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A8421" w14:textId="77777777" w:rsidR="00715914" w:rsidRPr="00CC5B70" w:rsidRDefault="00DA186E" w:rsidP="00B05CF4">
      <w:pPr>
        <w:rPr>
          <w:sz w:val="28"/>
        </w:rPr>
      </w:pPr>
      <w:r w:rsidRPr="00CC5B70">
        <w:rPr>
          <w:noProof/>
          <w:lang w:eastAsia="en-AU"/>
        </w:rPr>
        <w:drawing>
          <wp:inline distT="0" distB="0" distL="0" distR="0" wp14:anchorId="786A114B" wp14:editId="2EE917A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C1BCD2A" w14:textId="77777777" w:rsidR="00715914" w:rsidRPr="00CC5B70" w:rsidRDefault="00715914" w:rsidP="00715914">
      <w:pPr>
        <w:rPr>
          <w:sz w:val="19"/>
        </w:rPr>
      </w:pPr>
    </w:p>
    <w:p w14:paraId="319AA2AB" w14:textId="77777777" w:rsidR="00843060" w:rsidRPr="00CC5B70" w:rsidRDefault="00843060" w:rsidP="00843060">
      <w:pPr>
        <w:rPr>
          <w:b/>
          <w:sz w:val="30"/>
          <w:szCs w:val="30"/>
        </w:rPr>
      </w:pPr>
      <w:r w:rsidRPr="00CC5B70">
        <w:rPr>
          <w:b/>
          <w:sz w:val="30"/>
          <w:szCs w:val="30"/>
        </w:rPr>
        <w:t xml:space="preserve">PB </w:t>
      </w:r>
      <w:r w:rsidR="004D6BCD" w:rsidRPr="00CC5B70">
        <w:rPr>
          <w:b/>
          <w:sz w:val="30"/>
          <w:szCs w:val="30"/>
        </w:rPr>
        <w:t>26</w:t>
      </w:r>
      <w:r w:rsidRPr="00CC5B70">
        <w:rPr>
          <w:b/>
          <w:sz w:val="30"/>
          <w:szCs w:val="30"/>
        </w:rPr>
        <w:t xml:space="preserve"> of 202</w:t>
      </w:r>
      <w:r w:rsidR="00CE6AC6" w:rsidRPr="00CC5B70">
        <w:rPr>
          <w:b/>
          <w:sz w:val="30"/>
          <w:szCs w:val="30"/>
        </w:rPr>
        <w:t>4</w:t>
      </w:r>
    </w:p>
    <w:p w14:paraId="145F4EDE" w14:textId="77777777" w:rsidR="00843060" w:rsidRPr="00CC5B70" w:rsidRDefault="00843060" w:rsidP="00843060">
      <w:pPr>
        <w:rPr>
          <w:b/>
          <w:sz w:val="30"/>
          <w:szCs w:val="30"/>
        </w:rPr>
      </w:pPr>
    </w:p>
    <w:p w14:paraId="27615ED6" w14:textId="77777777" w:rsidR="00715914" w:rsidRPr="00CC5B70" w:rsidRDefault="000253B0" w:rsidP="00715914">
      <w:pPr>
        <w:pStyle w:val="ShortT"/>
      </w:pPr>
      <w:r w:rsidRPr="00CC5B70">
        <w:t>National Health (Listing of Pharmaceutical Benefits) Instrument 20</w:t>
      </w:r>
      <w:r w:rsidR="007A7862" w:rsidRPr="00CC5B70">
        <w:t>2</w:t>
      </w:r>
      <w:r w:rsidR="00CE6AC6" w:rsidRPr="00CC5B70">
        <w:t>4</w:t>
      </w:r>
    </w:p>
    <w:p w14:paraId="384B15FE" w14:textId="77777777" w:rsidR="008C6DCB" w:rsidRDefault="008C6DCB" w:rsidP="008C6DCB">
      <w:pPr>
        <w:pStyle w:val="MadeunderText"/>
      </w:pPr>
      <w:r>
        <w:t xml:space="preserve">made under sections 84AF, 84AK, 85, 85A, 88 and 101 of the </w:t>
      </w:r>
    </w:p>
    <w:p w14:paraId="12A510C5" w14:textId="4D790F41" w:rsidR="00FD7F12" w:rsidRPr="00CC5B70" w:rsidRDefault="008C6DCB" w:rsidP="008C6DCB">
      <w:pPr>
        <w:pStyle w:val="MadeunderText"/>
      </w:pPr>
      <w:r w:rsidRPr="008C6DCB">
        <w:rPr>
          <w:i/>
          <w:iCs/>
        </w:rPr>
        <w:t>National Health Act 1953</w:t>
      </w:r>
    </w:p>
    <w:p w14:paraId="61810BD0" w14:textId="77777777" w:rsidR="002622EF" w:rsidRPr="00CC5B70" w:rsidRDefault="002622EF" w:rsidP="002622EF"/>
    <w:p w14:paraId="21EA93FD" w14:textId="6E0F1EB3" w:rsidR="00C82E1E" w:rsidRPr="00EA68CB" w:rsidRDefault="00C82E1E" w:rsidP="00C82E1E">
      <w:pPr>
        <w:spacing w:before="120"/>
        <w:rPr>
          <w:rFonts w:cs="Arial"/>
          <w:sz w:val="24"/>
        </w:rPr>
      </w:pPr>
      <w:bookmarkStart w:id="0" w:name="_Hlk162546783"/>
      <w:r w:rsidRPr="00EA68CB">
        <w:rPr>
          <w:rFonts w:cs="Arial"/>
          <w:sz w:val="24"/>
        </w:rPr>
        <w:t xml:space="preserve">This </w:t>
      </w:r>
      <w:r>
        <w:rPr>
          <w:rFonts w:cs="Arial"/>
          <w:sz w:val="24"/>
        </w:rPr>
        <w:t>Instrument</w:t>
      </w:r>
      <w:r w:rsidRPr="00EA68CB">
        <w:rPr>
          <w:rFonts w:cs="Arial"/>
          <w:sz w:val="24"/>
        </w:rPr>
        <w:t xml:space="preserve"> is in </w:t>
      </w:r>
      <w:r w:rsidR="003968C7">
        <w:rPr>
          <w:rFonts w:cs="Arial"/>
          <w:sz w:val="24"/>
        </w:rPr>
        <w:t>8</w:t>
      </w:r>
      <w:r w:rsidRPr="00EA68CB">
        <w:rPr>
          <w:rFonts w:cs="Arial"/>
          <w:sz w:val="24"/>
        </w:rPr>
        <w:t xml:space="preserve"> volumes</w:t>
      </w:r>
    </w:p>
    <w:p w14:paraId="3F3C0463" w14:textId="1D9D5127" w:rsidR="00C82E1E" w:rsidRPr="00B5197A" w:rsidRDefault="00C82E1E" w:rsidP="00C82E1E">
      <w:pPr>
        <w:tabs>
          <w:tab w:val="left" w:pos="1440"/>
        </w:tabs>
        <w:spacing w:before="240"/>
        <w:rPr>
          <w:rFonts w:cs="Arial"/>
          <w:bCs/>
          <w:sz w:val="24"/>
        </w:rPr>
      </w:pPr>
      <w:r w:rsidRPr="00B5197A">
        <w:rPr>
          <w:rFonts w:cs="Arial"/>
          <w:bCs/>
          <w:sz w:val="24"/>
        </w:rPr>
        <w:t>Volume 1:</w:t>
      </w:r>
      <w:r w:rsidRPr="00B5197A">
        <w:rPr>
          <w:rFonts w:cs="Arial"/>
          <w:bCs/>
          <w:sz w:val="24"/>
        </w:rPr>
        <w:tab/>
        <w:t>sections 1–24 and Schedule 1 (Part 1: A–C)</w:t>
      </w:r>
    </w:p>
    <w:p w14:paraId="7C811BA2" w14:textId="77777777" w:rsidR="00C82E1E" w:rsidRPr="00EA68CB" w:rsidRDefault="00C82E1E" w:rsidP="00C82E1E">
      <w:pPr>
        <w:tabs>
          <w:tab w:val="left" w:pos="1440"/>
        </w:tabs>
        <w:rPr>
          <w:rFonts w:cs="Arial"/>
          <w:sz w:val="24"/>
        </w:rPr>
      </w:pPr>
      <w:r w:rsidRPr="00EA68CB">
        <w:rPr>
          <w:rFonts w:cs="Arial"/>
          <w:sz w:val="24"/>
        </w:rPr>
        <w:t>Volume 2:</w:t>
      </w:r>
      <w:r w:rsidRPr="00EA68CB">
        <w:rPr>
          <w:rFonts w:cs="Arial"/>
          <w:sz w:val="24"/>
        </w:rPr>
        <w:tab/>
        <w:t>Schedule 1 (Part 1: D–K)</w:t>
      </w:r>
    </w:p>
    <w:p w14:paraId="000E159C" w14:textId="77777777" w:rsidR="00C82E1E" w:rsidRPr="00EA68CB" w:rsidRDefault="00C82E1E" w:rsidP="00C82E1E">
      <w:pPr>
        <w:tabs>
          <w:tab w:val="left" w:pos="1440"/>
        </w:tabs>
        <w:rPr>
          <w:rFonts w:cs="Arial"/>
          <w:sz w:val="24"/>
        </w:rPr>
      </w:pPr>
      <w:r w:rsidRPr="00EA68CB">
        <w:rPr>
          <w:rFonts w:cs="Arial"/>
          <w:sz w:val="24"/>
        </w:rPr>
        <w:t>Volume 3:</w:t>
      </w:r>
      <w:r w:rsidRPr="00EA68CB">
        <w:rPr>
          <w:rFonts w:cs="Arial"/>
          <w:sz w:val="24"/>
        </w:rPr>
        <w:tab/>
        <w:t>Schedule 1 (Part 1: L–P)</w:t>
      </w:r>
    </w:p>
    <w:p w14:paraId="375FA99C" w14:textId="77777777" w:rsidR="00C82E1E" w:rsidRPr="00EA68CB" w:rsidRDefault="00C82E1E" w:rsidP="00C82E1E">
      <w:pPr>
        <w:tabs>
          <w:tab w:val="left" w:pos="1440"/>
        </w:tabs>
        <w:rPr>
          <w:rFonts w:cs="Arial"/>
          <w:sz w:val="24"/>
        </w:rPr>
      </w:pPr>
      <w:r w:rsidRPr="00EA68CB">
        <w:rPr>
          <w:rFonts w:cs="Arial"/>
          <w:sz w:val="24"/>
        </w:rPr>
        <w:t>Volume 4:</w:t>
      </w:r>
      <w:r w:rsidRPr="00EA68CB">
        <w:rPr>
          <w:rFonts w:cs="Arial"/>
          <w:sz w:val="24"/>
        </w:rPr>
        <w:tab/>
        <w:t>Schedule 1 (Part 1: Q–Z, Part 2), Schedules 2 and 3</w:t>
      </w:r>
    </w:p>
    <w:p w14:paraId="6BFA9864" w14:textId="555CB598" w:rsidR="00C82E1E" w:rsidRPr="0066510C" w:rsidRDefault="00C82E1E" w:rsidP="00C82E1E">
      <w:pPr>
        <w:tabs>
          <w:tab w:val="left" w:pos="1440"/>
        </w:tabs>
        <w:rPr>
          <w:rFonts w:cs="Arial"/>
          <w:sz w:val="24"/>
        </w:rPr>
      </w:pPr>
      <w:r w:rsidRPr="0066510C">
        <w:rPr>
          <w:rFonts w:cs="Arial"/>
          <w:sz w:val="24"/>
        </w:rPr>
        <w:t>Volume 5:</w:t>
      </w:r>
      <w:r w:rsidRPr="0066510C">
        <w:rPr>
          <w:rFonts w:cs="Arial"/>
          <w:sz w:val="24"/>
        </w:rPr>
        <w:tab/>
        <w:t>Schedule 4 (Part 1: C4000–C9999)</w:t>
      </w:r>
    </w:p>
    <w:p w14:paraId="07B53030" w14:textId="37F37F80" w:rsidR="00C82E1E" w:rsidRPr="0066510C" w:rsidRDefault="00C82E1E" w:rsidP="00C82E1E">
      <w:pPr>
        <w:tabs>
          <w:tab w:val="left" w:pos="1440"/>
        </w:tabs>
        <w:rPr>
          <w:rFonts w:cs="Arial"/>
          <w:b/>
          <w:bCs/>
          <w:sz w:val="24"/>
        </w:rPr>
      </w:pPr>
      <w:r w:rsidRPr="0066510C">
        <w:rPr>
          <w:rFonts w:cs="Arial"/>
          <w:b/>
          <w:bCs/>
          <w:sz w:val="24"/>
        </w:rPr>
        <w:t>Volume 6:</w:t>
      </w:r>
      <w:r w:rsidRPr="0066510C">
        <w:rPr>
          <w:rFonts w:cs="Arial"/>
          <w:b/>
          <w:bCs/>
          <w:sz w:val="24"/>
        </w:rPr>
        <w:tab/>
        <w:t>Schedule 4 (Part 1: C10000–C12999)</w:t>
      </w:r>
    </w:p>
    <w:p w14:paraId="7CB7C603" w14:textId="77777777" w:rsidR="003968C7" w:rsidRDefault="00C82E1E" w:rsidP="00C82E1E">
      <w:pPr>
        <w:tabs>
          <w:tab w:val="left" w:pos="1440"/>
        </w:tabs>
        <w:ind w:left="1440" w:hanging="1440"/>
        <w:rPr>
          <w:rFonts w:cs="Arial"/>
          <w:sz w:val="24"/>
        </w:rPr>
      </w:pPr>
      <w:r w:rsidRPr="00EA68CB">
        <w:rPr>
          <w:rFonts w:cs="Arial"/>
          <w:sz w:val="24"/>
        </w:rPr>
        <w:t>Volume 7:</w:t>
      </w:r>
      <w:r w:rsidRPr="00EA68CB">
        <w:rPr>
          <w:rFonts w:cs="Arial"/>
          <w:sz w:val="24"/>
        </w:rPr>
        <w:tab/>
        <w:t xml:space="preserve">Schedule 4 (Part 1: </w:t>
      </w:r>
      <w:r>
        <w:rPr>
          <w:rFonts w:cs="Arial"/>
          <w:sz w:val="24"/>
        </w:rPr>
        <w:t>C13000 onwards</w:t>
      </w:r>
      <w:r w:rsidRPr="00EA68CB">
        <w:rPr>
          <w:rFonts w:cs="Arial"/>
          <w:sz w:val="24"/>
        </w:rPr>
        <w:t xml:space="preserve">, Part </w:t>
      </w:r>
      <w:r>
        <w:rPr>
          <w:rFonts w:cs="Arial"/>
          <w:sz w:val="24"/>
        </w:rPr>
        <w:t>2</w:t>
      </w:r>
      <w:r w:rsidRPr="00EA68CB">
        <w:rPr>
          <w:rFonts w:cs="Arial"/>
          <w:sz w:val="24"/>
        </w:rPr>
        <w:t>)</w:t>
      </w:r>
    </w:p>
    <w:p w14:paraId="4D065EA7" w14:textId="202BDA28" w:rsidR="00C82E1E" w:rsidRPr="00EA68CB" w:rsidRDefault="003968C7" w:rsidP="00C82E1E">
      <w:pPr>
        <w:tabs>
          <w:tab w:val="left" w:pos="1440"/>
        </w:tabs>
        <w:ind w:left="1440" w:hanging="1440"/>
        <w:rPr>
          <w:rFonts w:cs="Arial"/>
          <w:sz w:val="24"/>
        </w:rPr>
      </w:pPr>
      <w:r>
        <w:rPr>
          <w:rFonts w:cs="Arial"/>
          <w:sz w:val="24"/>
        </w:rPr>
        <w:t>Volume 8:</w:t>
      </w:r>
      <w:r>
        <w:rPr>
          <w:rFonts w:cs="Arial"/>
          <w:sz w:val="24"/>
        </w:rPr>
        <w:tab/>
      </w:r>
      <w:r w:rsidR="00C82E1E" w:rsidRPr="00EA68CB">
        <w:rPr>
          <w:rFonts w:cs="Arial"/>
          <w:sz w:val="24"/>
        </w:rPr>
        <w:t>Schedule 5</w:t>
      </w:r>
      <w:r w:rsidR="00C82E1E">
        <w:rPr>
          <w:rFonts w:cs="Arial"/>
          <w:sz w:val="24"/>
        </w:rPr>
        <w:t>, Schedule 6</w:t>
      </w:r>
      <w:r w:rsidR="00C82E1E" w:rsidRPr="00EA68CB">
        <w:rPr>
          <w:rFonts w:cs="Arial"/>
          <w:sz w:val="24"/>
        </w:rPr>
        <w:t xml:space="preserve"> and</w:t>
      </w:r>
      <w:r w:rsidR="00C82E1E">
        <w:rPr>
          <w:rFonts w:cs="Arial"/>
          <w:sz w:val="24"/>
        </w:rPr>
        <w:t xml:space="preserve"> </w:t>
      </w:r>
      <w:r w:rsidR="00C82E1E" w:rsidRPr="00EA68CB">
        <w:rPr>
          <w:rFonts w:cs="Arial"/>
          <w:sz w:val="24"/>
        </w:rPr>
        <w:t>Endnotes</w:t>
      </w:r>
    </w:p>
    <w:p w14:paraId="2EAF17E2" w14:textId="086A15DF" w:rsidR="00715914" w:rsidRPr="00CC5B70" w:rsidRDefault="00C82E1E" w:rsidP="00C82E1E">
      <w:pPr>
        <w:pStyle w:val="Header"/>
        <w:tabs>
          <w:tab w:val="clear" w:pos="4150"/>
          <w:tab w:val="clear" w:pos="8307"/>
        </w:tabs>
        <w:spacing w:before="240"/>
      </w:pPr>
      <w:r w:rsidRPr="00EA68CB">
        <w:rPr>
          <w:rFonts w:cs="Arial"/>
          <w:sz w:val="24"/>
        </w:rPr>
        <w:t>Each volume has its own contents</w:t>
      </w:r>
    </w:p>
    <w:bookmarkEnd w:id="0"/>
    <w:p w14:paraId="0E341378" w14:textId="03316FC7" w:rsidR="00715914" w:rsidRPr="00CC5B70" w:rsidRDefault="00715914" w:rsidP="00715914">
      <w:pPr>
        <w:pStyle w:val="Header"/>
        <w:tabs>
          <w:tab w:val="clear" w:pos="4150"/>
          <w:tab w:val="clear" w:pos="8307"/>
        </w:tabs>
      </w:pPr>
    </w:p>
    <w:p w14:paraId="7EDB9850" w14:textId="64238439" w:rsidR="00715914" w:rsidRPr="00CC5B70" w:rsidRDefault="00715914" w:rsidP="00715914">
      <w:pPr>
        <w:pStyle w:val="Header"/>
        <w:tabs>
          <w:tab w:val="clear" w:pos="4150"/>
          <w:tab w:val="clear" w:pos="8307"/>
        </w:tabs>
      </w:pPr>
    </w:p>
    <w:p w14:paraId="496F3E55" w14:textId="77777777" w:rsidR="00715914" w:rsidRPr="00CC5B70" w:rsidRDefault="00715914" w:rsidP="00715914">
      <w:pPr>
        <w:sectPr w:rsidR="00715914" w:rsidRPr="00CC5B70" w:rsidSect="00AE2F29">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4BB713BA" w14:textId="77777777" w:rsidR="00F67BCA" w:rsidRPr="00CC5B70" w:rsidRDefault="00715914" w:rsidP="00715914">
      <w:pPr>
        <w:outlineLvl w:val="0"/>
        <w:rPr>
          <w:sz w:val="36"/>
        </w:rPr>
      </w:pPr>
      <w:r w:rsidRPr="00CC5B70">
        <w:rPr>
          <w:sz w:val="36"/>
        </w:rPr>
        <w:lastRenderedPageBreak/>
        <w:t>Contents</w:t>
      </w:r>
    </w:p>
    <w:p w14:paraId="16B1806C" w14:textId="5213A65B" w:rsidR="00806496" w:rsidRDefault="00DD2DC2">
      <w:pPr>
        <w:pStyle w:val="TOC1"/>
        <w:rPr>
          <w:rFonts w:asciiTheme="minorHAnsi" w:eastAsiaTheme="minorEastAsia" w:hAnsiTheme="minorHAnsi" w:cstheme="minorBidi"/>
          <w:b w:val="0"/>
          <w:noProof/>
          <w:kern w:val="2"/>
          <w:sz w:val="22"/>
          <w:szCs w:val="22"/>
          <w14:ligatures w14:val="standardContextual"/>
        </w:rPr>
      </w:pPr>
      <w:r>
        <w:rPr>
          <w:sz w:val="24"/>
        </w:rPr>
        <w:fldChar w:fldCharType="begin"/>
      </w:r>
      <w:r>
        <w:instrText xml:space="preserve"> TOC \o "1-9" </w:instrText>
      </w:r>
      <w:r>
        <w:rPr>
          <w:sz w:val="24"/>
        </w:rPr>
        <w:fldChar w:fldCharType="separate"/>
      </w:r>
      <w:r w:rsidR="00806496">
        <w:rPr>
          <w:noProof/>
        </w:rPr>
        <w:t>Schedule 4—Circumstances, purposes, conditions and variations</w:t>
      </w:r>
      <w:r w:rsidR="00806496">
        <w:rPr>
          <w:noProof/>
        </w:rPr>
        <w:tab/>
      </w:r>
      <w:r w:rsidR="00806496">
        <w:rPr>
          <w:noProof/>
        </w:rPr>
        <w:fldChar w:fldCharType="begin"/>
      </w:r>
      <w:r w:rsidR="00806496">
        <w:rPr>
          <w:noProof/>
        </w:rPr>
        <w:instrText xml:space="preserve"> PAGEREF _Toc162548112 \h </w:instrText>
      </w:r>
      <w:r w:rsidR="00806496">
        <w:rPr>
          <w:noProof/>
        </w:rPr>
      </w:r>
      <w:r w:rsidR="00806496">
        <w:rPr>
          <w:noProof/>
        </w:rPr>
        <w:fldChar w:fldCharType="separate"/>
      </w:r>
      <w:r w:rsidR="00806496">
        <w:rPr>
          <w:noProof/>
        </w:rPr>
        <w:t>2</w:t>
      </w:r>
      <w:r w:rsidR="00806496">
        <w:rPr>
          <w:noProof/>
        </w:rPr>
        <w:fldChar w:fldCharType="end"/>
      </w:r>
    </w:p>
    <w:p w14:paraId="3298602A" w14:textId="5C0CC1D4" w:rsidR="00806496" w:rsidRDefault="00806496">
      <w:pPr>
        <w:pStyle w:val="TOC2"/>
        <w:rPr>
          <w:rFonts w:asciiTheme="minorHAnsi" w:eastAsiaTheme="minorEastAsia" w:hAnsiTheme="minorHAnsi" w:cstheme="minorBidi"/>
          <w:b w:val="0"/>
          <w:noProof/>
          <w:kern w:val="2"/>
          <w:sz w:val="22"/>
          <w:szCs w:val="22"/>
          <w14:ligatures w14:val="standardContextual"/>
        </w:rPr>
      </w:pPr>
      <w:r>
        <w:rPr>
          <w:noProof/>
        </w:rPr>
        <w:t>Part 1—Circumstances, purposes and conditions</w:t>
      </w:r>
      <w:r>
        <w:rPr>
          <w:noProof/>
        </w:rPr>
        <w:tab/>
      </w:r>
      <w:r>
        <w:rPr>
          <w:noProof/>
        </w:rPr>
        <w:fldChar w:fldCharType="begin"/>
      </w:r>
      <w:r>
        <w:rPr>
          <w:noProof/>
        </w:rPr>
        <w:instrText xml:space="preserve"> PAGEREF _Toc162548113 \h </w:instrText>
      </w:r>
      <w:r>
        <w:rPr>
          <w:noProof/>
        </w:rPr>
      </w:r>
      <w:r>
        <w:rPr>
          <w:noProof/>
        </w:rPr>
        <w:fldChar w:fldCharType="separate"/>
      </w:r>
      <w:r>
        <w:rPr>
          <w:noProof/>
        </w:rPr>
        <w:t>2</w:t>
      </w:r>
      <w:r>
        <w:rPr>
          <w:noProof/>
        </w:rPr>
        <w:fldChar w:fldCharType="end"/>
      </w:r>
    </w:p>
    <w:p w14:paraId="1AADF630" w14:textId="0FFA87BC" w:rsidR="00806496" w:rsidRDefault="00806496">
      <w:pPr>
        <w:pStyle w:val="TOC5"/>
        <w:rPr>
          <w:rFonts w:asciiTheme="minorHAnsi" w:eastAsiaTheme="minorEastAsia" w:hAnsiTheme="minorHAnsi" w:cstheme="minorBidi"/>
          <w:noProof/>
          <w:kern w:val="2"/>
          <w:sz w:val="22"/>
          <w:szCs w:val="22"/>
          <w14:ligatures w14:val="standardContextual"/>
        </w:rPr>
      </w:pPr>
      <w:r>
        <w:rPr>
          <w:noProof/>
        </w:rPr>
        <w:t>1  Circumstances, purposes and conditions</w:t>
      </w:r>
      <w:r>
        <w:rPr>
          <w:noProof/>
        </w:rPr>
        <w:tab/>
      </w:r>
      <w:r>
        <w:rPr>
          <w:noProof/>
        </w:rPr>
        <w:fldChar w:fldCharType="begin"/>
      </w:r>
      <w:r>
        <w:rPr>
          <w:noProof/>
        </w:rPr>
        <w:instrText xml:space="preserve"> PAGEREF _Toc162548114 \h </w:instrText>
      </w:r>
      <w:r>
        <w:rPr>
          <w:noProof/>
        </w:rPr>
      </w:r>
      <w:r>
        <w:rPr>
          <w:noProof/>
        </w:rPr>
        <w:fldChar w:fldCharType="separate"/>
      </w:r>
      <w:r>
        <w:rPr>
          <w:noProof/>
        </w:rPr>
        <w:t>2</w:t>
      </w:r>
      <w:r>
        <w:rPr>
          <w:noProof/>
        </w:rPr>
        <w:fldChar w:fldCharType="end"/>
      </w:r>
    </w:p>
    <w:p w14:paraId="3C40C883" w14:textId="1ECA5B7E" w:rsidR="00670EA1" w:rsidRPr="00CC5B70" w:rsidRDefault="00DD2DC2" w:rsidP="00715914">
      <w:r>
        <w:fldChar w:fldCharType="end"/>
      </w:r>
    </w:p>
    <w:p w14:paraId="1C591160" w14:textId="77777777" w:rsidR="00670EA1" w:rsidRPr="00CC5B70" w:rsidRDefault="00670EA1" w:rsidP="00715914">
      <w:pPr>
        <w:sectPr w:rsidR="00670EA1" w:rsidRPr="00CC5B70" w:rsidSect="00AE2F29">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16C44D3B" w14:textId="77777777" w:rsidR="0033128D" w:rsidRPr="00CC5B70" w:rsidRDefault="00DA0E36" w:rsidP="000005B0">
      <w:pPr>
        <w:pStyle w:val="ActHead1"/>
        <w:pageBreakBefore/>
      </w:pPr>
      <w:bookmarkStart w:id="1" w:name="_Toc162548112"/>
      <w:r w:rsidRPr="00CC5B70">
        <w:rPr>
          <w:rStyle w:val="CharChapNo"/>
        </w:rPr>
        <w:lastRenderedPageBreak/>
        <w:t>Schedule 4</w:t>
      </w:r>
      <w:r w:rsidR="000005B0" w:rsidRPr="00CC5B70">
        <w:t>—</w:t>
      </w:r>
      <w:r w:rsidR="000005B0" w:rsidRPr="00CC5B70">
        <w:rPr>
          <w:rStyle w:val="CharChapText"/>
        </w:rPr>
        <w:t>Circumstances, purposes</w:t>
      </w:r>
      <w:r w:rsidR="00E96033" w:rsidRPr="00CC5B70">
        <w:rPr>
          <w:rStyle w:val="CharChapText"/>
        </w:rPr>
        <w:t>,</w:t>
      </w:r>
      <w:r w:rsidR="000005B0" w:rsidRPr="00CC5B70">
        <w:rPr>
          <w:rStyle w:val="CharChapText"/>
        </w:rPr>
        <w:t xml:space="preserve"> conditions</w:t>
      </w:r>
      <w:r w:rsidR="00E96033" w:rsidRPr="00CC5B70">
        <w:rPr>
          <w:rStyle w:val="CharChapText"/>
        </w:rPr>
        <w:t xml:space="preserve"> and variations</w:t>
      </w:r>
      <w:bookmarkEnd w:id="1"/>
    </w:p>
    <w:p w14:paraId="03D38364" w14:textId="77777777" w:rsidR="008676FD" w:rsidRPr="00CC5B70" w:rsidRDefault="000005B0" w:rsidP="00716092">
      <w:pPr>
        <w:pStyle w:val="notemargin"/>
      </w:pPr>
      <w:r w:rsidRPr="00CC5B70">
        <w:t>Note:</w:t>
      </w:r>
      <w:r w:rsidRPr="00CC5B70">
        <w:tab/>
        <w:t xml:space="preserve">See sections </w:t>
      </w:r>
      <w:r w:rsidR="000574D1" w:rsidRPr="00CC5B70">
        <w:t>13</w:t>
      </w:r>
      <w:r w:rsidR="00084F9C" w:rsidRPr="00CC5B70">
        <w:t>,</w:t>
      </w:r>
      <w:r w:rsidRPr="00CC5B70">
        <w:t xml:space="preserve"> </w:t>
      </w:r>
      <w:r w:rsidR="000574D1" w:rsidRPr="00CC5B70">
        <w:t>15</w:t>
      </w:r>
      <w:r w:rsidR="00084F9C" w:rsidRPr="00CC5B70">
        <w:t>,</w:t>
      </w:r>
      <w:r w:rsidR="00AF0387" w:rsidRPr="00CC5B70">
        <w:t xml:space="preserve"> </w:t>
      </w:r>
      <w:r w:rsidR="000574D1" w:rsidRPr="00CC5B70">
        <w:t>16</w:t>
      </w:r>
      <w:r w:rsidR="00A8324D" w:rsidRPr="00CC5B70">
        <w:t>,</w:t>
      </w:r>
      <w:r w:rsidR="00084F9C" w:rsidRPr="00CC5B70">
        <w:t xml:space="preserve"> </w:t>
      </w:r>
      <w:r w:rsidR="000574D1" w:rsidRPr="00CC5B70">
        <w:t>19</w:t>
      </w:r>
      <w:r w:rsidR="00A8324D" w:rsidRPr="00CC5B70">
        <w:t xml:space="preserve"> and </w:t>
      </w:r>
      <w:r w:rsidR="000574D1" w:rsidRPr="00CC5B70">
        <w:t>23</w:t>
      </w:r>
      <w:r w:rsidRPr="00CC5B70">
        <w:t>.</w:t>
      </w:r>
    </w:p>
    <w:p w14:paraId="64643438" w14:textId="77777777" w:rsidR="00716092" w:rsidRPr="00CC5B70" w:rsidRDefault="009C1500" w:rsidP="00716092">
      <w:pPr>
        <w:pStyle w:val="ActHead2"/>
      </w:pPr>
      <w:bookmarkStart w:id="2" w:name="_Toc162548113"/>
      <w:r w:rsidRPr="00CC5B70">
        <w:rPr>
          <w:rStyle w:val="CharPartNo"/>
        </w:rPr>
        <w:t>Part 1</w:t>
      </w:r>
      <w:r w:rsidR="00716092" w:rsidRPr="00CC5B70">
        <w:t>—</w:t>
      </w:r>
      <w:r w:rsidR="00716092" w:rsidRPr="00CC5B70">
        <w:rPr>
          <w:rStyle w:val="CharPartText"/>
        </w:rPr>
        <w:t>Circumstances, purposes and conditions</w:t>
      </w:r>
      <w:bookmarkEnd w:id="2"/>
    </w:p>
    <w:p w14:paraId="73343E94" w14:textId="77777777" w:rsidR="00DA0E36" w:rsidRPr="00CC5B70" w:rsidRDefault="00DA0E36" w:rsidP="00DA0E36">
      <w:pPr>
        <w:pStyle w:val="Header"/>
      </w:pPr>
      <w:r w:rsidRPr="00CC5B70">
        <w:rPr>
          <w:rStyle w:val="CharDivNo"/>
        </w:rPr>
        <w:t xml:space="preserve"> </w:t>
      </w:r>
      <w:r w:rsidRPr="00CC5B70">
        <w:rPr>
          <w:rStyle w:val="CharDivText"/>
        </w:rPr>
        <w:t xml:space="preserve"> </w:t>
      </w:r>
    </w:p>
    <w:p w14:paraId="3651A5BC" w14:textId="77777777" w:rsidR="000005B0" w:rsidRPr="00CC5B70" w:rsidRDefault="000005B0" w:rsidP="000005B0">
      <w:pPr>
        <w:pStyle w:val="ActHead5"/>
      </w:pPr>
      <w:bookmarkStart w:id="3" w:name="_Toc162548114"/>
      <w:r w:rsidRPr="00CC5B70">
        <w:rPr>
          <w:rStyle w:val="CharSectno"/>
        </w:rPr>
        <w:t>1</w:t>
      </w:r>
      <w:r w:rsidRPr="00CC5B70">
        <w:t xml:space="preserve">  Circumstances, purposes and conditions</w:t>
      </w:r>
      <w:bookmarkEnd w:id="3"/>
    </w:p>
    <w:p w14:paraId="754FDB69" w14:textId="77777777" w:rsidR="000005B0" w:rsidRPr="00CC5B70" w:rsidRDefault="000005B0" w:rsidP="000005B0">
      <w:pPr>
        <w:pStyle w:val="subsection"/>
      </w:pPr>
      <w:r w:rsidRPr="00CC5B70">
        <w:tab/>
      </w:r>
      <w:r w:rsidRPr="00CC5B70">
        <w:tab/>
        <w:t>The following table sets out:</w:t>
      </w:r>
    </w:p>
    <w:p w14:paraId="13A13B3E" w14:textId="77777777" w:rsidR="000005B0" w:rsidRPr="00CC5B70" w:rsidRDefault="000005B0" w:rsidP="000005B0">
      <w:pPr>
        <w:pStyle w:val="paragraph"/>
      </w:pPr>
      <w:r w:rsidRPr="00CC5B70">
        <w:tab/>
        <w:t>(a)</w:t>
      </w:r>
      <w:r w:rsidRPr="00CC5B70">
        <w:tab/>
        <w:t xml:space="preserve">circumstances for circumstances codes, for the purposes of section </w:t>
      </w:r>
      <w:r w:rsidR="000574D1" w:rsidRPr="00CC5B70">
        <w:t>13</w:t>
      </w:r>
      <w:r w:rsidR="00226300" w:rsidRPr="00CC5B70">
        <w:t xml:space="preserve"> and 23</w:t>
      </w:r>
      <w:r w:rsidRPr="00CC5B70">
        <w:t>; and</w:t>
      </w:r>
    </w:p>
    <w:p w14:paraId="2B6A62CF" w14:textId="77777777" w:rsidR="000005B0" w:rsidRPr="00CC5B70" w:rsidRDefault="000005B0" w:rsidP="000005B0">
      <w:pPr>
        <w:pStyle w:val="paragraph"/>
      </w:pPr>
      <w:r w:rsidRPr="00CC5B70">
        <w:tab/>
        <w:t>(b)</w:t>
      </w:r>
      <w:r w:rsidRPr="00CC5B70">
        <w:tab/>
        <w:t xml:space="preserve">purposes for purposes codes, for the purposes of sections </w:t>
      </w:r>
      <w:r w:rsidR="000574D1" w:rsidRPr="00CC5B70">
        <w:t>15</w:t>
      </w:r>
      <w:r w:rsidRPr="00CC5B70">
        <w:t xml:space="preserve"> and </w:t>
      </w:r>
      <w:r w:rsidR="000574D1" w:rsidRPr="00CC5B70">
        <w:t>16</w:t>
      </w:r>
      <w:r w:rsidRPr="00CC5B70">
        <w:t>; and</w:t>
      </w:r>
    </w:p>
    <w:p w14:paraId="2B5D7C43" w14:textId="77777777" w:rsidR="001B5D93" w:rsidRPr="00CC5B70" w:rsidRDefault="000005B0" w:rsidP="00262A34">
      <w:pPr>
        <w:pStyle w:val="paragraph"/>
      </w:pPr>
      <w:r w:rsidRPr="00CC5B70">
        <w:tab/>
        <w:t>(c)</w:t>
      </w:r>
      <w:r w:rsidRPr="00CC5B70">
        <w:tab/>
      </w:r>
      <w:r w:rsidR="00AF2C7A" w:rsidRPr="00CC5B70">
        <w:t xml:space="preserve">for the purposes of section 19, </w:t>
      </w:r>
      <w:r w:rsidR="008068EB" w:rsidRPr="00CC5B70">
        <w:t xml:space="preserve">information relating to </w:t>
      </w:r>
      <w:r w:rsidR="00C529B0" w:rsidRPr="00CC5B70">
        <w:t>how authorisation is obtained</w:t>
      </w:r>
      <w:r w:rsidR="002546FE" w:rsidRPr="00CC5B70">
        <w:t xml:space="preserve"> </w:t>
      </w:r>
      <w:r w:rsidR="000C083B" w:rsidRPr="00CC5B70">
        <w:t>whe</w:t>
      </w:r>
      <w:r w:rsidR="002546FE" w:rsidRPr="00CC5B70">
        <w:t>n</w:t>
      </w:r>
      <w:r w:rsidR="000C083B" w:rsidRPr="00CC5B70">
        <w:t xml:space="preserve"> the circumstances or conditions for writing a prescription include a</w:t>
      </w:r>
      <w:r w:rsidR="00CF31C4" w:rsidRPr="00CC5B70">
        <w:t>n authorisation</w:t>
      </w:r>
      <w:r w:rsidR="000C083B" w:rsidRPr="00CC5B70">
        <w:t xml:space="preserve"> </w:t>
      </w:r>
      <w:r w:rsidR="00844286" w:rsidRPr="00CC5B70">
        <w:t>requirement</w:t>
      </w:r>
      <w:r w:rsidRPr="00CC5B70">
        <w:t>.</w:t>
      </w:r>
    </w:p>
    <w:p w14:paraId="6323E6D5" w14:textId="77777777" w:rsidR="005159C1" w:rsidRDefault="005159C1"/>
    <w:tbl>
      <w:tblPr>
        <w:tblStyle w:val="PlainTable22"/>
        <w:tblW w:w="5000" w:type="pct"/>
        <w:tblBorders>
          <w:top w:val="single" w:sz="8" w:space="0" w:color="7F7F7F"/>
          <w:bottom w:val="single" w:sz="8" w:space="0" w:color="7F7F7F"/>
          <w:insideH w:val="single" w:sz="8" w:space="0" w:color="7F7F7F"/>
        </w:tblBorders>
        <w:tblLook w:val="0400" w:firstRow="0" w:lastRow="0" w:firstColumn="0" w:lastColumn="0" w:noHBand="0" w:noVBand="1"/>
      </w:tblPr>
      <w:tblGrid>
        <w:gridCol w:w="1419"/>
        <w:gridCol w:w="1001"/>
        <w:gridCol w:w="1107"/>
        <w:gridCol w:w="2323"/>
        <w:gridCol w:w="6099"/>
        <w:gridCol w:w="2010"/>
      </w:tblGrid>
      <w:tr w:rsidR="003B6EE5" w:rsidRPr="003B6EE5" w14:paraId="14A9621D" w14:textId="77777777" w:rsidTr="003B6EE5">
        <w:trPr>
          <w:tblHeader/>
        </w:trPr>
        <w:tc>
          <w:tcPr>
            <w:tcW w:w="0" w:type="auto"/>
            <w:tcBorders>
              <w:top w:val="single" w:sz="12" w:space="0" w:color="7F7F7F"/>
              <w:bottom w:val="single" w:sz="12" w:space="0" w:color="7F7F7F"/>
            </w:tcBorders>
          </w:tcPr>
          <w:p w14:paraId="2A933466" w14:textId="2F9885BD" w:rsidR="003B6EE5" w:rsidRPr="003B6EE5" w:rsidRDefault="003B6EE5" w:rsidP="003B6EE5">
            <w:pPr>
              <w:spacing w:before="40" w:after="120" w:line="240" w:lineRule="auto"/>
              <w:rPr>
                <w:rFonts w:ascii="Arial" w:eastAsia="Calibri" w:hAnsi="Arial" w:cs="Times New Roman"/>
                <w:sz w:val="16"/>
              </w:rPr>
            </w:pPr>
            <w:r w:rsidRPr="00185548">
              <w:rPr>
                <w:rFonts w:ascii="Arial" w:eastAsia="Calibri" w:hAnsi="Arial" w:cs="Times New Roman"/>
                <w:b/>
                <w:bCs/>
                <w:sz w:val="16"/>
              </w:rPr>
              <w:t>Circumstances Code</w:t>
            </w:r>
          </w:p>
        </w:tc>
        <w:tc>
          <w:tcPr>
            <w:tcW w:w="0" w:type="auto"/>
            <w:tcBorders>
              <w:top w:val="single" w:sz="12" w:space="0" w:color="7F7F7F"/>
              <w:bottom w:val="single" w:sz="12" w:space="0" w:color="7F7F7F"/>
            </w:tcBorders>
          </w:tcPr>
          <w:p w14:paraId="6C4DFF06" w14:textId="64669C76" w:rsidR="003B6EE5" w:rsidRPr="003B6EE5" w:rsidRDefault="003B6EE5" w:rsidP="003B6EE5">
            <w:pPr>
              <w:spacing w:before="40" w:after="120" w:line="240" w:lineRule="auto"/>
              <w:rPr>
                <w:rFonts w:ascii="Arial" w:eastAsia="Calibri" w:hAnsi="Arial" w:cs="Times New Roman"/>
                <w:sz w:val="16"/>
              </w:rPr>
            </w:pPr>
            <w:r w:rsidRPr="00185548">
              <w:rPr>
                <w:rFonts w:ascii="Arial" w:eastAsia="Calibri" w:hAnsi="Arial" w:cs="Times New Roman"/>
                <w:b/>
                <w:bCs/>
                <w:sz w:val="16"/>
              </w:rPr>
              <w:t>Purposes Code</w:t>
            </w:r>
          </w:p>
        </w:tc>
        <w:tc>
          <w:tcPr>
            <w:tcW w:w="0" w:type="auto"/>
            <w:tcBorders>
              <w:top w:val="single" w:sz="12" w:space="0" w:color="7F7F7F"/>
              <w:bottom w:val="single" w:sz="12" w:space="0" w:color="7F7F7F"/>
            </w:tcBorders>
          </w:tcPr>
          <w:p w14:paraId="073D7E72" w14:textId="6953C92F" w:rsidR="003B6EE5" w:rsidRPr="003B6EE5" w:rsidRDefault="003B6EE5" w:rsidP="003B6EE5">
            <w:pPr>
              <w:spacing w:before="40" w:after="120" w:line="240" w:lineRule="auto"/>
              <w:rPr>
                <w:rFonts w:ascii="Arial" w:eastAsia="Calibri" w:hAnsi="Arial" w:cs="Times New Roman"/>
                <w:sz w:val="16"/>
              </w:rPr>
            </w:pPr>
            <w:r w:rsidRPr="00185548">
              <w:rPr>
                <w:rFonts w:ascii="Arial" w:eastAsia="Calibri" w:hAnsi="Arial" w:cs="Times New Roman"/>
                <w:b/>
                <w:bCs/>
                <w:sz w:val="16"/>
              </w:rPr>
              <w:t>Conditions Code</w:t>
            </w:r>
          </w:p>
        </w:tc>
        <w:tc>
          <w:tcPr>
            <w:tcW w:w="0" w:type="auto"/>
            <w:tcBorders>
              <w:top w:val="single" w:sz="12" w:space="0" w:color="7F7F7F"/>
              <w:bottom w:val="single" w:sz="12" w:space="0" w:color="7F7F7F"/>
            </w:tcBorders>
          </w:tcPr>
          <w:p w14:paraId="5D28993A" w14:textId="1B3EA185" w:rsidR="003B6EE5" w:rsidRPr="003B6EE5" w:rsidRDefault="003B6EE5" w:rsidP="003B6EE5">
            <w:pPr>
              <w:spacing w:before="40" w:after="120" w:line="240" w:lineRule="auto"/>
              <w:rPr>
                <w:rFonts w:ascii="Arial" w:eastAsia="Calibri" w:hAnsi="Arial" w:cs="Times New Roman"/>
                <w:sz w:val="16"/>
              </w:rPr>
            </w:pPr>
            <w:r w:rsidRPr="00185548">
              <w:rPr>
                <w:rFonts w:ascii="Arial" w:eastAsia="Calibri" w:hAnsi="Arial" w:cs="Times New Roman"/>
                <w:b/>
                <w:bCs/>
                <w:sz w:val="16"/>
              </w:rPr>
              <w:t>Listed Drug</w:t>
            </w:r>
          </w:p>
        </w:tc>
        <w:tc>
          <w:tcPr>
            <w:tcW w:w="0" w:type="auto"/>
            <w:tcBorders>
              <w:top w:val="single" w:sz="12" w:space="0" w:color="7F7F7F"/>
              <w:bottom w:val="single" w:sz="12" w:space="0" w:color="7F7F7F"/>
            </w:tcBorders>
          </w:tcPr>
          <w:p w14:paraId="798B40A6" w14:textId="31C956FF" w:rsidR="003B6EE5" w:rsidRPr="003B6EE5" w:rsidRDefault="003B6EE5" w:rsidP="003B6EE5">
            <w:pPr>
              <w:spacing w:before="40" w:after="40" w:line="240" w:lineRule="auto"/>
              <w:rPr>
                <w:rFonts w:ascii="Arial" w:eastAsia="Calibri" w:hAnsi="Arial" w:cs="Times New Roman"/>
                <w:sz w:val="16"/>
              </w:rPr>
            </w:pPr>
            <w:r w:rsidRPr="00185548">
              <w:rPr>
                <w:rFonts w:ascii="Arial" w:eastAsia="Calibri" w:hAnsi="Arial" w:cs="Times New Roman"/>
                <w:b/>
                <w:bCs/>
                <w:sz w:val="16"/>
              </w:rPr>
              <w:t>Circumstances and Purposes</w:t>
            </w:r>
          </w:p>
        </w:tc>
        <w:tc>
          <w:tcPr>
            <w:tcW w:w="0" w:type="auto"/>
            <w:tcBorders>
              <w:top w:val="single" w:sz="12" w:space="0" w:color="7F7F7F"/>
              <w:bottom w:val="single" w:sz="12" w:space="0" w:color="7F7F7F"/>
            </w:tcBorders>
          </w:tcPr>
          <w:p w14:paraId="6E3C26CC" w14:textId="1CE64F5B" w:rsidR="003B6EE5" w:rsidRPr="003B6EE5" w:rsidRDefault="003B6EE5" w:rsidP="003B6EE5">
            <w:pPr>
              <w:spacing w:before="40" w:after="120" w:line="240" w:lineRule="auto"/>
              <w:rPr>
                <w:rFonts w:ascii="Arial" w:eastAsia="Calibri" w:hAnsi="Arial" w:cs="Times New Roman"/>
                <w:sz w:val="16"/>
              </w:rPr>
            </w:pPr>
            <w:r w:rsidRPr="00185548">
              <w:rPr>
                <w:rFonts w:ascii="Arial" w:eastAsia="Calibri" w:hAnsi="Arial" w:cs="Times New Roman"/>
                <w:b/>
                <w:bCs/>
                <w:sz w:val="16"/>
              </w:rPr>
              <w:t>Authority Requirements (part of Circumstances; or Conditions)</w:t>
            </w:r>
          </w:p>
        </w:tc>
      </w:tr>
      <w:tr w:rsidR="003B6EE5" w:rsidRPr="003B6EE5" w14:paraId="687A205B"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Borders>
              <w:top w:val="single" w:sz="12" w:space="0" w:color="7F7F7F"/>
            </w:tcBorders>
          </w:tcPr>
          <w:p w14:paraId="0F8C7AD2" w14:textId="77777777" w:rsidR="003B6EE5" w:rsidRPr="003B6EE5" w:rsidRDefault="003B6EE5" w:rsidP="003B6EE5">
            <w:pPr>
              <w:spacing w:before="40" w:after="120" w:line="240" w:lineRule="auto"/>
              <w:rPr>
                <w:rFonts w:ascii="Arial" w:eastAsia="Calibri" w:hAnsi="Arial" w:cs="Times New Roman"/>
                <w:sz w:val="16"/>
              </w:rPr>
            </w:pPr>
            <w:bookmarkStart w:id="4" w:name="f-2700248-data-row-frag"/>
            <w:bookmarkStart w:id="5" w:name="f-2700248"/>
            <w:bookmarkStart w:id="6" w:name="f-2727366-2"/>
            <w:bookmarkStart w:id="7" w:name="f-2727366"/>
            <w:bookmarkStart w:id="8" w:name="f-2703166-1"/>
            <w:bookmarkStart w:id="9" w:name="f-2703166"/>
            <w:bookmarkStart w:id="10" w:name="f-2727367-2"/>
            <w:bookmarkStart w:id="11" w:name="f-2732373-2"/>
            <w:r w:rsidRPr="003B6EE5">
              <w:rPr>
                <w:rFonts w:ascii="Arial" w:eastAsia="Calibri" w:hAnsi="Arial" w:cs="Times New Roman"/>
                <w:sz w:val="16"/>
              </w:rPr>
              <w:t>C10020</w:t>
            </w:r>
          </w:p>
        </w:tc>
        <w:tc>
          <w:tcPr>
            <w:tcW w:w="0" w:type="auto"/>
            <w:tcBorders>
              <w:top w:val="single" w:sz="12" w:space="0" w:color="7F7F7F"/>
            </w:tcBorders>
          </w:tcPr>
          <w:p w14:paraId="1B5087A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P10020</w:t>
            </w:r>
          </w:p>
        </w:tc>
        <w:tc>
          <w:tcPr>
            <w:tcW w:w="0" w:type="auto"/>
            <w:tcBorders>
              <w:top w:val="single" w:sz="12" w:space="0" w:color="7F7F7F"/>
            </w:tcBorders>
          </w:tcPr>
          <w:p w14:paraId="7B7108C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CN10020</w:t>
            </w:r>
          </w:p>
        </w:tc>
        <w:tc>
          <w:tcPr>
            <w:tcW w:w="0" w:type="auto"/>
            <w:tcBorders>
              <w:top w:val="single" w:sz="12" w:space="0" w:color="7F7F7F"/>
            </w:tcBorders>
          </w:tcPr>
          <w:p w14:paraId="3A6B995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Risperidone </w:t>
            </w:r>
          </w:p>
        </w:tc>
        <w:tc>
          <w:tcPr>
            <w:tcW w:w="0" w:type="auto"/>
            <w:tcBorders>
              <w:top w:val="single" w:sz="12" w:space="0" w:color="7F7F7F"/>
            </w:tcBorders>
          </w:tcPr>
          <w:p w14:paraId="4CE62B4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Behavioural disturbances</w:t>
            </w:r>
          </w:p>
          <w:p w14:paraId="3516C44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45753D0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characterised by psychotic symptoms and aggression; AND </w:t>
            </w:r>
          </w:p>
          <w:p w14:paraId="3DB1F4F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dementia of the Alzheimer type; AND </w:t>
            </w:r>
          </w:p>
          <w:p w14:paraId="6F0FFBB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respond to non-pharmacological methods of treatment; AND </w:t>
            </w:r>
          </w:p>
          <w:p w14:paraId="5337FCE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12 weeks of treatment under this restriction. </w:t>
            </w:r>
          </w:p>
          <w:p w14:paraId="25EE4C4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only qualify for 12 weeks of PBS-subsidised treatment under this restriction once in a 12 month period.</w:t>
            </w:r>
          </w:p>
        </w:tc>
        <w:tc>
          <w:tcPr>
            <w:tcW w:w="0" w:type="auto"/>
            <w:tcBorders>
              <w:top w:val="single" w:sz="12" w:space="0" w:color="7F7F7F"/>
            </w:tcBorders>
          </w:tcPr>
          <w:p w14:paraId="41F17DF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10020</w:t>
            </w:r>
          </w:p>
        </w:tc>
      </w:tr>
      <w:tr w:rsidR="003B6EE5" w:rsidRPr="003B6EE5" w14:paraId="4756F985" w14:textId="77777777" w:rsidTr="003B6EE5">
        <w:tc>
          <w:tcPr>
            <w:tcW w:w="0" w:type="auto"/>
          </w:tcPr>
          <w:p w14:paraId="303822AB" w14:textId="77777777" w:rsidR="003B6EE5" w:rsidRPr="003B6EE5" w:rsidRDefault="003B6EE5" w:rsidP="003B6EE5">
            <w:pPr>
              <w:spacing w:before="40" w:after="120" w:line="240" w:lineRule="auto"/>
              <w:rPr>
                <w:rFonts w:ascii="Arial" w:eastAsia="Calibri" w:hAnsi="Arial" w:cs="Times New Roman"/>
                <w:sz w:val="16"/>
              </w:rPr>
            </w:pPr>
            <w:bookmarkStart w:id="12" w:name="f-2699776-data-row-frag"/>
            <w:bookmarkStart w:id="13" w:name="f-2699776"/>
            <w:bookmarkEnd w:id="4"/>
            <w:bookmarkEnd w:id="5"/>
            <w:r w:rsidRPr="003B6EE5">
              <w:rPr>
                <w:rFonts w:ascii="Arial" w:eastAsia="Calibri" w:hAnsi="Arial" w:cs="Times New Roman"/>
                <w:sz w:val="16"/>
              </w:rPr>
              <w:t>C10021</w:t>
            </w:r>
          </w:p>
        </w:tc>
        <w:tc>
          <w:tcPr>
            <w:tcW w:w="0" w:type="auto"/>
          </w:tcPr>
          <w:p w14:paraId="7496CB4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P10021</w:t>
            </w:r>
          </w:p>
        </w:tc>
        <w:tc>
          <w:tcPr>
            <w:tcW w:w="0" w:type="auto"/>
          </w:tcPr>
          <w:p w14:paraId="5800E50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CN10021</w:t>
            </w:r>
          </w:p>
        </w:tc>
        <w:tc>
          <w:tcPr>
            <w:tcW w:w="0" w:type="auto"/>
          </w:tcPr>
          <w:p w14:paraId="355F9BD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Risperidone </w:t>
            </w:r>
          </w:p>
        </w:tc>
        <w:tc>
          <w:tcPr>
            <w:tcW w:w="0" w:type="auto"/>
          </w:tcPr>
          <w:p w14:paraId="2FEAF7A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Behavioural disturbances</w:t>
            </w:r>
          </w:p>
          <w:p w14:paraId="642A918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trial of dose reduction or cessation of treatment</w:t>
            </w:r>
          </w:p>
          <w:p w14:paraId="501D270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characterised by psychotic symptoms and aggression; AND </w:t>
            </w:r>
          </w:p>
          <w:p w14:paraId="096E381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dementia of the Alzheimer type; AND </w:t>
            </w:r>
          </w:p>
          <w:p w14:paraId="646AA55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Patient must have responded to an initial course of treatment with this drug for this condition; AND </w:t>
            </w:r>
          </w:p>
          <w:p w14:paraId="6A5501E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respond to non-pharmacological methods of treatment; AND </w:t>
            </w:r>
          </w:p>
          <w:p w14:paraId="5A36967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for dose tapering purposes as part of a trial of treatment reduction or cessation; or </w:t>
            </w:r>
          </w:p>
          <w:p w14:paraId="7B38339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trialled a period of treatment reduction or cessation with this drug for this condition and experienced worsening or re-emergence of symptoms during this trial, and retrials are considered periodically; AND </w:t>
            </w:r>
          </w:p>
          <w:p w14:paraId="3621180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optimised on non-pharmacological methods of treatment. </w:t>
            </w:r>
          </w:p>
          <w:p w14:paraId="2EA49B0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patient's response to treatment and a trial of treatment reduction or cessation must be discussed formally with a psychiatrist or geriatrician or in a documented clinical review process involving a least one other medical practitioner, or be reviewed by a psychiatrist or geriatrician.</w:t>
            </w:r>
          </w:p>
          <w:p w14:paraId="7BDCB32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Response to treatment is defined as a significant reduction in symptoms of psychosis or aggression.</w:t>
            </w:r>
          </w:p>
          <w:p w14:paraId="5CD3092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must cease treatment if there is no improvement in symptoms of psychosis and aggression, or worsening of symptoms with therapy.</w:t>
            </w:r>
          </w:p>
          <w:p w14:paraId="27124F5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must be monitored for adverse effects such as falls, drowsiness leading to reduced self-care, incontinence, reduced nutrition, reduced ability to communicate needs/wishes and take part in activities. Therapy must be ceased if harms of therapy outweigh benefits.</w:t>
            </w:r>
          </w:p>
          <w:p w14:paraId="0479BAD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Trials of reduction or cessation of therapy should be considered periodically with the intention of maintaining symptom control through non-pharmacological measures wherever possible and/or lowest effective dose therapy.</w:t>
            </w:r>
          </w:p>
          <w:p w14:paraId="4D01402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Evidence of patient benefit from therapy, failure of non-pharmacological approaches to manage symptoms in the absence of therapy, and recurrence of symptoms following reduction or cessation of therapy, trialled on at least 1 occasion, must be documented in the patient's medical records.</w:t>
            </w:r>
          </w:p>
        </w:tc>
        <w:tc>
          <w:tcPr>
            <w:tcW w:w="0" w:type="auto"/>
          </w:tcPr>
          <w:p w14:paraId="440678D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w:t>
            </w:r>
          </w:p>
        </w:tc>
      </w:tr>
      <w:tr w:rsidR="003B6EE5" w:rsidRPr="003B6EE5" w14:paraId="7894AD29"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6EAF313D" w14:textId="77777777" w:rsidR="003B6EE5" w:rsidRPr="003B6EE5" w:rsidRDefault="003B6EE5" w:rsidP="003B6EE5">
            <w:pPr>
              <w:spacing w:before="40" w:after="120" w:line="240" w:lineRule="auto"/>
              <w:rPr>
                <w:rFonts w:ascii="Arial" w:eastAsia="Calibri" w:hAnsi="Arial" w:cs="Times New Roman"/>
                <w:sz w:val="16"/>
              </w:rPr>
            </w:pPr>
            <w:bookmarkStart w:id="14" w:name="f-2700415-data-row-frag"/>
            <w:bookmarkStart w:id="15" w:name="f-2700415"/>
            <w:bookmarkEnd w:id="12"/>
            <w:bookmarkEnd w:id="13"/>
            <w:r w:rsidRPr="003B6EE5">
              <w:rPr>
                <w:rFonts w:ascii="Arial" w:eastAsia="Calibri" w:hAnsi="Arial" w:cs="Times New Roman"/>
                <w:sz w:val="16"/>
              </w:rPr>
              <w:t>C10023</w:t>
            </w:r>
          </w:p>
        </w:tc>
        <w:tc>
          <w:tcPr>
            <w:tcW w:w="0" w:type="auto"/>
          </w:tcPr>
          <w:p w14:paraId="5200EDC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P10023</w:t>
            </w:r>
          </w:p>
        </w:tc>
        <w:tc>
          <w:tcPr>
            <w:tcW w:w="0" w:type="auto"/>
          </w:tcPr>
          <w:p w14:paraId="08AE54B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CN10023</w:t>
            </w:r>
          </w:p>
        </w:tc>
        <w:tc>
          <w:tcPr>
            <w:tcW w:w="0" w:type="auto"/>
          </w:tcPr>
          <w:p w14:paraId="22F5BD0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Avelumab </w:t>
            </w:r>
          </w:p>
        </w:tc>
        <w:tc>
          <w:tcPr>
            <w:tcW w:w="0" w:type="auto"/>
          </w:tcPr>
          <w:p w14:paraId="4860FA9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Stage IV (metastatic) Merkel Cell Carcinoma</w:t>
            </w:r>
          </w:p>
          <w:p w14:paraId="4B79B51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1725FFF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AND </w:t>
            </w:r>
          </w:p>
          <w:p w14:paraId="27D965D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5A2400E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Patient must not have developed disease progression while being treated with this drug for this condition; AND </w:t>
            </w:r>
          </w:p>
          <w:p w14:paraId="32429E8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exceed a maximum dose of 10 mg per kg every 2 weeks under this restriction. </w:t>
            </w:r>
          </w:p>
        </w:tc>
        <w:tc>
          <w:tcPr>
            <w:tcW w:w="0" w:type="auto"/>
          </w:tcPr>
          <w:p w14:paraId="40C8F61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 - Streamlined Authority Code 10023</w:t>
            </w:r>
          </w:p>
        </w:tc>
      </w:tr>
      <w:tr w:rsidR="003B6EE5" w:rsidRPr="003B6EE5" w14:paraId="43963AB5" w14:textId="77777777" w:rsidTr="003B6EE5">
        <w:tc>
          <w:tcPr>
            <w:tcW w:w="0" w:type="auto"/>
          </w:tcPr>
          <w:p w14:paraId="7AC3E691" w14:textId="77777777" w:rsidR="003B6EE5" w:rsidRPr="003B6EE5" w:rsidRDefault="003B6EE5" w:rsidP="003B6EE5">
            <w:pPr>
              <w:spacing w:before="40" w:after="120" w:line="240" w:lineRule="auto"/>
              <w:rPr>
                <w:rFonts w:ascii="Arial" w:eastAsia="Calibri" w:hAnsi="Arial" w:cs="Times New Roman"/>
                <w:sz w:val="16"/>
              </w:rPr>
            </w:pPr>
            <w:bookmarkStart w:id="16" w:name="f-2698985-data-row-frag"/>
            <w:bookmarkStart w:id="17" w:name="f-2698985"/>
            <w:bookmarkEnd w:id="14"/>
            <w:bookmarkEnd w:id="15"/>
            <w:r w:rsidRPr="003B6EE5">
              <w:rPr>
                <w:rFonts w:ascii="Arial" w:eastAsia="Calibri" w:hAnsi="Arial" w:cs="Times New Roman"/>
                <w:sz w:val="16"/>
              </w:rPr>
              <w:t>C10033</w:t>
            </w:r>
          </w:p>
        </w:tc>
        <w:tc>
          <w:tcPr>
            <w:tcW w:w="0" w:type="auto"/>
          </w:tcPr>
          <w:p w14:paraId="48713F7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P10033</w:t>
            </w:r>
          </w:p>
        </w:tc>
        <w:tc>
          <w:tcPr>
            <w:tcW w:w="0" w:type="auto"/>
          </w:tcPr>
          <w:p w14:paraId="3B9B81C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CN10033</w:t>
            </w:r>
          </w:p>
        </w:tc>
        <w:tc>
          <w:tcPr>
            <w:tcW w:w="0" w:type="auto"/>
          </w:tcPr>
          <w:p w14:paraId="57CEA42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Cobimetinib </w:t>
            </w:r>
          </w:p>
        </w:tc>
        <w:tc>
          <w:tcPr>
            <w:tcW w:w="0" w:type="auto"/>
          </w:tcPr>
          <w:p w14:paraId="2D7D605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Unresectable Stage III or Stage IV malignant melanoma</w:t>
            </w:r>
          </w:p>
          <w:p w14:paraId="3DE5A51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2DFB927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receiving PBS subsidised vemurafenib concomitantly for this condition. </w:t>
            </w:r>
          </w:p>
        </w:tc>
        <w:tc>
          <w:tcPr>
            <w:tcW w:w="0" w:type="auto"/>
          </w:tcPr>
          <w:p w14:paraId="272EA5A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10033</w:t>
            </w:r>
          </w:p>
        </w:tc>
      </w:tr>
      <w:tr w:rsidR="003B6EE5" w:rsidRPr="003B6EE5" w14:paraId="5B4DDCA7"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75570452" w14:textId="77777777" w:rsidR="003B6EE5" w:rsidRPr="003B6EE5" w:rsidRDefault="003B6EE5" w:rsidP="003B6EE5">
            <w:pPr>
              <w:spacing w:before="40" w:after="120" w:line="240" w:lineRule="auto"/>
              <w:rPr>
                <w:rFonts w:ascii="Arial" w:eastAsia="Calibri" w:hAnsi="Arial" w:cs="Times New Roman"/>
                <w:sz w:val="16"/>
              </w:rPr>
            </w:pPr>
            <w:bookmarkStart w:id="18" w:name="f-2698473-data-row-frag"/>
            <w:bookmarkStart w:id="19" w:name="f-2698473"/>
            <w:bookmarkEnd w:id="16"/>
            <w:bookmarkEnd w:id="17"/>
            <w:r w:rsidRPr="003B6EE5">
              <w:rPr>
                <w:rFonts w:ascii="Arial" w:eastAsia="Calibri" w:hAnsi="Arial" w:cs="Times New Roman"/>
                <w:sz w:val="16"/>
              </w:rPr>
              <w:t>C10051</w:t>
            </w:r>
          </w:p>
        </w:tc>
        <w:tc>
          <w:tcPr>
            <w:tcW w:w="0" w:type="auto"/>
          </w:tcPr>
          <w:p w14:paraId="264DC47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P10051</w:t>
            </w:r>
          </w:p>
        </w:tc>
        <w:tc>
          <w:tcPr>
            <w:tcW w:w="0" w:type="auto"/>
          </w:tcPr>
          <w:p w14:paraId="1075BFE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CN10051</w:t>
            </w:r>
          </w:p>
        </w:tc>
        <w:tc>
          <w:tcPr>
            <w:tcW w:w="0" w:type="auto"/>
          </w:tcPr>
          <w:p w14:paraId="104FB1C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Trametinib </w:t>
            </w:r>
          </w:p>
        </w:tc>
        <w:tc>
          <w:tcPr>
            <w:tcW w:w="0" w:type="auto"/>
          </w:tcPr>
          <w:p w14:paraId="5C63BCE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Unresectable Stage III or Stage IV malignant melanoma</w:t>
            </w:r>
          </w:p>
          <w:p w14:paraId="7952470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647AB27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receiving PBS-subsidised dabrafenib concomitantly for this condition. </w:t>
            </w:r>
          </w:p>
        </w:tc>
        <w:tc>
          <w:tcPr>
            <w:tcW w:w="0" w:type="auto"/>
          </w:tcPr>
          <w:p w14:paraId="521DC65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10051</w:t>
            </w:r>
          </w:p>
        </w:tc>
      </w:tr>
      <w:tr w:rsidR="003B6EE5" w:rsidRPr="003B6EE5" w14:paraId="60F6A701" w14:textId="77777777" w:rsidTr="003B6EE5">
        <w:tc>
          <w:tcPr>
            <w:tcW w:w="0" w:type="auto"/>
          </w:tcPr>
          <w:p w14:paraId="5516DA98" w14:textId="77777777" w:rsidR="003B6EE5" w:rsidRPr="003B6EE5" w:rsidRDefault="003B6EE5" w:rsidP="003B6EE5">
            <w:pPr>
              <w:spacing w:before="40" w:after="120" w:line="240" w:lineRule="auto"/>
              <w:rPr>
                <w:rFonts w:ascii="Arial" w:eastAsia="Calibri" w:hAnsi="Arial" w:cs="Times New Roman"/>
                <w:sz w:val="16"/>
              </w:rPr>
            </w:pPr>
            <w:bookmarkStart w:id="20" w:name="f-2699485-data-row-frag"/>
            <w:bookmarkStart w:id="21" w:name="f-2699485"/>
            <w:bookmarkEnd w:id="18"/>
            <w:bookmarkEnd w:id="19"/>
            <w:r w:rsidRPr="003B6EE5">
              <w:rPr>
                <w:rFonts w:ascii="Arial" w:eastAsia="Calibri" w:hAnsi="Arial" w:cs="Times New Roman"/>
                <w:sz w:val="16"/>
              </w:rPr>
              <w:t>C10061</w:t>
            </w:r>
          </w:p>
        </w:tc>
        <w:tc>
          <w:tcPr>
            <w:tcW w:w="0" w:type="auto"/>
          </w:tcPr>
          <w:p w14:paraId="68CCD09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P10061</w:t>
            </w:r>
          </w:p>
        </w:tc>
        <w:tc>
          <w:tcPr>
            <w:tcW w:w="0" w:type="auto"/>
          </w:tcPr>
          <w:p w14:paraId="146ADC6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CN10061</w:t>
            </w:r>
          </w:p>
        </w:tc>
        <w:tc>
          <w:tcPr>
            <w:tcW w:w="0" w:type="auto"/>
          </w:tcPr>
          <w:p w14:paraId="6295B04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Lanreotide </w:t>
            </w:r>
          </w:p>
          <w:p w14:paraId="2397BC3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Octreotide </w:t>
            </w:r>
          </w:p>
        </w:tc>
        <w:tc>
          <w:tcPr>
            <w:tcW w:w="0" w:type="auto"/>
          </w:tcPr>
          <w:p w14:paraId="0F1BE3C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Non-functional gastroenteropancreatic neuroendocrine tumour (GEP-NET)</w:t>
            </w:r>
          </w:p>
          <w:p w14:paraId="3BFDBDF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unresectable locally advanced disease or metastatic disease; AND </w:t>
            </w:r>
          </w:p>
          <w:p w14:paraId="106E0F9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World Health Organisation (WHO) grade 1 or 2; AND </w:t>
            </w:r>
          </w:p>
          <w:p w14:paraId="6959D42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be the sole PBS-subsidised therapy for this condition;</w:t>
            </w:r>
          </w:p>
          <w:p w14:paraId="362D898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0C01EF5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WHO grade 1 of GEP-NET is defined as a mitotic count (10HPF) of less than 2 and Ki-67 index (%) of less than or equal to 2.</w:t>
            </w:r>
          </w:p>
          <w:p w14:paraId="41469FC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WHO grade 2 of GEP-NET is defined as a mitotic count (10HPF) of 2-20 and Ki-67 index (%) of 3-20.</w:t>
            </w:r>
          </w:p>
        </w:tc>
        <w:tc>
          <w:tcPr>
            <w:tcW w:w="0" w:type="auto"/>
          </w:tcPr>
          <w:p w14:paraId="4D6CC60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10061</w:t>
            </w:r>
          </w:p>
        </w:tc>
      </w:tr>
      <w:tr w:rsidR="003B6EE5" w:rsidRPr="003B6EE5" w14:paraId="313601F3"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7171B9BC" w14:textId="77777777" w:rsidR="003B6EE5" w:rsidRPr="003B6EE5" w:rsidRDefault="003B6EE5" w:rsidP="003B6EE5">
            <w:pPr>
              <w:spacing w:before="40" w:after="120" w:line="240" w:lineRule="auto"/>
              <w:rPr>
                <w:rFonts w:ascii="Arial" w:eastAsia="Calibri" w:hAnsi="Arial" w:cs="Times New Roman"/>
                <w:sz w:val="16"/>
              </w:rPr>
            </w:pPr>
            <w:bookmarkStart w:id="22" w:name="f-2700530-data-row-frag"/>
            <w:bookmarkStart w:id="23" w:name="f-2700530"/>
            <w:bookmarkEnd w:id="20"/>
            <w:bookmarkEnd w:id="21"/>
            <w:r w:rsidRPr="003B6EE5">
              <w:rPr>
                <w:rFonts w:ascii="Arial" w:eastAsia="Calibri" w:hAnsi="Arial" w:cs="Times New Roman"/>
                <w:sz w:val="16"/>
              </w:rPr>
              <w:t>C10063</w:t>
            </w:r>
          </w:p>
        </w:tc>
        <w:tc>
          <w:tcPr>
            <w:tcW w:w="0" w:type="auto"/>
          </w:tcPr>
          <w:p w14:paraId="32EF627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P10063</w:t>
            </w:r>
          </w:p>
        </w:tc>
        <w:tc>
          <w:tcPr>
            <w:tcW w:w="0" w:type="auto"/>
          </w:tcPr>
          <w:p w14:paraId="24A19B7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CN10063</w:t>
            </w:r>
          </w:p>
        </w:tc>
        <w:tc>
          <w:tcPr>
            <w:tcW w:w="0" w:type="auto"/>
          </w:tcPr>
          <w:p w14:paraId="66D6FAF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Cinacalcet </w:t>
            </w:r>
          </w:p>
        </w:tc>
        <w:tc>
          <w:tcPr>
            <w:tcW w:w="0" w:type="auto"/>
          </w:tcPr>
          <w:p w14:paraId="606635B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Secondary hyperparathyroidism</w:t>
            </w:r>
          </w:p>
          <w:p w14:paraId="4C2857F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42C49E4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nephrologist; AND </w:t>
            </w:r>
          </w:p>
          <w:p w14:paraId="0BF94FC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chronic kidney disease; AND </w:t>
            </w:r>
          </w:p>
          <w:p w14:paraId="767574E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on dialysis; AND </w:t>
            </w:r>
          </w:p>
          <w:p w14:paraId="1312C14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w:t>
            </w:r>
          </w:p>
          <w:p w14:paraId="518E525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During the maintenance phase, iPTH should be monitored quarterly (measured at least 12 hours post dose) and dose adjusted as necessary to maintain an appropriate iPTH concentration.</w:t>
            </w:r>
          </w:p>
          <w:p w14:paraId="5BFA4D6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During the maintenance phase, prescribers should request approval to allow sufficient supply for 4 weeks treatment up to a maximum of 6 months supply, with doses between 30 and 180 mg per day according to the patient's response and tolerability.</w:t>
            </w:r>
          </w:p>
        </w:tc>
        <w:tc>
          <w:tcPr>
            <w:tcW w:w="0" w:type="auto"/>
          </w:tcPr>
          <w:p w14:paraId="2C78CBF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 - Streamlined Authority Code 10063</w:t>
            </w:r>
          </w:p>
        </w:tc>
      </w:tr>
      <w:tr w:rsidR="003B6EE5" w:rsidRPr="003B6EE5" w14:paraId="7533FF03" w14:textId="77777777" w:rsidTr="003B6EE5">
        <w:tc>
          <w:tcPr>
            <w:tcW w:w="0" w:type="auto"/>
          </w:tcPr>
          <w:p w14:paraId="7FF58FBB" w14:textId="77777777" w:rsidR="003B6EE5" w:rsidRPr="003B6EE5" w:rsidRDefault="003B6EE5" w:rsidP="003B6EE5">
            <w:pPr>
              <w:spacing w:before="40" w:after="120" w:line="240" w:lineRule="auto"/>
              <w:rPr>
                <w:rFonts w:ascii="Arial" w:eastAsia="Calibri" w:hAnsi="Arial" w:cs="Times New Roman"/>
                <w:sz w:val="16"/>
              </w:rPr>
            </w:pPr>
            <w:bookmarkStart w:id="24" w:name="f-2698492-data-row-frag"/>
            <w:bookmarkStart w:id="25" w:name="f-2698492"/>
            <w:bookmarkEnd w:id="22"/>
            <w:bookmarkEnd w:id="23"/>
            <w:r w:rsidRPr="003B6EE5">
              <w:rPr>
                <w:rFonts w:ascii="Arial" w:eastAsia="Calibri" w:hAnsi="Arial" w:cs="Times New Roman"/>
                <w:sz w:val="16"/>
              </w:rPr>
              <w:t>C10067</w:t>
            </w:r>
          </w:p>
        </w:tc>
        <w:tc>
          <w:tcPr>
            <w:tcW w:w="0" w:type="auto"/>
          </w:tcPr>
          <w:p w14:paraId="0A97EB9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P10067</w:t>
            </w:r>
          </w:p>
        </w:tc>
        <w:tc>
          <w:tcPr>
            <w:tcW w:w="0" w:type="auto"/>
          </w:tcPr>
          <w:p w14:paraId="01353CF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CN10067</w:t>
            </w:r>
          </w:p>
        </w:tc>
        <w:tc>
          <w:tcPr>
            <w:tcW w:w="0" w:type="auto"/>
          </w:tcPr>
          <w:p w14:paraId="726FE1E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Cinacalcet </w:t>
            </w:r>
          </w:p>
        </w:tc>
        <w:tc>
          <w:tcPr>
            <w:tcW w:w="0" w:type="auto"/>
          </w:tcPr>
          <w:p w14:paraId="4939905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Secondary hyperparathyroidism</w:t>
            </w:r>
          </w:p>
          <w:p w14:paraId="40642F8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5E7F3B0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nephrologist; AND </w:t>
            </w:r>
          </w:p>
          <w:p w14:paraId="5208939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chronic kidney disease; AND </w:t>
            </w:r>
          </w:p>
          <w:p w14:paraId="2E1236E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on dialysis; AND </w:t>
            </w:r>
          </w:p>
          <w:p w14:paraId="0BD2421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w:t>
            </w:r>
          </w:p>
          <w:p w14:paraId="1C3D7ED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During the maintenance phase, iPTH should be monitored quarterly (measured at least 12 hours post dose) and dose adjusted as necessary to maintain an appropriate iPTH concentration.</w:t>
            </w:r>
          </w:p>
          <w:p w14:paraId="7E36B5F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During the maintenance phase, prescribers should request approval to allow sufficient supply for 4 weeks treatment up to a maximum of 6 months supply, with doses between 30 and 180 mg per day according to the patient's response and tolerability.</w:t>
            </w:r>
          </w:p>
        </w:tc>
        <w:tc>
          <w:tcPr>
            <w:tcW w:w="0" w:type="auto"/>
          </w:tcPr>
          <w:p w14:paraId="13EFE51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10067</w:t>
            </w:r>
          </w:p>
        </w:tc>
      </w:tr>
      <w:tr w:rsidR="003B6EE5" w:rsidRPr="003B6EE5" w14:paraId="158205C4"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66CB129E" w14:textId="77777777" w:rsidR="003B6EE5" w:rsidRPr="003B6EE5" w:rsidRDefault="003B6EE5" w:rsidP="003B6EE5">
            <w:pPr>
              <w:spacing w:before="40" w:after="120" w:line="240" w:lineRule="auto"/>
              <w:rPr>
                <w:rFonts w:ascii="Arial" w:eastAsia="Calibri" w:hAnsi="Arial" w:cs="Times New Roman"/>
                <w:sz w:val="16"/>
              </w:rPr>
            </w:pPr>
            <w:bookmarkStart w:id="26" w:name="f-2700970-data-row-frag"/>
            <w:bookmarkStart w:id="27" w:name="f-2700970"/>
            <w:bookmarkEnd w:id="24"/>
            <w:bookmarkEnd w:id="25"/>
            <w:r w:rsidRPr="003B6EE5">
              <w:rPr>
                <w:rFonts w:ascii="Arial" w:eastAsia="Calibri" w:hAnsi="Arial" w:cs="Times New Roman"/>
                <w:sz w:val="16"/>
              </w:rPr>
              <w:t>C10068</w:t>
            </w:r>
          </w:p>
        </w:tc>
        <w:tc>
          <w:tcPr>
            <w:tcW w:w="0" w:type="auto"/>
          </w:tcPr>
          <w:p w14:paraId="1796336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P10068</w:t>
            </w:r>
          </w:p>
        </w:tc>
        <w:tc>
          <w:tcPr>
            <w:tcW w:w="0" w:type="auto"/>
          </w:tcPr>
          <w:p w14:paraId="783EE7D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CN10068</w:t>
            </w:r>
          </w:p>
        </w:tc>
        <w:tc>
          <w:tcPr>
            <w:tcW w:w="0" w:type="auto"/>
          </w:tcPr>
          <w:p w14:paraId="2051BCE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Cinacalcet </w:t>
            </w:r>
          </w:p>
        </w:tc>
        <w:tc>
          <w:tcPr>
            <w:tcW w:w="0" w:type="auto"/>
          </w:tcPr>
          <w:p w14:paraId="7AC9165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Secondary hyperparathyroidism</w:t>
            </w:r>
          </w:p>
          <w:p w14:paraId="0F6A6CA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00D64DB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chronic kidney disease; AND </w:t>
            </w:r>
          </w:p>
          <w:p w14:paraId="386FDDD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on dialysis; AND </w:t>
            </w:r>
          </w:p>
          <w:p w14:paraId="369E46B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achieved a decrease of at least 30% in intact parathyroid hormone (iPTH) concentrations after 6 months treatment.  or </w:t>
            </w:r>
          </w:p>
          <w:p w14:paraId="710BB5F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intact parathyroid (iPTH) concentration greater than 15 pmol/L and an (adjusted) serum calcium concentration of less than 2.6 mmol/L after 6 months. </w:t>
            </w:r>
          </w:p>
          <w:p w14:paraId="6950BC9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During the maintenance phase, iPTH should be monitored quarterly (measured at least 12 hours post dose) and dose adjusted as necessary to maintain an appropriate iPTH concentration.</w:t>
            </w:r>
          </w:p>
          <w:p w14:paraId="5960C4D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During the maintenance phase, prescribers should request approval to allow sufficient supply for 4 weeks treatment up to a maximum of 6 months supply, with doses between 30 and 180 mg per day according to the patient's response and tolerability.</w:t>
            </w:r>
          </w:p>
        </w:tc>
        <w:tc>
          <w:tcPr>
            <w:tcW w:w="0" w:type="auto"/>
          </w:tcPr>
          <w:p w14:paraId="706CB5A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 - Streamlined Authority Code 10068</w:t>
            </w:r>
          </w:p>
        </w:tc>
      </w:tr>
      <w:tr w:rsidR="003B6EE5" w:rsidRPr="003B6EE5" w14:paraId="359996E4" w14:textId="77777777" w:rsidTr="003B6EE5">
        <w:tc>
          <w:tcPr>
            <w:tcW w:w="0" w:type="auto"/>
          </w:tcPr>
          <w:p w14:paraId="3823DCF0" w14:textId="77777777" w:rsidR="003B6EE5" w:rsidRPr="003B6EE5" w:rsidRDefault="003B6EE5" w:rsidP="003B6EE5">
            <w:pPr>
              <w:spacing w:before="40" w:after="120" w:line="240" w:lineRule="auto"/>
              <w:rPr>
                <w:rFonts w:ascii="Arial" w:eastAsia="Calibri" w:hAnsi="Arial" w:cs="Times New Roman"/>
                <w:sz w:val="16"/>
              </w:rPr>
            </w:pPr>
            <w:bookmarkStart w:id="28" w:name="f-2700295-data-row-frag"/>
            <w:bookmarkStart w:id="29" w:name="f-2700295"/>
            <w:bookmarkEnd w:id="26"/>
            <w:bookmarkEnd w:id="27"/>
            <w:r w:rsidRPr="003B6EE5">
              <w:rPr>
                <w:rFonts w:ascii="Arial" w:eastAsia="Calibri" w:hAnsi="Arial" w:cs="Times New Roman"/>
                <w:sz w:val="16"/>
              </w:rPr>
              <w:t>C10073</w:t>
            </w:r>
          </w:p>
        </w:tc>
        <w:tc>
          <w:tcPr>
            <w:tcW w:w="0" w:type="auto"/>
          </w:tcPr>
          <w:p w14:paraId="52DFA78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P10073</w:t>
            </w:r>
          </w:p>
        </w:tc>
        <w:tc>
          <w:tcPr>
            <w:tcW w:w="0" w:type="auto"/>
          </w:tcPr>
          <w:p w14:paraId="692A8C5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CN10073</w:t>
            </w:r>
          </w:p>
        </w:tc>
        <w:tc>
          <w:tcPr>
            <w:tcW w:w="0" w:type="auto"/>
          </w:tcPr>
          <w:p w14:paraId="20566BC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Cinacalcet </w:t>
            </w:r>
          </w:p>
        </w:tc>
        <w:tc>
          <w:tcPr>
            <w:tcW w:w="0" w:type="auto"/>
          </w:tcPr>
          <w:p w14:paraId="2E707A8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Secondary hyperparathyroidism</w:t>
            </w:r>
          </w:p>
          <w:p w14:paraId="2C19FF8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7C6C165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nephrologist; AND </w:t>
            </w:r>
          </w:p>
          <w:p w14:paraId="59A1C19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chronic kidney disease; AND </w:t>
            </w:r>
          </w:p>
          <w:p w14:paraId="2D8CFB3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on dialysis; AND </w:t>
            </w:r>
          </w:p>
          <w:p w14:paraId="148DAD9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respond to conventional therapy; AND </w:t>
            </w:r>
          </w:p>
          <w:p w14:paraId="1A49606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sustained hyperparathyroidism with iPTH of at least 50 pmol per L.  or </w:t>
            </w:r>
          </w:p>
          <w:p w14:paraId="0C054F5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sustained hyperparathyroidism with iPTH of at least 15 pmol per L and less than 50 pmol per L and an (adjusted) serum calcium concentration at least 2.6 mmol per L. </w:t>
            </w:r>
          </w:p>
          <w:p w14:paraId="42C1FF0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During the titration phase, intact PTH (iPTH) should be monitored 4 weekly (measured at least 12 hours post dose) and dose titrated until an appropriate iPTH concentration is achieved.</w:t>
            </w:r>
          </w:p>
          <w:p w14:paraId="2762308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During the titration phase, prescribers should request approval to allow sufficient supply for 4 weeks treatment at a time, with doses between 30 and 180 mg per day according to the patient's response and tolerability.</w:t>
            </w:r>
          </w:p>
        </w:tc>
        <w:tc>
          <w:tcPr>
            <w:tcW w:w="0" w:type="auto"/>
          </w:tcPr>
          <w:p w14:paraId="7CED45B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5636631B"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603E6EE2" w14:textId="77777777" w:rsidR="003B6EE5" w:rsidRPr="003B6EE5" w:rsidRDefault="003B6EE5" w:rsidP="003B6EE5">
            <w:pPr>
              <w:spacing w:before="40" w:after="120" w:line="240" w:lineRule="auto"/>
              <w:rPr>
                <w:rFonts w:ascii="Arial" w:eastAsia="Calibri" w:hAnsi="Arial" w:cs="Times New Roman"/>
                <w:sz w:val="16"/>
              </w:rPr>
            </w:pPr>
            <w:bookmarkStart w:id="30" w:name="f-2700124-data-row-frag"/>
            <w:bookmarkStart w:id="31" w:name="f-2700124"/>
            <w:bookmarkEnd w:id="28"/>
            <w:bookmarkEnd w:id="29"/>
            <w:r w:rsidRPr="003B6EE5">
              <w:rPr>
                <w:rFonts w:ascii="Arial" w:eastAsia="Calibri" w:hAnsi="Arial" w:cs="Times New Roman"/>
                <w:sz w:val="16"/>
              </w:rPr>
              <w:t>C10075</w:t>
            </w:r>
          </w:p>
        </w:tc>
        <w:tc>
          <w:tcPr>
            <w:tcW w:w="0" w:type="auto"/>
          </w:tcPr>
          <w:p w14:paraId="5630CDE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P10075</w:t>
            </w:r>
          </w:p>
        </w:tc>
        <w:tc>
          <w:tcPr>
            <w:tcW w:w="0" w:type="auto"/>
          </w:tcPr>
          <w:p w14:paraId="2959310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CN10075</w:t>
            </w:r>
          </w:p>
        </w:tc>
        <w:tc>
          <w:tcPr>
            <w:tcW w:w="0" w:type="auto"/>
          </w:tcPr>
          <w:p w14:paraId="5DB9AB6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Lanreotide </w:t>
            </w:r>
          </w:p>
          <w:p w14:paraId="36F1AFE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Octreotide </w:t>
            </w:r>
          </w:p>
        </w:tc>
        <w:tc>
          <w:tcPr>
            <w:tcW w:w="0" w:type="auto"/>
          </w:tcPr>
          <w:p w14:paraId="70F5820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Non-functional gastroenteropancreatic neuroendocrine tumour (GEP-NET)</w:t>
            </w:r>
          </w:p>
          <w:p w14:paraId="1589922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59B956C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unresectable locally advanced disease or metastatic disease; AND </w:t>
            </w:r>
          </w:p>
          <w:p w14:paraId="36441F3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World Health Organisation (WHO) grade 1 or 2; AND </w:t>
            </w:r>
          </w:p>
          <w:p w14:paraId="6E6E368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be the sole PBS-subsidised therapy for this condition;</w:t>
            </w:r>
          </w:p>
          <w:p w14:paraId="152FBA8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6314B2D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WHO grade 1 of GEP-NET is defined as a mitotic count (10HPF) of less than 2 and Ki-67 index (%) of less than or equal to 2.</w:t>
            </w:r>
          </w:p>
          <w:p w14:paraId="2C1D2F4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WHO grade 2 of GEP-NET is defined as a mitotic count (10HPF) of 2-20 and Ki-67 index (%) of 3-20.</w:t>
            </w:r>
          </w:p>
        </w:tc>
        <w:tc>
          <w:tcPr>
            <w:tcW w:w="0" w:type="auto"/>
          </w:tcPr>
          <w:p w14:paraId="76AC975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10075</w:t>
            </w:r>
          </w:p>
        </w:tc>
      </w:tr>
      <w:tr w:rsidR="003B6EE5" w:rsidRPr="003B6EE5" w14:paraId="4B1F5974" w14:textId="77777777" w:rsidTr="003B6EE5">
        <w:tc>
          <w:tcPr>
            <w:tcW w:w="0" w:type="auto"/>
          </w:tcPr>
          <w:p w14:paraId="7F84EABB" w14:textId="77777777" w:rsidR="003B6EE5" w:rsidRPr="003B6EE5" w:rsidRDefault="003B6EE5" w:rsidP="003B6EE5">
            <w:pPr>
              <w:spacing w:before="40" w:after="120" w:line="240" w:lineRule="auto"/>
              <w:rPr>
                <w:rFonts w:ascii="Arial" w:eastAsia="Calibri" w:hAnsi="Arial" w:cs="Times New Roman"/>
                <w:sz w:val="16"/>
              </w:rPr>
            </w:pPr>
            <w:bookmarkStart w:id="32" w:name="f-2699015-data-row-frag"/>
            <w:bookmarkStart w:id="33" w:name="f-2699015"/>
            <w:bookmarkEnd w:id="30"/>
            <w:bookmarkEnd w:id="31"/>
            <w:r w:rsidRPr="003B6EE5">
              <w:rPr>
                <w:rFonts w:ascii="Arial" w:eastAsia="Calibri" w:hAnsi="Arial" w:cs="Times New Roman"/>
                <w:sz w:val="16"/>
              </w:rPr>
              <w:lastRenderedPageBreak/>
              <w:t>C10076</w:t>
            </w:r>
          </w:p>
        </w:tc>
        <w:tc>
          <w:tcPr>
            <w:tcW w:w="0" w:type="auto"/>
          </w:tcPr>
          <w:p w14:paraId="292E05A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P10076</w:t>
            </w:r>
          </w:p>
        </w:tc>
        <w:tc>
          <w:tcPr>
            <w:tcW w:w="0" w:type="auto"/>
          </w:tcPr>
          <w:p w14:paraId="659C1CC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CN10076</w:t>
            </w:r>
          </w:p>
        </w:tc>
        <w:tc>
          <w:tcPr>
            <w:tcW w:w="0" w:type="auto"/>
          </w:tcPr>
          <w:p w14:paraId="3109E0B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Sapropterin </w:t>
            </w:r>
          </w:p>
        </w:tc>
        <w:tc>
          <w:tcPr>
            <w:tcW w:w="0" w:type="auto"/>
          </w:tcPr>
          <w:p w14:paraId="62FE395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Hyperphenylalaninaemia</w:t>
            </w:r>
          </w:p>
          <w:p w14:paraId="4DEBE58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6DD0403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metabolic physician; AND </w:t>
            </w:r>
          </w:p>
          <w:p w14:paraId="693D046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hyperphenylalaninaemia (HPA) due to tetrahydrobiopterin (BH4) deficiency. </w:t>
            </w:r>
          </w:p>
          <w:p w14:paraId="64DDDB4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documented tetrahydrobiopterin (BH4) deficiency using tests for BH4 loading and/or urine pterin metabolites, blood spot dihydropteridine reductase (DHPR) and have cerebrospinal fluid neurotransmitter metabolites measured.</w:t>
            </w:r>
          </w:p>
        </w:tc>
        <w:tc>
          <w:tcPr>
            <w:tcW w:w="0" w:type="auto"/>
          </w:tcPr>
          <w:p w14:paraId="2E31E4B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4BBAFAEB"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0CB79A59" w14:textId="77777777" w:rsidR="003B6EE5" w:rsidRPr="003B6EE5" w:rsidRDefault="003B6EE5" w:rsidP="003B6EE5">
            <w:pPr>
              <w:spacing w:before="40" w:after="120" w:line="240" w:lineRule="auto"/>
              <w:rPr>
                <w:rFonts w:ascii="Arial" w:eastAsia="Calibri" w:hAnsi="Arial" w:cs="Times New Roman"/>
                <w:sz w:val="16"/>
              </w:rPr>
            </w:pPr>
            <w:bookmarkStart w:id="34" w:name="f-2699511-data-row-frag"/>
            <w:bookmarkStart w:id="35" w:name="f-2699511"/>
            <w:bookmarkEnd w:id="32"/>
            <w:bookmarkEnd w:id="33"/>
            <w:r w:rsidRPr="003B6EE5">
              <w:rPr>
                <w:rFonts w:ascii="Arial" w:eastAsia="Calibri" w:hAnsi="Arial" w:cs="Times New Roman"/>
                <w:sz w:val="16"/>
              </w:rPr>
              <w:t>C10077</w:t>
            </w:r>
          </w:p>
        </w:tc>
        <w:tc>
          <w:tcPr>
            <w:tcW w:w="0" w:type="auto"/>
          </w:tcPr>
          <w:p w14:paraId="7AA90EB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P10077</w:t>
            </w:r>
          </w:p>
        </w:tc>
        <w:tc>
          <w:tcPr>
            <w:tcW w:w="0" w:type="auto"/>
          </w:tcPr>
          <w:p w14:paraId="42A5654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CN10077</w:t>
            </w:r>
          </w:p>
        </w:tc>
        <w:tc>
          <w:tcPr>
            <w:tcW w:w="0" w:type="auto"/>
          </w:tcPr>
          <w:p w14:paraId="5E2B51F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Lanreotide </w:t>
            </w:r>
          </w:p>
          <w:p w14:paraId="3EF5917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Octreotide </w:t>
            </w:r>
          </w:p>
        </w:tc>
        <w:tc>
          <w:tcPr>
            <w:tcW w:w="0" w:type="auto"/>
          </w:tcPr>
          <w:p w14:paraId="6DDB007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Non-functional gastroenteropancreatic neuroendocrine tumour (GEP-NET)</w:t>
            </w:r>
          </w:p>
          <w:p w14:paraId="05AD947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unresectable locally advanced disease or metastatic disease; AND </w:t>
            </w:r>
          </w:p>
          <w:p w14:paraId="6F25A51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World Health Organisation (WHO) grade 1 or 2; AND </w:t>
            </w:r>
          </w:p>
          <w:p w14:paraId="123C74D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be the sole PBS-subsidised therapy for this condition;</w:t>
            </w:r>
          </w:p>
          <w:p w14:paraId="345A7F1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0ECB922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WHO grade 1 of GEP-NET is defined as a mitotic count (10HPF) of less than 2 and Ki-67 index (%) of less than or equal to 2.</w:t>
            </w:r>
          </w:p>
          <w:p w14:paraId="32B24CA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WHO grade 2 of GEP-NET is defined as a mitotic count (10HPF) of 2-20 and Ki-67 index (%) of 3-20.</w:t>
            </w:r>
          </w:p>
        </w:tc>
        <w:tc>
          <w:tcPr>
            <w:tcW w:w="0" w:type="auto"/>
          </w:tcPr>
          <w:p w14:paraId="7D33EA9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10077</w:t>
            </w:r>
          </w:p>
        </w:tc>
      </w:tr>
      <w:tr w:rsidR="003B6EE5" w:rsidRPr="003B6EE5" w14:paraId="31FC000A" w14:textId="77777777" w:rsidTr="003B6EE5">
        <w:tc>
          <w:tcPr>
            <w:tcW w:w="0" w:type="auto"/>
          </w:tcPr>
          <w:p w14:paraId="5F38EA67" w14:textId="77777777" w:rsidR="003B6EE5" w:rsidRPr="003B6EE5" w:rsidRDefault="003B6EE5" w:rsidP="003B6EE5">
            <w:pPr>
              <w:spacing w:before="40" w:after="120" w:line="240" w:lineRule="auto"/>
              <w:rPr>
                <w:rFonts w:ascii="Arial" w:eastAsia="Calibri" w:hAnsi="Arial" w:cs="Times New Roman"/>
                <w:sz w:val="16"/>
              </w:rPr>
            </w:pPr>
            <w:bookmarkStart w:id="36" w:name="f-2700053-data-row-frag"/>
            <w:bookmarkStart w:id="37" w:name="f-2700053"/>
            <w:bookmarkEnd w:id="34"/>
            <w:bookmarkEnd w:id="35"/>
            <w:r w:rsidRPr="003B6EE5">
              <w:rPr>
                <w:rFonts w:ascii="Arial" w:eastAsia="Calibri" w:hAnsi="Arial" w:cs="Times New Roman"/>
                <w:sz w:val="16"/>
              </w:rPr>
              <w:t>C10093</w:t>
            </w:r>
          </w:p>
        </w:tc>
        <w:tc>
          <w:tcPr>
            <w:tcW w:w="0" w:type="auto"/>
          </w:tcPr>
          <w:p w14:paraId="258553E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P10093</w:t>
            </w:r>
          </w:p>
        </w:tc>
        <w:tc>
          <w:tcPr>
            <w:tcW w:w="0" w:type="auto"/>
          </w:tcPr>
          <w:p w14:paraId="06EF85C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CN10093</w:t>
            </w:r>
          </w:p>
        </w:tc>
        <w:tc>
          <w:tcPr>
            <w:tcW w:w="0" w:type="auto"/>
          </w:tcPr>
          <w:p w14:paraId="2DEBEF1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Fingolimod </w:t>
            </w:r>
          </w:p>
        </w:tc>
        <w:tc>
          <w:tcPr>
            <w:tcW w:w="0" w:type="auto"/>
          </w:tcPr>
          <w:p w14:paraId="4F414B3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Multiple sclerosis</w:t>
            </w:r>
          </w:p>
          <w:p w14:paraId="16EF0D0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6BD3275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diagnosed as clinically definite relapsing-remitting multiple sclerosis; AND </w:t>
            </w:r>
          </w:p>
          <w:p w14:paraId="1E99537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disease modifying therapy for this condition; AND </w:t>
            </w:r>
          </w:p>
          <w:p w14:paraId="7B2365F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180C03A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show continuing progression of disability while on treatment with this drug; AND </w:t>
            </w:r>
          </w:p>
          <w:p w14:paraId="1FF61E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demonstrated compliance with, and an ability to tolerate this therapy;</w:t>
            </w:r>
          </w:p>
          <w:p w14:paraId="40058A5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weigh 40 kg or less. </w:t>
            </w:r>
          </w:p>
        </w:tc>
        <w:tc>
          <w:tcPr>
            <w:tcW w:w="0" w:type="auto"/>
          </w:tcPr>
          <w:p w14:paraId="2F99952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10093</w:t>
            </w:r>
          </w:p>
        </w:tc>
      </w:tr>
      <w:tr w:rsidR="003B6EE5" w:rsidRPr="003B6EE5" w14:paraId="2B8C51C1"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2B9A57AD" w14:textId="77777777" w:rsidR="003B6EE5" w:rsidRPr="003B6EE5" w:rsidRDefault="003B6EE5" w:rsidP="003B6EE5">
            <w:pPr>
              <w:spacing w:before="40" w:after="120" w:line="240" w:lineRule="auto"/>
              <w:rPr>
                <w:rFonts w:ascii="Arial" w:eastAsia="Calibri" w:hAnsi="Arial" w:cs="Times New Roman"/>
                <w:sz w:val="16"/>
              </w:rPr>
            </w:pPr>
            <w:bookmarkStart w:id="38" w:name="f-2700724-data-row-frag"/>
            <w:bookmarkStart w:id="39" w:name="f-2700724"/>
            <w:bookmarkEnd w:id="36"/>
            <w:bookmarkEnd w:id="37"/>
            <w:r w:rsidRPr="003B6EE5">
              <w:rPr>
                <w:rFonts w:ascii="Arial" w:eastAsia="Calibri" w:hAnsi="Arial" w:cs="Times New Roman"/>
                <w:sz w:val="16"/>
              </w:rPr>
              <w:lastRenderedPageBreak/>
              <w:t>C10095</w:t>
            </w:r>
          </w:p>
        </w:tc>
        <w:tc>
          <w:tcPr>
            <w:tcW w:w="0" w:type="auto"/>
          </w:tcPr>
          <w:p w14:paraId="5B224BB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P10095</w:t>
            </w:r>
          </w:p>
        </w:tc>
        <w:tc>
          <w:tcPr>
            <w:tcW w:w="0" w:type="auto"/>
          </w:tcPr>
          <w:p w14:paraId="4DC0348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CN10095</w:t>
            </w:r>
          </w:p>
        </w:tc>
        <w:tc>
          <w:tcPr>
            <w:tcW w:w="0" w:type="auto"/>
          </w:tcPr>
          <w:p w14:paraId="61AAFE1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Prednisolone with phenylephrine </w:t>
            </w:r>
          </w:p>
        </w:tc>
        <w:tc>
          <w:tcPr>
            <w:tcW w:w="0" w:type="auto"/>
          </w:tcPr>
          <w:p w14:paraId="77E2D8A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eye inflammation</w:t>
            </w:r>
          </w:p>
          <w:p w14:paraId="549D604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cataract removed in the treated eye; or </w:t>
            </w:r>
          </w:p>
          <w:p w14:paraId="3483118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scheduled for cataract surgery in the treated eye;</w:t>
            </w:r>
          </w:p>
          <w:p w14:paraId="234364E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identify as Aboriginal or Torres Strait Islander. </w:t>
            </w:r>
          </w:p>
        </w:tc>
        <w:tc>
          <w:tcPr>
            <w:tcW w:w="0" w:type="auto"/>
          </w:tcPr>
          <w:p w14:paraId="6B836A27" w14:textId="77777777" w:rsidR="003B6EE5" w:rsidRPr="003B6EE5" w:rsidRDefault="003B6EE5" w:rsidP="003B6EE5">
            <w:pPr>
              <w:spacing w:before="40" w:after="120" w:line="240" w:lineRule="auto"/>
              <w:rPr>
                <w:rFonts w:ascii="Arial" w:eastAsia="Calibri" w:hAnsi="Arial" w:cs="Times New Roman"/>
                <w:sz w:val="16"/>
              </w:rPr>
            </w:pPr>
          </w:p>
        </w:tc>
      </w:tr>
      <w:tr w:rsidR="003B6EE5" w:rsidRPr="003B6EE5" w14:paraId="7BE70263" w14:textId="77777777" w:rsidTr="003B6EE5">
        <w:tc>
          <w:tcPr>
            <w:tcW w:w="0" w:type="auto"/>
          </w:tcPr>
          <w:p w14:paraId="41292F0E" w14:textId="77777777" w:rsidR="003B6EE5" w:rsidRPr="003B6EE5" w:rsidRDefault="003B6EE5" w:rsidP="003B6EE5">
            <w:pPr>
              <w:spacing w:before="40" w:after="120" w:line="240" w:lineRule="auto"/>
              <w:rPr>
                <w:rFonts w:ascii="Arial" w:eastAsia="Calibri" w:hAnsi="Arial" w:cs="Times New Roman"/>
                <w:sz w:val="16"/>
              </w:rPr>
            </w:pPr>
            <w:bookmarkStart w:id="40" w:name="f-2700850-data-row-frag"/>
            <w:bookmarkStart w:id="41" w:name="f-2700850"/>
            <w:bookmarkEnd w:id="38"/>
            <w:bookmarkEnd w:id="39"/>
            <w:r w:rsidRPr="003B6EE5">
              <w:rPr>
                <w:rFonts w:ascii="Arial" w:eastAsia="Calibri" w:hAnsi="Arial" w:cs="Times New Roman"/>
                <w:sz w:val="16"/>
              </w:rPr>
              <w:t>C10116</w:t>
            </w:r>
          </w:p>
        </w:tc>
        <w:tc>
          <w:tcPr>
            <w:tcW w:w="0" w:type="auto"/>
          </w:tcPr>
          <w:p w14:paraId="63FF130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P10116</w:t>
            </w:r>
          </w:p>
        </w:tc>
        <w:tc>
          <w:tcPr>
            <w:tcW w:w="0" w:type="auto"/>
          </w:tcPr>
          <w:p w14:paraId="4B8A302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CN10116</w:t>
            </w:r>
          </w:p>
        </w:tc>
        <w:tc>
          <w:tcPr>
            <w:tcW w:w="0" w:type="auto"/>
          </w:tcPr>
          <w:p w14:paraId="0F658FD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Dolutegravir with abacavir and lamivudine </w:t>
            </w:r>
          </w:p>
        </w:tc>
        <w:tc>
          <w:tcPr>
            <w:tcW w:w="0" w:type="auto"/>
          </w:tcPr>
          <w:p w14:paraId="464B54B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HIV infection</w:t>
            </w:r>
          </w:p>
          <w:p w14:paraId="52FDB9C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6ACC3A0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therapy for HIV infection. </w:t>
            </w:r>
          </w:p>
        </w:tc>
        <w:tc>
          <w:tcPr>
            <w:tcW w:w="0" w:type="auto"/>
          </w:tcPr>
          <w:p w14:paraId="37DB876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10116</w:t>
            </w:r>
          </w:p>
        </w:tc>
      </w:tr>
      <w:tr w:rsidR="003B6EE5" w:rsidRPr="003B6EE5" w14:paraId="5F009BDC"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68538D18" w14:textId="77777777" w:rsidR="003B6EE5" w:rsidRPr="003B6EE5" w:rsidRDefault="003B6EE5" w:rsidP="003B6EE5">
            <w:pPr>
              <w:spacing w:before="40" w:after="120" w:line="240" w:lineRule="auto"/>
              <w:rPr>
                <w:rFonts w:ascii="Arial" w:eastAsia="Calibri" w:hAnsi="Arial" w:cs="Times New Roman"/>
                <w:sz w:val="16"/>
              </w:rPr>
            </w:pPr>
            <w:bookmarkStart w:id="42" w:name="f-2700985-data-row-frag"/>
            <w:bookmarkStart w:id="43" w:name="f-2700985"/>
            <w:bookmarkEnd w:id="40"/>
            <w:bookmarkEnd w:id="41"/>
            <w:r w:rsidRPr="003B6EE5">
              <w:rPr>
                <w:rFonts w:ascii="Arial" w:eastAsia="Calibri" w:hAnsi="Arial" w:cs="Times New Roman"/>
                <w:sz w:val="16"/>
              </w:rPr>
              <w:t>C10119</w:t>
            </w:r>
          </w:p>
        </w:tc>
        <w:tc>
          <w:tcPr>
            <w:tcW w:w="0" w:type="auto"/>
          </w:tcPr>
          <w:p w14:paraId="6858B8B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P10119</w:t>
            </w:r>
          </w:p>
        </w:tc>
        <w:tc>
          <w:tcPr>
            <w:tcW w:w="0" w:type="auto"/>
          </w:tcPr>
          <w:p w14:paraId="2EB447D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CN10119</w:t>
            </w:r>
          </w:p>
        </w:tc>
        <w:tc>
          <w:tcPr>
            <w:tcW w:w="0" w:type="auto"/>
          </w:tcPr>
          <w:p w14:paraId="55359FE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Nivolumab </w:t>
            </w:r>
          </w:p>
        </w:tc>
        <w:tc>
          <w:tcPr>
            <w:tcW w:w="0" w:type="auto"/>
          </w:tcPr>
          <w:p w14:paraId="0544711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Resected Stage IIIB, IIIC, IIID or Stage IV malignant melanoma</w:t>
            </w:r>
          </w:p>
          <w:p w14:paraId="2DB2F86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45EFCBE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adjuvant to complete surgical resection; AND </w:t>
            </w:r>
          </w:p>
          <w:p w14:paraId="1B6F146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WHO performance status of 1 or less; AND </w:t>
            </w:r>
          </w:p>
          <w:p w14:paraId="0F6E439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AND </w:t>
            </w:r>
          </w:p>
          <w:p w14:paraId="14244DC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received prior PBS-subsidised treatment for this condition; AND </w:t>
            </w:r>
          </w:p>
          <w:p w14:paraId="4FC8952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commence within 12 weeks of complete resection; AND </w:t>
            </w:r>
          </w:p>
          <w:p w14:paraId="5D0F969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12 months of combined PBS-subsidised and non-PBS-subsidised adjuvant therapy. </w:t>
            </w:r>
          </w:p>
          <w:p w14:paraId="3A1033D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must only receive a maximum of 240 mg every two weeks or 480 mg every four weeks under a weight based or flat dosing regimen.</w:t>
            </w:r>
          </w:p>
        </w:tc>
        <w:tc>
          <w:tcPr>
            <w:tcW w:w="0" w:type="auto"/>
          </w:tcPr>
          <w:p w14:paraId="1AA24A1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4C3C5163" w14:textId="77777777" w:rsidTr="003B6EE5">
        <w:tc>
          <w:tcPr>
            <w:tcW w:w="0" w:type="auto"/>
          </w:tcPr>
          <w:p w14:paraId="35682269" w14:textId="77777777" w:rsidR="003B6EE5" w:rsidRPr="003B6EE5" w:rsidRDefault="003B6EE5" w:rsidP="003B6EE5">
            <w:pPr>
              <w:spacing w:before="40" w:after="120" w:line="240" w:lineRule="auto"/>
              <w:rPr>
                <w:rFonts w:ascii="Arial" w:eastAsia="Calibri" w:hAnsi="Arial" w:cs="Times New Roman"/>
                <w:sz w:val="16"/>
              </w:rPr>
            </w:pPr>
            <w:bookmarkStart w:id="44" w:name="f-2700717-data-row-frag"/>
            <w:bookmarkStart w:id="45" w:name="f-2700717"/>
            <w:bookmarkEnd w:id="42"/>
            <w:bookmarkEnd w:id="43"/>
            <w:r w:rsidRPr="003B6EE5">
              <w:rPr>
                <w:rFonts w:ascii="Arial" w:eastAsia="Calibri" w:hAnsi="Arial" w:cs="Times New Roman"/>
                <w:sz w:val="16"/>
              </w:rPr>
              <w:t>C10120</w:t>
            </w:r>
          </w:p>
        </w:tc>
        <w:tc>
          <w:tcPr>
            <w:tcW w:w="0" w:type="auto"/>
          </w:tcPr>
          <w:p w14:paraId="76FCE7A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P10120</w:t>
            </w:r>
          </w:p>
        </w:tc>
        <w:tc>
          <w:tcPr>
            <w:tcW w:w="0" w:type="auto"/>
          </w:tcPr>
          <w:p w14:paraId="5F50569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CN10120</w:t>
            </w:r>
          </w:p>
        </w:tc>
        <w:tc>
          <w:tcPr>
            <w:tcW w:w="0" w:type="auto"/>
          </w:tcPr>
          <w:p w14:paraId="28161BF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Nivolumab </w:t>
            </w:r>
          </w:p>
        </w:tc>
        <w:tc>
          <w:tcPr>
            <w:tcW w:w="0" w:type="auto"/>
          </w:tcPr>
          <w:p w14:paraId="733AE4E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Resected Stage IIIB, IIIC, IIID or Stage IV malignant melanoma</w:t>
            </w:r>
          </w:p>
          <w:p w14:paraId="356BA75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7E007EF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been issued with an authority prescription for this drug for adjuvant treatment following complete surgical resection; AND </w:t>
            </w:r>
          </w:p>
          <w:p w14:paraId="74139DF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experienced disease recurrence; AND </w:t>
            </w:r>
          </w:p>
          <w:p w14:paraId="2F9F536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AND </w:t>
            </w:r>
          </w:p>
          <w:p w14:paraId="0E4FBEC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12 months of combined PBS-subsidised and non-PBS-subsidised adjuvant therapy. </w:t>
            </w:r>
          </w:p>
          <w:p w14:paraId="2456DE1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must only receive a maximum of 240 mg every two weeks or 480 mg every four weeks under a weight based or flat dosing regimen.</w:t>
            </w:r>
          </w:p>
        </w:tc>
        <w:tc>
          <w:tcPr>
            <w:tcW w:w="0" w:type="auto"/>
          </w:tcPr>
          <w:p w14:paraId="3393E81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22FA22AF"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410B2D4A" w14:textId="77777777" w:rsidR="003B6EE5" w:rsidRPr="003B6EE5" w:rsidRDefault="003B6EE5" w:rsidP="003B6EE5">
            <w:pPr>
              <w:spacing w:before="40" w:after="120" w:line="240" w:lineRule="auto"/>
              <w:rPr>
                <w:rFonts w:ascii="Arial" w:eastAsia="Calibri" w:hAnsi="Arial" w:cs="Times New Roman"/>
                <w:sz w:val="16"/>
              </w:rPr>
            </w:pPr>
            <w:bookmarkStart w:id="46" w:name="f-2698857-data-row-frag"/>
            <w:bookmarkStart w:id="47" w:name="f-2698857"/>
            <w:bookmarkEnd w:id="44"/>
            <w:bookmarkEnd w:id="45"/>
            <w:r w:rsidRPr="003B6EE5">
              <w:rPr>
                <w:rFonts w:ascii="Arial" w:eastAsia="Calibri" w:hAnsi="Arial" w:cs="Times New Roman"/>
                <w:sz w:val="16"/>
              </w:rPr>
              <w:lastRenderedPageBreak/>
              <w:t>C10121</w:t>
            </w:r>
          </w:p>
        </w:tc>
        <w:tc>
          <w:tcPr>
            <w:tcW w:w="0" w:type="auto"/>
          </w:tcPr>
          <w:p w14:paraId="64D5400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P10121</w:t>
            </w:r>
          </w:p>
        </w:tc>
        <w:tc>
          <w:tcPr>
            <w:tcW w:w="0" w:type="auto"/>
          </w:tcPr>
          <w:p w14:paraId="6407408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CN10121</w:t>
            </w:r>
          </w:p>
        </w:tc>
        <w:tc>
          <w:tcPr>
            <w:tcW w:w="0" w:type="auto"/>
          </w:tcPr>
          <w:p w14:paraId="0544A83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Budesonide with formoterol </w:t>
            </w:r>
          </w:p>
          <w:p w14:paraId="35F6CA0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Fluticasone furoate with vilanterol </w:t>
            </w:r>
          </w:p>
          <w:p w14:paraId="57B2672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Fluticasone propionate with salmeterol </w:t>
            </w:r>
          </w:p>
        </w:tc>
        <w:tc>
          <w:tcPr>
            <w:tcW w:w="0" w:type="auto"/>
          </w:tcPr>
          <w:p w14:paraId="722B5A5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Chronic obstructive pulmonary disease (COPD)</w:t>
            </w:r>
          </w:p>
          <w:p w14:paraId="0435B76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significant symptoms despite regular beta-2 agonist bronchodilator therapy; AND </w:t>
            </w:r>
          </w:p>
          <w:p w14:paraId="1BC92D8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at least one severe COPD exacerbation, which required hospitalisation, or two or more moderate exacerbations in the previous 12 months. </w:t>
            </w:r>
          </w:p>
        </w:tc>
        <w:tc>
          <w:tcPr>
            <w:tcW w:w="0" w:type="auto"/>
          </w:tcPr>
          <w:p w14:paraId="0FE36DD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10121</w:t>
            </w:r>
          </w:p>
        </w:tc>
      </w:tr>
      <w:tr w:rsidR="003B6EE5" w:rsidRPr="003B6EE5" w14:paraId="6AB11204" w14:textId="77777777" w:rsidTr="003B6EE5">
        <w:tc>
          <w:tcPr>
            <w:tcW w:w="0" w:type="auto"/>
          </w:tcPr>
          <w:p w14:paraId="711148EC" w14:textId="77777777" w:rsidR="003B6EE5" w:rsidRPr="003B6EE5" w:rsidRDefault="003B6EE5" w:rsidP="003B6EE5">
            <w:pPr>
              <w:spacing w:before="40" w:after="120" w:line="240" w:lineRule="auto"/>
              <w:rPr>
                <w:rFonts w:ascii="Arial" w:eastAsia="Calibri" w:hAnsi="Arial" w:cs="Times New Roman"/>
                <w:sz w:val="16"/>
              </w:rPr>
            </w:pPr>
            <w:bookmarkStart w:id="48" w:name="f-2699361-data-row-frag"/>
            <w:bookmarkStart w:id="49" w:name="f-2699361"/>
            <w:bookmarkEnd w:id="46"/>
            <w:bookmarkEnd w:id="47"/>
            <w:r w:rsidRPr="003B6EE5">
              <w:rPr>
                <w:rFonts w:ascii="Arial" w:eastAsia="Calibri" w:hAnsi="Arial" w:cs="Times New Roman"/>
                <w:sz w:val="16"/>
              </w:rPr>
              <w:t>C10125</w:t>
            </w:r>
          </w:p>
        </w:tc>
        <w:tc>
          <w:tcPr>
            <w:tcW w:w="0" w:type="auto"/>
          </w:tcPr>
          <w:p w14:paraId="3F276C2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P10125</w:t>
            </w:r>
          </w:p>
        </w:tc>
        <w:tc>
          <w:tcPr>
            <w:tcW w:w="0" w:type="auto"/>
          </w:tcPr>
          <w:p w14:paraId="666D466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CN10125</w:t>
            </w:r>
          </w:p>
        </w:tc>
        <w:tc>
          <w:tcPr>
            <w:tcW w:w="0" w:type="auto"/>
          </w:tcPr>
          <w:p w14:paraId="09337BC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Atezolizumab </w:t>
            </w:r>
          </w:p>
        </w:tc>
        <w:tc>
          <w:tcPr>
            <w:tcW w:w="0" w:type="auto"/>
          </w:tcPr>
          <w:p w14:paraId="1720FD6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Stage IV (metastatic) non-small cell lung cancer (NSCLC)</w:t>
            </w:r>
          </w:p>
          <w:p w14:paraId="67A720E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2</w:t>
            </w:r>
          </w:p>
          <w:p w14:paraId="11A623C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combination treatment with bevacizumab and platinum-doublet chemotherapy; AND </w:t>
            </w:r>
          </w:p>
          <w:p w14:paraId="2DB62A7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non-squamous type non-small cell lung cancer (NSCLC); AND </w:t>
            </w:r>
          </w:p>
          <w:p w14:paraId="40879CB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WHO performance status of 0 or 1; AND </w:t>
            </w:r>
          </w:p>
          <w:p w14:paraId="2D9362D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an activating epidermal growth factor receptor (EGFR) gene mutation or of an anaplastic lymphoma kinase (ALK) gene rearrangement in tumour material; AND </w:t>
            </w:r>
          </w:p>
          <w:p w14:paraId="0A435D2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progressive disease following treatment with an epidermal growth factor receptor (EGFR) tyrosine kinase inhibitor (TKI) OR an anaplastic lymphoma kinase (ALK) tyrosine kinase inhibitor (TKI); AND </w:t>
            </w:r>
          </w:p>
          <w:p w14:paraId="55583CA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received prior treatment with a programmed cell death-1 (PD-1) inhibitor or a programmed cell death ligand-1 (PD-L1) inhibitor for non-small cell lung cancer. </w:t>
            </w:r>
          </w:p>
        </w:tc>
        <w:tc>
          <w:tcPr>
            <w:tcW w:w="0" w:type="auto"/>
          </w:tcPr>
          <w:p w14:paraId="351B12E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10125</w:t>
            </w:r>
          </w:p>
        </w:tc>
      </w:tr>
      <w:tr w:rsidR="003B6EE5" w:rsidRPr="003B6EE5" w14:paraId="139FD619"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260D0516" w14:textId="77777777" w:rsidR="003B6EE5" w:rsidRPr="003B6EE5" w:rsidRDefault="003B6EE5" w:rsidP="003B6EE5">
            <w:pPr>
              <w:spacing w:before="40" w:after="120" w:line="240" w:lineRule="auto"/>
              <w:rPr>
                <w:rFonts w:ascii="Arial" w:eastAsia="Calibri" w:hAnsi="Arial" w:cs="Times New Roman"/>
                <w:sz w:val="16"/>
              </w:rPr>
            </w:pPr>
            <w:bookmarkStart w:id="50" w:name="f-2701119-data-row-frag"/>
            <w:bookmarkStart w:id="51" w:name="f-2701119"/>
            <w:bookmarkEnd w:id="48"/>
            <w:bookmarkEnd w:id="49"/>
            <w:r w:rsidRPr="003B6EE5">
              <w:rPr>
                <w:rFonts w:ascii="Arial" w:eastAsia="Calibri" w:hAnsi="Arial" w:cs="Times New Roman"/>
                <w:sz w:val="16"/>
              </w:rPr>
              <w:t>C10126</w:t>
            </w:r>
          </w:p>
        </w:tc>
        <w:tc>
          <w:tcPr>
            <w:tcW w:w="0" w:type="auto"/>
          </w:tcPr>
          <w:p w14:paraId="5C88EA7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P10126</w:t>
            </w:r>
          </w:p>
        </w:tc>
        <w:tc>
          <w:tcPr>
            <w:tcW w:w="0" w:type="auto"/>
          </w:tcPr>
          <w:p w14:paraId="0B97D06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CN10126</w:t>
            </w:r>
          </w:p>
        </w:tc>
        <w:tc>
          <w:tcPr>
            <w:tcW w:w="0" w:type="auto"/>
          </w:tcPr>
          <w:p w14:paraId="5A225B2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Durvalumab </w:t>
            </w:r>
          </w:p>
        </w:tc>
        <w:tc>
          <w:tcPr>
            <w:tcW w:w="0" w:type="auto"/>
          </w:tcPr>
          <w:p w14:paraId="730FC44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Unresectable Stage III non-small cell lung cancer</w:t>
            </w:r>
          </w:p>
          <w:p w14:paraId="3EEAB5B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4D49C4C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platinum based chemoradiation therapy; AND </w:t>
            </w:r>
          </w:p>
          <w:p w14:paraId="220F194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not have progressed following platinum based chemoradiation therapy; AND </w:t>
            </w:r>
          </w:p>
          <w:p w14:paraId="384A875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WHO performance status of 0 or 1; AND </w:t>
            </w:r>
          </w:p>
          <w:p w14:paraId="1E373C2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received PBS-subsidised treatment with this drug for this condition; AND </w:t>
            </w:r>
          </w:p>
          <w:p w14:paraId="480B36F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systemic anti-cancer therapy for this condition. </w:t>
            </w:r>
          </w:p>
        </w:tc>
        <w:tc>
          <w:tcPr>
            <w:tcW w:w="0" w:type="auto"/>
          </w:tcPr>
          <w:p w14:paraId="7148DEF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10126</w:t>
            </w:r>
          </w:p>
        </w:tc>
      </w:tr>
      <w:tr w:rsidR="003B6EE5" w:rsidRPr="003B6EE5" w14:paraId="5C4518AE" w14:textId="77777777" w:rsidTr="003B6EE5">
        <w:tc>
          <w:tcPr>
            <w:tcW w:w="0" w:type="auto"/>
          </w:tcPr>
          <w:p w14:paraId="75E5417D" w14:textId="77777777" w:rsidR="003B6EE5" w:rsidRPr="003B6EE5" w:rsidRDefault="003B6EE5" w:rsidP="003B6EE5">
            <w:pPr>
              <w:spacing w:before="40" w:after="120" w:line="240" w:lineRule="auto"/>
              <w:rPr>
                <w:rFonts w:ascii="Arial" w:eastAsia="Calibri" w:hAnsi="Arial" w:cs="Times New Roman"/>
                <w:sz w:val="16"/>
              </w:rPr>
            </w:pPr>
            <w:bookmarkStart w:id="52" w:name="f-2698666-data-row-frag"/>
            <w:bookmarkStart w:id="53" w:name="f-2698666"/>
            <w:bookmarkEnd w:id="50"/>
            <w:bookmarkEnd w:id="51"/>
            <w:r w:rsidRPr="003B6EE5">
              <w:rPr>
                <w:rFonts w:ascii="Arial" w:eastAsia="Calibri" w:hAnsi="Arial" w:cs="Times New Roman"/>
                <w:sz w:val="16"/>
              </w:rPr>
              <w:lastRenderedPageBreak/>
              <w:t>C10130</w:t>
            </w:r>
          </w:p>
        </w:tc>
        <w:tc>
          <w:tcPr>
            <w:tcW w:w="0" w:type="auto"/>
          </w:tcPr>
          <w:p w14:paraId="770E526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P10130</w:t>
            </w:r>
          </w:p>
        </w:tc>
        <w:tc>
          <w:tcPr>
            <w:tcW w:w="0" w:type="auto"/>
          </w:tcPr>
          <w:p w14:paraId="7B7BBB7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CN10130</w:t>
            </w:r>
          </w:p>
        </w:tc>
        <w:tc>
          <w:tcPr>
            <w:tcW w:w="0" w:type="auto"/>
          </w:tcPr>
          <w:p w14:paraId="54D2B44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Dabrafenib </w:t>
            </w:r>
          </w:p>
          <w:p w14:paraId="325B7DC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Trametinib </w:t>
            </w:r>
          </w:p>
        </w:tc>
        <w:tc>
          <w:tcPr>
            <w:tcW w:w="0" w:type="auto"/>
          </w:tcPr>
          <w:p w14:paraId="7AF5480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Resected Stage IIIB, Stage IIIC or Stage IIID malignant melanoma</w:t>
            </w:r>
          </w:p>
          <w:p w14:paraId="2ED8533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3BFD1A6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been issued with an authority prescription for trametinib and dabrafenib concomitantly for adjuvant treatment following complete surgical resection; AND </w:t>
            </w:r>
          </w:p>
          <w:p w14:paraId="77EACEC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experienced disease recurrence; AND </w:t>
            </w:r>
          </w:p>
          <w:p w14:paraId="060CE2E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12 months of combined PBS-subsidised and non-PBS-subsidised adjuvant therapy. </w:t>
            </w:r>
          </w:p>
        </w:tc>
        <w:tc>
          <w:tcPr>
            <w:tcW w:w="0" w:type="auto"/>
          </w:tcPr>
          <w:p w14:paraId="3769433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188889B6"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61D0BAC7" w14:textId="77777777" w:rsidR="003B6EE5" w:rsidRPr="003B6EE5" w:rsidRDefault="003B6EE5" w:rsidP="003B6EE5">
            <w:pPr>
              <w:spacing w:before="40" w:after="120" w:line="240" w:lineRule="auto"/>
              <w:rPr>
                <w:rFonts w:ascii="Arial" w:eastAsia="Calibri" w:hAnsi="Arial" w:cs="Times New Roman"/>
                <w:sz w:val="16"/>
              </w:rPr>
            </w:pPr>
            <w:bookmarkStart w:id="54" w:name="f-2699971-data-row-frag"/>
            <w:bookmarkStart w:id="55" w:name="f-2699971"/>
            <w:bookmarkEnd w:id="52"/>
            <w:bookmarkEnd w:id="53"/>
            <w:r w:rsidRPr="003B6EE5">
              <w:rPr>
                <w:rFonts w:ascii="Arial" w:eastAsia="Calibri" w:hAnsi="Arial" w:cs="Times New Roman"/>
                <w:sz w:val="16"/>
              </w:rPr>
              <w:t>C10138</w:t>
            </w:r>
          </w:p>
        </w:tc>
        <w:tc>
          <w:tcPr>
            <w:tcW w:w="0" w:type="auto"/>
          </w:tcPr>
          <w:p w14:paraId="1F9A4FE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P10138</w:t>
            </w:r>
          </w:p>
        </w:tc>
        <w:tc>
          <w:tcPr>
            <w:tcW w:w="0" w:type="auto"/>
          </w:tcPr>
          <w:p w14:paraId="7DF7B15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CN10138</w:t>
            </w:r>
          </w:p>
        </w:tc>
        <w:tc>
          <w:tcPr>
            <w:tcW w:w="0" w:type="auto"/>
          </w:tcPr>
          <w:p w14:paraId="225C77A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Levodopa with carbidopa </w:t>
            </w:r>
          </w:p>
        </w:tc>
        <w:tc>
          <w:tcPr>
            <w:tcW w:w="0" w:type="auto"/>
          </w:tcPr>
          <w:p w14:paraId="5067427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Advanced Parkinson disease</w:t>
            </w:r>
          </w:p>
          <w:p w14:paraId="246DD8A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severe disabling motor fluctuations not adequately controlled by oral therapy; AND </w:t>
            </w:r>
          </w:p>
          <w:p w14:paraId="251D371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commenced in a hospital-based movement disorder clinic. </w:t>
            </w:r>
          </w:p>
        </w:tc>
        <w:tc>
          <w:tcPr>
            <w:tcW w:w="0" w:type="auto"/>
          </w:tcPr>
          <w:p w14:paraId="6CD73E9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10138</w:t>
            </w:r>
          </w:p>
        </w:tc>
      </w:tr>
      <w:tr w:rsidR="003B6EE5" w:rsidRPr="003B6EE5" w14:paraId="15807BB0" w14:textId="77777777" w:rsidTr="003B6EE5">
        <w:tc>
          <w:tcPr>
            <w:tcW w:w="0" w:type="auto"/>
          </w:tcPr>
          <w:p w14:paraId="4917CBC8" w14:textId="77777777" w:rsidR="003B6EE5" w:rsidRPr="003B6EE5" w:rsidRDefault="003B6EE5" w:rsidP="003B6EE5">
            <w:pPr>
              <w:spacing w:before="40" w:after="120" w:line="240" w:lineRule="auto"/>
              <w:rPr>
                <w:rFonts w:ascii="Arial" w:eastAsia="Calibri" w:hAnsi="Arial" w:cs="Times New Roman"/>
                <w:sz w:val="16"/>
              </w:rPr>
            </w:pPr>
            <w:bookmarkStart w:id="56" w:name="f-2698529-data-row-frag"/>
            <w:bookmarkStart w:id="57" w:name="f-2698529"/>
            <w:bookmarkEnd w:id="54"/>
            <w:bookmarkEnd w:id="55"/>
            <w:r w:rsidRPr="003B6EE5">
              <w:rPr>
                <w:rFonts w:ascii="Arial" w:eastAsia="Calibri" w:hAnsi="Arial" w:cs="Times New Roman"/>
                <w:sz w:val="16"/>
              </w:rPr>
              <w:t>C10139</w:t>
            </w:r>
          </w:p>
        </w:tc>
        <w:tc>
          <w:tcPr>
            <w:tcW w:w="0" w:type="auto"/>
          </w:tcPr>
          <w:p w14:paraId="30F1882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P10139</w:t>
            </w:r>
          </w:p>
        </w:tc>
        <w:tc>
          <w:tcPr>
            <w:tcW w:w="0" w:type="auto"/>
          </w:tcPr>
          <w:p w14:paraId="3D0036F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CN10139</w:t>
            </w:r>
          </w:p>
        </w:tc>
        <w:tc>
          <w:tcPr>
            <w:tcW w:w="0" w:type="auto"/>
          </w:tcPr>
          <w:p w14:paraId="4C49D84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Dimethyl fumarate </w:t>
            </w:r>
          </w:p>
        </w:tc>
        <w:tc>
          <w:tcPr>
            <w:tcW w:w="0" w:type="auto"/>
          </w:tcPr>
          <w:p w14:paraId="47FA21B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Multiple sclerosis</w:t>
            </w:r>
          </w:p>
          <w:p w14:paraId="61ED074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5D3C404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diagnosed as clinically definite relapsing-remitting multiple sclerosis by magnetic resonance imaging of the brain and/or spinal cord; or </w:t>
            </w:r>
          </w:p>
          <w:p w14:paraId="6B7A9A5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 AND </w:t>
            </w:r>
          </w:p>
          <w:p w14:paraId="597FDE6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disease modifying therapy for this condition; AND </w:t>
            </w:r>
          </w:p>
          <w:p w14:paraId="198538A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26DAD02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show continuing progression of disability while on treatment with this drug. </w:t>
            </w:r>
          </w:p>
          <w:p w14:paraId="336F790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applicable, the date of the magnetic resonance imaging scan must be recorded in the patient's medical records.</w:t>
            </w:r>
          </w:p>
        </w:tc>
        <w:tc>
          <w:tcPr>
            <w:tcW w:w="0" w:type="auto"/>
          </w:tcPr>
          <w:p w14:paraId="5683B34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10139</w:t>
            </w:r>
          </w:p>
        </w:tc>
      </w:tr>
      <w:tr w:rsidR="003B6EE5" w:rsidRPr="003B6EE5" w14:paraId="36A5C370"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7D15D5D1" w14:textId="77777777" w:rsidR="003B6EE5" w:rsidRPr="003B6EE5" w:rsidRDefault="003B6EE5" w:rsidP="003B6EE5">
            <w:pPr>
              <w:spacing w:before="40" w:after="120" w:line="240" w:lineRule="auto"/>
              <w:rPr>
                <w:rFonts w:ascii="Arial" w:eastAsia="Calibri" w:hAnsi="Arial" w:cs="Times New Roman"/>
                <w:sz w:val="16"/>
              </w:rPr>
            </w:pPr>
            <w:bookmarkStart w:id="58" w:name="f-2699880-data-row-frag"/>
            <w:bookmarkStart w:id="59" w:name="f-2699880"/>
            <w:bookmarkEnd w:id="56"/>
            <w:bookmarkEnd w:id="57"/>
            <w:r w:rsidRPr="003B6EE5">
              <w:rPr>
                <w:rFonts w:ascii="Arial" w:eastAsia="Calibri" w:hAnsi="Arial" w:cs="Times New Roman"/>
                <w:sz w:val="16"/>
              </w:rPr>
              <w:t>C10140</w:t>
            </w:r>
          </w:p>
        </w:tc>
        <w:tc>
          <w:tcPr>
            <w:tcW w:w="0" w:type="auto"/>
          </w:tcPr>
          <w:p w14:paraId="49B8ACA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P10140</w:t>
            </w:r>
          </w:p>
        </w:tc>
        <w:tc>
          <w:tcPr>
            <w:tcW w:w="0" w:type="auto"/>
          </w:tcPr>
          <w:p w14:paraId="4CC595D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CN10140</w:t>
            </w:r>
          </w:p>
        </w:tc>
        <w:tc>
          <w:tcPr>
            <w:tcW w:w="0" w:type="auto"/>
          </w:tcPr>
          <w:p w14:paraId="5312DC0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Dimethyl fumarate </w:t>
            </w:r>
          </w:p>
        </w:tc>
        <w:tc>
          <w:tcPr>
            <w:tcW w:w="0" w:type="auto"/>
          </w:tcPr>
          <w:p w14:paraId="1590FBB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Multiple sclerosis</w:t>
            </w:r>
          </w:p>
          <w:p w14:paraId="7614CA1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169A63F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The condition must be diagnosed as clinically definite relapsing-remitting multiple sclerosis by magnetic resonance imaging of the brain and/or spinal cord; or </w:t>
            </w:r>
          </w:p>
          <w:p w14:paraId="3BFA0C2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 AND </w:t>
            </w:r>
          </w:p>
          <w:p w14:paraId="02B196C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disease modifying therapy for this condition; AND </w:t>
            </w:r>
          </w:p>
          <w:p w14:paraId="71F1286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at least 2 documented attacks of neurological dysfunction, believed to be due to multiple sclerosis, in the preceding 2 years of commencing a PBS-subsidised disease modifying therapy for this condition; AND </w:t>
            </w:r>
          </w:p>
          <w:p w14:paraId="4BA6E8E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ambulatory (without assistance or support). </w:t>
            </w:r>
          </w:p>
          <w:p w14:paraId="5D41EAC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applicable, the date of the magnetic resonance imaging scan must be recorded in the patient's medical records.</w:t>
            </w:r>
          </w:p>
        </w:tc>
        <w:tc>
          <w:tcPr>
            <w:tcW w:w="0" w:type="auto"/>
          </w:tcPr>
          <w:p w14:paraId="44D83CE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 xml:space="preserve">Compliance with Authority Required procedures - </w:t>
            </w:r>
            <w:r w:rsidRPr="003B6EE5">
              <w:rPr>
                <w:rFonts w:ascii="Arial" w:eastAsia="Calibri" w:hAnsi="Arial" w:cs="Times New Roman"/>
                <w:sz w:val="16"/>
              </w:rPr>
              <w:lastRenderedPageBreak/>
              <w:t>Streamlined Authority Code 10140</w:t>
            </w:r>
          </w:p>
        </w:tc>
      </w:tr>
      <w:tr w:rsidR="003B6EE5" w:rsidRPr="003B6EE5" w14:paraId="7A2BCFEE" w14:textId="77777777" w:rsidTr="003B6EE5">
        <w:tc>
          <w:tcPr>
            <w:tcW w:w="0" w:type="auto"/>
          </w:tcPr>
          <w:p w14:paraId="10475EC8" w14:textId="77777777" w:rsidR="003B6EE5" w:rsidRPr="003B6EE5" w:rsidRDefault="003B6EE5" w:rsidP="003B6EE5">
            <w:pPr>
              <w:spacing w:before="40" w:after="120" w:line="240" w:lineRule="auto"/>
              <w:rPr>
                <w:rFonts w:ascii="Arial" w:eastAsia="Calibri" w:hAnsi="Arial" w:cs="Times New Roman"/>
                <w:sz w:val="16"/>
              </w:rPr>
            </w:pPr>
            <w:bookmarkStart w:id="60" w:name="f-2698645-data-row-frag"/>
            <w:bookmarkStart w:id="61" w:name="f-2698645"/>
            <w:bookmarkEnd w:id="58"/>
            <w:bookmarkEnd w:id="59"/>
            <w:r w:rsidRPr="003B6EE5">
              <w:rPr>
                <w:rFonts w:ascii="Arial" w:eastAsia="Calibri" w:hAnsi="Arial" w:cs="Times New Roman"/>
                <w:sz w:val="16"/>
              </w:rPr>
              <w:lastRenderedPageBreak/>
              <w:t>C10148</w:t>
            </w:r>
          </w:p>
        </w:tc>
        <w:tc>
          <w:tcPr>
            <w:tcW w:w="0" w:type="auto"/>
          </w:tcPr>
          <w:p w14:paraId="1D0BCFE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P10148</w:t>
            </w:r>
          </w:p>
        </w:tc>
        <w:tc>
          <w:tcPr>
            <w:tcW w:w="0" w:type="auto"/>
          </w:tcPr>
          <w:p w14:paraId="6932F7E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CN10148</w:t>
            </w:r>
          </w:p>
        </w:tc>
        <w:tc>
          <w:tcPr>
            <w:tcW w:w="0" w:type="auto"/>
          </w:tcPr>
          <w:p w14:paraId="635D3AD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Dabrafenib </w:t>
            </w:r>
          </w:p>
          <w:p w14:paraId="0AA7802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Trametinib </w:t>
            </w:r>
          </w:p>
        </w:tc>
        <w:tc>
          <w:tcPr>
            <w:tcW w:w="0" w:type="auto"/>
          </w:tcPr>
          <w:p w14:paraId="56ED4D6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Resected Stage IIIB, Stage IIIC or Stage IIID malignant melanoma</w:t>
            </w:r>
          </w:p>
          <w:p w14:paraId="68BE9F4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73F1A8E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adjuvant to complete surgical resection; AND </w:t>
            </w:r>
          </w:p>
          <w:p w14:paraId="18EAA48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positive for a BRAF V600 mutation; AND </w:t>
            </w:r>
          </w:p>
          <w:p w14:paraId="7CB5AE0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WHO performance status of 1 or less; AND </w:t>
            </w:r>
          </w:p>
          <w:p w14:paraId="60E1E8C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receiving PBS-subsidised trametinib and dabrafenib concomitantly for this condition; AND </w:t>
            </w:r>
          </w:p>
          <w:p w14:paraId="55AB268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received prior PBS-subsidised treatment for this condition; AND </w:t>
            </w:r>
          </w:p>
          <w:p w14:paraId="21F1F0E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commence within 12 weeks of complete resection; AND </w:t>
            </w:r>
          </w:p>
          <w:p w14:paraId="59B3519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12 months of combined PBS-subsidised and non-PBS-subsidised adjuvant therapy. </w:t>
            </w:r>
          </w:p>
        </w:tc>
        <w:tc>
          <w:tcPr>
            <w:tcW w:w="0" w:type="auto"/>
          </w:tcPr>
          <w:p w14:paraId="4F4DE3D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15DAADAC"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7DD4C934" w14:textId="77777777" w:rsidR="003B6EE5" w:rsidRPr="003B6EE5" w:rsidRDefault="003B6EE5" w:rsidP="003B6EE5">
            <w:pPr>
              <w:spacing w:before="40" w:after="120" w:line="240" w:lineRule="auto"/>
              <w:rPr>
                <w:rFonts w:ascii="Arial" w:eastAsia="Calibri" w:hAnsi="Arial" w:cs="Times New Roman"/>
                <w:sz w:val="16"/>
              </w:rPr>
            </w:pPr>
            <w:bookmarkStart w:id="62" w:name="f-2698842-data-row-frag"/>
            <w:bookmarkStart w:id="63" w:name="f-2698842"/>
            <w:bookmarkEnd w:id="60"/>
            <w:bookmarkEnd w:id="61"/>
            <w:r w:rsidRPr="003B6EE5">
              <w:rPr>
                <w:rFonts w:ascii="Arial" w:eastAsia="Calibri" w:hAnsi="Arial" w:cs="Times New Roman"/>
                <w:sz w:val="16"/>
              </w:rPr>
              <w:t>C10150</w:t>
            </w:r>
          </w:p>
        </w:tc>
        <w:tc>
          <w:tcPr>
            <w:tcW w:w="0" w:type="auto"/>
          </w:tcPr>
          <w:p w14:paraId="6737D7E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P10150</w:t>
            </w:r>
          </w:p>
        </w:tc>
        <w:tc>
          <w:tcPr>
            <w:tcW w:w="0" w:type="auto"/>
          </w:tcPr>
          <w:p w14:paraId="6461ED0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CN10150</w:t>
            </w:r>
          </w:p>
        </w:tc>
        <w:tc>
          <w:tcPr>
            <w:tcW w:w="0" w:type="auto"/>
          </w:tcPr>
          <w:p w14:paraId="1BCE8C3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Teriflunomide </w:t>
            </w:r>
          </w:p>
        </w:tc>
        <w:tc>
          <w:tcPr>
            <w:tcW w:w="0" w:type="auto"/>
          </w:tcPr>
          <w:p w14:paraId="5DE60B0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Multiple sclerosis</w:t>
            </w:r>
          </w:p>
          <w:p w14:paraId="5D42A8D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615540D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diagnosed as clinically definite relapsing-remitting multiple sclerosis by magnetic resonance imaging of the brain and/or spinal cord; or </w:t>
            </w:r>
          </w:p>
          <w:p w14:paraId="1EA62D9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diagnosed as clinically definite relapsing-remitting multiple sclerosis by accompanying written certification provided by a radiologist that a </w:t>
            </w:r>
            <w:r w:rsidRPr="003B6EE5">
              <w:rPr>
                <w:rFonts w:ascii="Arial" w:eastAsia="Calibri" w:hAnsi="Arial" w:cs="Times New Roman"/>
                <w:sz w:val="16"/>
              </w:rPr>
              <w:lastRenderedPageBreak/>
              <w:t xml:space="preserve">magnetic resonance imaging scan is contraindicated because of the risk of physical (not psychological) injury to the patient; AND </w:t>
            </w:r>
          </w:p>
          <w:p w14:paraId="682EA78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disease modifying therapy for this condition; AND </w:t>
            </w:r>
          </w:p>
          <w:p w14:paraId="60DDEB6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at least 2 documented attacks of neurological dysfunction, believed to be due to multiple sclerosis, in the preceding 2 years of commencing a PBS-subsidised disease modifying therapy for this condition; AND </w:t>
            </w:r>
          </w:p>
          <w:p w14:paraId="3C9D27A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ambulatory (without assistance or support). </w:t>
            </w:r>
          </w:p>
          <w:p w14:paraId="740661C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applicable, the date of the magnetic resonance imaging scan must be recorded in the patient's medical records.</w:t>
            </w:r>
          </w:p>
        </w:tc>
        <w:tc>
          <w:tcPr>
            <w:tcW w:w="0" w:type="auto"/>
          </w:tcPr>
          <w:p w14:paraId="33E290D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 - Streamlined Authority Code 10150</w:t>
            </w:r>
          </w:p>
        </w:tc>
      </w:tr>
      <w:tr w:rsidR="003B6EE5" w:rsidRPr="003B6EE5" w14:paraId="20CA3505" w14:textId="77777777" w:rsidTr="003B6EE5">
        <w:tc>
          <w:tcPr>
            <w:tcW w:w="0" w:type="auto"/>
          </w:tcPr>
          <w:p w14:paraId="014549C0" w14:textId="77777777" w:rsidR="003B6EE5" w:rsidRPr="003B6EE5" w:rsidRDefault="003B6EE5" w:rsidP="003B6EE5">
            <w:pPr>
              <w:spacing w:before="40" w:after="120" w:line="240" w:lineRule="auto"/>
              <w:rPr>
                <w:rFonts w:ascii="Arial" w:eastAsia="Calibri" w:hAnsi="Arial" w:cs="Times New Roman"/>
                <w:sz w:val="16"/>
              </w:rPr>
            </w:pPr>
            <w:bookmarkStart w:id="64" w:name="f-2698953-data-row-frag"/>
            <w:bookmarkStart w:id="65" w:name="f-2698953"/>
            <w:bookmarkEnd w:id="62"/>
            <w:bookmarkEnd w:id="63"/>
            <w:r w:rsidRPr="003B6EE5">
              <w:rPr>
                <w:rFonts w:ascii="Arial" w:eastAsia="Calibri" w:hAnsi="Arial" w:cs="Times New Roman"/>
                <w:sz w:val="16"/>
              </w:rPr>
              <w:t>C10157</w:t>
            </w:r>
          </w:p>
        </w:tc>
        <w:tc>
          <w:tcPr>
            <w:tcW w:w="0" w:type="auto"/>
          </w:tcPr>
          <w:p w14:paraId="5A2AE8F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P10157</w:t>
            </w:r>
          </w:p>
        </w:tc>
        <w:tc>
          <w:tcPr>
            <w:tcW w:w="0" w:type="auto"/>
          </w:tcPr>
          <w:p w14:paraId="3B376D7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CN10157</w:t>
            </w:r>
          </w:p>
        </w:tc>
        <w:tc>
          <w:tcPr>
            <w:tcW w:w="0" w:type="auto"/>
          </w:tcPr>
          <w:p w14:paraId="586F8CE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Dabrafenib </w:t>
            </w:r>
          </w:p>
          <w:p w14:paraId="4A7E555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Vemurafenib </w:t>
            </w:r>
          </w:p>
        </w:tc>
        <w:tc>
          <w:tcPr>
            <w:tcW w:w="0" w:type="auto"/>
          </w:tcPr>
          <w:p w14:paraId="6B9D8E8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Unresectable Stage III or Stage IV malignant melanoma</w:t>
            </w:r>
          </w:p>
          <w:p w14:paraId="16719E4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1FD2879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positive for a BRAF V600 mutation; AND </w:t>
            </w:r>
          </w:p>
          <w:p w14:paraId="6AA7F48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not have been treated previously with PBS-subsidised BRAF inhibitor therapy for unresectable Stage III or Stage IV disease; or </w:t>
            </w:r>
          </w:p>
          <w:p w14:paraId="485DE9D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developed intolerance to other BRAF inhibitors of a severity necessitating permanent treatment withdrawal; AND </w:t>
            </w:r>
          </w:p>
          <w:p w14:paraId="55E0B96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experienced disease progression whilst on adjuvant BRAF inhibitor treatment or disease recurrence within 6 months of completion of adjuvant BRAF inhibitor with MEK inhibitor treatment if previously treated for resected Stage IIIB, IIIC or IIID melanoma; AND </w:t>
            </w:r>
          </w:p>
          <w:p w14:paraId="29360F5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WHO performance status of 2 or less. </w:t>
            </w:r>
          </w:p>
        </w:tc>
        <w:tc>
          <w:tcPr>
            <w:tcW w:w="0" w:type="auto"/>
          </w:tcPr>
          <w:p w14:paraId="19F6814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10157</w:t>
            </w:r>
          </w:p>
        </w:tc>
      </w:tr>
      <w:tr w:rsidR="003B6EE5" w:rsidRPr="003B6EE5" w14:paraId="762FCF1E"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0860CB73" w14:textId="77777777" w:rsidR="003B6EE5" w:rsidRPr="003B6EE5" w:rsidRDefault="003B6EE5" w:rsidP="003B6EE5">
            <w:pPr>
              <w:spacing w:before="40" w:after="120" w:line="240" w:lineRule="auto"/>
              <w:rPr>
                <w:rFonts w:ascii="Arial" w:eastAsia="Calibri" w:hAnsi="Arial" w:cs="Times New Roman"/>
                <w:sz w:val="16"/>
              </w:rPr>
            </w:pPr>
            <w:bookmarkStart w:id="66" w:name="f-2700643-data-row-frag"/>
            <w:bookmarkStart w:id="67" w:name="f-2700643"/>
            <w:bookmarkEnd w:id="64"/>
            <w:bookmarkEnd w:id="65"/>
            <w:r w:rsidRPr="003B6EE5">
              <w:rPr>
                <w:rFonts w:ascii="Arial" w:eastAsia="Calibri" w:hAnsi="Arial" w:cs="Times New Roman"/>
                <w:sz w:val="16"/>
              </w:rPr>
              <w:t>C10161</w:t>
            </w:r>
          </w:p>
        </w:tc>
        <w:tc>
          <w:tcPr>
            <w:tcW w:w="0" w:type="auto"/>
          </w:tcPr>
          <w:p w14:paraId="0469AAF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P10161</w:t>
            </w:r>
          </w:p>
        </w:tc>
        <w:tc>
          <w:tcPr>
            <w:tcW w:w="0" w:type="auto"/>
          </w:tcPr>
          <w:p w14:paraId="64D04AF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CN10161</w:t>
            </w:r>
          </w:p>
        </w:tc>
        <w:tc>
          <w:tcPr>
            <w:tcW w:w="0" w:type="auto"/>
          </w:tcPr>
          <w:p w14:paraId="25D927B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Levodopa with carbidopa </w:t>
            </w:r>
          </w:p>
        </w:tc>
        <w:tc>
          <w:tcPr>
            <w:tcW w:w="0" w:type="auto"/>
          </w:tcPr>
          <w:p w14:paraId="16D5A1F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Advanced Parkinson disease</w:t>
            </w:r>
          </w:p>
          <w:p w14:paraId="1CB2B48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severe disabling motor fluctuations not adequately controlled by oral therapy; AND </w:t>
            </w:r>
          </w:p>
          <w:p w14:paraId="0EC4834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commenced in a hospital-based movement disorder clinic. </w:t>
            </w:r>
          </w:p>
        </w:tc>
        <w:tc>
          <w:tcPr>
            <w:tcW w:w="0" w:type="auto"/>
          </w:tcPr>
          <w:p w14:paraId="23EDD5C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10161</w:t>
            </w:r>
          </w:p>
        </w:tc>
      </w:tr>
      <w:tr w:rsidR="003B6EE5" w:rsidRPr="003B6EE5" w14:paraId="25E1E9BB" w14:textId="77777777" w:rsidTr="003B6EE5">
        <w:tc>
          <w:tcPr>
            <w:tcW w:w="0" w:type="auto"/>
          </w:tcPr>
          <w:p w14:paraId="2329B433" w14:textId="77777777" w:rsidR="003B6EE5" w:rsidRPr="003B6EE5" w:rsidRDefault="003B6EE5" w:rsidP="003B6EE5">
            <w:pPr>
              <w:spacing w:before="40" w:after="120" w:line="240" w:lineRule="auto"/>
              <w:rPr>
                <w:rFonts w:ascii="Arial" w:eastAsia="Calibri" w:hAnsi="Arial" w:cs="Times New Roman"/>
                <w:sz w:val="16"/>
              </w:rPr>
            </w:pPr>
            <w:bookmarkStart w:id="68" w:name="f-2699515-data-row-frag"/>
            <w:bookmarkStart w:id="69" w:name="f-2699515"/>
            <w:bookmarkEnd w:id="66"/>
            <w:bookmarkEnd w:id="67"/>
            <w:r w:rsidRPr="003B6EE5">
              <w:rPr>
                <w:rFonts w:ascii="Arial" w:eastAsia="Calibri" w:hAnsi="Arial" w:cs="Times New Roman"/>
                <w:sz w:val="16"/>
              </w:rPr>
              <w:t>C10162</w:t>
            </w:r>
          </w:p>
        </w:tc>
        <w:tc>
          <w:tcPr>
            <w:tcW w:w="0" w:type="auto"/>
          </w:tcPr>
          <w:p w14:paraId="11F2DD9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P10162</w:t>
            </w:r>
          </w:p>
        </w:tc>
        <w:tc>
          <w:tcPr>
            <w:tcW w:w="0" w:type="auto"/>
          </w:tcPr>
          <w:p w14:paraId="2D2B0A1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CN10162</w:t>
            </w:r>
          </w:p>
        </w:tc>
        <w:tc>
          <w:tcPr>
            <w:tcW w:w="0" w:type="auto"/>
          </w:tcPr>
          <w:p w14:paraId="672F35A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Fingolimod </w:t>
            </w:r>
          </w:p>
          <w:p w14:paraId="192B0A7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Ofatumumab </w:t>
            </w:r>
          </w:p>
          <w:p w14:paraId="233D17D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Ozanimod </w:t>
            </w:r>
          </w:p>
        </w:tc>
        <w:tc>
          <w:tcPr>
            <w:tcW w:w="0" w:type="auto"/>
          </w:tcPr>
          <w:p w14:paraId="79C7D40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Multiple sclerosis</w:t>
            </w:r>
          </w:p>
          <w:p w14:paraId="021D798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3FCC861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diagnosed as clinically definite relapsing-remitting multiple sclerosis by magnetic resonance imaging of the brain and/or spinal cord; or </w:t>
            </w:r>
          </w:p>
          <w:p w14:paraId="2441DE5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 AND </w:t>
            </w:r>
          </w:p>
          <w:p w14:paraId="0DFC0F0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disease modifying therapy for this condition; AND </w:t>
            </w:r>
          </w:p>
          <w:p w14:paraId="19D9E58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at least 2 documented attacks of neurological dysfunction, believed to be due to multiple sclerosis, in the preceding 2 years of commencing a PBS-subsidised disease modifying therapy for this condition; AND </w:t>
            </w:r>
          </w:p>
          <w:p w14:paraId="5746246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ambulatory (without assistance or support). </w:t>
            </w:r>
          </w:p>
          <w:p w14:paraId="38F0945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applicable, the date of the magnetic resonance imaging scan must be recorded in the patient's medical records.</w:t>
            </w:r>
          </w:p>
        </w:tc>
        <w:tc>
          <w:tcPr>
            <w:tcW w:w="0" w:type="auto"/>
          </w:tcPr>
          <w:p w14:paraId="007865B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 - Streamlined Authority Code 10162</w:t>
            </w:r>
          </w:p>
        </w:tc>
      </w:tr>
      <w:tr w:rsidR="003B6EE5" w:rsidRPr="003B6EE5" w14:paraId="03F33C4A"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66D067C6" w14:textId="77777777" w:rsidR="003B6EE5" w:rsidRPr="003B6EE5" w:rsidRDefault="003B6EE5" w:rsidP="003B6EE5">
            <w:pPr>
              <w:spacing w:before="40" w:after="120" w:line="240" w:lineRule="auto"/>
              <w:rPr>
                <w:rFonts w:ascii="Arial" w:eastAsia="Calibri" w:hAnsi="Arial" w:cs="Times New Roman"/>
                <w:sz w:val="16"/>
              </w:rPr>
            </w:pPr>
            <w:bookmarkStart w:id="70" w:name="f-2700324-data-row-frag"/>
            <w:bookmarkStart w:id="71" w:name="f-2700324"/>
            <w:bookmarkEnd w:id="68"/>
            <w:bookmarkEnd w:id="69"/>
            <w:r w:rsidRPr="003B6EE5">
              <w:rPr>
                <w:rFonts w:ascii="Arial" w:eastAsia="Calibri" w:hAnsi="Arial" w:cs="Times New Roman"/>
                <w:sz w:val="16"/>
              </w:rPr>
              <w:t>C10170</w:t>
            </w:r>
          </w:p>
        </w:tc>
        <w:tc>
          <w:tcPr>
            <w:tcW w:w="0" w:type="auto"/>
          </w:tcPr>
          <w:p w14:paraId="642A0F2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P10170</w:t>
            </w:r>
          </w:p>
        </w:tc>
        <w:tc>
          <w:tcPr>
            <w:tcW w:w="0" w:type="auto"/>
          </w:tcPr>
          <w:p w14:paraId="3C9422D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CN10170</w:t>
            </w:r>
          </w:p>
        </w:tc>
        <w:tc>
          <w:tcPr>
            <w:tcW w:w="0" w:type="auto"/>
          </w:tcPr>
          <w:p w14:paraId="1A09332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Cladribine </w:t>
            </w:r>
          </w:p>
        </w:tc>
        <w:tc>
          <w:tcPr>
            <w:tcW w:w="0" w:type="auto"/>
          </w:tcPr>
          <w:p w14:paraId="6DFC169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Relapsing remitting multiple sclerosis</w:t>
            </w:r>
          </w:p>
          <w:p w14:paraId="7AFC6EC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4131EDB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diagnosed by a neurologist; AND </w:t>
            </w:r>
          </w:p>
          <w:p w14:paraId="3378FB8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diagnosed as clinically definite relapsing-remitting multiple sclerosis by magnetic resonance imaging of the brain and/or spinal cord; or </w:t>
            </w:r>
          </w:p>
          <w:p w14:paraId="4355CAB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diagnosed as clinically definite relapsing-remitting multiple sclerosis, with written certification provided by a radiologist that a magnetic resonance imaging scan is contraindicated because of the risk of physical (not psychological) injury to the patient; AND </w:t>
            </w:r>
          </w:p>
          <w:p w14:paraId="4D4EF7E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disease modifying therapy for this condition; AND </w:t>
            </w:r>
          </w:p>
          <w:p w14:paraId="6988DA1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at least 2 documented attacks of neurological dysfunction, believed to be due to multiple sclerosis, in the preceding 2 years of commencing a PBS-subsidised disease modifying therapy for this condition; AND </w:t>
            </w:r>
          </w:p>
          <w:p w14:paraId="4224872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ambulatory (without assistance or support). </w:t>
            </w:r>
          </w:p>
          <w:p w14:paraId="0E614C8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applicable, the date of the magnetic resonance imaging scan must be recorded in the patient's medical records.</w:t>
            </w:r>
          </w:p>
          <w:p w14:paraId="45C2298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prescriber should write authority prescriptions for the appropriate combination of packs (1, 4 or 6 tablets) to provide sufficient drug for a treatment week based on the weight of the patient in accordance with the TGA approved Product Information. Separate authority prescriptions may be required where the dose for treatment week 5 is different to the dose for treatment week 1.</w:t>
            </w:r>
          </w:p>
        </w:tc>
        <w:tc>
          <w:tcPr>
            <w:tcW w:w="0" w:type="auto"/>
          </w:tcPr>
          <w:p w14:paraId="44BF8F8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10170</w:t>
            </w:r>
          </w:p>
        </w:tc>
      </w:tr>
      <w:tr w:rsidR="003B6EE5" w:rsidRPr="003B6EE5" w14:paraId="53BE8596" w14:textId="77777777" w:rsidTr="003B6EE5">
        <w:tc>
          <w:tcPr>
            <w:tcW w:w="0" w:type="auto"/>
          </w:tcPr>
          <w:p w14:paraId="255CA678" w14:textId="77777777" w:rsidR="003B6EE5" w:rsidRPr="003B6EE5" w:rsidRDefault="003B6EE5" w:rsidP="003B6EE5">
            <w:pPr>
              <w:spacing w:before="40" w:after="120" w:line="240" w:lineRule="auto"/>
              <w:rPr>
                <w:rFonts w:ascii="Arial" w:eastAsia="Calibri" w:hAnsi="Arial" w:cs="Times New Roman"/>
                <w:sz w:val="16"/>
              </w:rPr>
            </w:pPr>
            <w:bookmarkStart w:id="72" w:name="f-2698904-data-row-frag"/>
            <w:bookmarkStart w:id="73" w:name="f-2698904"/>
            <w:bookmarkEnd w:id="70"/>
            <w:bookmarkEnd w:id="71"/>
            <w:r w:rsidRPr="003B6EE5">
              <w:rPr>
                <w:rFonts w:ascii="Arial" w:eastAsia="Calibri" w:hAnsi="Arial" w:cs="Times New Roman"/>
                <w:sz w:val="16"/>
              </w:rPr>
              <w:lastRenderedPageBreak/>
              <w:t>C10171</w:t>
            </w:r>
          </w:p>
        </w:tc>
        <w:tc>
          <w:tcPr>
            <w:tcW w:w="0" w:type="auto"/>
          </w:tcPr>
          <w:p w14:paraId="6E6B1D4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P10171</w:t>
            </w:r>
          </w:p>
        </w:tc>
        <w:tc>
          <w:tcPr>
            <w:tcW w:w="0" w:type="auto"/>
          </w:tcPr>
          <w:p w14:paraId="1E4F759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CN10171</w:t>
            </w:r>
          </w:p>
        </w:tc>
        <w:tc>
          <w:tcPr>
            <w:tcW w:w="0" w:type="auto"/>
          </w:tcPr>
          <w:p w14:paraId="695F66F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Cladribine </w:t>
            </w:r>
          </w:p>
        </w:tc>
        <w:tc>
          <w:tcPr>
            <w:tcW w:w="0" w:type="auto"/>
          </w:tcPr>
          <w:p w14:paraId="0BFEF42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Relapsing remitting multiple sclerosis</w:t>
            </w:r>
          </w:p>
          <w:p w14:paraId="4EE8E91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5841D87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neurologist; AND </w:t>
            </w:r>
          </w:p>
          <w:p w14:paraId="7119216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diagnosed as clinically definite relapsing-remitting multiple sclerosis by magnetic resonance imaging of the brain and/or spinal cord; AND </w:t>
            </w:r>
          </w:p>
          <w:p w14:paraId="6C23F2D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disease modifying therapy for this condition; AND </w:t>
            </w:r>
          </w:p>
          <w:p w14:paraId="3A2719F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091BCAB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show continuing progression of disability while on treatment with this drug; AND </w:t>
            </w:r>
          </w:p>
          <w:p w14:paraId="0A3C618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compliance with, and an ability to tolerate, this therapy. </w:t>
            </w:r>
          </w:p>
          <w:p w14:paraId="4975BDA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prescriber should request authority approval for the appropriate combination of packs (1, 4 or 6 tablets) to provide sufficient drug for a treatment week based on the weight of the patient in accordance with the TGA approved Product Information. Separate authority prescriptions may be required where the dose for treatment week 5 is different to the dose for treatment week 1.</w:t>
            </w:r>
          </w:p>
        </w:tc>
        <w:tc>
          <w:tcPr>
            <w:tcW w:w="0" w:type="auto"/>
          </w:tcPr>
          <w:p w14:paraId="44FA5C9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10171</w:t>
            </w:r>
          </w:p>
        </w:tc>
      </w:tr>
      <w:tr w:rsidR="003B6EE5" w:rsidRPr="003B6EE5" w14:paraId="25E0477C"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4F17B3F1" w14:textId="77777777" w:rsidR="003B6EE5" w:rsidRPr="003B6EE5" w:rsidRDefault="003B6EE5" w:rsidP="003B6EE5">
            <w:pPr>
              <w:spacing w:before="40" w:after="120" w:line="240" w:lineRule="auto"/>
              <w:rPr>
                <w:rFonts w:ascii="Arial" w:eastAsia="Calibri" w:hAnsi="Arial" w:cs="Times New Roman"/>
                <w:sz w:val="16"/>
              </w:rPr>
            </w:pPr>
            <w:bookmarkStart w:id="74" w:name="f-2699720-data-row-frag"/>
            <w:bookmarkStart w:id="75" w:name="f-2699720"/>
            <w:bookmarkEnd w:id="72"/>
            <w:bookmarkEnd w:id="73"/>
            <w:r w:rsidRPr="003B6EE5">
              <w:rPr>
                <w:rFonts w:ascii="Arial" w:eastAsia="Calibri" w:hAnsi="Arial" w:cs="Times New Roman"/>
                <w:sz w:val="16"/>
              </w:rPr>
              <w:t>C10172</w:t>
            </w:r>
          </w:p>
        </w:tc>
        <w:tc>
          <w:tcPr>
            <w:tcW w:w="0" w:type="auto"/>
          </w:tcPr>
          <w:p w14:paraId="5B5F065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P10172</w:t>
            </w:r>
          </w:p>
        </w:tc>
        <w:tc>
          <w:tcPr>
            <w:tcW w:w="0" w:type="auto"/>
          </w:tcPr>
          <w:p w14:paraId="6782C64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CN10172</w:t>
            </w:r>
          </w:p>
        </w:tc>
        <w:tc>
          <w:tcPr>
            <w:tcW w:w="0" w:type="auto"/>
          </w:tcPr>
          <w:p w14:paraId="1EFDF5C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Fingolimod </w:t>
            </w:r>
          </w:p>
          <w:p w14:paraId="0FCB890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Ofatumumab </w:t>
            </w:r>
          </w:p>
          <w:p w14:paraId="0E55677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Ozanimod </w:t>
            </w:r>
          </w:p>
        </w:tc>
        <w:tc>
          <w:tcPr>
            <w:tcW w:w="0" w:type="auto"/>
          </w:tcPr>
          <w:p w14:paraId="7D6E9BA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Multiple sclerosis</w:t>
            </w:r>
          </w:p>
          <w:p w14:paraId="1756B06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73B9818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diagnosed as clinically definite relapsing-remitting multiple sclerosis; AND </w:t>
            </w:r>
          </w:p>
          <w:p w14:paraId="2EAB27C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disease modifying therapy for this condition; AND </w:t>
            </w:r>
          </w:p>
          <w:p w14:paraId="7720FFE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4807787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show continuing progression of disability while on treatment with this drug; AND </w:t>
            </w:r>
          </w:p>
          <w:p w14:paraId="61A49AB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compliance with, and an ability to tolerate this therapy. </w:t>
            </w:r>
          </w:p>
        </w:tc>
        <w:tc>
          <w:tcPr>
            <w:tcW w:w="0" w:type="auto"/>
          </w:tcPr>
          <w:p w14:paraId="02D0F8A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10172</w:t>
            </w:r>
          </w:p>
        </w:tc>
      </w:tr>
      <w:tr w:rsidR="003B6EE5" w:rsidRPr="003B6EE5" w14:paraId="1663BD92" w14:textId="77777777" w:rsidTr="003B6EE5">
        <w:tc>
          <w:tcPr>
            <w:tcW w:w="0" w:type="auto"/>
          </w:tcPr>
          <w:p w14:paraId="28231C98" w14:textId="77777777" w:rsidR="003B6EE5" w:rsidRPr="003B6EE5" w:rsidRDefault="003B6EE5" w:rsidP="003B6EE5">
            <w:pPr>
              <w:spacing w:before="40" w:after="120" w:line="240" w:lineRule="auto"/>
              <w:rPr>
                <w:rFonts w:ascii="Arial" w:eastAsia="Calibri" w:hAnsi="Arial" w:cs="Times New Roman"/>
                <w:sz w:val="16"/>
              </w:rPr>
            </w:pPr>
            <w:bookmarkStart w:id="76" w:name="f-2699859-data-row-frag"/>
            <w:bookmarkStart w:id="77" w:name="f-2699859"/>
            <w:bookmarkEnd w:id="74"/>
            <w:bookmarkEnd w:id="75"/>
            <w:r w:rsidRPr="003B6EE5">
              <w:rPr>
                <w:rFonts w:ascii="Arial" w:eastAsia="Calibri" w:hAnsi="Arial" w:cs="Times New Roman"/>
                <w:sz w:val="16"/>
              </w:rPr>
              <w:t>C10197</w:t>
            </w:r>
          </w:p>
        </w:tc>
        <w:tc>
          <w:tcPr>
            <w:tcW w:w="0" w:type="auto"/>
          </w:tcPr>
          <w:p w14:paraId="660CB4B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P10197</w:t>
            </w:r>
          </w:p>
        </w:tc>
        <w:tc>
          <w:tcPr>
            <w:tcW w:w="0" w:type="auto"/>
          </w:tcPr>
          <w:p w14:paraId="107D542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CN10197</w:t>
            </w:r>
          </w:p>
        </w:tc>
        <w:tc>
          <w:tcPr>
            <w:tcW w:w="0" w:type="auto"/>
          </w:tcPr>
          <w:p w14:paraId="3312323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Levodopa with carbidopa </w:t>
            </w:r>
          </w:p>
        </w:tc>
        <w:tc>
          <w:tcPr>
            <w:tcW w:w="0" w:type="auto"/>
          </w:tcPr>
          <w:p w14:paraId="5C1C22F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Advanced Parkinson disease</w:t>
            </w:r>
          </w:p>
          <w:p w14:paraId="3E77560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Maintenance therapy</w:t>
            </w:r>
          </w:p>
          <w:p w14:paraId="032BDF4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Patient must have severe disabling motor fluctuations not adequately controlled by oral therapy; AND </w:t>
            </w:r>
          </w:p>
          <w:p w14:paraId="45224C8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commenced on treatment in a hospital-based movement disorder clinic. </w:t>
            </w:r>
          </w:p>
        </w:tc>
        <w:tc>
          <w:tcPr>
            <w:tcW w:w="0" w:type="auto"/>
          </w:tcPr>
          <w:p w14:paraId="4FDE18A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 xml:space="preserve">Compliance with Authority Required procedures - </w:t>
            </w:r>
            <w:r w:rsidRPr="003B6EE5">
              <w:rPr>
                <w:rFonts w:ascii="Arial" w:eastAsia="Calibri" w:hAnsi="Arial" w:cs="Times New Roman"/>
                <w:sz w:val="16"/>
              </w:rPr>
              <w:lastRenderedPageBreak/>
              <w:t>Streamlined Authority Code 10197</w:t>
            </w:r>
          </w:p>
        </w:tc>
      </w:tr>
      <w:tr w:rsidR="003B6EE5" w:rsidRPr="003B6EE5" w14:paraId="683DEE9C"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0B6C3ECB" w14:textId="77777777" w:rsidR="003B6EE5" w:rsidRPr="003B6EE5" w:rsidRDefault="003B6EE5" w:rsidP="003B6EE5">
            <w:pPr>
              <w:spacing w:before="40" w:after="120" w:line="240" w:lineRule="auto"/>
              <w:rPr>
                <w:rFonts w:ascii="Arial" w:eastAsia="Calibri" w:hAnsi="Arial" w:cs="Times New Roman"/>
                <w:sz w:val="16"/>
              </w:rPr>
            </w:pPr>
            <w:bookmarkStart w:id="78" w:name="f-2698793-data-row-frag"/>
            <w:bookmarkStart w:id="79" w:name="f-2698793"/>
            <w:bookmarkEnd w:id="76"/>
            <w:bookmarkEnd w:id="77"/>
            <w:r w:rsidRPr="003B6EE5">
              <w:rPr>
                <w:rFonts w:ascii="Arial" w:eastAsia="Calibri" w:hAnsi="Arial" w:cs="Times New Roman"/>
                <w:sz w:val="16"/>
              </w:rPr>
              <w:lastRenderedPageBreak/>
              <w:t>C10198</w:t>
            </w:r>
          </w:p>
        </w:tc>
        <w:tc>
          <w:tcPr>
            <w:tcW w:w="0" w:type="auto"/>
          </w:tcPr>
          <w:p w14:paraId="52B1A06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P10198</w:t>
            </w:r>
          </w:p>
        </w:tc>
        <w:tc>
          <w:tcPr>
            <w:tcW w:w="0" w:type="auto"/>
          </w:tcPr>
          <w:p w14:paraId="036455A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CN10198</w:t>
            </w:r>
          </w:p>
        </w:tc>
        <w:tc>
          <w:tcPr>
            <w:tcW w:w="0" w:type="auto"/>
          </w:tcPr>
          <w:p w14:paraId="3B36E2A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Fingolimod </w:t>
            </w:r>
          </w:p>
        </w:tc>
        <w:tc>
          <w:tcPr>
            <w:tcW w:w="0" w:type="auto"/>
          </w:tcPr>
          <w:p w14:paraId="43A0F0B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Multiple sclerosis</w:t>
            </w:r>
          </w:p>
          <w:p w14:paraId="1040499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0D550CC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diagnosed as clinically definite relapsing-remitting multiple sclerosis by magnetic resonance imaging of the brain and/or spinal cord; or </w:t>
            </w:r>
          </w:p>
          <w:p w14:paraId="12D770E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 AND </w:t>
            </w:r>
          </w:p>
          <w:p w14:paraId="6E14170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disease modifying therapy for this condition; AND </w:t>
            </w:r>
          </w:p>
          <w:p w14:paraId="13C3523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at least 2 documented attacks of neurological dysfunction, believed to be due to multiple sclerosis, in the preceding 2 years of commencing a PBS-subsidised disease modifying therapy for this condition; AND </w:t>
            </w:r>
          </w:p>
          <w:p w14:paraId="4735BB2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ambulatory (without assistance or support);</w:t>
            </w:r>
          </w:p>
          <w:p w14:paraId="7359C9B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weigh 40 kg or less. </w:t>
            </w:r>
          </w:p>
          <w:p w14:paraId="569B752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applicable, the date of the magnetic resonance imaging scan must be recorded in the patient's medical records.</w:t>
            </w:r>
          </w:p>
        </w:tc>
        <w:tc>
          <w:tcPr>
            <w:tcW w:w="0" w:type="auto"/>
          </w:tcPr>
          <w:p w14:paraId="24EB0C2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10198</w:t>
            </w:r>
          </w:p>
        </w:tc>
      </w:tr>
      <w:tr w:rsidR="003B6EE5" w:rsidRPr="003B6EE5" w14:paraId="17EBEFE7" w14:textId="77777777" w:rsidTr="003B6EE5">
        <w:tc>
          <w:tcPr>
            <w:tcW w:w="0" w:type="auto"/>
          </w:tcPr>
          <w:p w14:paraId="2AF7CA96" w14:textId="77777777" w:rsidR="003B6EE5" w:rsidRPr="003B6EE5" w:rsidRDefault="003B6EE5" w:rsidP="003B6EE5">
            <w:pPr>
              <w:spacing w:before="40" w:after="120" w:line="240" w:lineRule="auto"/>
              <w:rPr>
                <w:rFonts w:ascii="Arial" w:eastAsia="Calibri" w:hAnsi="Arial" w:cs="Times New Roman"/>
                <w:sz w:val="16"/>
              </w:rPr>
            </w:pPr>
            <w:bookmarkStart w:id="80" w:name="f-2701111-data-row-frag"/>
            <w:bookmarkStart w:id="81" w:name="f-2701111"/>
            <w:bookmarkEnd w:id="78"/>
            <w:bookmarkEnd w:id="79"/>
            <w:r w:rsidRPr="003B6EE5">
              <w:rPr>
                <w:rFonts w:ascii="Arial" w:eastAsia="Calibri" w:hAnsi="Arial" w:cs="Times New Roman"/>
                <w:sz w:val="16"/>
              </w:rPr>
              <w:t>C10199</w:t>
            </w:r>
          </w:p>
        </w:tc>
        <w:tc>
          <w:tcPr>
            <w:tcW w:w="0" w:type="auto"/>
          </w:tcPr>
          <w:p w14:paraId="7F23B64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P10199</w:t>
            </w:r>
          </w:p>
        </w:tc>
        <w:tc>
          <w:tcPr>
            <w:tcW w:w="0" w:type="auto"/>
          </w:tcPr>
          <w:p w14:paraId="1813CCA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CN10199</w:t>
            </w:r>
          </w:p>
        </w:tc>
        <w:tc>
          <w:tcPr>
            <w:tcW w:w="0" w:type="auto"/>
          </w:tcPr>
          <w:p w14:paraId="4AA00CC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Teriflunomide </w:t>
            </w:r>
          </w:p>
        </w:tc>
        <w:tc>
          <w:tcPr>
            <w:tcW w:w="0" w:type="auto"/>
          </w:tcPr>
          <w:p w14:paraId="7917C2E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Multiple sclerosis</w:t>
            </w:r>
          </w:p>
          <w:p w14:paraId="1F9DEF9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08FE3B1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diagnosed as clinically definite relapsing-remitting multiple sclerosis by magnetic resonance imaging of the brain and/or spinal cord; or </w:t>
            </w:r>
          </w:p>
          <w:p w14:paraId="1C2CDDA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 AND </w:t>
            </w:r>
          </w:p>
          <w:p w14:paraId="003F5D4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disease modifying therapy for this condition; AND </w:t>
            </w:r>
          </w:p>
          <w:p w14:paraId="19E9527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270C8C0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Patient must not show continuing progression of disability while on treatment with this drug. </w:t>
            </w:r>
          </w:p>
          <w:p w14:paraId="2763A0C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applicable, the date of the magnetic resonance imaging scan must be recorded in the patient's medical records.</w:t>
            </w:r>
          </w:p>
        </w:tc>
        <w:tc>
          <w:tcPr>
            <w:tcW w:w="0" w:type="auto"/>
          </w:tcPr>
          <w:p w14:paraId="341B572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 - Streamlined Authority Code 10199</w:t>
            </w:r>
          </w:p>
        </w:tc>
      </w:tr>
      <w:tr w:rsidR="003B6EE5" w:rsidRPr="003B6EE5" w14:paraId="5AE15E50"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515F3E3E" w14:textId="77777777" w:rsidR="003B6EE5" w:rsidRPr="003B6EE5" w:rsidRDefault="003B6EE5" w:rsidP="003B6EE5">
            <w:pPr>
              <w:spacing w:before="40" w:after="120" w:line="240" w:lineRule="auto"/>
              <w:rPr>
                <w:rFonts w:ascii="Arial" w:eastAsia="Calibri" w:hAnsi="Arial" w:cs="Times New Roman"/>
                <w:sz w:val="16"/>
              </w:rPr>
            </w:pPr>
            <w:bookmarkStart w:id="82" w:name="f-2699235-data-row-frag"/>
            <w:bookmarkStart w:id="83" w:name="f-2699235"/>
            <w:bookmarkEnd w:id="80"/>
            <w:bookmarkEnd w:id="81"/>
            <w:r w:rsidRPr="003B6EE5">
              <w:rPr>
                <w:rFonts w:ascii="Arial" w:eastAsia="Calibri" w:hAnsi="Arial" w:cs="Times New Roman"/>
                <w:sz w:val="16"/>
              </w:rPr>
              <w:t>C10206</w:t>
            </w:r>
          </w:p>
        </w:tc>
        <w:tc>
          <w:tcPr>
            <w:tcW w:w="0" w:type="auto"/>
          </w:tcPr>
          <w:p w14:paraId="4DE3BBB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P10206</w:t>
            </w:r>
          </w:p>
        </w:tc>
        <w:tc>
          <w:tcPr>
            <w:tcW w:w="0" w:type="auto"/>
          </w:tcPr>
          <w:p w14:paraId="34A6657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CN10206</w:t>
            </w:r>
          </w:p>
        </w:tc>
        <w:tc>
          <w:tcPr>
            <w:tcW w:w="0" w:type="auto"/>
          </w:tcPr>
          <w:p w14:paraId="6E8EEF8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Atezolizumab </w:t>
            </w:r>
          </w:p>
          <w:p w14:paraId="7C87E67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Durvalumab </w:t>
            </w:r>
          </w:p>
        </w:tc>
        <w:tc>
          <w:tcPr>
            <w:tcW w:w="0" w:type="auto"/>
          </w:tcPr>
          <w:p w14:paraId="04A0FD3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Extensive-stage small cell lung cancer</w:t>
            </w:r>
          </w:p>
          <w:p w14:paraId="2F1F9B7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6A9C3F0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previously untreated; AND </w:t>
            </w:r>
          </w:p>
          <w:p w14:paraId="072AFA1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WHO performance status of 0 or 1; AND </w:t>
            </w:r>
          </w:p>
          <w:p w14:paraId="16C8F23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etoposide and a platinum-based antineoplastic drug. </w:t>
            </w:r>
          </w:p>
        </w:tc>
        <w:tc>
          <w:tcPr>
            <w:tcW w:w="0" w:type="auto"/>
          </w:tcPr>
          <w:p w14:paraId="3600E1C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10206</w:t>
            </w:r>
          </w:p>
        </w:tc>
      </w:tr>
      <w:tr w:rsidR="003B6EE5" w:rsidRPr="003B6EE5" w14:paraId="50DCD530" w14:textId="77777777" w:rsidTr="003B6EE5">
        <w:tc>
          <w:tcPr>
            <w:tcW w:w="0" w:type="auto"/>
          </w:tcPr>
          <w:p w14:paraId="12EBFB8E" w14:textId="77777777" w:rsidR="003B6EE5" w:rsidRPr="003B6EE5" w:rsidRDefault="003B6EE5" w:rsidP="003B6EE5">
            <w:pPr>
              <w:spacing w:before="40" w:after="120" w:line="240" w:lineRule="auto"/>
              <w:rPr>
                <w:rFonts w:ascii="Arial" w:eastAsia="Calibri" w:hAnsi="Arial" w:cs="Times New Roman"/>
                <w:sz w:val="16"/>
              </w:rPr>
            </w:pPr>
            <w:bookmarkStart w:id="84" w:name="f-2699532-data-row-frag"/>
            <w:bookmarkStart w:id="85" w:name="f-2699532"/>
            <w:bookmarkEnd w:id="82"/>
            <w:bookmarkEnd w:id="83"/>
            <w:r w:rsidRPr="003B6EE5">
              <w:rPr>
                <w:rFonts w:ascii="Arial" w:eastAsia="Calibri" w:hAnsi="Arial" w:cs="Times New Roman"/>
                <w:sz w:val="16"/>
              </w:rPr>
              <w:t>C10208</w:t>
            </w:r>
          </w:p>
        </w:tc>
        <w:tc>
          <w:tcPr>
            <w:tcW w:w="0" w:type="auto"/>
          </w:tcPr>
          <w:p w14:paraId="021E3DE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P10208</w:t>
            </w:r>
          </w:p>
        </w:tc>
        <w:tc>
          <w:tcPr>
            <w:tcW w:w="0" w:type="auto"/>
          </w:tcPr>
          <w:p w14:paraId="5D3A373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CN10208</w:t>
            </w:r>
          </w:p>
        </w:tc>
        <w:tc>
          <w:tcPr>
            <w:tcW w:w="0" w:type="auto"/>
          </w:tcPr>
          <w:p w14:paraId="1D65007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Brivaracetam </w:t>
            </w:r>
          </w:p>
        </w:tc>
        <w:tc>
          <w:tcPr>
            <w:tcW w:w="0" w:type="auto"/>
          </w:tcPr>
          <w:p w14:paraId="46CFAAA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Intractable partial epileptic seizures</w:t>
            </w:r>
          </w:p>
          <w:p w14:paraId="27D27ED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5158E47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been treated with PBS-subsidised treatment with this drug for this condition; AND </w:t>
            </w:r>
          </w:p>
          <w:p w14:paraId="5A413AF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be given concomitantly with levetiracetam. </w:t>
            </w:r>
          </w:p>
        </w:tc>
        <w:tc>
          <w:tcPr>
            <w:tcW w:w="0" w:type="auto"/>
          </w:tcPr>
          <w:p w14:paraId="1380D7A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10208</w:t>
            </w:r>
          </w:p>
        </w:tc>
      </w:tr>
      <w:tr w:rsidR="003B6EE5" w:rsidRPr="003B6EE5" w14:paraId="17D81E93"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42EB77E4" w14:textId="77777777" w:rsidR="003B6EE5" w:rsidRPr="003B6EE5" w:rsidRDefault="003B6EE5" w:rsidP="003B6EE5">
            <w:pPr>
              <w:spacing w:before="40" w:after="120" w:line="240" w:lineRule="auto"/>
              <w:rPr>
                <w:rFonts w:ascii="Arial" w:eastAsia="Calibri" w:hAnsi="Arial" w:cs="Times New Roman"/>
                <w:sz w:val="16"/>
              </w:rPr>
            </w:pPr>
            <w:bookmarkStart w:id="86" w:name="f-2699537-data-row-frag"/>
            <w:bookmarkStart w:id="87" w:name="f-2699537"/>
            <w:bookmarkEnd w:id="84"/>
            <w:bookmarkEnd w:id="85"/>
            <w:r w:rsidRPr="003B6EE5">
              <w:rPr>
                <w:rFonts w:ascii="Arial" w:eastAsia="Calibri" w:hAnsi="Arial" w:cs="Times New Roman"/>
                <w:sz w:val="16"/>
              </w:rPr>
              <w:t>C10210</w:t>
            </w:r>
          </w:p>
        </w:tc>
        <w:tc>
          <w:tcPr>
            <w:tcW w:w="0" w:type="auto"/>
          </w:tcPr>
          <w:p w14:paraId="5E633D6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P10210</w:t>
            </w:r>
          </w:p>
        </w:tc>
        <w:tc>
          <w:tcPr>
            <w:tcW w:w="0" w:type="auto"/>
          </w:tcPr>
          <w:p w14:paraId="203818A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CN10210</w:t>
            </w:r>
          </w:p>
        </w:tc>
        <w:tc>
          <w:tcPr>
            <w:tcW w:w="0" w:type="auto"/>
          </w:tcPr>
          <w:p w14:paraId="2317606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Brivaracetam </w:t>
            </w:r>
          </w:p>
        </w:tc>
        <w:tc>
          <w:tcPr>
            <w:tcW w:w="0" w:type="auto"/>
          </w:tcPr>
          <w:p w14:paraId="52DAABD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Intractable partial epileptic seizures</w:t>
            </w:r>
          </w:p>
          <w:p w14:paraId="29FFD93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573DA31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neurologist; AND </w:t>
            </w:r>
          </w:p>
          <w:p w14:paraId="72A7AB4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two or more anti-epileptic drugs which includes one second-line adjunctive agent; AND </w:t>
            </w:r>
          </w:p>
          <w:p w14:paraId="2563E7B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failed to be controlled satisfactorily by other anti-epileptic drugs, which includes at least one first-line anti-epileptic agent and at least two second-line adjunctive anti-epileptic agents; AND </w:t>
            </w:r>
          </w:p>
          <w:p w14:paraId="04BE293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be given concomitantly with levetiracetam, except for cross titration. </w:t>
            </w:r>
          </w:p>
        </w:tc>
        <w:tc>
          <w:tcPr>
            <w:tcW w:w="0" w:type="auto"/>
          </w:tcPr>
          <w:p w14:paraId="0E3EBCA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10210</w:t>
            </w:r>
          </w:p>
        </w:tc>
      </w:tr>
      <w:tr w:rsidR="003B6EE5" w:rsidRPr="003B6EE5" w14:paraId="1BE7B8DE" w14:textId="77777777" w:rsidTr="003B6EE5">
        <w:tc>
          <w:tcPr>
            <w:tcW w:w="0" w:type="auto"/>
          </w:tcPr>
          <w:p w14:paraId="5919A0F4" w14:textId="77777777" w:rsidR="003B6EE5" w:rsidRPr="003B6EE5" w:rsidRDefault="003B6EE5" w:rsidP="003B6EE5">
            <w:pPr>
              <w:spacing w:before="40" w:after="120" w:line="240" w:lineRule="auto"/>
              <w:rPr>
                <w:rFonts w:ascii="Arial" w:eastAsia="Calibri" w:hAnsi="Arial" w:cs="Times New Roman"/>
                <w:sz w:val="16"/>
              </w:rPr>
            </w:pPr>
            <w:bookmarkStart w:id="88" w:name="f-2700402-data-row-frag"/>
            <w:bookmarkStart w:id="89" w:name="f-2700402"/>
            <w:bookmarkEnd w:id="86"/>
            <w:bookmarkEnd w:id="87"/>
            <w:r w:rsidRPr="003B6EE5">
              <w:rPr>
                <w:rFonts w:ascii="Arial" w:eastAsia="Calibri" w:hAnsi="Arial" w:cs="Times New Roman"/>
                <w:sz w:val="16"/>
              </w:rPr>
              <w:t>C10212</w:t>
            </w:r>
          </w:p>
        </w:tc>
        <w:tc>
          <w:tcPr>
            <w:tcW w:w="0" w:type="auto"/>
          </w:tcPr>
          <w:p w14:paraId="4740894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P10212</w:t>
            </w:r>
          </w:p>
        </w:tc>
        <w:tc>
          <w:tcPr>
            <w:tcW w:w="0" w:type="auto"/>
          </w:tcPr>
          <w:p w14:paraId="11DF646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CN10212</w:t>
            </w:r>
          </w:p>
        </w:tc>
        <w:tc>
          <w:tcPr>
            <w:tcW w:w="0" w:type="auto"/>
          </w:tcPr>
          <w:p w14:paraId="421C783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Trastuzumab </w:t>
            </w:r>
          </w:p>
        </w:tc>
        <w:tc>
          <w:tcPr>
            <w:tcW w:w="0" w:type="auto"/>
          </w:tcPr>
          <w:p w14:paraId="593C04C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Early HER2 positive breast cancer</w:t>
            </w:r>
          </w:p>
          <w:p w14:paraId="6E8F643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weekly treatment regimen</w:t>
            </w:r>
          </w:p>
          <w:p w14:paraId="0E044E6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undergone surgery (adjuvant) or be preparing for surgery (neoadjuvant); AND </w:t>
            </w:r>
          </w:p>
          <w:p w14:paraId="563F7BE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be used in a patient with a left ventricular ejection fraction (LVEF) of less than 45% and/or with symptomatic heart failure; AND </w:t>
            </w:r>
          </w:p>
          <w:p w14:paraId="5C826F7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Patient must not receive more than 52 weeks of combined PBS-subsidised and non-PBS-subsidised therapy.  or </w:t>
            </w:r>
          </w:p>
          <w:p w14:paraId="12FB1AC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52 weeks of combined trastuzumab and trastuzumab emtansine therapy if adjuvant trastuzumab emtansine therapy has been discontinued due to intolerance. </w:t>
            </w:r>
          </w:p>
          <w:p w14:paraId="463FD38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Cardiac function must be tested by echocardiography (ECHO) or multigated acquisition (MUGA), prior to initiating treatment with this drug for this condition.</w:t>
            </w:r>
          </w:p>
        </w:tc>
        <w:tc>
          <w:tcPr>
            <w:tcW w:w="0" w:type="auto"/>
          </w:tcPr>
          <w:p w14:paraId="19A2F6E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 - Streamlined Authority Code 10212</w:t>
            </w:r>
          </w:p>
        </w:tc>
      </w:tr>
      <w:tr w:rsidR="003B6EE5" w:rsidRPr="003B6EE5" w14:paraId="41524954"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23ABDD2A" w14:textId="77777777" w:rsidR="003B6EE5" w:rsidRPr="003B6EE5" w:rsidRDefault="003B6EE5" w:rsidP="003B6EE5">
            <w:pPr>
              <w:spacing w:before="40" w:after="120" w:line="240" w:lineRule="auto"/>
              <w:rPr>
                <w:rFonts w:ascii="Arial" w:eastAsia="Calibri" w:hAnsi="Arial" w:cs="Times New Roman"/>
                <w:sz w:val="16"/>
              </w:rPr>
            </w:pPr>
            <w:bookmarkStart w:id="90" w:name="f-2698768-data-row-frag"/>
            <w:bookmarkStart w:id="91" w:name="f-2698768"/>
            <w:bookmarkEnd w:id="88"/>
            <w:bookmarkEnd w:id="89"/>
            <w:r w:rsidRPr="003B6EE5">
              <w:rPr>
                <w:rFonts w:ascii="Arial" w:eastAsia="Calibri" w:hAnsi="Arial" w:cs="Times New Roman"/>
                <w:sz w:val="16"/>
              </w:rPr>
              <w:t>C10213</w:t>
            </w:r>
          </w:p>
        </w:tc>
        <w:tc>
          <w:tcPr>
            <w:tcW w:w="0" w:type="auto"/>
          </w:tcPr>
          <w:p w14:paraId="135056C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P10213</w:t>
            </w:r>
          </w:p>
        </w:tc>
        <w:tc>
          <w:tcPr>
            <w:tcW w:w="0" w:type="auto"/>
          </w:tcPr>
          <w:p w14:paraId="0C1E8EF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CN10213</w:t>
            </w:r>
          </w:p>
        </w:tc>
        <w:tc>
          <w:tcPr>
            <w:tcW w:w="0" w:type="auto"/>
          </w:tcPr>
          <w:p w14:paraId="0B5FCF8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Trastuzumab </w:t>
            </w:r>
          </w:p>
        </w:tc>
        <w:tc>
          <w:tcPr>
            <w:tcW w:w="0" w:type="auto"/>
          </w:tcPr>
          <w:p w14:paraId="75A87B0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Early HER2 positive breast cancer</w:t>
            </w:r>
          </w:p>
          <w:p w14:paraId="5B849C5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(weekly regimen)</w:t>
            </w:r>
          </w:p>
          <w:p w14:paraId="096EF64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00E9A8A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be used in a patient with a left ventricular ejection fraction (LVEF) of less than 45% and/or with symptomatic heart failure; AND </w:t>
            </w:r>
          </w:p>
          <w:p w14:paraId="1EF7D96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52 weeks of combined PBS-subsidised and non-PBS-subsidised therapy.  or </w:t>
            </w:r>
          </w:p>
          <w:p w14:paraId="255AEF0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52 weeks of combined trastuzumab and trastuzumab emtansine therapy if adjuvant trastuzumab emtansine therapy has been discontinued due to intolerance. </w:t>
            </w:r>
          </w:p>
        </w:tc>
        <w:tc>
          <w:tcPr>
            <w:tcW w:w="0" w:type="auto"/>
          </w:tcPr>
          <w:p w14:paraId="2C90928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10213</w:t>
            </w:r>
          </w:p>
        </w:tc>
      </w:tr>
      <w:tr w:rsidR="003B6EE5" w:rsidRPr="003B6EE5" w14:paraId="7E15E87B" w14:textId="77777777" w:rsidTr="003B6EE5">
        <w:tc>
          <w:tcPr>
            <w:tcW w:w="0" w:type="auto"/>
          </w:tcPr>
          <w:p w14:paraId="0CD3FC84" w14:textId="77777777" w:rsidR="003B6EE5" w:rsidRPr="003B6EE5" w:rsidRDefault="003B6EE5" w:rsidP="003B6EE5">
            <w:pPr>
              <w:spacing w:before="40" w:after="120" w:line="240" w:lineRule="auto"/>
              <w:rPr>
                <w:rFonts w:ascii="Arial" w:eastAsia="Calibri" w:hAnsi="Arial" w:cs="Times New Roman"/>
                <w:sz w:val="16"/>
              </w:rPr>
            </w:pPr>
            <w:bookmarkStart w:id="92" w:name="f-2699192-data-row-frag"/>
            <w:bookmarkStart w:id="93" w:name="f-2699192"/>
            <w:bookmarkEnd w:id="90"/>
            <w:bookmarkEnd w:id="91"/>
            <w:r w:rsidRPr="003B6EE5">
              <w:rPr>
                <w:rFonts w:ascii="Arial" w:eastAsia="Calibri" w:hAnsi="Arial" w:cs="Times New Roman"/>
                <w:sz w:val="16"/>
              </w:rPr>
              <w:t>C10215</w:t>
            </w:r>
          </w:p>
        </w:tc>
        <w:tc>
          <w:tcPr>
            <w:tcW w:w="0" w:type="auto"/>
          </w:tcPr>
          <w:p w14:paraId="3B8AF96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P10215</w:t>
            </w:r>
          </w:p>
        </w:tc>
        <w:tc>
          <w:tcPr>
            <w:tcW w:w="0" w:type="auto"/>
          </w:tcPr>
          <w:p w14:paraId="5D8F50D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CN10215</w:t>
            </w:r>
          </w:p>
        </w:tc>
        <w:tc>
          <w:tcPr>
            <w:tcW w:w="0" w:type="auto"/>
          </w:tcPr>
          <w:p w14:paraId="5E1C3EA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Atezolizumab </w:t>
            </w:r>
          </w:p>
        </w:tc>
        <w:tc>
          <w:tcPr>
            <w:tcW w:w="0" w:type="auto"/>
          </w:tcPr>
          <w:p w14:paraId="7C9DBAD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Locally advanced or metastatic non-small cell lung cancer</w:t>
            </w:r>
          </w:p>
          <w:p w14:paraId="4A154F8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- 4 weekly treatment regimen</w:t>
            </w:r>
          </w:p>
          <w:p w14:paraId="2E97BE5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0E6DC51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AND </w:t>
            </w:r>
          </w:p>
          <w:p w14:paraId="242F6AD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stable or responding disease. </w:t>
            </w:r>
          </w:p>
        </w:tc>
        <w:tc>
          <w:tcPr>
            <w:tcW w:w="0" w:type="auto"/>
          </w:tcPr>
          <w:p w14:paraId="4A21646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10215</w:t>
            </w:r>
          </w:p>
        </w:tc>
      </w:tr>
      <w:tr w:rsidR="003B6EE5" w:rsidRPr="003B6EE5" w14:paraId="1D764FAD"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2984BCCF" w14:textId="77777777" w:rsidR="003B6EE5" w:rsidRPr="003B6EE5" w:rsidRDefault="003B6EE5" w:rsidP="003B6EE5">
            <w:pPr>
              <w:spacing w:before="40" w:after="120" w:line="240" w:lineRule="auto"/>
              <w:rPr>
                <w:rFonts w:ascii="Arial" w:eastAsia="Calibri" w:hAnsi="Arial" w:cs="Times New Roman"/>
                <w:sz w:val="16"/>
              </w:rPr>
            </w:pPr>
            <w:bookmarkStart w:id="94" w:name="f-2698991-data-row-frag"/>
            <w:bookmarkStart w:id="95" w:name="f-2698991"/>
            <w:bookmarkEnd w:id="92"/>
            <w:bookmarkEnd w:id="93"/>
            <w:r w:rsidRPr="003B6EE5">
              <w:rPr>
                <w:rFonts w:ascii="Arial" w:eastAsia="Calibri" w:hAnsi="Arial" w:cs="Times New Roman"/>
                <w:sz w:val="16"/>
              </w:rPr>
              <w:t>C10216</w:t>
            </w:r>
          </w:p>
        </w:tc>
        <w:tc>
          <w:tcPr>
            <w:tcW w:w="0" w:type="auto"/>
          </w:tcPr>
          <w:p w14:paraId="644C0A1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P10216</w:t>
            </w:r>
          </w:p>
        </w:tc>
        <w:tc>
          <w:tcPr>
            <w:tcW w:w="0" w:type="auto"/>
          </w:tcPr>
          <w:p w14:paraId="542B293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CN10216</w:t>
            </w:r>
          </w:p>
        </w:tc>
        <w:tc>
          <w:tcPr>
            <w:tcW w:w="0" w:type="auto"/>
          </w:tcPr>
          <w:p w14:paraId="16D8B9D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Atezolizumab </w:t>
            </w:r>
          </w:p>
        </w:tc>
        <w:tc>
          <w:tcPr>
            <w:tcW w:w="0" w:type="auto"/>
          </w:tcPr>
          <w:p w14:paraId="135E099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Stage IV (metastatic) non-small cell lung cancer (NSCLC)</w:t>
            </w:r>
          </w:p>
          <w:p w14:paraId="19A24D8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first-line treatment of metastatic disease - 3 weekly treatment regimen</w:t>
            </w:r>
          </w:p>
          <w:p w14:paraId="0284266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combination treatment with bevacizumab until disease progression, unless not tolerated; AND </w:t>
            </w:r>
          </w:p>
          <w:p w14:paraId="22C3184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in this line of treatment; AND </w:t>
            </w:r>
          </w:p>
          <w:p w14:paraId="3186951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stable or responding disease. </w:t>
            </w:r>
          </w:p>
        </w:tc>
        <w:tc>
          <w:tcPr>
            <w:tcW w:w="0" w:type="auto"/>
          </w:tcPr>
          <w:p w14:paraId="131165A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10216</w:t>
            </w:r>
          </w:p>
        </w:tc>
      </w:tr>
      <w:tr w:rsidR="003B6EE5" w:rsidRPr="003B6EE5" w14:paraId="05154123" w14:textId="77777777" w:rsidTr="003B6EE5">
        <w:tc>
          <w:tcPr>
            <w:tcW w:w="0" w:type="auto"/>
          </w:tcPr>
          <w:p w14:paraId="5EDB71AB" w14:textId="77777777" w:rsidR="003B6EE5" w:rsidRPr="003B6EE5" w:rsidRDefault="003B6EE5" w:rsidP="003B6EE5">
            <w:pPr>
              <w:spacing w:before="40" w:after="120" w:line="240" w:lineRule="auto"/>
              <w:rPr>
                <w:rFonts w:ascii="Arial" w:eastAsia="Calibri" w:hAnsi="Arial" w:cs="Times New Roman"/>
                <w:sz w:val="16"/>
              </w:rPr>
            </w:pPr>
            <w:bookmarkStart w:id="96" w:name="f-2699420-data-row-frag"/>
            <w:bookmarkStart w:id="97" w:name="f-2699420"/>
            <w:bookmarkEnd w:id="94"/>
            <w:bookmarkEnd w:id="95"/>
            <w:r w:rsidRPr="003B6EE5">
              <w:rPr>
                <w:rFonts w:ascii="Arial" w:eastAsia="Calibri" w:hAnsi="Arial" w:cs="Times New Roman"/>
                <w:sz w:val="16"/>
              </w:rPr>
              <w:lastRenderedPageBreak/>
              <w:t>C10223</w:t>
            </w:r>
          </w:p>
        </w:tc>
        <w:tc>
          <w:tcPr>
            <w:tcW w:w="0" w:type="auto"/>
          </w:tcPr>
          <w:p w14:paraId="23A4947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P10223</w:t>
            </w:r>
          </w:p>
        </w:tc>
        <w:tc>
          <w:tcPr>
            <w:tcW w:w="0" w:type="auto"/>
          </w:tcPr>
          <w:p w14:paraId="7BDFC5C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CN10223</w:t>
            </w:r>
          </w:p>
        </w:tc>
        <w:tc>
          <w:tcPr>
            <w:tcW w:w="0" w:type="auto"/>
          </w:tcPr>
          <w:p w14:paraId="52B2965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Omalizumab </w:t>
            </w:r>
          </w:p>
        </w:tc>
        <w:tc>
          <w:tcPr>
            <w:tcW w:w="0" w:type="auto"/>
          </w:tcPr>
          <w:p w14:paraId="283E72F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bdr w:val="single" w:sz="4" w:space="0" w:color="F4B083"/>
              </w:rPr>
              <w:t>Uncontrolled</w:t>
            </w:r>
            <w:r w:rsidRPr="003B6EE5">
              <w:rPr>
                <w:rFonts w:ascii="Arial" w:eastAsia="Calibri" w:hAnsi="Arial" w:cs="Times New Roman"/>
                <w:sz w:val="16"/>
              </w:rPr>
              <w:t xml:space="preserve"> severe allergic asthma</w:t>
            </w:r>
          </w:p>
          <w:p w14:paraId="7ECDC5D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Balance of supply in a patient aged 6 to 12 years</w:t>
            </w:r>
          </w:p>
          <w:p w14:paraId="372B03C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 respiratory physician, clinical immunologist, allergist; or paediatrician or general physician experienced in the management of patients with severe asthma, in consultation with a respiratory physician; AND </w:t>
            </w:r>
          </w:p>
          <w:p w14:paraId="083D825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under the Initial treatment restriction to complete 28 weeks treatment; or </w:t>
            </w:r>
          </w:p>
          <w:p w14:paraId="3ABE76F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under the Continuing treatment restriction to complete 24 weeks treatment; AND </w:t>
            </w:r>
          </w:p>
          <w:p w14:paraId="37E7758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28 weeks treatment available under the Initial restriction or up to 24 weeks treatment available under the Continuing restriction. </w:t>
            </w:r>
          </w:p>
        </w:tc>
        <w:tc>
          <w:tcPr>
            <w:tcW w:w="0" w:type="auto"/>
          </w:tcPr>
          <w:p w14:paraId="459520B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11068062"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1B708CB8" w14:textId="77777777" w:rsidR="003B6EE5" w:rsidRPr="003B6EE5" w:rsidRDefault="003B6EE5" w:rsidP="003B6EE5">
            <w:pPr>
              <w:spacing w:before="40" w:after="120" w:line="240" w:lineRule="auto"/>
              <w:rPr>
                <w:rFonts w:ascii="Arial" w:eastAsia="Calibri" w:hAnsi="Arial" w:cs="Times New Roman"/>
                <w:sz w:val="16"/>
              </w:rPr>
            </w:pPr>
            <w:bookmarkStart w:id="98" w:name="f-2700336-data-row-frag"/>
            <w:bookmarkStart w:id="99" w:name="f-2700336"/>
            <w:bookmarkEnd w:id="96"/>
            <w:bookmarkEnd w:id="97"/>
            <w:r w:rsidRPr="003B6EE5">
              <w:rPr>
                <w:rFonts w:ascii="Arial" w:eastAsia="Calibri" w:hAnsi="Arial" w:cs="Times New Roman"/>
                <w:sz w:val="16"/>
              </w:rPr>
              <w:t>C10226</w:t>
            </w:r>
          </w:p>
        </w:tc>
        <w:tc>
          <w:tcPr>
            <w:tcW w:w="0" w:type="auto"/>
          </w:tcPr>
          <w:p w14:paraId="47D340B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P10226</w:t>
            </w:r>
          </w:p>
        </w:tc>
        <w:tc>
          <w:tcPr>
            <w:tcW w:w="0" w:type="auto"/>
          </w:tcPr>
          <w:p w14:paraId="0E6780F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CN10226</w:t>
            </w:r>
          </w:p>
        </w:tc>
        <w:tc>
          <w:tcPr>
            <w:tcW w:w="0" w:type="auto"/>
          </w:tcPr>
          <w:p w14:paraId="33CAF8D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Omalizumab </w:t>
            </w:r>
          </w:p>
        </w:tc>
        <w:tc>
          <w:tcPr>
            <w:tcW w:w="0" w:type="auto"/>
          </w:tcPr>
          <w:p w14:paraId="0CBA298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bdr w:val="single" w:sz="4" w:space="0" w:color="F4B083"/>
              </w:rPr>
              <w:t>Uncontrolled</w:t>
            </w:r>
            <w:r w:rsidRPr="003B6EE5">
              <w:rPr>
                <w:rFonts w:ascii="Arial" w:eastAsia="Calibri" w:hAnsi="Arial" w:cs="Times New Roman"/>
                <w:sz w:val="16"/>
              </w:rPr>
              <w:t xml:space="preserve"> severe allergic asthma</w:t>
            </w:r>
          </w:p>
          <w:p w14:paraId="5CD7E17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60F10EE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documented history of severe allergic asthma; AND </w:t>
            </w:r>
          </w:p>
          <w:p w14:paraId="1AD6C0F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or sustained an adequate response to treatment with this drug; AND </w:t>
            </w:r>
          </w:p>
          <w:p w14:paraId="3BB58AE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24 weeks of treatment under this restriction; AND </w:t>
            </w:r>
          </w:p>
          <w:p w14:paraId="3E9EFBE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 respiratory physician, clinical immunologist, allergist; or paediatrician or general physician experienced in the management of patients with severe asthma, in consultation with a respiratory physician. </w:t>
            </w:r>
          </w:p>
          <w:p w14:paraId="74330FB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omalizumab treatment is defined as </w:t>
            </w:r>
          </w:p>
          <w:p w14:paraId="65EF5CF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reduction in the Asthma Control Questionnaire (ACQ-5) or ACQ-IA score of at least 0.5 from baseline, OR</w:t>
            </w:r>
          </w:p>
          <w:p w14:paraId="2ACE361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maintenance oral corticosteroid dose reduced by at least 25% from baseline, and no deterioration in ACQ-5 or ACQ-IA score from baseline, OR</w:t>
            </w:r>
          </w:p>
          <w:p w14:paraId="43FDD95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 a reduction in the time-adjusted exacerbation rates compared to the 12 months prior to baseline.</w:t>
            </w:r>
          </w:p>
          <w:p w14:paraId="7C878EE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All applications for continuing treatment with omalizumab must include a measurement of response to the prior course of therapy. The Asthma Control Questionnaire (5 item version) or Asthma Control Questionnaire interviewer administered version (ACQ-IA) assessment of the patient's response to the prior </w:t>
            </w:r>
            <w:r w:rsidRPr="003B6EE5">
              <w:rPr>
                <w:rFonts w:ascii="Arial" w:eastAsia="Calibri" w:hAnsi="Arial" w:cs="Times New Roman"/>
                <w:sz w:val="16"/>
              </w:rPr>
              <w:lastRenderedPageBreak/>
              <w:t>course of treatment, the assessment of systemic corticosteroid dose, and the assessment of time-adjusted exacerbation rate must be made at around 20 weeks after the first dose of PBS-subsidised omalizumab so that there is adequate time for a response to be demonstrated and for the application for continuing therapy to be processed.</w:t>
            </w:r>
          </w:p>
          <w:p w14:paraId="778346B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first assessment should, where possible, be completed by the same physician who initiated treatment with omalizumab. This assessment, which will be used to determine eligibility for continuing treatment, should be submitted within 4 weeks of the date of assessment, and no later than 2 weeks prior to the patient completing their current treatment course, to avoid an interruption to supply. Where a response assessment is not undertaken and submitted, the patient will be deemed to have failed to respond to treatment with omalizumab.</w:t>
            </w:r>
          </w:p>
          <w:p w14:paraId="023D60F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who fails to respond to a course of PBS-subsidised omalizumab for the treatment of uncontrolled severe allergic asthma will not be eligible to receive further PBS-subsidised treatment with omalizumab for this condition within 6 months of the date on which treatment was ceased.</w:t>
            </w:r>
          </w:p>
          <w:p w14:paraId="07BD559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At the time of the authority application, medical practitioners should request the appropriate quantity and number of repeats to provide for a continuing course of omalizumab consisting of the recommended number of doses for the baseline IgE level and body weight of the patient (refer to the TGA-approved Product Information), sufficient for 24 weeks of therapy.</w:t>
            </w:r>
          </w:p>
          <w:p w14:paraId="05888F3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62EB254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 and</w:t>
            </w:r>
          </w:p>
          <w:p w14:paraId="7201425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Paediatric Severe Allergic Asthma Continuing PBS Authority Application - Supporting Information form which includes details of </w:t>
            </w:r>
          </w:p>
          <w:p w14:paraId="355A4BE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maintenance oral corticosteroid dose; and</w:t>
            </w:r>
          </w:p>
          <w:p w14:paraId="641FEB4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Asthma Control Questionnaire (ACQ-5) score; or</w:t>
            </w:r>
          </w:p>
          <w:p w14:paraId="37932D9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Asthma Control Questionnaire interviewer administered version (ACQ-IA) score.</w:t>
            </w:r>
          </w:p>
        </w:tc>
        <w:tc>
          <w:tcPr>
            <w:tcW w:w="0" w:type="auto"/>
          </w:tcPr>
          <w:p w14:paraId="24489EF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Written Authority Required procedures</w:t>
            </w:r>
          </w:p>
        </w:tc>
      </w:tr>
      <w:tr w:rsidR="003B6EE5" w:rsidRPr="003B6EE5" w14:paraId="00A2989F" w14:textId="77777777" w:rsidTr="003B6EE5">
        <w:tc>
          <w:tcPr>
            <w:tcW w:w="0" w:type="auto"/>
          </w:tcPr>
          <w:p w14:paraId="4177FA9B" w14:textId="77777777" w:rsidR="003B6EE5" w:rsidRPr="003B6EE5" w:rsidRDefault="003B6EE5" w:rsidP="003B6EE5">
            <w:pPr>
              <w:spacing w:before="40" w:after="120" w:line="240" w:lineRule="auto"/>
              <w:rPr>
                <w:rFonts w:ascii="Arial" w:eastAsia="Calibri" w:hAnsi="Arial" w:cs="Times New Roman"/>
                <w:sz w:val="16"/>
              </w:rPr>
            </w:pPr>
            <w:bookmarkStart w:id="100" w:name="f-2699418-data-row-frag"/>
            <w:bookmarkStart w:id="101" w:name="f-2699418"/>
            <w:bookmarkEnd w:id="98"/>
            <w:bookmarkEnd w:id="99"/>
            <w:r w:rsidRPr="003B6EE5">
              <w:rPr>
                <w:rFonts w:ascii="Arial" w:eastAsia="Calibri" w:hAnsi="Arial" w:cs="Times New Roman"/>
                <w:sz w:val="16"/>
              </w:rPr>
              <w:t>C10248</w:t>
            </w:r>
          </w:p>
        </w:tc>
        <w:tc>
          <w:tcPr>
            <w:tcW w:w="0" w:type="auto"/>
          </w:tcPr>
          <w:p w14:paraId="32D5DF5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P10248</w:t>
            </w:r>
          </w:p>
        </w:tc>
        <w:tc>
          <w:tcPr>
            <w:tcW w:w="0" w:type="auto"/>
          </w:tcPr>
          <w:p w14:paraId="51E57D3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CN10248</w:t>
            </w:r>
          </w:p>
        </w:tc>
        <w:tc>
          <w:tcPr>
            <w:tcW w:w="0" w:type="auto"/>
          </w:tcPr>
          <w:p w14:paraId="6C02AAA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Sofosbuvir with velpatasvir and voxilaprevir </w:t>
            </w:r>
          </w:p>
        </w:tc>
        <w:tc>
          <w:tcPr>
            <w:tcW w:w="0" w:type="auto"/>
          </w:tcPr>
          <w:p w14:paraId="3D59E7E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Chronic hepatitis C infection</w:t>
            </w:r>
          </w:p>
          <w:p w14:paraId="3D21EF3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meet the criteria set out in the General Statement for Drugs for the Treatment of Hepatitis C; AND </w:t>
            </w:r>
          </w:p>
          <w:p w14:paraId="59E3059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Patient must be taking this drug as part of a regimen set out in the matrix in the General Statement for Drugs for the Treatment of Hepatitis C, based on the hepatitis C virus genotype, patient treatment history and cirrhotic status; AND </w:t>
            </w:r>
          </w:p>
          <w:p w14:paraId="75597DC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limited to a maximum duration of 12 weeks. </w:t>
            </w:r>
          </w:p>
          <w:p w14:paraId="053BA0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application must include details of the prior treatment regimen containing an NS5A inhibitor.</w:t>
            </w:r>
            <w:r w:rsidRPr="003B6EE5">
              <w:rPr>
                <w:rFonts w:ascii="Arial" w:eastAsia="Calibri" w:hAnsi="Arial" w:cs="Times New Roman"/>
                <w:sz w:val="16"/>
              </w:rPr>
              <w:br/>
              <w:t>The application must include details of the prior treatment regimen containing an NS5A inhibitor.</w:t>
            </w:r>
          </w:p>
        </w:tc>
        <w:tc>
          <w:tcPr>
            <w:tcW w:w="0" w:type="auto"/>
          </w:tcPr>
          <w:p w14:paraId="5B91BA3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w:t>
            </w:r>
          </w:p>
        </w:tc>
      </w:tr>
      <w:tr w:rsidR="003B6EE5" w:rsidRPr="003B6EE5" w14:paraId="1FE48101"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78C5B2CC" w14:textId="77777777" w:rsidR="003B6EE5" w:rsidRPr="003B6EE5" w:rsidRDefault="003B6EE5" w:rsidP="003B6EE5">
            <w:pPr>
              <w:spacing w:before="40" w:after="120" w:line="240" w:lineRule="auto"/>
              <w:rPr>
                <w:rFonts w:ascii="Arial" w:eastAsia="Calibri" w:hAnsi="Arial" w:cs="Times New Roman"/>
                <w:sz w:val="16"/>
              </w:rPr>
            </w:pPr>
            <w:bookmarkStart w:id="102" w:name="f-2699711-data-row-frag"/>
            <w:bookmarkStart w:id="103" w:name="f-2699711"/>
            <w:bookmarkEnd w:id="100"/>
            <w:bookmarkEnd w:id="101"/>
            <w:r w:rsidRPr="003B6EE5">
              <w:rPr>
                <w:rFonts w:ascii="Arial" w:eastAsia="Calibri" w:hAnsi="Arial" w:cs="Times New Roman"/>
                <w:sz w:val="16"/>
              </w:rPr>
              <w:t>C10250</w:t>
            </w:r>
          </w:p>
        </w:tc>
        <w:tc>
          <w:tcPr>
            <w:tcW w:w="0" w:type="auto"/>
          </w:tcPr>
          <w:p w14:paraId="53692E4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P10250</w:t>
            </w:r>
          </w:p>
        </w:tc>
        <w:tc>
          <w:tcPr>
            <w:tcW w:w="0" w:type="auto"/>
          </w:tcPr>
          <w:p w14:paraId="05221E7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CN10250</w:t>
            </w:r>
          </w:p>
        </w:tc>
        <w:tc>
          <w:tcPr>
            <w:tcW w:w="0" w:type="auto"/>
          </w:tcPr>
          <w:p w14:paraId="08F74A3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Tolvaptan </w:t>
            </w:r>
          </w:p>
        </w:tc>
        <w:tc>
          <w:tcPr>
            <w:tcW w:w="0" w:type="auto"/>
          </w:tcPr>
          <w:p w14:paraId="11E7066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Autosomal dominant polycystic kidney disease (ADPKD)</w:t>
            </w:r>
          </w:p>
          <w:p w14:paraId="66EDA93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46823A6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nephrologist; AND </w:t>
            </w:r>
          </w:p>
          <w:p w14:paraId="0D06CEC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an estimated glomerular filtration rate (eGFR) between 30 and 89 mL/min 1.73 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at the initiation of treatment with this drug for this condition; AND </w:t>
            </w:r>
          </w:p>
          <w:p w14:paraId="5937172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or have had rapidly progressing disease at the time of initiation of this drug for this condition. </w:t>
            </w:r>
          </w:p>
          <w:p w14:paraId="317F5CB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Rapidly progressing disease is defined as either of the following </w:t>
            </w:r>
          </w:p>
          <w:p w14:paraId="7E1427B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decline in eGFR of greater than or equal to 5 mL/min/1.73 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within one year;</w:t>
            </w:r>
          </w:p>
          <w:p w14:paraId="6643F4B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OR</w:t>
            </w:r>
          </w:p>
          <w:p w14:paraId="580FDF8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average decline in eGFR of greater than or equal to 2.5 mL/min/1.73 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per year over a five year period.</w:t>
            </w:r>
          </w:p>
        </w:tc>
        <w:tc>
          <w:tcPr>
            <w:tcW w:w="0" w:type="auto"/>
          </w:tcPr>
          <w:p w14:paraId="73FF301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396AAFD4" w14:textId="77777777" w:rsidTr="003B6EE5">
        <w:tc>
          <w:tcPr>
            <w:tcW w:w="0" w:type="auto"/>
          </w:tcPr>
          <w:p w14:paraId="1C35C215" w14:textId="77777777" w:rsidR="003B6EE5" w:rsidRPr="003B6EE5" w:rsidRDefault="003B6EE5" w:rsidP="003B6EE5">
            <w:pPr>
              <w:spacing w:before="40" w:after="120" w:line="240" w:lineRule="auto"/>
              <w:rPr>
                <w:rFonts w:ascii="Arial" w:eastAsia="Calibri" w:hAnsi="Arial" w:cs="Times New Roman"/>
                <w:sz w:val="16"/>
              </w:rPr>
            </w:pPr>
            <w:bookmarkStart w:id="104" w:name="f-2700865-data-row-frag"/>
            <w:bookmarkStart w:id="105" w:name="f-2700865"/>
            <w:bookmarkEnd w:id="102"/>
            <w:bookmarkEnd w:id="103"/>
            <w:r w:rsidRPr="003B6EE5">
              <w:rPr>
                <w:rFonts w:ascii="Arial" w:eastAsia="Calibri" w:hAnsi="Arial" w:cs="Times New Roman"/>
                <w:sz w:val="16"/>
              </w:rPr>
              <w:t>C10251</w:t>
            </w:r>
          </w:p>
        </w:tc>
        <w:tc>
          <w:tcPr>
            <w:tcW w:w="0" w:type="auto"/>
          </w:tcPr>
          <w:p w14:paraId="5563546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P10251</w:t>
            </w:r>
          </w:p>
        </w:tc>
        <w:tc>
          <w:tcPr>
            <w:tcW w:w="0" w:type="auto"/>
          </w:tcPr>
          <w:p w14:paraId="5EA8E24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CN10251</w:t>
            </w:r>
          </w:p>
        </w:tc>
        <w:tc>
          <w:tcPr>
            <w:tcW w:w="0" w:type="auto"/>
          </w:tcPr>
          <w:p w14:paraId="0FFDC43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Brivaracetam </w:t>
            </w:r>
          </w:p>
        </w:tc>
        <w:tc>
          <w:tcPr>
            <w:tcW w:w="0" w:type="auto"/>
          </w:tcPr>
          <w:p w14:paraId="155D469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Intractable partial epileptic seizures</w:t>
            </w:r>
          </w:p>
          <w:p w14:paraId="3669520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017C2A6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neurologist; AND </w:t>
            </w:r>
          </w:p>
          <w:p w14:paraId="1373D88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two or more anti-epileptic drugs which includes one second-line adjunctive agent; AND </w:t>
            </w:r>
          </w:p>
          <w:p w14:paraId="5E45CF5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failed to be controlled satisfactorily by other anti-epileptic drugs, which includes at least one first-line anti-epileptic agent and at least two second-line adjunctive anti-epileptic agents; AND </w:t>
            </w:r>
          </w:p>
          <w:p w14:paraId="372F1E7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take a solid dose form of this drug; AND </w:t>
            </w:r>
          </w:p>
          <w:p w14:paraId="25B0C10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be given concomitantly with levetiracetam, except for cross titration. </w:t>
            </w:r>
          </w:p>
        </w:tc>
        <w:tc>
          <w:tcPr>
            <w:tcW w:w="0" w:type="auto"/>
          </w:tcPr>
          <w:p w14:paraId="08EAF94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10251</w:t>
            </w:r>
          </w:p>
        </w:tc>
      </w:tr>
      <w:tr w:rsidR="003B6EE5" w:rsidRPr="003B6EE5" w14:paraId="3C92B84E"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4CE81BFA" w14:textId="77777777" w:rsidR="003B6EE5" w:rsidRPr="003B6EE5" w:rsidRDefault="003B6EE5" w:rsidP="003B6EE5">
            <w:pPr>
              <w:spacing w:before="40" w:after="120" w:line="240" w:lineRule="auto"/>
              <w:rPr>
                <w:rFonts w:ascii="Arial" w:eastAsia="Calibri" w:hAnsi="Arial" w:cs="Times New Roman"/>
                <w:sz w:val="16"/>
              </w:rPr>
            </w:pPr>
            <w:bookmarkStart w:id="106" w:name="f-2699118-data-row-frag"/>
            <w:bookmarkStart w:id="107" w:name="f-2699118"/>
            <w:bookmarkEnd w:id="104"/>
            <w:bookmarkEnd w:id="105"/>
            <w:r w:rsidRPr="003B6EE5">
              <w:rPr>
                <w:rFonts w:ascii="Arial" w:eastAsia="Calibri" w:hAnsi="Arial" w:cs="Times New Roman"/>
                <w:sz w:val="16"/>
              </w:rPr>
              <w:lastRenderedPageBreak/>
              <w:t>C10252</w:t>
            </w:r>
          </w:p>
        </w:tc>
        <w:tc>
          <w:tcPr>
            <w:tcW w:w="0" w:type="auto"/>
          </w:tcPr>
          <w:p w14:paraId="7F8615F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P10252</w:t>
            </w:r>
          </w:p>
        </w:tc>
        <w:tc>
          <w:tcPr>
            <w:tcW w:w="0" w:type="auto"/>
          </w:tcPr>
          <w:p w14:paraId="560698C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CN10252</w:t>
            </w:r>
          </w:p>
        </w:tc>
        <w:tc>
          <w:tcPr>
            <w:tcW w:w="0" w:type="auto"/>
          </w:tcPr>
          <w:p w14:paraId="561ED1B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Trifluridine with tipiracil </w:t>
            </w:r>
          </w:p>
        </w:tc>
        <w:tc>
          <w:tcPr>
            <w:tcW w:w="0" w:type="auto"/>
          </w:tcPr>
          <w:p w14:paraId="7761579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Metastatic (Stage IV) adenocarcinoma of the stomach or gastro-oesophageal junction</w:t>
            </w:r>
          </w:p>
          <w:p w14:paraId="6C6B09F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6169F9C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WHO performance status of 1 or less; AND </w:t>
            </w:r>
          </w:p>
          <w:p w14:paraId="39A1532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at least two prior lines of chemotherapy that included a fluoropyrimidine, a platinum and either a taxane or irinotecan; AND </w:t>
            </w:r>
          </w:p>
          <w:p w14:paraId="7CFF56D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w:t>
            </w:r>
          </w:p>
          <w:p w14:paraId="6AB3F40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patient's WHO performance status and body weight must be documented in the patient's medical records at the time the treatment cycle is initiated.</w:t>
            </w:r>
          </w:p>
        </w:tc>
        <w:tc>
          <w:tcPr>
            <w:tcW w:w="0" w:type="auto"/>
          </w:tcPr>
          <w:p w14:paraId="14A5ED7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10252</w:t>
            </w:r>
          </w:p>
        </w:tc>
      </w:tr>
      <w:tr w:rsidR="003B6EE5" w:rsidRPr="003B6EE5" w14:paraId="5FBFBB0C" w14:textId="77777777" w:rsidTr="003B6EE5">
        <w:tc>
          <w:tcPr>
            <w:tcW w:w="0" w:type="auto"/>
          </w:tcPr>
          <w:p w14:paraId="63B56146" w14:textId="77777777" w:rsidR="003B6EE5" w:rsidRPr="003B6EE5" w:rsidRDefault="003B6EE5" w:rsidP="003B6EE5">
            <w:pPr>
              <w:spacing w:before="40" w:after="120" w:line="240" w:lineRule="auto"/>
              <w:rPr>
                <w:rFonts w:ascii="Arial" w:eastAsia="Calibri" w:hAnsi="Arial" w:cs="Times New Roman"/>
                <w:sz w:val="16"/>
              </w:rPr>
            </w:pPr>
            <w:bookmarkStart w:id="108" w:name="f-2701102-data-row-frag"/>
            <w:bookmarkStart w:id="109" w:name="f-2701102"/>
            <w:bookmarkEnd w:id="106"/>
            <w:bookmarkEnd w:id="107"/>
            <w:r w:rsidRPr="003B6EE5">
              <w:rPr>
                <w:rFonts w:ascii="Arial" w:eastAsia="Calibri" w:hAnsi="Arial" w:cs="Times New Roman"/>
                <w:sz w:val="16"/>
              </w:rPr>
              <w:t>C10257</w:t>
            </w:r>
          </w:p>
        </w:tc>
        <w:tc>
          <w:tcPr>
            <w:tcW w:w="0" w:type="auto"/>
          </w:tcPr>
          <w:p w14:paraId="4061AB9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P10257</w:t>
            </w:r>
          </w:p>
        </w:tc>
        <w:tc>
          <w:tcPr>
            <w:tcW w:w="0" w:type="auto"/>
          </w:tcPr>
          <w:p w14:paraId="7DFFE48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CN10257</w:t>
            </w:r>
          </w:p>
        </w:tc>
        <w:tc>
          <w:tcPr>
            <w:tcW w:w="0" w:type="auto"/>
          </w:tcPr>
          <w:p w14:paraId="5CEE8C0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Atezolizumab </w:t>
            </w:r>
          </w:p>
        </w:tc>
        <w:tc>
          <w:tcPr>
            <w:tcW w:w="0" w:type="auto"/>
          </w:tcPr>
          <w:p w14:paraId="467F780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Stage IV (metastatic) non-small cell lung cancer (NSCLC)</w:t>
            </w:r>
          </w:p>
          <w:p w14:paraId="232BC1C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first-line treatment of metastatic disease, as monotherapy, where concomitant bevacizumab has ceased due to intolerance - 4 weekly treatment regimen</w:t>
            </w:r>
          </w:p>
          <w:p w14:paraId="60B62CC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intolerance to combination treatment with bevacizumab; AND </w:t>
            </w:r>
          </w:p>
          <w:p w14:paraId="47E1030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in this line of treatment; AND </w:t>
            </w:r>
          </w:p>
          <w:p w14:paraId="1E3DB52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stable or responding disease; AND </w:t>
            </w:r>
          </w:p>
          <w:p w14:paraId="405B66F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w:t>
            </w:r>
          </w:p>
        </w:tc>
        <w:tc>
          <w:tcPr>
            <w:tcW w:w="0" w:type="auto"/>
          </w:tcPr>
          <w:p w14:paraId="0D891A3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10257</w:t>
            </w:r>
          </w:p>
        </w:tc>
      </w:tr>
      <w:tr w:rsidR="003B6EE5" w:rsidRPr="003B6EE5" w14:paraId="275DF73C"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597799FE" w14:textId="77777777" w:rsidR="003B6EE5" w:rsidRPr="003B6EE5" w:rsidRDefault="003B6EE5" w:rsidP="003B6EE5">
            <w:pPr>
              <w:spacing w:before="40" w:after="120" w:line="240" w:lineRule="auto"/>
              <w:rPr>
                <w:rFonts w:ascii="Arial" w:eastAsia="Calibri" w:hAnsi="Arial" w:cs="Times New Roman"/>
                <w:sz w:val="16"/>
              </w:rPr>
            </w:pPr>
            <w:bookmarkStart w:id="110" w:name="f-2699167-data-row-frag"/>
            <w:bookmarkStart w:id="111" w:name="f-2699167"/>
            <w:bookmarkEnd w:id="108"/>
            <w:bookmarkEnd w:id="109"/>
            <w:r w:rsidRPr="003B6EE5">
              <w:rPr>
                <w:rFonts w:ascii="Arial" w:eastAsia="Calibri" w:hAnsi="Arial" w:cs="Times New Roman"/>
                <w:sz w:val="16"/>
              </w:rPr>
              <w:t>C10265</w:t>
            </w:r>
          </w:p>
        </w:tc>
        <w:tc>
          <w:tcPr>
            <w:tcW w:w="0" w:type="auto"/>
          </w:tcPr>
          <w:p w14:paraId="5C5B8EE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P10265</w:t>
            </w:r>
          </w:p>
        </w:tc>
        <w:tc>
          <w:tcPr>
            <w:tcW w:w="0" w:type="auto"/>
          </w:tcPr>
          <w:p w14:paraId="3F86D1E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CN10265</w:t>
            </w:r>
          </w:p>
        </w:tc>
        <w:tc>
          <w:tcPr>
            <w:tcW w:w="0" w:type="auto"/>
          </w:tcPr>
          <w:p w14:paraId="32300A9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Omalizumab </w:t>
            </w:r>
          </w:p>
        </w:tc>
        <w:tc>
          <w:tcPr>
            <w:tcW w:w="0" w:type="auto"/>
          </w:tcPr>
          <w:p w14:paraId="781279F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bdr w:val="single" w:sz="4" w:space="0" w:color="F4B083"/>
              </w:rPr>
              <w:t>Uncontrolled</w:t>
            </w:r>
            <w:r w:rsidRPr="003B6EE5">
              <w:rPr>
                <w:rFonts w:ascii="Arial" w:eastAsia="Calibri" w:hAnsi="Arial" w:cs="Times New Roman"/>
                <w:sz w:val="16"/>
              </w:rPr>
              <w:t xml:space="preserve"> severe allergic asthma</w:t>
            </w:r>
          </w:p>
          <w:p w14:paraId="77DD433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7E69144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diagnosis of asthma confirmed and documented by a paediatric respiratory physician, clinical immunologist, or allergist; or paediatrician or general physician experienced in the management of patients with severe asthma in consultation with a respiratory physician, defined by the following standard clinical features: </w:t>
            </w:r>
            <w:r w:rsidRPr="003B6EE5">
              <w:rPr>
                <w:rFonts w:ascii="Arial" w:eastAsia="Calibri" w:hAnsi="Arial" w:cs="Times New Roman"/>
                <w:sz w:val="16"/>
              </w:rPr>
              <w:br/>
              <w:t xml:space="preserve"> forced expiratory volume (FEV1) reversibility or airway hyperresponsiveness or peak expiratory flow (PEF) variability; AND </w:t>
            </w:r>
          </w:p>
          <w:p w14:paraId="203B227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duration of asthma of at least 1 year; AND </w:t>
            </w:r>
          </w:p>
          <w:p w14:paraId="17A6C84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past or current evidence of atopy, documented by skin prick testing or an in vitro measure of specific IgE; AND </w:t>
            </w:r>
          </w:p>
          <w:p w14:paraId="745E7F2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Patient must have total serum human immunoglobulin E greater than or equal to 30 IU/mL; AND </w:t>
            </w:r>
          </w:p>
          <w:p w14:paraId="68418EF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adequate control with optimised asthma therapy, despite formal assessment of and adherence to correct inhaler technique, which has been documented; AND </w:t>
            </w:r>
          </w:p>
          <w:p w14:paraId="3616FE7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28 weeks of treatment under this restriction;</w:t>
            </w:r>
          </w:p>
          <w:p w14:paraId="2B2DC9F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6 to less than 12 years;</w:t>
            </w:r>
          </w:p>
          <w:p w14:paraId="16A8F5C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 respiratory physician, clinical immunologist, allergist; or paediatrician or general physician experienced in the management of patients with severe asthma, in consultation with a respiratory physician; AND </w:t>
            </w:r>
          </w:p>
          <w:p w14:paraId="6AEA656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 the care of the same physician for at least 6 months. </w:t>
            </w:r>
          </w:p>
          <w:p w14:paraId="3D40250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Optimised asthma therapy includes </w:t>
            </w:r>
          </w:p>
          <w:p w14:paraId="60D8B7C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Adherence to optimal inhaled therapy, including high dose inhaled corticosteroid (ICS) and long-acting beta-2 agonist (LABA) therapy for at least six months. If LABA therapy is contraindicated, not tolerated or not effective, montelukast, cromoglycate or nedocromil may be used as an alternative;</w:t>
            </w:r>
          </w:p>
          <w:p w14:paraId="750F6FB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treatment with at least 2 courses of oral or IV corticosteroids (daily or alternate day maintenance treatment courses, or 3-5 day exacerbation treatment courses), in the previous 12 months, unless contraindicated or not tolerated.</w:t>
            </w:r>
          </w:p>
          <w:p w14:paraId="6C3E77B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AND</w:t>
            </w:r>
          </w:p>
          <w:p w14:paraId="338330B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treatment with at least 2 courses of oral or IV corticosteroids (daily or alternate day maintenance treatment courses, or 3-5 day exacerbation treatment courses), in the previous 12 months, unless contraindicated or not tolerated.</w:t>
            </w:r>
          </w:p>
          <w:p w14:paraId="4AF003B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the requirement for treatment with optimised asthma therapy cannot be met because of contraindications (including those specified in the relevant TGA-approved Product Information) and/or intolerances of a severity necessitating permanent treatment withdrawal, details of the contraindication and/or intolerance must be provided in the Authority application.</w:t>
            </w:r>
          </w:p>
          <w:p w14:paraId="74CA6DC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initial IgE assessment must be no more than 12 months old at the time of application.</w:t>
            </w:r>
          </w:p>
          <w:p w14:paraId="14E221E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following initiation criteria indicate failure to achieve adequate control and must be demonstrated in all patients at the time of the application </w:t>
            </w:r>
          </w:p>
          <w:p w14:paraId="423BF7E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(a) An Asthma Control Questionnaire (ACQ-5) score of at least 2.0, as assessed in the previous month (for children aged 6 to 10 years it is recommended that the Interviewer Administered version - the ACQ-IA be used),</w:t>
            </w:r>
          </w:p>
          <w:p w14:paraId="11A165D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while receiving optimised asthma therapy in the previous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p>
          <w:p w14:paraId="77CC4FD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 and</w:t>
            </w:r>
          </w:p>
          <w:p w14:paraId="7420563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Paediatric Severe Allergic Asthma Initial PBS Authority Application - Supporting Information form,</w:t>
            </w:r>
          </w:p>
          <w:p w14:paraId="1798EEF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details of prior optimised asthma drug therapy (dosage, date of commencement and duration of therapy); and</w:t>
            </w:r>
          </w:p>
          <w:p w14:paraId="6114A2B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details of severe exacerbation/s experienced in the past 12 months while receiving optimised asthma therapy (date and treatment); and</w:t>
            </w:r>
          </w:p>
          <w:p w14:paraId="6FB2512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the IgE result; and</w:t>
            </w:r>
          </w:p>
          <w:p w14:paraId="26DFC10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(iv) Asthma Control Questionnaire (ACQ-5) score; or</w:t>
            </w:r>
          </w:p>
          <w:p w14:paraId="70FDC3A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(v) Asthma Control Questionnaire interviewer administered version (ACQ-IA) score.</w:t>
            </w:r>
          </w:p>
          <w:p w14:paraId="52478C6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AND</w:t>
            </w:r>
          </w:p>
          <w:p w14:paraId="1DE2F24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while receiving optimised asthma therapy in the previous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p>
          <w:p w14:paraId="2674C4D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 and</w:t>
            </w:r>
          </w:p>
          <w:p w14:paraId="68AF3C8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Paediatric Severe Allergic Asthma Initial PBS Authority Application - Supporting Information form,</w:t>
            </w:r>
          </w:p>
          <w:p w14:paraId="25B2B0A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details of prior optimised asthma drug therapy (dosage, date of commencement and duration of therapy); and</w:t>
            </w:r>
          </w:p>
          <w:p w14:paraId="5330092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details of severe exacerbation/s experienced in the past 12 months while receiving optimised asthma therapy (date and treatment); and</w:t>
            </w:r>
          </w:p>
          <w:p w14:paraId="74DBFB2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the IgE result; and</w:t>
            </w:r>
          </w:p>
          <w:p w14:paraId="363DF24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(iv) Asthma Control Questionnaire (ACQ-5) score; or</w:t>
            </w:r>
          </w:p>
          <w:p w14:paraId="0184B78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(v) Asthma Control Questionnaire interviewer administered version (ACQ-IA) score.</w:t>
            </w:r>
          </w:p>
          <w:p w14:paraId="5B80B9A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Asthma Control Questionnaire (5 item version) or ACQ-IA assessment of the patient's response to this initial course of treatment, the assessment of oral corticosteroid dose, and the assessment of exacerbation rate should be made at around 24 weeks after the first dose so that there is adequate time for a response to be demonstrated and for the application for continuing therapy to be processed.</w:t>
            </w:r>
          </w:p>
          <w:p w14:paraId="745F748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This assessment, which will be used to determine eligibility for continuing treatment, should be submitted within 4 weeks of the date of assessment, and no later than 2 weeks prior to the patient completing their current treatment course, to avoid an interruption to supply. Where a response assessment is not undertaken and submitted, the patient will be deemed to have failed to respond to treatment with omalizumab.</w:t>
            </w:r>
          </w:p>
          <w:p w14:paraId="0D05D56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who fails to respond to a course of PBS-subsidised omalizumab for the treatment of uncontrolled severe allergic asthma will not be eligible to receive further PBS-subsidised treatment with omalizumab for this condition within 6 months of the date on which treatment was ceased.</w:t>
            </w:r>
          </w:p>
          <w:p w14:paraId="33D7B39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At the time of the authority application, medical practitioners should request the appropriate maximum quantity and number of repeats to provide for an initial course of omalizumab of up to 28 weeks, consisting of the recommended number of doses for the baseline IgE level and body weight of the patient (refer to the TGA-approved Product Information) to be administered every 2 or 4 weeks.</w:t>
            </w:r>
          </w:p>
          <w:p w14:paraId="7511A16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406944A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 and</w:t>
            </w:r>
          </w:p>
          <w:p w14:paraId="217AC37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Paediatric Severe Allergic Asthma Initial PBS Authority Application - Supporting Information form,</w:t>
            </w:r>
          </w:p>
          <w:p w14:paraId="7DA939B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details of prior optimised asthma drug therapy (dosage, date of commencement and duration of therapy); and</w:t>
            </w:r>
          </w:p>
          <w:p w14:paraId="601815F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details of severe exacerbation/s experienced in the past 12 months while receiving optimised asthma therapy (date and treatment); and</w:t>
            </w:r>
          </w:p>
          <w:p w14:paraId="17109C8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the IgE result; and</w:t>
            </w:r>
          </w:p>
          <w:p w14:paraId="73508B3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(iv) Asthma Control Questionnaire (ACQ-5) score; or</w:t>
            </w:r>
          </w:p>
          <w:p w14:paraId="73F9264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(v) Asthma Control Questionnaire interviewer administered version (ACQ-IA) score.</w:t>
            </w:r>
          </w:p>
          <w:p w14:paraId="383E4A4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which includes the following </w:t>
            </w:r>
          </w:p>
          <w:p w14:paraId="48B499E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details of prior optimised asthma drug therapy (dosage, date of commencement and duration of therapy); and</w:t>
            </w:r>
          </w:p>
          <w:p w14:paraId="5381F6E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details of severe exacerbation/s experienced in the past 12 months while receiving optimised asthma therapy (date and treatment); and</w:t>
            </w:r>
          </w:p>
          <w:p w14:paraId="3BEA0C0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the IgE result; and</w:t>
            </w:r>
          </w:p>
          <w:p w14:paraId="1CDB678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(iv) Asthma Control Questionnaire (ACQ-5) score; or</w:t>
            </w:r>
          </w:p>
          <w:p w14:paraId="281F150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(v) Asthma Control Questionnaire interviewer administered version (ACQ-IA) score.</w:t>
            </w:r>
          </w:p>
        </w:tc>
        <w:tc>
          <w:tcPr>
            <w:tcW w:w="0" w:type="auto"/>
          </w:tcPr>
          <w:p w14:paraId="4B76CB3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Written Authority Required procedures</w:t>
            </w:r>
          </w:p>
        </w:tc>
      </w:tr>
      <w:tr w:rsidR="003B6EE5" w:rsidRPr="003B6EE5" w14:paraId="4E58E4DD" w14:textId="77777777" w:rsidTr="003B6EE5">
        <w:tc>
          <w:tcPr>
            <w:tcW w:w="0" w:type="auto"/>
          </w:tcPr>
          <w:p w14:paraId="5AE289DE" w14:textId="77777777" w:rsidR="003B6EE5" w:rsidRPr="003B6EE5" w:rsidRDefault="003B6EE5" w:rsidP="003B6EE5">
            <w:pPr>
              <w:spacing w:before="40" w:after="120" w:line="240" w:lineRule="auto"/>
              <w:rPr>
                <w:rFonts w:ascii="Arial" w:eastAsia="Calibri" w:hAnsi="Arial" w:cs="Times New Roman"/>
                <w:sz w:val="16"/>
              </w:rPr>
            </w:pPr>
            <w:bookmarkStart w:id="112" w:name="f-2698738-data-row-frag"/>
            <w:bookmarkStart w:id="113" w:name="f-2698738"/>
            <w:bookmarkEnd w:id="110"/>
            <w:bookmarkEnd w:id="111"/>
            <w:r w:rsidRPr="003B6EE5">
              <w:rPr>
                <w:rFonts w:ascii="Arial" w:eastAsia="Calibri" w:hAnsi="Arial" w:cs="Times New Roman"/>
                <w:sz w:val="16"/>
              </w:rPr>
              <w:lastRenderedPageBreak/>
              <w:t>C10268</w:t>
            </w:r>
          </w:p>
        </w:tc>
        <w:tc>
          <w:tcPr>
            <w:tcW w:w="0" w:type="auto"/>
          </w:tcPr>
          <w:p w14:paraId="3FCFF80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P10268</w:t>
            </w:r>
          </w:p>
        </w:tc>
        <w:tc>
          <w:tcPr>
            <w:tcW w:w="0" w:type="auto"/>
          </w:tcPr>
          <w:p w14:paraId="286AA0A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CN10268</w:t>
            </w:r>
          </w:p>
        </w:tc>
        <w:tc>
          <w:tcPr>
            <w:tcW w:w="0" w:type="auto"/>
          </w:tcPr>
          <w:p w14:paraId="1DA1C91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Glecaprevir with pibrentasvir </w:t>
            </w:r>
          </w:p>
        </w:tc>
        <w:tc>
          <w:tcPr>
            <w:tcW w:w="0" w:type="auto"/>
          </w:tcPr>
          <w:p w14:paraId="62AB2C9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Chronic hepatitis C infection</w:t>
            </w:r>
          </w:p>
          <w:p w14:paraId="5BDAD5D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meet the criteria set out in the General Statement for Drugs for the Treatment of Hepatitis C; AND </w:t>
            </w:r>
          </w:p>
          <w:p w14:paraId="754AF81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taking this drug as part of a regimen set out in the matrix in the General Statement for Drugs for the Treatment of Hepatitis C, based on the hepatitis C virus genotype, patient treatment history and cirrhotic status; AND </w:t>
            </w:r>
          </w:p>
          <w:p w14:paraId="581C79C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limited to a maximum duration of 16 weeks. </w:t>
            </w:r>
          </w:p>
          <w:p w14:paraId="57787EA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application must include details of the prior treatment regimen containing an NS5A inhibitor.</w:t>
            </w:r>
            <w:r w:rsidRPr="003B6EE5">
              <w:rPr>
                <w:rFonts w:ascii="Arial" w:eastAsia="Calibri" w:hAnsi="Arial" w:cs="Times New Roman"/>
                <w:sz w:val="16"/>
              </w:rPr>
              <w:br/>
              <w:t>The application must include details of the prior treatment regimen containing an NS5A inhibitor.</w:t>
            </w:r>
          </w:p>
        </w:tc>
        <w:tc>
          <w:tcPr>
            <w:tcW w:w="0" w:type="auto"/>
          </w:tcPr>
          <w:p w14:paraId="44A0228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38FE35F6"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4350D3FE" w14:textId="77777777" w:rsidR="003B6EE5" w:rsidRPr="003B6EE5" w:rsidRDefault="003B6EE5" w:rsidP="003B6EE5">
            <w:pPr>
              <w:spacing w:before="40" w:after="120" w:line="240" w:lineRule="auto"/>
              <w:rPr>
                <w:rFonts w:ascii="Arial" w:eastAsia="Calibri" w:hAnsi="Arial" w:cs="Times New Roman"/>
                <w:sz w:val="16"/>
              </w:rPr>
            </w:pPr>
            <w:bookmarkStart w:id="114" w:name="f-2700079-data-row-frag"/>
            <w:bookmarkStart w:id="115" w:name="f-2700079"/>
            <w:bookmarkEnd w:id="112"/>
            <w:bookmarkEnd w:id="113"/>
            <w:r w:rsidRPr="003B6EE5">
              <w:rPr>
                <w:rFonts w:ascii="Arial" w:eastAsia="Calibri" w:hAnsi="Arial" w:cs="Times New Roman"/>
                <w:sz w:val="16"/>
              </w:rPr>
              <w:t>C10271</w:t>
            </w:r>
          </w:p>
        </w:tc>
        <w:tc>
          <w:tcPr>
            <w:tcW w:w="0" w:type="auto"/>
          </w:tcPr>
          <w:p w14:paraId="0EE18BB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P10271</w:t>
            </w:r>
          </w:p>
        </w:tc>
        <w:tc>
          <w:tcPr>
            <w:tcW w:w="0" w:type="auto"/>
          </w:tcPr>
          <w:p w14:paraId="7DB9E08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CN10271</w:t>
            </w:r>
          </w:p>
        </w:tc>
        <w:tc>
          <w:tcPr>
            <w:tcW w:w="0" w:type="auto"/>
          </w:tcPr>
          <w:p w14:paraId="5EE71D8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Encorafenib </w:t>
            </w:r>
          </w:p>
        </w:tc>
        <w:tc>
          <w:tcPr>
            <w:tcW w:w="0" w:type="auto"/>
          </w:tcPr>
          <w:p w14:paraId="63642AA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Unresectable Stage III or Stage IV malignant melanoma</w:t>
            </w:r>
          </w:p>
          <w:p w14:paraId="14C4BFA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5AFA317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positive for a BRAF V600 mutation; AND </w:t>
            </w:r>
          </w:p>
          <w:p w14:paraId="4B49092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not have been treated previously with PBS-subsidised BRAF inhibitor therapy for unresectable Stage III or Stage IV disease; or </w:t>
            </w:r>
          </w:p>
          <w:p w14:paraId="4BF13CB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developed intolerance to other BRAF inhibitors of a severity necessitating permanent treatment withdrawal; AND </w:t>
            </w:r>
          </w:p>
          <w:p w14:paraId="00B2212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experienced disease progression whilst on adjuvant BRAF inhibitor treatment or disease recurrence within 6 months of completion of adjuvant BRAF inhibitor with MEK inhibitor treatment if previously treated for resected Stage IIIB, IIIC or IIID melanoma; AND </w:t>
            </w:r>
          </w:p>
          <w:p w14:paraId="4CADA5C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WHO performance status of 2 or less. </w:t>
            </w:r>
          </w:p>
        </w:tc>
        <w:tc>
          <w:tcPr>
            <w:tcW w:w="0" w:type="auto"/>
          </w:tcPr>
          <w:p w14:paraId="3CBCFB3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10271</w:t>
            </w:r>
          </w:p>
        </w:tc>
      </w:tr>
      <w:tr w:rsidR="003B6EE5" w:rsidRPr="003B6EE5" w14:paraId="67E98413" w14:textId="77777777" w:rsidTr="003B6EE5">
        <w:tc>
          <w:tcPr>
            <w:tcW w:w="0" w:type="auto"/>
          </w:tcPr>
          <w:p w14:paraId="0B68F510" w14:textId="77777777" w:rsidR="003B6EE5" w:rsidRPr="003B6EE5" w:rsidRDefault="003B6EE5" w:rsidP="003B6EE5">
            <w:pPr>
              <w:spacing w:before="40" w:after="120" w:line="240" w:lineRule="auto"/>
              <w:rPr>
                <w:rFonts w:ascii="Arial" w:eastAsia="Calibri" w:hAnsi="Arial" w:cs="Times New Roman"/>
                <w:sz w:val="16"/>
              </w:rPr>
            </w:pPr>
            <w:bookmarkStart w:id="116" w:name="f-2699595-data-row-frag"/>
            <w:bookmarkStart w:id="117" w:name="f-2699595"/>
            <w:bookmarkEnd w:id="114"/>
            <w:bookmarkEnd w:id="115"/>
            <w:r w:rsidRPr="003B6EE5">
              <w:rPr>
                <w:rFonts w:ascii="Arial" w:eastAsia="Calibri" w:hAnsi="Arial" w:cs="Times New Roman"/>
                <w:sz w:val="16"/>
              </w:rPr>
              <w:lastRenderedPageBreak/>
              <w:t>C10293</w:t>
            </w:r>
          </w:p>
        </w:tc>
        <w:tc>
          <w:tcPr>
            <w:tcW w:w="0" w:type="auto"/>
          </w:tcPr>
          <w:p w14:paraId="548E205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P10293</w:t>
            </w:r>
          </w:p>
        </w:tc>
        <w:tc>
          <w:tcPr>
            <w:tcW w:w="0" w:type="auto"/>
          </w:tcPr>
          <w:p w14:paraId="6B7C301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CN10293</w:t>
            </w:r>
          </w:p>
        </w:tc>
        <w:tc>
          <w:tcPr>
            <w:tcW w:w="0" w:type="auto"/>
          </w:tcPr>
          <w:p w14:paraId="164D541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Trastuzumab </w:t>
            </w:r>
          </w:p>
        </w:tc>
        <w:tc>
          <w:tcPr>
            <w:tcW w:w="0" w:type="auto"/>
          </w:tcPr>
          <w:p w14:paraId="2FA0EF9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Early HER2 positive breast cancer</w:t>
            </w:r>
          </w:p>
          <w:p w14:paraId="4C156FB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(3 weekly regimen)</w:t>
            </w:r>
          </w:p>
          <w:p w14:paraId="6D6CA2B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undergone surgery (adjuvant) or be preparing for surgery (neoadjuvant); AND </w:t>
            </w:r>
          </w:p>
          <w:p w14:paraId="7BAB266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be used in a patient with a left ventricular ejection fraction (LVEF) of less than 45% and/or with symptomatic heart failure; AND </w:t>
            </w:r>
          </w:p>
          <w:p w14:paraId="6FEC90F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52 weeks of combined PBS-subsidised and non-PBS-subsidised therapy.  or </w:t>
            </w:r>
          </w:p>
          <w:p w14:paraId="6182F87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52 weeks of combined trastuzumab and trastuzumab emtansine therapy if adjuvant trastuzumab emtansine therapy has been discontinued due to intolerance. </w:t>
            </w:r>
          </w:p>
          <w:p w14:paraId="78832D9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HER2 positivity must be demonstrated by in situ hybridisation (ISH).</w:t>
            </w:r>
          </w:p>
          <w:p w14:paraId="5B781E4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Cardiac function must be tested by echocardiography (ECHO) or multigated acquisition (MUGA), prior to initiating treatment with this drug for this condition.</w:t>
            </w:r>
          </w:p>
        </w:tc>
        <w:tc>
          <w:tcPr>
            <w:tcW w:w="0" w:type="auto"/>
          </w:tcPr>
          <w:p w14:paraId="2A2EFE9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10293</w:t>
            </w:r>
          </w:p>
        </w:tc>
      </w:tr>
      <w:tr w:rsidR="003B6EE5" w:rsidRPr="003B6EE5" w14:paraId="3BB93D3D"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047CC6F7" w14:textId="77777777" w:rsidR="003B6EE5" w:rsidRPr="003B6EE5" w:rsidRDefault="003B6EE5" w:rsidP="003B6EE5">
            <w:pPr>
              <w:spacing w:before="40" w:after="120" w:line="240" w:lineRule="auto"/>
              <w:rPr>
                <w:rFonts w:ascii="Arial" w:eastAsia="Calibri" w:hAnsi="Arial" w:cs="Times New Roman"/>
                <w:sz w:val="16"/>
              </w:rPr>
            </w:pPr>
            <w:bookmarkStart w:id="118" w:name="f-2699816-data-row-frag"/>
            <w:bookmarkStart w:id="119" w:name="f-2699816"/>
            <w:bookmarkEnd w:id="116"/>
            <w:bookmarkEnd w:id="117"/>
            <w:r w:rsidRPr="003B6EE5">
              <w:rPr>
                <w:rFonts w:ascii="Arial" w:eastAsia="Calibri" w:hAnsi="Arial" w:cs="Times New Roman"/>
                <w:sz w:val="16"/>
              </w:rPr>
              <w:t>C10294</w:t>
            </w:r>
          </w:p>
        </w:tc>
        <w:tc>
          <w:tcPr>
            <w:tcW w:w="0" w:type="auto"/>
          </w:tcPr>
          <w:p w14:paraId="41E9A11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P10294</w:t>
            </w:r>
          </w:p>
        </w:tc>
        <w:tc>
          <w:tcPr>
            <w:tcW w:w="0" w:type="auto"/>
          </w:tcPr>
          <w:p w14:paraId="3AD59B0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CN10294</w:t>
            </w:r>
          </w:p>
        </w:tc>
        <w:tc>
          <w:tcPr>
            <w:tcW w:w="0" w:type="auto"/>
          </w:tcPr>
          <w:p w14:paraId="2FA9A48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Trastuzumab </w:t>
            </w:r>
          </w:p>
        </w:tc>
        <w:tc>
          <w:tcPr>
            <w:tcW w:w="0" w:type="auto"/>
          </w:tcPr>
          <w:p w14:paraId="1A18A27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Early HER2 positive breast cancer</w:t>
            </w:r>
          </w:p>
          <w:p w14:paraId="3E1E3CA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(3 weekly regimen)</w:t>
            </w:r>
          </w:p>
          <w:p w14:paraId="290A733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10F2F1E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be used in a patient with a left ventricular ejection fraction (LVEF) of less than 45% and/or with symptomatic heart failure; AND </w:t>
            </w:r>
          </w:p>
          <w:p w14:paraId="5337EEF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52 weeks of combined PBS-subsidised and non-PBS-subsidised therapy.  or </w:t>
            </w:r>
          </w:p>
          <w:p w14:paraId="23D803E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52 weeks of combined trastuzumab and trastuzumab emtansine therapy if adjuvant trastuzumab emtansine therapy has been discontinued due to intolerance. </w:t>
            </w:r>
          </w:p>
        </w:tc>
        <w:tc>
          <w:tcPr>
            <w:tcW w:w="0" w:type="auto"/>
          </w:tcPr>
          <w:p w14:paraId="3119896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10294</w:t>
            </w:r>
          </w:p>
        </w:tc>
      </w:tr>
      <w:tr w:rsidR="003B6EE5" w:rsidRPr="003B6EE5" w14:paraId="7D2AC33A" w14:textId="77777777" w:rsidTr="003B6EE5">
        <w:tc>
          <w:tcPr>
            <w:tcW w:w="0" w:type="auto"/>
          </w:tcPr>
          <w:p w14:paraId="4C6F1A90" w14:textId="77777777" w:rsidR="003B6EE5" w:rsidRPr="003B6EE5" w:rsidRDefault="003B6EE5" w:rsidP="003B6EE5">
            <w:pPr>
              <w:spacing w:before="40" w:after="120" w:line="240" w:lineRule="auto"/>
              <w:rPr>
                <w:rFonts w:ascii="Arial" w:eastAsia="Calibri" w:hAnsi="Arial" w:cs="Times New Roman"/>
                <w:sz w:val="16"/>
              </w:rPr>
            </w:pPr>
            <w:bookmarkStart w:id="120" w:name="f-2699024-data-row-frag"/>
            <w:bookmarkStart w:id="121" w:name="f-2699024"/>
            <w:bookmarkEnd w:id="118"/>
            <w:bookmarkEnd w:id="119"/>
            <w:r w:rsidRPr="003B6EE5">
              <w:rPr>
                <w:rFonts w:ascii="Arial" w:eastAsia="Calibri" w:hAnsi="Arial" w:cs="Times New Roman"/>
                <w:sz w:val="16"/>
              </w:rPr>
              <w:t>C10295</w:t>
            </w:r>
          </w:p>
        </w:tc>
        <w:tc>
          <w:tcPr>
            <w:tcW w:w="0" w:type="auto"/>
          </w:tcPr>
          <w:p w14:paraId="5D5AD22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P10295</w:t>
            </w:r>
          </w:p>
        </w:tc>
        <w:tc>
          <w:tcPr>
            <w:tcW w:w="0" w:type="auto"/>
          </w:tcPr>
          <w:p w14:paraId="003C820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CN10295</w:t>
            </w:r>
          </w:p>
        </w:tc>
        <w:tc>
          <w:tcPr>
            <w:tcW w:w="0" w:type="auto"/>
          </w:tcPr>
          <w:p w14:paraId="2C54FCF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Trastuzumab emtansine </w:t>
            </w:r>
          </w:p>
        </w:tc>
        <w:tc>
          <w:tcPr>
            <w:tcW w:w="0" w:type="auto"/>
          </w:tcPr>
          <w:p w14:paraId="53787E7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Early HER2 positive breast cancer</w:t>
            </w:r>
          </w:p>
          <w:p w14:paraId="5097BBE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adjuvant treatment</w:t>
            </w:r>
          </w:p>
          <w:p w14:paraId="681124C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74BCAA2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developed disease progression while being treated with this drug for this condition; AND </w:t>
            </w:r>
          </w:p>
          <w:p w14:paraId="04D96FE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The treatment must not be used in a patient with a left ventricular ejection fraction (LVEF) of less than 45% and/or with symptomatic heart failure; AND </w:t>
            </w:r>
          </w:p>
          <w:p w14:paraId="24A74FA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extend beyond 42 weeks (14 cycles) duration under the initial and the continuing treatment restrictions combined. </w:t>
            </w:r>
          </w:p>
        </w:tc>
        <w:tc>
          <w:tcPr>
            <w:tcW w:w="0" w:type="auto"/>
          </w:tcPr>
          <w:p w14:paraId="41A8A0B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w:t>
            </w:r>
          </w:p>
        </w:tc>
      </w:tr>
      <w:tr w:rsidR="003B6EE5" w:rsidRPr="003B6EE5" w14:paraId="35D10778"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6C908918" w14:textId="77777777" w:rsidR="003B6EE5" w:rsidRPr="003B6EE5" w:rsidRDefault="003B6EE5" w:rsidP="003B6EE5">
            <w:pPr>
              <w:spacing w:before="40" w:after="120" w:line="240" w:lineRule="auto"/>
              <w:rPr>
                <w:rFonts w:ascii="Arial" w:eastAsia="Calibri" w:hAnsi="Arial" w:cs="Times New Roman"/>
                <w:sz w:val="16"/>
              </w:rPr>
            </w:pPr>
            <w:bookmarkStart w:id="122" w:name="f-2699411-data-row-frag"/>
            <w:bookmarkStart w:id="123" w:name="f-2699411"/>
            <w:bookmarkEnd w:id="120"/>
            <w:bookmarkEnd w:id="121"/>
            <w:r w:rsidRPr="003B6EE5">
              <w:rPr>
                <w:rFonts w:ascii="Arial" w:eastAsia="Calibri" w:hAnsi="Arial" w:cs="Times New Roman"/>
                <w:sz w:val="16"/>
              </w:rPr>
              <w:t>C10296</w:t>
            </w:r>
          </w:p>
        </w:tc>
        <w:tc>
          <w:tcPr>
            <w:tcW w:w="0" w:type="auto"/>
          </w:tcPr>
          <w:p w14:paraId="7FE855D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P10296</w:t>
            </w:r>
          </w:p>
        </w:tc>
        <w:tc>
          <w:tcPr>
            <w:tcW w:w="0" w:type="auto"/>
          </w:tcPr>
          <w:p w14:paraId="0F31867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CN10296</w:t>
            </w:r>
          </w:p>
        </w:tc>
        <w:tc>
          <w:tcPr>
            <w:tcW w:w="0" w:type="auto"/>
          </w:tcPr>
          <w:p w14:paraId="79FFBAE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Trastuzumab </w:t>
            </w:r>
          </w:p>
        </w:tc>
        <w:tc>
          <w:tcPr>
            <w:tcW w:w="0" w:type="auto"/>
          </w:tcPr>
          <w:p w14:paraId="62B2E51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Early HER2 positive breast cancer</w:t>
            </w:r>
          </w:p>
          <w:p w14:paraId="040ACEC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(weekly regimen)</w:t>
            </w:r>
          </w:p>
          <w:p w14:paraId="2DAAE5E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undergone surgery (adjuvant) or be preparing for surgery (neoadjuvant); AND </w:t>
            </w:r>
          </w:p>
          <w:p w14:paraId="1042D1A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be used in a patient with a left ventricular ejection fraction (LVEF) of less than 45% and/or with symptomatic heart failure; AND </w:t>
            </w:r>
          </w:p>
          <w:p w14:paraId="6E72658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52 weeks of combined PBS-subsidised and non-PBS-subsidised therapy.  or </w:t>
            </w:r>
          </w:p>
          <w:p w14:paraId="35AE1F7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52 weeks of combined trastuzumab and trastuzumab emtansine therapy if adjuvant trastuzumab emtansine therapy has been discontinued due to intolerance. </w:t>
            </w:r>
          </w:p>
          <w:p w14:paraId="73FB262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HER2 positivity must be demonstrated by in situ hybridisation (ISH).</w:t>
            </w:r>
          </w:p>
          <w:p w14:paraId="04F45A6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Cardiac function must be tested by echocardiography (ECHO) or multigated acquisition (MUGA), prior to initiating treatment with this drug for this condition.</w:t>
            </w:r>
          </w:p>
        </w:tc>
        <w:tc>
          <w:tcPr>
            <w:tcW w:w="0" w:type="auto"/>
          </w:tcPr>
          <w:p w14:paraId="2D3DC59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10296</w:t>
            </w:r>
          </w:p>
        </w:tc>
      </w:tr>
      <w:tr w:rsidR="003B6EE5" w:rsidRPr="003B6EE5" w14:paraId="70DD2B34" w14:textId="77777777" w:rsidTr="003B6EE5">
        <w:tc>
          <w:tcPr>
            <w:tcW w:w="0" w:type="auto"/>
          </w:tcPr>
          <w:p w14:paraId="2F185E7C" w14:textId="77777777" w:rsidR="003B6EE5" w:rsidRPr="003B6EE5" w:rsidRDefault="003B6EE5" w:rsidP="003B6EE5">
            <w:pPr>
              <w:spacing w:before="40" w:after="120" w:line="240" w:lineRule="auto"/>
              <w:rPr>
                <w:rFonts w:ascii="Arial" w:eastAsia="Calibri" w:hAnsi="Arial" w:cs="Times New Roman"/>
                <w:sz w:val="16"/>
              </w:rPr>
            </w:pPr>
            <w:bookmarkStart w:id="124" w:name="f-2701055-data-row-frag"/>
            <w:bookmarkStart w:id="125" w:name="f-2701055"/>
            <w:bookmarkEnd w:id="122"/>
            <w:bookmarkEnd w:id="123"/>
            <w:r w:rsidRPr="003B6EE5">
              <w:rPr>
                <w:rFonts w:ascii="Arial" w:eastAsia="Calibri" w:hAnsi="Arial" w:cs="Times New Roman"/>
                <w:sz w:val="16"/>
              </w:rPr>
              <w:t>C10297</w:t>
            </w:r>
          </w:p>
        </w:tc>
        <w:tc>
          <w:tcPr>
            <w:tcW w:w="0" w:type="auto"/>
          </w:tcPr>
          <w:p w14:paraId="54ED975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P10297</w:t>
            </w:r>
          </w:p>
        </w:tc>
        <w:tc>
          <w:tcPr>
            <w:tcW w:w="0" w:type="auto"/>
          </w:tcPr>
          <w:p w14:paraId="39D475D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CN10297</w:t>
            </w:r>
          </w:p>
        </w:tc>
        <w:tc>
          <w:tcPr>
            <w:tcW w:w="0" w:type="auto"/>
          </w:tcPr>
          <w:p w14:paraId="26BAB08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Atezolizumab </w:t>
            </w:r>
          </w:p>
        </w:tc>
        <w:tc>
          <w:tcPr>
            <w:tcW w:w="0" w:type="auto"/>
          </w:tcPr>
          <w:p w14:paraId="6311D2B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Locally advanced or metastatic non-small cell lung cancer</w:t>
            </w:r>
          </w:p>
          <w:p w14:paraId="3DCDF43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- 3 weekly treatment regimen</w:t>
            </w:r>
          </w:p>
          <w:p w14:paraId="211E1F1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1B9AC78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systemic anti-cancer therapy for this condition; AND </w:t>
            </w:r>
          </w:p>
          <w:p w14:paraId="1BE4BB7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stable or responding disease. </w:t>
            </w:r>
          </w:p>
        </w:tc>
        <w:tc>
          <w:tcPr>
            <w:tcW w:w="0" w:type="auto"/>
          </w:tcPr>
          <w:p w14:paraId="30F98E8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10297</w:t>
            </w:r>
          </w:p>
        </w:tc>
      </w:tr>
      <w:tr w:rsidR="003B6EE5" w:rsidRPr="003B6EE5" w14:paraId="4DFE1310"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6FCF4E24" w14:textId="77777777" w:rsidR="003B6EE5" w:rsidRPr="003B6EE5" w:rsidRDefault="003B6EE5" w:rsidP="003B6EE5">
            <w:pPr>
              <w:spacing w:before="40" w:after="120" w:line="240" w:lineRule="auto"/>
              <w:rPr>
                <w:rFonts w:ascii="Arial" w:eastAsia="Calibri" w:hAnsi="Arial" w:cs="Times New Roman"/>
                <w:sz w:val="16"/>
              </w:rPr>
            </w:pPr>
            <w:bookmarkStart w:id="126" w:name="f-2699519-data-row-frag"/>
            <w:bookmarkStart w:id="127" w:name="f-2699519"/>
            <w:bookmarkEnd w:id="124"/>
            <w:bookmarkEnd w:id="125"/>
            <w:r w:rsidRPr="003B6EE5">
              <w:rPr>
                <w:rFonts w:ascii="Arial" w:eastAsia="Calibri" w:hAnsi="Arial" w:cs="Times New Roman"/>
                <w:sz w:val="16"/>
              </w:rPr>
              <w:t>C10306</w:t>
            </w:r>
          </w:p>
        </w:tc>
        <w:tc>
          <w:tcPr>
            <w:tcW w:w="0" w:type="auto"/>
          </w:tcPr>
          <w:p w14:paraId="7EF5BCC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P10306</w:t>
            </w:r>
          </w:p>
        </w:tc>
        <w:tc>
          <w:tcPr>
            <w:tcW w:w="0" w:type="auto"/>
          </w:tcPr>
          <w:p w14:paraId="3458085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CN10306</w:t>
            </w:r>
          </w:p>
        </w:tc>
        <w:tc>
          <w:tcPr>
            <w:tcW w:w="0" w:type="auto"/>
          </w:tcPr>
          <w:p w14:paraId="3043E62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Binimetinib </w:t>
            </w:r>
          </w:p>
        </w:tc>
        <w:tc>
          <w:tcPr>
            <w:tcW w:w="0" w:type="auto"/>
          </w:tcPr>
          <w:p w14:paraId="37E1B1D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Unresectable Stage III or Stage IV malignant melanoma</w:t>
            </w:r>
          </w:p>
          <w:p w14:paraId="686FB9F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213D985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been issued with an authority prescription for this drug; AND </w:t>
            </w:r>
          </w:p>
          <w:p w14:paraId="530AEFA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receiving PBS-subsidised encorafenib concomitantly for this condition; AND </w:t>
            </w:r>
          </w:p>
          <w:p w14:paraId="659847D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stable or responding disease. </w:t>
            </w:r>
          </w:p>
        </w:tc>
        <w:tc>
          <w:tcPr>
            <w:tcW w:w="0" w:type="auto"/>
          </w:tcPr>
          <w:p w14:paraId="1E08ADB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10306</w:t>
            </w:r>
          </w:p>
        </w:tc>
      </w:tr>
      <w:tr w:rsidR="003B6EE5" w:rsidRPr="003B6EE5" w14:paraId="3DBA08F6" w14:textId="77777777" w:rsidTr="003B6EE5">
        <w:tc>
          <w:tcPr>
            <w:tcW w:w="0" w:type="auto"/>
          </w:tcPr>
          <w:p w14:paraId="272E19C4" w14:textId="77777777" w:rsidR="003B6EE5" w:rsidRPr="003B6EE5" w:rsidRDefault="003B6EE5" w:rsidP="003B6EE5">
            <w:pPr>
              <w:spacing w:before="40" w:after="120" w:line="240" w:lineRule="auto"/>
              <w:rPr>
                <w:rFonts w:ascii="Arial" w:eastAsia="Calibri" w:hAnsi="Arial" w:cs="Times New Roman"/>
                <w:sz w:val="16"/>
              </w:rPr>
            </w:pPr>
            <w:bookmarkStart w:id="128" w:name="f-2699516-data-row-frag"/>
            <w:bookmarkStart w:id="129" w:name="f-2699516"/>
            <w:bookmarkEnd w:id="126"/>
            <w:bookmarkEnd w:id="127"/>
            <w:r w:rsidRPr="003B6EE5">
              <w:rPr>
                <w:rFonts w:ascii="Arial" w:eastAsia="Calibri" w:hAnsi="Arial" w:cs="Times New Roman"/>
                <w:sz w:val="16"/>
              </w:rPr>
              <w:lastRenderedPageBreak/>
              <w:t>C10309</w:t>
            </w:r>
          </w:p>
        </w:tc>
        <w:tc>
          <w:tcPr>
            <w:tcW w:w="0" w:type="auto"/>
          </w:tcPr>
          <w:p w14:paraId="2E9F3C9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P10309</w:t>
            </w:r>
          </w:p>
        </w:tc>
        <w:tc>
          <w:tcPr>
            <w:tcW w:w="0" w:type="auto"/>
          </w:tcPr>
          <w:p w14:paraId="2DE40BC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CN10309</w:t>
            </w:r>
          </w:p>
        </w:tc>
        <w:tc>
          <w:tcPr>
            <w:tcW w:w="0" w:type="auto"/>
          </w:tcPr>
          <w:p w14:paraId="20A591F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Trifluridine with tipiracil </w:t>
            </w:r>
          </w:p>
        </w:tc>
        <w:tc>
          <w:tcPr>
            <w:tcW w:w="0" w:type="auto"/>
          </w:tcPr>
          <w:p w14:paraId="0ADE5A9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Metastatic colorectal cancer</w:t>
            </w:r>
          </w:p>
          <w:p w14:paraId="0F456DB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758E63F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WHO performance status of 1 or less; AND </w:t>
            </w:r>
          </w:p>
          <w:p w14:paraId="729EB35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with fluoropyrimidine, oxaliplatin, irinotecan-based chemotherapies, an anti-vascular endothelial growth factor (anti-VEGF) agent and an anti-epidermal growth factor receptor (anti-EGFR) agent for this condition; or </w:t>
            </w:r>
          </w:p>
          <w:p w14:paraId="4D52963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be a suitable candidate for treatment with fluoropyrimidine, oxaliplatin, irinotecan-based chemotherapies, an anti-VEGF agent and an anti-EGFR agent for this condition; AND </w:t>
            </w:r>
          </w:p>
          <w:p w14:paraId="7459FA8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w:t>
            </w:r>
          </w:p>
          <w:p w14:paraId="3AECBD2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patient's WHO performance status and body weight must be documented in the patient's medical records at the time the treatment cycle is initiated.</w:t>
            </w:r>
          </w:p>
        </w:tc>
        <w:tc>
          <w:tcPr>
            <w:tcW w:w="0" w:type="auto"/>
          </w:tcPr>
          <w:p w14:paraId="272125F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10309</w:t>
            </w:r>
          </w:p>
        </w:tc>
      </w:tr>
      <w:tr w:rsidR="003B6EE5" w:rsidRPr="003B6EE5" w14:paraId="67CB8CB5"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24F6A0DB" w14:textId="77777777" w:rsidR="003B6EE5" w:rsidRPr="003B6EE5" w:rsidRDefault="003B6EE5" w:rsidP="003B6EE5">
            <w:pPr>
              <w:spacing w:before="40" w:after="120" w:line="240" w:lineRule="auto"/>
              <w:rPr>
                <w:rFonts w:ascii="Arial" w:eastAsia="Calibri" w:hAnsi="Arial" w:cs="Times New Roman"/>
                <w:sz w:val="16"/>
              </w:rPr>
            </w:pPr>
            <w:bookmarkStart w:id="130" w:name="f-2699073-data-row-frag"/>
            <w:bookmarkStart w:id="131" w:name="f-2699073"/>
            <w:bookmarkEnd w:id="128"/>
            <w:bookmarkEnd w:id="129"/>
            <w:r w:rsidRPr="003B6EE5">
              <w:rPr>
                <w:rFonts w:ascii="Arial" w:eastAsia="Calibri" w:hAnsi="Arial" w:cs="Times New Roman"/>
                <w:sz w:val="16"/>
              </w:rPr>
              <w:t>C10310</w:t>
            </w:r>
          </w:p>
        </w:tc>
        <w:tc>
          <w:tcPr>
            <w:tcW w:w="0" w:type="auto"/>
          </w:tcPr>
          <w:p w14:paraId="2485C31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P10310</w:t>
            </w:r>
          </w:p>
        </w:tc>
        <w:tc>
          <w:tcPr>
            <w:tcW w:w="0" w:type="auto"/>
          </w:tcPr>
          <w:p w14:paraId="3A99C81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CN10310</w:t>
            </w:r>
          </w:p>
        </w:tc>
        <w:tc>
          <w:tcPr>
            <w:tcW w:w="0" w:type="auto"/>
          </w:tcPr>
          <w:p w14:paraId="389DA41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Trifluridine with tipiracil </w:t>
            </w:r>
          </w:p>
        </w:tc>
        <w:tc>
          <w:tcPr>
            <w:tcW w:w="0" w:type="auto"/>
          </w:tcPr>
          <w:p w14:paraId="12AD1E1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Metastatic (Stage IV) adenocarcinoma of the stomach or gastro-oesophageal junction</w:t>
            </w:r>
          </w:p>
          <w:p w14:paraId="1668050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2F9527D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0825741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develop progressive disease whilst receiving PBS-subsidised treatment with this drug for this condition; AND </w:t>
            </w:r>
          </w:p>
          <w:p w14:paraId="1FE25C5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w:t>
            </w:r>
          </w:p>
        </w:tc>
        <w:tc>
          <w:tcPr>
            <w:tcW w:w="0" w:type="auto"/>
          </w:tcPr>
          <w:p w14:paraId="49FC1C0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10310</w:t>
            </w:r>
          </w:p>
        </w:tc>
      </w:tr>
      <w:tr w:rsidR="003B6EE5" w:rsidRPr="003B6EE5" w14:paraId="21147953" w14:textId="77777777" w:rsidTr="003B6EE5">
        <w:tc>
          <w:tcPr>
            <w:tcW w:w="0" w:type="auto"/>
          </w:tcPr>
          <w:p w14:paraId="06E1F1FF" w14:textId="77777777" w:rsidR="003B6EE5" w:rsidRPr="003B6EE5" w:rsidRDefault="003B6EE5" w:rsidP="003B6EE5">
            <w:pPr>
              <w:spacing w:before="40" w:after="120" w:line="240" w:lineRule="auto"/>
              <w:rPr>
                <w:rFonts w:ascii="Arial" w:eastAsia="Calibri" w:hAnsi="Arial" w:cs="Times New Roman"/>
                <w:sz w:val="16"/>
              </w:rPr>
            </w:pPr>
            <w:bookmarkStart w:id="132" w:name="f-2698987-data-row-frag"/>
            <w:bookmarkStart w:id="133" w:name="f-2698987"/>
            <w:bookmarkEnd w:id="130"/>
            <w:bookmarkEnd w:id="131"/>
            <w:r w:rsidRPr="003B6EE5">
              <w:rPr>
                <w:rFonts w:ascii="Arial" w:eastAsia="Calibri" w:hAnsi="Arial" w:cs="Times New Roman"/>
                <w:sz w:val="16"/>
              </w:rPr>
              <w:t>C10317</w:t>
            </w:r>
          </w:p>
        </w:tc>
        <w:tc>
          <w:tcPr>
            <w:tcW w:w="0" w:type="auto"/>
          </w:tcPr>
          <w:p w14:paraId="250D68E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P10317</w:t>
            </w:r>
          </w:p>
        </w:tc>
        <w:tc>
          <w:tcPr>
            <w:tcW w:w="0" w:type="auto"/>
          </w:tcPr>
          <w:p w14:paraId="0E7D3DC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CN10317</w:t>
            </w:r>
          </w:p>
        </w:tc>
        <w:tc>
          <w:tcPr>
            <w:tcW w:w="0" w:type="auto"/>
          </w:tcPr>
          <w:p w14:paraId="75B7E46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Darunavir with cobicistat, emtricitabine and tenofovir alafenamide </w:t>
            </w:r>
          </w:p>
        </w:tc>
        <w:tc>
          <w:tcPr>
            <w:tcW w:w="0" w:type="auto"/>
          </w:tcPr>
          <w:p w14:paraId="2AC2B0A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HIV infection</w:t>
            </w:r>
          </w:p>
          <w:p w14:paraId="09FF606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25229E5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or an authorised nurse practitioner in consultation with a medical practitioner; AND </w:t>
            </w:r>
          </w:p>
          <w:p w14:paraId="3C22708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therapy for HIV infection; AND </w:t>
            </w:r>
          </w:p>
          <w:p w14:paraId="10432EC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be in combination with ritonavir. </w:t>
            </w:r>
          </w:p>
        </w:tc>
        <w:tc>
          <w:tcPr>
            <w:tcW w:w="0" w:type="auto"/>
          </w:tcPr>
          <w:p w14:paraId="7C6746C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10317</w:t>
            </w:r>
          </w:p>
        </w:tc>
      </w:tr>
      <w:tr w:rsidR="003B6EE5" w:rsidRPr="003B6EE5" w14:paraId="3FBB367E"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297F1E06" w14:textId="77777777" w:rsidR="003B6EE5" w:rsidRPr="003B6EE5" w:rsidRDefault="003B6EE5" w:rsidP="003B6EE5">
            <w:pPr>
              <w:spacing w:before="40" w:after="120" w:line="240" w:lineRule="auto"/>
              <w:rPr>
                <w:rFonts w:ascii="Arial" w:eastAsia="Calibri" w:hAnsi="Arial" w:cs="Times New Roman"/>
                <w:sz w:val="16"/>
              </w:rPr>
            </w:pPr>
            <w:bookmarkStart w:id="134" w:name="f-2698542-data-row-frag"/>
            <w:bookmarkStart w:id="135" w:name="f-2698542"/>
            <w:bookmarkEnd w:id="132"/>
            <w:bookmarkEnd w:id="133"/>
            <w:r w:rsidRPr="003B6EE5">
              <w:rPr>
                <w:rFonts w:ascii="Arial" w:eastAsia="Calibri" w:hAnsi="Arial" w:cs="Times New Roman"/>
                <w:sz w:val="16"/>
              </w:rPr>
              <w:t>C10324</w:t>
            </w:r>
          </w:p>
        </w:tc>
        <w:tc>
          <w:tcPr>
            <w:tcW w:w="0" w:type="auto"/>
          </w:tcPr>
          <w:p w14:paraId="0CAFA0D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P10324</w:t>
            </w:r>
          </w:p>
        </w:tc>
        <w:tc>
          <w:tcPr>
            <w:tcW w:w="0" w:type="auto"/>
          </w:tcPr>
          <w:p w14:paraId="48BA886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CN10324</w:t>
            </w:r>
          </w:p>
        </w:tc>
        <w:tc>
          <w:tcPr>
            <w:tcW w:w="0" w:type="auto"/>
          </w:tcPr>
          <w:p w14:paraId="37100D5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Darunavir with cobicistat, emtricitabine and tenofovir alafenamide </w:t>
            </w:r>
          </w:p>
        </w:tc>
        <w:tc>
          <w:tcPr>
            <w:tcW w:w="0" w:type="auto"/>
          </w:tcPr>
          <w:p w14:paraId="7DDCC3B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HIV infection</w:t>
            </w:r>
          </w:p>
          <w:p w14:paraId="194CCF5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32BA4B3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or an authorised nurse practitioner in consultation with a medical practitioner; AND </w:t>
            </w:r>
          </w:p>
          <w:p w14:paraId="2FE543D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Patient must be antiretroviral treatment naive; or </w:t>
            </w:r>
          </w:p>
          <w:p w14:paraId="09678EE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virological failure or clinical failure or genotypic resistance after at least one antiretroviral regimen; AND </w:t>
            </w:r>
          </w:p>
          <w:p w14:paraId="64E215E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be in combination with ritonavir. </w:t>
            </w:r>
          </w:p>
          <w:p w14:paraId="506FEF0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Virological failure is defined as a viral load greater than 400 copies per mL on two consecutive occasions, while clinical failure is linked to emerging signs and symptoms of progressing HIV infection or treatment-limiting toxicity.</w:t>
            </w:r>
          </w:p>
        </w:tc>
        <w:tc>
          <w:tcPr>
            <w:tcW w:w="0" w:type="auto"/>
          </w:tcPr>
          <w:p w14:paraId="7132AA4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 xml:space="preserve">Compliance with Authority Required procedures - </w:t>
            </w:r>
            <w:r w:rsidRPr="003B6EE5">
              <w:rPr>
                <w:rFonts w:ascii="Arial" w:eastAsia="Calibri" w:hAnsi="Arial" w:cs="Times New Roman"/>
                <w:sz w:val="16"/>
              </w:rPr>
              <w:lastRenderedPageBreak/>
              <w:t>Streamlined Authority Code 10324</w:t>
            </w:r>
          </w:p>
        </w:tc>
      </w:tr>
      <w:tr w:rsidR="003B6EE5" w:rsidRPr="003B6EE5" w14:paraId="03680A94" w14:textId="77777777" w:rsidTr="003B6EE5">
        <w:tc>
          <w:tcPr>
            <w:tcW w:w="0" w:type="auto"/>
          </w:tcPr>
          <w:p w14:paraId="0C264B61" w14:textId="77777777" w:rsidR="003B6EE5" w:rsidRPr="003B6EE5" w:rsidRDefault="003B6EE5" w:rsidP="003B6EE5">
            <w:pPr>
              <w:spacing w:before="40" w:after="120" w:line="240" w:lineRule="auto"/>
              <w:rPr>
                <w:rFonts w:ascii="Arial" w:eastAsia="Calibri" w:hAnsi="Arial" w:cs="Times New Roman"/>
                <w:sz w:val="16"/>
              </w:rPr>
            </w:pPr>
            <w:bookmarkStart w:id="136" w:name="f-2700565-data-row-frag"/>
            <w:bookmarkStart w:id="137" w:name="f-2700565"/>
            <w:bookmarkEnd w:id="134"/>
            <w:bookmarkEnd w:id="135"/>
            <w:r w:rsidRPr="003B6EE5">
              <w:rPr>
                <w:rFonts w:ascii="Arial" w:eastAsia="Calibri" w:hAnsi="Arial" w:cs="Times New Roman"/>
                <w:sz w:val="16"/>
              </w:rPr>
              <w:lastRenderedPageBreak/>
              <w:t>C10328</w:t>
            </w:r>
          </w:p>
        </w:tc>
        <w:tc>
          <w:tcPr>
            <w:tcW w:w="0" w:type="auto"/>
          </w:tcPr>
          <w:p w14:paraId="3426864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P10328</w:t>
            </w:r>
          </w:p>
        </w:tc>
        <w:tc>
          <w:tcPr>
            <w:tcW w:w="0" w:type="auto"/>
          </w:tcPr>
          <w:p w14:paraId="44FA3AE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CN10328</w:t>
            </w:r>
          </w:p>
        </w:tc>
        <w:tc>
          <w:tcPr>
            <w:tcW w:w="0" w:type="auto"/>
          </w:tcPr>
          <w:p w14:paraId="4EB31D2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Binimetinib </w:t>
            </w:r>
          </w:p>
        </w:tc>
        <w:tc>
          <w:tcPr>
            <w:tcW w:w="0" w:type="auto"/>
          </w:tcPr>
          <w:p w14:paraId="4871CAC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Unresectable Stage III or Stage IV malignant melanoma</w:t>
            </w:r>
          </w:p>
          <w:p w14:paraId="507C8F2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558BBB3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receiving PBS-subsidised encorafenib concomitantly for this condition. </w:t>
            </w:r>
          </w:p>
        </w:tc>
        <w:tc>
          <w:tcPr>
            <w:tcW w:w="0" w:type="auto"/>
          </w:tcPr>
          <w:p w14:paraId="6C9AA2E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10328</w:t>
            </w:r>
          </w:p>
        </w:tc>
      </w:tr>
      <w:tr w:rsidR="003B6EE5" w:rsidRPr="003B6EE5" w14:paraId="6461FFFD"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496A8C15" w14:textId="77777777" w:rsidR="003B6EE5" w:rsidRPr="003B6EE5" w:rsidRDefault="003B6EE5" w:rsidP="003B6EE5">
            <w:pPr>
              <w:spacing w:before="40" w:after="120" w:line="240" w:lineRule="auto"/>
              <w:rPr>
                <w:rFonts w:ascii="Arial" w:eastAsia="Calibri" w:hAnsi="Arial" w:cs="Times New Roman"/>
                <w:sz w:val="16"/>
              </w:rPr>
            </w:pPr>
            <w:bookmarkStart w:id="138" w:name="f-2700480-data-row-frag"/>
            <w:bookmarkStart w:id="139" w:name="f-2700480"/>
            <w:bookmarkEnd w:id="136"/>
            <w:bookmarkEnd w:id="137"/>
            <w:r w:rsidRPr="003B6EE5">
              <w:rPr>
                <w:rFonts w:ascii="Arial" w:eastAsia="Calibri" w:hAnsi="Arial" w:cs="Times New Roman"/>
                <w:sz w:val="16"/>
              </w:rPr>
              <w:t>C10330</w:t>
            </w:r>
          </w:p>
        </w:tc>
        <w:tc>
          <w:tcPr>
            <w:tcW w:w="0" w:type="auto"/>
          </w:tcPr>
          <w:p w14:paraId="178CE3F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P10330</w:t>
            </w:r>
          </w:p>
        </w:tc>
        <w:tc>
          <w:tcPr>
            <w:tcW w:w="0" w:type="auto"/>
          </w:tcPr>
          <w:p w14:paraId="13112DA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CN10330</w:t>
            </w:r>
          </w:p>
        </w:tc>
        <w:tc>
          <w:tcPr>
            <w:tcW w:w="0" w:type="auto"/>
          </w:tcPr>
          <w:p w14:paraId="151133B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Brivaracetam </w:t>
            </w:r>
          </w:p>
        </w:tc>
        <w:tc>
          <w:tcPr>
            <w:tcW w:w="0" w:type="auto"/>
          </w:tcPr>
          <w:p w14:paraId="4FFAABD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Intractable partial epileptic seizures</w:t>
            </w:r>
          </w:p>
          <w:p w14:paraId="5E9FD45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34A2CB8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been treated with PBS-subsidised treatment with this drug for this condition; AND </w:t>
            </w:r>
          </w:p>
          <w:p w14:paraId="6466C86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take a solid dose form of this drug; AND </w:t>
            </w:r>
          </w:p>
          <w:p w14:paraId="56238A8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be given concomitantly with levetiracetam. </w:t>
            </w:r>
          </w:p>
        </w:tc>
        <w:tc>
          <w:tcPr>
            <w:tcW w:w="0" w:type="auto"/>
          </w:tcPr>
          <w:p w14:paraId="2C877A0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10330</w:t>
            </w:r>
          </w:p>
        </w:tc>
      </w:tr>
      <w:tr w:rsidR="003B6EE5" w:rsidRPr="003B6EE5" w14:paraId="557ECD5A" w14:textId="77777777" w:rsidTr="003B6EE5">
        <w:tc>
          <w:tcPr>
            <w:tcW w:w="0" w:type="auto"/>
          </w:tcPr>
          <w:p w14:paraId="1EA680C0" w14:textId="77777777" w:rsidR="003B6EE5" w:rsidRPr="003B6EE5" w:rsidRDefault="003B6EE5" w:rsidP="003B6EE5">
            <w:pPr>
              <w:spacing w:before="40" w:after="120" w:line="240" w:lineRule="auto"/>
              <w:rPr>
                <w:rFonts w:ascii="Arial" w:eastAsia="Calibri" w:hAnsi="Arial" w:cs="Times New Roman"/>
                <w:sz w:val="16"/>
              </w:rPr>
            </w:pPr>
            <w:bookmarkStart w:id="140" w:name="f-2701096-data-row-frag"/>
            <w:bookmarkStart w:id="141" w:name="f-2701096"/>
            <w:bookmarkEnd w:id="138"/>
            <w:bookmarkEnd w:id="139"/>
            <w:r w:rsidRPr="003B6EE5">
              <w:rPr>
                <w:rFonts w:ascii="Arial" w:eastAsia="Calibri" w:hAnsi="Arial" w:cs="Times New Roman"/>
                <w:sz w:val="16"/>
              </w:rPr>
              <w:t>C10355</w:t>
            </w:r>
          </w:p>
        </w:tc>
        <w:tc>
          <w:tcPr>
            <w:tcW w:w="0" w:type="auto"/>
          </w:tcPr>
          <w:p w14:paraId="74A6188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P10355</w:t>
            </w:r>
          </w:p>
        </w:tc>
        <w:tc>
          <w:tcPr>
            <w:tcW w:w="0" w:type="auto"/>
          </w:tcPr>
          <w:p w14:paraId="230881B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CN10355</w:t>
            </w:r>
          </w:p>
        </w:tc>
        <w:tc>
          <w:tcPr>
            <w:tcW w:w="0" w:type="auto"/>
          </w:tcPr>
          <w:p w14:paraId="1863F3B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Sapropterin </w:t>
            </w:r>
          </w:p>
        </w:tc>
        <w:tc>
          <w:tcPr>
            <w:tcW w:w="0" w:type="auto"/>
          </w:tcPr>
          <w:p w14:paraId="4D895E7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Hyperphenylalaninaemia (HPA) due to tetrahydrobiopterin (BH4) deficiency</w:t>
            </w:r>
          </w:p>
          <w:p w14:paraId="29FAC54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146F869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metabolic physician; or </w:t>
            </w:r>
          </w:p>
          <w:p w14:paraId="158B3F7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nurse practitioner experienced in the treatment of phenylketonuria in consultation with a metabolic physician; AND </w:t>
            </w:r>
          </w:p>
          <w:p w14:paraId="1A0EDF0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hyperphenylalaninaemia (HPA) due to tetrahydrobiopterin (BH4) deficiency; AND </w:t>
            </w:r>
          </w:p>
          <w:p w14:paraId="478EA96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w:t>
            </w:r>
          </w:p>
          <w:p w14:paraId="470554B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documented tetrahydrobiopterin (BH4) deficiency using tests for BH4 loading and/or urine pterin metabolites, blood spot dihydropteridine reductase (DHPR) and have cerebrospinal fluid neurotransmitter metabolites measured.</w:t>
            </w:r>
          </w:p>
        </w:tc>
        <w:tc>
          <w:tcPr>
            <w:tcW w:w="0" w:type="auto"/>
          </w:tcPr>
          <w:p w14:paraId="328FE63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4BF672C1"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7C98D094" w14:textId="77777777" w:rsidR="003B6EE5" w:rsidRPr="003B6EE5" w:rsidRDefault="003B6EE5" w:rsidP="003B6EE5">
            <w:pPr>
              <w:spacing w:before="40" w:after="120" w:line="240" w:lineRule="auto"/>
              <w:rPr>
                <w:rFonts w:ascii="Arial" w:eastAsia="Calibri" w:hAnsi="Arial" w:cs="Times New Roman"/>
                <w:sz w:val="16"/>
              </w:rPr>
            </w:pPr>
            <w:bookmarkStart w:id="142" w:name="f-2700666-data-row-frag"/>
            <w:bookmarkStart w:id="143" w:name="f-2700666"/>
            <w:bookmarkEnd w:id="140"/>
            <w:bookmarkEnd w:id="141"/>
            <w:r w:rsidRPr="003B6EE5">
              <w:rPr>
                <w:rFonts w:ascii="Arial" w:eastAsia="Calibri" w:hAnsi="Arial" w:cs="Times New Roman"/>
                <w:sz w:val="16"/>
              </w:rPr>
              <w:t>C10362</w:t>
            </w:r>
          </w:p>
        </w:tc>
        <w:tc>
          <w:tcPr>
            <w:tcW w:w="0" w:type="auto"/>
          </w:tcPr>
          <w:p w14:paraId="0D86CAA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P10362</w:t>
            </w:r>
          </w:p>
        </w:tc>
        <w:tc>
          <w:tcPr>
            <w:tcW w:w="0" w:type="auto"/>
          </w:tcPr>
          <w:p w14:paraId="07186EE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CN10362</w:t>
            </w:r>
          </w:p>
        </w:tc>
        <w:tc>
          <w:tcPr>
            <w:tcW w:w="0" w:type="auto"/>
          </w:tcPr>
          <w:p w14:paraId="4F63B41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Tenofovir </w:t>
            </w:r>
          </w:p>
        </w:tc>
        <w:tc>
          <w:tcPr>
            <w:tcW w:w="0" w:type="auto"/>
          </w:tcPr>
          <w:p w14:paraId="3F01A3B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bdr w:val="single" w:sz="4" w:space="0" w:color="F4B083"/>
              </w:rPr>
              <w:t>Chronic</w:t>
            </w:r>
            <w:r w:rsidRPr="003B6EE5">
              <w:rPr>
                <w:rFonts w:ascii="Arial" w:eastAsia="Calibri" w:hAnsi="Arial" w:cs="Times New Roman"/>
                <w:sz w:val="16"/>
              </w:rPr>
              <w:t xml:space="preserve"> hepatitis B infection</w:t>
            </w:r>
          </w:p>
          <w:p w14:paraId="3CF25B8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Patient must be in the third trimester of pregnancy; AND </w:t>
            </w:r>
          </w:p>
          <w:p w14:paraId="38AE1EC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elevated HBV DNA levels greater than 200,000 IU/mL (1,000,000 copies/mL), in conjunction with documented hepatitis B infection. </w:t>
            </w:r>
          </w:p>
        </w:tc>
        <w:tc>
          <w:tcPr>
            <w:tcW w:w="0" w:type="auto"/>
          </w:tcPr>
          <w:p w14:paraId="0ADFEF9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 xml:space="preserve">Compliance with Authority Required </w:t>
            </w:r>
            <w:r w:rsidRPr="003B6EE5">
              <w:rPr>
                <w:rFonts w:ascii="Arial" w:eastAsia="Calibri" w:hAnsi="Arial" w:cs="Times New Roman"/>
                <w:sz w:val="16"/>
              </w:rPr>
              <w:lastRenderedPageBreak/>
              <w:t>procedures - Streamlined Authority Code 10362</w:t>
            </w:r>
          </w:p>
        </w:tc>
      </w:tr>
      <w:tr w:rsidR="003B6EE5" w:rsidRPr="003B6EE5" w14:paraId="61B2398E" w14:textId="77777777" w:rsidTr="003B6EE5">
        <w:tc>
          <w:tcPr>
            <w:tcW w:w="0" w:type="auto"/>
          </w:tcPr>
          <w:p w14:paraId="489D313A" w14:textId="77777777" w:rsidR="003B6EE5" w:rsidRPr="003B6EE5" w:rsidRDefault="003B6EE5" w:rsidP="003B6EE5">
            <w:pPr>
              <w:spacing w:before="40" w:after="120" w:line="240" w:lineRule="auto"/>
              <w:rPr>
                <w:rFonts w:ascii="Arial" w:eastAsia="Calibri" w:hAnsi="Arial" w:cs="Times New Roman"/>
                <w:sz w:val="16"/>
              </w:rPr>
            </w:pPr>
            <w:bookmarkStart w:id="144" w:name="f-2698989-data-row-frag"/>
            <w:bookmarkStart w:id="145" w:name="f-2698989"/>
            <w:bookmarkEnd w:id="142"/>
            <w:bookmarkEnd w:id="143"/>
            <w:r w:rsidRPr="003B6EE5">
              <w:rPr>
                <w:rFonts w:ascii="Arial" w:eastAsia="Calibri" w:hAnsi="Arial" w:cs="Times New Roman"/>
                <w:sz w:val="16"/>
              </w:rPr>
              <w:lastRenderedPageBreak/>
              <w:t>C10363</w:t>
            </w:r>
          </w:p>
        </w:tc>
        <w:tc>
          <w:tcPr>
            <w:tcW w:w="0" w:type="auto"/>
          </w:tcPr>
          <w:p w14:paraId="5176531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P10363</w:t>
            </w:r>
          </w:p>
        </w:tc>
        <w:tc>
          <w:tcPr>
            <w:tcW w:w="0" w:type="auto"/>
          </w:tcPr>
          <w:p w14:paraId="435F5F9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CN10363</w:t>
            </w:r>
          </w:p>
        </w:tc>
        <w:tc>
          <w:tcPr>
            <w:tcW w:w="0" w:type="auto"/>
          </w:tcPr>
          <w:p w14:paraId="3CE31ED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Levodopa with carbidopa </w:t>
            </w:r>
          </w:p>
        </w:tc>
        <w:tc>
          <w:tcPr>
            <w:tcW w:w="0" w:type="auto"/>
          </w:tcPr>
          <w:p w14:paraId="7021EE2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Advanced Parkinson disease</w:t>
            </w:r>
          </w:p>
          <w:p w14:paraId="60BAFB4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severe disabling motor fluctuations not adequately controlled by oral therapy; AND </w:t>
            </w:r>
          </w:p>
          <w:p w14:paraId="0047B9C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commenced in a hospital-based movement disorder clinic; AND </w:t>
            </w:r>
          </w:p>
          <w:p w14:paraId="5AAEC3F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require continuous administration of levodopa without an overnight break.  or </w:t>
            </w:r>
          </w:p>
          <w:p w14:paraId="7DA1795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require a total daily dose of more than 2000 mg of levodopa. </w:t>
            </w:r>
          </w:p>
        </w:tc>
        <w:tc>
          <w:tcPr>
            <w:tcW w:w="0" w:type="auto"/>
          </w:tcPr>
          <w:p w14:paraId="36B8917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10363</w:t>
            </w:r>
          </w:p>
        </w:tc>
      </w:tr>
      <w:tr w:rsidR="003B6EE5" w:rsidRPr="003B6EE5" w14:paraId="24019415"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0D56F1ED" w14:textId="77777777" w:rsidR="003B6EE5" w:rsidRPr="003B6EE5" w:rsidRDefault="003B6EE5" w:rsidP="003B6EE5">
            <w:pPr>
              <w:spacing w:before="40" w:after="120" w:line="240" w:lineRule="auto"/>
              <w:rPr>
                <w:rFonts w:ascii="Arial" w:eastAsia="Calibri" w:hAnsi="Arial" w:cs="Times New Roman"/>
                <w:sz w:val="16"/>
              </w:rPr>
            </w:pPr>
            <w:bookmarkStart w:id="146" w:name="f-2701124-data-row-frag"/>
            <w:bookmarkStart w:id="147" w:name="f-2701124"/>
            <w:bookmarkEnd w:id="144"/>
            <w:bookmarkEnd w:id="145"/>
            <w:r w:rsidRPr="003B6EE5">
              <w:rPr>
                <w:rFonts w:ascii="Arial" w:eastAsia="Calibri" w:hAnsi="Arial" w:cs="Times New Roman"/>
                <w:sz w:val="16"/>
              </w:rPr>
              <w:t>C10375</w:t>
            </w:r>
          </w:p>
        </w:tc>
        <w:tc>
          <w:tcPr>
            <w:tcW w:w="0" w:type="auto"/>
          </w:tcPr>
          <w:p w14:paraId="5B8BD5C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P10375</w:t>
            </w:r>
          </w:p>
        </w:tc>
        <w:tc>
          <w:tcPr>
            <w:tcW w:w="0" w:type="auto"/>
          </w:tcPr>
          <w:p w14:paraId="1E962F5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CN10375</w:t>
            </w:r>
          </w:p>
        </w:tc>
        <w:tc>
          <w:tcPr>
            <w:tcW w:w="0" w:type="auto"/>
          </w:tcPr>
          <w:p w14:paraId="02A28E2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Levodopa with carbidopa </w:t>
            </w:r>
          </w:p>
        </w:tc>
        <w:tc>
          <w:tcPr>
            <w:tcW w:w="0" w:type="auto"/>
          </w:tcPr>
          <w:p w14:paraId="3133F91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Advanced Parkinson disease</w:t>
            </w:r>
          </w:p>
          <w:p w14:paraId="31E86E9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severe disabling motor fluctuations not adequately controlled by oral therapy; AND </w:t>
            </w:r>
          </w:p>
          <w:p w14:paraId="3CE7189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commenced in a hospital-based movement disorder clinic; AND </w:t>
            </w:r>
          </w:p>
          <w:p w14:paraId="08A6C66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require continuous administration of levodopa without an overnight break.  or </w:t>
            </w:r>
          </w:p>
          <w:p w14:paraId="0117033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require a total daily dose of more than 2000 mg of levodopa. </w:t>
            </w:r>
          </w:p>
        </w:tc>
        <w:tc>
          <w:tcPr>
            <w:tcW w:w="0" w:type="auto"/>
          </w:tcPr>
          <w:p w14:paraId="6AE3109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10375</w:t>
            </w:r>
          </w:p>
        </w:tc>
      </w:tr>
      <w:tr w:rsidR="003B6EE5" w:rsidRPr="003B6EE5" w14:paraId="7BFCD92A" w14:textId="77777777" w:rsidTr="003B6EE5">
        <w:tc>
          <w:tcPr>
            <w:tcW w:w="0" w:type="auto"/>
          </w:tcPr>
          <w:p w14:paraId="6B9AB36E" w14:textId="77777777" w:rsidR="003B6EE5" w:rsidRPr="003B6EE5" w:rsidRDefault="003B6EE5" w:rsidP="003B6EE5">
            <w:pPr>
              <w:spacing w:before="40" w:after="120" w:line="240" w:lineRule="auto"/>
              <w:rPr>
                <w:rFonts w:ascii="Arial" w:eastAsia="Calibri" w:hAnsi="Arial" w:cs="Times New Roman"/>
                <w:sz w:val="16"/>
              </w:rPr>
            </w:pPr>
            <w:bookmarkStart w:id="148" w:name="f-2700152-data-row-frag"/>
            <w:bookmarkStart w:id="149" w:name="f-2700152"/>
            <w:bookmarkEnd w:id="146"/>
            <w:bookmarkEnd w:id="147"/>
            <w:r w:rsidRPr="003B6EE5">
              <w:rPr>
                <w:rFonts w:ascii="Arial" w:eastAsia="Calibri" w:hAnsi="Arial" w:cs="Times New Roman"/>
                <w:sz w:val="16"/>
              </w:rPr>
              <w:t>C10384</w:t>
            </w:r>
          </w:p>
        </w:tc>
        <w:tc>
          <w:tcPr>
            <w:tcW w:w="0" w:type="auto"/>
          </w:tcPr>
          <w:p w14:paraId="28E27FF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P10384</w:t>
            </w:r>
          </w:p>
        </w:tc>
        <w:tc>
          <w:tcPr>
            <w:tcW w:w="0" w:type="auto"/>
          </w:tcPr>
          <w:p w14:paraId="1453197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CN10384</w:t>
            </w:r>
          </w:p>
        </w:tc>
        <w:tc>
          <w:tcPr>
            <w:tcW w:w="0" w:type="auto"/>
          </w:tcPr>
          <w:p w14:paraId="5305C18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Brigatinib </w:t>
            </w:r>
          </w:p>
        </w:tc>
        <w:tc>
          <w:tcPr>
            <w:tcW w:w="0" w:type="auto"/>
          </w:tcPr>
          <w:p w14:paraId="1EDF22B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Stage IIIB (locally advanced) or Stage IV (metastatic) non-small cell lung cancer (NSCLC)</w:t>
            </w:r>
          </w:p>
          <w:p w14:paraId="71431D1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36C0FDE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monotherapy; AND </w:t>
            </w:r>
          </w:p>
          <w:p w14:paraId="24D9B0C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non-squamous type non-small cell lung cancer (NSCLC) or not otherwise specified type NSCLC; AND </w:t>
            </w:r>
          </w:p>
          <w:p w14:paraId="4E5FBA0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WHO performance status of 2 or less;</w:t>
            </w:r>
          </w:p>
          <w:p w14:paraId="4970826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an anaplastic lymphoma kinase (ALK) gene rearrangement in tumour material, defined as 15% (or greater) positive cells by fluorescence in situ hybridisation (FISH) testing. </w:t>
            </w:r>
          </w:p>
        </w:tc>
        <w:tc>
          <w:tcPr>
            <w:tcW w:w="0" w:type="auto"/>
          </w:tcPr>
          <w:p w14:paraId="7C4847F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12DA319B"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2E2420C3" w14:textId="77777777" w:rsidR="003B6EE5" w:rsidRPr="003B6EE5" w:rsidRDefault="003B6EE5" w:rsidP="003B6EE5">
            <w:pPr>
              <w:spacing w:before="40" w:after="120" w:line="240" w:lineRule="auto"/>
              <w:rPr>
                <w:rFonts w:ascii="Arial" w:eastAsia="Calibri" w:hAnsi="Arial" w:cs="Times New Roman"/>
                <w:sz w:val="16"/>
              </w:rPr>
            </w:pPr>
            <w:bookmarkStart w:id="150" w:name="f-2699217-data-row-frag"/>
            <w:bookmarkStart w:id="151" w:name="f-2699217"/>
            <w:bookmarkEnd w:id="148"/>
            <w:bookmarkEnd w:id="149"/>
            <w:r w:rsidRPr="003B6EE5">
              <w:rPr>
                <w:rFonts w:ascii="Arial" w:eastAsia="Calibri" w:hAnsi="Arial" w:cs="Times New Roman"/>
                <w:sz w:val="16"/>
              </w:rPr>
              <w:t>C10386</w:t>
            </w:r>
          </w:p>
        </w:tc>
        <w:tc>
          <w:tcPr>
            <w:tcW w:w="0" w:type="auto"/>
          </w:tcPr>
          <w:p w14:paraId="3B09A01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P10386</w:t>
            </w:r>
          </w:p>
        </w:tc>
        <w:tc>
          <w:tcPr>
            <w:tcW w:w="0" w:type="auto"/>
          </w:tcPr>
          <w:p w14:paraId="7B4FAEF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CN10386</w:t>
            </w:r>
          </w:p>
        </w:tc>
        <w:tc>
          <w:tcPr>
            <w:tcW w:w="0" w:type="auto"/>
          </w:tcPr>
          <w:p w14:paraId="3AF7B89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Levodopa with carbidopa </w:t>
            </w:r>
          </w:p>
        </w:tc>
        <w:tc>
          <w:tcPr>
            <w:tcW w:w="0" w:type="auto"/>
          </w:tcPr>
          <w:p w14:paraId="4C71F6C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Advanced Parkinson disease</w:t>
            </w:r>
          </w:p>
          <w:p w14:paraId="4B156D1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Maintenance therapy</w:t>
            </w:r>
          </w:p>
          <w:p w14:paraId="1007C13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Patient must have severe disabling motor fluctuations not adequately controlled by oral therapy; AND </w:t>
            </w:r>
          </w:p>
          <w:p w14:paraId="148B052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commenced on treatment in a hospital-based movement disorder clinic; AND </w:t>
            </w:r>
          </w:p>
          <w:p w14:paraId="3450DA1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require continuous administration of levodopa without an overnight break.  or </w:t>
            </w:r>
          </w:p>
          <w:p w14:paraId="1CCC98E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require a total daily dose of more than 2000 mg of levodopa. </w:t>
            </w:r>
          </w:p>
        </w:tc>
        <w:tc>
          <w:tcPr>
            <w:tcW w:w="0" w:type="auto"/>
          </w:tcPr>
          <w:p w14:paraId="70128DE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 xml:space="preserve">Compliance with Authority Required procedures - </w:t>
            </w:r>
            <w:r w:rsidRPr="003B6EE5">
              <w:rPr>
                <w:rFonts w:ascii="Arial" w:eastAsia="Calibri" w:hAnsi="Arial" w:cs="Times New Roman"/>
                <w:sz w:val="16"/>
              </w:rPr>
              <w:lastRenderedPageBreak/>
              <w:t>Streamlined Authority Code 10386</w:t>
            </w:r>
          </w:p>
        </w:tc>
      </w:tr>
      <w:tr w:rsidR="003B6EE5" w:rsidRPr="003B6EE5" w14:paraId="423D2657" w14:textId="77777777" w:rsidTr="003B6EE5">
        <w:tc>
          <w:tcPr>
            <w:tcW w:w="0" w:type="auto"/>
          </w:tcPr>
          <w:p w14:paraId="57ADCFC3" w14:textId="77777777" w:rsidR="003B6EE5" w:rsidRPr="003B6EE5" w:rsidRDefault="003B6EE5" w:rsidP="003B6EE5">
            <w:pPr>
              <w:spacing w:before="40" w:after="120" w:line="240" w:lineRule="auto"/>
              <w:rPr>
                <w:rFonts w:ascii="Arial" w:eastAsia="Calibri" w:hAnsi="Arial" w:cs="Times New Roman"/>
                <w:sz w:val="16"/>
              </w:rPr>
            </w:pPr>
            <w:bookmarkStart w:id="152" w:name="f-2700956-data-row-frag"/>
            <w:bookmarkStart w:id="153" w:name="f-2700956"/>
            <w:bookmarkEnd w:id="150"/>
            <w:bookmarkEnd w:id="151"/>
            <w:r w:rsidRPr="003B6EE5">
              <w:rPr>
                <w:rFonts w:ascii="Arial" w:eastAsia="Calibri" w:hAnsi="Arial" w:cs="Times New Roman"/>
                <w:sz w:val="16"/>
              </w:rPr>
              <w:lastRenderedPageBreak/>
              <w:t>C10388</w:t>
            </w:r>
          </w:p>
        </w:tc>
        <w:tc>
          <w:tcPr>
            <w:tcW w:w="0" w:type="auto"/>
          </w:tcPr>
          <w:p w14:paraId="42085E7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P10388</w:t>
            </w:r>
          </w:p>
        </w:tc>
        <w:tc>
          <w:tcPr>
            <w:tcW w:w="0" w:type="auto"/>
          </w:tcPr>
          <w:p w14:paraId="561D6B1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CN10388</w:t>
            </w:r>
          </w:p>
        </w:tc>
        <w:tc>
          <w:tcPr>
            <w:tcW w:w="0" w:type="auto"/>
          </w:tcPr>
          <w:p w14:paraId="41A1A24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Evolocumab </w:t>
            </w:r>
          </w:p>
        </w:tc>
        <w:tc>
          <w:tcPr>
            <w:tcW w:w="0" w:type="auto"/>
          </w:tcPr>
          <w:p w14:paraId="70DC3B1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Familial homozygous hypercholesterolaemia</w:t>
            </w:r>
          </w:p>
          <w:p w14:paraId="4BD4AAE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38ACC14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567F691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conjunction with dietary therapy and exercise. </w:t>
            </w:r>
          </w:p>
        </w:tc>
        <w:tc>
          <w:tcPr>
            <w:tcW w:w="0" w:type="auto"/>
          </w:tcPr>
          <w:p w14:paraId="70F0000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10388</w:t>
            </w:r>
          </w:p>
        </w:tc>
      </w:tr>
      <w:tr w:rsidR="003B6EE5" w:rsidRPr="003B6EE5" w14:paraId="0304AD98"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3EF4BABC" w14:textId="77777777" w:rsidR="003B6EE5" w:rsidRPr="003B6EE5" w:rsidRDefault="003B6EE5" w:rsidP="003B6EE5">
            <w:pPr>
              <w:spacing w:before="40" w:after="120" w:line="240" w:lineRule="auto"/>
              <w:rPr>
                <w:rFonts w:ascii="Arial" w:eastAsia="Calibri" w:hAnsi="Arial" w:cs="Times New Roman"/>
                <w:sz w:val="16"/>
              </w:rPr>
            </w:pPr>
            <w:bookmarkStart w:id="154" w:name="f-2698908-data-row-frag"/>
            <w:bookmarkStart w:id="155" w:name="f-2698908"/>
            <w:bookmarkEnd w:id="152"/>
            <w:bookmarkEnd w:id="153"/>
            <w:r w:rsidRPr="003B6EE5">
              <w:rPr>
                <w:rFonts w:ascii="Arial" w:eastAsia="Calibri" w:hAnsi="Arial" w:cs="Times New Roman"/>
                <w:sz w:val="16"/>
              </w:rPr>
              <w:t>C10390</w:t>
            </w:r>
          </w:p>
        </w:tc>
        <w:tc>
          <w:tcPr>
            <w:tcW w:w="0" w:type="auto"/>
          </w:tcPr>
          <w:p w14:paraId="4DACA40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P10390</w:t>
            </w:r>
          </w:p>
        </w:tc>
        <w:tc>
          <w:tcPr>
            <w:tcW w:w="0" w:type="auto"/>
          </w:tcPr>
          <w:p w14:paraId="731E53D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CN10390</w:t>
            </w:r>
          </w:p>
        </w:tc>
        <w:tc>
          <w:tcPr>
            <w:tcW w:w="0" w:type="auto"/>
          </w:tcPr>
          <w:p w14:paraId="6D829BF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Sapropterin </w:t>
            </w:r>
          </w:p>
        </w:tc>
        <w:tc>
          <w:tcPr>
            <w:tcW w:w="0" w:type="auto"/>
          </w:tcPr>
          <w:p w14:paraId="46A65C8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Hyperphenylalaninaemia</w:t>
            </w:r>
          </w:p>
          <w:p w14:paraId="77385C0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482EEF6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metabolic physician; or </w:t>
            </w:r>
          </w:p>
          <w:p w14:paraId="4BA3164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nurse practitioner experienced in the treatment of phenylketonuria in consultation with a metabolic physician; AND </w:t>
            </w:r>
          </w:p>
          <w:p w14:paraId="4A99EBF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hyperphenylalaninaemia (HPA) due to tetrahydrobiopterin (BH4) deficiency; AND </w:t>
            </w:r>
          </w:p>
          <w:p w14:paraId="0DFF5F7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w:t>
            </w:r>
          </w:p>
          <w:p w14:paraId="18FD48A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documented tetrahydrobiopterin (BH4) deficiency using tests for BH4 loading and/or urine pterin metabolites, blood spot dihydropteridine reductase (DHPR) and have cerebrospinal fluid neurotransmitter metabolites measured.</w:t>
            </w:r>
          </w:p>
        </w:tc>
        <w:tc>
          <w:tcPr>
            <w:tcW w:w="0" w:type="auto"/>
          </w:tcPr>
          <w:p w14:paraId="47D9A11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00EE87A7" w14:textId="77777777" w:rsidTr="003B6EE5">
        <w:tc>
          <w:tcPr>
            <w:tcW w:w="0" w:type="auto"/>
          </w:tcPr>
          <w:p w14:paraId="65845E55" w14:textId="77777777" w:rsidR="003B6EE5" w:rsidRPr="003B6EE5" w:rsidRDefault="003B6EE5" w:rsidP="003B6EE5">
            <w:pPr>
              <w:spacing w:before="40" w:after="120" w:line="240" w:lineRule="auto"/>
              <w:rPr>
                <w:rFonts w:ascii="Arial" w:eastAsia="Calibri" w:hAnsi="Arial" w:cs="Times New Roman"/>
                <w:sz w:val="16"/>
              </w:rPr>
            </w:pPr>
            <w:bookmarkStart w:id="156" w:name="f-2699956-data-row-frag"/>
            <w:bookmarkStart w:id="157" w:name="f-2699956"/>
            <w:bookmarkEnd w:id="154"/>
            <w:bookmarkEnd w:id="155"/>
            <w:r w:rsidRPr="003B6EE5">
              <w:rPr>
                <w:rFonts w:ascii="Arial" w:eastAsia="Calibri" w:hAnsi="Arial" w:cs="Times New Roman"/>
                <w:sz w:val="16"/>
              </w:rPr>
              <w:t>C10391</w:t>
            </w:r>
          </w:p>
        </w:tc>
        <w:tc>
          <w:tcPr>
            <w:tcW w:w="0" w:type="auto"/>
          </w:tcPr>
          <w:p w14:paraId="2223D2F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P10391</w:t>
            </w:r>
          </w:p>
        </w:tc>
        <w:tc>
          <w:tcPr>
            <w:tcW w:w="0" w:type="auto"/>
          </w:tcPr>
          <w:p w14:paraId="5361811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CN10391</w:t>
            </w:r>
          </w:p>
        </w:tc>
        <w:tc>
          <w:tcPr>
            <w:tcW w:w="0" w:type="auto"/>
          </w:tcPr>
          <w:p w14:paraId="5EA2E32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Sapropterin </w:t>
            </w:r>
          </w:p>
        </w:tc>
        <w:tc>
          <w:tcPr>
            <w:tcW w:w="0" w:type="auto"/>
          </w:tcPr>
          <w:p w14:paraId="29F1B3D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Hyperphenylalaninaemia (HPA) due to tetrahydrobiopterin (BH4) deficiency</w:t>
            </w:r>
          </w:p>
          <w:p w14:paraId="388D73C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259EB0D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metabolic physician; AND </w:t>
            </w:r>
          </w:p>
          <w:p w14:paraId="53F3205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hyperphenylalaninaemia (HPA) due to tetrahydrobiopterin (BH4) deficiency. </w:t>
            </w:r>
          </w:p>
          <w:p w14:paraId="312D7E1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documented tetrahydrobiopterin (BH4) deficiency using tests for BH4 loading and/or urine pterin metabolites, blood spot dihydropteridine reductase (DHPR) and have cerebrospinal fluid neurotransmitter metabolites measured.</w:t>
            </w:r>
          </w:p>
        </w:tc>
        <w:tc>
          <w:tcPr>
            <w:tcW w:w="0" w:type="auto"/>
          </w:tcPr>
          <w:p w14:paraId="394AAD7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3F99A713"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59D6D314" w14:textId="77777777" w:rsidR="003B6EE5" w:rsidRPr="003B6EE5" w:rsidRDefault="003B6EE5" w:rsidP="003B6EE5">
            <w:pPr>
              <w:spacing w:before="40" w:after="120" w:line="240" w:lineRule="auto"/>
              <w:rPr>
                <w:rFonts w:ascii="Arial" w:eastAsia="Calibri" w:hAnsi="Arial" w:cs="Times New Roman"/>
                <w:sz w:val="16"/>
              </w:rPr>
            </w:pPr>
            <w:bookmarkStart w:id="158" w:name="f-2700355-data-row-frag"/>
            <w:bookmarkStart w:id="159" w:name="f-2700355"/>
            <w:bookmarkEnd w:id="156"/>
            <w:bookmarkEnd w:id="157"/>
            <w:r w:rsidRPr="003B6EE5">
              <w:rPr>
                <w:rFonts w:ascii="Arial" w:eastAsia="Calibri" w:hAnsi="Arial" w:cs="Times New Roman"/>
                <w:sz w:val="16"/>
              </w:rPr>
              <w:lastRenderedPageBreak/>
              <w:t>C10402</w:t>
            </w:r>
          </w:p>
        </w:tc>
        <w:tc>
          <w:tcPr>
            <w:tcW w:w="0" w:type="auto"/>
          </w:tcPr>
          <w:p w14:paraId="216C961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P10402</w:t>
            </w:r>
          </w:p>
        </w:tc>
        <w:tc>
          <w:tcPr>
            <w:tcW w:w="0" w:type="auto"/>
          </w:tcPr>
          <w:p w14:paraId="5DC5A30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CN10402</w:t>
            </w:r>
          </w:p>
        </w:tc>
        <w:tc>
          <w:tcPr>
            <w:tcW w:w="0" w:type="auto"/>
          </w:tcPr>
          <w:p w14:paraId="020D0F4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Amoxicillin </w:t>
            </w:r>
          </w:p>
        </w:tc>
        <w:tc>
          <w:tcPr>
            <w:tcW w:w="0" w:type="auto"/>
          </w:tcPr>
          <w:p w14:paraId="4A0EE8C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Infection</w:t>
            </w:r>
          </w:p>
          <w:p w14:paraId="39062FE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 male with acute cystitis.  or </w:t>
            </w:r>
          </w:p>
          <w:p w14:paraId="3D67C40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pyelonephritis.  or </w:t>
            </w:r>
          </w:p>
          <w:p w14:paraId="50D8DD1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tooth avulsion.  or </w:t>
            </w:r>
          </w:p>
          <w:p w14:paraId="2AA7C32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salmonella enteritis.  or </w:t>
            </w:r>
          </w:p>
          <w:p w14:paraId="00F6A7A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community acquired pneumonia.  or </w:t>
            </w:r>
          </w:p>
          <w:p w14:paraId="118A8E8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condition requiring prolonged oral antibiotic therapy. </w:t>
            </w:r>
          </w:p>
        </w:tc>
        <w:tc>
          <w:tcPr>
            <w:tcW w:w="0" w:type="auto"/>
          </w:tcPr>
          <w:p w14:paraId="0B89C6B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10402</w:t>
            </w:r>
          </w:p>
        </w:tc>
      </w:tr>
      <w:tr w:rsidR="003B6EE5" w:rsidRPr="003B6EE5" w14:paraId="53A2B874" w14:textId="77777777" w:rsidTr="003B6EE5">
        <w:tc>
          <w:tcPr>
            <w:tcW w:w="0" w:type="auto"/>
          </w:tcPr>
          <w:p w14:paraId="04AB4967" w14:textId="77777777" w:rsidR="003B6EE5" w:rsidRPr="003B6EE5" w:rsidRDefault="003B6EE5" w:rsidP="003B6EE5">
            <w:pPr>
              <w:spacing w:before="40" w:after="120" w:line="240" w:lineRule="auto"/>
              <w:rPr>
                <w:rFonts w:ascii="Arial" w:eastAsia="Calibri" w:hAnsi="Arial" w:cs="Times New Roman"/>
                <w:sz w:val="16"/>
              </w:rPr>
            </w:pPr>
            <w:bookmarkStart w:id="160" w:name="f-2700056-data-row-frag"/>
            <w:bookmarkStart w:id="161" w:name="f-2700056"/>
            <w:bookmarkEnd w:id="158"/>
            <w:bookmarkEnd w:id="159"/>
            <w:r w:rsidRPr="003B6EE5">
              <w:rPr>
                <w:rFonts w:ascii="Arial" w:eastAsia="Calibri" w:hAnsi="Arial" w:cs="Times New Roman"/>
                <w:sz w:val="16"/>
              </w:rPr>
              <w:t>C10404</w:t>
            </w:r>
          </w:p>
        </w:tc>
        <w:tc>
          <w:tcPr>
            <w:tcW w:w="0" w:type="auto"/>
          </w:tcPr>
          <w:p w14:paraId="3A2BA6C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P10404</w:t>
            </w:r>
          </w:p>
        </w:tc>
        <w:tc>
          <w:tcPr>
            <w:tcW w:w="0" w:type="auto"/>
          </w:tcPr>
          <w:p w14:paraId="37A9AFC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CN10404</w:t>
            </w:r>
          </w:p>
        </w:tc>
        <w:tc>
          <w:tcPr>
            <w:tcW w:w="0" w:type="auto"/>
          </w:tcPr>
          <w:p w14:paraId="03CA3C5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Amoxicillin </w:t>
            </w:r>
          </w:p>
          <w:p w14:paraId="0078B80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Roxithromycin </w:t>
            </w:r>
          </w:p>
        </w:tc>
        <w:tc>
          <w:tcPr>
            <w:tcW w:w="0" w:type="auto"/>
          </w:tcPr>
          <w:p w14:paraId="3238E51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Infection</w:t>
            </w:r>
          </w:p>
          <w:p w14:paraId="4BBAA46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condition requiring prolonged oral antibiotic therapy. </w:t>
            </w:r>
          </w:p>
        </w:tc>
        <w:tc>
          <w:tcPr>
            <w:tcW w:w="0" w:type="auto"/>
          </w:tcPr>
          <w:p w14:paraId="524246C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10404</w:t>
            </w:r>
          </w:p>
        </w:tc>
      </w:tr>
      <w:tr w:rsidR="003B6EE5" w:rsidRPr="003B6EE5" w14:paraId="07F1FFD3"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248B2AC3" w14:textId="77777777" w:rsidR="003B6EE5" w:rsidRPr="003B6EE5" w:rsidRDefault="003B6EE5" w:rsidP="003B6EE5">
            <w:pPr>
              <w:spacing w:before="40" w:after="120" w:line="240" w:lineRule="auto"/>
              <w:rPr>
                <w:rFonts w:ascii="Arial" w:eastAsia="Calibri" w:hAnsi="Arial" w:cs="Times New Roman"/>
                <w:sz w:val="16"/>
              </w:rPr>
            </w:pPr>
            <w:bookmarkStart w:id="162" w:name="f-2699124-data-row-frag"/>
            <w:bookmarkStart w:id="163" w:name="f-2699124"/>
            <w:bookmarkEnd w:id="160"/>
            <w:bookmarkEnd w:id="161"/>
            <w:r w:rsidRPr="003B6EE5">
              <w:rPr>
                <w:rFonts w:ascii="Arial" w:eastAsia="Calibri" w:hAnsi="Arial" w:cs="Times New Roman"/>
                <w:sz w:val="16"/>
              </w:rPr>
              <w:t>C10405</w:t>
            </w:r>
          </w:p>
        </w:tc>
        <w:tc>
          <w:tcPr>
            <w:tcW w:w="0" w:type="auto"/>
          </w:tcPr>
          <w:p w14:paraId="09F42E8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P10405</w:t>
            </w:r>
          </w:p>
        </w:tc>
        <w:tc>
          <w:tcPr>
            <w:tcW w:w="0" w:type="auto"/>
          </w:tcPr>
          <w:p w14:paraId="77AA4AB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CN10405</w:t>
            </w:r>
          </w:p>
        </w:tc>
        <w:tc>
          <w:tcPr>
            <w:tcW w:w="0" w:type="auto"/>
          </w:tcPr>
          <w:p w14:paraId="5B00F52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Amoxicillin with clavulanic acid </w:t>
            </w:r>
          </w:p>
        </w:tc>
        <w:tc>
          <w:tcPr>
            <w:tcW w:w="0" w:type="auto"/>
          </w:tcPr>
          <w:p w14:paraId="4EC95BC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Infection</w:t>
            </w:r>
          </w:p>
          <w:p w14:paraId="1DD33BF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 male with acute cystitis.  or </w:t>
            </w:r>
          </w:p>
          <w:p w14:paraId="4BAF1AB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condition requiring prolonged oral antibiotic therapy. </w:t>
            </w:r>
          </w:p>
        </w:tc>
        <w:tc>
          <w:tcPr>
            <w:tcW w:w="0" w:type="auto"/>
          </w:tcPr>
          <w:p w14:paraId="17A09E9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10405</w:t>
            </w:r>
          </w:p>
        </w:tc>
      </w:tr>
      <w:tr w:rsidR="003B6EE5" w:rsidRPr="003B6EE5" w14:paraId="6DEF8E90" w14:textId="77777777" w:rsidTr="003B6EE5">
        <w:tc>
          <w:tcPr>
            <w:tcW w:w="0" w:type="auto"/>
          </w:tcPr>
          <w:p w14:paraId="69EFEEC2" w14:textId="77777777" w:rsidR="003B6EE5" w:rsidRPr="003B6EE5" w:rsidRDefault="003B6EE5" w:rsidP="003B6EE5">
            <w:pPr>
              <w:spacing w:before="40" w:after="120" w:line="240" w:lineRule="auto"/>
              <w:rPr>
                <w:rFonts w:ascii="Arial" w:eastAsia="Calibri" w:hAnsi="Arial" w:cs="Times New Roman"/>
                <w:sz w:val="16"/>
              </w:rPr>
            </w:pPr>
            <w:bookmarkStart w:id="164" w:name="f-2701097-data-row-frag"/>
            <w:bookmarkStart w:id="165" w:name="f-2701097"/>
            <w:bookmarkEnd w:id="162"/>
            <w:bookmarkEnd w:id="163"/>
            <w:r w:rsidRPr="003B6EE5">
              <w:rPr>
                <w:rFonts w:ascii="Arial" w:eastAsia="Calibri" w:hAnsi="Arial" w:cs="Times New Roman"/>
                <w:sz w:val="16"/>
              </w:rPr>
              <w:t>C10410</w:t>
            </w:r>
          </w:p>
        </w:tc>
        <w:tc>
          <w:tcPr>
            <w:tcW w:w="0" w:type="auto"/>
          </w:tcPr>
          <w:p w14:paraId="34A76FA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P10410</w:t>
            </w:r>
          </w:p>
        </w:tc>
        <w:tc>
          <w:tcPr>
            <w:tcW w:w="0" w:type="auto"/>
          </w:tcPr>
          <w:p w14:paraId="1673381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CN10410</w:t>
            </w:r>
          </w:p>
        </w:tc>
        <w:tc>
          <w:tcPr>
            <w:tcW w:w="0" w:type="auto"/>
          </w:tcPr>
          <w:p w14:paraId="5D3B2C0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Cefalexin </w:t>
            </w:r>
          </w:p>
        </w:tc>
        <w:tc>
          <w:tcPr>
            <w:tcW w:w="0" w:type="auto"/>
          </w:tcPr>
          <w:p w14:paraId="4214334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Infection</w:t>
            </w:r>
          </w:p>
          <w:p w14:paraId="1BFFE98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pin-site infection.  or </w:t>
            </w:r>
          </w:p>
          <w:p w14:paraId="43ADFB5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infection following cardiac device insertion.  or </w:t>
            </w:r>
          </w:p>
          <w:p w14:paraId="04900DA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acute otitis externa.  or </w:t>
            </w:r>
          </w:p>
          <w:p w14:paraId="2568795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streptococcal pharyngitis or tonsillitis.  or </w:t>
            </w:r>
          </w:p>
          <w:p w14:paraId="3404B96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mastitis.  or </w:t>
            </w:r>
          </w:p>
          <w:p w14:paraId="34489AD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periorbital (preseptal) cellulitis.  or </w:t>
            </w:r>
          </w:p>
          <w:p w14:paraId="6069642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acute rheumatic fever.  or </w:t>
            </w:r>
          </w:p>
          <w:p w14:paraId="4634068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diabetic foot infection.  or </w:t>
            </w:r>
          </w:p>
          <w:p w14:paraId="54EB6B7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widespread infection of dermatitis. </w:t>
            </w:r>
          </w:p>
          <w:p w14:paraId="6687A3A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require treatment for prophylaxis for invasive group A streptococcal (iGAS) infection.  or </w:t>
            </w:r>
          </w:p>
          <w:p w14:paraId="7C9F1B0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impetigo.  or </w:t>
            </w:r>
          </w:p>
          <w:p w14:paraId="7EDDE7E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Patient must have pyelonephritis.  or </w:t>
            </w:r>
          </w:p>
          <w:p w14:paraId="2216D15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condition requiring prolonged oral antibiotic therapy.  or </w:t>
            </w:r>
          </w:p>
          <w:p w14:paraId="606A3F5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Midwives may prescribe under this item for the treatment of mastitis only.</w:t>
            </w:r>
          </w:p>
        </w:tc>
        <w:tc>
          <w:tcPr>
            <w:tcW w:w="0" w:type="auto"/>
          </w:tcPr>
          <w:p w14:paraId="670CB7A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 - Streamlined Authority Code 10410</w:t>
            </w:r>
          </w:p>
        </w:tc>
      </w:tr>
      <w:tr w:rsidR="003B6EE5" w:rsidRPr="003B6EE5" w14:paraId="7B9FFE1A"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1A3D09EC" w14:textId="77777777" w:rsidR="003B6EE5" w:rsidRPr="003B6EE5" w:rsidRDefault="003B6EE5" w:rsidP="003B6EE5">
            <w:pPr>
              <w:spacing w:before="40" w:after="120" w:line="240" w:lineRule="auto"/>
              <w:rPr>
                <w:rFonts w:ascii="Arial" w:eastAsia="Calibri" w:hAnsi="Arial" w:cs="Times New Roman"/>
                <w:sz w:val="16"/>
              </w:rPr>
            </w:pPr>
            <w:bookmarkStart w:id="166" w:name="f-2698951-data-row-frag"/>
            <w:bookmarkStart w:id="167" w:name="f-2698951"/>
            <w:bookmarkEnd w:id="164"/>
            <w:bookmarkEnd w:id="165"/>
            <w:r w:rsidRPr="003B6EE5">
              <w:rPr>
                <w:rFonts w:ascii="Arial" w:eastAsia="Calibri" w:hAnsi="Arial" w:cs="Times New Roman"/>
                <w:sz w:val="16"/>
              </w:rPr>
              <w:t>C10412</w:t>
            </w:r>
          </w:p>
        </w:tc>
        <w:tc>
          <w:tcPr>
            <w:tcW w:w="0" w:type="auto"/>
          </w:tcPr>
          <w:p w14:paraId="32B273E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P10412</w:t>
            </w:r>
          </w:p>
        </w:tc>
        <w:tc>
          <w:tcPr>
            <w:tcW w:w="0" w:type="auto"/>
          </w:tcPr>
          <w:p w14:paraId="0314741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CN10412</w:t>
            </w:r>
          </w:p>
        </w:tc>
        <w:tc>
          <w:tcPr>
            <w:tcW w:w="0" w:type="auto"/>
          </w:tcPr>
          <w:p w14:paraId="42B5E7F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Cefalexin </w:t>
            </w:r>
          </w:p>
        </w:tc>
        <w:tc>
          <w:tcPr>
            <w:tcW w:w="0" w:type="auto"/>
          </w:tcPr>
          <w:p w14:paraId="57912AF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Infection</w:t>
            </w:r>
          </w:p>
          <w:p w14:paraId="7729A7E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impaired renal function; AND </w:t>
            </w:r>
          </w:p>
          <w:p w14:paraId="141B643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pin-site infection.  or </w:t>
            </w:r>
          </w:p>
          <w:p w14:paraId="79E18D3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infection following cardiac device insertion.  or </w:t>
            </w:r>
          </w:p>
          <w:p w14:paraId="5CF2758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acute otitis externa.  or </w:t>
            </w:r>
          </w:p>
          <w:p w14:paraId="5C92B47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streptococcal pharyngitis or tonsillitis.  or </w:t>
            </w:r>
          </w:p>
          <w:p w14:paraId="032355C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mastitis.  or </w:t>
            </w:r>
          </w:p>
          <w:p w14:paraId="7D9EDE3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periorbital (preseptal) cellulitis.  or </w:t>
            </w:r>
          </w:p>
          <w:p w14:paraId="52BF571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acute rheumatic fever.  or </w:t>
            </w:r>
          </w:p>
          <w:p w14:paraId="117D1B5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diabetic foot infection.  or </w:t>
            </w:r>
          </w:p>
          <w:p w14:paraId="078EE0D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widespread infection of dermatitis. </w:t>
            </w:r>
          </w:p>
          <w:p w14:paraId="0F53E10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require treatment for prophylaxis for invasive group A streptococcal (iGAS) infection.  or </w:t>
            </w:r>
          </w:p>
          <w:p w14:paraId="1FECDCB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impetigo.  or </w:t>
            </w:r>
          </w:p>
          <w:p w14:paraId="5CDBB55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pyelonephritis.  or </w:t>
            </w:r>
          </w:p>
          <w:p w14:paraId="73C89D2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condition requiring prolonged oral antibiotic therapy.  or </w:t>
            </w:r>
          </w:p>
          <w:p w14:paraId="7242A7A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Midwives may prescribe under this item for the treatment of mastitis only, where the patient has impaired renal function.</w:t>
            </w:r>
          </w:p>
        </w:tc>
        <w:tc>
          <w:tcPr>
            <w:tcW w:w="0" w:type="auto"/>
          </w:tcPr>
          <w:p w14:paraId="0225B51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10412</w:t>
            </w:r>
          </w:p>
        </w:tc>
      </w:tr>
      <w:tr w:rsidR="003B6EE5" w:rsidRPr="003B6EE5" w14:paraId="0A9F140A" w14:textId="77777777" w:rsidTr="003B6EE5">
        <w:tc>
          <w:tcPr>
            <w:tcW w:w="0" w:type="auto"/>
          </w:tcPr>
          <w:p w14:paraId="43E41CBD" w14:textId="77777777" w:rsidR="003B6EE5" w:rsidRPr="003B6EE5" w:rsidRDefault="003B6EE5" w:rsidP="003B6EE5">
            <w:pPr>
              <w:spacing w:before="40" w:after="120" w:line="240" w:lineRule="auto"/>
              <w:rPr>
                <w:rFonts w:ascii="Arial" w:eastAsia="Calibri" w:hAnsi="Arial" w:cs="Times New Roman"/>
                <w:sz w:val="16"/>
              </w:rPr>
            </w:pPr>
            <w:bookmarkStart w:id="168" w:name="f-2699864-data-row-frag"/>
            <w:bookmarkStart w:id="169" w:name="f-2699864"/>
            <w:bookmarkEnd w:id="166"/>
            <w:bookmarkEnd w:id="167"/>
            <w:r w:rsidRPr="003B6EE5">
              <w:rPr>
                <w:rFonts w:ascii="Arial" w:eastAsia="Calibri" w:hAnsi="Arial" w:cs="Times New Roman"/>
                <w:sz w:val="16"/>
              </w:rPr>
              <w:t>C10413</w:t>
            </w:r>
          </w:p>
        </w:tc>
        <w:tc>
          <w:tcPr>
            <w:tcW w:w="0" w:type="auto"/>
          </w:tcPr>
          <w:p w14:paraId="212F61C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P10413</w:t>
            </w:r>
          </w:p>
        </w:tc>
        <w:tc>
          <w:tcPr>
            <w:tcW w:w="0" w:type="auto"/>
          </w:tcPr>
          <w:p w14:paraId="31C7682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CN10413</w:t>
            </w:r>
          </w:p>
        </w:tc>
        <w:tc>
          <w:tcPr>
            <w:tcW w:w="0" w:type="auto"/>
          </w:tcPr>
          <w:p w14:paraId="49F2D3D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Amoxicillin with clavulanic acid </w:t>
            </w:r>
          </w:p>
        </w:tc>
        <w:tc>
          <w:tcPr>
            <w:tcW w:w="0" w:type="auto"/>
          </w:tcPr>
          <w:p w14:paraId="03B4CF3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Infection</w:t>
            </w:r>
          </w:p>
          <w:p w14:paraId="4A7F60F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periorbital (preseptal) cellulitis.  or </w:t>
            </w:r>
          </w:p>
          <w:p w14:paraId="13B74BE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postpartum endometritis.  or </w:t>
            </w:r>
          </w:p>
          <w:p w14:paraId="79E7BFE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exacerbation of bronchiectasis.  or </w:t>
            </w:r>
          </w:p>
          <w:p w14:paraId="4AB9B25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pyelonephritis.  or </w:t>
            </w:r>
          </w:p>
          <w:p w14:paraId="50FCBBD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pneumonia acquired in hospital or aged care.  or </w:t>
            </w:r>
          </w:p>
          <w:p w14:paraId="0ABF962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diabetic foot infection.  or </w:t>
            </w:r>
          </w:p>
          <w:p w14:paraId="72EF341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condition requiring prolonged oral antibiotic therapy. </w:t>
            </w:r>
          </w:p>
        </w:tc>
        <w:tc>
          <w:tcPr>
            <w:tcW w:w="0" w:type="auto"/>
          </w:tcPr>
          <w:p w14:paraId="5DAE813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10413</w:t>
            </w:r>
          </w:p>
        </w:tc>
      </w:tr>
      <w:tr w:rsidR="003B6EE5" w:rsidRPr="003B6EE5" w14:paraId="66E4E1B3"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13D071F1" w14:textId="77777777" w:rsidR="003B6EE5" w:rsidRPr="003B6EE5" w:rsidRDefault="003B6EE5" w:rsidP="003B6EE5">
            <w:pPr>
              <w:spacing w:before="40" w:after="120" w:line="240" w:lineRule="auto"/>
              <w:rPr>
                <w:rFonts w:ascii="Arial" w:eastAsia="Calibri" w:hAnsi="Arial" w:cs="Times New Roman"/>
                <w:sz w:val="16"/>
              </w:rPr>
            </w:pPr>
            <w:bookmarkStart w:id="170" w:name="f-2698664-data-row-frag"/>
            <w:bookmarkStart w:id="171" w:name="f-2698664"/>
            <w:bookmarkEnd w:id="168"/>
            <w:bookmarkEnd w:id="169"/>
            <w:r w:rsidRPr="003B6EE5">
              <w:rPr>
                <w:rFonts w:ascii="Arial" w:eastAsia="Calibri" w:hAnsi="Arial" w:cs="Times New Roman"/>
                <w:sz w:val="16"/>
              </w:rPr>
              <w:lastRenderedPageBreak/>
              <w:t>C10414</w:t>
            </w:r>
          </w:p>
        </w:tc>
        <w:tc>
          <w:tcPr>
            <w:tcW w:w="0" w:type="auto"/>
          </w:tcPr>
          <w:p w14:paraId="3EAFE7C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P10414</w:t>
            </w:r>
          </w:p>
        </w:tc>
        <w:tc>
          <w:tcPr>
            <w:tcW w:w="0" w:type="auto"/>
          </w:tcPr>
          <w:p w14:paraId="7D5B336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CN10414</w:t>
            </w:r>
          </w:p>
        </w:tc>
        <w:tc>
          <w:tcPr>
            <w:tcW w:w="0" w:type="auto"/>
          </w:tcPr>
          <w:p w14:paraId="2ECFD12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Pertuzumab </w:t>
            </w:r>
          </w:p>
        </w:tc>
        <w:tc>
          <w:tcPr>
            <w:tcW w:w="0" w:type="auto"/>
          </w:tcPr>
          <w:p w14:paraId="7597C42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Metastatic (Stage IV) HER2 positive breast cancer</w:t>
            </w:r>
          </w:p>
          <w:p w14:paraId="5A4DA14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6F30095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been issued with an authority prescription for this drug for this condition; AND </w:t>
            </w:r>
          </w:p>
          <w:p w14:paraId="20E40AF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PBS-subsidised treatment with this drug if progressive disease develops while on this drug; AND </w:t>
            </w:r>
          </w:p>
          <w:p w14:paraId="6785084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trastuzumab; AND </w:t>
            </w:r>
          </w:p>
          <w:p w14:paraId="759BA39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be used in a patient with a left ventricular ejection fraction (LVEF) of less than 45% and/or with symptomatic heart failure. </w:t>
            </w:r>
          </w:p>
          <w:p w14:paraId="6EDFFE9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who has progressive disease when treated with this drug is no longer eligible for PBS-subsidised treatment with this drug.</w:t>
            </w:r>
          </w:p>
          <w:p w14:paraId="223606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exceed a lifetime total of one course. However, treatment breaks are permitted. A patient who has a treatment break in PBS-subsidised treatment with this drug for reasons other than disease progression is eligible to continue to receive PBS-subsidised treatment with this drug.</w:t>
            </w:r>
          </w:p>
          <w:p w14:paraId="0DACBF6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patient has had a treatment break the length of the break is measured from the date the most recent treatment was stopped to the date of the application for further treatment.</w:t>
            </w:r>
          </w:p>
        </w:tc>
        <w:tc>
          <w:tcPr>
            <w:tcW w:w="0" w:type="auto"/>
          </w:tcPr>
          <w:p w14:paraId="37377DE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08A9F7FC" w14:textId="77777777" w:rsidTr="003B6EE5">
        <w:tc>
          <w:tcPr>
            <w:tcW w:w="0" w:type="auto"/>
          </w:tcPr>
          <w:p w14:paraId="75B37C5F" w14:textId="77777777" w:rsidR="003B6EE5" w:rsidRPr="003B6EE5" w:rsidRDefault="003B6EE5" w:rsidP="003B6EE5">
            <w:pPr>
              <w:spacing w:before="40" w:after="120" w:line="240" w:lineRule="auto"/>
              <w:rPr>
                <w:rFonts w:ascii="Arial" w:eastAsia="Calibri" w:hAnsi="Arial" w:cs="Times New Roman"/>
                <w:sz w:val="16"/>
              </w:rPr>
            </w:pPr>
            <w:bookmarkStart w:id="172" w:name="f-2700700-data-row-frag"/>
            <w:bookmarkStart w:id="173" w:name="f-2700700"/>
            <w:bookmarkEnd w:id="170"/>
            <w:bookmarkEnd w:id="171"/>
            <w:r w:rsidRPr="003B6EE5">
              <w:rPr>
                <w:rFonts w:ascii="Arial" w:eastAsia="Calibri" w:hAnsi="Arial" w:cs="Times New Roman"/>
                <w:sz w:val="16"/>
              </w:rPr>
              <w:t>C10416</w:t>
            </w:r>
          </w:p>
        </w:tc>
        <w:tc>
          <w:tcPr>
            <w:tcW w:w="0" w:type="auto"/>
          </w:tcPr>
          <w:p w14:paraId="01B73B6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P10416</w:t>
            </w:r>
          </w:p>
        </w:tc>
        <w:tc>
          <w:tcPr>
            <w:tcW w:w="0" w:type="auto"/>
          </w:tcPr>
          <w:p w14:paraId="6D6DBD3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CN10416</w:t>
            </w:r>
          </w:p>
        </w:tc>
        <w:tc>
          <w:tcPr>
            <w:tcW w:w="0" w:type="auto"/>
          </w:tcPr>
          <w:p w14:paraId="2601FEE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Amoxicillin </w:t>
            </w:r>
          </w:p>
        </w:tc>
        <w:tc>
          <w:tcPr>
            <w:tcW w:w="0" w:type="auto"/>
          </w:tcPr>
          <w:p w14:paraId="359C5C0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Community acquired pneumonia</w:t>
            </w:r>
          </w:p>
          <w:p w14:paraId="4A8435C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community acquired pneumonia. </w:t>
            </w:r>
          </w:p>
        </w:tc>
        <w:tc>
          <w:tcPr>
            <w:tcW w:w="0" w:type="auto"/>
          </w:tcPr>
          <w:p w14:paraId="4D1062C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10416</w:t>
            </w:r>
          </w:p>
        </w:tc>
      </w:tr>
      <w:tr w:rsidR="003B6EE5" w:rsidRPr="003B6EE5" w14:paraId="22B84D5B"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7B9B3EE8" w14:textId="77777777" w:rsidR="003B6EE5" w:rsidRPr="003B6EE5" w:rsidRDefault="003B6EE5" w:rsidP="003B6EE5">
            <w:pPr>
              <w:spacing w:before="40" w:after="120" w:line="240" w:lineRule="auto"/>
              <w:rPr>
                <w:rFonts w:ascii="Arial" w:eastAsia="Calibri" w:hAnsi="Arial" w:cs="Times New Roman"/>
                <w:sz w:val="16"/>
              </w:rPr>
            </w:pPr>
            <w:bookmarkStart w:id="174" w:name="f-2699979-data-row-frag"/>
            <w:bookmarkStart w:id="175" w:name="f-2699979"/>
            <w:bookmarkEnd w:id="172"/>
            <w:bookmarkEnd w:id="173"/>
            <w:r w:rsidRPr="003B6EE5">
              <w:rPr>
                <w:rFonts w:ascii="Arial" w:eastAsia="Calibri" w:hAnsi="Arial" w:cs="Times New Roman"/>
                <w:sz w:val="16"/>
              </w:rPr>
              <w:t>C10431</w:t>
            </w:r>
          </w:p>
        </w:tc>
        <w:tc>
          <w:tcPr>
            <w:tcW w:w="0" w:type="auto"/>
          </w:tcPr>
          <w:p w14:paraId="0DC94B9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P10431</w:t>
            </w:r>
          </w:p>
        </w:tc>
        <w:tc>
          <w:tcPr>
            <w:tcW w:w="0" w:type="auto"/>
          </w:tcPr>
          <w:p w14:paraId="7E6666E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CN10431</w:t>
            </w:r>
          </w:p>
        </w:tc>
        <w:tc>
          <w:tcPr>
            <w:tcW w:w="0" w:type="auto"/>
          </w:tcPr>
          <w:p w14:paraId="3987885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Certolizumab pegol </w:t>
            </w:r>
          </w:p>
          <w:p w14:paraId="1F8616F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Secukinumab </w:t>
            </w:r>
          </w:p>
        </w:tc>
        <w:tc>
          <w:tcPr>
            <w:tcW w:w="0" w:type="auto"/>
          </w:tcPr>
          <w:p w14:paraId="762D009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Non-radiographic axial spondyloarthritis</w:t>
            </w:r>
          </w:p>
          <w:p w14:paraId="377D67E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610876F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as their most recent course of PBS-subsidised biological medicine treatment for this condition; AND </w:t>
            </w:r>
          </w:p>
          <w:p w14:paraId="1CC8BE5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an adequate response to treatment with this drug for this condition; AND </w:t>
            </w:r>
          </w:p>
          <w:p w14:paraId="5C3AFCE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exceed a maximum of 24 weeks with this drug per authorised course under this restriction; AND </w:t>
            </w:r>
          </w:p>
          <w:p w14:paraId="5E05EA7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24008CF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Must be treated by a clinical immunologist with expertise in the management of non-radiographic axial spondyloarthritis. </w:t>
            </w:r>
          </w:p>
          <w:p w14:paraId="442C4F8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therapy with this biological medicine is defined as a reduction from baseline in the Bath Ankylosing Spondylitis Disease Activity Index (BASDAI) score by 2 or more units (on a scale of 0-10) and 1 of the following </w:t>
            </w:r>
          </w:p>
          <w:p w14:paraId="72F47EB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CRP measurement no greater than 10 mg per L; or</w:t>
            </w:r>
          </w:p>
          <w:p w14:paraId="28ADBF3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CRP measurement reduced by at least 20% from baseline.</w:t>
            </w:r>
          </w:p>
          <w:p w14:paraId="2C8D9CB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the requirement to demonstrate an elevated CRP level could not be met under an initial treatment restriction, a reduction in the BASDAI score from baseline will suffice for the purposes of administering this continuing treatment restriction.</w:t>
            </w:r>
          </w:p>
          <w:p w14:paraId="4FC0E18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patient remains eligible to receive continuing treatment with the same biological medicine in courses of up to 24 weeks providing they continue to sustain an adequate response. It is recommended that a patient be reviewed in the month prior to completing their current course of treatment.</w:t>
            </w:r>
          </w:p>
        </w:tc>
        <w:tc>
          <w:tcPr>
            <w:tcW w:w="0" w:type="auto"/>
          </w:tcPr>
          <w:p w14:paraId="3597FC5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w:t>
            </w:r>
          </w:p>
        </w:tc>
      </w:tr>
      <w:tr w:rsidR="003B6EE5" w:rsidRPr="003B6EE5" w14:paraId="080F42E7" w14:textId="77777777" w:rsidTr="003B6EE5">
        <w:tc>
          <w:tcPr>
            <w:tcW w:w="0" w:type="auto"/>
          </w:tcPr>
          <w:p w14:paraId="137C54EF" w14:textId="77777777" w:rsidR="003B6EE5" w:rsidRPr="003B6EE5" w:rsidRDefault="003B6EE5" w:rsidP="003B6EE5">
            <w:pPr>
              <w:spacing w:before="40" w:after="120" w:line="240" w:lineRule="auto"/>
              <w:rPr>
                <w:rFonts w:ascii="Arial" w:eastAsia="Calibri" w:hAnsi="Arial" w:cs="Times New Roman"/>
                <w:sz w:val="16"/>
              </w:rPr>
            </w:pPr>
            <w:bookmarkStart w:id="176" w:name="f-2699421-data-row-frag"/>
            <w:bookmarkStart w:id="177" w:name="f-2699421"/>
            <w:bookmarkEnd w:id="174"/>
            <w:bookmarkEnd w:id="175"/>
            <w:r w:rsidRPr="003B6EE5">
              <w:rPr>
                <w:rFonts w:ascii="Arial" w:eastAsia="Calibri" w:hAnsi="Arial" w:cs="Times New Roman"/>
                <w:sz w:val="16"/>
              </w:rPr>
              <w:t>C10434</w:t>
            </w:r>
          </w:p>
        </w:tc>
        <w:tc>
          <w:tcPr>
            <w:tcW w:w="0" w:type="auto"/>
          </w:tcPr>
          <w:p w14:paraId="23D3032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P10434</w:t>
            </w:r>
          </w:p>
        </w:tc>
        <w:tc>
          <w:tcPr>
            <w:tcW w:w="0" w:type="auto"/>
          </w:tcPr>
          <w:p w14:paraId="712BEC9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CN10434</w:t>
            </w:r>
          </w:p>
        </w:tc>
        <w:tc>
          <w:tcPr>
            <w:tcW w:w="0" w:type="auto"/>
          </w:tcPr>
          <w:p w14:paraId="3D1F5FE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Golimumab </w:t>
            </w:r>
          </w:p>
          <w:p w14:paraId="77ADEF1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Upadacitinib </w:t>
            </w:r>
          </w:p>
        </w:tc>
        <w:tc>
          <w:tcPr>
            <w:tcW w:w="0" w:type="auto"/>
          </w:tcPr>
          <w:p w14:paraId="66BB041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Non-radiographic axial spondyloarthritis</w:t>
            </w:r>
          </w:p>
          <w:p w14:paraId="2F9927E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 balance of supply</w:t>
            </w:r>
          </w:p>
          <w:p w14:paraId="219C5CD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under the Continuing treatment restriction to complete 24 weeks of treatment; AND </w:t>
            </w:r>
          </w:p>
          <w:p w14:paraId="06A2D6D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24 weeks treatment; AND </w:t>
            </w:r>
          </w:p>
          <w:p w14:paraId="3017A53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1629AC3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non-radiographic axial spondyloarthritis. </w:t>
            </w:r>
          </w:p>
        </w:tc>
        <w:tc>
          <w:tcPr>
            <w:tcW w:w="0" w:type="auto"/>
          </w:tcPr>
          <w:p w14:paraId="57C051C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46664C88"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4C863D15" w14:textId="77777777" w:rsidR="003B6EE5" w:rsidRPr="003B6EE5" w:rsidRDefault="003B6EE5" w:rsidP="003B6EE5">
            <w:pPr>
              <w:spacing w:before="40" w:after="120" w:line="240" w:lineRule="auto"/>
              <w:rPr>
                <w:rFonts w:ascii="Arial" w:eastAsia="Calibri" w:hAnsi="Arial" w:cs="Times New Roman"/>
                <w:sz w:val="16"/>
              </w:rPr>
            </w:pPr>
            <w:bookmarkStart w:id="178" w:name="f-2700881-data-row-frag"/>
            <w:bookmarkStart w:id="179" w:name="f-2700881"/>
            <w:bookmarkEnd w:id="176"/>
            <w:bookmarkEnd w:id="177"/>
            <w:r w:rsidRPr="003B6EE5">
              <w:rPr>
                <w:rFonts w:ascii="Arial" w:eastAsia="Calibri" w:hAnsi="Arial" w:cs="Times New Roman"/>
                <w:sz w:val="16"/>
              </w:rPr>
              <w:t>C10436</w:t>
            </w:r>
          </w:p>
        </w:tc>
        <w:tc>
          <w:tcPr>
            <w:tcW w:w="0" w:type="auto"/>
          </w:tcPr>
          <w:p w14:paraId="54E22C1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P10436</w:t>
            </w:r>
          </w:p>
        </w:tc>
        <w:tc>
          <w:tcPr>
            <w:tcW w:w="0" w:type="auto"/>
          </w:tcPr>
          <w:p w14:paraId="03C14F1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CN10436</w:t>
            </w:r>
          </w:p>
        </w:tc>
        <w:tc>
          <w:tcPr>
            <w:tcW w:w="0" w:type="auto"/>
          </w:tcPr>
          <w:p w14:paraId="2A02C5D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Golimumab </w:t>
            </w:r>
          </w:p>
        </w:tc>
        <w:tc>
          <w:tcPr>
            <w:tcW w:w="0" w:type="auto"/>
          </w:tcPr>
          <w:p w14:paraId="476CCFA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Non-radiographic axial spondyloarthritis</w:t>
            </w:r>
          </w:p>
          <w:p w14:paraId="3468026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1 (New patient), Initial 2 (Change or re-commencement of treatment after a break in biological medicine of less than 5 years) or Initial 3 (recommencement of treatment after a break in biological medicine of more than 5 years) - balance of supply</w:t>
            </w:r>
          </w:p>
          <w:p w14:paraId="1530179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1 (new patient) restriction to complete 16 weeks treatment; or </w:t>
            </w:r>
          </w:p>
          <w:p w14:paraId="7106836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2 (change or recommencement of treatment after a break in </w:t>
            </w:r>
            <w:r w:rsidRPr="003B6EE5">
              <w:rPr>
                <w:rFonts w:ascii="Arial" w:eastAsia="Calibri" w:hAnsi="Arial" w:cs="Times New Roman"/>
                <w:sz w:val="16"/>
              </w:rPr>
              <w:lastRenderedPageBreak/>
              <w:t xml:space="preserve">biological medicine of less than 5 years) restriction to complete 16 weeks treatment; or </w:t>
            </w:r>
          </w:p>
          <w:p w14:paraId="21EAF39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3 (recommencement of treatment after a break in biological medicine of more than 5 years) restriction to complete 16 weeks treatment; AND </w:t>
            </w:r>
          </w:p>
          <w:p w14:paraId="4D8E8E3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16 weeks treatment; AND </w:t>
            </w:r>
          </w:p>
          <w:p w14:paraId="70F1AE1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02B07C5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non-radiographic axial spondyloarthritis. </w:t>
            </w:r>
          </w:p>
        </w:tc>
        <w:tc>
          <w:tcPr>
            <w:tcW w:w="0" w:type="auto"/>
          </w:tcPr>
          <w:p w14:paraId="479F540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w:t>
            </w:r>
          </w:p>
        </w:tc>
      </w:tr>
      <w:tr w:rsidR="003B6EE5" w:rsidRPr="003B6EE5" w14:paraId="3F29ED40" w14:textId="77777777" w:rsidTr="003B6EE5">
        <w:tc>
          <w:tcPr>
            <w:tcW w:w="0" w:type="auto"/>
          </w:tcPr>
          <w:p w14:paraId="5D92E7A7" w14:textId="77777777" w:rsidR="003B6EE5" w:rsidRPr="003B6EE5" w:rsidRDefault="003B6EE5" w:rsidP="003B6EE5">
            <w:pPr>
              <w:spacing w:before="40" w:after="120" w:line="240" w:lineRule="auto"/>
              <w:rPr>
                <w:rFonts w:ascii="Arial" w:eastAsia="Calibri" w:hAnsi="Arial" w:cs="Times New Roman"/>
                <w:sz w:val="16"/>
              </w:rPr>
            </w:pPr>
            <w:bookmarkStart w:id="180" w:name="f-2700826-data-row-frag"/>
            <w:bookmarkStart w:id="181" w:name="f-2700826"/>
            <w:bookmarkEnd w:id="178"/>
            <w:bookmarkEnd w:id="179"/>
            <w:r w:rsidRPr="003B6EE5">
              <w:rPr>
                <w:rFonts w:ascii="Arial" w:eastAsia="Calibri" w:hAnsi="Arial" w:cs="Times New Roman"/>
                <w:sz w:val="16"/>
              </w:rPr>
              <w:t>C10459</w:t>
            </w:r>
          </w:p>
        </w:tc>
        <w:tc>
          <w:tcPr>
            <w:tcW w:w="0" w:type="auto"/>
          </w:tcPr>
          <w:p w14:paraId="67CDE13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P10459</w:t>
            </w:r>
          </w:p>
        </w:tc>
        <w:tc>
          <w:tcPr>
            <w:tcW w:w="0" w:type="auto"/>
          </w:tcPr>
          <w:p w14:paraId="6046A66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CN10459</w:t>
            </w:r>
          </w:p>
        </w:tc>
        <w:tc>
          <w:tcPr>
            <w:tcW w:w="0" w:type="auto"/>
          </w:tcPr>
          <w:p w14:paraId="116A443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Certolizumab pegol </w:t>
            </w:r>
          </w:p>
        </w:tc>
        <w:tc>
          <w:tcPr>
            <w:tcW w:w="0" w:type="auto"/>
          </w:tcPr>
          <w:p w14:paraId="34C89FF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Non-radiographic axial spondyloarthritis</w:t>
            </w:r>
          </w:p>
          <w:p w14:paraId="0FACBAD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1 (New patient), Initial 2 (Change or re-commencement of treatment after a break in biological medicine of less than 5 years) or Initial 3 (Recommencement of treatment after a break in biological medicine of more than 5 years) - balance of supply</w:t>
            </w:r>
          </w:p>
          <w:p w14:paraId="70889F3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1 (new patient) restriction to complete 18 to 20 weeks treatment; or </w:t>
            </w:r>
          </w:p>
          <w:p w14:paraId="445134B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2 (change or recommencement of treatment after a break in biological medicine of less than 5 years) restriction to complete 18 to 20 weeks treatment; or </w:t>
            </w:r>
          </w:p>
          <w:p w14:paraId="7A60E0D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3 (recommencement of treatment after a break in biological medicine of more than 5 years) restriction to complete 18 to 20 weeks treatment; AND </w:t>
            </w:r>
          </w:p>
          <w:p w14:paraId="719EA26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20 weeks treatment; AND </w:t>
            </w:r>
          </w:p>
          <w:p w14:paraId="6DC9EF0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76E50CF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non-radiographic axial spondyloarthritis. </w:t>
            </w:r>
          </w:p>
        </w:tc>
        <w:tc>
          <w:tcPr>
            <w:tcW w:w="0" w:type="auto"/>
          </w:tcPr>
          <w:p w14:paraId="4C2EEC3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1AC4F3B9"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467F8B36" w14:textId="77777777" w:rsidR="003B6EE5" w:rsidRPr="003B6EE5" w:rsidRDefault="003B6EE5" w:rsidP="003B6EE5">
            <w:pPr>
              <w:spacing w:before="40" w:after="120" w:line="240" w:lineRule="auto"/>
              <w:rPr>
                <w:rFonts w:ascii="Arial" w:eastAsia="Calibri" w:hAnsi="Arial" w:cs="Times New Roman"/>
                <w:sz w:val="16"/>
              </w:rPr>
            </w:pPr>
            <w:bookmarkStart w:id="182" w:name="f-2698623-data-row-frag"/>
            <w:bookmarkStart w:id="183" w:name="f-2698623"/>
            <w:bookmarkEnd w:id="180"/>
            <w:bookmarkEnd w:id="181"/>
            <w:r w:rsidRPr="003B6EE5">
              <w:rPr>
                <w:rFonts w:ascii="Arial" w:eastAsia="Calibri" w:hAnsi="Arial" w:cs="Times New Roman"/>
                <w:sz w:val="16"/>
              </w:rPr>
              <w:t>C10464</w:t>
            </w:r>
          </w:p>
        </w:tc>
        <w:tc>
          <w:tcPr>
            <w:tcW w:w="0" w:type="auto"/>
          </w:tcPr>
          <w:p w14:paraId="260C841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P10464</w:t>
            </w:r>
          </w:p>
        </w:tc>
        <w:tc>
          <w:tcPr>
            <w:tcW w:w="0" w:type="auto"/>
          </w:tcPr>
          <w:p w14:paraId="4934284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CN10464</w:t>
            </w:r>
          </w:p>
        </w:tc>
        <w:tc>
          <w:tcPr>
            <w:tcW w:w="0" w:type="auto"/>
          </w:tcPr>
          <w:p w14:paraId="70FA991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Budesonide with formoterol </w:t>
            </w:r>
          </w:p>
        </w:tc>
        <w:tc>
          <w:tcPr>
            <w:tcW w:w="0" w:type="auto"/>
          </w:tcPr>
          <w:p w14:paraId="58CFEB0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Mild asthma</w:t>
            </w:r>
          </w:p>
          <w:p w14:paraId="3B779C0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asthma and require an anti-inflammatory reliever therapy; AND </w:t>
            </w:r>
          </w:p>
          <w:p w14:paraId="76AA368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Patient must not be on a concomitant single agent long-acting-beta-2-agonist (LABA). </w:t>
            </w:r>
          </w:p>
          <w:p w14:paraId="7AFB8FE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Device (inhaler) technique should be reviewed at each clinical visit and before initiating treatment with this medicine.</w:t>
            </w:r>
          </w:p>
        </w:tc>
        <w:tc>
          <w:tcPr>
            <w:tcW w:w="0" w:type="auto"/>
          </w:tcPr>
          <w:p w14:paraId="1FCD1C5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 xml:space="preserve">Compliance with Authority Required procedures - </w:t>
            </w:r>
            <w:r w:rsidRPr="003B6EE5">
              <w:rPr>
                <w:rFonts w:ascii="Arial" w:eastAsia="Calibri" w:hAnsi="Arial" w:cs="Times New Roman"/>
                <w:sz w:val="16"/>
              </w:rPr>
              <w:lastRenderedPageBreak/>
              <w:t>Streamlined Authority Code 10464</w:t>
            </w:r>
          </w:p>
        </w:tc>
      </w:tr>
      <w:tr w:rsidR="003B6EE5" w:rsidRPr="003B6EE5" w14:paraId="1E2C5D71" w14:textId="77777777" w:rsidTr="003B6EE5">
        <w:tc>
          <w:tcPr>
            <w:tcW w:w="0" w:type="auto"/>
          </w:tcPr>
          <w:p w14:paraId="10C6C9F1" w14:textId="77777777" w:rsidR="003B6EE5" w:rsidRPr="003B6EE5" w:rsidRDefault="003B6EE5" w:rsidP="003B6EE5">
            <w:pPr>
              <w:spacing w:before="40" w:after="120" w:line="240" w:lineRule="auto"/>
              <w:rPr>
                <w:rFonts w:ascii="Arial" w:eastAsia="Calibri" w:hAnsi="Arial" w:cs="Times New Roman"/>
                <w:sz w:val="16"/>
              </w:rPr>
            </w:pPr>
            <w:bookmarkStart w:id="184" w:name="f-2699405-data-row-frag"/>
            <w:bookmarkStart w:id="185" w:name="f-2699405"/>
            <w:bookmarkEnd w:id="182"/>
            <w:bookmarkEnd w:id="183"/>
            <w:r w:rsidRPr="003B6EE5">
              <w:rPr>
                <w:rFonts w:ascii="Arial" w:eastAsia="Calibri" w:hAnsi="Arial" w:cs="Times New Roman"/>
                <w:sz w:val="16"/>
              </w:rPr>
              <w:lastRenderedPageBreak/>
              <w:t>C10482</w:t>
            </w:r>
          </w:p>
        </w:tc>
        <w:tc>
          <w:tcPr>
            <w:tcW w:w="0" w:type="auto"/>
          </w:tcPr>
          <w:p w14:paraId="353DCBD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P10482</w:t>
            </w:r>
          </w:p>
        </w:tc>
        <w:tc>
          <w:tcPr>
            <w:tcW w:w="0" w:type="auto"/>
          </w:tcPr>
          <w:p w14:paraId="1EC1ADC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CN10482</w:t>
            </w:r>
          </w:p>
        </w:tc>
        <w:tc>
          <w:tcPr>
            <w:tcW w:w="0" w:type="auto"/>
          </w:tcPr>
          <w:p w14:paraId="0735823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Budesonide with formoterol </w:t>
            </w:r>
          </w:p>
        </w:tc>
        <w:tc>
          <w:tcPr>
            <w:tcW w:w="0" w:type="auto"/>
          </w:tcPr>
          <w:p w14:paraId="2AD2462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Mild asthma</w:t>
            </w:r>
          </w:p>
          <w:p w14:paraId="5FDA713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asthma and require an anti-inflammatory reliever therapy; AND </w:t>
            </w:r>
          </w:p>
          <w:p w14:paraId="5A36B23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be on a concomitant single agent long-acting-beta-2-agonist (LABA);</w:t>
            </w:r>
          </w:p>
          <w:p w14:paraId="7F5F89E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12 years or over. </w:t>
            </w:r>
          </w:p>
          <w:p w14:paraId="0F3B077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Device (inhaler) technique should be reviewed at each clinical visit and before initiating treatment with this medicine.</w:t>
            </w:r>
          </w:p>
        </w:tc>
        <w:tc>
          <w:tcPr>
            <w:tcW w:w="0" w:type="auto"/>
          </w:tcPr>
          <w:p w14:paraId="6699325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10482</w:t>
            </w:r>
          </w:p>
        </w:tc>
      </w:tr>
      <w:tr w:rsidR="003B6EE5" w:rsidRPr="003B6EE5" w14:paraId="2DAC5CC1"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27096FE0" w14:textId="77777777" w:rsidR="003B6EE5" w:rsidRPr="003B6EE5" w:rsidRDefault="003B6EE5" w:rsidP="003B6EE5">
            <w:pPr>
              <w:spacing w:before="40" w:after="120" w:line="240" w:lineRule="auto"/>
              <w:rPr>
                <w:rFonts w:ascii="Arial" w:eastAsia="Calibri" w:hAnsi="Arial" w:cs="Times New Roman"/>
                <w:sz w:val="16"/>
              </w:rPr>
            </w:pPr>
            <w:bookmarkStart w:id="186" w:name="f-2699089-data-row-frag"/>
            <w:bookmarkStart w:id="187" w:name="f-2699089"/>
            <w:bookmarkEnd w:id="184"/>
            <w:bookmarkEnd w:id="185"/>
            <w:r w:rsidRPr="003B6EE5">
              <w:rPr>
                <w:rFonts w:ascii="Arial" w:eastAsia="Calibri" w:hAnsi="Arial" w:cs="Times New Roman"/>
                <w:sz w:val="16"/>
              </w:rPr>
              <w:t>C10498</w:t>
            </w:r>
          </w:p>
        </w:tc>
        <w:tc>
          <w:tcPr>
            <w:tcW w:w="0" w:type="auto"/>
          </w:tcPr>
          <w:p w14:paraId="3015A43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P10498</w:t>
            </w:r>
          </w:p>
        </w:tc>
        <w:tc>
          <w:tcPr>
            <w:tcW w:w="0" w:type="auto"/>
          </w:tcPr>
          <w:p w14:paraId="4949A28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CN10498</w:t>
            </w:r>
          </w:p>
        </w:tc>
        <w:tc>
          <w:tcPr>
            <w:tcW w:w="0" w:type="auto"/>
          </w:tcPr>
          <w:p w14:paraId="28ECF90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Granisetron </w:t>
            </w:r>
          </w:p>
        </w:tc>
        <w:tc>
          <w:tcPr>
            <w:tcW w:w="0" w:type="auto"/>
          </w:tcPr>
          <w:p w14:paraId="2619345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Nausea and vomiting</w:t>
            </w:r>
          </w:p>
          <w:p w14:paraId="2FF8CD8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associated with radiotherapy being used to treat malignancy.  or </w:t>
            </w:r>
          </w:p>
          <w:p w14:paraId="76F2C16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associated with oral chemotherapy being used to treat malignancy. </w:t>
            </w:r>
          </w:p>
        </w:tc>
        <w:tc>
          <w:tcPr>
            <w:tcW w:w="0" w:type="auto"/>
          </w:tcPr>
          <w:p w14:paraId="59F1D60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10498</w:t>
            </w:r>
          </w:p>
        </w:tc>
      </w:tr>
      <w:tr w:rsidR="003B6EE5" w:rsidRPr="003B6EE5" w14:paraId="4267E2E7" w14:textId="77777777" w:rsidTr="003B6EE5">
        <w:tc>
          <w:tcPr>
            <w:tcW w:w="0" w:type="auto"/>
          </w:tcPr>
          <w:p w14:paraId="486F10E9" w14:textId="77777777" w:rsidR="003B6EE5" w:rsidRPr="003B6EE5" w:rsidRDefault="003B6EE5" w:rsidP="003B6EE5">
            <w:pPr>
              <w:spacing w:before="40" w:after="120" w:line="240" w:lineRule="auto"/>
              <w:rPr>
                <w:rFonts w:ascii="Arial" w:eastAsia="Calibri" w:hAnsi="Arial" w:cs="Times New Roman"/>
                <w:sz w:val="16"/>
              </w:rPr>
            </w:pPr>
            <w:bookmarkStart w:id="188" w:name="f-2698779-data-row-frag"/>
            <w:bookmarkStart w:id="189" w:name="f-2698779"/>
            <w:bookmarkEnd w:id="186"/>
            <w:bookmarkEnd w:id="187"/>
            <w:r w:rsidRPr="003B6EE5">
              <w:rPr>
                <w:rFonts w:ascii="Arial" w:eastAsia="Calibri" w:hAnsi="Arial" w:cs="Times New Roman"/>
                <w:sz w:val="16"/>
              </w:rPr>
              <w:t>C10509</w:t>
            </w:r>
          </w:p>
        </w:tc>
        <w:tc>
          <w:tcPr>
            <w:tcW w:w="0" w:type="auto"/>
          </w:tcPr>
          <w:p w14:paraId="67E8885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P10509</w:t>
            </w:r>
          </w:p>
        </w:tc>
        <w:tc>
          <w:tcPr>
            <w:tcW w:w="0" w:type="auto"/>
          </w:tcPr>
          <w:p w14:paraId="5EC37FA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CN10509</w:t>
            </w:r>
          </w:p>
        </w:tc>
        <w:tc>
          <w:tcPr>
            <w:tcW w:w="0" w:type="auto"/>
          </w:tcPr>
          <w:p w14:paraId="0D05ABF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Atezolizumab </w:t>
            </w:r>
          </w:p>
          <w:p w14:paraId="2DA2412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Durvalumab </w:t>
            </w:r>
          </w:p>
        </w:tc>
        <w:tc>
          <w:tcPr>
            <w:tcW w:w="0" w:type="auto"/>
          </w:tcPr>
          <w:p w14:paraId="44AB222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Extensive-stage small cell lung cancer</w:t>
            </w:r>
          </w:p>
          <w:p w14:paraId="744A24F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- 4 weekly treatment regimen</w:t>
            </w:r>
          </w:p>
          <w:p w14:paraId="5B78AF5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monotherapy; AND </w:t>
            </w:r>
          </w:p>
          <w:p w14:paraId="3FEB321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3CEE3B0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developed disease progression while being treated with this drug for this condition. </w:t>
            </w:r>
          </w:p>
        </w:tc>
        <w:tc>
          <w:tcPr>
            <w:tcW w:w="0" w:type="auto"/>
          </w:tcPr>
          <w:p w14:paraId="1A5B7A1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10509</w:t>
            </w:r>
          </w:p>
        </w:tc>
      </w:tr>
      <w:tr w:rsidR="003B6EE5" w:rsidRPr="003B6EE5" w14:paraId="317032AD"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26789F3F" w14:textId="77777777" w:rsidR="003B6EE5" w:rsidRPr="003B6EE5" w:rsidRDefault="003B6EE5" w:rsidP="003B6EE5">
            <w:pPr>
              <w:spacing w:before="40" w:after="120" w:line="240" w:lineRule="auto"/>
              <w:rPr>
                <w:rFonts w:ascii="Arial" w:eastAsia="Calibri" w:hAnsi="Arial" w:cs="Times New Roman"/>
                <w:sz w:val="16"/>
              </w:rPr>
            </w:pPr>
            <w:bookmarkStart w:id="190" w:name="f-2700894-data-row-frag"/>
            <w:bookmarkStart w:id="191" w:name="f-2700894"/>
            <w:bookmarkEnd w:id="188"/>
            <w:bookmarkEnd w:id="189"/>
            <w:r w:rsidRPr="003B6EE5">
              <w:rPr>
                <w:rFonts w:ascii="Arial" w:eastAsia="Calibri" w:hAnsi="Arial" w:cs="Times New Roman"/>
                <w:sz w:val="16"/>
              </w:rPr>
              <w:t>C10521</w:t>
            </w:r>
          </w:p>
        </w:tc>
        <w:tc>
          <w:tcPr>
            <w:tcW w:w="0" w:type="auto"/>
          </w:tcPr>
          <w:p w14:paraId="7C81F9D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P10521</w:t>
            </w:r>
          </w:p>
        </w:tc>
        <w:tc>
          <w:tcPr>
            <w:tcW w:w="0" w:type="auto"/>
          </w:tcPr>
          <w:p w14:paraId="215BAC8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CN10521</w:t>
            </w:r>
          </w:p>
        </w:tc>
        <w:tc>
          <w:tcPr>
            <w:tcW w:w="0" w:type="auto"/>
          </w:tcPr>
          <w:p w14:paraId="54F608F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Atezolizumab </w:t>
            </w:r>
          </w:p>
        </w:tc>
        <w:tc>
          <w:tcPr>
            <w:tcW w:w="0" w:type="auto"/>
          </w:tcPr>
          <w:p w14:paraId="7DC2AA5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Extensive-stage small cell lung cancer</w:t>
            </w:r>
          </w:p>
          <w:p w14:paraId="300ED2A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- 3 weekly treatment regimen</w:t>
            </w:r>
          </w:p>
          <w:p w14:paraId="43B4504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monotherapy; AND </w:t>
            </w:r>
          </w:p>
          <w:p w14:paraId="77784DB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5D4A5FD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developed disease progression while being treated with this drug for this condition. </w:t>
            </w:r>
          </w:p>
        </w:tc>
        <w:tc>
          <w:tcPr>
            <w:tcW w:w="0" w:type="auto"/>
          </w:tcPr>
          <w:p w14:paraId="094B866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10521</w:t>
            </w:r>
          </w:p>
        </w:tc>
      </w:tr>
      <w:tr w:rsidR="003B6EE5" w:rsidRPr="003B6EE5" w14:paraId="5D1AB12E" w14:textId="77777777" w:rsidTr="003B6EE5">
        <w:tc>
          <w:tcPr>
            <w:tcW w:w="0" w:type="auto"/>
          </w:tcPr>
          <w:p w14:paraId="3854EA18" w14:textId="77777777" w:rsidR="003B6EE5" w:rsidRPr="003B6EE5" w:rsidRDefault="003B6EE5" w:rsidP="003B6EE5">
            <w:pPr>
              <w:spacing w:before="40" w:after="120" w:line="240" w:lineRule="auto"/>
              <w:rPr>
                <w:rFonts w:ascii="Arial" w:eastAsia="Calibri" w:hAnsi="Arial" w:cs="Times New Roman"/>
                <w:sz w:val="16"/>
              </w:rPr>
            </w:pPr>
            <w:bookmarkStart w:id="192" w:name="f-2699723-data-row-frag"/>
            <w:bookmarkStart w:id="193" w:name="f-2699723"/>
            <w:bookmarkEnd w:id="190"/>
            <w:bookmarkEnd w:id="191"/>
            <w:r w:rsidRPr="003B6EE5">
              <w:rPr>
                <w:rFonts w:ascii="Arial" w:eastAsia="Calibri" w:hAnsi="Arial" w:cs="Times New Roman"/>
                <w:sz w:val="16"/>
              </w:rPr>
              <w:lastRenderedPageBreak/>
              <w:t>C10538</w:t>
            </w:r>
          </w:p>
        </w:tc>
        <w:tc>
          <w:tcPr>
            <w:tcW w:w="0" w:type="auto"/>
          </w:tcPr>
          <w:p w14:paraId="2CA56CF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P10538</w:t>
            </w:r>
          </w:p>
        </w:tc>
        <w:tc>
          <w:tcPr>
            <w:tcW w:w="0" w:type="auto"/>
          </w:tcPr>
          <w:p w14:paraId="615310A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CN10538</w:t>
            </w:r>
          </w:p>
        </w:tc>
        <w:tc>
          <w:tcPr>
            <w:tcW w:w="0" w:type="auto"/>
          </w:tcPr>
          <w:p w14:paraId="4AB3DD3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Budesonide with formoterol </w:t>
            </w:r>
          </w:p>
        </w:tc>
        <w:tc>
          <w:tcPr>
            <w:tcW w:w="0" w:type="auto"/>
          </w:tcPr>
          <w:p w14:paraId="713995E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Asthma</w:t>
            </w:r>
          </w:p>
          <w:p w14:paraId="4939082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PBS-subsidised fluticasone proprionate and salmeterol as a fixed dose combination for this condition; AND </w:t>
            </w:r>
          </w:p>
          <w:p w14:paraId="2BFB7BF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respiratory physician.  or </w:t>
            </w:r>
          </w:p>
          <w:p w14:paraId="69D08A5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paediatrician. </w:t>
            </w:r>
          </w:p>
        </w:tc>
        <w:tc>
          <w:tcPr>
            <w:tcW w:w="0" w:type="auto"/>
          </w:tcPr>
          <w:p w14:paraId="005878B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10538</w:t>
            </w:r>
          </w:p>
        </w:tc>
      </w:tr>
      <w:tr w:rsidR="003B6EE5" w:rsidRPr="003B6EE5" w14:paraId="1A8195C1"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640C2939" w14:textId="77777777" w:rsidR="003B6EE5" w:rsidRPr="003B6EE5" w:rsidRDefault="003B6EE5" w:rsidP="003B6EE5">
            <w:pPr>
              <w:spacing w:before="40" w:after="120" w:line="240" w:lineRule="auto"/>
              <w:rPr>
                <w:rFonts w:ascii="Arial" w:eastAsia="Calibri" w:hAnsi="Arial" w:cs="Times New Roman"/>
                <w:sz w:val="16"/>
              </w:rPr>
            </w:pPr>
            <w:bookmarkStart w:id="194" w:name="f-2700138-data-row-frag"/>
            <w:bookmarkStart w:id="195" w:name="f-2700138"/>
            <w:bookmarkEnd w:id="192"/>
            <w:bookmarkEnd w:id="193"/>
            <w:r w:rsidRPr="003B6EE5">
              <w:rPr>
                <w:rFonts w:ascii="Arial" w:eastAsia="Calibri" w:hAnsi="Arial" w:cs="Times New Roman"/>
                <w:sz w:val="16"/>
              </w:rPr>
              <w:t>C10560</w:t>
            </w:r>
          </w:p>
        </w:tc>
        <w:tc>
          <w:tcPr>
            <w:tcW w:w="0" w:type="auto"/>
          </w:tcPr>
          <w:p w14:paraId="41964D1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P10560</w:t>
            </w:r>
          </w:p>
        </w:tc>
        <w:tc>
          <w:tcPr>
            <w:tcW w:w="0" w:type="auto"/>
          </w:tcPr>
          <w:p w14:paraId="3E176B7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CN10560</w:t>
            </w:r>
          </w:p>
        </w:tc>
        <w:tc>
          <w:tcPr>
            <w:tcW w:w="0" w:type="auto"/>
          </w:tcPr>
          <w:p w14:paraId="238218A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Tocilizumab </w:t>
            </w:r>
          </w:p>
        </w:tc>
        <w:tc>
          <w:tcPr>
            <w:tcW w:w="0" w:type="auto"/>
          </w:tcPr>
          <w:p w14:paraId="50F8C4D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Systemic juvenile idiopathic arthritis</w:t>
            </w:r>
          </w:p>
          <w:p w14:paraId="72A5385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Balance of supply for Initial treatment - Initial 1 (new patient) or Initial 2 (retrial or recommencement of treatment after a break of less than 12 months) or Initial 3 (recommencement of treatment after a break of more than 12 months) - in a patient of any weight being administered a subcutaneous form of this biological medicine</w:t>
            </w:r>
          </w:p>
          <w:p w14:paraId="476F243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1 (new patient) restriction to complete 16 weeks treatment; or </w:t>
            </w:r>
          </w:p>
          <w:p w14:paraId="0DCD3E4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2 (retrial or recommencement of treatment after a break of less than 12 months) restriction to complete 16 weeks treatment; or </w:t>
            </w:r>
          </w:p>
          <w:p w14:paraId="15DA092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Initial 3 (recommencement of treatment after a break of more than 12 months) restriction to complete 16 weeks treatment; AND </w:t>
            </w:r>
          </w:p>
          <w:p w14:paraId="689DBFD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16 weeks therapy available under Initial 1, 2 or 3 treatment; AND </w:t>
            </w:r>
          </w:p>
          <w:p w14:paraId="06D6389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634587E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treatment under the supervision of a paediatric rheumatology treatment centre. </w:t>
            </w:r>
          </w:p>
        </w:tc>
        <w:tc>
          <w:tcPr>
            <w:tcW w:w="0" w:type="auto"/>
          </w:tcPr>
          <w:p w14:paraId="7D7C096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177B2323" w14:textId="77777777" w:rsidTr="003B6EE5">
        <w:tc>
          <w:tcPr>
            <w:tcW w:w="0" w:type="auto"/>
          </w:tcPr>
          <w:p w14:paraId="785ABECA" w14:textId="77777777" w:rsidR="003B6EE5" w:rsidRPr="003B6EE5" w:rsidRDefault="003B6EE5" w:rsidP="003B6EE5">
            <w:pPr>
              <w:spacing w:before="40" w:after="120" w:line="240" w:lineRule="auto"/>
              <w:rPr>
                <w:rFonts w:ascii="Arial" w:eastAsia="Calibri" w:hAnsi="Arial" w:cs="Times New Roman"/>
                <w:sz w:val="16"/>
              </w:rPr>
            </w:pPr>
            <w:bookmarkStart w:id="196" w:name="f-2698778-data-row-frag"/>
            <w:bookmarkStart w:id="197" w:name="f-2698778"/>
            <w:bookmarkEnd w:id="194"/>
            <w:bookmarkEnd w:id="195"/>
            <w:r w:rsidRPr="003B6EE5">
              <w:rPr>
                <w:rFonts w:ascii="Arial" w:eastAsia="Calibri" w:hAnsi="Arial" w:cs="Times New Roman"/>
                <w:sz w:val="16"/>
              </w:rPr>
              <w:t>C10570</w:t>
            </w:r>
          </w:p>
        </w:tc>
        <w:tc>
          <w:tcPr>
            <w:tcW w:w="0" w:type="auto"/>
          </w:tcPr>
          <w:p w14:paraId="4C5635A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P10570</w:t>
            </w:r>
          </w:p>
        </w:tc>
        <w:tc>
          <w:tcPr>
            <w:tcW w:w="0" w:type="auto"/>
          </w:tcPr>
          <w:p w14:paraId="2254513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CN10570</w:t>
            </w:r>
          </w:p>
        </w:tc>
        <w:tc>
          <w:tcPr>
            <w:tcW w:w="0" w:type="auto"/>
          </w:tcPr>
          <w:p w14:paraId="17BC316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Tocilizumab </w:t>
            </w:r>
          </w:p>
        </w:tc>
        <w:tc>
          <w:tcPr>
            <w:tcW w:w="0" w:type="auto"/>
          </w:tcPr>
          <w:p w14:paraId="29C0EDE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Systemic juvenile idiopathic arthritis</w:t>
            </w:r>
          </w:p>
          <w:p w14:paraId="69737F7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Balance of supply for Initial treatment - Initial 1 (new patient) or Initial 2 (retrial or recommencement of treatment after a break of less than 12 months) or Initial 3 (recommencement of treatment after a break of more than 12 months)</w:t>
            </w:r>
          </w:p>
          <w:p w14:paraId="0EED320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1 (new patient) restriction to complete 16 weeks treatment; or </w:t>
            </w:r>
          </w:p>
          <w:p w14:paraId="3CA4E27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2 (retrial or recommencement of treatment after a break of less than 12 months) restriction to complete 16 weeks treatment; or </w:t>
            </w:r>
          </w:p>
          <w:p w14:paraId="1C90408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Patient must have received insufficient therapy with this drug for this condition under Initial 3 (recommencement of treatment after a break of more than 12 months) restriction to complete 16 weeks treatment; AND </w:t>
            </w:r>
          </w:p>
          <w:p w14:paraId="650934D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16 weeks therapy available under Initial 1, 2 or 3 treatment; AND </w:t>
            </w:r>
          </w:p>
          <w:p w14:paraId="2D3D113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1ACA678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treatment under the supervision of a paediatric rheumatology treatment centre. </w:t>
            </w:r>
          </w:p>
        </w:tc>
        <w:tc>
          <w:tcPr>
            <w:tcW w:w="0" w:type="auto"/>
          </w:tcPr>
          <w:p w14:paraId="61F1E21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w:t>
            </w:r>
          </w:p>
        </w:tc>
      </w:tr>
      <w:tr w:rsidR="003B6EE5" w:rsidRPr="003B6EE5" w14:paraId="1B6B6E0B"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69FFB195" w14:textId="77777777" w:rsidR="003B6EE5" w:rsidRPr="003B6EE5" w:rsidRDefault="003B6EE5" w:rsidP="003B6EE5">
            <w:pPr>
              <w:spacing w:before="40" w:after="120" w:line="240" w:lineRule="auto"/>
              <w:rPr>
                <w:rFonts w:ascii="Arial" w:eastAsia="Calibri" w:hAnsi="Arial" w:cs="Times New Roman"/>
                <w:sz w:val="16"/>
              </w:rPr>
            </w:pPr>
            <w:bookmarkStart w:id="198" w:name="f-2699640-data-row-frag"/>
            <w:bookmarkStart w:id="199" w:name="f-2699640"/>
            <w:bookmarkEnd w:id="196"/>
            <w:bookmarkEnd w:id="197"/>
            <w:r w:rsidRPr="003B6EE5">
              <w:rPr>
                <w:rFonts w:ascii="Arial" w:eastAsia="Calibri" w:hAnsi="Arial" w:cs="Times New Roman"/>
                <w:sz w:val="16"/>
              </w:rPr>
              <w:t>C10676</w:t>
            </w:r>
          </w:p>
        </w:tc>
        <w:tc>
          <w:tcPr>
            <w:tcW w:w="0" w:type="auto"/>
          </w:tcPr>
          <w:p w14:paraId="114C7FF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P10676</w:t>
            </w:r>
          </w:p>
        </w:tc>
        <w:tc>
          <w:tcPr>
            <w:tcW w:w="0" w:type="auto"/>
          </w:tcPr>
          <w:p w14:paraId="3ED6E51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CN10676</w:t>
            </w:r>
          </w:p>
        </w:tc>
        <w:tc>
          <w:tcPr>
            <w:tcW w:w="0" w:type="auto"/>
          </w:tcPr>
          <w:p w14:paraId="551FE84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Pembrolizumab </w:t>
            </w:r>
          </w:p>
        </w:tc>
        <w:tc>
          <w:tcPr>
            <w:tcW w:w="0" w:type="auto"/>
          </w:tcPr>
          <w:p w14:paraId="441E600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Resected Stage IIIB, Stage IIIC or Stage IIID malignant melanoma</w:t>
            </w:r>
          </w:p>
          <w:p w14:paraId="5C56D8E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- 6 weekly treatment regimen</w:t>
            </w:r>
          </w:p>
          <w:p w14:paraId="0ACB6F5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been issued with an authority prescription for this drug for adjuvant treatment following complete surgical resection; AND </w:t>
            </w:r>
          </w:p>
          <w:p w14:paraId="397AD4D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experienced disease recurrence; AND </w:t>
            </w:r>
          </w:p>
          <w:p w14:paraId="38430D9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AND </w:t>
            </w:r>
          </w:p>
          <w:p w14:paraId="7F6D7ED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12 months of combined PBS-subsidised and non-PBS-subsidised adjuvant therapy. </w:t>
            </w:r>
          </w:p>
        </w:tc>
        <w:tc>
          <w:tcPr>
            <w:tcW w:w="0" w:type="auto"/>
          </w:tcPr>
          <w:p w14:paraId="26A823A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4DE1D5C3" w14:textId="77777777" w:rsidTr="003B6EE5">
        <w:tc>
          <w:tcPr>
            <w:tcW w:w="0" w:type="auto"/>
          </w:tcPr>
          <w:p w14:paraId="03696953" w14:textId="77777777" w:rsidR="003B6EE5" w:rsidRPr="003B6EE5" w:rsidRDefault="003B6EE5" w:rsidP="003B6EE5">
            <w:pPr>
              <w:spacing w:before="40" w:after="120" w:line="240" w:lineRule="auto"/>
              <w:rPr>
                <w:rFonts w:ascii="Arial" w:eastAsia="Calibri" w:hAnsi="Arial" w:cs="Times New Roman"/>
                <w:sz w:val="16"/>
              </w:rPr>
            </w:pPr>
            <w:bookmarkStart w:id="200" w:name="f-2698670-data-row-frag"/>
            <w:bookmarkStart w:id="201" w:name="f-2698670"/>
            <w:bookmarkEnd w:id="198"/>
            <w:bookmarkEnd w:id="199"/>
            <w:r w:rsidRPr="003B6EE5">
              <w:rPr>
                <w:rFonts w:ascii="Arial" w:eastAsia="Calibri" w:hAnsi="Arial" w:cs="Times New Roman"/>
                <w:sz w:val="16"/>
              </w:rPr>
              <w:t>C10688</w:t>
            </w:r>
          </w:p>
        </w:tc>
        <w:tc>
          <w:tcPr>
            <w:tcW w:w="0" w:type="auto"/>
          </w:tcPr>
          <w:p w14:paraId="7DFA5A0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P10688</w:t>
            </w:r>
          </w:p>
        </w:tc>
        <w:tc>
          <w:tcPr>
            <w:tcW w:w="0" w:type="auto"/>
          </w:tcPr>
          <w:p w14:paraId="085BFC2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CN10688</w:t>
            </w:r>
          </w:p>
        </w:tc>
        <w:tc>
          <w:tcPr>
            <w:tcW w:w="0" w:type="auto"/>
          </w:tcPr>
          <w:p w14:paraId="4BE5671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Pembrolizumab </w:t>
            </w:r>
          </w:p>
        </w:tc>
        <w:tc>
          <w:tcPr>
            <w:tcW w:w="0" w:type="auto"/>
          </w:tcPr>
          <w:p w14:paraId="3AAFDD8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Resected Stage IIIB, Stage IIIC or Stage IIID malignant melanoma</w:t>
            </w:r>
          </w:p>
          <w:p w14:paraId="07D2628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- 6 weekly treatment regimen</w:t>
            </w:r>
          </w:p>
          <w:p w14:paraId="2D1AB0C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adjuvant to complete surgical resection; AND </w:t>
            </w:r>
          </w:p>
          <w:p w14:paraId="73FBC28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WHO performance status of 1 or less; AND </w:t>
            </w:r>
          </w:p>
          <w:p w14:paraId="1C630D9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AND </w:t>
            </w:r>
          </w:p>
          <w:p w14:paraId="1F0D0B3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received prior PBS-subsidised treatment for this condition; AND </w:t>
            </w:r>
          </w:p>
          <w:p w14:paraId="5274CB2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commence within 12 weeks of complete resection; AND </w:t>
            </w:r>
          </w:p>
          <w:p w14:paraId="65A330A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12 months of combined PBS-subsidised and non-PBS-subsidised adjuvant therapy. </w:t>
            </w:r>
          </w:p>
        </w:tc>
        <w:tc>
          <w:tcPr>
            <w:tcW w:w="0" w:type="auto"/>
          </w:tcPr>
          <w:p w14:paraId="408F209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544E9E8F"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6BD26750" w14:textId="77777777" w:rsidR="003B6EE5" w:rsidRPr="003B6EE5" w:rsidRDefault="003B6EE5" w:rsidP="003B6EE5">
            <w:pPr>
              <w:spacing w:before="40" w:after="120" w:line="240" w:lineRule="auto"/>
              <w:rPr>
                <w:rFonts w:ascii="Arial" w:eastAsia="Calibri" w:hAnsi="Arial" w:cs="Times New Roman"/>
                <w:sz w:val="16"/>
              </w:rPr>
            </w:pPr>
            <w:bookmarkStart w:id="202" w:name="f-2699647-data-row-frag"/>
            <w:bookmarkStart w:id="203" w:name="f-2699647"/>
            <w:bookmarkEnd w:id="200"/>
            <w:bookmarkEnd w:id="201"/>
            <w:r w:rsidRPr="003B6EE5">
              <w:rPr>
                <w:rFonts w:ascii="Arial" w:eastAsia="Calibri" w:hAnsi="Arial" w:cs="Times New Roman"/>
                <w:sz w:val="16"/>
              </w:rPr>
              <w:t>C10701</w:t>
            </w:r>
          </w:p>
        </w:tc>
        <w:tc>
          <w:tcPr>
            <w:tcW w:w="0" w:type="auto"/>
          </w:tcPr>
          <w:p w14:paraId="01D2613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P10701</w:t>
            </w:r>
          </w:p>
        </w:tc>
        <w:tc>
          <w:tcPr>
            <w:tcW w:w="0" w:type="auto"/>
          </w:tcPr>
          <w:p w14:paraId="7EE8969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CN10701</w:t>
            </w:r>
          </w:p>
        </w:tc>
        <w:tc>
          <w:tcPr>
            <w:tcW w:w="0" w:type="auto"/>
          </w:tcPr>
          <w:p w14:paraId="3BE69C6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Pembrolizumab </w:t>
            </w:r>
          </w:p>
        </w:tc>
        <w:tc>
          <w:tcPr>
            <w:tcW w:w="0" w:type="auto"/>
          </w:tcPr>
          <w:p w14:paraId="190B72D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Unresectable Stage III or Stage IV malignant melanoma</w:t>
            </w:r>
          </w:p>
          <w:p w14:paraId="67415DE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- 6 weekly treatment regimen</w:t>
            </w:r>
          </w:p>
          <w:p w14:paraId="51BC187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AND </w:t>
            </w:r>
          </w:p>
          <w:p w14:paraId="3802A9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been issued with an authority prescription for this drug for this condition; AND </w:t>
            </w:r>
          </w:p>
          <w:p w14:paraId="5936160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Patient must have stable or responding disease. </w:t>
            </w:r>
          </w:p>
        </w:tc>
        <w:tc>
          <w:tcPr>
            <w:tcW w:w="0" w:type="auto"/>
          </w:tcPr>
          <w:p w14:paraId="0AF7824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 - Streamlined Authority Code 10701</w:t>
            </w:r>
          </w:p>
        </w:tc>
      </w:tr>
      <w:tr w:rsidR="003B6EE5" w:rsidRPr="003B6EE5" w14:paraId="55F8BF96" w14:textId="77777777" w:rsidTr="003B6EE5">
        <w:tc>
          <w:tcPr>
            <w:tcW w:w="0" w:type="auto"/>
          </w:tcPr>
          <w:p w14:paraId="6725C4F0" w14:textId="77777777" w:rsidR="003B6EE5" w:rsidRPr="003B6EE5" w:rsidRDefault="003B6EE5" w:rsidP="003B6EE5">
            <w:pPr>
              <w:spacing w:before="40" w:after="120" w:line="240" w:lineRule="auto"/>
              <w:rPr>
                <w:rFonts w:ascii="Arial" w:eastAsia="Calibri" w:hAnsi="Arial" w:cs="Times New Roman"/>
                <w:sz w:val="16"/>
              </w:rPr>
            </w:pPr>
            <w:bookmarkStart w:id="204" w:name="f-2698766-data-row-frag"/>
            <w:bookmarkStart w:id="205" w:name="f-2698766"/>
            <w:bookmarkEnd w:id="202"/>
            <w:bookmarkEnd w:id="203"/>
            <w:r w:rsidRPr="003B6EE5">
              <w:rPr>
                <w:rFonts w:ascii="Arial" w:eastAsia="Calibri" w:hAnsi="Arial" w:cs="Times New Roman"/>
                <w:sz w:val="16"/>
              </w:rPr>
              <w:t>C10705</w:t>
            </w:r>
          </w:p>
        </w:tc>
        <w:tc>
          <w:tcPr>
            <w:tcW w:w="0" w:type="auto"/>
          </w:tcPr>
          <w:p w14:paraId="2F01281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P10705</w:t>
            </w:r>
          </w:p>
        </w:tc>
        <w:tc>
          <w:tcPr>
            <w:tcW w:w="0" w:type="auto"/>
          </w:tcPr>
          <w:p w14:paraId="5A6BF2B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CN10705</w:t>
            </w:r>
          </w:p>
        </w:tc>
        <w:tc>
          <w:tcPr>
            <w:tcW w:w="0" w:type="auto"/>
          </w:tcPr>
          <w:p w14:paraId="7A4A3F3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Pembrolizumab </w:t>
            </w:r>
          </w:p>
        </w:tc>
        <w:tc>
          <w:tcPr>
            <w:tcW w:w="0" w:type="auto"/>
          </w:tcPr>
          <w:p w14:paraId="0D676BA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Unresectable Stage III or Stage IV malignant melanoma</w:t>
            </w:r>
          </w:p>
          <w:p w14:paraId="5398F31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- 3 weekly treatment regimen</w:t>
            </w:r>
          </w:p>
          <w:p w14:paraId="2DB310B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AND </w:t>
            </w:r>
          </w:p>
          <w:p w14:paraId="49947E3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been issued with an authority prescription for this drug for this condition; AND </w:t>
            </w:r>
          </w:p>
          <w:p w14:paraId="60BADFF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stable or responding disease. </w:t>
            </w:r>
          </w:p>
        </w:tc>
        <w:tc>
          <w:tcPr>
            <w:tcW w:w="0" w:type="auto"/>
          </w:tcPr>
          <w:p w14:paraId="7C2FEF3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10705</w:t>
            </w:r>
          </w:p>
        </w:tc>
      </w:tr>
      <w:tr w:rsidR="003B6EE5" w:rsidRPr="003B6EE5" w14:paraId="6ECC31A6"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42DAB6BB" w14:textId="77777777" w:rsidR="003B6EE5" w:rsidRPr="003B6EE5" w:rsidRDefault="003B6EE5" w:rsidP="003B6EE5">
            <w:pPr>
              <w:spacing w:before="40" w:after="120" w:line="240" w:lineRule="auto"/>
              <w:rPr>
                <w:rFonts w:ascii="Arial" w:eastAsia="Calibri" w:hAnsi="Arial" w:cs="Times New Roman"/>
                <w:sz w:val="16"/>
              </w:rPr>
            </w:pPr>
            <w:bookmarkStart w:id="206" w:name="f-2699600-data-row-frag"/>
            <w:bookmarkStart w:id="207" w:name="f-2699600"/>
            <w:bookmarkEnd w:id="204"/>
            <w:bookmarkEnd w:id="205"/>
            <w:r w:rsidRPr="003B6EE5">
              <w:rPr>
                <w:rFonts w:ascii="Arial" w:eastAsia="Calibri" w:hAnsi="Arial" w:cs="Times New Roman"/>
                <w:sz w:val="16"/>
              </w:rPr>
              <w:t>C10717</w:t>
            </w:r>
          </w:p>
        </w:tc>
        <w:tc>
          <w:tcPr>
            <w:tcW w:w="0" w:type="auto"/>
          </w:tcPr>
          <w:p w14:paraId="5BA10A9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P10717</w:t>
            </w:r>
          </w:p>
        </w:tc>
        <w:tc>
          <w:tcPr>
            <w:tcW w:w="0" w:type="auto"/>
          </w:tcPr>
          <w:p w14:paraId="4C1FF07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CN10717</w:t>
            </w:r>
          </w:p>
        </w:tc>
        <w:tc>
          <w:tcPr>
            <w:tcW w:w="0" w:type="auto"/>
          </w:tcPr>
          <w:p w14:paraId="0059B6A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Methylphenidate </w:t>
            </w:r>
          </w:p>
        </w:tc>
        <w:tc>
          <w:tcPr>
            <w:tcW w:w="0" w:type="auto"/>
          </w:tcPr>
          <w:p w14:paraId="0CC0732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Attention deficit hyperactivity disorder</w:t>
            </w:r>
          </w:p>
          <w:p w14:paraId="4E0E037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or have been diagnosed between the ages of 6 and 18 years inclusive;</w:t>
            </w:r>
          </w:p>
          <w:p w14:paraId="0AA70CB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 response to immediate-release methylphenidate hydrochloride with no emergence of serious adverse events; AND </w:t>
            </w:r>
          </w:p>
          <w:p w14:paraId="459E962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require continuous coverage over 12 hours; AND </w:t>
            </w:r>
          </w:p>
          <w:p w14:paraId="6FF3245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exceed a maximum daily dose of 72 mg with this drug. </w:t>
            </w:r>
          </w:p>
        </w:tc>
        <w:tc>
          <w:tcPr>
            <w:tcW w:w="0" w:type="auto"/>
          </w:tcPr>
          <w:p w14:paraId="5DC5229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784877B3" w14:textId="77777777" w:rsidTr="003B6EE5">
        <w:tc>
          <w:tcPr>
            <w:tcW w:w="0" w:type="auto"/>
          </w:tcPr>
          <w:p w14:paraId="2A999BC0" w14:textId="77777777" w:rsidR="003B6EE5" w:rsidRPr="003B6EE5" w:rsidRDefault="003B6EE5" w:rsidP="003B6EE5">
            <w:pPr>
              <w:spacing w:before="40" w:after="120" w:line="240" w:lineRule="auto"/>
              <w:rPr>
                <w:rFonts w:ascii="Arial" w:eastAsia="Calibri" w:hAnsi="Arial" w:cs="Times New Roman"/>
                <w:sz w:val="16"/>
              </w:rPr>
            </w:pPr>
            <w:bookmarkStart w:id="208" w:name="f-2699094-data-row-frag"/>
            <w:bookmarkStart w:id="209" w:name="f-2699094"/>
            <w:bookmarkEnd w:id="206"/>
            <w:bookmarkEnd w:id="207"/>
            <w:r w:rsidRPr="003B6EE5">
              <w:rPr>
                <w:rFonts w:ascii="Arial" w:eastAsia="Calibri" w:hAnsi="Arial" w:cs="Times New Roman"/>
                <w:sz w:val="16"/>
              </w:rPr>
              <w:t>C10742</w:t>
            </w:r>
          </w:p>
        </w:tc>
        <w:tc>
          <w:tcPr>
            <w:tcW w:w="0" w:type="auto"/>
          </w:tcPr>
          <w:p w14:paraId="61F8E4B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P10742</w:t>
            </w:r>
          </w:p>
        </w:tc>
        <w:tc>
          <w:tcPr>
            <w:tcW w:w="0" w:type="auto"/>
          </w:tcPr>
          <w:p w14:paraId="246A799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CN10742</w:t>
            </w:r>
          </w:p>
        </w:tc>
        <w:tc>
          <w:tcPr>
            <w:tcW w:w="0" w:type="auto"/>
          </w:tcPr>
          <w:p w14:paraId="23C7C2D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Guselkumab </w:t>
            </w:r>
          </w:p>
        </w:tc>
        <w:tc>
          <w:tcPr>
            <w:tcW w:w="0" w:type="auto"/>
          </w:tcPr>
          <w:p w14:paraId="418B81C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1FFECC4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2, Whole body (change or re-commencement of treatment after a break in biological medicine of less than 5 years)</w:t>
            </w:r>
          </w:p>
          <w:p w14:paraId="0CEF3B2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prior PBS-subsidised treatment with a biological medicine for this condition in this treatment cycle; AND </w:t>
            </w:r>
          </w:p>
          <w:p w14:paraId="50BCF09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already failed, or ceased to respond to, PBS-subsidised treatment with 3 biological medicines for this condition within this treatment cycle; AND </w:t>
            </w:r>
          </w:p>
          <w:p w14:paraId="7B672EF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already failed, or ceased to respond to, PBS-subsidised treatment with this drug for this condition during the current treatment cycle; AND </w:t>
            </w:r>
          </w:p>
          <w:p w14:paraId="4080BC1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25BC0DB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20 weeks of treatment under this restriction;</w:t>
            </w:r>
          </w:p>
          <w:p w14:paraId="3A6776D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18 years or older;</w:t>
            </w:r>
          </w:p>
          <w:p w14:paraId="2E46903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64164DD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w:t>
            </w:r>
          </w:p>
          <w:p w14:paraId="46B5FB9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A Psoriasis Area and Severity Index (PASI) score which is reduced by 75% or more, or is sustained at this level, when compared with the baseline value for this treatment cycle.</w:t>
            </w:r>
          </w:p>
          <w:p w14:paraId="4E82983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031567B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6737CD9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2D7D17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0C8C5D8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7FED224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Severe Chronic Plaque Psoriasis PBS Authority Application - Supporting Information Form which includes the following </w:t>
            </w:r>
          </w:p>
          <w:p w14:paraId="474962B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the completed current Psoriasis Area and Severity Index (PASI) calculation sheets including the dates of assessment of the patient's condition; and</w:t>
            </w:r>
          </w:p>
          <w:p w14:paraId="655C439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details of prior biological treatment, including dosage, date and duration of treatment.</w:t>
            </w:r>
          </w:p>
          <w:p w14:paraId="1F990A0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4D21E3F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2834450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Written Authority Required procedures</w:t>
            </w:r>
          </w:p>
        </w:tc>
      </w:tr>
      <w:tr w:rsidR="003B6EE5" w:rsidRPr="003B6EE5" w14:paraId="2ED93ACA"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0F2518A6" w14:textId="77777777" w:rsidR="003B6EE5" w:rsidRPr="003B6EE5" w:rsidRDefault="003B6EE5" w:rsidP="003B6EE5">
            <w:pPr>
              <w:spacing w:before="40" w:after="120" w:line="240" w:lineRule="auto"/>
              <w:rPr>
                <w:rFonts w:ascii="Arial" w:eastAsia="Calibri" w:hAnsi="Arial" w:cs="Times New Roman"/>
                <w:sz w:val="16"/>
              </w:rPr>
            </w:pPr>
            <w:bookmarkStart w:id="210" w:name="f-2700811-data-row-frag"/>
            <w:bookmarkStart w:id="211" w:name="f-2700811"/>
            <w:bookmarkEnd w:id="208"/>
            <w:bookmarkEnd w:id="209"/>
            <w:r w:rsidRPr="003B6EE5">
              <w:rPr>
                <w:rFonts w:ascii="Arial" w:eastAsia="Calibri" w:hAnsi="Arial" w:cs="Times New Roman"/>
                <w:sz w:val="16"/>
              </w:rPr>
              <w:lastRenderedPageBreak/>
              <w:t>C10743</w:t>
            </w:r>
          </w:p>
        </w:tc>
        <w:tc>
          <w:tcPr>
            <w:tcW w:w="0" w:type="auto"/>
          </w:tcPr>
          <w:p w14:paraId="1D2F4D4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P10743</w:t>
            </w:r>
          </w:p>
        </w:tc>
        <w:tc>
          <w:tcPr>
            <w:tcW w:w="0" w:type="auto"/>
          </w:tcPr>
          <w:p w14:paraId="3AB486B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CN10743</w:t>
            </w:r>
          </w:p>
        </w:tc>
        <w:tc>
          <w:tcPr>
            <w:tcW w:w="0" w:type="auto"/>
          </w:tcPr>
          <w:p w14:paraId="3AA1FAB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Guselkumab </w:t>
            </w:r>
          </w:p>
        </w:tc>
        <w:tc>
          <w:tcPr>
            <w:tcW w:w="0" w:type="auto"/>
          </w:tcPr>
          <w:p w14:paraId="731C3A8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1CFF785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3, Whole body (re-commencement of treatment after a break in biological medicine of more than 5 years)</w:t>
            </w:r>
          </w:p>
          <w:p w14:paraId="0FB9375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a biological medicine for this condition; AND </w:t>
            </w:r>
          </w:p>
          <w:p w14:paraId="4F8DD1B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break in treatment of 5 years or more from the most recently approved PBS-subsidised biological medicine for this condition; AND </w:t>
            </w:r>
          </w:p>
          <w:p w14:paraId="0EB4092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a current Psoriasis Area and Severity Index (PASI) score of greater than 15; AND </w:t>
            </w:r>
          </w:p>
          <w:p w14:paraId="2BD0715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7699E63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20 weeks of treatment under this restriction;</w:t>
            </w:r>
          </w:p>
          <w:p w14:paraId="09216EE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18 years or older;</w:t>
            </w:r>
          </w:p>
          <w:p w14:paraId="62A839E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6AC256A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most recent PASI assessment must be no more than 4 weeks old at the time of application.</w:t>
            </w:r>
          </w:p>
          <w:p w14:paraId="3C82B7D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7DD4241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4E78CCB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Severe Chronic Plaque Psoriasis PBS Authority Application - Supporting Information Form which includes the completed current Psoriasis Area and Severity Index (PASI) calculation sheets including the dates of assessment of the patient's condition.</w:t>
            </w:r>
          </w:p>
          <w:p w14:paraId="0B532E6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1128D52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687076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If a patient fails to demonstrate a response to treatment with this drug under this restriction they will not be eligible to receive further PBS-subsidised treatment with this drug for this condition within this treatment cycle.</w:t>
            </w:r>
          </w:p>
        </w:tc>
        <w:tc>
          <w:tcPr>
            <w:tcW w:w="0" w:type="auto"/>
          </w:tcPr>
          <w:p w14:paraId="65349F8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Written Authority Required procedures</w:t>
            </w:r>
          </w:p>
        </w:tc>
      </w:tr>
      <w:tr w:rsidR="003B6EE5" w:rsidRPr="003B6EE5" w14:paraId="766B6309" w14:textId="77777777" w:rsidTr="003B6EE5">
        <w:tc>
          <w:tcPr>
            <w:tcW w:w="0" w:type="auto"/>
          </w:tcPr>
          <w:p w14:paraId="5EB12010" w14:textId="77777777" w:rsidR="003B6EE5" w:rsidRPr="003B6EE5" w:rsidRDefault="003B6EE5" w:rsidP="003B6EE5">
            <w:pPr>
              <w:spacing w:before="40" w:after="120" w:line="240" w:lineRule="auto"/>
              <w:rPr>
                <w:rFonts w:ascii="Arial" w:eastAsia="Calibri" w:hAnsi="Arial" w:cs="Times New Roman"/>
                <w:sz w:val="16"/>
              </w:rPr>
            </w:pPr>
            <w:bookmarkStart w:id="212" w:name="f-2699848-data-row-frag"/>
            <w:bookmarkStart w:id="213" w:name="f-2699848"/>
            <w:bookmarkEnd w:id="210"/>
            <w:bookmarkEnd w:id="211"/>
            <w:r w:rsidRPr="003B6EE5">
              <w:rPr>
                <w:rFonts w:ascii="Arial" w:eastAsia="Calibri" w:hAnsi="Arial" w:cs="Times New Roman"/>
                <w:sz w:val="16"/>
              </w:rPr>
              <w:t>C10745</w:t>
            </w:r>
          </w:p>
        </w:tc>
        <w:tc>
          <w:tcPr>
            <w:tcW w:w="0" w:type="auto"/>
          </w:tcPr>
          <w:p w14:paraId="4C27E6F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P10745</w:t>
            </w:r>
          </w:p>
        </w:tc>
        <w:tc>
          <w:tcPr>
            <w:tcW w:w="0" w:type="auto"/>
          </w:tcPr>
          <w:p w14:paraId="31D58EA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CN10745</w:t>
            </w:r>
          </w:p>
        </w:tc>
        <w:tc>
          <w:tcPr>
            <w:tcW w:w="0" w:type="auto"/>
          </w:tcPr>
          <w:p w14:paraId="68CEFB4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Fentanyl </w:t>
            </w:r>
          </w:p>
          <w:p w14:paraId="678AC5B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Methadone </w:t>
            </w:r>
          </w:p>
        </w:tc>
        <w:tc>
          <w:tcPr>
            <w:tcW w:w="0" w:type="auto"/>
          </w:tcPr>
          <w:p w14:paraId="51D0893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bdr w:val="single" w:sz="4" w:space="0" w:color="F4B083"/>
              </w:rPr>
              <w:t>Chronic</w:t>
            </w:r>
            <w:r w:rsidRPr="003B6EE5">
              <w:rPr>
                <w:rFonts w:ascii="Arial" w:eastAsia="Calibri" w:hAnsi="Arial" w:cs="Times New Roman"/>
                <w:sz w:val="16"/>
              </w:rPr>
              <w:t xml:space="preserve"> severe disabling pain</w:t>
            </w:r>
          </w:p>
          <w:p w14:paraId="482C437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PBS treatment after 1 June 2020 where patient has been treated with opioids for less than 12 months</w:t>
            </w:r>
          </w:p>
          <w:p w14:paraId="65241EB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require daily, continuous, long term opioid treatment; AND </w:t>
            </w:r>
          </w:p>
          <w:p w14:paraId="35BA419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be opioid naive; AND </w:t>
            </w:r>
          </w:p>
          <w:p w14:paraId="45724CA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cancer pain.  or </w:t>
            </w:r>
          </w:p>
          <w:p w14:paraId="4CF2F7C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or would have inadequate pain management with maximum tolerated doses of non-opioid and other opioid analgesics.  or </w:t>
            </w:r>
          </w:p>
          <w:p w14:paraId="20199DF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use non-opioid and other opioid analgesics due to contraindications or intolerance. </w:t>
            </w:r>
          </w:p>
        </w:tc>
        <w:tc>
          <w:tcPr>
            <w:tcW w:w="0" w:type="auto"/>
          </w:tcPr>
          <w:p w14:paraId="11CCBC9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10745</w:t>
            </w:r>
          </w:p>
        </w:tc>
      </w:tr>
      <w:tr w:rsidR="003B6EE5" w:rsidRPr="003B6EE5" w14:paraId="79BD5B50"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10C35858" w14:textId="77777777" w:rsidR="003B6EE5" w:rsidRPr="003B6EE5" w:rsidRDefault="003B6EE5" w:rsidP="003B6EE5">
            <w:pPr>
              <w:spacing w:before="40" w:after="120" w:line="240" w:lineRule="auto"/>
              <w:rPr>
                <w:rFonts w:ascii="Arial" w:eastAsia="Calibri" w:hAnsi="Arial" w:cs="Times New Roman"/>
                <w:sz w:val="16"/>
              </w:rPr>
            </w:pPr>
            <w:bookmarkStart w:id="214" w:name="f-2699447-data-row-frag"/>
            <w:bookmarkStart w:id="215" w:name="f-2699447"/>
            <w:bookmarkEnd w:id="212"/>
            <w:bookmarkEnd w:id="213"/>
            <w:r w:rsidRPr="003B6EE5">
              <w:rPr>
                <w:rFonts w:ascii="Arial" w:eastAsia="Calibri" w:hAnsi="Arial" w:cs="Times New Roman"/>
                <w:sz w:val="16"/>
              </w:rPr>
              <w:t>C10747</w:t>
            </w:r>
          </w:p>
        </w:tc>
        <w:tc>
          <w:tcPr>
            <w:tcW w:w="0" w:type="auto"/>
          </w:tcPr>
          <w:p w14:paraId="3120D60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P10747</w:t>
            </w:r>
          </w:p>
        </w:tc>
        <w:tc>
          <w:tcPr>
            <w:tcW w:w="0" w:type="auto"/>
          </w:tcPr>
          <w:p w14:paraId="53C07F6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CN10747</w:t>
            </w:r>
          </w:p>
        </w:tc>
        <w:tc>
          <w:tcPr>
            <w:tcW w:w="0" w:type="auto"/>
          </w:tcPr>
          <w:p w14:paraId="1AE43B4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Fentanyl </w:t>
            </w:r>
          </w:p>
          <w:p w14:paraId="40C2063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Methadone </w:t>
            </w:r>
          </w:p>
        </w:tc>
        <w:tc>
          <w:tcPr>
            <w:tcW w:w="0" w:type="auto"/>
          </w:tcPr>
          <w:p w14:paraId="6E75C23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bdr w:val="single" w:sz="4" w:space="0" w:color="F4B083"/>
              </w:rPr>
              <w:t>Chronic</w:t>
            </w:r>
            <w:r w:rsidRPr="003B6EE5">
              <w:rPr>
                <w:rFonts w:ascii="Arial" w:eastAsia="Calibri" w:hAnsi="Arial" w:cs="Times New Roman"/>
                <w:sz w:val="16"/>
              </w:rPr>
              <w:t xml:space="preserve"> severe disabling pain</w:t>
            </w:r>
          </w:p>
          <w:p w14:paraId="36A8044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PBS treatment after 1 June 2020 where patient has been treated with opioids for more than 12 months</w:t>
            </w:r>
          </w:p>
          <w:p w14:paraId="66B90B6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require daily, continuous, long term opioid treatment; AND </w:t>
            </w:r>
          </w:p>
          <w:p w14:paraId="63F7790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be opioid naive; AND </w:t>
            </w:r>
          </w:p>
          <w:p w14:paraId="27EB297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cancer pain.  or </w:t>
            </w:r>
          </w:p>
          <w:p w14:paraId="03A2498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or would have inadequate pain management with maximum tolerated doses of non-opioid and other opioid analgesics.  or </w:t>
            </w:r>
          </w:p>
          <w:p w14:paraId="03EB28E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use non-opioid and other opioid analgesics due to contraindications or intolerance. </w:t>
            </w:r>
          </w:p>
          <w:p w14:paraId="6F8C87C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Palliative care nurses may conduct annual review under this item for the treatment of palliative care patients only.</w:t>
            </w:r>
          </w:p>
        </w:tc>
        <w:tc>
          <w:tcPr>
            <w:tcW w:w="0" w:type="auto"/>
          </w:tcPr>
          <w:p w14:paraId="7D42763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10747</w:t>
            </w:r>
          </w:p>
        </w:tc>
      </w:tr>
      <w:tr w:rsidR="003B6EE5" w:rsidRPr="003B6EE5" w14:paraId="539E2E48" w14:textId="77777777" w:rsidTr="003B6EE5">
        <w:tc>
          <w:tcPr>
            <w:tcW w:w="0" w:type="auto"/>
          </w:tcPr>
          <w:p w14:paraId="706515B4" w14:textId="77777777" w:rsidR="003B6EE5" w:rsidRPr="003B6EE5" w:rsidRDefault="003B6EE5" w:rsidP="003B6EE5">
            <w:pPr>
              <w:spacing w:before="40" w:after="120" w:line="240" w:lineRule="auto"/>
              <w:rPr>
                <w:rFonts w:ascii="Arial" w:eastAsia="Calibri" w:hAnsi="Arial" w:cs="Times New Roman"/>
                <w:sz w:val="16"/>
              </w:rPr>
            </w:pPr>
            <w:bookmarkStart w:id="216" w:name="f-2700708-data-row-frag"/>
            <w:bookmarkStart w:id="217" w:name="f-2700708"/>
            <w:bookmarkEnd w:id="214"/>
            <w:bookmarkEnd w:id="215"/>
            <w:r w:rsidRPr="003B6EE5">
              <w:rPr>
                <w:rFonts w:ascii="Arial" w:eastAsia="Calibri" w:hAnsi="Arial" w:cs="Times New Roman"/>
                <w:sz w:val="16"/>
              </w:rPr>
              <w:t>C10748</w:t>
            </w:r>
          </w:p>
        </w:tc>
        <w:tc>
          <w:tcPr>
            <w:tcW w:w="0" w:type="auto"/>
          </w:tcPr>
          <w:p w14:paraId="70FE8E2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P10748</w:t>
            </w:r>
          </w:p>
        </w:tc>
        <w:tc>
          <w:tcPr>
            <w:tcW w:w="0" w:type="auto"/>
          </w:tcPr>
          <w:p w14:paraId="70A0606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CN10748</w:t>
            </w:r>
          </w:p>
        </w:tc>
        <w:tc>
          <w:tcPr>
            <w:tcW w:w="0" w:type="auto"/>
          </w:tcPr>
          <w:p w14:paraId="53A05C5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Buprenorphine </w:t>
            </w:r>
          </w:p>
          <w:p w14:paraId="4A0248B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Morphine </w:t>
            </w:r>
          </w:p>
          <w:p w14:paraId="54AD9F8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Oxycodone </w:t>
            </w:r>
          </w:p>
          <w:p w14:paraId="23CCE2B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Oxycodone with naloxone </w:t>
            </w:r>
          </w:p>
          <w:p w14:paraId="062271E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 xml:space="preserve">Tapentadol </w:t>
            </w:r>
          </w:p>
          <w:p w14:paraId="72797D1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Tramadol </w:t>
            </w:r>
          </w:p>
        </w:tc>
        <w:tc>
          <w:tcPr>
            <w:tcW w:w="0" w:type="auto"/>
          </w:tcPr>
          <w:p w14:paraId="39BFEB9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bdr w:val="single" w:sz="4" w:space="0" w:color="F4B083"/>
              </w:rPr>
              <w:lastRenderedPageBreak/>
              <w:t>Chronic</w:t>
            </w:r>
            <w:r w:rsidRPr="003B6EE5">
              <w:rPr>
                <w:rFonts w:ascii="Arial" w:eastAsia="Calibri" w:hAnsi="Arial" w:cs="Times New Roman"/>
                <w:sz w:val="16"/>
              </w:rPr>
              <w:t xml:space="preserve"> severe pain</w:t>
            </w:r>
          </w:p>
          <w:p w14:paraId="12BCCCD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PBS treatment after 1 June 2020 where patient has been treated with opioids for more than 12 months</w:t>
            </w:r>
          </w:p>
          <w:p w14:paraId="700BA35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require daily, continuous, long term opioid treatment; AND </w:t>
            </w:r>
          </w:p>
          <w:p w14:paraId="0986C3F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cancer pain.  or </w:t>
            </w:r>
          </w:p>
          <w:p w14:paraId="121774A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Patient must have had or would have inadequate pain management with maximum tolerated doses of non-opioid or other opioid analgesics.  or </w:t>
            </w:r>
          </w:p>
          <w:p w14:paraId="28E1FEE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use non-opioid or other opioid analgesics due to contraindications or intolerance. </w:t>
            </w:r>
          </w:p>
          <w:p w14:paraId="00FDE46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Palliative care nurses may conduct annual review under this item for the treatment of palliative care patients only.</w:t>
            </w:r>
          </w:p>
        </w:tc>
        <w:tc>
          <w:tcPr>
            <w:tcW w:w="0" w:type="auto"/>
          </w:tcPr>
          <w:p w14:paraId="272F10A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 - Streamlined Authority Code 10748</w:t>
            </w:r>
          </w:p>
        </w:tc>
      </w:tr>
      <w:tr w:rsidR="003B6EE5" w:rsidRPr="003B6EE5" w14:paraId="5FB90E87"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7662692A" w14:textId="77777777" w:rsidR="003B6EE5" w:rsidRPr="003B6EE5" w:rsidRDefault="003B6EE5" w:rsidP="003B6EE5">
            <w:pPr>
              <w:spacing w:before="40" w:after="120" w:line="240" w:lineRule="auto"/>
              <w:rPr>
                <w:rFonts w:ascii="Arial" w:eastAsia="Calibri" w:hAnsi="Arial" w:cs="Times New Roman"/>
                <w:sz w:val="16"/>
              </w:rPr>
            </w:pPr>
            <w:bookmarkStart w:id="218" w:name="f-2699350-data-row-frag"/>
            <w:bookmarkStart w:id="219" w:name="f-2699350"/>
            <w:bookmarkEnd w:id="216"/>
            <w:bookmarkEnd w:id="217"/>
            <w:r w:rsidRPr="003B6EE5">
              <w:rPr>
                <w:rFonts w:ascii="Arial" w:eastAsia="Calibri" w:hAnsi="Arial" w:cs="Times New Roman"/>
                <w:sz w:val="16"/>
              </w:rPr>
              <w:t>C10751</w:t>
            </w:r>
          </w:p>
        </w:tc>
        <w:tc>
          <w:tcPr>
            <w:tcW w:w="0" w:type="auto"/>
          </w:tcPr>
          <w:p w14:paraId="3869731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P10751</w:t>
            </w:r>
          </w:p>
        </w:tc>
        <w:tc>
          <w:tcPr>
            <w:tcW w:w="0" w:type="auto"/>
          </w:tcPr>
          <w:p w14:paraId="4070CC2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CN10751</w:t>
            </w:r>
          </w:p>
        </w:tc>
        <w:tc>
          <w:tcPr>
            <w:tcW w:w="0" w:type="auto"/>
          </w:tcPr>
          <w:p w14:paraId="4255317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Fentanyl </w:t>
            </w:r>
          </w:p>
          <w:p w14:paraId="595668C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Methadone </w:t>
            </w:r>
          </w:p>
        </w:tc>
        <w:tc>
          <w:tcPr>
            <w:tcW w:w="0" w:type="auto"/>
          </w:tcPr>
          <w:p w14:paraId="62FEAB5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bdr w:val="single" w:sz="4" w:space="0" w:color="F4B083"/>
              </w:rPr>
              <w:t>Chronic</w:t>
            </w:r>
            <w:r w:rsidRPr="003B6EE5">
              <w:rPr>
                <w:rFonts w:ascii="Arial" w:eastAsia="Calibri" w:hAnsi="Arial" w:cs="Times New Roman"/>
                <w:sz w:val="16"/>
              </w:rPr>
              <w:t xml:space="preserve"> severe disabling pain</w:t>
            </w:r>
          </w:p>
          <w:p w14:paraId="5F008EB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PBS treatment after 1 June 2020</w:t>
            </w:r>
          </w:p>
          <w:p w14:paraId="336FAEF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form of this drug for this condition after 1 June 2020. </w:t>
            </w:r>
          </w:p>
          <w:p w14:paraId="5E98F5B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Palliative care nurses may conduct annual review under this item for the treatment of palliative care patients only.</w:t>
            </w:r>
          </w:p>
        </w:tc>
        <w:tc>
          <w:tcPr>
            <w:tcW w:w="0" w:type="auto"/>
          </w:tcPr>
          <w:p w14:paraId="2D16D36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10751</w:t>
            </w:r>
          </w:p>
        </w:tc>
      </w:tr>
      <w:tr w:rsidR="003B6EE5" w:rsidRPr="003B6EE5" w14:paraId="2200EF4B" w14:textId="77777777" w:rsidTr="003B6EE5">
        <w:tc>
          <w:tcPr>
            <w:tcW w:w="0" w:type="auto"/>
          </w:tcPr>
          <w:p w14:paraId="596F3166" w14:textId="77777777" w:rsidR="003B6EE5" w:rsidRPr="003B6EE5" w:rsidRDefault="003B6EE5" w:rsidP="003B6EE5">
            <w:pPr>
              <w:spacing w:before="40" w:after="120" w:line="240" w:lineRule="auto"/>
              <w:rPr>
                <w:rFonts w:ascii="Arial" w:eastAsia="Calibri" w:hAnsi="Arial" w:cs="Times New Roman"/>
                <w:sz w:val="16"/>
              </w:rPr>
            </w:pPr>
            <w:bookmarkStart w:id="220" w:name="f-2700472-data-row-frag"/>
            <w:bookmarkStart w:id="221" w:name="f-2700472"/>
            <w:bookmarkEnd w:id="218"/>
            <w:bookmarkEnd w:id="219"/>
            <w:r w:rsidRPr="003B6EE5">
              <w:rPr>
                <w:rFonts w:ascii="Arial" w:eastAsia="Calibri" w:hAnsi="Arial" w:cs="Times New Roman"/>
                <w:sz w:val="16"/>
              </w:rPr>
              <w:t>C10752</w:t>
            </w:r>
          </w:p>
        </w:tc>
        <w:tc>
          <w:tcPr>
            <w:tcW w:w="0" w:type="auto"/>
          </w:tcPr>
          <w:p w14:paraId="19C7068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P10752</w:t>
            </w:r>
          </w:p>
        </w:tc>
        <w:tc>
          <w:tcPr>
            <w:tcW w:w="0" w:type="auto"/>
          </w:tcPr>
          <w:p w14:paraId="03520ED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CN10752</w:t>
            </w:r>
          </w:p>
        </w:tc>
        <w:tc>
          <w:tcPr>
            <w:tcW w:w="0" w:type="auto"/>
          </w:tcPr>
          <w:p w14:paraId="7E0EE3A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Buprenorphine </w:t>
            </w:r>
          </w:p>
          <w:p w14:paraId="1C40705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Morphine </w:t>
            </w:r>
          </w:p>
          <w:p w14:paraId="6F21742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Oxycodone </w:t>
            </w:r>
          </w:p>
          <w:p w14:paraId="71727DE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Oxycodone with naloxone </w:t>
            </w:r>
          </w:p>
          <w:p w14:paraId="50559A9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Tapentadol </w:t>
            </w:r>
          </w:p>
          <w:p w14:paraId="7F18037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Tramadol </w:t>
            </w:r>
          </w:p>
        </w:tc>
        <w:tc>
          <w:tcPr>
            <w:tcW w:w="0" w:type="auto"/>
          </w:tcPr>
          <w:p w14:paraId="574AEFE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bdr w:val="single" w:sz="4" w:space="0" w:color="F4B083"/>
              </w:rPr>
              <w:t>Chronic</w:t>
            </w:r>
            <w:r w:rsidRPr="003B6EE5">
              <w:rPr>
                <w:rFonts w:ascii="Arial" w:eastAsia="Calibri" w:hAnsi="Arial" w:cs="Times New Roman"/>
                <w:sz w:val="16"/>
              </w:rPr>
              <w:t xml:space="preserve"> severe pain</w:t>
            </w:r>
          </w:p>
          <w:p w14:paraId="70E2904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PBS treatment after 1 June 2020</w:t>
            </w:r>
          </w:p>
          <w:p w14:paraId="3EC64E2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form of this drug for this condition after 1 June 2020. </w:t>
            </w:r>
          </w:p>
          <w:p w14:paraId="58B053E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Palliative care nurses may conduct annual review under this item for the treatment of palliative care patients only.</w:t>
            </w:r>
          </w:p>
        </w:tc>
        <w:tc>
          <w:tcPr>
            <w:tcW w:w="0" w:type="auto"/>
          </w:tcPr>
          <w:p w14:paraId="7F8EBD4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10752</w:t>
            </w:r>
          </w:p>
        </w:tc>
      </w:tr>
      <w:tr w:rsidR="003B6EE5" w:rsidRPr="003B6EE5" w14:paraId="23F46A30"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18E8CC44" w14:textId="77777777" w:rsidR="003B6EE5" w:rsidRPr="003B6EE5" w:rsidRDefault="003B6EE5" w:rsidP="003B6EE5">
            <w:pPr>
              <w:spacing w:before="40" w:after="120" w:line="240" w:lineRule="auto"/>
              <w:rPr>
                <w:rFonts w:ascii="Arial" w:eastAsia="Calibri" w:hAnsi="Arial" w:cs="Times New Roman"/>
                <w:sz w:val="16"/>
              </w:rPr>
            </w:pPr>
            <w:bookmarkStart w:id="222" w:name="f-2698882-data-row-frag"/>
            <w:bookmarkStart w:id="223" w:name="f-2698882"/>
            <w:bookmarkEnd w:id="220"/>
            <w:bookmarkEnd w:id="221"/>
            <w:r w:rsidRPr="003B6EE5">
              <w:rPr>
                <w:rFonts w:ascii="Arial" w:eastAsia="Calibri" w:hAnsi="Arial" w:cs="Times New Roman"/>
                <w:sz w:val="16"/>
              </w:rPr>
              <w:t>C10755</w:t>
            </w:r>
          </w:p>
        </w:tc>
        <w:tc>
          <w:tcPr>
            <w:tcW w:w="0" w:type="auto"/>
          </w:tcPr>
          <w:p w14:paraId="35F1132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P10755</w:t>
            </w:r>
          </w:p>
        </w:tc>
        <w:tc>
          <w:tcPr>
            <w:tcW w:w="0" w:type="auto"/>
          </w:tcPr>
          <w:p w14:paraId="7C77F5A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CN10755</w:t>
            </w:r>
          </w:p>
        </w:tc>
        <w:tc>
          <w:tcPr>
            <w:tcW w:w="0" w:type="auto"/>
          </w:tcPr>
          <w:p w14:paraId="21184D5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Buprenorphine </w:t>
            </w:r>
          </w:p>
          <w:p w14:paraId="3C5B6FF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Morphine </w:t>
            </w:r>
          </w:p>
          <w:p w14:paraId="1AE28E5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Oxycodone </w:t>
            </w:r>
          </w:p>
          <w:p w14:paraId="007BDAB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Oxycodone with naloxone </w:t>
            </w:r>
          </w:p>
          <w:p w14:paraId="2A81F43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Tapentadol </w:t>
            </w:r>
          </w:p>
          <w:p w14:paraId="5682F77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Tramadol </w:t>
            </w:r>
          </w:p>
        </w:tc>
        <w:tc>
          <w:tcPr>
            <w:tcW w:w="0" w:type="auto"/>
          </w:tcPr>
          <w:p w14:paraId="795C5D8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bdr w:val="single" w:sz="4" w:space="0" w:color="F4B083"/>
              </w:rPr>
              <w:t>Chronic</w:t>
            </w:r>
            <w:r w:rsidRPr="003B6EE5">
              <w:rPr>
                <w:rFonts w:ascii="Arial" w:eastAsia="Calibri" w:hAnsi="Arial" w:cs="Times New Roman"/>
                <w:sz w:val="16"/>
              </w:rPr>
              <w:t xml:space="preserve"> severe pain</w:t>
            </w:r>
          </w:p>
          <w:p w14:paraId="677C8BD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PBS treatment after 1 June 2020 where patient has been treated with opioids for less than 12 months</w:t>
            </w:r>
          </w:p>
          <w:p w14:paraId="300D666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require daily, continuous, long term opioid treatment; AND </w:t>
            </w:r>
          </w:p>
          <w:p w14:paraId="0D1DAF0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cancer pain.  or </w:t>
            </w:r>
          </w:p>
          <w:p w14:paraId="46D112F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or would have inadequate pain management with maximum tolerated doses of non-opioid or other opioid analgesics.  or </w:t>
            </w:r>
          </w:p>
          <w:p w14:paraId="5DD22D2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use non-opioid or other opioid analgesics due to contraindications or intolerance. </w:t>
            </w:r>
          </w:p>
        </w:tc>
        <w:tc>
          <w:tcPr>
            <w:tcW w:w="0" w:type="auto"/>
          </w:tcPr>
          <w:p w14:paraId="631B28A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10755</w:t>
            </w:r>
          </w:p>
        </w:tc>
      </w:tr>
      <w:tr w:rsidR="003B6EE5" w:rsidRPr="003B6EE5" w14:paraId="13D9C04D" w14:textId="77777777" w:rsidTr="003B6EE5">
        <w:tc>
          <w:tcPr>
            <w:tcW w:w="0" w:type="auto"/>
          </w:tcPr>
          <w:p w14:paraId="729A7825" w14:textId="77777777" w:rsidR="003B6EE5" w:rsidRPr="003B6EE5" w:rsidRDefault="003B6EE5" w:rsidP="003B6EE5">
            <w:pPr>
              <w:spacing w:before="40" w:after="120" w:line="240" w:lineRule="auto"/>
              <w:rPr>
                <w:rFonts w:ascii="Arial" w:eastAsia="Calibri" w:hAnsi="Arial" w:cs="Times New Roman"/>
                <w:sz w:val="16"/>
              </w:rPr>
            </w:pPr>
            <w:bookmarkStart w:id="224" w:name="f-2700292-data-row-frag"/>
            <w:bookmarkStart w:id="225" w:name="f-2700292"/>
            <w:bookmarkEnd w:id="222"/>
            <w:bookmarkEnd w:id="223"/>
            <w:r w:rsidRPr="003B6EE5">
              <w:rPr>
                <w:rFonts w:ascii="Arial" w:eastAsia="Calibri" w:hAnsi="Arial" w:cs="Times New Roman"/>
                <w:sz w:val="16"/>
              </w:rPr>
              <w:t>C10756</w:t>
            </w:r>
          </w:p>
        </w:tc>
        <w:tc>
          <w:tcPr>
            <w:tcW w:w="0" w:type="auto"/>
          </w:tcPr>
          <w:p w14:paraId="2B0012F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P10756</w:t>
            </w:r>
          </w:p>
        </w:tc>
        <w:tc>
          <w:tcPr>
            <w:tcW w:w="0" w:type="auto"/>
          </w:tcPr>
          <w:p w14:paraId="3CE33F7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CN10756</w:t>
            </w:r>
          </w:p>
        </w:tc>
        <w:tc>
          <w:tcPr>
            <w:tcW w:w="0" w:type="auto"/>
          </w:tcPr>
          <w:p w14:paraId="75061CC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Morphine </w:t>
            </w:r>
          </w:p>
        </w:tc>
        <w:tc>
          <w:tcPr>
            <w:tcW w:w="0" w:type="auto"/>
          </w:tcPr>
          <w:p w14:paraId="068BF89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bdr w:val="single" w:sz="4" w:space="0" w:color="F4B083"/>
              </w:rPr>
              <w:t>Chronic</w:t>
            </w:r>
            <w:r w:rsidRPr="003B6EE5">
              <w:rPr>
                <w:rFonts w:ascii="Arial" w:eastAsia="Calibri" w:hAnsi="Arial" w:cs="Times New Roman"/>
                <w:sz w:val="16"/>
              </w:rPr>
              <w:t xml:space="preserve"> severe disabling pain</w:t>
            </w:r>
          </w:p>
          <w:p w14:paraId="42CD303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PBS treatment after 1 June 2020 where patient has been treated with opioids for less than 12 months</w:t>
            </w:r>
          </w:p>
          <w:p w14:paraId="54BEB87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require daily, continuous, long term opioid treatment; AND </w:t>
            </w:r>
          </w:p>
          <w:p w14:paraId="33B89AC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cancer pain.  or </w:t>
            </w:r>
          </w:p>
          <w:p w14:paraId="4C17B34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or would have inadequate pain management with maximum tolerated doses of non-opioid or other opioid analgesics.  or </w:t>
            </w:r>
          </w:p>
          <w:p w14:paraId="444611A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use non-opioid or other opioid analgesics due to contraindications or intolerance. </w:t>
            </w:r>
          </w:p>
        </w:tc>
        <w:tc>
          <w:tcPr>
            <w:tcW w:w="0" w:type="auto"/>
          </w:tcPr>
          <w:p w14:paraId="4F1FD92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71F9D492"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23B3005F" w14:textId="77777777" w:rsidR="003B6EE5" w:rsidRPr="003B6EE5" w:rsidRDefault="003B6EE5" w:rsidP="003B6EE5">
            <w:pPr>
              <w:spacing w:before="40" w:after="120" w:line="240" w:lineRule="auto"/>
              <w:rPr>
                <w:rFonts w:ascii="Arial" w:eastAsia="Calibri" w:hAnsi="Arial" w:cs="Times New Roman"/>
                <w:sz w:val="16"/>
              </w:rPr>
            </w:pPr>
            <w:bookmarkStart w:id="226" w:name="f-2700798-data-row-frag"/>
            <w:bookmarkStart w:id="227" w:name="f-2700798"/>
            <w:bookmarkEnd w:id="224"/>
            <w:bookmarkEnd w:id="225"/>
            <w:r w:rsidRPr="003B6EE5">
              <w:rPr>
                <w:rFonts w:ascii="Arial" w:eastAsia="Calibri" w:hAnsi="Arial" w:cs="Times New Roman"/>
                <w:sz w:val="16"/>
              </w:rPr>
              <w:t>C10758</w:t>
            </w:r>
          </w:p>
        </w:tc>
        <w:tc>
          <w:tcPr>
            <w:tcW w:w="0" w:type="auto"/>
          </w:tcPr>
          <w:p w14:paraId="2522116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P10758</w:t>
            </w:r>
          </w:p>
        </w:tc>
        <w:tc>
          <w:tcPr>
            <w:tcW w:w="0" w:type="auto"/>
          </w:tcPr>
          <w:p w14:paraId="270294E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CN10758</w:t>
            </w:r>
          </w:p>
        </w:tc>
        <w:tc>
          <w:tcPr>
            <w:tcW w:w="0" w:type="auto"/>
          </w:tcPr>
          <w:p w14:paraId="29173EC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Hydromorphone </w:t>
            </w:r>
          </w:p>
        </w:tc>
        <w:tc>
          <w:tcPr>
            <w:tcW w:w="0" w:type="auto"/>
          </w:tcPr>
          <w:p w14:paraId="7BCF4DF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pain</w:t>
            </w:r>
          </w:p>
          <w:p w14:paraId="5AEF3DD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for short term therapy of acute severe pain; AND </w:t>
            </w:r>
          </w:p>
          <w:p w14:paraId="27237E9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or would have inadequate pain management with maximum tolerated doses of non-opioid and other opioid analgesics.  or </w:t>
            </w:r>
          </w:p>
          <w:p w14:paraId="17BBACB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use non-opioid and other opioid analgesics due to contraindications or intolerance. </w:t>
            </w:r>
          </w:p>
        </w:tc>
        <w:tc>
          <w:tcPr>
            <w:tcW w:w="0" w:type="auto"/>
          </w:tcPr>
          <w:p w14:paraId="15DD9DC2" w14:textId="77777777" w:rsidR="003B6EE5" w:rsidRPr="003B6EE5" w:rsidRDefault="003B6EE5" w:rsidP="003B6EE5">
            <w:pPr>
              <w:spacing w:before="40" w:after="120" w:line="240" w:lineRule="auto"/>
              <w:rPr>
                <w:rFonts w:ascii="Arial" w:eastAsia="Calibri" w:hAnsi="Arial" w:cs="Times New Roman"/>
                <w:sz w:val="16"/>
              </w:rPr>
            </w:pPr>
          </w:p>
        </w:tc>
      </w:tr>
      <w:tr w:rsidR="003B6EE5" w:rsidRPr="003B6EE5" w14:paraId="7D1DB557" w14:textId="77777777" w:rsidTr="003B6EE5">
        <w:tc>
          <w:tcPr>
            <w:tcW w:w="0" w:type="auto"/>
          </w:tcPr>
          <w:p w14:paraId="185CCE9E" w14:textId="77777777" w:rsidR="003B6EE5" w:rsidRPr="003B6EE5" w:rsidRDefault="003B6EE5" w:rsidP="003B6EE5">
            <w:pPr>
              <w:spacing w:before="40" w:after="120" w:line="240" w:lineRule="auto"/>
              <w:rPr>
                <w:rFonts w:ascii="Arial" w:eastAsia="Calibri" w:hAnsi="Arial" w:cs="Times New Roman"/>
                <w:sz w:val="16"/>
              </w:rPr>
            </w:pPr>
            <w:bookmarkStart w:id="228" w:name="f-2699130-data-row-frag"/>
            <w:bookmarkStart w:id="229" w:name="f-2699130"/>
            <w:bookmarkEnd w:id="226"/>
            <w:bookmarkEnd w:id="227"/>
            <w:r w:rsidRPr="003B6EE5">
              <w:rPr>
                <w:rFonts w:ascii="Arial" w:eastAsia="Calibri" w:hAnsi="Arial" w:cs="Times New Roman"/>
                <w:sz w:val="16"/>
              </w:rPr>
              <w:t>C10762</w:t>
            </w:r>
          </w:p>
        </w:tc>
        <w:tc>
          <w:tcPr>
            <w:tcW w:w="0" w:type="auto"/>
          </w:tcPr>
          <w:p w14:paraId="3B6F345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P10762</w:t>
            </w:r>
          </w:p>
        </w:tc>
        <w:tc>
          <w:tcPr>
            <w:tcW w:w="0" w:type="auto"/>
          </w:tcPr>
          <w:p w14:paraId="3437457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CN10762</w:t>
            </w:r>
          </w:p>
        </w:tc>
        <w:tc>
          <w:tcPr>
            <w:tcW w:w="0" w:type="auto"/>
          </w:tcPr>
          <w:p w14:paraId="476FF27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Morphine </w:t>
            </w:r>
          </w:p>
        </w:tc>
        <w:tc>
          <w:tcPr>
            <w:tcW w:w="0" w:type="auto"/>
          </w:tcPr>
          <w:p w14:paraId="2CB5A71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pain</w:t>
            </w:r>
          </w:p>
          <w:p w14:paraId="4FD7A10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PBS treatment after 1 June 2020 where patient has been treated with opioids for more than 12 months</w:t>
            </w:r>
          </w:p>
          <w:p w14:paraId="1E495F9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or would have inadequate pain management with maximum tolerated doses of non-opioid and other opioid analgesics.  or </w:t>
            </w:r>
          </w:p>
          <w:p w14:paraId="7FE3DED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use non-opioid and other opioid analgesics due to contraindications or intolerance.  or </w:t>
            </w:r>
          </w:p>
          <w:p w14:paraId="63E9D66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part of pre-operative care.  or </w:t>
            </w:r>
          </w:p>
          <w:p w14:paraId="1CD2C25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used as an analgesic adjunct in general anaesthesia. </w:t>
            </w:r>
          </w:p>
          <w:p w14:paraId="5C75B7A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Palliative care nurses may conduct annual review under this item for the treatment of palliative care patients only.</w:t>
            </w:r>
          </w:p>
        </w:tc>
        <w:tc>
          <w:tcPr>
            <w:tcW w:w="0" w:type="auto"/>
          </w:tcPr>
          <w:p w14:paraId="2B126E49" w14:textId="77777777" w:rsidR="003B6EE5" w:rsidRPr="003B6EE5" w:rsidRDefault="003B6EE5" w:rsidP="003B6EE5">
            <w:pPr>
              <w:spacing w:before="40" w:after="120" w:line="240" w:lineRule="auto"/>
              <w:rPr>
                <w:rFonts w:ascii="Arial" w:eastAsia="Calibri" w:hAnsi="Arial" w:cs="Times New Roman"/>
                <w:sz w:val="16"/>
              </w:rPr>
            </w:pPr>
          </w:p>
        </w:tc>
      </w:tr>
      <w:tr w:rsidR="003B6EE5" w:rsidRPr="003B6EE5" w14:paraId="3DB30B76"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77C2CE1A" w14:textId="77777777" w:rsidR="003B6EE5" w:rsidRPr="003B6EE5" w:rsidRDefault="003B6EE5" w:rsidP="003B6EE5">
            <w:pPr>
              <w:spacing w:before="40" w:after="120" w:line="240" w:lineRule="auto"/>
              <w:rPr>
                <w:rFonts w:ascii="Arial" w:eastAsia="Calibri" w:hAnsi="Arial" w:cs="Times New Roman"/>
                <w:sz w:val="16"/>
              </w:rPr>
            </w:pPr>
            <w:bookmarkStart w:id="230" w:name="f-2699469-data-row-frag"/>
            <w:bookmarkStart w:id="231" w:name="f-2699469"/>
            <w:bookmarkEnd w:id="228"/>
            <w:bookmarkEnd w:id="229"/>
            <w:r w:rsidRPr="003B6EE5">
              <w:rPr>
                <w:rFonts w:ascii="Arial" w:eastAsia="Calibri" w:hAnsi="Arial" w:cs="Times New Roman"/>
                <w:sz w:val="16"/>
              </w:rPr>
              <w:t>C10764</w:t>
            </w:r>
          </w:p>
        </w:tc>
        <w:tc>
          <w:tcPr>
            <w:tcW w:w="0" w:type="auto"/>
          </w:tcPr>
          <w:p w14:paraId="0769B34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P10764</w:t>
            </w:r>
          </w:p>
        </w:tc>
        <w:tc>
          <w:tcPr>
            <w:tcW w:w="0" w:type="auto"/>
          </w:tcPr>
          <w:p w14:paraId="7D0EAF8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CN10764</w:t>
            </w:r>
          </w:p>
        </w:tc>
        <w:tc>
          <w:tcPr>
            <w:tcW w:w="0" w:type="auto"/>
          </w:tcPr>
          <w:p w14:paraId="3770FC5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Codeine </w:t>
            </w:r>
          </w:p>
          <w:p w14:paraId="048CE92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Codeine with paracetamol </w:t>
            </w:r>
          </w:p>
          <w:p w14:paraId="2CDA21D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Hydromorphone </w:t>
            </w:r>
          </w:p>
          <w:p w14:paraId="4750FB5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Morphine </w:t>
            </w:r>
          </w:p>
          <w:p w14:paraId="08C60D7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Oxycodone </w:t>
            </w:r>
          </w:p>
          <w:p w14:paraId="30FF938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Tramadol </w:t>
            </w:r>
          </w:p>
        </w:tc>
        <w:tc>
          <w:tcPr>
            <w:tcW w:w="0" w:type="auto"/>
          </w:tcPr>
          <w:p w14:paraId="57CB813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pain</w:t>
            </w:r>
          </w:p>
          <w:p w14:paraId="3528759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PBS treatment after 1 June 2020</w:t>
            </w:r>
          </w:p>
          <w:p w14:paraId="6C34098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form of this drug for this condition after 1 June 2020. </w:t>
            </w:r>
          </w:p>
          <w:p w14:paraId="235F756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Palliative care nurses may conduct annual review under this item for the treatment of palliative care patients only.</w:t>
            </w:r>
          </w:p>
        </w:tc>
        <w:tc>
          <w:tcPr>
            <w:tcW w:w="0" w:type="auto"/>
          </w:tcPr>
          <w:p w14:paraId="20281B7B" w14:textId="77777777" w:rsidR="003B6EE5" w:rsidRPr="003B6EE5" w:rsidRDefault="003B6EE5" w:rsidP="003B6EE5">
            <w:pPr>
              <w:spacing w:before="40" w:after="120" w:line="240" w:lineRule="auto"/>
              <w:rPr>
                <w:rFonts w:ascii="Arial" w:eastAsia="Calibri" w:hAnsi="Arial" w:cs="Times New Roman"/>
                <w:sz w:val="16"/>
              </w:rPr>
            </w:pPr>
          </w:p>
        </w:tc>
      </w:tr>
      <w:tr w:rsidR="003B6EE5" w:rsidRPr="003B6EE5" w14:paraId="7D162528" w14:textId="77777777" w:rsidTr="003B6EE5">
        <w:tc>
          <w:tcPr>
            <w:tcW w:w="0" w:type="auto"/>
          </w:tcPr>
          <w:p w14:paraId="18CB762D" w14:textId="77777777" w:rsidR="003B6EE5" w:rsidRPr="003B6EE5" w:rsidRDefault="003B6EE5" w:rsidP="003B6EE5">
            <w:pPr>
              <w:spacing w:before="40" w:after="120" w:line="240" w:lineRule="auto"/>
              <w:rPr>
                <w:rFonts w:ascii="Arial" w:eastAsia="Calibri" w:hAnsi="Arial" w:cs="Times New Roman"/>
                <w:sz w:val="16"/>
              </w:rPr>
            </w:pPr>
            <w:bookmarkStart w:id="232" w:name="f-2700662-data-row-frag"/>
            <w:bookmarkStart w:id="233" w:name="f-2700662"/>
            <w:bookmarkEnd w:id="230"/>
            <w:bookmarkEnd w:id="231"/>
            <w:r w:rsidRPr="003B6EE5">
              <w:rPr>
                <w:rFonts w:ascii="Arial" w:eastAsia="Calibri" w:hAnsi="Arial" w:cs="Times New Roman"/>
                <w:sz w:val="16"/>
              </w:rPr>
              <w:t>C10765</w:t>
            </w:r>
          </w:p>
        </w:tc>
        <w:tc>
          <w:tcPr>
            <w:tcW w:w="0" w:type="auto"/>
          </w:tcPr>
          <w:p w14:paraId="50815AB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P10765</w:t>
            </w:r>
          </w:p>
        </w:tc>
        <w:tc>
          <w:tcPr>
            <w:tcW w:w="0" w:type="auto"/>
          </w:tcPr>
          <w:p w14:paraId="0D80F09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CN10765</w:t>
            </w:r>
          </w:p>
        </w:tc>
        <w:tc>
          <w:tcPr>
            <w:tcW w:w="0" w:type="auto"/>
          </w:tcPr>
          <w:p w14:paraId="2699FAB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Morphine </w:t>
            </w:r>
          </w:p>
        </w:tc>
        <w:tc>
          <w:tcPr>
            <w:tcW w:w="0" w:type="auto"/>
          </w:tcPr>
          <w:p w14:paraId="7C33101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pain</w:t>
            </w:r>
          </w:p>
          <w:p w14:paraId="4DFE5B7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PBS treatment after 1 June 2020 where patient has been treated with opioids for less than 12 months</w:t>
            </w:r>
          </w:p>
          <w:p w14:paraId="3207B4C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or would have inadequate pain management with maximum tolerated doses of non-opioid and other opioid analgesics.  or </w:t>
            </w:r>
          </w:p>
          <w:p w14:paraId="6CAF1A3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use non-opioid and other opioid analgesics due to contraindications or intolerance.  or </w:t>
            </w:r>
          </w:p>
          <w:p w14:paraId="148EC89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part of pre-operative care.  or </w:t>
            </w:r>
          </w:p>
          <w:p w14:paraId="44B128E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used as an analgesic adjunct in general anaesthesia. </w:t>
            </w:r>
          </w:p>
        </w:tc>
        <w:tc>
          <w:tcPr>
            <w:tcW w:w="0" w:type="auto"/>
          </w:tcPr>
          <w:p w14:paraId="5B7A4782" w14:textId="77777777" w:rsidR="003B6EE5" w:rsidRPr="003B6EE5" w:rsidRDefault="003B6EE5" w:rsidP="003B6EE5">
            <w:pPr>
              <w:spacing w:before="40" w:after="120" w:line="240" w:lineRule="auto"/>
              <w:rPr>
                <w:rFonts w:ascii="Arial" w:eastAsia="Calibri" w:hAnsi="Arial" w:cs="Times New Roman"/>
                <w:sz w:val="16"/>
              </w:rPr>
            </w:pPr>
          </w:p>
        </w:tc>
      </w:tr>
      <w:tr w:rsidR="003B6EE5" w:rsidRPr="003B6EE5" w14:paraId="063B8205"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559C750D" w14:textId="77777777" w:rsidR="003B6EE5" w:rsidRPr="003B6EE5" w:rsidRDefault="003B6EE5" w:rsidP="003B6EE5">
            <w:pPr>
              <w:spacing w:before="40" w:after="120" w:line="240" w:lineRule="auto"/>
              <w:rPr>
                <w:rFonts w:ascii="Arial" w:eastAsia="Calibri" w:hAnsi="Arial" w:cs="Times New Roman"/>
                <w:sz w:val="16"/>
              </w:rPr>
            </w:pPr>
            <w:bookmarkStart w:id="234" w:name="f-2700582-data-row-frag"/>
            <w:bookmarkStart w:id="235" w:name="f-2700582"/>
            <w:bookmarkEnd w:id="232"/>
            <w:bookmarkEnd w:id="233"/>
            <w:r w:rsidRPr="003B6EE5">
              <w:rPr>
                <w:rFonts w:ascii="Arial" w:eastAsia="Calibri" w:hAnsi="Arial" w:cs="Times New Roman"/>
                <w:sz w:val="16"/>
              </w:rPr>
              <w:t>C10766</w:t>
            </w:r>
          </w:p>
        </w:tc>
        <w:tc>
          <w:tcPr>
            <w:tcW w:w="0" w:type="auto"/>
          </w:tcPr>
          <w:p w14:paraId="6E4367E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P10766</w:t>
            </w:r>
          </w:p>
        </w:tc>
        <w:tc>
          <w:tcPr>
            <w:tcW w:w="0" w:type="auto"/>
          </w:tcPr>
          <w:p w14:paraId="2AF7317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CN10766</w:t>
            </w:r>
          </w:p>
        </w:tc>
        <w:tc>
          <w:tcPr>
            <w:tcW w:w="0" w:type="auto"/>
          </w:tcPr>
          <w:p w14:paraId="68315C9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Codeine </w:t>
            </w:r>
          </w:p>
          <w:p w14:paraId="48BA468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Codeine with paracetamol </w:t>
            </w:r>
          </w:p>
          <w:p w14:paraId="2D3086E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Oxycodone </w:t>
            </w:r>
          </w:p>
          <w:p w14:paraId="39B522C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Tramadol </w:t>
            </w:r>
          </w:p>
        </w:tc>
        <w:tc>
          <w:tcPr>
            <w:tcW w:w="0" w:type="auto"/>
          </w:tcPr>
          <w:p w14:paraId="7504806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pain</w:t>
            </w:r>
          </w:p>
          <w:p w14:paraId="48BF44F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for short term therapy of acute severe pain; AND </w:t>
            </w:r>
          </w:p>
          <w:p w14:paraId="6CC5854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or would have inadequate pain management with maximum tolerated doses of non-opioid analgesics.  or </w:t>
            </w:r>
          </w:p>
          <w:p w14:paraId="7096F4E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use non-opioid analgesics due to contraindications or intolerance. </w:t>
            </w:r>
          </w:p>
        </w:tc>
        <w:tc>
          <w:tcPr>
            <w:tcW w:w="0" w:type="auto"/>
          </w:tcPr>
          <w:p w14:paraId="6A3ECC96" w14:textId="77777777" w:rsidR="003B6EE5" w:rsidRPr="003B6EE5" w:rsidRDefault="003B6EE5" w:rsidP="003B6EE5">
            <w:pPr>
              <w:spacing w:before="40" w:after="120" w:line="240" w:lineRule="auto"/>
              <w:rPr>
                <w:rFonts w:ascii="Arial" w:eastAsia="Calibri" w:hAnsi="Arial" w:cs="Times New Roman"/>
                <w:sz w:val="16"/>
              </w:rPr>
            </w:pPr>
          </w:p>
        </w:tc>
      </w:tr>
      <w:tr w:rsidR="003B6EE5" w:rsidRPr="003B6EE5" w14:paraId="3476A48E" w14:textId="77777777" w:rsidTr="003B6EE5">
        <w:tc>
          <w:tcPr>
            <w:tcW w:w="0" w:type="auto"/>
          </w:tcPr>
          <w:p w14:paraId="33F7A008" w14:textId="77777777" w:rsidR="003B6EE5" w:rsidRPr="003B6EE5" w:rsidRDefault="003B6EE5" w:rsidP="003B6EE5">
            <w:pPr>
              <w:spacing w:before="40" w:after="120" w:line="240" w:lineRule="auto"/>
              <w:rPr>
                <w:rFonts w:ascii="Arial" w:eastAsia="Calibri" w:hAnsi="Arial" w:cs="Times New Roman"/>
                <w:sz w:val="16"/>
              </w:rPr>
            </w:pPr>
            <w:bookmarkStart w:id="236" w:name="f-2700145-data-row-frag"/>
            <w:bookmarkStart w:id="237" w:name="f-2700145"/>
            <w:bookmarkEnd w:id="234"/>
            <w:bookmarkEnd w:id="235"/>
            <w:r w:rsidRPr="003B6EE5">
              <w:rPr>
                <w:rFonts w:ascii="Arial" w:eastAsia="Calibri" w:hAnsi="Arial" w:cs="Times New Roman"/>
                <w:sz w:val="16"/>
              </w:rPr>
              <w:t>C10768</w:t>
            </w:r>
          </w:p>
        </w:tc>
        <w:tc>
          <w:tcPr>
            <w:tcW w:w="0" w:type="auto"/>
          </w:tcPr>
          <w:p w14:paraId="3DC31EC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P10768</w:t>
            </w:r>
          </w:p>
        </w:tc>
        <w:tc>
          <w:tcPr>
            <w:tcW w:w="0" w:type="auto"/>
          </w:tcPr>
          <w:p w14:paraId="0181C51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CN10768</w:t>
            </w:r>
          </w:p>
        </w:tc>
        <w:tc>
          <w:tcPr>
            <w:tcW w:w="0" w:type="auto"/>
          </w:tcPr>
          <w:p w14:paraId="6A73C22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Codeine </w:t>
            </w:r>
          </w:p>
          <w:p w14:paraId="75ED0D9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Codeine with paracetamol </w:t>
            </w:r>
          </w:p>
          <w:p w14:paraId="2230407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Oxycodone </w:t>
            </w:r>
          </w:p>
          <w:p w14:paraId="3025D59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Tramadol </w:t>
            </w:r>
          </w:p>
        </w:tc>
        <w:tc>
          <w:tcPr>
            <w:tcW w:w="0" w:type="auto"/>
          </w:tcPr>
          <w:p w14:paraId="3680032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pain</w:t>
            </w:r>
          </w:p>
          <w:p w14:paraId="6806E92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or would have inadequate pain management with maximum tolerated doses of non-opioid analgesics.  or </w:t>
            </w:r>
          </w:p>
          <w:p w14:paraId="6C2C720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use non-opioid analgesics due to contraindications or intolerance. </w:t>
            </w:r>
          </w:p>
        </w:tc>
        <w:tc>
          <w:tcPr>
            <w:tcW w:w="0" w:type="auto"/>
          </w:tcPr>
          <w:p w14:paraId="001EB0F0" w14:textId="77777777" w:rsidR="003B6EE5" w:rsidRPr="003B6EE5" w:rsidRDefault="003B6EE5" w:rsidP="003B6EE5">
            <w:pPr>
              <w:spacing w:before="40" w:after="120" w:line="240" w:lineRule="auto"/>
              <w:rPr>
                <w:rFonts w:ascii="Arial" w:eastAsia="Calibri" w:hAnsi="Arial" w:cs="Times New Roman"/>
                <w:sz w:val="16"/>
              </w:rPr>
            </w:pPr>
          </w:p>
        </w:tc>
      </w:tr>
      <w:tr w:rsidR="003B6EE5" w:rsidRPr="003B6EE5" w14:paraId="038A44C5"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4693AC5C" w14:textId="77777777" w:rsidR="003B6EE5" w:rsidRPr="003B6EE5" w:rsidRDefault="003B6EE5" w:rsidP="003B6EE5">
            <w:pPr>
              <w:spacing w:before="40" w:after="120" w:line="240" w:lineRule="auto"/>
              <w:rPr>
                <w:rFonts w:ascii="Arial" w:eastAsia="Calibri" w:hAnsi="Arial" w:cs="Times New Roman"/>
                <w:sz w:val="16"/>
              </w:rPr>
            </w:pPr>
            <w:bookmarkStart w:id="238" w:name="f-2701072-data-row-frag"/>
            <w:bookmarkStart w:id="239" w:name="f-2701072"/>
            <w:bookmarkEnd w:id="236"/>
            <w:bookmarkEnd w:id="237"/>
            <w:r w:rsidRPr="003B6EE5">
              <w:rPr>
                <w:rFonts w:ascii="Arial" w:eastAsia="Calibri" w:hAnsi="Arial" w:cs="Times New Roman"/>
                <w:sz w:val="16"/>
              </w:rPr>
              <w:t>C10770</w:t>
            </w:r>
          </w:p>
        </w:tc>
        <w:tc>
          <w:tcPr>
            <w:tcW w:w="0" w:type="auto"/>
          </w:tcPr>
          <w:p w14:paraId="2A48264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P10770</w:t>
            </w:r>
          </w:p>
        </w:tc>
        <w:tc>
          <w:tcPr>
            <w:tcW w:w="0" w:type="auto"/>
          </w:tcPr>
          <w:p w14:paraId="2CF252D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CN10770</w:t>
            </w:r>
          </w:p>
        </w:tc>
        <w:tc>
          <w:tcPr>
            <w:tcW w:w="0" w:type="auto"/>
          </w:tcPr>
          <w:p w14:paraId="6761713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Hydromorphone </w:t>
            </w:r>
          </w:p>
          <w:p w14:paraId="2040A2F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Morphine </w:t>
            </w:r>
          </w:p>
        </w:tc>
        <w:tc>
          <w:tcPr>
            <w:tcW w:w="0" w:type="auto"/>
          </w:tcPr>
          <w:p w14:paraId="6AB8DE1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pain</w:t>
            </w:r>
          </w:p>
          <w:p w14:paraId="512CAB3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PBS treatment after 1 June 2020 where patient has been treated with opioids for more than 12 months</w:t>
            </w:r>
          </w:p>
          <w:p w14:paraId="39B2144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or would have inadequate pain management with maximum tolerated doses of non-opioid and other opioid analgesics.  or </w:t>
            </w:r>
          </w:p>
          <w:p w14:paraId="7FC1E9A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use non-opioid and other opioid analgesics due to contraindications or intolerance. </w:t>
            </w:r>
          </w:p>
          <w:p w14:paraId="4D2E568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Palliative care nurses may conduct annual review under this item for the treatment of palliative care patients only.</w:t>
            </w:r>
          </w:p>
        </w:tc>
        <w:tc>
          <w:tcPr>
            <w:tcW w:w="0" w:type="auto"/>
          </w:tcPr>
          <w:p w14:paraId="05BB7528" w14:textId="77777777" w:rsidR="003B6EE5" w:rsidRPr="003B6EE5" w:rsidRDefault="003B6EE5" w:rsidP="003B6EE5">
            <w:pPr>
              <w:spacing w:before="40" w:after="120" w:line="240" w:lineRule="auto"/>
              <w:rPr>
                <w:rFonts w:ascii="Arial" w:eastAsia="Calibri" w:hAnsi="Arial" w:cs="Times New Roman"/>
                <w:sz w:val="16"/>
              </w:rPr>
            </w:pPr>
          </w:p>
        </w:tc>
      </w:tr>
      <w:tr w:rsidR="003B6EE5" w:rsidRPr="003B6EE5" w14:paraId="34736D2E" w14:textId="77777777" w:rsidTr="003B6EE5">
        <w:tc>
          <w:tcPr>
            <w:tcW w:w="0" w:type="auto"/>
          </w:tcPr>
          <w:p w14:paraId="6A7CE6BF" w14:textId="77777777" w:rsidR="003B6EE5" w:rsidRPr="003B6EE5" w:rsidRDefault="003B6EE5" w:rsidP="003B6EE5">
            <w:pPr>
              <w:spacing w:before="40" w:after="120" w:line="240" w:lineRule="auto"/>
              <w:rPr>
                <w:rFonts w:ascii="Arial" w:eastAsia="Calibri" w:hAnsi="Arial" w:cs="Times New Roman"/>
                <w:sz w:val="16"/>
              </w:rPr>
            </w:pPr>
            <w:bookmarkStart w:id="240" w:name="f-2698711-data-row-frag"/>
            <w:bookmarkStart w:id="241" w:name="f-2698711"/>
            <w:bookmarkEnd w:id="238"/>
            <w:bookmarkEnd w:id="239"/>
            <w:r w:rsidRPr="003B6EE5">
              <w:rPr>
                <w:rFonts w:ascii="Arial" w:eastAsia="Calibri" w:hAnsi="Arial" w:cs="Times New Roman"/>
                <w:sz w:val="16"/>
              </w:rPr>
              <w:t>C10771</w:t>
            </w:r>
          </w:p>
        </w:tc>
        <w:tc>
          <w:tcPr>
            <w:tcW w:w="0" w:type="auto"/>
          </w:tcPr>
          <w:p w14:paraId="54AD1B8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P10771</w:t>
            </w:r>
          </w:p>
        </w:tc>
        <w:tc>
          <w:tcPr>
            <w:tcW w:w="0" w:type="auto"/>
          </w:tcPr>
          <w:p w14:paraId="10060AB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CN10771</w:t>
            </w:r>
          </w:p>
        </w:tc>
        <w:tc>
          <w:tcPr>
            <w:tcW w:w="0" w:type="auto"/>
          </w:tcPr>
          <w:p w14:paraId="52D523C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Codeine </w:t>
            </w:r>
          </w:p>
          <w:p w14:paraId="55CA96A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Codeine with paracetamol </w:t>
            </w:r>
          </w:p>
          <w:p w14:paraId="5803880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Oxycodone </w:t>
            </w:r>
          </w:p>
          <w:p w14:paraId="1A87115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Tramadol </w:t>
            </w:r>
          </w:p>
        </w:tc>
        <w:tc>
          <w:tcPr>
            <w:tcW w:w="0" w:type="auto"/>
          </w:tcPr>
          <w:p w14:paraId="4AB146C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pain</w:t>
            </w:r>
          </w:p>
          <w:p w14:paraId="0DF4B95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PBS treatment after 1 June 2020 where patient has been treated with opioids for less than 12 months</w:t>
            </w:r>
          </w:p>
          <w:p w14:paraId="0076831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or would have inadequate pain management with maximum tolerated doses of non-opioid analgesics.  or </w:t>
            </w:r>
          </w:p>
          <w:p w14:paraId="5D90C0D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use non-opioid analgesics due to contraindications or intolerance. </w:t>
            </w:r>
          </w:p>
        </w:tc>
        <w:tc>
          <w:tcPr>
            <w:tcW w:w="0" w:type="auto"/>
          </w:tcPr>
          <w:p w14:paraId="1542884B" w14:textId="77777777" w:rsidR="003B6EE5" w:rsidRPr="003B6EE5" w:rsidRDefault="003B6EE5" w:rsidP="003B6EE5">
            <w:pPr>
              <w:spacing w:before="40" w:after="120" w:line="240" w:lineRule="auto"/>
              <w:rPr>
                <w:rFonts w:ascii="Arial" w:eastAsia="Calibri" w:hAnsi="Arial" w:cs="Times New Roman"/>
                <w:sz w:val="16"/>
              </w:rPr>
            </w:pPr>
          </w:p>
        </w:tc>
      </w:tr>
      <w:tr w:rsidR="003B6EE5" w:rsidRPr="003B6EE5" w14:paraId="050B1526"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4B303F93" w14:textId="77777777" w:rsidR="003B6EE5" w:rsidRPr="003B6EE5" w:rsidRDefault="003B6EE5" w:rsidP="003B6EE5">
            <w:pPr>
              <w:spacing w:before="40" w:after="120" w:line="240" w:lineRule="auto"/>
              <w:rPr>
                <w:rFonts w:ascii="Arial" w:eastAsia="Calibri" w:hAnsi="Arial" w:cs="Times New Roman"/>
                <w:sz w:val="16"/>
              </w:rPr>
            </w:pPr>
            <w:bookmarkStart w:id="242" w:name="f-2700430-data-row-frag"/>
            <w:bookmarkStart w:id="243" w:name="f-2700430"/>
            <w:bookmarkEnd w:id="240"/>
            <w:bookmarkEnd w:id="241"/>
            <w:r w:rsidRPr="003B6EE5">
              <w:rPr>
                <w:rFonts w:ascii="Arial" w:eastAsia="Calibri" w:hAnsi="Arial" w:cs="Times New Roman"/>
                <w:sz w:val="16"/>
              </w:rPr>
              <w:t>C10772</w:t>
            </w:r>
          </w:p>
        </w:tc>
        <w:tc>
          <w:tcPr>
            <w:tcW w:w="0" w:type="auto"/>
          </w:tcPr>
          <w:p w14:paraId="1503B74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P10772</w:t>
            </w:r>
          </w:p>
        </w:tc>
        <w:tc>
          <w:tcPr>
            <w:tcW w:w="0" w:type="auto"/>
          </w:tcPr>
          <w:p w14:paraId="4A9B069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CN10772</w:t>
            </w:r>
          </w:p>
        </w:tc>
        <w:tc>
          <w:tcPr>
            <w:tcW w:w="0" w:type="auto"/>
          </w:tcPr>
          <w:p w14:paraId="3857D87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Codeine </w:t>
            </w:r>
          </w:p>
          <w:p w14:paraId="1D184DB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Codeine with paracetamol </w:t>
            </w:r>
          </w:p>
          <w:p w14:paraId="486AEC7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Oxycodone </w:t>
            </w:r>
          </w:p>
          <w:p w14:paraId="48FEF39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Tramadol </w:t>
            </w:r>
          </w:p>
        </w:tc>
        <w:tc>
          <w:tcPr>
            <w:tcW w:w="0" w:type="auto"/>
          </w:tcPr>
          <w:p w14:paraId="77D3B79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pain</w:t>
            </w:r>
          </w:p>
          <w:p w14:paraId="10368CC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PBS treatment after 1 June 2020 where patient has been treated with opioids for more than 12 months</w:t>
            </w:r>
          </w:p>
          <w:p w14:paraId="17C4347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or would have inadequate pain management with maximum tolerated doses of non-opioid analgesics.  or </w:t>
            </w:r>
          </w:p>
          <w:p w14:paraId="5D1DA89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use non-opioid analgesics due to contraindications or intolerance. </w:t>
            </w:r>
          </w:p>
          <w:p w14:paraId="55D8E61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Palliative care nurses may conduct annual review under this item for the treatment of palliative care patients only.</w:t>
            </w:r>
          </w:p>
        </w:tc>
        <w:tc>
          <w:tcPr>
            <w:tcW w:w="0" w:type="auto"/>
          </w:tcPr>
          <w:p w14:paraId="7D0006A0" w14:textId="77777777" w:rsidR="003B6EE5" w:rsidRPr="003B6EE5" w:rsidRDefault="003B6EE5" w:rsidP="003B6EE5">
            <w:pPr>
              <w:spacing w:before="40" w:after="120" w:line="240" w:lineRule="auto"/>
              <w:rPr>
                <w:rFonts w:ascii="Arial" w:eastAsia="Calibri" w:hAnsi="Arial" w:cs="Times New Roman"/>
                <w:sz w:val="16"/>
              </w:rPr>
            </w:pPr>
          </w:p>
        </w:tc>
      </w:tr>
      <w:tr w:rsidR="003B6EE5" w:rsidRPr="003B6EE5" w14:paraId="5716296F" w14:textId="77777777" w:rsidTr="003B6EE5">
        <w:tc>
          <w:tcPr>
            <w:tcW w:w="0" w:type="auto"/>
          </w:tcPr>
          <w:p w14:paraId="1537115F" w14:textId="77777777" w:rsidR="003B6EE5" w:rsidRPr="003B6EE5" w:rsidRDefault="003B6EE5" w:rsidP="003B6EE5">
            <w:pPr>
              <w:spacing w:before="40" w:after="120" w:line="240" w:lineRule="auto"/>
              <w:rPr>
                <w:rFonts w:ascii="Arial" w:eastAsia="Calibri" w:hAnsi="Arial" w:cs="Times New Roman"/>
                <w:sz w:val="16"/>
              </w:rPr>
            </w:pPr>
            <w:bookmarkStart w:id="244" w:name="f-2700649-data-row-frag"/>
            <w:bookmarkStart w:id="245" w:name="f-2700649"/>
            <w:bookmarkEnd w:id="242"/>
            <w:bookmarkEnd w:id="243"/>
            <w:r w:rsidRPr="003B6EE5">
              <w:rPr>
                <w:rFonts w:ascii="Arial" w:eastAsia="Calibri" w:hAnsi="Arial" w:cs="Times New Roman"/>
                <w:sz w:val="16"/>
              </w:rPr>
              <w:t>C10775</w:t>
            </w:r>
          </w:p>
        </w:tc>
        <w:tc>
          <w:tcPr>
            <w:tcW w:w="0" w:type="auto"/>
          </w:tcPr>
          <w:p w14:paraId="7CA236A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P10775</w:t>
            </w:r>
          </w:p>
        </w:tc>
        <w:tc>
          <w:tcPr>
            <w:tcW w:w="0" w:type="auto"/>
          </w:tcPr>
          <w:p w14:paraId="7618DB3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CN10775</w:t>
            </w:r>
          </w:p>
        </w:tc>
        <w:tc>
          <w:tcPr>
            <w:tcW w:w="0" w:type="auto"/>
          </w:tcPr>
          <w:p w14:paraId="329EF91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Morphine </w:t>
            </w:r>
          </w:p>
        </w:tc>
        <w:tc>
          <w:tcPr>
            <w:tcW w:w="0" w:type="auto"/>
          </w:tcPr>
          <w:p w14:paraId="17C6CA0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Cancer pain</w:t>
            </w:r>
          </w:p>
          <w:p w14:paraId="40419D9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PBS treatment after 1 June 2020 where patient has been treated with opioids for more than 12 months</w:t>
            </w:r>
          </w:p>
          <w:p w14:paraId="3046F63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cancer pain; AND </w:t>
            </w:r>
          </w:p>
          <w:p w14:paraId="2D61098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or would have inadequate pain management with maximum tolerated doses of non-opioid and other opioid analgesics.  or </w:t>
            </w:r>
          </w:p>
          <w:p w14:paraId="7EB66C0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use non-opioid and other opioid analgesics due to contraindications or intolerance. </w:t>
            </w:r>
          </w:p>
          <w:p w14:paraId="375C5F4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Palliative care nurses may conduct annual review under this item for the treatment of palliative care patients only.</w:t>
            </w:r>
          </w:p>
        </w:tc>
        <w:tc>
          <w:tcPr>
            <w:tcW w:w="0" w:type="auto"/>
          </w:tcPr>
          <w:p w14:paraId="6DBF185A" w14:textId="77777777" w:rsidR="003B6EE5" w:rsidRPr="003B6EE5" w:rsidRDefault="003B6EE5" w:rsidP="003B6EE5">
            <w:pPr>
              <w:spacing w:before="40" w:after="120" w:line="240" w:lineRule="auto"/>
              <w:rPr>
                <w:rFonts w:ascii="Arial" w:eastAsia="Calibri" w:hAnsi="Arial" w:cs="Times New Roman"/>
                <w:sz w:val="16"/>
              </w:rPr>
            </w:pPr>
          </w:p>
        </w:tc>
      </w:tr>
      <w:tr w:rsidR="003B6EE5" w:rsidRPr="003B6EE5" w14:paraId="22C40202"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0840612B" w14:textId="77777777" w:rsidR="003B6EE5" w:rsidRPr="003B6EE5" w:rsidRDefault="003B6EE5" w:rsidP="003B6EE5">
            <w:pPr>
              <w:spacing w:before="40" w:after="120" w:line="240" w:lineRule="auto"/>
              <w:rPr>
                <w:rFonts w:ascii="Arial" w:eastAsia="Calibri" w:hAnsi="Arial" w:cs="Times New Roman"/>
                <w:sz w:val="16"/>
              </w:rPr>
            </w:pPr>
            <w:bookmarkStart w:id="246" w:name="f-2699629-data-row-frag"/>
            <w:bookmarkStart w:id="247" w:name="f-2699629"/>
            <w:bookmarkEnd w:id="244"/>
            <w:bookmarkEnd w:id="245"/>
            <w:r w:rsidRPr="003B6EE5">
              <w:rPr>
                <w:rFonts w:ascii="Arial" w:eastAsia="Calibri" w:hAnsi="Arial" w:cs="Times New Roman"/>
                <w:sz w:val="16"/>
              </w:rPr>
              <w:t>C10777</w:t>
            </w:r>
          </w:p>
        </w:tc>
        <w:tc>
          <w:tcPr>
            <w:tcW w:w="0" w:type="auto"/>
          </w:tcPr>
          <w:p w14:paraId="28DC59E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P10777</w:t>
            </w:r>
          </w:p>
        </w:tc>
        <w:tc>
          <w:tcPr>
            <w:tcW w:w="0" w:type="auto"/>
          </w:tcPr>
          <w:p w14:paraId="2872D8D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CN10777</w:t>
            </w:r>
          </w:p>
        </w:tc>
        <w:tc>
          <w:tcPr>
            <w:tcW w:w="0" w:type="auto"/>
          </w:tcPr>
          <w:p w14:paraId="58F5F16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Hydromorphone </w:t>
            </w:r>
          </w:p>
          <w:p w14:paraId="6E3B87F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Morphine </w:t>
            </w:r>
          </w:p>
        </w:tc>
        <w:tc>
          <w:tcPr>
            <w:tcW w:w="0" w:type="auto"/>
          </w:tcPr>
          <w:p w14:paraId="7CDCC0E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pain</w:t>
            </w:r>
          </w:p>
          <w:p w14:paraId="3BE0A57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PBS treatment after 1 June 2020 where patient has been treated with opioids for less than 12 months</w:t>
            </w:r>
          </w:p>
          <w:p w14:paraId="3439DBA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or would have inadequate pain management with maximum tolerated doses of non-opioid and other opioid analgesics.  or </w:t>
            </w:r>
          </w:p>
          <w:p w14:paraId="2AAD037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use non-opioid and other opioid analgesics due to contraindications or intolerance. </w:t>
            </w:r>
          </w:p>
        </w:tc>
        <w:tc>
          <w:tcPr>
            <w:tcW w:w="0" w:type="auto"/>
          </w:tcPr>
          <w:p w14:paraId="4A6BC07B" w14:textId="77777777" w:rsidR="003B6EE5" w:rsidRPr="003B6EE5" w:rsidRDefault="003B6EE5" w:rsidP="003B6EE5">
            <w:pPr>
              <w:spacing w:before="40" w:after="120" w:line="240" w:lineRule="auto"/>
              <w:rPr>
                <w:rFonts w:ascii="Arial" w:eastAsia="Calibri" w:hAnsi="Arial" w:cs="Times New Roman"/>
                <w:sz w:val="16"/>
              </w:rPr>
            </w:pPr>
          </w:p>
        </w:tc>
      </w:tr>
      <w:tr w:rsidR="003B6EE5" w:rsidRPr="003B6EE5" w14:paraId="065C7A01" w14:textId="77777777" w:rsidTr="003B6EE5">
        <w:tc>
          <w:tcPr>
            <w:tcW w:w="0" w:type="auto"/>
          </w:tcPr>
          <w:p w14:paraId="548DB99A" w14:textId="77777777" w:rsidR="003B6EE5" w:rsidRPr="003B6EE5" w:rsidRDefault="003B6EE5" w:rsidP="003B6EE5">
            <w:pPr>
              <w:spacing w:before="40" w:after="120" w:line="240" w:lineRule="auto"/>
              <w:rPr>
                <w:rFonts w:ascii="Arial" w:eastAsia="Calibri" w:hAnsi="Arial" w:cs="Times New Roman"/>
                <w:sz w:val="16"/>
              </w:rPr>
            </w:pPr>
            <w:bookmarkStart w:id="248" w:name="f-2699058-data-row-frag"/>
            <w:bookmarkStart w:id="249" w:name="f-2699058"/>
            <w:bookmarkEnd w:id="246"/>
            <w:bookmarkEnd w:id="247"/>
            <w:r w:rsidRPr="003B6EE5">
              <w:rPr>
                <w:rFonts w:ascii="Arial" w:eastAsia="Calibri" w:hAnsi="Arial" w:cs="Times New Roman"/>
                <w:sz w:val="16"/>
              </w:rPr>
              <w:t>C10792</w:t>
            </w:r>
          </w:p>
        </w:tc>
        <w:tc>
          <w:tcPr>
            <w:tcW w:w="0" w:type="auto"/>
          </w:tcPr>
          <w:p w14:paraId="5C162F9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P10792</w:t>
            </w:r>
          </w:p>
        </w:tc>
        <w:tc>
          <w:tcPr>
            <w:tcW w:w="0" w:type="auto"/>
          </w:tcPr>
          <w:p w14:paraId="5A2CD49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CN10792</w:t>
            </w:r>
          </w:p>
        </w:tc>
        <w:tc>
          <w:tcPr>
            <w:tcW w:w="0" w:type="auto"/>
          </w:tcPr>
          <w:p w14:paraId="04E3FCF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Lisdexamfetamine </w:t>
            </w:r>
          </w:p>
        </w:tc>
        <w:tc>
          <w:tcPr>
            <w:tcW w:w="0" w:type="auto"/>
          </w:tcPr>
          <w:p w14:paraId="396D843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Attention deficit hyperactivity disorder</w:t>
            </w:r>
          </w:p>
          <w:p w14:paraId="39756FE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require continuous coverage over 12 hours; AND </w:t>
            </w:r>
          </w:p>
          <w:p w14:paraId="6952761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exceed a maximum daily dose of 70 mg with this drug;</w:t>
            </w:r>
          </w:p>
          <w:p w14:paraId="1B89184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between the ages of 6 and 18 years inclusive.  or </w:t>
            </w:r>
          </w:p>
          <w:p w14:paraId="757590B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diagnosis of ADHD prior to turning 18 years of age if PBS-subsidised treatment is continuing beyond 18 years of age.  or </w:t>
            </w:r>
          </w:p>
          <w:p w14:paraId="3A3EBC4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retrospective diagnosis of ADHD if PBS-subsidised treatment is commencing after turning 18 years of age.  or </w:t>
            </w:r>
          </w:p>
          <w:p w14:paraId="13C93E4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retrospective diagnosis of ADHD if PBS-subsidised treatment is continuing in a patient who commenced PBS-subsidised treatment after turning 18 years of age. </w:t>
            </w:r>
          </w:p>
          <w:p w14:paraId="2A668E1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retrospective diagnosis of ADHD for the purposes of administering this restriction is </w:t>
            </w:r>
          </w:p>
          <w:p w14:paraId="3B651A7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the presence of pre-existing childhood symptoms of ADHD (onset during the developmental period, typically early to mid-childhood); and</w:t>
            </w:r>
          </w:p>
          <w:p w14:paraId="30B4029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documentation in the patient's medical records that an in-depth clinical interview with, or, obtainment of evidence from, either a (a) parent, (b) teacher, (c) sibling, (d) third party</w:t>
            </w:r>
            <w:r w:rsidRPr="003B6EE5">
              <w:rPr>
                <w:rFonts w:ascii="Arial" w:eastAsia="Calibri" w:hAnsi="Arial" w:cs="Times New Roman"/>
                <w:b/>
                <w:sz w:val="16"/>
              </w:rPr>
              <w:t>,</w:t>
            </w:r>
            <w:r w:rsidRPr="003B6EE5">
              <w:rPr>
                <w:rFonts w:ascii="Arial" w:eastAsia="Calibri" w:hAnsi="Arial" w:cs="Times New Roman"/>
                <w:sz w:val="16"/>
              </w:rPr>
              <w:t xml:space="preserve"> has occurred and which supports point (i) above.</w:t>
            </w:r>
          </w:p>
        </w:tc>
        <w:tc>
          <w:tcPr>
            <w:tcW w:w="0" w:type="auto"/>
          </w:tcPr>
          <w:p w14:paraId="04D54FA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79E74109"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24C139C7" w14:textId="77777777" w:rsidR="003B6EE5" w:rsidRPr="003B6EE5" w:rsidRDefault="003B6EE5" w:rsidP="003B6EE5">
            <w:pPr>
              <w:spacing w:before="40" w:after="120" w:line="240" w:lineRule="auto"/>
              <w:rPr>
                <w:rFonts w:ascii="Arial" w:eastAsia="Calibri" w:hAnsi="Arial" w:cs="Times New Roman"/>
                <w:sz w:val="16"/>
              </w:rPr>
            </w:pPr>
            <w:bookmarkStart w:id="250" w:name="f-2699635-data-row-frag"/>
            <w:bookmarkStart w:id="251" w:name="f-2699635"/>
            <w:bookmarkEnd w:id="248"/>
            <w:bookmarkEnd w:id="249"/>
            <w:r w:rsidRPr="003B6EE5">
              <w:rPr>
                <w:rFonts w:ascii="Arial" w:eastAsia="Calibri" w:hAnsi="Arial" w:cs="Times New Roman"/>
                <w:sz w:val="16"/>
              </w:rPr>
              <w:t>C10802</w:t>
            </w:r>
          </w:p>
        </w:tc>
        <w:tc>
          <w:tcPr>
            <w:tcW w:w="0" w:type="auto"/>
          </w:tcPr>
          <w:p w14:paraId="23D250B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P10802</w:t>
            </w:r>
          </w:p>
        </w:tc>
        <w:tc>
          <w:tcPr>
            <w:tcW w:w="0" w:type="auto"/>
          </w:tcPr>
          <w:p w14:paraId="566FA35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CN10802</w:t>
            </w:r>
          </w:p>
        </w:tc>
        <w:tc>
          <w:tcPr>
            <w:tcW w:w="0" w:type="auto"/>
          </w:tcPr>
          <w:p w14:paraId="13DA548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Risankizumab </w:t>
            </w:r>
          </w:p>
          <w:p w14:paraId="39E914D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Tildrakizumab </w:t>
            </w:r>
          </w:p>
        </w:tc>
        <w:tc>
          <w:tcPr>
            <w:tcW w:w="0" w:type="auto"/>
          </w:tcPr>
          <w:p w14:paraId="3DD20BA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3E159CF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3, Whole body (re-commencement of treatment after a break in biological medicine of more than 5 years)</w:t>
            </w:r>
          </w:p>
          <w:p w14:paraId="5E33C2B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a biological medicine for this condition; AND </w:t>
            </w:r>
          </w:p>
          <w:p w14:paraId="02C2B50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break in treatment of 5 years or more from the most recently approved PBS-subsidised biological medicine for this condition; AND </w:t>
            </w:r>
          </w:p>
          <w:p w14:paraId="02A7F51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a current Psoriasis Area and Severity Index (PASI) score of greater than 15; AND </w:t>
            </w:r>
          </w:p>
          <w:p w14:paraId="0072062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31635A7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28 weeks of treatment under this restriction;</w:t>
            </w:r>
          </w:p>
          <w:p w14:paraId="4B913D1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18 years or older;</w:t>
            </w:r>
          </w:p>
          <w:p w14:paraId="1DE16EA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6C5FBC1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most recent PASI assessment must be no more than 4 weeks old at the time of application.</w:t>
            </w:r>
          </w:p>
          <w:p w14:paraId="2FBF7EA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606A541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6A28A92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Severe Chronic Plaque Psoriasis PBS Authority Application - Supporting Information Form which includes the completed current Psoriasis Area and Severity Index (PASI) calculation sheets including the dates of assessment of the patient's condition.</w:t>
            </w:r>
          </w:p>
          <w:p w14:paraId="34EE433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33956D1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068722F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tc>
        <w:tc>
          <w:tcPr>
            <w:tcW w:w="0" w:type="auto"/>
          </w:tcPr>
          <w:p w14:paraId="0954164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2B84867A" w14:textId="77777777" w:rsidTr="003B6EE5">
        <w:tc>
          <w:tcPr>
            <w:tcW w:w="0" w:type="auto"/>
          </w:tcPr>
          <w:p w14:paraId="37B6ECA8" w14:textId="77777777" w:rsidR="003B6EE5" w:rsidRPr="003B6EE5" w:rsidRDefault="003B6EE5" w:rsidP="003B6EE5">
            <w:pPr>
              <w:spacing w:before="40" w:after="120" w:line="240" w:lineRule="auto"/>
              <w:rPr>
                <w:rFonts w:ascii="Arial" w:eastAsia="Calibri" w:hAnsi="Arial" w:cs="Times New Roman"/>
                <w:sz w:val="16"/>
              </w:rPr>
            </w:pPr>
            <w:bookmarkStart w:id="252" w:name="f-2700957-data-row-frag"/>
            <w:bookmarkStart w:id="253" w:name="f-2700957"/>
            <w:bookmarkEnd w:id="250"/>
            <w:bookmarkEnd w:id="251"/>
            <w:r w:rsidRPr="003B6EE5">
              <w:rPr>
                <w:rFonts w:ascii="Arial" w:eastAsia="Calibri" w:hAnsi="Arial" w:cs="Times New Roman"/>
                <w:sz w:val="16"/>
              </w:rPr>
              <w:t>C10806</w:t>
            </w:r>
          </w:p>
        </w:tc>
        <w:tc>
          <w:tcPr>
            <w:tcW w:w="0" w:type="auto"/>
          </w:tcPr>
          <w:p w14:paraId="7FA1C29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P10806</w:t>
            </w:r>
          </w:p>
        </w:tc>
        <w:tc>
          <w:tcPr>
            <w:tcW w:w="0" w:type="auto"/>
          </w:tcPr>
          <w:p w14:paraId="7BB2373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CN10806</w:t>
            </w:r>
          </w:p>
        </w:tc>
        <w:tc>
          <w:tcPr>
            <w:tcW w:w="0" w:type="auto"/>
          </w:tcPr>
          <w:p w14:paraId="7EFC898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Guselkumab </w:t>
            </w:r>
          </w:p>
          <w:p w14:paraId="3935C0F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Tildrakizumab </w:t>
            </w:r>
          </w:p>
        </w:tc>
        <w:tc>
          <w:tcPr>
            <w:tcW w:w="0" w:type="auto"/>
          </w:tcPr>
          <w:p w14:paraId="5E38760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3713FFF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Whole body</w:t>
            </w:r>
          </w:p>
          <w:p w14:paraId="1550A83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as their most recent course of PBS-subsidised biological medicine treatment for this condition; AND </w:t>
            </w:r>
          </w:p>
          <w:p w14:paraId="5252F46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an adequate response to treatment with this drug; AND </w:t>
            </w:r>
          </w:p>
          <w:p w14:paraId="53767E1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03CF0E9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under this restriction;</w:t>
            </w:r>
          </w:p>
          <w:p w14:paraId="396EB9F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18 years or older;</w:t>
            </w:r>
          </w:p>
          <w:p w14:paraId="67E080F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2AC117F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w:t>
            </w:r>
          </w:p>
          <w:p w14:paraId="4CC239F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Psoriasis Area and Severity Index (PASI) score which is reduced by 75% or more, or is sustained at this level, when compared with the baseline value for this treatment cycle.</w:t>
            </w:r>
          </w:p>
          <w:p w14:paraId="5235EE7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7A0A97E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03738EF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Severe Chronic Plaque Psoriasis PBS Authority Application - Supporting Information Form which includes the completed Psoriasis Area and Severity Index (PASI) calculation sheet including the date of the assessment of the patient's condition.</w:t>
            </w:r>
          </w:p>
          <w:p w14:paraId="03400C7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most recent PASI assessment must be no more than 4 weeks old at the time of application.</w:t>
            </w:r>
          </w:p>
          <w:p w14:paraId="4B2B2BA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Approval will be based on the PASI assessment of response to the most recent course of treatment with this drug.</w:t>
            </w:r>
          </w:p>
          <w:p w14:paraId="5236EAF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1FE08D7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049F437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6CEB885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22DA4B3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1E6317A3"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1627B5B6" w14:textId="77777777" w:rsidR="003B6EE5" w:rsidRPr="003B6EE5" w:rsidRDefault="003B6EE5" w:rsidP="003B6EE5">
            <w:pPr>
              <w:spacing w:before="40" w:after="120" w:line="240" w:lineRule="auto"/>
              <w:rPr>
                <w:rFonts w:ascii="Arial" w:eastAsia="Calibri" w:hAnsi="Arial" w:cs="Times New Roman"/>
                <w:sz w:val="16"/>
              </w:rPr>
            </w:pPr>
            <w:bookmarkStart w:id="254" w:name="f-2698874-data-row-frag"/>
            <w:bookmarkStart w:id="255" w:name="f-2698874"/>
            <w:bookmarkEnd w:id="252"/>
            <w:bookmarkEnd w:id="253"/>
            <w:r w:rsidRPr="003B6EE5">
              <w:rPr>
                <w:rFonts w:ascii="Arial" w:eastAsia="Calibri" w:hAnsi="Arial" w:cs="Times New Roman"/>
                <w:sz w:val="16"/>
              </w:rPr>
              <w:t>C10807</w:t>
            </w:r>
          </w:p>
        </w:tc>
        <w:tc>
          <w:tcPr>
            <w:tcW w:w="0" w:type="auto"/>
          </w:tcPr>
          <w:p w14:paraId="0C72D43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P10807</w:t>
            </w:r>
          </w:p>
        </w:tc>
        <w:tc>
          <w:tcPr>
            <w:tcW w:w="0" w:type="auto"/>
          </w:tcPr>
          <w:p w14:paraId="2C443EA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CN10807</w:t>
            </w:r>
          </w:p>
        </w:tc>
        <w:tc>
          <w:tcPr>
            <w:tcW w:w="0" w:type="auto"/>
          </w:tcPr>
          <w:p w14:paraId="5124BCD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Bimekizumab </w:t>
            </w:r>
          </w:p>
          <w:p w14:paraId="096CC5E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Guselkumab </w:t>
            </w:r>
          </w:p>
          <w:p w14:paraId="2CF184F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Tildrakizumab </w:t>
            </w:r>
          </w:p>
        </w:tc>
        <w:tc>
          <w:tcPr>
            <w:tcW w:w="0" w:type="auto"/>
          </w:tcPr>
          <w:p w14:paraId="4887B5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195375E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Whole body or Continuing treatment, Face, hand, foot - balance of supply</w:t>
            </w:r>
          </w:p>
          <w:p w14:paraId="31DF679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under the continuing treatment, Whole body restriction to complete 24 weeks treatment; or </w:t>
            </w:r>
          </w:p>
          <w:p w14:paraId="62955CE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under the continuing treatment, Face, hand, foot restriction to complete 24 weeks treatment; AND </w:t>
            </w:r>
          </w:p>
          <w:p w14:paraId="1718DB7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2FA9034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24 weeks treatment available under the above restrictions; AND </w:t>
            </w:r>
          </w:p>
          <w:p w14:paraId="01EFB5D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tc>
        <w:tc>
          <w:tcPr>
            <w:tcW w:w="0" w:type="auto"/>
          </w:tcPr>
          <w:p w14:paraId="641F433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2C637DB4" w14:textId="77777777" w:rsidTr="003B6EE5">
        <w:tc>
          <w:tcPr>
            <w:tcW w:w="0" w:type="auto"/>
          </w:tcPr>
          <w:p w14:paraId="5A8E9397" w14:textId="77777777" w:rsidR="003B6EE5" w:rsidRPr="003B6EE5" w:rsidRDefault="003B6EE5" w:rsidP="003B6EE5">
            <w:pPr>
              <w:spacing w:before="40" w:after="120" w:line="240" w:lineRule="auto"/>
              <w:rPr>
                <w:rFonts w:ascii="Arial" w:eastAsia="Calibri" w:hAnsi="Arial" w:cs="Times New Roman"/>
                <w:sz w:val="16"/>
              </w:rPr>
            </w:pPr>
            <w:bookmarkStart w:id="256" w:name="f-2699010-data-row-frag"/>
            <w:bookmarkStart w:id="257" w:name="f-2699010"/>
            <w:bookmarkEnd w:id="254"/>
            <w:bookmarkEnd w:id="255"/>
            <w:r w:rsidRPr="003B6EE5">
              <w:rPr>
                <w:rFonts w:ascii="Arial" w:eastAsia="Calibri" w:hAnsi="Arial" w:cs="Times New Roman"/>
                <w:sz w:val="16"/>
              </w:rPr>
              <w:t>C10814</w:t>
            </w:r>
          </w:p>
        </w:tc>
        <w:tc>
          <w:tcPr>
            <w:tcW w:w="0" w:type="auto"/>
          </w:tcPr>
          <w:p w14:paraId="2AC0FDB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P10814</w:t>
            </w:r>
          </w:p>
        </w:tc>
        <w:tc>
          <w:tcPr>
            <w:tcW w:w="0" w:type="auto"/>
          </w:tcPr>
          <w:p w14:paraId="48D24AF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CN10814</w:t>
            </w:r>
          </w:p>
        </w:tc>
        <w:tc>
          <w:tcPr>
            <w:tcW w:w="0" w:type="auto"/>
          </w:tcPr>
          <w:p w14:paraId="4692DEB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Morphine </w:t>
            </w:r>
          </w:p>
        </w:tc>
        <w:tc>
          <w:tcPr>
            <w:tcW w:w="0" w:type="auto"/>
          </w:tcPr>
          <w:p w14:paraId="0B77DFE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bdr w:val="single" w:sz="4" w:space="0" w:color="F4B083"/>
              </w:rPr>
              <w:t>Chronic</w:t>
            </w:r>
            <w:r w:rsidRPr="003B6EE5">
              <w:rPr>
                <w:rFonts w:ascii="Arial" w:eastAsia="Calibri" w:hAnsi="Arial" w:cs="Times New Roman"/>
                <w:sz w:val="16"/>
              </w:rPr>
              <w:t xml:space="preserve"> severe disabling pain</w:t>
            </w:r>
          </w:p>
          <w:p w14:paraId="10D5D30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PBS treatment after 1 June 2020</w:t>
            </w:r>
          </w:p>
          <w:p w14:paraId="760D5DC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form of this drug for this condition after 1 June 2020. </w:t>
            </w:r>
          </w:p>
          <w:p w14:paraId="79D46C6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Palliative care nurses may conduct annual review under this item for the treatment of palliative care patients only.</w:t>
            </w:r>
          </w:p>
        </w:tc>
        <w:tc>
          <w:tcPr>
            <w:tcW w:w="0" w:type="auto"/>
          </w:tcPr>
          <w:p w14:paraId="654F405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405E622A"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7FDA3C27" w14:textId="77777777" w:rsidR="003B6EE5" w:rsidRPr="003B6EE5" w:rsidRDefault="003B6EE5" w:rsidP="003B6EE5">
            <w:pPr>
              <w:spacing w:before="40" w:after="120" w:line="240" w:lineRule="auto"/>
              <w:rPr>
                <w:rFonts w:ascii="Arial" w:eastAsia="Calibri" w:hAnsi="Arial" w:cs="Times New Roman"/>
                <w:sz w:val="16"/>
              </w:rPr>
            </w:pPr>
            <w:bookmarkStart w:id="258" w:name="f-2700566-data-row-frag"/>
            <w:bookmarkStart w:id="259" w:name="f-2700566"/>
            <w:bookmarkEnd w:id="256"/>
            <w:bookmarkEnd w:id="257"/>
            <w:r w:rsidRPr="003B6EE5">
              <w:rPr>
                <w:rFonts w:ascii="Arial" w:eastAsia="Calibri" w:hAnsi="Arial" w:cs="Times New Roman"/>
                <w:sz w:val="16"/>
              </w:rPr>
              <w:t>C10830</w:t>
            </w:r>
          </w:p>
        </w:tc>
        <w:tc>
          <w:tcPr>
            <w:tcW w:w="0" w:type="auto"/>
          </w:tcPr>
          <w:p w14:paraId="7242953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P10830</w:t>
            </w:r>
          </w:p>
        </w:tc>
        <w:tc>
          <w:tcPr>
            <w:tcW w:w="0" w:type="auto"/>
          </w:tcPr>
          <w:p w14:paraId="7F63FC6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CN10830</w:t>
            </w:r>
          </w:p>
        </w:tc>
        <w:tc>
          <w:tcPr>
            <w:tcW w:w="0" w:type="auto"/>
          </w:tcPr>
          <w:p w14:paraId="39D6107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Apomorphine </w:t>
            </w:r>
          </w:p>
        </w:tc>
        <w:tc>
          <w:tcPr>
            <w:tcW w:w="0" w:type="auto"/>
          </w:tcPr>
          <w:p w14:paraId="6443AA5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Parkinson disease</w:t>
            </w:r>
          </w:p>
          <w:p w14:paraId="12EA62B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severely disabling motor fluctuations which have not responded to other therapy; AND </w:t>
            </w:r>
          </w:p>
          <w:p w14:paraId="44D8AB5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commenced in a specialist unit in a hospital setting. </w:t>
            </w:r>
          </w:p>
        </w:tc>
        <w:tc>
          <w:tcPr>
            <w:tcW w:w="0" w:type="auto"/>
          </w:tcPr>
          <w:p w14:paraId="473110C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10830</w:t>
            </w:r>
          </w:p>
        </w:tc>
      </w:tr>
      <w:tr w:rsidR="003B6EE5" w:rsidRPr="003B6EE5" w14:paraId="0287D315" w14:textId="77777777" w:rsidTr="003B6EE5">
        <w:tc>
          <w:tcPr>
            <w:tcW w:w="0" w:type="auto"/>
          </w:tcPr>
          <w:p w14:paraId="7FE8A8FD" w14:textId="77777777" w:rsidR="003B6EE5" w:rsidRPr="003B6EE5" w:rsidRDefault="003B6EE5" w:rsidP="003B6EE5">
            <w:pPr>
              <w:spacing w:before="40" w:after="120" w:line="240" w:lineRule="auto"/>
              <w:rPr>
                <w:rFonts w:ascii="Arial" w:eastAsia="Calibri" w:hAnsi="Arial" w:cs="Times New Roman"/>
                <w:sz w:val="16"/>
              </w:rPr>
            </w:pPr>
            <w:bookmarkStart w:id="260" w:name="f-2700888-data-row-frag"/>
            <w:bookmarkStart w:id="261" w:name="f-2700888"/>
            <w:bookmarkEnd w:id="258"/>
            <w:bookmarkEnd w:id="259"/>
            <w:r w:rsidRPr="003B6EE5">
              <w:rPr>
                <w:rFonts w:ascii="Arial" w:eastAsia="Calibri" w:hAnsi="Arial" w:cs="Times New Roman"/>
                <w:sz w:val="16"/>
              </w:rPr>
              <w:t>C10836</w:t>
            </w:r>
          </w:p>
        </w:tc>
        <w:tc>
          <w:tcPr>
            <w:tcW w:w="0" w:type="auto"/>
          </w:tcPr>
          <w:p w14:paraId="1BA7F9E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P10836</w:t>
            </w:r>
          </w:p>
        </w:tc>
        <w:tc>
          <w:tcPr>
            <w:tcW w:w="0" w:type="auto"/>
          </w:tcPr>
          <w:p w14:paraId="162B06D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CN10836</w:t>
            </w:r>
          </w:p>
        </w:tc>
        <w:tc>
          <w:tcPr>
            <w:tcW w:w="0" w:type="auto"/>
          </w:tcPr>
          <w:p w14:paraId="0BB1F32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Morphine </w:t>
            </w:r>
          </w:p>
        </w:tc>
        <w:tc>
          <w:tcPr>
            <w:tcW w:w="0" w:type="auto"/>
          </w:tcPr>
          <w:p w14:paraId="44C99D2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bdr w:val="single" w:sz="4" w:space="0" w:color="F4B083"/>
              </w:rPr>
              <w:t>Chronic</w:t>
            </w:r>
            <w:r w:rsidRPr="003B6EE5">
              <w:rPr>
                <w:rFonts w:ascii="Arial" w:eastAsia="Calibri" w:hAnsi="Arial" w:cs="Times New Roman"/>
                <w:sz w:val="16"/>
              </w:rPr>
              <w:t xml:space="preserve"> severe disabling pain</w:t>
            </w:r>
          </w:p>
          <w:p w14:paraId="059E71F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require daily, continuous, long term opioid treatment; AND </w:t>
            </w:r>
          </w:p>
          <w:p w14:paraId="2A866B7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cancer pain.  or </w:t>
            </w:r>
          </w:p>
          <w:p w14:paraId="01D6900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or would have inadequate pain management with maximum tolerated doses of non-opioid or other opioid analgesics.  or </w:t>
            </w:r>
          </w:p>
          <w:p w14:paraId="1F60FCF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use non-opioid or other opioid analgesics due to contraindications or intolerance. </w:t>
            </w:r>
          </w:p>
        </w:tc>
        <w:tc>
          <w:tcPr>
            <w:tcW w:w="0" w:type="auto"/>
          </w:tcPr>
          <w:p w14:paraId="66D4888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1185C449"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2FB98D25" w14:textId="77777777" w:rsidR="003B6EE5" w:rsidRPr="003B6EE5" w:rsidRDefault="003B6EE5" w:rsidP="003B6EE5">
            <w:pPr>
              <w:spacing w:before="40" w:after="120" w:line="240" w:lineRule="auto"/>
              <w:rPr>
                <w:rFonts w:ascii="Arial" w:eastAsia="Calibri" w:hAnsi="Arial" w:cs="Times New Roman"/>
                <w:sz w:val="16"/>
              </w:rPr>
            </w:pPr>
            <w:bookmarkStart w:id="262" w:name="f-2700491-data-row-frag"/>
            <w:bookmarkStart w:id="263" w:name="f-2700491"/>
            <w:bookmarkEnd w:id="260"/>
            <w:bookmarkEnd w:id="261"/>
            <w:r w:rsidRPr="003B6EE5">
              <w:rPr>
                <w:rFonts w:ascii="Arial" w:eastAsia="Calibri" w:hAnsi="Arial" w:cs="Times New Roman"/>
                <w:sz w:val="16"/>
              </w:rPr>
              <w:t>C10837</w:t>
            </w:r>
          </w:p>
        </w:tc>
        <w:tc>
          <w:tcPr>
            <w:tcW w:w="0" w:type="auto"/>
          </w:tcPr>
          <w:p w14:paraId="7C6886F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P10837</w:t>
            </w:r>
          </w:p>
        </w:tc>
        <w:tc>
          <w:tcPr>
            <w:tcW w:w="0" w:type="auto"/>
          </w:tcPr>
          <w:p w14:paraId="510F210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CN10837</w:t>
            </w:r>
          </w:p>
        </w:tc>
        <w:tc>
          <w:tcPr>
            <w:tcW w:w="0" w:type="auto"/>
          </w:tcPr>
          <w:p w14:paraId="4C73CFD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Morphine </w:t>
            </w:r>
          </w:p>
        </w:tc>
        <w:tc>
          <w:tcPr>
            <w:tcW w:w="0" w:type="auto"/>
          </w:tcPr>
          <w:p w14:paraId="11F9E02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Cancer pain</w:t>
            </w:r>
          </w:p>
          <w:p w14:paraId="3A17DDC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PBS treatment after 1 June 2020</w:t>
            </w:r>
          </w:p>
          <w:p w14:paraId="40A2FC7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form of this drug for this condition after 1 June 2020. </w:t>
            </w:r>
          </w:p>
          <w:p w14:paraId="47BB784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Palliative care nurses may conduct annual review under this item for the treatment of palliative care patients only.</w:t>
            </w:r>
          </w:p>
        </w:tc>
        <w:tc>
          <w:tcPr>
            <w:tcW w:w="0" w:type="auto"/>
          </w:tcPr>
          <w:p w14:paraId="7E014374" w14:textId="77777777" w:rsidR="003B6EE5" w:rsidRPr="003B6EE5" w:rsidRDefault="003B6EE5" w:rsidP="003B6EE5">
            <w:pPr>
              <w:spacing w:before="40" w:after="120" w:line="240" w:lineRule="auto"/>
              <w:rPr>
                <w:rFonts w:ascii="Arial" w:eastAsia="Calibri" w:hAnsi="Arial" w:cs="Times New Roman"/>
                <w:sz w:val="16"/>
              </w:rPr>
            </w:pPr>
          </w:p>
        </w:tc>
      </w:tr>
      <w:tr w:rsidR="003B6EE5" w:rsidRPr="003B6EE5" w14:paraId="29072E9A" w14:textId="77777777" w:rsidTr="003B6EE5">
        <w:tc>
          <w:tcPr>
            <w:tcW w:w="0" w:type="auto"/>
          </w:tcPr>
          <w:p w14:paraId="53C7E3D5" w14:textId="77777777" w:rsidR="003B6EE5" w:rsidRPr="003B6EE5" w:rsidRDefault="003B6EE5" w:rsidP="003B6EE5">
            <w:pPr>
              <w:spacing w:before="40" w:after="120" w:line="240" w:lineRule="auto"/>
              <w:rPr>
                <w:rFonts w:ascii="Arial" w:eastAsia="Calibri" w:hAnsi="Arial" w:cs="Times New Roman"/>
                <w:sz w:val="16"/>
              </w:rPr>
            </w:pPr>
            <w:bookmarkStart w:id="264" w:name="f-2700939-data-row-frag"/>
            <w:bookmarkStart w:id="265" w:name="f-2700939"/>
            <w:bookmarkEnd w:id="262"/>
            <w:bookmarkEnd w:id="263"/>
            <w:r w:rsidRPr="003B6EE5">
              <w:rPr>
                <w:rFonts w:ascii="Arial" w:eastAsia="Calibri" w:hAnsi="Arial" w:cs="Times New Roman"/>
                <w:sz w:val="16"/>
              </w:rPr>
              <w:t>C10839</w:t>
            </w:r>
          </w:p>
        </w:tc>
        <w:tc>
          <w:tcPr>
            <w:tcW w:w="0" w:type="auto"/>
          </w:tcPr>
          <w:p w14:paraId="367C4EE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P10839</w:t>
            </w:r>
          </w:p>
        </w:tc>
        <w:tc>
          <w:tcPr>
            <w:tcW w:w="0" w:type="auto"/>
          </w:tcPr>
          <w:p w14:paraId="59EAC1D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CN10839</w:t>
            </w:r>
          </w:p>
        </w:tc>
        <w:tc>
          <w:tcPr>
            <w:tcW w:w="0" w:type="auto"/>
          </w:tcPr>
          <w:p w14:paraId="1E1A2B9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Morphine </w:t>
            </w:r>
          </w:p>
        </w:tc>
        <w:tc>
          <w:tcPr>
            <w:tcW w:w="0" w:type="auto"/>
          </w:tcPr>
          <w:p w14:paraId="6D082B2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pain</w:t>
            </w:r>
          </w:p>
          <w:p w14:paraId="6D6D7B4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or would have inadequate pain management with maximum tolerated doses of non-opioid and other opioid analgesics.  or </w:t>
            </w:r>
          </w:p>
          <w:p w14:paraId="1C1FE88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use non-opioid and other opioid analgesics due to contraindications or intolerance.  or </w:t>
            </w:r>
          </w:p>
          <w:p w14:paraId="0F29504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part of pre-operative care.  or </w:t>
            </w:r>
          </w:p>
          <w:p w14:paraId="3EF877B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used as an analgesic adjunct in general anaesthesia. </w:t>
            </w:r>
          </w:p>
        </w:tc>
        <w:tc>
          <w:tcPr>
            <w:tcW w:w="0" w:type="auto"/>
          </w:tcPr>
          <w:p w14:paraId="5D15D131" w14:textId="77777777" w:rsidR="003B6EE5" w:rsidRPr="003B6EE5" w:rsidRDefault="003B6EE5" w:rsidP="003B6EE5">
            <w:pPr>
              <w:spacing w:before="40" w:after="120" w:line="240" w:lineRule="auto"/>
              <w:rPr>
                <w:rFonts w:ascii="Arial" w:eastAsia="Calibri" w:hAnsi="Arial" w:cs="Times New Roman"/>
                <w:sz w:val="16"/>
              </w:rPr>
            </w:pPr>
          </w:p>
        </w:tc>
      </w:tr>
      <w:tr w:rsidR="003B6EE5" w:rsidRPr="003B6EE5" w14:paraId="6C06E02B"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13938FB5" w14:textId="77777777" w:rsidR="003B6EE5" w:rsidRPr="003B6EE5" w:rsidRDefault="003B6EE5" w:rsidP="003B6EE5">
            <w:pPr>
              <w:spacing w:before="40" w:after="120" w:line="240" w:lineRule="auto"/>
              <w:rPr>
                <w:rFonts w:ascii="Arial" w:eastAsia="Calibri" w:hAnsi="Arial" w:cs="Times New Roman"/>
                <w:sz w:val="16"/>
              </w:rPr>
            </w:pPr>
            <w:bookmarkStart w:id="266" w:name="f-2700301-data-row-frag"/>
            <w:bookmarkStart w:id="267" w:name="f-2700301"/>
            <w:bookmarkEnd w:id="264"/>
            <w:bookmarkEnd w:id="265"/>
            <w:r w:rsidRPr="003B6EE5">
              <w:rPr>
                <w:rFonts w:ascii="Arial" w:eastAsia="Calibri" w:hAnsi="Arial" w:cs="Times New Roman"/>
                <w:sz w:val="16"/>
              </w:rPr>
              <w:t>C10844</w:t>
            </w:r>
          </w:p>
        </w:tc>
        <w:tc>
          <w:tcPr>
            <w:tcW w:w="0" w:type="auto"/>
          </w:tcPr>
          <w:p w14:paraId="1EFCCA5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P10844</w:t>
            </w:r>
          </w:p>
        </w:tc>
        <w:tc>
          <w:tcPr>
            <w:tcW w:w="0" w:type="auto"/>
          </w:tcPr>
          <w:p w14:paraId="62EBAFF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CN10844</w:t>
            </w:r>
          </w:p>
        </w:tc>
        <w:tc>
          <w:tcPr>
            <w:tcW w:w="0" w:type="auto"/>
          </w:tcPr>
          <w:p w14:paraId="06CB803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Apomorphine </w:t>
            </w:r>
          </w:p>
        </w:tc>
        <w:tc>
          <w:tcPr>
            <w:tcW w:w="0" w:type="auto"/>
          </w:tcPr>
          <w:p w14:paraId="48016DE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Parkinson disease</w:t>
            </w:r>
          </w:p>
          <w:p w14:paraId="79E2272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Maintenance therapy</w:t>
            </w:r>
          </w:p>
          <w:p w14:paraId="74052D7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severely disabling motor fluctuations which have not responded to other therapy; AND </w:t>
            </w:r>
          </w:p>
          <w:p w14:paraId="05AE9C9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commenced on treatment in a specialist unit in a hospital setting. </w:t>
            </w:r>
          </w:p>
        </w:tc>
        <w:tc>
          <w:tcPr>
            <w:tcW w:w="0" w:type="auto"/>
          </w:tcPr>
          <w:p w14:paraId="16B9ABF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10844</w:t>
            </w:r>
          </w:p>
        </w:tc>
      </w:tr>
      <w:tr w:rsidR="003B6EE5" w:rsidRPr="003B6EE5" w14:paraId="5C912510" w14:textId="77777777" w:rsidTr="003B6EE5">
        <w:tc>
          <w:tcPr>
            <w:tcW w:w="0" w:type="auto"/>
          </w:tcPr>
          <w:p w14:paraId="5ED2CFB9" w14:textId="77777777" w:rsidR="003B6EE5" w:rsidRPr="003B6EE5" w:rsidRDefault="003B6EE5" w:rsidP="003B6EE5">
            <w:pPr>
              <w:spacing w:before="40" w:after="120" w:line="240" w:lineRule="auto"/>
              <w:rPr>
                <w:rFonts w:ascii="Arial" w:eastAsia="Calibri" w:hAnsi="Arial" w:cs="Times New Roman"/>
                <w:sz w:val="16"/>
              </w:rPr>
            </w:pPr>
            <w:bookmarkStart w:id="268" w:name="f-2700333-data-row-frag"/>
            <w:bookmarkStart w:id="269" w:name="f-2700333"/>
            <w:bookmarkEnd w:id="266"/>
            <w:bookmarkEnd w:id="267"/>
            <w:r w:rsidRPr="003B6EE5">
              <w:rPr>
                <w:rFonts w:ascii="Arial" w:eastAsia="Calibri" w:hAnsi="Arial" w:cs="Times New Roman"/>
                <w:sz w:val="16"/>
              </w:rPr>
              <w:t>C10853</w:t>
            </w:r>
          </w:p>
        </w:tc>
        <w:tc>
          <w:tcPr>
            <w:tcW w:w="0" w:type="auto"/>
          </w:tcPr>
          <w:p w14:paraId="5877E10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P10853</w:t>
            </w:r>
          </w:p>
        </w:tc>
        <w:tc>
          <w:tcPr>
            <w:tcW w:w="0" w:type="auto"/>
          </w:tcPr>
          <w:p w14:paraId="0A005D7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CN10853</w:t>
            </w:r>
          </w:p>
        </w:tc>
        <w:tc>
          <w:tcPr>
            <w:tcW w:w="0" w:type="auto"/>
          </w:tcPr>
          <w:p w14:paraId="4B0ED0E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Risankizumab </w:t>
            </w:r>
          </w:p>
          <w:p w14:paraId="127242D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Tildrakizumab </w:t>
            </w:r>
          </w:p>
        </w:tc>
        <w:tc>
          <w:tcPr>
            <w:tcW w:w="0" w:type="auto"/>
          </w:tcPr>
          <w:p w14:paraId="447AAF5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31A5346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3, Face, hand, foot (re-commencement of treatment after a break in biological medicine of more than 5 years)</w:t>
            </w:r>
          </w:p>
          <w:p w14:paraId="29D9570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a biological medicine for this condition; AND </w:t>
            </w:r>
          </w:p>
          <w:p w14:paraId="11EC4CB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break in treatment of 5 years or more from the most recently approved PBS-subsidised biological medicine for this condition; AND </w:t>
            </w:r>
          </w:p>
          <w:p w14:paraId="3147993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classified as severe due to a plaque or plaques on the face, palm of a hand or sole of a foot where: </w:t>
            </w:r>
            <w:r w:rsidRPr="003B6EE5">
              <w:rPr>
                <w:rFonts w:ascii="Arial" w:eastAsia="Calibri" w:hAnsi="Arial" w:cs="Times New Roman"/>
                <w:sz w:val="16"/>
              </w:rPr>
              <w:br/>
              <w:t xml:space="preserve"> (i) at least 2 of the 3 Psoriasis Area and Severity Index (PASI) symptom subscores for erythema, thickness and scaling are rated as severe or very severe; or (ii) the skin area affected is 30% or more of the face, palm of a hand or sole of a foot; AND </w:t>
            </w:r>
          </w:p>
          <w:p w14:paraId="22CCB3A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221613F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28 weeks of treatment under this restriction;</w:t>
            </w:r>
          </w:p>
          <w:p w14:paraId="4408F14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18 years or older;</w:t>
            </w:r>
          </w:p>
          <w:p w14:paraId="261DF98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66F99E3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most recent PASI assessment must be no more than 4 weeks old at the time of application.</w:t>
            </w:r>
          </w:p>
          <w:p w14:paraId="11382B8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PASI assessment for continuing treatment must be performed on the same affected area as assessed at baseline.</w:t>
            </w:r>
          </w:p>
          <w:p w14:paraId="32E9C72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4D8B2F5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6FA2F6B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Severe Chronic Plaque Psoriasis PBS Authority Application - Supporting Information Form which includes the completed current Psoriasis Area and Severity Index (PASI) calculation sheets and face, hand, foot area diagrams including the dates of assessment of the patient's condition.</w:t>
            </w:r>
          </w:p>
          <w:p w14:paraId="59DF9E7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72CF799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C79B7A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tc>
        <w:tc>
          <w:tcPr>
            <w:tcW w:w="0" w:type="auto"/>
          </w:tcPr>
          <w:p w14:paraId="04877B4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3BA7F62D"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4747C196" w14:textId="77777777" w:rsidR="003B6EE5" w:rsidRPr="003B6EE5" w:rsidRDefault="003B6EE5" w:rsidP="003B6EE5">
            <w:pPr>
              <w:spacing w:before="40" w:after="120" w:line="240" w:lineRule="auto"/>
              <w:rPr>
                <w:rFonts w:ascii="Arial" w:eastAsia="Calibri" w:hAnsi="Arial" w:cs="Times New Roman"/>
                <w:sz w:val="16"/>
              </w:rPr>
            </w:pPr>
            <w:bookmarkStart w:id="270" w:name="f-2699870-data-row-frag"/>
            <w:bookmarkStart w:id="271" w:name="f-2699870"/>
            <w:bookmarkEnd w:id="268"/>
            <w:bookmarkEnd w:id="269"/>
            <w:r w:rsidRPr="003B6EE5">
              <w:rPr>
                <w:rFonts w:ascii="Arial" w:eastAsia="Calibri" w:hAnsi="Arial" w:cs="Times New Roman"/>
                <w:sz w:val="16"/>
              </w:rPr>
              <w:t>C10858</w:t>
            </w:r>
          </w:p>
        </w:tc>
        <w:tc>
          <w:tcPr>
            <w:tcW w:w="0" w:type="auto"/>
          </w:tcPr>
          <w:p w14:paraId="26DA6B1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P10858</w:t>
            </w:r>
          </w:p>
        </w:tc>
        <w:tc>
          <w:tcPr>
            <w:tcW w:w="0" w:type="auto"/>
          </w:tcPr>
          <w:p w14:paraId="244C064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CN10858</w:t>
            </w:r>
          </w:p>
        </w:tc>
        <w:tc>
          <w:tcPr>
            <w:tcW w:w="0" w:type="auto"/>
          </w:tcPr>
          <w:p w14:paraId="1399F4B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Morphine </w:t>
            </w:r>
          </w:p>
        </w:tc>
        <w:tc>
          <w:tcPr>
            <w:tcW w:w="0" w:type="auto"/>
          </w:tcPr>
          <w:p w14:paraId="144CD96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bdr w:val="single" w:sz="4" w:space="0" w:color="F4B083"/>
              </w:rPr>
              <w:t>Chronic</w:t>
            </w:r>
            <w:r w:rsidRPr="003B6EE5">
              <w:rPr>
                <w:rFonts w:ascii="Arial" w:eastAsia="Calibri" w:hAnsi="Arial" w:cs="Times New Roman"/>
                <w:sz w:val="16"/>
              </w:rPr>
              <w:t xml:space="preserve"> severe disabling pain</w:t>
            </w:r>
          </w:p>
          <w:p w14:paraId="633E347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PBS treatment after 1 June 2020 where patient has been treated with opioids for more than 12 months</w:t>
            </w:r>
          </w:p>
          <w:p w14:paraId="646F9B7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require daily, continuous, long term opioid treatment; AND </w:t>
            </w:r>
          </w:p>
          <w:p w14:paraId="28ABDC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cancer pain.  or </w:t>
            </w:r>
          </w:p>
          <w:p w14:paraId="643FA3C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or would have inadequate pain management with maximum tolerated doses of non-opioid or other opioid analgesics.  or </w:t>
            </w:r>
          </w:p>
          <w:p w14:paraId="787A41A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use non-opioid or other opioid analgesics due to contraindications or intolerance. </w:t>
            </w:r>
          </w:p>
          <w:p w14:paraId="0535D7B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Palliative care nurses may conduct annual review under this item for the treatment of palliative care patients only.</w:t>
            </w:r>
          </w:p>
        </w:tc>
        <w:tc>
          <w:tcPr>
            <w:tcW w:w="0" w:type="auto"/>
          </w:tcPr>
          <w:p w14:paraId="7DA19A4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5C74DC47" w14:textId="77777777" w:rsidTr="003B6EE5">
        <w:tc>
          <w:tcPr>
            <w:tcW w:w="0" w:type="auto"/>
          </w:tcPr>
          <w:p w14:paraId="359BDD50" w14:textId="77777777" w:rsidR="003B6EE5" w:rsidRPr="003B6EE5" w:rsidRDefault="003B6EE5" w:rsidP="003B6EE5">
            <w:pPr>
              <w:spacing w:before="40" w:after="120" w:line="240" w:lineRule="auto"/>
              <w:rPr>
                <w:rFonts w:ascii="Arial" w:eastAsia="Calibri" w:hAnsi="Arial" w:cs="Times New Roman"/>
                <w:sz w:val="16"/>
              </w:rPr>
            </w:pPr>
            <w:bookmarkStart w:id="272" w:name="f-2698597-data-row-frag"/>
            <w:bookmarkStart w:id="273" w:name="f-2698597"/>
            <w:bookmarkEnd w:id="270"/>
            <w:bookmarkEnd w:id="271"/>
            <w:r w:rsidRPr="003B6EE5">
              <w:rPr>
                <w:rFonts w:ascii="Arial" w:eastAsia="Calibri" w:hAnsi="Arial" w:cs="Times New Roman"/>
                <w:sz w:val="16"/>
              </w:rPr>
              <w:t>C10859</w:t>
            </w:r>
          </w:p>
        </w:tc>
        <w:tc>
          <w:tcPr>
            <w:tcW w:w="0" w:type="auto"/>
          </w:tcPr>
          <w:p w14:paraId="37860C0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P10859</w:t>
            </w:r>
          </w:p>
        </w:tc>
        <w:tc>
          <w:tcPr>
            <w:tcW w:w="0" w:type="auto"/>
          </w:tcPr>
          <w:p w14:paraId="2C88F4D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CN10859</w:t>
            </w:r>
          </w:p>
        </w:tc>
        <w:tc>
          <w:tcPr>
            <w:tcW w:w="0" w:type="auto"/>
          </w:tcPr>
          <w:p w14:paraId="1D26873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Hydromorphone </w:t>
            </w:r>
          </w:p>
          <w:p w14:paraId="6A1E4D6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Morphine </w:t>
            </w:r>
          </w:p>
        </w:tc>
        <w:tc>
          <w:tcPr>
            <w:tcW w:w="0" w:type="auto"/>
          </w:tcPr>
          <w:p w14:paraId="278B5A8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pain</w:t>
            </w:r>
          </w:p>
          <w:p w14:paraId="281BDFA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or would have inadequate pain management with maximum tolerated doses of non-opioid and other opioid analgesics.  or </w:t>
            </w:r>
          </w:p>
          <w:p w14:paraId="505FECD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use non-opioid and other opioid analgesics due to contraindications or intolerance. </w:t>
            </w:r>
          </w:p>
        </w:tc>
        <w:tc>
          <w:tcPr>
            <w:tcW w:w="0" w:type="auto"/>
          </w:tcPr>
          <w:p w14:paraId="0B0F13BC" w14:textId="77777777" w:rsidR="003B6EE5" w:rsidRPr="003B6EE5" w:rsidRDefault="003B6EE5" w:rsidP="003B6EE5">
            <w:pPr>
              <w:spacing w:before="40" w:after="120" w:line="240" w:lineRule="auto"/>
              <w:rPr>
                <w:rFonts w:ascii="Arial" w:eastAsia="Calibri" w:hAnsi="Arial" w:cs="Times New Roman"/>
                <w:sz w:val="16"/>
              </w:rPr>
            </w:pPr>
          </w:p>
        </w:tc>
      </w:tr>
      <w:tr w:rsidR="003B6EE5" w:rsidRPr="003B6EE5" w14:paraId="1E6C4CF8"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0A33667D" w14:textId="77777777" w:rsidR="003B6EE5" w:rsidRPr="003B6EE5" w:rsidRDefault="003B6EE5" w:rsidP="003B6EE5">
            <w:pPr>
              <w:spacing w:before="40" w:after="120" w:line="240" w:lineRule="auto"/>
              <w:rPr>
                <w:rFonts w:ascii="Arial" w:eastAsia="Calibri" w:hAnsi="Arial" w:cs="Times New Roman"/>
                <w:sz w:val="16"/>
              </w:rPr>
            </w:pPr>
            <w:bookmarkStart w:id="274" w:name="f-2700471-data-row-frag"/>
            <w:bookmarkStart w:id="275" w:name="f-2700471"/>
            <w:bookmarkEnd w:id="272"/>
            <w:bookmarkEnd w:id="273"/>
            <w:r w:rsidRPr="003B6EE5">
              <w:rPr>
                <w:rFonts w:ascii="Arial" w:eastAsia="Calibri" w:hAnsi="Arial" w:cs="Times New Roman"/>
                <w:sz w:val="16"/>
              </w:rPr>
              <w:t>C10860</w:t>
            </w:r>
          </w:p>
        </w:tc>
        <w:tc>
          <w:tcPr>
            <w:tcW w:w="0" w:type="auto"/>
          </w:tcPr>
          <w:p w14:paraId="70EF82F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P10860</w:t>
            </w:r>
          </w:p>
        </w:tc>
        <w:tc>
          <w:tcPr>
            <w:tcW w:w="0" w:type="auto"/>
          </w:tcPr>
          <w:p w14:paraId="2F7FB7A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CN10860</w:t>
            </w:r>
          </w:p>
        </w:tc>
        <w:tc>
          <w:tcPr>
            <w:tcW w:w="0" w:type="auto"/>
          </w:tcPr>
          <w:p w14:paraId="51B5B35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Oxycodone </w:t>
            </w:r>
          </w:p>
        </w:tc>
        <w:tc>
          <w:tcPr>
            <w:tcW w:w="0" w:type="auto"/>
          </w:tcPr>
          <w:p w14:paraId="42AD445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pain</w:t>
            </w:r>
          </w:p>
          <w:p w14:paraId="0C2327C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for post-operative pain following a major operative procedure; AND </w:t>
            </w:r>
          </w:p>
          <w:p w14:paraId="3BBAC2C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or would have inadequate pain management with maximum tolerated doses of non-opioid analgesics.  or </w:t>
            </w:r>
          </w:p>
          <w:p w14:paraId="06CF4E4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use non-opioid analgesics due to contraindications or intolerance. </w:t>
            </w:r>
          </w:p>
        </w:tc>
        <w:tc>
          <w:tcPr>
            <w:tcW w:w="0" w:type="auto"/>
          </w:tcPr>
          <w:p w14:paraId="59FB72B4" w14:textId="77777777" w:rsidR="003B6EE5" w:rsidRPr="003B6EE5" w:rsidRDefault="003B6EE5" w:rsidP="003B6EE5">
            <w:pPr>
              <w:spacing w:before="40" w:after="120" w:line="240" w:lineRule="auto"/>
              <w:rPr>
                <w:rFonts w:ascii="Arial" w:eastAsia="Calibri" w:hAnsi="Arial" w:cs="Times New Roman"/>
                <w:sz w:val="16"/>
              </w:rPr>
            </w:pPr>
          </w:p>
        </w:tc>
      </w:tr>
      <w:tr w:rsidR="003B6EE5" w:rsidRPr="003B6EE5" w14:paraId="018F27B8" w14:textId="77777777" w:rsidTr="003B6EE5">
        <w:tc>
          <w:tcPr>
            <w:tcW w:w="0" w:type="auto"/>
          </w:tcPr>
          <w:p w14:paraId="3BD176F3" w14:textId="77777777" w:rsidR="003B6EE5" w:rsidRPr="003B6EE5" w:rsidRDefault="003B6EE5" w:rsidP="003B6EE5">
            <w:pPr>
              <w:spacing w:before="40" w:after="120" w:line="240" w:lineRule="auto"/>
              <w:rPr>
                <w:rFonts w:ascii="Arial" w:eastAsia="Calibri" w:hAnsi="Arial" w:cs="Times New Roman"/>
                <w:sz w:val="16"/>
              </w:rPr>
            </w:pPr>
            <w:bookmarkStart w:id="276" w:name="f-2700531-data-row-frag"/>
            <w:bookmarkStart w:id="277" w:name="f-2700531"/>
            <w:bookmarkEnd w:id="274"/>
            <w:bookmarkEnd w:id="275"/>
            <w:r w:rsidRPr="003B6EE5">
              <w:rPr>
                <w:rFonts w:ascii="Arial" w:eastAsia="Calibri" w:hAnsi="Arial" w:cs="Times New Roman"/>
                <w:sz w:val="16"/>
              </w:rPr>
              <w:t>C10863</w:t>
            </w:r>
          </w:p>
        </w:tc>
        <w:tc>
          <w:tcPr>
            <w:tcW w:w="0" w:type="auto"/>
          </w:tcPr>
          <w:p w14:paraId="6DCD0C3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P10863</w:t>
            </w:r>
          </w:p>
        </w:tc>
        <w:tc>
          <w:tcPr>
            <w:tcW w:w="0" w:type="auto"/>
          </w:tcPr>
          <w:p w14:paraId="6E5B505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CN10863</w:t>
            </w:r>
          </w:p>
        </w:tc>
        <w:tc>
          <w:tcPr>
            <w:tcW w:w="0" w:type="auto"/>
          </w:tcPr>
          <w:p w14:paraId="4025B48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Apomorphine </w:t>
            </w:r>
          </w:p>
        </w:tc>
        <w:tc>
          <w:tcPr>
            <w:tcW w:w="0" w:type="auto"/>
          </w:tcPr>
          <w:p w14:paraId="018A9AC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Parkinson disease</w:t>
            </w:r>
          </w:p>
          <w:p w14:paraId="3D61471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severely disabling motor fluctuations which have not responded to other therapy; AND </w:t>
            </w:r>
          </w:p>
          <w:p w14:paraId="57F14C6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commenced in a specialist unit in a hospital setting. </w:t>
            </w:r>
          </w:p>
        </w:tc>
        <w:tc>
          <w:tcPr>
            <w:tcW w:w="0" w:type="auto"/>
          </w:tcPr>
          <w:p w14:paraId="5F0C9A7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10863</w:t>
            </w:r>
          </w:p>
        </w:tc>
      </w:tr>
      <w:tr w:rsidR="003B6EE5" w:rsidRPr="003B6EE5" w14:paraId="7BB46FBB"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6BF378CF" w14:textId="77777777" w:rsidR="003B6EE5" w:rsidRPr="003B6EE5" w:rsidRDefault="003B6EE5" w:rsidP="003B6EE5">
            <w:pPr>
              <w:spacing w:before="40" w:after="120" w:line="240" w:lineRule="auto"/>
              <w:rPr>
                <w:rFonts w:ascii="Arial" w:eastAsia="Calibri" w:hAnsi="Arial" w:cs="Times New Roman"/>
                <w:sz w:val="16"/>
              </w:rPr>
            </w:pPr>
            <w:bookmarkStart w:id="278" w:name="f-2700882-data-row-frag"/>
            <w:bookmarkStart w:id="279" w:name="f-2700882"/>
            <w:bookmarkEnd w:id="276"/>
            <w:bookmarkEnd w:id="277"/>
            <w:r w:rsidRPr="003B6EE5">
              <w:rPr>
                <w:rFonts w:ascii="Arial" w:eastAsia="Calibri" w:hAnsi="Arial" w:cs="Times New Roman"/>
                <w:sz w:val="16"/>
              </w:rPr>
              <w:t>C10889</w:t>
            </w:r>
          </w:p>
        </w:tc>
        <w:tc>
          <w:tcPr>
            <w:tcW w:w="0" w:type="auto"/>
          </w:tcPr>
          <w:p w14:paraId="766E9B8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P10889</w:t>
            </w:r>
          </w:p>
        </w:tc>
        <w:tc>
          <w:tcPr>
            <w:tcW w:w="0" w:type="auto"/>
          </w:tcPr>
          <w:p w14:paraId="0C5178D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CN10889</w:t>
            </w:r>
          </w:p>
        </w:tc>
        <w:tc>
          <w:tcPr>
            <w:tcW w:w="0" w:type="auto"/>
          </w:tcPr>
          <w:p w14:paraId="2C9682A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Guselkumab </w:t>
            </w:r>
          </w:p>
          <w:p w14:paraId="251E849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Tildrakizumab </w:t>
            </w:r>
          </w:p>
        </w:tc>
        <w:tc>
          <w:tcPr>
            <w:tcW w:w="0" w:type="auto"/>
          </w:tcPr>
          <w:p w14:paraId="1ED0E1A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4E6EA7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Face, hand, foot</w:t>
            </w:r>
          </w:p>
          <w:p w14:paraId="06256A6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as their most recent course of PBS-subsidised biological medicine treatment for this condition; AND </w:t>
            </w:r>
          </w:p>
          <w:p w14:paraId="646FD77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an adequate response to treatment with this drug; AND </w:t>
            </w:r>
          </w:p>
          <w:p w14:paraId="31A9FF9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61BE49D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under this restriction;</w:t>
            </w:r>
          </w:p>
          <w:p w14:paraId="5C24D4F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18 years or older;</w:t>
            </w:r>
          </w:p>
          <w:p w14:paraId="0C09EEB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741832D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the plaque or plaques assessed prior to biological treatment showing </w:t>
            </w:r>
          </w:p>
          <w:p w14:paraId="5F63DAD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a reduction in the Psoriasis Area and Severity Index (PASI) symptom subscores for all 3 of erythema, thickness and scaling, to slight or better, or sustained at this level, as compared to the baseline values; or</w:t>
            </w:r>
          </w:p>
          <w:p w14:paraId="14D0524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a reduction by 75% or more in the skin area affected, or sustained at this level, as compared to the baseline value for this treatment cycle.</w:t>
            </w:r>
          </w:p>
          <w:p w14:paraId="16F199F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4DACF56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7F4EFAE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Severe Chronic Plaque Psoriasis PBS Authority Application - Supporting Information Form which includes the completed Psoriasis Area and Severity Index (PASI) calculation sheet and face, hand, foot area diagrams including the date of the assessment of the patient's condition.</w:t>
            </w:r>
          </w:p>
          <w:p w14:paraId="13FC809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most recent PASI assessment must be no more than 4 weeks old at the time of application.</w:t>
            </w:r>
          </w:p>
          <w:p w14:paraId="58DE8A8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Approval will be based on the PASI assessment of response to the most recent course of treatment with this drug.</w:t>
            </w:r>
          </w:p>
          <w:p w14:paraId="6C76580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PASI assessment for continuing treatment must be performed on the same affected area as assessed at baseline.</w:t>
            </w:r>
          </w:p>
          <w:p w14:paraId="131BFAB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336DB67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2FDBC5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2B2FFA0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6A989C6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50475A9A" w14:textId="77777777" w:rsidTr="003B6EE5">
        <w:tc>
          <w:tcPr>
            <w:tcW w:w="0" w:type="auto"/>
          </w:tcPr>
          <w:p w14:paraId="542F5D1B" w14:textId="77777777" w:rsidR="003B6EE5" w:rsidRPr="003B6EE5" w:rsidRDefault="003B6EE5" w:rsidP="003B6EE5">
            <w:pPr>
              <w:spacing w:before="40" w:after="120" w:line="240" w:lineRule="auto"/>
              <w:rPr>
                <w:rFonts w:ascii="Arial" w:eastAsia="Calibri" w:hAnsi="Arial" w:cs="Times New Roman"/>
                <w:sz w:val="16"/>
              </w:rPr>
            </w:pPr>
            <w:bookmarkStart w:id="280" w:name="f-2700224-data-row-frag"/>
            <w:bookmarkStart w:id="281" w:name="f-2700224"/>
            <w:bookmarkEnd w:id="278"/>
            <w:bookmarkEnd w:id="279"/>
            <w:r w:rsidRPr="003B6EE5">
              <w:rPr>
                <w:rFonts w:ascii="Arial" w:eastAsia="Calibri" w:hAnsi="Arial" w:cs="Times New Roman"/>
                <w:sz w:val="16"/>
              </w:rPr>
              <w:t>C10890</w:t>
            </w:r>
          </w:p>
        </w:tc>
        <w:tc>
          <w:tcPr>
            <w:tcW w:w="0" w:type="auto"/>
          </w:tcPr>
          <w:p w14:paraId="3813BE8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P10890</w:t>
            </w:r>
          </w:p>
        </w:tc>
        <w:tc>
          <w:tcPr>
            <w:tcW w:w="0" w:type="auto"/>
          </w:tcPr>
          <w:p w14:paraId="68814C8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CN10890</w:t>
            </w:r>
          </w:p>
        </w:tc>
        <w:tc>
          <w:tcPr>
            <w:tcW w:w="0" w:type="auto"/>
          </w:tcPr>
          <w:p w14:paraId="4362EC0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Oxycodone </w:t>
            </w:r>
          </w:p>
        </w:tc>
        <w:tc>
          <w:tcPr>
            <w:tcW w:w="0" w:type="auto"/>
          </w:tcPr>
          <w:p w14:paraId="4505BFD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pain</w:t>
            </w:r>
          </w:p>
          <w:p w14:paraId="089D087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PBS treatment after 1 June 2020 where patient has been treated with opioids for more than 12 months</w:t>
            </w:r>
          </w:p>
          <w:p w14:paraId="0B59F4D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cancer pain; or </w:t>
            </w:r>
          </w:p>
          <w:p w14:paraId="1513173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for post-operative pain following a major operative procedure; AND </w:t>
            </w:r>
          </w:p>
          <w:p w14:paraId="186DEEB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or would have inadequate pain management with maximum tolerated doses of non-opioid analgesics.  or </w:t>
            </w:r>
          </w:p>
          <w:p w14:paraId="4C6BF7F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use non-opioid analgesics due to contraindications or intolerance. </w:t>
            </w:r>
          </w:p>
          <w:p w14:paraId="6514808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Palliative care nurses may conduct annual review under this item for the treatment of palliative care patients only.</w:t>
            </w:r>
          </w:p>
        </w:tc>
        <w:tc>
          <w:tcPr>
            <w:tcW w:w="0" w:type="auto"/>
          </w:tcPr>
          <w:p w14:paraId="5E933439" w14:textId="77777777" w:rsidR="003B6EE5" w:rsidRPr="003B6EE5" w:rsidRDefault="003B6EE5" w:rsidP="003B6EE5">
            <w:pPr>
              <w:spacing w:before="40" w:after="120" w:line="240" w:lineRule="auto"/>
              <w:rPr>
                <w:rFonts w:ascii="Arial" w:eastAsia="Calibri" w:hAnsi="Arial" w:cs="Times New Roman"/>
                <w:sz w:val="16"/>
              </w:rPr>
            </w:pPr>
          </w:p>
        </w:tc>
      </w:tr>
      <w:tr w:rsidR="003B6EE5" w:rsidRPr="003B6EE5" w14:paraId="158FC10D"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5C6BB55D" w14:textId="77777777" w:rsidR="003B6EE5" w:rsidRPr="003B6EE5" w:rsidRDefault="003B6EE5" w:rsidP="003B6EE5">
            <w:pPr>
              <w:spacing w:before="40" w:after="120" w:line="240" w:lineRule="auto"/>
              <w:rPr>
                <w:rFonts w:ascii="Arial" w:eastAsia="Calibri" w:hAnsi="Arial" w:cs="Times New Roman"/>
                <w:sz w:val="16"/>
              </w:rPr>
            </w:pPr>
            <w:bookmarkStart w:id="282" w:name="f-2700980-data-row-frag"/>
            <w:bookmarkStart w:id="283" w:name="f-2700980"/>
            <w:bookmarkEnd w:id="280"/>
            <w:bookmarkEnd w:id="281"/>
            <w:r w:rsidRPr="003B6EE5">
              <w:rPr>
                <w:rFonts w:ascii="Arial" w:eastAsia="Calibri" w:hAnsi="Arial" w:cs="Times New Roman"/>
                <w:sz w:val="16"/>
              </w:rPr>
              <w:t>C10891</w:t>
            </w:r>
          </w:p>
        </w:tc>
        <w:tc>
          <w:tcPr>
            <w:tcW w:w="0" w:type="auto"/>
          </w:tcPr>
          <w:p w14:paraId="2B198E7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P10891</w:t>
            </w:r>
          </w:p>
        </w:tc>
        <w:tc>
          <w:tcPr>
            <w:tcW w:w="0" w:type="auto"/>
          </w:tcPr>
          <w:p w14:paraId="0E7A873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CN10891</w:t>
            </w:r>
          </w:p>
        </w:tc>
        <w:tc>
          <w:tcPr>
            <w:tcW w:w="0" w:type="auto"/>
          </w:tcPr>
          <w:p w14:paraId="0DA19CE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Morphine </w:t>
            </w:r>
          </w:p>
        </w:tc>
        <w:tc>
          <w:tcPr>
            <w:tcW w:w="0" w:type="auto"/>
          </w:tcPr>
          <w:p w14:paraId="0C0DEB1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Cancer pain</w:t>
            </w:r>
          </w:p>
          <w:p w14:paraId="0CFFC32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PBS treatment after 1 June 2020 where patient has been treated with opioids for less than 12 months</w:t>
            </w:r>
          </w:p>
          <w:p w14:paraId="4AEE1F5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cancer pain; AND </w:t>
            </w:r>
          </w:p>
          <w:p w14:paraId="2C35D9C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or would have inadequate pain management with maximum tolerated doses of non-opioid and other opioid analgesics.  or </w:t>
            </w:r>
          </w:p>
          <w:p w14:paraId="28EF5F9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use non-opioid and other opioid analgesics due to contraindications or intolerance. </w:t>
            </w:r>
          </w:p>
        </w:tc>
        <w:tc>
          <w:tcPr>
            <w:tcW w:w="0" w:type="auto"/>
          </w:tcPr>
          <w:p w14:paraId="0233BABE" w14:textId="77777777" w:rsidR="003B6EE5" w:rsidRPr="003B6EE5" w:rsidRDefault="003B6EE5" w:rsidP="003B6EE5">
            <w:pPr>
              <w:spacing w:before="40" w:after="120" w:line="240" w:lineRule="auto"/>
              <w:rPr>
                <w:rFonts w:ascii="Arial" w:eastAsia="Calibri" w:hAnsi="Arial" w:cs="Times New Roman"/>
                <w:sz w:val="16"/>
              </w:rPr>
            </w:pPr>
          </w:p>
        </w:tc>
      </w:tr>
      <w:tr w:rsidR="003B6EE5" w:rsidRPr="003B6EE5" w14:paraId="2FC81A09" w14:textId="77777777" w:rsidTr="003B6EE5">
        <w:tc>
          <w:tcPr>
            <w:tcW w:w="0" w:type="auto"/>
          </w:tcPr>
          <w:p w14:paraId="46EDC1C7" w14:textId="77777777" w:rsidR="003B6EE5" w:rsidRPr="003B6EE5" w:rsidRDefault="003B6EE5" w:rsidP="003B6EE5">
            <w:pPr>
              <w:spacing w:before="40" w:after="120" w:line="240" w:lineRule="auto"/>
              <w:rPr>
                <w:rFonts w:ascii="Arial" w:eastAsia="Calibri" w:hAnsi="Arial" w:cs="Times New Roman"/>
                <w:sz w:val="16"/>
              </w:rPr>
            </w:pPr>
            <w:bookmarkStart w:id="284" w:name="f-2700695-data-row-frag"/>
            <w:bookmarkStart w:id="285" w:name="f-2700695"/>
            <w:bookmarkEnd w:id="282"/>
            <w:bookmarkEnd w:id="283"/>
            <w:r w:rsidRPr="003B6EE5">
              <w:rPr>
                <w:rFonts w:ascii="Arial" w:eastAsia="Calibri" w:hAnsi="Arial" w:cs="Times New Roman"/>
                <w:sz w:val="16"/>
              </w:rPr>
              <w:t>C10901</w:t>
            </w:r>
          </w:p>
        </w:tc>
        <w:tc>
          <w:tcPr>
            <w:tcW w:w="0" w:type="auto"/>
          </w:tcPr>
          <w:p w14:paraId="2A2FC6A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P10901</w:t>
            </w:r>
          </w:p>
        </w:tc>
        <w:tc>
          <w:tcPr>
            <w:tcW w:w="0" w:type="auto"/>
          </w:tcPr>
          <w:p w14:paraId="05E5134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CN10901</w:t>
            </w:r>
          </w:p>
        </w:tc>
        <w:tc>
          <w:tcPr>
            <w:tcW w:w="0" w:type="auto"/>
          </w:tcPr>
          <w:p w14:paraId="4021EC2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Guselkumab </w:t>
            </w:r>
          </w:p>
        </w:tc>
        <w:tc>
          <w:tcPr>
            <w:tcW w:w="0" w:type="auto"/>
          </w:tcPr>
          <w:p w14:paraId="706E629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55C86E4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3, Face, hand, foot (re-commencement of treatment after a break in biological medicine of more than 5 years)</w:t>
            </w:r>
          </w:p>
          <w:p w14:paraId="053B81B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a biological medicine for this condition; AND </w:t>
            </w:r>
          </w:p>
          <w:p w14:paraId="56EC473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break in treatment of 5 years or more from the most recently approved PBS-subsidised biological medicine for this condition; AND </w:t>
            </w:r>
          </w:p>
          <w:p w14:paraId="4174B48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classified as severe due to a plaque or plaques on the face, palm of a hand or sole of a foot where: </w:t>
            </w:r>
            <w:r w:rsidRPr="003B6EE5">
              <w:rPr>
                <w:rFonts w:ascii="Arial" w:eastAsia="Calibri" w:hAnsi="Arial" w:cs="Times New Roman"/>
                <w:sz w:val="16"/>
              </w:rPr>
              <w:br/>
              <w:t xml:space="preserve"> (i) at least 2 of the 3 Psoriasis Area and Severity Index (PASI) symptom subscores for erythema, thickness and scaling are rated as severe or very severe; or (ii) the skin area affected is 30% or more of the face, palm of a hand or sole of a foot; AND </w:t>
            </w:r>
          </w:p>
          <w:p w14:paraId="353DF3E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24C20D5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20 weeks of treatment under this restriction;</w:t>
            </w:r>
          </w:p>
          <w:p w14:paraId="43861C6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18 years or older;</w:t>
            </w:r>
          </w:p>
          <w:p w14:paraId="0AFC101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0302A53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most recent PASI assessment must be no more than 4 weeks old at the time of application.</w:t>
            </w:r>
          </w:p>
          <w:p w14:paraId="1789EF4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PASI assessment for continuing treatment must be performed on the same affected area as assessed at baseline.</w:t>
            </w:r>
          </w:p>
          <w:p w14:paraId="21AE242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30ADF27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1C3A9FB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Severe Chronic Plaque Psoriasis PBS Authority Application - Supporting Information Form which includes the completed current Psoriasis Area and Severity Index (PASI) calculation sheets and face, hand, foot area diagrams including the dates of assessment of the patient's condition.</w:t>
            </w:r>
          </w:p>
          <w:p w14:paraId="100DC79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7BAF71E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4B0A62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tc>
        <w:tc>
          <w:tcPr>
            <w:tcW w:w="0" w:type="auto"/>
          </w:tcPr>
          <w:p w14:paraId="57E2B86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32C96F26"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2A9B98F9" w14:textId="77777777" w:rsidR="003B6EE5" w:rsidRPr="003B6EE5" w:rsidRDefault="003B6EE5" w:rsidP="003B6EE5">
            <w:pPr>
              <w:spacing w:before="40" w:after="120" w:line="240" w:lineRule="auto"/>
              <w:rPr>
                <w:rFonts w:ascii="Arial" w:eastAsia="Calibri" w:hAnsi="Arial" w:cs="Times New Roman"/>
                <w:sz w:val="16"/>
              </w:rPr>
            </w:pPr>
            <w:bookmarkStart w:id="286" w:name="f-2699715-data-row-frag"/>
            <w:bookmarkStart w:id="287" w:name="f-2699715"/>
            <w:bookmarkEnd w:id="284"/>
            <w:bookmarkEnd w:id="285"/>
            <w:r w:rsidRPr="003B6EE5">
              <w:rPr>
                <w:rFonts w:ascii="Arial" w:eastAsia="Calibri" w:hAnsi="Arial" w:cs="Times New Roman"/>
                <w:sz w:val="16"/>
              </w:rPr>
              <w:t>C10910</w:t>
            </w:r>
          </w:p>
        </w:tc>
        <w:tc>
          <w:tcPr>
            <w:tcW w:w="0" w:type="auto"/>
          </w:tcPr>
          <w:p w14:paraId="2E4849C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P10910</w:t>
            </w:r>
          </w:p>
        </w:tc>
        <w:tc>
          <w:tcPr>
            <w:tcW w:w="0" w:type="auto"/>
          </w:tcPr>
          <w:p w14:paraId="2643D99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CN10910</w:t>
            </w:r>
          </w:p>
        </w:tc>
        <w:tc>
          <w:tcPr>
            <w:tcW w:w="0" w:type="auto"/>
          </w:tcPr>
          <w:p w14:paraId="13FE944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Oxycodone </w:t>
            </w:r>
          </w:p>
        </w:tc>
        <w:tc>
          <w:tcPr>
            <w:tcW w:w="0" w:type="auto"/>
          </w:tcPr>
          <w:p w14:paraId="288C14C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pain</w:t>
            </w:r>
          </w:p>
          <w:p w14:paraId="2106091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PBS treatment after 1 June 2020 where patient has been treated with opioids for less than 12 months</w:t>
            </w:r>
          </w:p>
          <w:p w14:paraId="7F974EF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cancer pain; or </w:t>
            </w:r>
          </w:p>
          <w:p w14:paraId="6ABCEF2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for post-operative pain following a major operative procedure; AND </w:t>
            </w:r>
          </w:p>
          <w:p w14:paraId="6D2FCFE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or would have inadequate pain management with maximum tolerated doses of non-opioid analgesics.  or </w:t>
            </w:r>
          </w:p>
          <w:p w14:paraId="5E48EE1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use non-opioid analgesics due to contraindications or intolerance. </w:t>
            </w:r>
          </w:p>
        </w:tc>
        <w:tc>
          <w:tcPr>
            <w:tcW w:w="0" w:type="auto"/>
          </w:tcPr>
          <w:p w14:paraId="2EE21842" w14:textId="77777777" w:rsidR="003B6EE5" w:rsidRPr="003B6EE5" w:rsidRDefault="003B6EE5" w:rsidP="003B6EE5">
            <w:pPr>
              <w:spacing w:before="40" w:after="120" w:line="240" w:lineRule="auto"/>
              <w:rPr>
                <w:rFonts w:ascii="Arial" w:eastAsia="Calibri" w:hAnsi="Arial" w:cs="Times New Roman"/>
                <w:sz w:val="16"/>
              </w:rPr>
            </w:pPr>
          </w:p>
        </w:tc>
      </w:tr>
      <w:tr w:rsidR="003B6EE5" w:rsidRPr="003B6EE5" w14:paraId="4EE52A7E" w14:textId="77777777" w:rsidTr="003B6EE5">
        <w:tc>
          <w:tcPr>
            <w:tcW w:w="0" w:type="auto"/>
          </w:tcPr>
          <w:p w14:paraId="74B9D01B" w14:textId="77777777" w:rsidR="003B6EE5" w:rsidRPr="003B6EE5" w:rsidRDefault="003B6EE5" w:rsidP="003B6EE5">
            <w:pPr>
              <w:spacing w:before="40" w:after="120" w:line="240" w:lineRule="auto"/>
              <w:rPr>
                <w:rFonts w:ascii="Arial" w:eastAsia="Calibri" w:hAnsi="Arial" w:cs="Times New Roman"/>
                <w:sz w:val="16"/>
              </w:rPr>
            </w:pPr>
            <w:bookmarkStart w:id="288" w:name="f-2701073-data-row-frag"/>
            <w:bookmarkStart w:id="289" w:name="f-2701073"/>
            <w:bookmarkEnd w:id="286"/>
            <w:bookmarkEnd w:id="287"/>
            <w:r w:rsidRPr="003B6EE5">
              <w:rPr>
                <w:rFonts w:ascii="Arial" w:eastAsia="Calibri" w:hAnsi="Arial" w:cs="Times New Roman"/>
                <w:sz w:val="16"/>
              </w:rPr>
              <w:t>C10917</w:t>
            </w:r>
          </w:p>
        </w:tc>
        <w:tc>
          <w:tcPr>
            <w:tcW w:w="0" w:type="auto"/>
          </w:tcPr>
          <w:p w14:paraId="17718AB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P10917</w:t>
            </w:r>
          </w:p>
        </w:tc>
        <w:tc>
          <w:tcPr>
            <w:tcW w:w="0" w:type="auto"/>
          </w:tcPr>
          <w:p w14:paraId="79E2EEA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CN10917</w:t>
            </w:r>
          </w:p>
        </w:tc>
        <w:tc>
          <w:tcPr>
            <w:tcW w:w="0" w:type="auto"/>
          </w:tcPr>
          <w:p w14:paraId="11E9B57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Atezolizumab </w:t>
            </w:r>
          </w:p>
        </w:tc>
        <w:tc>
          <w:tcPr>
            <w:tcW w:w="0" w:type="auto"/>
          </w:tcPr>
          <w:p w14:paraId="4DE440F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Advanced (unresectable) Barcelona Clinic Liver Cancer Stage B or Stage C hepatocellular carcinoma</w:t>
            </w:r>
          </w:p>
          <w:p w14:paraId="489D4BA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of hepatocellular carcinoma - 3 weekly treatment regimen</w:t>
            </w:r>
          </w:p>
          <w:p w14:paraId="556C0C2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combination treatment with bevacizumab until disease progression, unless not tolerated; AND </w:t>
            </w:r>
          </w:p>
          <w:p w14:paraId="2D1BF14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24038C2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developed disease progression while being treated with this drug for this condition. </w:t>
            </w:r>
          </w:p>
          <w:p w14:paraId="372494D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PBS supply of this drug must be through only one of the two continuing treatment regimens at any given time</w:t>
            </w:r>
          </w:p>
        </w:tc>
        <w:tc>
          <w:tcPr>
            <w:tcW w:w="0" w:type="auto"/>
          </w:tcPr>
          <w:p w14:paraId="116E48A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10917</w:t>
            </w:r>
          </w:p>
        </w:tc>
      </w:tr>
      <w:tr w:rsidR="003B6EE5" w:rsidRPr="003B6EE5" w14:paraId="371E68E6"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489C1417" w14:textId="77777777" w:rsidR="003B6EE5" w:rsidRPr="003B6EE5" w:rsidRDefault="003B6EE5" w:rsidP="003B6EE5">
            <w:pPr>
              <w:spacing w:before="40" w:after="120" w:line="240" w:lineRule="auto"/>
              <w:rPr>
                <w:rFonts w:ascii="Arial" w:eastAsia="Calibri" w:hAnsi="Arial" w:cs="Times New Roman"/>
                <w:sz w:val="16"/>
              </w:rPr>
            </w:pPr>
            <w:bookmarkStart w:id="290" w:name="f-2700474-data-row-frag"/>
            <w:bookmarkStart w:id="291" w:name="f-2700474"/>
            <w:bookmarkEnd w:id="288"/>
            <w:bookmarkEnd w:id="289"/>
            <w:r w:rsidRPr="003B6EE5">
              <w:rPr>
                <w:rFonts w:ascii="Arial" w:eastAsia="Calibri" w:hAnsi="Arial" w:cs="Times New Roman"/>
                <w:sz w:val="16"/>
              </w:rPr>
              <w:t>C10935</w:t>
            </w:r>
          </w:p>
        </w:tc>
        <w:tc>
          <w:tcPr>
            <w:tcW w:w="0" w:type="auto"/>
          </w:tcPr>
          <w:p w14:paraId="26BB9AE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P10935</w:t>
            </w:r>
          </w:p>
        </w:tc>
        <w:tc>
          <w:tcPr>
            <w:tcW w:w="0" w:type="auto"/>
          </w:tcPr>
          <w:p w14:paraId="0632AD5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CN10935</w:t>
            </w:r>
          </w:p>
        </w:tc>
        <w:tc>
          <w:tcPr>
            <w:tcW w:w="0" w:type="auto"/>
          </w:tcPr>
          <w:p w14:paraId="6130D47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Armodafinil </w:t>
            </w:r>
          </w:p>
          <w:p w14:paraId="2954E99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Modafinil </w:t>
            </w:r>
          </w:p>
        </w:tc>
        <w:tc>
          <w:tcPr>
            <w:tcW w:w="0" w:type="auto"/>
          </w:tcPr>
          <w:p w14:paraId="3991734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Narcolepsy</w:t>
            </w:r>
          </w:p>
          <w:p w14:paraId="1C008AE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2 - treatment of narcolepsy with cataplexy</w:t>
            </w:r>
          </w:p>
          <w:p w14:paraId="5BDE133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qualified sleep medicine practitioner or neurologist; AND </w:t>
            </w:r>
          </w:p>
          <w:p w14:paraId="7194078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for use when therapy with dexamfetamine sulfate poses an unacceptable medical risk; or </w:t>
            </w:r>
          </w:p>
          <w:p w14:paraId="56F100F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for use when intolerance to dexamfetamine sulfate is of a severity to necessitate treatment withdrawal; AND </w:t>
            </w:r>
          </w:p>
          <w:p w14:paraId="76BEA53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excessive daytime sleepiness, recurrent naps or lapses into sleep occurring almost daily for at least 3 months; AND </w:t>
            </w:r>
          </w:p>
          <w:p w14:paraId="0AD55CF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definite history of cataplexy documented in their medical records for auditing purposes; AND </w:t>
            </w:r>
          </w:p>
          <w:p w14:paraId="365C40E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any medical or psychiatric disorder that could otherwise account for the hypersomnia. </w:t>
            </w:r>
          </w:p>
          <w:p w14:paraId="0C31C6B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presence of any one of the following indicates treatment with dexamfetamine sulfate poses an unacceptable medical risk </w:t>
            </w:r>
          </w:p>
          <w:p w14:paraId="6CA11F3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psychiatric disorder;</w:t>
            </w:r>
          </w:p>
          <w:p w14:paraId="7C3663E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cardiovascular disorder;</w:t>
            </w:r>
          </w:p>
          <w:p w14:paraId="4DA4861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 a history of substance abuse;</w:t>
            </w:r>
          </w:p>
          <w:p w14:paraId="3BB8F81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 glaucoma;</w:t>
            </w:r>
          </w:p>
          <w:p w14:paraId="4212A57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 any other absolute contraindication to dexamfetamine sulfate as specified in the TGA-approved Product Information.</w:t>
            </w:r>
          </w:p>
        </w:tc>
        <w:tc>
          <w:tcPr>
            <w:tcW w:w="0" w:type="auto"/>
          </w:tcPr>
          <w:p w14:paraId="6062533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2CC39E8D" w14:textId="77777777" w:rsidTr="003B6EE5">
        <w:tc>
          <w:tcPr>
            <w:tcW w:w="0" w:type="auto"/>
          </w:tcPr>
          <w:p w14:paraId="24AB2130" w14:textId="77777777" w:rsidR="003B6EE5" w:rsidRPr="003B6EE5" w:rsidRDefault="003B6EE5" w:rsidP="003B6EE5">
            <w:pPr>
              <w:spacing w:before="40" w:after="120" w:line="240" w:lineRule="auto"/>
              <w:rPr>
                <w:rFonts w:ascii="Arial" w:eastAsia="Calibri" w:hAnsi="Arial" w:cs="Times New Roman"/>
                <w:sz w:val="16"/>
              </w:rPr>
            </w:pPr>
            <w:bookmarkStart w:id="292" w:name="f-2699904-data-row-frag"/>
            <w:bookmarkStart w:id="293" w:name="f-2699904"/>
            <w:bookmarkEnd w:id="290"/>
            <w:bookmarkEnd w:id="291"/>
            <w:r w:rsidRPr="003B6EE5">
              <w:rPr>
                <w:rFonts w:ascii="Arial" w:eastAsia="Calibri" w:hAnsi="Arial" w:cs="Times New Roman"/>
                <w:sz w:val="16"/>
              </w:rPr>
              <w:t>C10939</w:t>
            </w:r>
          </w:p>
        </w:tc>
        <w:tc>
          <w:tcPr>
            <w:tcW w:w="0" w:type="auto"/>
          </w:tcPr>
          <w:p w14:paraId="5424FBE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P10939</w:t>
            </w:r>
          </w:p>
        </w:tc>
        <w:tc>
          <w:tcPr>
            <w:tcW w:w="0" w:type="auto"/>
          </w:tcPr>
          <w:p w14:paraId="29E112C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CN10939</w:t>
            </w:r>
          </w:p>
        </w:tc>
        <w:tc>
          <w:tcPr>
            <w:tcW w:w="0" w:type="auto"/>
          </w:tcPr>
          <w:p w14:paraId="3A9B37A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Atezolizumab </w:t>
            </w:r>
          </w:p>
        </w:tc>
        <w:tc>
          <w:tcPr>
            <w:tcW w:w="0" w:type="auto"/>
          </w:tcPr>
          <w:p w14:paraId="6FB32B8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Advanced (unresectable) Barcelona Clinic Liver Cancer Stage B or Stage C hepatocellular carcinoma</w:t>
            </w:r>
          </w:p>
          <w:p w14:paraId="4799D1C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7311A35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combination treatment with bevacizumab and atezolizumab until disease progression, unless not tolerated; AND </w:t>
            </w:r>
          </w:p>
          <w:p w14:paraId="06B36D7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WHO performance status of 0 or 1; AND </w:t>
            </w:r>
          </w:p>
          <w:p w14:paraId="2C7A23D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be suitable for transarterial chemoembolisation; AND </w:t>
            </w:r>
          </w:p>
          <w:p w14:paraId="64BE249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Child Pugh class A; AND </w:t>
            </w:r>
          </w:p>
          <w:p w14:paraId="6D8E3F6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untreated with systemic therapy.  or </w:t>
            </w:r>
          </w:p>
          <w:p w14:paraId="0523DD2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developed intolerance to a vascular endothelial growth factor (VEGF) tyrosine kinase inhibitor (TKI) of a severity necessitating permanent treatment withdrawal. </w:t>
            </w:r>
          </w:p>
        </w:tc>
        <w:tc>
          <w:tcPr>
            <w:tcW w:w="0" w:type="auto"/>
          </w:tcPr>
          <w:p w14:paraId="4BE8604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10939</w:t>
            </w:r>
          </w:p>
        </w:tc>
      </w:tr>
      <w:tr w:rsidR="003B6EE5" w:rsidRPr="003B6EE5" w14:paraId="35CE48E6"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67A6579E" w14:textId="77777777" w:rsidR="003B6EE5" w:rsidRPr="003B6EE5" w:rsidRDefault="003B6EE5" w:rsidP="003B6EE5">
            <w:pPr>
              <w:spacing w:before="40" w:after="120" w:line="240" w:lineRule="auto"/>
              <w:rPr>
                <w:rFonts w:ascii="Arial" w:eastAsia="Calibri" w:hAnsi="Arial" w:cs="Times New Roman"/>
                <w:sz w:val="16"/>
              </w:rPr>
            </w:pPr>
            <w:bookmarkStart w:id="294" w:name="f-2699758-data-row-frag"/>
            <w:bookmarkStart w:id="295" w:name="f-2699758"/>
            <w:bookmarkEnd w:id="292"/>
            <w:bookmarkEnd w:id="293"/>
            <w:r w:rsidRPr="003B6EE5">
              <w:rPr>
                <w:rFonts w:ascii="Arial" w:eastAsia="Calibri" w:hAnsi="Arial" w:cs="Times New Roman"/>
                <w:sz w:val="16"/>
              </w:rPr>
              <w:t>C10953</w:t>
            </w:r>
          </w:p>
        </w:tc>
        <w:tc>
          <w:tcPr>
            <w:tcW w:w="0" w:type="auto"/>
          </w:tcPr>
          <w:p w14:paraId="737C44C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P10953</w:t>
            </w:r>
          </w:p>
        </w:tc>
        <w:tc>
          <w:tcPr>
            <w:tcW w:w="0" w:type="auto"/>
          </w:tcPr>
          <w:p w14:paraId="0167743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CN10953</w:t>
            </w:r>
          </w:p>
        </w:tc>
        <w:tc>
          <w:tcPr>
            <w:tcW w:w="0" w:type="auto"/>
          </w:tcPr>
          <w:p w14:paraId="78E2277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Siponimod </w:t>
            </w:r>
          </w:p>
        </w:tc>
        <w:tc>
          <w:tcPr>
            <w:tcW w:w="0" w:type="auto"/>
          </w:tcPr>
          <w:p w14:paraId="170FDC2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Multiple sclerosis</w:t>
            </w:r>
          </w:p>
          <w:p w14:paraId="567D180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(including recommencement of treatment)</w:t>
            </w:r>
          </w:p>
          <w:p w14:paraId="180FEBA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disease modifying therapy for this condition; AND </w:t>
            </w:r>
          </w:p>
          <w:p w14:paraId="35CF81F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74B8B71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show continuing progression of disability while on treatment with this drug; AND </w:t>
            </w:r>
          </w:p>
          <w:p w14:paraId="6D54E49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ambulatory, with/without assistance/support; AND </w:t>
            </w:r>
          </w:p>
          <w:p w14:paraId="6CD1683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compliance with, and an ability to tolerate this therapy. </w:t>
            </w:r>
          </w:p>
        </w:tc>
        <w:tc>
          <w:tcPr>
            <w:tcW w:w="0" w:type="auto"/>
          </w:tcPr>
          <w:p w14:paraId="3897E23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10953</w:t>
            </w:r>
          </w:p>
        </w:tc>
      </w:tr>
      <w:tr w:rsidR="003B6EE5" w:rsidRPr="003B6EE5" w14:paraId="249B4AA2" w14:textId="77777777" w:rsidTr="003B6EE5">
        <w:tc>
          <w:tcPr>
            <w:tcW w:w="0" w:type="auto"/>
          </w:tcPr>
          <w:p w14:paraId="45CF6F21" w14:textId="77777777" w:rsidR="003B6EE5" w:rsidRPr="003B6EE5" w:rsidRDefault="003B6EE5" w:rsidP="003B6EE5">
            <w:pPr>
              <w:spacing w:before="40" w:after="120" w:line="240" w:lineRule="auto"/>
              <w:rPr>
                <w:rFonts w:ascii="Arial" w:eastAsia="Calibri" w:hAnsi="Arial" w:cs="Times New Roman"/>
                <w:sz w:val="16"/>
              </w:rPr>
            </w:pPr>
            <w:bookmarkStart w:id="296" w:name="f-2700425-data-row-frag"/>
            <w:bookmarkStart w:id="297" w:name="f-2700425"/>
            <w:bookmarkEnd w:id="294"/>
            <w:bookmarkEnd w:id="295"/>
            <w:r w:rsidRPr="003B6EE5">
              <w:rPr>
                <w:rFonts w:ascii="Arial" w:eastAsia="Calibri" w:hAnsi="Arial" w:cs="Times New Roman"/>
                <w:sz w:val="16"/>
              </w:rPr>
              <w:t>C10955</w:t>
            </w:r>
          </w:p>
        </w:tc>
        <w:tc>
          <w:tcPr>
            <w:tcW w:w="0" w:type="auto"/>
          </w:tcPr>
          <w:p w14:paraId="41E71B1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P10955</w:t>
            </w:r>
          </w:p>
        </w:tc>
        <w:tc>
          <w:tcPr>
            <w:tcW w:w="0" w:type="auto"/>
          </w:tcPr>
          <w:p w14:paraId="5A06C32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CN10955</w:t>
            </w:r>
          </w:p>
        </w:tc>
        <w:tc>
          <w:tcPr>
            <w:tcW w:w="0" w:type="auto"/>
          </w:tcPr>
          <w:p w14:paraId="507996C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Siponimod </w:t>
            </w:r>
          </w:p>
        </w:tc>
        <w:tc>
          <w:tcPr>
            <w:tcW w:w="0" w:type="auto"/>
          </w:tcPr>
          <w:p w14:paraId="639ACB9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Multiple sclerosis</w:t>
            </w:r>
          </w:p>
          <w:p w14:paraId="4481B55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3F161DF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be/have previously been diagnosed as clinically definite relapsing-remitting multiple sclerosis by magnetic resonance imaging of at least one of the brain/spinal cord; or </w:t>
            </w:r>
          </w:p>
          <w:p w14:paraId="4E87C33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be/have previously been diagnosed as clinically definite relapsing-remitting multiple sclerosis supported by written certification, which is documented in the patient's medical records, from a radiologist that a magnetic resonance imaging scan is contraindicated because of the risk of physical (not psychological) injury to the patient; AND </w:t>
            </w:r>
          </w:p>
          <w:p w14:paraId="49595AA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disease modifying therapy for this condition; AND </w:t>
            </w:r>
          </w:p>
          <w:p w14:paraId="03F725D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ambulatory, with/without assistance/support; AND </w:t>
            </w:r>
          </w:p>
          <w:p w14:paraId="3B74526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mild disability in at least 3 functional systems.  or </w:t>
            </w:r>
          </w:p>
          <w:p w14:paraId="788AC97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moderate disability in at least 1 functional system. </w:t>
            </w:r>
          </w:p>
          <w:p w14:paraId="7F60622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Functional systems referred to in this restriction are the visual, brain stem, pyramidal, cerebellar, sensory, bowel/bladder and cerebral/cognitive systems.</w:t>
            </w:r>
          </w:p>
          <w:p w14:paraId="2FA15BF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Select a dose and pack size appropriate for the patient's CYP2C9 metabolising enzyme status.</w:t>
            </w:r>
          </w:p>
        </w:tc>
        <w:tc>
          <w:tcPr>
            <w:tcW w:w="0" w:type="auto"/>
          </w:tcPr>
          <w:p w14:paraId="5C50D8D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10955</w:t>
            </w:r>
          </w:p>
        </w:tc>
      </w:tr>
      <w:tr w:rsidR="003B6EE5" w:rsidRPr="003B6EE5" w14:paraId="0592CAE9"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748AE7DD" w14:textId="77777777" w:rsidR="003B6EE5" w:rsidRPr="003B6EE5" w:rsidRDefault="003B6EE5" w:rsidP="003B6EE5">
            <w:pPr>
              <w:spacing w:before="40" w:after="120" w:line="240" w:lineRule="auto"/>
              <w:rPr>
                <w:rFonts w:ascii="Arial" w:eastAsia="Calibri" w:hAnsi="Arial" w:cs="Times New Roman"/>
                <w:sz w:val="16"/>
              </w:rPr>
            </w:pPr>
            <w:bookmarkStart w:id="298" w:name="f-2700631-data-row-frag"/>
            <w:bookmarkStart w:id="299" w:name="f-2700631"/>
            <w:bookmarkEnd w:id="296"/>
            <w:bookmarkEnd w:id="297"/>
            <w:r w:rsidRPr="003B6EE5">
              <w:rPr>
                <w:rFonts w:ascii="Arial" w:eastAsia="Calibri" w:hAnsi="Arial" w:cs="Times New Roman"/>
                <w:sz w:val="16"/>
              </w:rPr>
              <w:t>C10967</w:t>
            </w:r>
          </w:p>
        </w:tc>
        <w:tc>
          <w:tcPr>
            <w:tcW w:w="0" w:type="auto"/>
          </w:tcPr>
          <w:p w14:paraId="0FEE004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P10967</w:t>
            </w:r>
          </w:p>
        </w:tc>
        <w:tc>
          <w:tcPr>
            <w:tcW w:w="0" w:type="auto"/>
          </w:tcPr>
          <w:p w14:paraId="388D41F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CN10967</w:t>
            </w:r>
          </w:p>
        </w:tc>
        <w:tc>
          <w:tcPr>
            <w:tcW w:w="0" w:type="auto"/>
          </w:tcPr>
          <w:p w14:paraId="1E29687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Armodafinil </w:t>
            </w:r>
          </w:p>
        </w:tc>
        <w:tc>
          <w:tcPr>
            <w:tcW w:w="0" w:type="auto"/>
          </w:tcPr>
          <w:p w14:paraId="35998A1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Narcolepsy</w:t>
            </w:r>
          </w:p>
          <w:p w14:paraId="5E53DE5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or change of treatment</w:t>
            </w:r>
          </w:p>
          <w:p w14:paraId="5286643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or </w:t>
            </w:r>
          </w:p>
          <w:p w14:paraId="08C0327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modafinil for this condition. </w:t>
            </w:r>
          </w:p>
        </w:tc>
        <w:tc>
          <w:tcPr>
            <w:tcW w:w="0" w:type="auto"/>
          </w:tcPr>
          <w:p w14:paraId="505C721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7F393FC3" w14:textId="77777777" w:rsidTr="003B6EE5">
        <w:tc>
          <w:tcPr>
            <w:tcW w:w="0" w:type="auto"/>
          </w:tcPr>
          <w:p w14:paraId="6B7EF03C" w14:textId="77777777" w:rsidR="003B6EE5" w:rsidRPr="003B6EE5" w:rsidRDefault="003B6EE5" w:rsidP="003B6EE5">
            <w:pPr>
              <w:spacing w:before="40" w:after="120" w:line="240" w:lineRule="auto"/>
              <w:rPr>
                <w:rFonts w:ascii="Arial" w:eastAsia="Calibri" w:hAnsi="Arial" w:cs="Times New Roman"/>
                <w:sz w:val="16"/>
              </w:rPr>
            </w:pPr>
            <w:bookmarkStart w:id="300" w:name="f-2699201-data-row-frag"/>
            <w:bookmarkStart w:id="301" w:name="f-2699201"/>
            <w:bookmarkEnd w:id="298"/>
            <w:bookmarkEnd w:id="299"/>
            <w:r w:rsidRPr="003B6EE5">
              <w:rPr>
                <w:rFonts w:ascii="Arial" w:eastAsia="Calibri" w:hAnsi="Arial" w:cs="Times New Roman"/>
                <w:sz w:val="16"/>
              </w:rPr>
              <w:t>C10968</w:t>
            </w:r>
          </w:p>
        </w:tc>
        <w:tc>
          <w:tcPr>
            <w:tcW w:w="0" w:type="auto"/>
          </w:tcPr>
          <w:p w14:paraId="7FD3125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P10968</w:t>
            </w:r>
          </w:p>
        </w:tc>
        <w:tc>
          <w:tcPr>
            <w:tcW w:w="0" w:type="auto"/>
          </w:tcPr>
          <w:p w14:paraId="5F73D78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CN10968</w:t>
            </w:r>
          </w:p>
        </w:tc>
        <w:tc>
          <w:tcPr>
            <w:tcW w:w="0" w:type="auto"/>
          </w:tcPr>
          <w:p w14:paraId="7A20C90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Modafinil </w:t>
            </w:r>
          </w:p>
        </w:tc>
        <w:tc>
          <w:tcPr>
            <w:tcW w:w="0" w:type="auto"/>
          </w:tcPr>
          <w:p w14:paraId="56CD3A6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Narcolepsy</w:t>
            </w:r>
          </w:p>
          <w:p w14:paraId="1A4777F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or change of treatment</w:t>
            </w:r>
          </w:p>
          <w:p w14:paraId="42D2D93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or </w:t>
            </w:r>
          </w:p>
          <w:p w14:paraId="2DE3BE3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armodafinil for this condition. </w:t>
            </w:r>
          </w:p>
        </w:tc>
        <w:tc>
          <w:tcPr>
            <w:tcW w:w="0" w:type="auto"/>
          </w:tcPr>
          <w:p w14:paraId="1505166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57D93D17"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52500D95" w14:textId="77777777" w:rsidR="003B6EE5" w:rsidRPr="003B6EE5" w:rsidRDefault="003B6EE5" w:rsidP="003B6EE5">
            <w:pPr>
              <w:spacing w:before="40" w:after="120" w:line="240" w:lineRule="auto"/>
              <w:rPr>
                <w:rFonts w:ascii="Arial" w:eastAsia="Calibri" w:hAnsi="Arial" w:cs="Times New Roman"/>
                <w:sz w:val="16"/>
              </w:rPr>
            </w:pPr>
            <w:bookmarkStart w:id="302" w:name="f-2699587-data-row-frag"/>
            <w:bookmarkStart w:id="303" w:name="f-2699587"/>
            <w:bookmarkEnd w:id="300"/>
            <w:bookmarkEnd w:id="301"/>
            <w:r w:rsidRPr="003B6EE5">
              <w:rPr>
                <w:rFonts w:ascii="Arial" w:eastAsia="Calibri" w:hAnsi="Arial" w:cs="Times New Roman"/>
                <w:sz w:val="16"/>
              </w:rPr>
              <w:t>C10970</w:t>
            </w:r>
          </w:p>
        </w:tc>
        <w:tc>
          <w:tcPr>
            <w:tcW w:w="0" w:type="auto"/>
          </w:tcPr>
          <w:p w14:paraId="6425DCC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P10970</w:t>
            </w:r>
          </w:p>
        </w:tc>
        <w:tc>
          <w:tcPr>
            <w:tcW w:w="0" w:type="auto"/>
          </w:tcPr>
          <w:p w14:paraId="1B939B5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CN10970</w:t>
            </w:r>
          </w:p>
        </w:tc>
        <w:tc>
          <w:tcPr>
            <w:tcW w:w="0" w:type="auto"/>
          </w:tcPr>
          <w:p w14:paraId="08BBBC7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Armodafinil </w:t>
            </w:r>
          </w:p>
          <w:p w14:paraId="2539E2D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Modafinil </w:t>
            </w:r>
          </w:p>
        </w:tc>
        <w:tc>
          <w:tcPr>
            <w:tcW w:w="0" w:type="auto"/>
          </w:tcPr>
          <w:p w14:paraId="38C13CF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Narcolepsy</w:t>
            </w:r>
          </w:p>
          <w:p w14:paraId="684D5D5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1 - treatment of narcolepsy without cataplexy</w:t>
            </w:r>
          </w:p>
          <w:p w14:paraId="7B02017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qualified sleep medicine practitioner or neurologist; AND </w:t>
            </w:r>
          </w:p>
          <w:p w14:paraId="16FECA3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for use when therapy with dexamfetamine sulfate poses an unacceptable medical risk; or </w:t>
            </w:r>
          </w:p>
          <w:p w14:paraId="47A031E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for use when intolerance to dexamfetamine sulfate is of a severity to necessitate treatment withdrawal; AND </w:t>
            </w:r>
          </w:p>
          <w:p w14:paraId="67A6BB1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excessive daytime sleepiness, recurrent naps or lapses into sleep occurring almost daily for at least 3 months; AND </w:t>
            </w:r>
          </w:p>
          <w:p w14:paraId="026525B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mean sleep latency less than or equal to 10 minutes on a Multiple Sleep Latency Test (MSLT); or </w:t>
            </w:r>
          </w:p>
          <w:p w14:paraId="7D64EA0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electroencephalographic (EEG) recording showing the pathologically rapid development of REM sleep; AND </w:t>
            </w:r>
          </w:p>
          <w:p w14:paraId="23739EE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any medical or psychiatric disorder that could otherwise account for the hypersomnia. </w:t>
            </w:r>
          </w:p>
          <w:p w14:paraId="25A4253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presence of any one of the following indicates treatment with dexamfetamine sulfate poses an unacceptable medical risk </w:t>
            </w:r>
          </w:p>
          <w:p w14:paraId="253571C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psychiatric disorder;</w:t>
            </w:r>
          </w:p>
          <w:p w14:paraId="0E5A7FE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cardiovascular disorder;</w:t>
            </w:r>
          </w:p>
          <w:p w14:paraId="40E901D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 a history of substance abuse;</w:t>
            </w:r>
          </w:p>
          <w:p w14:paraId="45F7FE1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 glaucoma;</w:t>
            </w:r>
          </w:p>
          <w:p w14:paraId="55DC0E5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 any other absolute contraindication to dexamfetamine sulfate as specified in the TGA-approved Product Information.</w:t>
            </w:r>
          </w:p>
          <w:p w14:paraId="761F638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MSLT must be preceded by nocturnal polysomnography. Sleep prior to the MSLT must be at least 6 hours in duration.</w:t>
            </w:r>
          </w:p>
          <w:p w14:paraId="2D3AA4F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the following </w:t>
            </w:r>
          </w:p>
          <w:p w14:paraId="3DD746B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 and</w:t>
            </w:r>
          </w:p>
          <w:p w14:paraId="06C089B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Narcolepsy Initial PBS authority application and Supporting information form; and</w:t>
            </w:r>
          </w:p>
          <w:p w14:paraId="236EE90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 details of the contraindication or intolerance to dexamfetamine sulfate; and</w:t>
            </w:r>
          </w:p>
          <w:p w14:paraId="70EF4F7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 either </w:t>
            </w:r>
          </w:p>
          <w:p w14:paraId="27C88DD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the result and date of the polysomnography test and Multiple Sleep Latency Test (MSLT) conducted by, or under the supervision of, a qualified sleep medicine practitioner; or</w:t>
            </w:r>
          </w:p>
          <w:p w14:paraId="53F5D2C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the result and date of the electroencephalograph (EEG), conducted by, or under the supervision of, a neurologist.</w:t>
            </w:r>
          </w:p>
          <w:p w14:paraId="18A3470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polysomnography, MSLT or EEG test reports must be provided with the authority application.</w:t>
            </w:r>
          </w:p>
        </w:tc>
        <w:tc>
          <w:tcPr>
            <w:tcW w:w="0" w:type="auto"/>
          </w:tcPr>
          <w:p w14:paraId="4AE8964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0CF0839D" w14:textId="77777777" w:rsidTr="003B6EE5">
        <w:tc>
          <w:tcPr>
            <w:tcW w:w="0" w:type="auto"/>
          </w:tcPr>
          <w:p w14:paraId="44097066" w14:textId="77777777" w:rsidR="003B6EE5" w:rsidRPr="003B6EE5" w:rsidRDefault="003B6EE5" w:rsidP="003B6EE5">
            <w:pPr>
              <w:spacing w:before="40" w:after="120" w:line="240" w:lineRule="auto"/>
              <w:rPr>
                <w:rFonts w:ascii="Arial" w:eastAsia="Calibri" w:hAnsi="Arial" w:cs="Times New Roman"/>
                <w:sz w:val="16"/>
              </w:rPr>
            </w:pPr>
            <w:bookmarkStart w:id="304" w:name="f-2700272-data-row-frag"/>
            <w:bookmarkStart w:id="305" w:name="f-2700272"/>
            <w:bookmarkEnd w:id="302"/>
            <w:bookmarkEnd w:id="303"/>
            <w:r w:rsidRPr="003B6EE5">
              <w:rPr>
                <w:rFonts w:ascii="Arial" w:eastAsia="Calibri" w:hAnsi="Arial" w:cs="Times New Roman"/>
                <w:sz w:val="16"/>
              </w:rPr>
              <w:t>C10971</w:t>
            </w:r>
          </w:p>
        </w:tc>
        <w:tc>
          <w:tcPr>
            <w:tcW w:w="0" w:type="auto"/>
          </w:tcPr>
          <w:p w14:paraId="3929D91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P10971</w:t>
            </w:r>
          </w:p>
        </w:tc>
        <w:tc>
          <w:tcPr>
            <w:tcW w:w="0" w:type="auto"/>
          </w:tcPr>
          <w:p w14:paraId="157B022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CN10971</w:t>
            </w:r>
          </w:p>
        </w:tc>
        <w:tc>
          <w:tcPr>
            <w:tcW w:w="0" w:type="auto"/>
          </w:tcPr>
          <w:p w14:paraId="2B0D889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Methoxsalen </w:t>
            </w:r>
          </w:p>
        </w:tc>
        <w:tc>
          <w:tcPr>
            <w:tcW w:w="0" w:type="auto"/>
          </w:tcPr>
          <w:p w14:paraId="413E42E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Erythrodermic stage III-IVa T4 M0 Cutaneous T-cell lymphoma</w:t>
            </w:r>
          </w:p>
          <w:p w14:paraId="0C99724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75C2103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disease progression while on at least one systemic treatment for this PBS indication prior to initiating treatment with this drug; or </w:t>
            </w:r>
          </w:p>
          <w:p w14:paraId="30F5FD6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an intolerance necessitating permanent treatment withdrawal to at least one systemic treatment for this PBS indication prior to initiating treatment with this drug; AND </w:t>
            </w:r>
          </w:p>
          <w:p w14:paraId="680835C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systemic anti-cancer therapy for this PBS indication; or </w:t>
            </w:r>
          </w:p>
          <w:p w14:paraId="1E051FA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peginterferon alfa-2a only if used in combination with another drug; AND </w:t>
            </w:r>
          </w:p>
          <w:p w14:paraId="459C91F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receiving the medical service as described in item 14247 of the Medicare Benefits Schedule; AND </w:t>
            </w:r>
          </w:p>
          <w:p w14:paraId="2298054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received PBS-subsidised treatment with this drug for this PBS indication; AND </w:t>
            </w:r>
          </w:p>
          <w:p w14:paraId="3D0F1AC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haematologist; or </w:t>
            </w:r>
          </w:p>
          <w:p w14:paraId="0783480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Must be treated by a medical physician working under the supervision of a haematologist;</w:t>
            </w:r>
          </w:p>
          <w:p w14:paraId="526EA7B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over. </w:t>
            </w:r>
          </w:p>
        </w:tc>
        <w:tc>
          <w:tcPr>
            <w:tcW w:w="0" w:type="auto"/>
          </w:tcPr>
          <w:p w14:paraId="7A25887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10971</w:t>
            </w:r>
          </w:p>
        </w:tc>
      </w:tr>
      <w:tr w:rsidR="003B6EE5" w:rsidRPr="003B6EE5" w14:paraId="2BCEF6F8"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01F5DDCE" w14:textId="77777777" w:rsidR="003B6EE5" w:rsidRPr="003B6EE5" w:rsidRDefault="003B6EE5" w:rsidP="003B6EE5">
            <w:pPr>
              <w:spacing w:before="40" w:after="120" w:line="240" w:lineRule="auto"/>
              <w:rPr>
                <w:rFonts w:ascii="Arial" w:eastAsia="Calibri" w:hAnsi="Arial" w:cs="Times New Roman"/>
                <w:sz w:val="16"/>
              </w:rPr>
            </w:pPr>
            <w:bookmarkStart w:id="306" w:name="f-2698734-data-row-frag"/>
            <w:bookmarkStart w:id="307" w:name="f-2698734"/>
            <w:bookmarkEnd w:id="304"/>
            <w:bookmarkEnd w:id="305"/>
            <w:r w:rsidRPr="003B6EE5">
              <w:rPr>
                <w:rFonts w:ascii="Arial" w:eastAsia="Calibri" w:hAnsi="Arial" w:cs="Times New Roman"/>
                <w:sz w:val="16"/>
              </w:rPr>
              <w:t>C10972</w:t>
            </w:r>
          </w:p>
        </w:tc>
        <w:tc>
          <w:tcPr>
            <w:tcW w:w="0" w:type="auto"/>
          </w:tcPr>
          <w:p w14:paraId="504ACB0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P10972</w:t>
            </w:r>
          </w:p>
        </w:tc>
        <w:tc>
          <w:tcPr>
            <w:tcW w:w="0" w:type="auto"/>
          </w:tcPr>
          <w:p w14:paraId="605C99C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CN10972</w:t>
            </w:r>
          </w:p>
        </w:tc>
        <w:tc>
          <w:tcPr>
            <w:tcW w:w="0" w:type="auto"/>
          </w:tcPr>
          <w:p w14:paraId="5B85236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Atezolizumab </w:t>
            </w:r>
          </w:p>
        </w:tc>
        <w:tc>
          <w:tcPr>
            <w:tcW w:w="0" w:type="auto"/>
          </w:tcPr>
          <w:p w14:paraId="1DAC807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Advanced (unresectable) Barcelona Clinic Liver Cancer Stage B or Stage C hepatocellular carcinoma</w:t>
            </w:r>
          </w:p>
          <w:p w14:paraId="7DC8F85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where bevacizumab is discontinued - 4 weekly treatment regimen</w:t>
            </w:r>
          </w:p>
          <w:p w14:paraId="21ED359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242ED7D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developed disease progression while being treated with this drug for this condition. </w:t>
            </w:r>
          </w:p>
          <w:p w14:paraId="341A82E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PBS supply of this drug must be through only one of the two continuing treatment regimens at any given time</w:t>
            </w:r>
          </w:p>
        </w:tc>
        <w:tc>
          <w:tcPr>
            <w:tcW w:w="0" w:type="auto"/>
          </w:tcPr>
          <w:p w14:paraId="781DD70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10972</w:t>
            </w:r>
          </w:p>
        </w:tc>
      </w:tr>
      <w:tr w:rsidR="003B6EE5" w:rsidRPr="003B6EE5" w14:paraId="6835FB54" w14:textId="77777777" w:rsidTr="003B6EE5">
        <w:tc>
          <w:tcPr>
            <w:tcW w:w="0" w:type="auto"/>
          </w:tcPr>
          <w:p w14:paraId="3DE55040" w14:textId="77777777" w:rsidR="003B6EE5" w:rsidRPr="003B6EE5" w:rsidRDefault="003B6EE5" w:rsidP="003B6EE5">
            <w:pPr>
              <w:spacing w:before="40" w:after="120" w:line="240" w:lineRule="auto"/>
              <w:rPr>
                <w:rFonts w:ascii="Arial" w:eastAsia="Calibri" w:hAnsi="Arial" w:cs="Times New Roman"/>
                <w:sz w:val="16"/>
              </w:rPr>
            </w:pPr>
            <w:bookmarkStart w:id="308" w:name="f-2700611-data-row-frag"/>
            <w:bookmarkStart w:id="309" w:name="f-2700611"/>
            <w:bookmarkEnd w:id="306"/>
            <w:bookmarkEnd w:id="307"/>
            <w:r w:rsidRPr="003B6EE5">
              <w:rPr>
                <w:rFonts w:ascii="Arial" w:eastAsia="Calibri" w:hAnsi="Arial" w:cs="Times New Roman"/>
                <w:sz w:val="16"/>
              </w:rPr>
              <w:t>C10985</w:t>
            </w:r>
          </w:p>
        </w:tc>
        <w:tc>
          <w:tcPr>
            <w:tcW w:w="0" w:type="auto"/>
          </w:tcPr>
          <w:p w14:paraId="21447E0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P10985</w:t>
            </w:r>
          </w:p>
        </w:tc>
        <w:tc>
          <w:tcPr>
            <w:tcW w:w="0" w:type="auto"/>
          </w:tcPr>
          <w:p w14:paraId="5BA3465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CN10985</w:t>
            </w:r>
          </w:p>
        </w:tc>
        <w:tc>
          <w:tcPr>
            <w:tcW w:w="0" w:type="auto"/>
          </w:tcPr>
          <w:p w14:paraId="21CDED6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Methoxsalen </w:t>
            </w:r>
          </w:p>
        </w:tc>
        <w:tc>
          <w:tcPr>
            <w:tcW w:w="0" w:type="auto"/>
          </w:tcPr>
          <w:p w14:paraId="7419E0B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Erythrodermic stage III-IVa T4 M0 Cutaneous T-cell lymphoma</w:t>
            </w:r>
          </w:p>
          <w:p w14:paraId="1FCF755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74D5A44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disease progression while on at least one systemic treatment for this PBS indication prior to initiating treatment with this drug; or </w:t>
            </w:r>
          </w:p>
          <w:p w14:paraId="430C4CE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an intolerance necessitating permanent treatment withdrawal to at least one systemic treatment for this PBS indication prior to initiating treatment with this drug; AND </w:t>
            </w:r>
          </w:p>
          <w:p w14:paraId="49EEFF6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systemic anti-cancer therapy for this PBS indication; or </w:t>
            </w:r>
          </w:p>
          <w:p w14:paraId="70C7EE5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peginterferon alfa-2a only if used in combination with another drug; AND </w:t>
            </w:r>
          </w:p>
          <w:p w14:paraId="410EC7E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receiving the medical service as described in item 14247 of the Medicare Benefits Schedule; AND </w:t>
            </w:r>
          </w:p>
          <w:p w14:paraId="6F18F74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received PBS-subsidised treatment with this drug for this PBS indication; AND </w:t>
            </w:r>
          </w:p>
          <w:p w14:paraId="2BD4899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haematologist; or </w:t>
            </w:r>
          </w:p>
          <w:p w14:paraId="13AF0AF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Must be treated by a medical physician working under the supervision of a haematologist;</w:t>
            </w:r>
          </w:p>
          <w:p w14:paraId="3D43BC6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over. </w:t>
            </w:r>
          </w:p>
        </w:tc>
        <w:tc>
          <w:tcPr>
            <w:tcW w:w="0" w:type="auto"/>
          </w:tcPr>
          <w:p w14:paraId="6A9EC69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10985</w:t>
            </w:r>
          </w:p>
        </w:tc>
      </w:tr>
      <w:tr w:rsidR="003B6EE5" w:rsidRPr="003B6EE5" w14:paraId="4C8FB99B"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79F7A93E" w14:textId="77777777" w:rsidR="003B6EE5" w:rsidRPr="003B6EE5" w:rsidRDefault="003B6EE5" w:rsidP="003B6EE5">
            <w:pPr>
              <w:spacing w:before="40" w:after="120" w:line="240" w:lineRule="auto"/>
              <w:rPr>
                <w:rFonts w:ascii="Arial" w:eastAsia="Calibri" w:hAnsi="Arial" w:cs="Times New Roman"/>
                <w:sz w:val="16"/>
              </w:rPr>
            </w:pPr>
            <w:bookmarkStart w:id="310" w:name="f-2699116-data-row-frag"/>
            <w:bookmarkStart w:id="311" w:name="f-2699116"/>
            <w:bookmarkEnd w:id="308"/>
            <w:bookmarkEnd w:id="309"/>
            <w:r w:rsidRPr="003B6EE5">
              <w:rPr>
                <w:rFonts w:ascii="Arial" w:eastAsia="Calibri" w:hAnsi="Arial" w:cs="Times New Roman"/>
                <w:sz w:val="16"/>
              </w:rPr>
              <w:t>C10988</w:t>
            </w:r>
          </w:p>
        </w:tc>
        <w:tc>
          <w:tcPr>
            <w:tcW w:w="0" w:type="auto"/>
          </w:tcPr>
          <w:p w14:paraId="2D24A6A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P10988</w:t>
            </w:r>
          </w:p>
        </w:tc>
        <w:tc>
          <w:tcPr>
            <w:tcW w:w="0" w:type="auto"/>
          </w:tcPr>
          <w:p w14:paraId="721A740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CN10988</w:t>
            </w:r>
          </w:p>
        </w:tc>
        <w:tc>
          <w:tcPr>
            <w:tcW w:w="0" w:type="auto"/>
          </w:tcPr>
          <w:p w14:paraId="7BE28AE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Methoxsalen </w:t>
            </w:r>
          </w:p>
        </w:tc>
        <w:tc>
          <w:tcPr>
            <w:tcW w:w="0" w:type="auto"/>
          </w:tcPr>
          <w:p w14:paraId="3CF6E5A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Erythrodermic stage III-IVa T4 M0 Cutaneous T-cell lymphoma</w:t>
            </w:r>
          </w:p>
          <w:p w14:paraId="66D4301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7546FEE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PBS-subsidised treatment with this drug for this PBS indication; AND </w:t>
            </w:r>
          </w:p>
          <w:p w14:paraId="3FAE0ED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 response to treatment with this drug if treatment is continuing beyond 6 months of treatment for the first time; AND </w:t>
            </w:r>
          </w:p>
          <w:p w14:paraId="137BC14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systemic anti-cancer therapy for this PBS indication; or </w:t>
            </w:r>
          </w:p>
          <w:p w14:paraId="0DB331C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peginterferon alfa-2a only if used in combination with another drug; AND </w:t>
            </w:r>
          </w:p>
          <w:p w14:paraId="2E88E5A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receiving the medical service as described in item 14249 of the Medicare Benefits Schedule; AND </w:t>
            </w:r>
          </w:p>
          <w:p w14:paraId="54DFDD8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haematologist.  or </w:t>
            </w:r>
          </w:p>
          <w:p w14:paraId="2B42B9B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physician working under the supervision of a haematologist. </w:t>
            </w:r>
          </w:p>
          <w:p w14:paraId="39DC9A3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response, for the purposes of administering this continuing restriction, is defined as attaining a reduction of at least 50% in the overall skin lesion score from baseline, for at least 4 consecutive weeks. Refer to the Product Information for directions on calculating an overall skin lesion score. The definition of a clinically significant reduction in the Product Information differs to the 50% requirement for PBS-subsidy. Response only needs to be demonstrated after the first six months of treatment</w:t>
            </w:r>
          </w:p>
        </w:tc>
        <w:tc>
          <w:tcPr>
            <w:tcW w:w="0" w:type="auto"/>
          </w:tcPr>
          <w:p w14:paraId="5F153B4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10988</w:t>
            </w:r>
          </w:p>
        </w:tc>
      </w:tr>
      <w:tr w:rsidR="003B6EE5" w:rsidRPr="003B6EE5" w14:paraId="55CB5951" w14:textId="77777777" w:rsidTr="003B6EE5">
        <w:tc>
          <w:tcPr>
            <w:tcW w:w="0" w:type="auto"/>
          </w:tcPr>
          <w:p w14:paraId="40D04C98" w14:textId="77777777" w:rsidR="003B6EE5" w:rsidRPr="003B6EE5" w:rsidRDefault="003B6EE5" w:rsidP="003B6EE5">
            <w:pPr>
              <w:spacing w:before="40" w:after="120" w:line="240" w:lineRule="auto"/>
              <w:rPr>
                <w:rFonts w:ascii="Arial" w:eastAsia="Calibri" w:hAnsi="Arial" w:cs="Times New Roman"/>
                <w:sz w:val="16"/>
              </w:rPr>
            </w:pPr>
            <w:bookmarkStart w:id="312" w:name="f-2700137-data-row-frag"/>
            <w:bookmarkStart w:id="313" w:name="f-2700137"/>
            <w:bookmarkEnd w:id="310"/>
            <w:bookmarkEnd w:id="311"/>
            <w:r w:rsidRPr="003B6EE5">
              <w:rPr>
                <w:rFonts w:ascii="Arial" w:eastAsia="Calibri" w:hAnsi="Arial" w:cs="Times New Roman"/>
                <w:sz w:val="16"/>
              </w:rPr>
              <w:t>C10989</w:t>
            </w:r>
          </w:p>
        </w:tc>
        <w:tc>
          <w:tcPr>
            <w:tcW w:w="0" w:type="auto"/>
          </w:tcPr>
          <w:p w14:paraId="1217428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P10989</w:t>
            </w:r>
          </w:p>
        </w:tc>
        <w:tc>
          <w:tcPr>
            <w:tcW w:w="0" w:type="auto"/>
          </w:tcPr>
          <w:p w14:paraId="216010A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CN10989</w:t>
            </w:r>
          </w:p>
        </w:tc>
        <w:tc>
          <w:tcPr>
            <w:tcW w:w="0" w:type="auto"/>
          </w:tcPr>
          <w:p w14:paraId="7D6CC2A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Methoxsalen </w:t>
            </w:r>
          </w:p>
        </w:tc>
        <w:tc>
          <w:tcPr>
            <w:tcW w:w="0" w:type="auto"/>
          </w:tcPr>
          <w:p w14:paraId="507503B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Erythrodermic stage III-IVa T4 M0 Cutaneous T-cell lymphoma</w:t>
            </w:r>
          </w:p>
          <w:p w14:paraId="341B9AF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221473E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PBS-subsidised treatment with this drug for this PBS indication; AND </w:t>
            </w:r>
          </w:p>
          <w:p w14:paraId="05B063E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 response to treatment with this drug if treatment is continuing beyond 6 months of treatment for the first time; AND </w:t>
            </w:r>
          </w:p>
          <w:p w14:paraId="5AF4703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systemic anti-cancer therapy for this PBS indication; or </w:t>
            </w:r>
          </w:p>
          <w:p w14:paraId="6E82317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peginterferon alfa-2a only if used in combination with another drug; AND </w:t>
            </w:r>
          </w:p>
          <w:p w14:paraId="13B09E9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receiving the medical service as described in item 14249 of the Medicare Benefits Schedule; AND </w:t>
            </w:r>
          </w:p>
          <w:p w14:paraId="79C1B49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haematologist.  or </w:t>
            </w:r>
          </w:p>
          <w:p w14:paraId="1739F09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physician working under the supervision of a haematologist. </w:t>
            </w:r>
          </w:p>
          <w:p w14:paraId="24D0259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response, for the purposes of administering this continuing restriction, is defined as attaining a reduction of at least 50% in the overall skin lesion score from baseline, for at least 4 consecutive weeks. Refer to the Product Information for directions on calculating an overall skin lesion score. The definition of a clinically significant reduction in the Product Information differs to the 50% requirement for PBS-subsidy. Response only needs to be demonstrated after the first six months of treatment</w:t>
            </w:r>
          </w:p>
        </w:tc>
        <w:tc>
          <w:tcPr>
            <w:tcW w:w="0" w:type="auto"/>
          </w:tcPr>
          <w:p w14:paraId="603E6C3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10989</w:t>
            </w:r>
          </w:p>
        </w:tc>
      </w:tr>
      <w:tr w:rsidR="003B6EE5" w:rsidRPr="003B6EE5" w14:paraId="3743CA64"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752E6D9C" w14:textId="77777777" w:rsidR="003B6EE5" w:rsidRPr="003B6EE5" w:rsidRDefault="003B6EE5" w:rsidP="003B6EE5">
            <w:pPr>
              <w:spacing w:before="40" w:after="120" w:line="240" w:lineRule="auto"/>
              <w:rPr>
                <w:rFonts w:ascii="Arial" w:eastAsia="Calibri" w:hAnsi="Arial" w:cs="Times New Roman"/>
                <w:sz w:val="16"/>
              </w:rPr>
            </w:pPr>
            <w:bookmarkStart w:id="314" w:name="f-2700834-data-row-frag"/>
            <w:bookmarkStart w:id="315" w:name="f-2700834"/>
            <w:bookmarkEnd w:id="312"/>
            <w:bookmarkEnd w:id="313"/>
            <w:r w:rsidRPr="003B6EE5">
              <w:rPr>
                <w:rFonts w:ascii="Arial" w:eastAsia="Calibri" w:hAnsi="Arial" w:cs="Times New Roman"/>
                <w:sz w:val="16"/>
              </w:rPr>
              <w:t>C10992</w:t>
            </w:r>
          </w:p>
        </w:tc>
        <w:tc>
          <w:tcPr>
            <w:tcW w:w="0" w:type="auto"/>
          </w:tcPr>
          <w:p w14:paraId="112FFD2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P10992</w:t>
            </w:r>
          </w:p>
        </w:tc>
        <w:tc>
          <w:tcPr>
            <w:tcW w:w="0" w:type="auto"/>
          </w:tcPr>
          <w:p w14:paraId="7910526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CN10992</w:t>
            </w:r>
          </w:p>
        </w:tc>
        <w:tc>
          <w:tcPr>
            <w:tcW w:w="0" w:type="auto"/>
          </w:tcPr>
          <w:p w14:paraId="023730D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Rivaroxaban </w:t>
            </w:r>
          </w:p>
        </w:tc>
        <w:tc>
          <w:tcPr>
            <w:tcW w:w="0" w:type="auto"/>
          </w:tcPr>
          <w:p w14:paraId="1A584FF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bdr w:val="single" w:sz="4" w:space="0" w:color="F4B083"/>
              </w:rPr>
              <w:t>Chronic</w:t>
            </w:r>
            <w:r w:rsidRPr="003B6EE5">
              <w:rPr>
                <w:rFonts w:ascii="Arial" w:eastAsia="Calibri" w:hAnsi="Arial" w:cs="Times New Roman"/>
                <w:sz w:val="16"/>
              </w:rPr>
              <w:t xml:space="preserve"> stable atherosclerotic disease</w:t>
            </w:r>
          </w:p>
          <w:p w14:paraId="48FF82C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0D480B6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PBS-subsidised treatment with this drug for this condition; AND </w:t>
            </w:r>
          </w:p>
          <w:p w14:paraId="1FEAD18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aspirin, but not with any other anti-platelet therapy. </w:t>
            </w:r>
          </w:p>
        </w:tc>
        <w:tc>
          <w:tcPr>
            <w:tcW w:w="0" w:type="auto"/>
          </w:tcPr>
          <w:p w14:paraId="0E74F0B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10992</w:t>
            </w:r>
          </w:p>
        </w:tc>
      </w:tr>
      <w:tr w:rsidR="003B6EE5" w:rsidRPr="003B6EE5" w14:paraId="7D4CCF7E" w14:textId="77777777" w:rsidTr="003B6EE5">
        <w:tc>
          <w:tcPr>
            <w:tcW w:w="0" w:type="auto"/>
          </w:tcPr>
          <w:p w14:paraId="3EB8285C" w14:textId="77777777" w:rsidR="003B6EE5" w:rsidRPr="003B6EE5" w:rsidRDefault="003B6EE5" w:rsidP="003B6EE5">
            <w:pPr>
              <w:spacing w:before="40" w:after="120" w:line="240" w:lineRule="auto"/>
              <w:rPr>
                <w:rFonts w:ascii="Arial" w:eastAsia="Calibri" w:hAnsi="Arial" w:cs="Times New Roman"/>
                <w:sz w:val="16"/>
              </w:rPr>
            </w:pPr>
            <w:bookmarkStart w:id="316" w:name="f-2698968-data-row-frag"/>
            <w:bookmarkStart w:id="317" w:name="f-2698968"/>
            <w:bookmarkEnd w:id="314"/>
            <w:bookmarkEnd w:id="315"/>
            <w:r w:rsidRPr="003B6EE5">
              <w:rPr>
                <w:rFonts w:ascii="Arial" w:eastAsia="Calibri" w:hAnsi="Arial" w:cs="Times New Roman"/>
                <w:sz w:val="16"/>
              </w:rPr>
              <w:t>C10995</w:t>
            </w:r>
          </w:p>
        </w:tc>
        <w:tc>
          <w:tcPr>
            <w:tcW w:w="0" w:type="auto"/>
          </w:tcPr>
          <w:p w14:paraId="39F1169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P10995</w:t>
            </w:r>
          </w:p>
        </w:tc>
        <w:tc>
          <w:tcPr>
            <w:tcW w:w="0" w:type="auto"/>
          </w:tcPr>
          <w:p w14:paraId="70FC1EB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CN10995</w:t>
            </w:r>
          </w:p>
        </w:tc>
        <w:tc>
          <w:tcPr>
            <w:tcW w:w="0" w:type="auto"/>
          </w:tcPr>
          <w:p w14:paraId="1332D1A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Venetoclax </w:t>
            </w:r>
          </w:p>
        </w:tc>
        <w:tc>
          <w:tcPr>
            <w:tcW w:w="0" w:type="auto"/>
          </w:tcPr>
          <w:p w14:paraId="1FA1F40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Chronic lymphocytic leukaemia (CLL) or small lymphocytic lymphoma (SLL)</w:t>
            </w:r>
          </w:p>
          <w:p w14:paraId="231B436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Dose modification</w:t>
            </w:r>
          </w:p>
          <w:p w14:paraId="67F67DB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for dose titration purposes. </w:t>
            </w:r>
          </w:p>
        </w:tc>
        <w:tc>
          <w:tcPr>
            <w:tcW w:w="0" w:type="auto"/>
          </w:tcPr>
          <w:p w14:paraId="7642D75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14215A3D"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06C10458" w14:textId="77777777" w:rsidR="003B6EE5" w:rsidRPr="003B6EE5" w:rsidRDefault="003B6EE5" w:rsidP="003B6EE5">
            <w:pPr>
              <w:spacing w:before="40" w:after="120" w:line="240" w:lineRule="auto"/>
              <w:rPr>
                <w:rFonts w:ascii="Arial" w:eastAsia="Calibri" w:hAnsi="Arial" w:cs="Times New Roman"/>
                <w:sz w:val="16"/>
              </w:rPr>
            </w:pPr>
            <w:bookmarkStart w:id="318" w:name="f-2699031-data-row-frag"/>
            <w:bookmarkStart w:id="319" w:name="f-2699031"/>
            <w:bookmarkStart w:id="320" w:name="f-2724354-2"/>
            <w:bookmarkStart w:id="321" w:name="f-2724354"/>
            <w:bookmarkEnd w:id="6"/>
            <w:bookmarkEnd w:id="7"/>
            <w:bookmarkEnd w:id="316"/>
            <w:bookmarkEnd w:id="317"/>
            <w:r w:rsidRPr="003B6EE5">
              <w:rPr>
                <w:rFonts w:ascii="Arial" w:eastAsia="Calibri" w:hAnsi="Arial" w:cs="Times New Roman"/>
                <w:sz w:val="16"/>
              </w:rPr>
              <w:t>C11013</w:t>
            </w:r>
          </w:p>
        </w:tc>
        <w:tc>
          <w:tcPr>
            <w:tcW w:w="0" w:type="auto"/>
          </w:tcPr>
          <w:p w14:paraId="35D0694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P11013</w:t>
            </w:r>
          </w:p>
        </w:tc>
        <w:tc>
          <w:tcPr>
            <w:tcW w:w="0" w:type="auto"/>
          </w:tcPr>
          <w:p w14:paraId="1763A34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CN11013</w:t>
            </w:r>
          </w:p>
        </w:tc>
        <w:tc>
          <w:tcPr>
            <w:tcW w:w="0" w:type="auto"/>
          </w:tcPr>
          <w:p w14:paraId="647CD15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Rivaroxaban </w:t>
            </w:r>
          </w:p>
        </w:tc>
        <w:tc>
          <w:tcPr>
            <w:tcW w:w="0" w:type="auto"/>
          </w:tcPr>
          <w:p w14:paraId="2378911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bdr w:val="single" w:sz="4" w:space="0" w:color="F4B083"/>
              </w:rPr>
              <w:t>Chronic</w:t>
            </w:r>
            <w:r w:rsidRPr="003B6EE5">
              <w:rPr>
                <w:rFonts w:ascii="Arial" w:eastAsia="Calibri" w:hAnsi="Arial" w:cs="Times New Roman"/>
                <w:sz w:val="16"/>
              </w:rPr>
              <w:t xml:space="preserve"> stable atherosclerotic disease</w:t>
            </w:r>
          </w:p>
          <w:p w14:paraId="6362CA9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6002D54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aspirin, but not with any other anti-platelet therapy; AND </w:t>
            </w:r>
          </w:p>
          <w:p w14:paraId="67BCD72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diagnosis of coronary artery disease in addition to at least one of the following risk factors: </w:t>
            </w:r>
            <w:r w:rsidRPr="003B6EE5">
              <w:rPr>
                <w:rFonts w:ascii="Arial" w:eastAsia="Calibri" w:hAnsi="Arial" w:cs="Times New Roman"/>
                <w:sz w:val="16"/>
              </w:rPr>
              <w:br/>
              <w:t xml:space="preserve"> (i) diagnosed heart failure (left ventricular ejection fraction of at least 30% but less than 50%) (ii) diagnosed kidney disease classified by an eGFR in the range of 15-60 mL/min (iii) diabetes mellitus combined with at least one of the following: (a) age at least 60 years (b) concomitant microalbuminuria (c) Aboriginal/Torres Strait Islander descent; or </w:t>
            </w:r>
          </w:p>
          <w:p w14:paraId="52964B7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diagnosis of peripheral artery disease in addition to at least one of the following risk factors: </w:t>
            </w:r>
            <w:r w:rsidRPr="003B6EE5">
              <w:rPr>
                <w:rFonts w:ascii="Arial" w:eastAsia="Calibri" w:hAnsi="Arial" w:cs="Times New Roman"/>
                <w:sz w:val="16"/>
              </w:rPr>
              <w:br/>
              <w:t xml:space="preserve"> (i) concomitant coronary artery disease (ii) diagnosed heart failure (left ventricular ejection fraction of at least 30% but less than 50%) (iii) diagnosed kidney disease classified by an eGFR in the range of 15-60 mL/min (iv) diabetes mellitus combined with at least one of the following: (a) age at least 60 years (b) concomitant microalbuminuria (c) Aboriginal/Torres Strait Islander descent; AND </w:t>
            </w:r>
          </w:p>
          <w:p w14:paraId="6AD9970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at least one of the following if coronary artery disease is present: </w:t>
            </w:r>
            <w:r w:rsidRPr="003B6EE5">
              <w:rPr>
                <w:rFonts w:ascii="Arial" w:eastAsia="Calibri" w:hAnsi="Arial" w:cs="Times New Roman"/>
                <w:sz w:val="16"/>
              </w:rPr>
              <w:br/>
              <w:t xml:space="preserve"> (i) a previous multi-vessel coronary revascularisation procedure (ii) significant stenosis in at least 2 coronary arteries (iii) a previous single vessel coronary revascularisation procedure with significant stenosis in more than 1 coronary artery; or </w:t>
            </w:r>
          </w:p>
          <w:p w14:paraId="3882D07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at least one of the following if peripheral arterial disease is present: </w:t>
            </w:r>
            <w:r w:rsidRPr="003B6EE5">
              <w:rPr>
                <w:rFonts w:ascii="Arial" w:eastAsia="Calibri" w:hAnsi="Arial" w:cs="Times New Roman"/>
                <w:sz w:val="16"/>
              </w:rPr>
              <w:br/>
              <w:t xml:space="preserve"> (i) a previous peripheral/carotid artery revascularisation intervention (ii) intermittent claudication with an ankle-brachial index less than 0.9 (iii) asymptomatic carotid artery stenosis greater than 50%; AND </w:t>
            </w:r>
          </w:p>
          <w:p w14:paraId="0D851E0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diagnosed by at least one of: </w:t>
            </w:r>
            <w:r w:rsidRPr="003B6EE5">
              <w:rPr>
                <w:rFonts w:ascii="Arial" w:eastAsia="Calibri" w:hAnsi="Arial" w:cs="Times New Roman"/>
                <w:sz w:val="16"/>
              </w:rPr>
              <w:br/>
              <w:t xml:space="preserve"> (i) invasive (selective) angiography (ii) non-invasive imaging (i.e. CT scan, ultrasound) (iii) ankle-brachial index measurement in the case of peripheral arterial disease with intermittent claudication; AND </w:t>
            </w:r>
          </w:p>
          <w:p w14:paraId="46DEE65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clinical findings/observations by the treating physician that exclude each of the following: </w:t>
            </w:r>
            <w:r w:rsidRPr="003B6EE5">
              <w:rPr>
                <w:rFonts w:ascii="Arial" w:eastAsia="Calibri" w:hAnsi="Arial" w:cs="Times New Roman"/>
                <w:sz w:val="16"/>
              </w:rPr>
              <w:br/>
              <w:t xml:space="preserve"> (i) high risk of bleeding (ii) prior stroke within one month of treatment initiation (iii) prior haemorrhagic / lacunar stroke (iv) severe heart failure with a known ejection fraction less than 30% (v) New York Heart Association class III to IV heart failure symptoms (i.e. symptoms corresponding to moderate to severe limitation on physical activity, whereby any of fatigue/palpitations/dyspnoea occur upon zero to minimal activity) (vi) an estimated glomerular filtration rate less than 15 mL/minute (vii) a requirement for dual antiplatelet therapy (viii) a requirement for non-acetylsalicylic acid antiplatelet therapy (ix) a requirement for a higher dose of oral anticoagulant therapy; AND </w:t>
            </w:r>
          </w:p>
          <w:p w14:paraId="7037569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physician.  or </w:t>
            </w:r>
          </w:p>
          <w:p w14:paraId="1602E26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physician who has consulted a specialist physician. </w:t>
            </w:r>
          </w:p>
        </w:tc>
        <w:tc>
          <w:tcPr>
            <w:tcW w:w="0" w:type="auto"/>
          </w:tcPr>
          <w:p w14:paraId="07B3B48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11013</w:t>
            </w:r>
          </w:p>
        </w:tc>
      </w:tr>
      <w:tr w:rsidR="003B6EE5" w:rsidRPr="003B6EE5" w14:paraId="17433206" w14:textId="77777777" w:rsidTr="003B6EE5">
        <w:tc>
          <w:tcPr>
            <w:tcW w:w="0" w:type="auto"/>
          </w:tcPr>
          <w:p w14:paraId="5E8F9CAB" w14:textId="77777777" w:rsidR="003B6EE5" w:rsidRPr="003B6EE5" w:rsidRDefault="003B6EE5" w:rsidP="003B6EE5">
            <w:pPr>
              <w:spacing w:before="40" w:after="120" w:line="240" w:lineRule="auto"/>
              <w:rPr>
                <w:rFonts w:ascii="Arial" w:eastAsia="Calibri" w:hAnsi="Arial" w:cs="Times New Roman"/>
                <w:sz w:val="16"/>
              </w:rPr>
            </w:pPr>
            <w:bookmarkStart w:id="322" w:name="f-2700938-data-row-frag"/>
            <w:bookmarkStart w:id="323" w:name="f-2700938"/>
            <w:bookmarkEnd w:id="318"/>
            <w:bookmarkEnd w:id="319"/>
            <w:r w:rsidRPr="003B6EE5">
              <w:rPr>
                <w:rFonts w:ascii="Arial" w:eastAsia="Calibri" w:hAnsi="Arial" w:cs="Times New Roman"/>
                <w:sz w:val="16"/>
              </w:rPr>
              <w:t>C11015</w:t>
            </w:r>
          </w:p>
        </w:tc>
        <w:tc>
          <w:tcPr>
            <w:tcW w:w="0" w:type="auto"/>
          </w:tcPr>
          <w:p w14:paraId="467A230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P11015</w:t>
            </w:r>
          </w:p>
        </w:tc>
        <w:tc>
          <w:tcPr>
            <w:tcW w:w="0" w:type="auto"/>
          </w:tcPr>
          <w:p w14:paraId="569F051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CN11015</w:t>
            </w:r>
          </w:p>
        </w:tc>
        <w:tc>
          <w:tcPr>
            <w:tcW w:w="0" w:type="auto"/>
          </w:tcPr>
          <w:p w14:paraId="2D92D74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Obinutuzumab </w:t>
            </w:r>
          </w:p>
        </w:tc>
        <w:tc>
          <w:tcPr>
            <w:tcW w:w="0" w:type="auto"/>
          </w:tcPr>
          <w:p w14:paraId="7559F17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Chronic lymphocytic leukaemia (CLL) or small lymphocytic lymphoma (SLL)</w:t>
            </w:r>
          </w:p>
          <w:p w14:paraId="1692772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For combination use with venetoclax treatment cycles 1 to 6 inclusive in first-line therapy</w:t>
            </w:r>
          </w:p>
          <w:p w14:paraId="0BF1906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untreated; AND </w:t>
            </w:r>
          </w:p>
          <w:p w14:paraId="4D3D573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PBS-subsidised venetoclax. </w:t>
            </w:r>
          </w:p>
        </w:tc>
        <w:tc>
          <w:tcPr>
            <w:tcW w:w="0" w:type="auto"/>
          </w:tcPr>
          <w:p w14:paraId="4548DC9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11015</w:t>
            </w:r>
          </w:p>
        </w:tc>
      </w:tr>
      <w:tr w:rsidR="003B6EE5" w:rsidRPr="003B6EE5" w14:paraId="75BEB309"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07E2C741" w14:textId="77777777" w:rsidR="003B6EE5" w:rsidRPr="003B6EE5" w:rsidRDefault="003B6EE5" w:rsidP="003B6EE5">
            <w:pPr>
              <w:spacing w:before="40" w:after="120" w:line="240" w:lineRule="auto"/>
              <w:rPr>
                <w:rFonts w:ascii="Arial" w:eastAsia="Calibri" w:hAnsi="Arial" w:cs="Times New Roman"/>
                <w:sz w:val="16"/>
              </w:rPr>
            </w:pPr>
            <w:bookmarkStart w:id="324" w:name="f-2700157-data-row-frag"/>
            <w:bookmarkStart w:id="325" w:name="f-2700157"/>
            <w:bookmarkEnd w:id="322"/>
            <w:bookmarkEnd w:id="323"/>
            <w:r w:rsidRPr="003B6EE5">
              <w:rPr>
                <w:rFonts w:ascii="Arial" w:eastAsia="Calibri" w:hAnsi="Arial" w:cs="Times New Roman"/>
                <w:sz w:val="16"/>
              </w:rPr>
              <w:t>C11017</w:t>
            </w:r>
          </w:p>
        </w:tc>
        <w:tc>
          <w:tcPr>
            <w:tcW w:w="0" w:type="auto"/>
          </w:tcPr>
          <w:p w14:paraId="2202CF7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P11017</w:t>
            </w:r>
          </w:p>
        </w:tc>
        <w:tc>
          <w:tcPr>
            <w:tcW w:w="0" w:type="auto"/>
          </w:tcPr>
          <w:p w14:paraId="60DF0E8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CN11017</w:t>
            </w:r>
          </w:p>
        </w:tc>
        <w:tc>
          <w:tcPr>
            <w:tcW w:w="0" w:type="auto"/>
          </w:tcPr>
          <w:p w14:paraId="683D579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Venetoclax </w:t>
            </w:r>
          </w:p>
        </w:tc>
        <w:tc>
          <w:tcPr>
            <w:tcW w:w="0" w:type="auto"/>
          </w:tcPr>
          <w:p w14:paraId="1457049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Chronic lymphocytic leukaemia (CLL) or small lymphocytic lymphoma (SLL)</w:t>
            </w:r>
          </w:p>
          <w:p w14:paraId="6957030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First continuing treatment (treatment cycles 2 to 6 inclusive) of first-line therapy</w:t>
            </w:r>
          </w:p>
          <w:p w14:paraId="4A1CAB1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48DB7E7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obinutuzumab (refer to Product Information for timing of obinutuzumab and venetoclax doses); AND </w:t>
            </w:r>
          </w:p>
          <w:p w14:paraId="2790A76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cease upon disease progression. </w:t>
            </w:r>
          </w:p>
        </w:tc>
        <w:tc>
          <w:tcPr>
            <w:tcW w:w="0" w:type="auto"/>
          </w:tcPr>
          <w:p w14:paraId="7371F48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65670346" w14:textId="77777777" w:rsidTr="003B6EE5">
        <w:tc>
          <w:tcPr>
            <w:tcW w:w="0" w:type="auto"/>
          </w:tcPr>
          <w:p w14:paraId="2FE751F0" w14:textId="77777777" w:rsidR="003B6EE5" w:rsidRPr="003B6EE5" w:rsidRDefault="003B6EE5" w:rsidP="003B6EE5">
            <w:pPr>
              <w:spacing w:before="40" w:after="120" w:line="240" w:lineRule="auto"/>
              <w:rPr>
                <w:rFonts w:ascii="Arial" w:eastAsia="Calibri" w:hAnsi="Arial" w:cs="Times New Roman"/>
                <w:sz w:val="16"/>
              </w:rPr>
            </w:pPr>
            <w:bookmarkStart w:id="326" w:name="f-2701057-data-row-frag"/>
            <w:bookmarkStart w:id="327" w:name="f-2701057"/>
            <w:bookmarkEnd w:id="324"/>
            <w:bookmarkEnd w:id="325"/>
            <w:r w:rsidRPr="003B6EE5">
              <w:rPr>
                <w:rFonts w:ascii="Arial" w:eastAsia="Calibri" w:hAnsi="Arial" w:cs="Times New Roman"/>
                <w:sz w:val="16"/>
              </w:rPr>
              <w:t>C11018</w:t>
            </w:r>
          </w:p>
        </w:tc>
        <w:tc>
          <w:tcPr>
            <w:tcW w:w="0" w:type="auto"/>
          </w:tcPr>
          <w:p w14:paraId="583F2CC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P11018</w:t>
            </w:r>
          </w:p>
        </w:tc>
        <w:tc>
          <w:tcPr>
            <w:tcW w:w="0" w:type="auto"/>
          </w:tcPr>
          <w:p w14:paraId="0AA641F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CN11018</w:t>
            </w:r>
          </w:p>
        </w:tc>
        <w:tc>
          <w:tcPr>
            <w:tcW w:w="0" w:type="auto"/>
          </w:tcPr>
          <w:p w14:paraId="273D488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Rifampicin </w:t>
            </w:r>
          </w:p>
        </w:tc>
        <w:tc>
          <w:tcPr>
            <w:tcW w:w="0" w:type="auto"/>
          </w:tcPr>
          <w:p w14:paraId="7513DB1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Mycobacterium ulcerans infection (Buruli ulcer)</w:t>
            </w:r>
          </w:p>
          <w:p w14:paraId="15C9448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used in combination with another antibiotic for the treatment of Buruli ulcer. </w:t>
            </w:r>
          </w:p>
        </w:tc>
        <w:tc>
          <w:tcPr>
            <w:tcW w:w="0" w:type="auto"/>
          </w:tcPr>
          <w:p w14:paraId="6557691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768526A0"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3BF57A8F" w14:textId="77777777" w:rsidR="003B6EE5" w:rsidRPr="003B6EE5" w:rsidRDefault="003B6EE5" w:rsidP="003B6EE5">
            <w:pPr>
              <w:spacing w:before="40" w:after="120" w:line="240" w:lineRule="auto"/>
              <w:rPr>
                <w:rFonts w:ascii="Arial" w:eastAsia="Calibri" w:hAnsi="Arial" w:cs="Times New Roman"/>
                <w:sz w:val="16"/>
              </w:rPr>
            </w:pPr>
            <w:bookmarkStart w:id="328" w:name="f-2699509-data-row-frag"/>
            <w:bookmarkStart w:id="329" w:name="f-2699509"/>
            <w:bookmarkEnd w:id="326"/>
            <w:bookmarkEnd w:id="327"/>
            <w:r w:rsidRPr="003B6EE5">
              <w:rPr>
                <w:rFonts w:ascii="Arial" w:eastAsia="Calibri" w:hAnsi="Arial" w:cs="Times New Roman"/>
                <w:sz w:val="16"/>
              </w:rPr>
              <w:t>C11057</w:t>
            </w:r>
          </w:p>
        </w:tc>
        <w:tc>
          <w:tcPr>
            <w:tcW w:w="0" w:type="auto"/>
          </w:tcPr>
          <w:p w14:paraId="536B898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P11057</w:t>
            </w:r>
          </w:p>
        </w:tc>
        <w:tc>
          <w:tcPr>
            <w:tcW w:w="0" w:type="auto"/>
          </w:tcPr>
          <w:p w14:paraId="5F87E81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CN11057</w:t>
            </w:r>
          </w:p>
        </w:tc>
        <w:tc>
          <w:tcPr>
            <w:tcW w:w="0" w:type="auto"/>
          </w:tcPr>
          <w:p w14:paraId="7BE0AC3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Beclometasone with formoterol </w:t>
            </w:r>
          </w:p>
        </w:tc>
        <w:tc>
          <w:tcPr>
            <w:tcW w:w="0" w:type="auto"/>
          </w:tcPr>
          <w:p w14:paraId="753B108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Asthma</w:t>
            </w:r>
          </w:p>
          <w:p w14:paraId="75F6939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previously had frequent episodes of asthma while receiving treatment with oral corticosteroids or optimal doses of inhaled corticosteroids;</w:t>
            </w:r>
          </w:p>
          <w:p w14:paraId="0F89D64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tc>
        <w:tc>
          <w:tcPr>
            <w:tcW w:w="0" w:type="auto"/>
          </w:tcPr>
          <w:p w14:paraId="35ED954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11057</w:t>
            </w:r>
          </w:p>
        </w:tc>
      </w:tr>
      <w:tr w:rsidR="003B6EE5" w:rsidRPr="003B6EE5" w14:paraId="5DD084BB" w14:textId="77777777" w:rsidTr="003B6EE5">
        <w:tc>
          <w:tcPr>
            <w:tcW w:w="0" w:type="auto"/>
          </w:tcPr>
          <w:p w14:paraId="6D27B3CB" w14:textId="77777777" w:rsidR="003B6EE5" w:rsidRPr="003B6EE5" w:rsidRDefault="003B6EE5" w:rsidP="003B6EE5">
            <w:pPr>
              <w:spacing w:before="40" w:after="120" w:line="240" w:lineRule="auto"/>
              <w:rPr>
                <w:rFonts w:ascii="Arial" w:eastAsia="Calibri" w:hAnsi="Arial" w:cs="Times New Roman"/>
                <w:sz w:val="16"/>
              </w:rPr>
            </w:pPr>
            <w:bookmarkStart w:id="330" w:name="f-2699025-data-row-frag"/>
            <w:bookmarkStart w:id="331" w:name="f-2699025"/>
            <w:bookmarkEnd w:id="328"/>
            <w:bookmarkEnd w:id="329"/>
            <w:r w:rsidRPr="003B6EE5">
              <w:rPr>
                <w:rFonts w:ascii="Arial" w:eastAsia="Calibri" w:hAnsi="Arial" w:cs="Times New Roman"/>
                <w:sz w:val="16"/>
              </w:rPr>
              <w:t>C11066</w:t>
            </w:r>
          </w:p>
        </w:tc>
        <w:tc>
          <w:tcPr>
            <w:tcW w:w="0" w:type="auto"/>
          </w:tcPr>
          <w:p w14:paraId="272973B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P11066</w:t>
            </w:r>
          </w:p>
        </w:tc>
        <w:tc>
          <w:tcPr>
            <w:tcW w:w="0" w:type="auto"/>
          </w:tcPr>
          <w:p w14:paraId="7C4864B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CN11066</w:t>
            </w:r>
          </w:p>
        </w:tc>
        <w:tc>
          <w:tcPr>
            <w:tcW w:w="0" w:type="auto"/>
          </w:tcPr>
          <w:p w14:paraId="004D377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Dolutegravir with lamivudine </w:t>
            </w:r>
          </w:p>
        </w:tc>
        <w:tc>
          <w:tcPr>
            <w:tcW w:w="0" w:type="auto"/>
          </w:tcPr>
          <w:p w14:paraId="2D54DE4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HIV infection</w:t>
            </w:r>
          </w:p>
          <w:p w14:paraId="2BDFA5F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or change of treatment</w:t>
            </w:r>
          </w:p>
          <w:p w14:paraId="3DEF56C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therapy for HIV infection. </w:t>
            </w:r>
          </w:p>
        </w:tc>
        <w:tc>
          <w:tcPr>
            <w:tcW w:w="0" w:type="auto"/>
          </w:tcPr>
          <w:p w14:paraId="21E15D9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11066</w:t>
            </w:r>
          </w:p>
        </w:tc>
      </w:tr>
      <w:tr w:rsidR="003B6EE5" w:rsidRPr="003B6EE5" w14:paraId="6D30EF47"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2380E515" w14:textId="77777777" w:rsidR="003B6EE5" w:rsidRPr="003B6EE5" w:rsidRDefault="003B6EE5" w:rsidP="003B6EE5">
            <w:pPr>
              <w:spacing w:before="40" w:after="120" w:line="240" w:lineRule="auto"/>
              <w:rPr>
                <w:rFonts w:ascii="Arial" w:eastAsia="Calibri" w:hAnsi="Arial" w:cs="Times New Roman"/>
                <w:sz w:val="16"/>
              </w:rPr>
            </w:pPr>
            <w:bookmarkStart w:id="332" w:name="f-2700172-data-row-frag"/>
            <w:bookmarkStart w:id="333" w:name="f-2700172"/>
            <w:bookmarkEnd w:id="330"/>
            <w:bookmarkEnd w:id="331"/>
            <w:r w:rsidRPr="003B6EE5">
              <w:rPr>
                <w:rFonts w:ascii="Arial" w:eastAsia="Calibri" w:hAnsi="Arial" w:cs="Times New Roman"/>
                <w:sz w:val="16"/>
              </w:rPr>
              <w:t>C11069</w:t>
            </w:r>
          </w:p>
        </w:tc>
        <w:tc>
          <w:tcPr>
            <w:tcW w:w="0" w:type="auto"/>
          </w:tcPr>
          <w:p w14:paraId="22E126B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P11069</w:t>
            </w:r>
          </w:p>
        </w:tc>
        <w:tc>
          <w:tcPr>
            <w:tcW w:w="0" w:type="auto"/>
          </w:tcPr>
          <w:p w14:paraId="32978E1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CN11069</w:t>
            </w:r>
          </w:p>
        </w:tc>
        <w:tc>
          <w:tcPr>
            <w:tcW w:w="0" w:type="auto"/>
          </w:tcPr>
          <w:p w14:paraId="7B326D4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Venetoclax </w:t>
            </w:r>
          </w:p>
        </w:tc>
        <w:tc>
          <w:tcPr>
            <w:tcW w:w="0" w:type="auto"/>
          </w:tcPr>
          <w:p w14:paraId="5898339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Chronic lymphocytic leukaemia (CLL)</w:t>
            </w:r>
          </w:p>
          <w:p w14:paraId="61FFCAD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2D15BA0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358D83A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rituximab for up to a maximum of 6 cycles, followed by monotherapy; AND </w:t>
            </w:r>
          </w:p>
          <w:p w14:paraId="1100FFA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ceased on disease progression or on completion of 24 months of PBS-subsidised treatment under this restriction with this drug for this condition, whichever comes first. </w:t>
            </w:r>
          </w:p>
        </w:tc>
        <w:tc>
          <w:tcPr>
            <w:tcW w:w="0" w:type="auto"/>
          </w:tcPr>
          <w:p w14:paraId="6E5C7CE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38B2E5F8" w14:textId="77777777" w:rsidTr="003B6EE5">
        <w:tc>
          <w:tcPr>
            <w:tcW w:w="0" w:type="auto"/>
          </w:tcPr>
          <w:p w14:paraId="095861B8" w14:textId="77777777" w:rsidR="003B6EE5" w:rsidRPr="003B6EE5" w:rsidRDefault="003B6EE5" w:rsidP="003B6EE5">
            <w:pPr>
              <w:spacing w:before="40" w:after="120" w:line="240" w:lineRule="auto"/>
              <w:rPr>
                <w:rFonts w:ascii="Arial" w:eastAsia="Calibri" w:hAnsi="Arial" w:cs="Times New Roman"/>
                <w:sz w:val="16"/>
              </w:rPr>
            </w:pPr>
            <w:bookmarkStart w:id="334" w:name="f-2700862-data-row-frag"/>
            <w:bookmarkStart w:id="335" w:name="f-2700862"/>
            <w:bookmarkEnd w:id="332"/>
            <w:bookmarkEnd w:id="333"/>
            <w:r w:rsidRPr="003B6EE5">
              <w:rPr>
                <w:rFonts w:ascii="Arial" w:eastAsia="Calibri" w:hAnsi="Arial" w:cs="Times New Roman"/>
                <w:sz w:val="16"/>
              </w:rPr>
              <w:t>C11070</w:t>
            </w:r>
          </w:p>
        </w:tc>
        <w:tc>
          <w:tcPr>
            <w:tcW w:w="0" w:type="auto"/>
          </w:tcPr>
          <w:p w14:paraId="1EA98B1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P11070</w:t>
            </w:r>
          </w:p>
        </w:tc>
        <w:tc>
          <w:tcPr>
            <w:tcW w:w="0" w:type="auto"/>
          </w:tcPr>
          <w:p w14:paraId="694AA50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CN11070</w:t>
            </w:r>
          </w:p>
        </w:tc>
        <w:tc>
          <w:tcPr>
            <w:tcW w:w="0" w:type="auto"/>
          </w:tcPr>
          <w:p w14:paraId="6FA936E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Protein formula with vitamins and minerals, and low in potassium, phosphorus, calcium, chloride and vitamin A </w:t>
            </w:r>
          </w:p>
        </w:tc>
        <w:tc>
          <w:tcPr>
            <w:tcW w:w="0" w:type="auto"/>
          </w:tcPr>
          <w:p w14:paraId="49AB714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Chronic renal failure</w:t>
            </w:r>
          </w:p>
          <w:p w14:paraId="5126010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 child aged 3 years or older;</w:t>
            </w:r>
          </w:p>
          <w:p w14:paraId="3A01EE3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require treatment with a low protein and a low phosphorus diet.  or </w:t>
            </w:r>
          </w:p>
          <w:p w14:paraId="771B8B5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require treatment with a low protein, low phosphorus and low potassium diet. </w:t>
            </w:r>
          </w:p>
        </w:tc>
        <w:tc>
          <w:tcPr>
            <w:tcW w:w="0" w:type="auto"/>
          </w:tcPr>
          <w:p w14:paraId="76BC812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11070</w:t>
            </w:r>
          </w:p>
        </w:tc>
      </w:tr>
      <w:tr w:rsidR="003B6EE5" w:rsidRPr="003B6EE5" w14:paraId="5B63F0A0"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422D353C" w14:textId="77777777" w:rsidR="003B6EE5" w:rsidRPr="003B6EE5" w:rsidRDefault="003B6EE5" w:rsidP="003B6EE5">
            <w:pPr>
              <w:spacing w:before="40" w:after="120" w:line="240" w:lineRule="auto"/>
              <w:rPr>
                <w:rFonts w:ascii="Arial" w:eastAsia="Calibri" w:hAnsi="Arial" w:cs="Times New Roman"/>
                <w:sz w:val="16"/>
              </w:rPr>
            </w:pPr>
            <w:bookmarkStart w:id="336" w:name="f-2700745-data-row-frag"/>
            <w:bookmarkStart w:id="337" w:name="f-2700745"/>
            <w:bookmarkEnd w:id="334"/>
            <w:bookmarkEnd w:id="335"/>
            <w:r w:rsidRPr="003B6EE5">
              <w:rPr>
                <w:rFonts w:ascii="Arial" w:eastAsia="Calibri" w:hAnsi="Arial" w:cs="Times New Roman"/>
                <w:sz w:val="16"/>
              </w:rPr>
              <w:t>C11073</w:t>
            </w:r>
          </w:p>
        </w:tc>
        <w:tc>
          <w:tcPr>
            <w:tcW w:w="0" w:type="auto"/>
          </w:tcPr>
          <w:p w14:paraId="5B6005F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P11073</w:t>
            </w:r>
          </w:p>
        </w:tc>
        <w:tc>
          <w:tcPr>
            <w:tcW w:w="0" w:type="auto"/>
          </w:tcPr>
          <w:p w14:paraId="0DD2371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CN11073</w:t>
            </w:r>
          </w:p>
        </w:tc>
        <w:tc>
          <w:tcPr>
            <w:tcW w:w="0" w:type="auto"/>
          </w:tcPr>
          <w:p w14:paraId="54983D1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Venetoclax </w:t>
            </w:r>
          </w:p>
        </w:tc>
        <w:tc>
          <w:tcPr>
            <w:tcW w:w="0" w:type="auto"/>
          </w:tcPr>
          <w:p w14:paraId="6F6C0C4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Chronic lymphocytic leukaemia (CLL) or small lymphocytic lymphoma (SLL)</w:t>
            </w:r>
          </w:p>
          <w:p w14:paraId="1F2085E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Second and final continuing treatment prescription (treatment cycles 7 to 12 inclusive) of first-line therapy</w:t>
            </w:r>
          </w:p>
          <w:p w14:paraId="3DBD645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25BFB97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cease upon disease progression.  or </w:t>
            </w:r>
          </w:p>
          <w:p w14:paraId="473A21B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cease upon completion of 12 cycles of treatment with this drug for this condition, whichever comes first. </w:t>
            </w:r>
          </w:p>
        </w:tc>
        <w:tc>
          <w:tcPr>
            <w:tcW w:w="0" w:type="auto"/>
          </w:tcPr>
          <w:p w14:paraId="1C2BE7A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31A3CE2F" w14:textId="77777777" w:rsidTr="003B6EE5">
        <w:tc>
          <w:tcPr>
            <w:tcW w:w="0" w:type="auto"/>
          </w:tcPr>
          <w:p w14:paraId="241311FA" w14:textId="77777777" w:rsidR="003B6EE5" w:rsidRPr="003B6EE5" w:rsidRDefault="003B6EE5" w:rsidP="003B6EE5">
            <w:pPr>
              <w:spacing w:before="40" w:after="120" w:line="240" w:lineRule="auto"/>
              <w:rPr>
                <w:rFonts w:ascii="Arial" w:eastAsia="Calibri" w:hAnsi="Arial" w:cs="Times New Roman"/>
                <w:sz w:val="16"/>
              </w:rPr>
            </w:pPr>
            <w:bookmarkStart w:id="338" w:name="f-2699535-data-row-frag"/>
            <w:bookmarkStart w:id="339" w:name="f-2699535"/>
            <w:bookmarkEnd w:id="336"/>
            <w:bookmarkEnd w:id="337"/>
            <w:r w:rsidRPr="003B6EE5">
              <w:rPr>
                <w:rFonts w:ascii="Arial" w:eastAsia="Calibri" w:hAnsi="Arial" w:cs="Times New Roman"/>
                <w:sz w:val="16"/>
              </w:rPr>
              <w:t>C11077</w:t>
            </w:r>
          </w:p>
        </w:tc>
        <w:tc>
          <w:tcPr>
            <w:tcW w:w="0" w:type="auto"/>
          </w:tcPr>
          <w:p w14:paraId="0AA5743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P11077</w:t>
            </w:r>
          </w:p>
        </w:tc>
        <w:tc>
          <w:tcPr>
            <w:tcW w:w="0" w:type="auto"/>
          </w:tcPr>
          <w:p w14:paraId="08685E5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CN11077</w:t>
            </w:r>
          </w:p>
        </w:tc>
        <w:tc>
          <w:tcPr>
            <w:tcW w:w="0" w:type="auto"/>
          </w:tcPr>
          <w:p w14:paraId="26F8DD5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Levetiracetam </w:t>
            </w:r>
          </w:p>
        </w:tc>
        <w:tc>
          <w:tcPr>
            <w:tcW w:w="0" w:type="auto"/>
          </w:tcPr>
          <w:p w14:paraId="34503E5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Partial epileptic seizures</w:t>
            </w:r>
          </w:p>
          <w:p w14:paraId="0574E42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failed to be controlled satisfactorily by other anti-epileptic drugs; or </w:t>
            </w:r>
          </w:p>
          <w:p w14:paraId="7062783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 woman of childbearing potential; AND </w:t>
            </w:r>
          </w:p>
          <w:p w14:paraId="0CAC0A4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take a solid dose form of levetiracetam; AND </w:t>
            </w:r>
          </w:p>
          <w:p w14:paraId="3F13870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be given concomitantly with brivaracetam, except for cross titration. </w:t>
            </w:r>
          </w:p>
        </w:tc>
        <w:tc>
          <w:tcPr>
            <w:tcW w:w="0" w:type="auto"/>
          </w:tcPr>
          <w:p w14:paraId="6B30290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11077</w:t>
            </w:r>
          </w:p>
        </w:tc>
      </w:tr>
      <w:tr w:rsidR="003B6EE5" w:rsidRPr="003B6EE5" w14:paraId="4F1BB681"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7429C1A7" w14:textId="77777777" w:rsidR="003B6EE5" w:rsidRPr="003B6EE5" w:rsidRDefault="003B6EE5" w:rsidP="003B6EE5">
            <w:pPr>
              <w:spacing w:before="40" w:after="120" w:line="240" w:lineRule="auto"/>
              <w:rPr>
                <w:rFonts w:ascii="Arial" w:eastAsia="Calibri" w:hAnsi="Arial" w:cs="Times New Roman"/>
                <w:sz w:val="16"/>
              </w:rPr>
            </w:pPr>
            <w:bookmarkStart w:id="340" w:name="f-2699226-data-row-frag"/>
            <w:bookmarkStart w:id="341" w:name="f-2699226"/>
            <w:bookmarkEnd w:id="338"/>
            <w:bookmarkEnd w:id="339"/>
            <w:r w:rsidRPr="003B6EE5">
              <w:rPr>
                <w:rFonts w:ascii="Arial" w:eastAsia="Calibri" w:hAnsi="Arial" w:cs="Times New Roman"/>
                <w:sz w:val="16"/>
              </w:rPr>
              <w:t>C11081</w:t>
            </w:r>
          </w:p>
        </w:tc>
        <w:tc>
          <w:tcPr>
            <w:tcW w:w="0" w:type="auto"/>
          </w:tcPr>
          <w:p w14:paraId="00F7290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P11081</w:t>
            </w:r>
          </w:p>
        </w:tc>
        <w:tc>
          <w:tcPr>
            <w:tcW w:w="0" w:type="auto"/>
          </w:tcPr>
          <w:p w14:paraId="24EE4AC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CN11081</w:t>
            </w:r>
          </w:p>
        </w:tc>
        <w:tc>
          <w:tcPr>
            <w:tcW w:w="0" w:type="auto"/>
          </w:tcPr>
          <w:p w14:paraId="64B6E46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Lamotrigine </w:t>
            </w:r>
          </w:p>
        </w:tc>
        <w:tc>
          <w:tcPr>
            <w:tcW w:w="0" w:type="auto"/>
          </w:tcPr>
          <w:p w14:paraId="5765D07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Epileptic seizures</w:t>
            </w:r>
          </w:p>
          <w:p w14:paraId="77FA996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failed to be controlled satisfactorily by other anti-epileptic drugs.  or </w:t>
            </w:r>
          </w:p>
          <w:p w14:paraId="63DBE52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 woman of childbearing potential. </w:t>
            </w:r>
          </w:p>
        </w:tc>
        <w:tc>
          <w:tcPr>
            <w:tcW w:w="0" w:type="auto"/>
          </w:tcPr>
          <w:p w14:paraId="05F2CFD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11081</w:t>
            </w:r>
          </w:p>
        </w:tc>
      </w:tr>
      <w:tr w:rsidR="003B6EE5" w:rsidRPr="003B6EE5" w14:paraId="7B7F0450" w14:textId="77777777" w:rsidTr="003B6EE5">
        <w:tc>
          <w:tcPr>
            <w:tcW w:w="0" w:type="auto"/>
          </w:tcPr>
          <w:p w14:paraId="75355F6E" w14:textId="77777777" w:rsidR="003B6EE5" w:rsidRPr="003B6EE5" w:rsidRDefault="003B6EE5" w:rsidP="003B6EE5">
            <w:pPr>
              <w:spacing w:before="40" w:after="120" w:line="240" w:lineRule="auto"/>
              <w:rPr>
                <w:rFonts w:ascii="Arial" w:eastAsia="Calibri" w:hAnsi="Arial" w:cs="Times New Roman"/>
                <w:sz w:val="16"/>
              </w:rPr>
            </w:pPr>
            <w:bookmarkStart w:id="342" w:name="f-2699098-data-row-frag"/>
            <w:bookmarkStart w:id="343" w:name="f-2699098"/>
            <w:bookmarkEnd w:id="340"/>
            <w:bookmarkEnd w:id="341"/>
            <w:r w:rsidRPr="003B6EE5">
              <w:rPr>
                <w:rFonts w:ascii="Arial" w:eastAsia="Calibri" w:hAnsi="Arial" w:cs="Times New Roman"/>
                <w:sz w:val="16"/>
              </w:rPr>
              <w:t>C11089</w:t>
            </w:r>
          </w:p>
        </w:tc>
        <w:tc>
          <w:tcPr>
            <w:tcW w:w="0" w:type="auto"/>
          </w:tcPr>
          <w:p w14:paraId="1B9B06B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P11089</w:t>
            </w:r>
          </w:p>
        </w:tc>
        <w:tc>
          <w:tcPr>
            <w:tcW w:w="0" w:type="auto"/>
          </w:tcPr>
          <w:p w14:paraId="255E12D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CN11089</w:t>
            </w:r>
          </w:p>
        </w:tc>
        <w:tc>
          <w:tcPr>
            <w:tcW w:w="0" w:type="auto"/>
          </w:tcPr>
          <w:p w14:paraId="2506ADC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Ixekizumab </w:t>
            </w:r>
          </w:p>
          <w:p w14:paraId="0C46ABE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Secukinumab </w:t>
            </w:r>
          </w:p>
        </w:tc>
        <w:tc>
          <w:tcPr>
            <w:tcW w:w="0" w:type="auto"/>
          </w:tcPr>
          <w:p w14:paraId="0E3D7E4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68216C7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3, Face, hand, foot (re-commencement of treatment after a break in biological medicine of more than 5 years)</w:t>
            </w:r>
          </w:p>
          <w:p w14:paraId="6549E2F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a biological medicine for this condition; AND </w:t>
            </w:r>
          </w:p>
          <w:p w14:paraId="5E944B1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break in treatment of 5 years or more from the most recently approved PBS-subsidised biological medicine for this condition; AND </w:t>
            </w:r>
          </w:p>
          <w:p w14:paraId="7A11576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classified as severe due to a plaque or plaques on the face, palm of a hand or sole of a foot where: </w:t>
            </w:r>
            <w:r w:rsidRPr="003B6EE5">
              <w:rPr>
                <w:rFonts w:ascii="Arial" w:eastAsia="Calibri" w:hAnsi="Arial" w:cs="Times New Roman"/>
                <w:sz w:val="16"/>
              </w:rPr>
              <w:br/>
              <w:t xml:space="preserve"> (i) at least 2 of the 3 Psoriasis Area and Severity Index (PASI) symptom subscores for erythema, thickness and scaling are rated as severe or very severe; or (ii) the skin area affected is 30% or more of the face, palm of a hand or sole of a foot; AND </w:t>
            </w:r>
          </w:p>
          <w:p w14:paraId="0653883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4D9CEEC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16 weeks of treatment under this restriction;</w:t>
            </w:r>
          </w:p>
          <w:p w14:paraId="1880675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18 years or older;</w:t>
            </w:r>
          </w:p>
          <w:p w14:paraId="1109267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2714422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most recent PASI assessment must be no more than 4 weeks old at the time of application.</w:t>
            </w:r>
          </w:p>
          <w:p w14:paraId="4F3A6CC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0F6B878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2B3BF8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Severe Chronic Plaque Psoriasis PBS Authority Application - Supporting Information Form which includes the completed current Psoriasis Area and Severity Index (PASI) calculation sheets and face, hand, foot area diagrams including the dates of assessment of the patient's condition.</w:t>
            </w:r>
          </w:p>
          <w:p w14:paraId="36C1BC8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41697EE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PASI assessment for continuing treatment must be performed on the same affected area as assessed at baseline.</w:t>
            </w:r>
          </w:p>
          <w:p w14:paraId="073615D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0EFF21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tc>
        <w:tc>
          <w:tcPr>
            <w:tcW w:w="0" w:type="auto"/>
          </w:tcPr>
          <w:p w14:paraId="5026CC7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7879D376"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52D56068" w14:textId="77777777" w:rsidR="003B6EE5" w:rsidRPr="003B6EE5" w:rsidRDefault="003B6EE5" w:rsidP="003B6EE5">
            <w:pPr>
              <w:spacing w:before="40" w:after="120" w:line="240" w:lineRule="auto"/>
              <w:rPr>
                <w:rFonts w:ascii="Arial" w:eastAsia="Calibri" w:hAnsi="Arial" w:cs="Times New Roman"/>
                <w:sz w:val="16"/>
              </w:rPr>
            </w:pPr>
            <w:bookmarkStart w:id="344" w:name="f-2700995-data-row-frag"/>
            <w:bookmarkStart w:id="345" w:name="f-2700995"/>
            <w:bookmarkEnd w:id="342"/>
            <w:bookmarkEnd w:id="343"/>
            <w:r w:rsidRPr="003B6EE5">
              <w:rPr>
                <w:rFonts w:ascii="Arial" w:eastAsia="Calibri" w:hAnsi="Arial" w:cs="Times New Roman"/>
                <w:sz w:val="16"/>
              </w:rPr>
              <w:t>C11090</w:t>
            </w:r>
          </w:p>
        </w:tc>
        <w:tc>
          <w:tcPr>
            <w:tcW w:w="0" w:type="auto"/>
          </w:tcPr>
          <w:p w14:paraId="5EE04C9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P11090</w:t>
            </w:r>
          </w:p>
        </w:tc>
        <w:tc>
          <w:tcPr>
            <w:tcW w:w="0" w:type="auto"/>
          </w:tcPr>
          <w:p w14:paraId="5DE85D9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CN11090</w:t>
            </w:r>
          </w:p>
        </w:tc>
        <w:tc>
          <w:tcPr>
            <w:tcW w:w="0" w:type="auto"/>
          </w:tcPr>
          <w:p w14:paraId="365BE81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Tildrakizumab </w:t>
            </w:r>
          </w:p>
        </w:tc>
        <w:tc>
          <w:tcPr>
            <w:tcW w:w="0" w:type="auto"/>
          </w:tcPr>
          <w:p w14:paraId="7EE3799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77BCA1B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2, Whole body (change or re-commencement of treatment after a break in biological medicine of less than 5 years)</w:t>
            </w:r>
          </w:p>
          <w:p w14:paraId="1A95FB0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prior PBS-subsidised treatment with a biological medicine for this condition in this treatment cycle; AND </w:t>
            </w:r>
          </w:p>
          <w:p w14:paraId="06CBD88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already failed, or ceased to respond to, PBS-subsidised treatment with 3 biological medicines for this condition within this treatment cycle; AND </w:t>
            </w:r>
          </w:p>
          <w:p w14:paraId="553F0B4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already failed, or ceased to respond to, PBS-subsidised treatment with this drug for this condition during the current treatment cycle; AND </w:t>
            </w:r>
          </w:p>
          <w:p w14:paraId="6EA0D19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2A95D1D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28 weeks of treatment under this restriction;</w:t>
            </w:r>
          </w:p>
          <w:p w14:paraId="50A1121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18 years or older;</w:t>
            </w:r>
          </w:p>
          <w:p w14:paraId="4E3F80B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7539416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w:t>
            </w:r>
          </w:p>
          <w:p w14:paraId="308EAEE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Psoriasis Area and Severity Index (PASI) score which is reduced by 75% or more, or is sustained at this level, when compared with the baseline value for this treatment cycle.</w:t>
            </w:r>
          </w:p>
          <w:p w14:paraId="6CD8033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3600637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47F5C53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3A9AE2A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62F5480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76D912F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Severe Chronic Plaque Psoriasis PBS Authority Application - Supporting Information Form which includes the following </w:t>
            </w:r>
          </w:p>
          <w:p w14:paraId="00B8EF6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the completed current Psoriasis Area and Severity Index (PASI) calculation sheets including the dates of assessment of the patient's condition; and</w:t>
            </w:r>
          </w:p>
          <w:p w14:paraId="51C46D3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details of prior biological treatment, including dosage, date and duration of treatment.</w:t>
            </w:r>
          </w:p>
          <w:p w14:paraId="779F0FC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2C2C419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38DC4B9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At the time of the authority application, medical practitioners should request to provide for an initial course of this drug for this condition sufficient for up to 28 weeks of therapy, at a dose of 100 mg for weeks 0 and 4, then 100 mg every 12 weeks thereafter.</w:t>
            </w:r>
          </w:p>
        </w:tc>
        <w:tc>
          <w:tcPr>
            <w:tcW w:w="0" w:type="auto"/>
          </w:tcPr>
          <w:p w14:paraId="764CB99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28E4DD1E" w14:textId="77777777" w:rsidTr="003B6EE5">
        <w:tc>
          <w:tcPr>
            <w:tcW w:w="0" w:type="auto"/>
          </w:tcPr>
          <w:p w14:paraId="74B259D0" w14:textId="77777777" w:rsidR="003B6EE5" w:rsidRPr="003B6EE5" w:rsidRDefault="003B6EE5" w:rsidP="003B6EE5">
            <w:pPr>
              <w:spacing w:before="40" w:after="120" w:line="240" w:lineRule="auto"/>
              <w:rPr>
                <w:rFonts w:ascii="Arial" w:eastAsia="Calibri" w:hAnsi="Arial" w:cs="Times New Roman"/>
                <w:sz w:val="16"/>
              </w:rPr>
            </w:pPr>
            <w:bookmarkStart w:id="346" w:name="f-2700653-data-row-frag"/>
            <w:bookmarkStart w:id="347" w:name="f-2700653"/>
            <w:bookmarkEnd w:id="344"/>
            <w:bookmarkEnd w:id="345"/>
            <w:r w:rsidRPr="003B6EE5">
              <w:rPr>
                <w:rFonts w:ascii="Arial" w:eastAsia="Calibri" w:hAnsi="Arial" w:cs="Times New Roman"/>
                <w:sz w:val="16"/>
              </w:rPr>
              <w:t>C11096</w:t>
            </w:r>
          </w:p>
        </w:tc>
        <w:tc>
          <w:tcPr>
            <w:tcW w:w="0" w:type="auto"/>
          </w:tcPr>
          <w:p w14:paraId="792C7BD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P11096</w:t>
            </w:r>
          </w:p>
        </w:tc>
        <w:tc>
          <w:tcPr>
            <w:tcW w:w="0" w:type="auto"/>
          </w:tcPr>
          <w:p w14:paraId="3A96F97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CN11096</w:t>
            </w:r>
          </w:p>
        </w:tc>
        <w:tc>
          <w:tcPr>
            <w:tcW w:w="0" w:type="auto"/>
          </w:tcPr>
          <w:p w14:paraId="4CEDEDE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Ixekizumab </w:t>
            </w:r>
          </w:p>
          <w:p w14:paraId="5ECD7BC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Secukinumab </w:t>
            </w:r>
          </w:p>
        </w:tc>
        <w:tc>
          <w:tcPr>
            <w:tcW w:w="0" w:type="auto"/>
          </w:tcPr>
          <w:p w14:paraId="0C137E7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62E7023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2, Whole body (change or re-commencement of treatment after a break in biological medicine of less than 5 years)</w:t>
            </w:r>
          </w:p>
          <w:p w14:paraId="534C6B7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prior PBS-subsidised treatment with a biological medicine for this condition in this treatment cycle; AND </w:t>
            </w:r>
          </w:p>
          <w:p w14:paraId="35C3A79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already failed, or ceased to respond to, PBS-subsidised treatment with 3 biological medicines for this condition within this treatment cycle; AND </w:t>
            </w:r>
          </w:p>
          <w:p w14:paraId="2E024E1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already failed, or ceased to respond to, PBS-subsidised treatment with this drug for this condition during the current treatment cycle; AND </w:t>
            </w:r>
          </w:p>
          <w:p w14:paraId="297B6FB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7F79E71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16 weeks of treatment under this restriction;</w:t>
            </w:r>
          </w:p>
          <w:p w14:paraId="02A36A3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18 years or older;</w:t>
            </w:r>
          </w:p>
          <w:p w14:paraId="522ED2C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69587CA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w:t>
            </w:r>
          </w:p>
          <w:p w14:paraId="02B3D0A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Psoriasis Area and Severity Index (PASI) score which is reduced by 75% or more, or is sustained at this level, when compared with the baseline value for this treatment cycle.</w:t>
            </w:r>
          </w:p>
          <w:p w14:paraId="4758DF1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3773BE0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6E4D7A9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D63E1B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6BD72FF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3958656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Severe Chronic Plaque Psoriasis PBS Authority Application - Supporting Information Form which includes the following </w:t>
            </w:r>
          </w:p>
          <w:p w14:paraId="0F36393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the completed current Psoriasis Area and Severity Index (PASI) calculation sheets including the dates of assessment of the patient's condition; and</w:t>
            </w:r>
          </w:p>
          <w:p w14:paraId="2E3ED4C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details of prior biological treatment, including dosage, date and duration of treatment.</w:t>
            </w:r>
          </w:p>
          <w:p w14:paraId="3B763E5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4242A49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11B0060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7E4704A3"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6F038ACF" w14:textId="77777777" w:rsidR="003B6EE5" w:rsidRPr="003B6EE5" w:rsidRDefault="003B6EE5" w:rsidP="003B6EE5">
            <w:pPr>
              <w:spacing w:before="40" w:after="120" w:line="240" w:lineRule="auto"/>
              <w:rPr>
                <w:rFonts w:ascii="Arial" w:eastAsia="Calibri" w:hAnsi="Arial" w:cs="Times New Roman"/>
                <w:sz w:val="16"/>
              </w:rPr>
            </w:pPr>
            <w:bookmarkStart w:id="348" w:name="f-2700349-data-row-frag"/>
            <w:bookmarkStart w:id="349" w:name="f-2700349"/>
            <w:bookmarkEnd w:id="346"/>
            <w:bookmarkEnd w:id="347"/>
            <w:r w:rsidRPr="003B6EE5">
              <w:rPr>
                <w:rFonts w:ascii="Arial" w:eastAsia="Calibri" w:hAnsi="Arial" w:cs="Times New Roman"/>
                <w:sz w:val="16"/>
              </w:rPr>
              <w:t>C11099</w:t>
            </w:r>
          </w:p>
        </w:tc>
        <w:tc>
          <w:tcPr>
            <w:tcW w:w="0" w:type="auto"/>
          </w:tcPr>
          <w:p w14:paraId="75F108E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P11099</w:t>
            </w:r>
          </w:p>
        </w:tc>
        <w:tc>
          <w:tcPr>
            <w:tcW w:w="0" w:type="auto"/>
          </w:tcPr>
          <w:p w14:paraId="3AEF80B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CN11099</w:t>
            </w:r>
          </w:p>
        </w:tc>
        <w:tc>
          <w:tcPr>
            <w:tcW w:w="0" w:type="auto"/>
          </w:tcPr>
          <w:p w14:paraId="112A2E5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Bortezomib </w:t>
            </w:r>
          </w:p>
        </w:tc>
        <w:tc>
          <w:tcPr>
            <w:tcW w:w="0" w:type="auto"/>
          </w:tcPr>
          <w:p w14:paraId="1A3FD5F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Multiple myeloma</w:t>
            </w:r>
          </w:p>
        </w:tc>
        <w:tc>
          <w:tcPr>
            <w:tcW w:w="0" w:type="auto"/>
          </w:tcPr>
          <w:p w14:paraId="1DFFED80" w14:textId="77777777" w:rsidR="003B6EE5" w:rsidRPr="003B6EE5" w:rsidRDefault="003B6EE5" w:rsidP="003B6EE5">
            <w:pPr>
              <w:spacing w:before="40" w:after="120" w:line="240" w:lineRule="auto"/>
              <w:rPr>
                <w:rFonts w:ascii="Arial" w:eastAsia="Calibri" w:hAnsi="Arial" w:cs="Times New Roman"/>
                <w:sz w:val="16"/>
              </w:rPr>
            </w:pPr>
          </w:p>
        </w:tc>
      </w:tr>
      <w:tr w:rsidR="003B6EE5" w:rsidRPr="003B6EE5" w14:paraId="0E04D4FB" w14:textId="77777777" w:rsidTr="003B6EE5">
        <w:tc>
          <w:tcPr>
            <w:tcW w:w="0" w:type="auto"/>
          </w:tcPr>
          <w:p w14:paraId="0589E9D0" w14:textId="77777777" w:rsidR="003B6EE5" w:rsidRPr="003B6EE5" w:rsidRDefault="003B6EE5" w:rsidP="003B6EE5">
            <w:pPr>
              <w:spacing w:before="40" w:after="120" w:line="240" w:lineRule="auto"/>
              <w:rPr>
                <w:rFonts w:ascii="Arial" w:eastAsia="Calibri" w:hAnsi="Arial" w:cs="Times New Roman"/>
                <w:sz w:val="16"/>
              </w:rPr>
            </w:pPr>
            <w:bookmarkStart w:id="350" w:name="f-2700006-data-row-frag"/>
            <w:bookmarkStart w:id="351" w:name="f-2700006"/>
            <w:bookmarkEnd w:id="348"/>
            <w:bookmarkEnd w:id="349"/>
            <w:r w:rsidRPr="003B6EE5">
              <w:rPr>
                <w:rFonts w:ascii="Arial" w:eastAsia="Calibri" w:hAnsi="Arial" w:cs="Times New Roman"/>
                <w:sz w:val="16"/>
              </w:rPr>
              <w:t>C11107</w:t>
            </w:r>
          </w:p>
        </w:tc>
        <w:tc>
          <w:tcPr>
            <w:tcW w:w="0" w:type="auto"/>
          </w:tcPr>
          <w:p w14:paraId="16DB892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P11107</w:t>
            </w:r>
          </w:p>
        </w:tc>
        <w:tc>
          <w:tcPr>
            <w:tcW w:w="0" w:type="auto"/>
          </w:tcPr>
          <w:p w14:paraId="7F28BC8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CN11107</w:t>
            </w:r>
          </w:p>
        </w:tc>
        <w:tc>
          <w:tcPr>
            <w:tcW w:w="0" w:type="auto"/>
          </w:tcPr>
          <w:p w14:paraId="58D4BB4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p w14:paraId="7421EDA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Etanercept </w:t>
            </w:r>
          </w:p>
          <w:p w14:paraId="54A735D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Ixekizumab </w:t>
            </w:r>
          </w:p>
        </w:tc>
        <w:tc>
          <w:tcPr>
            <w:tcW w:w="0" w:type="auto"/>
          </w:tcPr>
          <w:p w14:paraId="2DC8B9C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088C67E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1, Whole body or Face, hand, foot (new patient) or Initial 2, Whole body or Face, hand, foot (change or re-commencement of treatment after a break in biological medicine of less than 5 years) or Initial 3, Whole body or Face, hand, foot (re-commencement of treatment after a break in biological medicine of more than 5 years) - balance of supply</w:t>
            </w:r>
          </w:p>
          <w:p w14:paraId="0D7BDE5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1, Whole body (new patient) restriction to complete 16 weeks treatment; or </w:t>
            </w:r>
          </w:p>
          <w:p w14:paraId="640E8BD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2, Whole body (change or recommencement of treatment after a break in biological medicine of less than 5 years) restriction to complete 16 weeks treatment; or </w:t>
            </w:r>
          </w:p>
          <w:p w14:paraId="1D18CE0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3, Whole body (recommencement of treatment after a break in biological medicine of more than 5 years) restriction to complete 16 weeks treatment; or </w:t>
            </w:r>
          </w:p>
          <w:p w14:paraId="5BA5424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1, Face, hand, foot (new patient) restriction to complete 16 weeks treatment; or </w:t>
            </w:r>
          </w:p>
          <w:p w14:paraId="6DEC862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2, Face, hand, foot (change or recommencement of treatment after a break in biological medicine of less than 5 years) restriction to complete 16 weeks treatment; or </w:t>
            </w:r>
          </w:p>
          <w:p w14:paraId="25E3FA7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3, Face, hand, foot (recommencement of treatment after a break in biological medicine of more than 5 years) restriction to complete 16 weeks treatment; AND </w:t>
            </w:r>
          </w:p>
          <w:p w14:paraId="360B53D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6B9CE91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16 weeks treatment available under the above restrictions; AND </w:t>
            </w:r>
          </w:p>
          <w:p w14:paraId="7DA75D8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tc>
        <w:tc>
          <w:tcPr>
            <w:tcW w:w="0" w:type="auto"/>
          </w:tcPr>
          <w:p w14:paraId="18BC61E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6D97F4FE"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6A6B5089" w14:textId="77777777" w:rsidR="003B6EE5" w:rsidRPr="003B6EE5" w:rsidRDefault="003B6EE5" w:rsidP="003B6EE5">
            <w:pPr>
              <w:spacing w:before="40" w:after="120" w:line="240" w:lineRule="auto"/>
              <w:rPr>
                <w:rFonts w:ascii="Arial" w:eastAsia="Calibri" w:hAnsi="Arial" w:cs="Times New Roman"/>
                <w:sz w:val="16"/>
              </w:rPr>
            </w:pPr>
            <w:bookmarkStart w:id="352" w:name="f-2701088-data-row-frag"/>
            <w:bookmarkStart w:id="353" w:name="f-2701088"/>
            <w:bookmarkEnd w:id="350"/>
            <w:bookmarkEnd w:id="351"/>
            <w:r w:rsidRPr="003B6EE5">
              <w:rPr>
                <w:rFonts w:ascii="Arial" w:eastAsia="Calibri" w:hAnsi="Arial" w:cs="Times New Roman"/>
                <w:sz w:val="16"/>
              </w:rPr>
              <w:t>C11116</w:t>
            </w:r>
          </w:p>
        </w:tc>
        <w:tc>
          <w:tcPr>
            <w:tcW w:w="0" w:type="auto"/>
          </w:tcPr>
          <w:p w14:paraId="31FD902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P11116</w:t>
            </w:r>
          </w:p>
        </w:tc>
        <w:tc>
          <w:tcPr>
            <w:tcW w:w="0" w:type="auto"/>
          </w:tcPr>
          <w:p w14:paraId="67910A9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CN11116</w:t>
            </w:r>
          </w:p>
        </w:tc>
        <w:tc>
          <w:tcPr>
            <w:tcW w:w="0" w:type="auto"/>
          </w:tcPr>
          <w:p w14:paraId="424FAFC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Levetiracetam </w:t>
            </w:r>
          </w:p>
        </w:tc>
        <w:tc>
          <w:tcPr>
            <w:tcW w:w="0" w:type="auto"/>
          </w:tcPr>
          <w:p w14:paraId="0616266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Partial epileptic seizures</w:t>
            </w:r>
          </w:p>
          <w:p w14:paraId="1ACB119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failed to be controlled satisfactorily by other anti-epileptic drugs; or </w:t>
            </w:r>
          </w:p>
          <w:p w14:paraId="7B6F544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 woman of childbearing potential; AND </w:t>
            </w:r>
          </w:p>
          <w:p w14:paraId="79001F7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be given concomitantly with brivaracetam, except for cross titration. </w:t>
            </w:r>
          </w:p>
        </w:tc>
        <w:tc>
          <w:tcPr>
            <w:tcW w:w="0" w:type="auto"/>
          </w:tcPr>
          <w:p w14:paraId="14C53BE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11116</w:t>
            </w:r>
          </w:p>
        </w:tc>
      </w:tr>
      <w:tr w:rsidR="003B6EE5" w:rsidRPr="003B6EE5" w14:paraId="4372FBFC" w14:textId="77777777" w:rsidTr="003B6EE5">
        <w:tc>
          <w:tcPr>
            <w:tcW w:w="0" w:type="auto"/>
          </w:tcPr>
          <w:p w14:paraId="799E9993" w14:textId="77777777" w:rsidR="003B6EE5" w:rsidRPr="003B6EE5" w:rsidRDefault="003B6EE5" w:rsidP="003B6EE5">
            <w:pPr>
              <w:spacing w:before="40" w:after="120" w:line="240" w:lineRule="auto"/>
              <w:rPr>
                <w:rFonts w:ascii="Arial" w:eastAsia="Calibri" w:hAnsi="Arial" w:cs="Times New Roman"/>
                <w:sz w:val="16"/>
              </w:rPr>
            </w:pPr>
            <w:bookmarkStart w:id="354" w:name="f-2701048-data-row-frag"/>
            <w:bookmarkStart w:id="355" w:name="f-2701048"/>
            <w:bookmarkEnd w:id="352"/>
            <w:bookmarkEnd w:id="353"/>
            <w:r w:rsidRPr="003B6EE5">
              <w:rPr>
                <w:rFonts w:ascii="Arial" w:eastAsia="Calibri" w:hAnsi="Arial" w:cs="Times New Roman"/>
                <w:sz w:val="16"/>
              </w:rPr>
              <w:t>C11119</w:t>
            </w:r>
          </w:p>
        </w:tc>
        <w:tc>
          <w:tcPr>
            <w:tcW w:w="0" w:type="auto"/>
          </w:tcPr>
          <w:p w14:paraId="54768C6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P11119</w:t>
            </w:r>
          </w:p>
        </w:tc>
        <w:tc>
          <w:tcPr>
            <w:tcW w:w="0" w:type="auto"/>
          </w:tcPr>
          <w:p w14:paraId="62F5D3F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CN11119</w:t>
            </w:r>
          </w:p>
        </w:tc>
        <w:tc>
          <w:tcPr>
            <w:tcW w:w="0" w:type="auto"/>
          </w:tcPr>
          <w:p w14:paraId="0BD2791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Ustekinumab </w:t>
            </w:r>
          </w:p>
        </w:tc>
        <w:tc>
          <w:tcPr>
            <w:tcW w:w="0" w:type="auto"/>
          </w:tcPr>
          <w:p w14:paraId="247B20B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22A31EB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2, Face, hand, foot (change or re-commencement of treatment after a break in biological medicine of less than 5 years)</w:t>
            </w:r>
          </w:p>
          <w:p w14:paraId="66DF281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prior PBS-subsidised treatment with a biological medicine for this condition in this treatment cycle; AND </w:t>
            </w:r>
          </w:p>
          <w:p w14:paraId="1A1164E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already failed, or ceased to respond to, PBS-subsidised treatment with 3 biological medicines for this condition within this treatment cycle; AND </w:t>
            </w:r>
          </w:p>
          <w:p w14:paraId="2859B3E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already failed, or ceased to respond to, PBS-subsidised treatment with this drug for this condition during the current treatment cycle; AND </w:t>
            </w:r>
          </w:p>
          <w:p w14:paraId="1456D28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61D6337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28 weeks of treatment under this restriction;</w:t>
            </w:r>
          </w:p>
          <w:p w14:paraId="71815A8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18 years or older;</w:t>
            </w:r>
          </w:p>
          <w:p w14:paraId="0A7C033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5294BBD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the plaque or plaques assessed prior to biological treatment showing </w:t>
            </w:r>
          </w:p>
          <w:p w14:paraId="2EF6CC9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a reduction in the Psoriasis Area and Severity Index (PASI) symptom subscores for all 3 of erythema, thickness and scaling, to slight or better, or sustained at this level, as compared to the baseline values; or</w:t>
            </w:r>
          </w:p>
          <w:p w14:paraId="4D12CFF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a reduction by 75% or more in the skin area affected, or sustained at this level, as compared to the baseline value for this treatment cycle.</w:t>
            </w:r>
          </w:p>
          <w:p w14:paraId="65C1D34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57D4529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0771635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PASI assessment for continuing treatment must be performed on the same affected area as assessed at baseline.</w:t>
            </w:r>
          </w:p>
          <w:p w14:paraId="23FCDD7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36C813E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At the time of the authority application, medical practitioners should request the appropriate number of vials, based on the weight of the patient, to provide sufficient for a single injection. Up to a maximum of 2 repeats will be authorised.</w:t>
            </w:r>
          </w:p>
          <w:p w14:paraId="34B0C60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7CA917E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7E082A8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Severe Chronic Plaque Psoriasis PBS Authority Application - Supporting Information Form which includes the following </w:t>
            </w:r>
          </w:p>
          <w:p w14:paraId="1A545CE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the completed current Psoriasis Area and Severity Index (PASI) calculation sheets and face, hand, foot area diagrams including the dates of assessment of the patient's condition; and</w:t>
            </w:r>
          </w:p>
          <w:p w14:paraId="317BE38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details of prior biological treatment, including dosage, date and duration of treatment.</w:t>
            </w:r>
          </w:p>
          <w:p w14:paraId="78D3957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6818F82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20F3C90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7B8288E2"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2D39DD79" w14:textId="77777777" w:rsidR="003B6EE5" w:rsidRPr="003B6EE5" w:rsidRDefault="003B6EE5" w:rsidP="003B6EE5">
            <w:pPr>
              <w:spacing w:before="40" w:after="120" w:line="240" w:lineRule="auto"/>
              <w:rPr>
                <w:rFonts w:ascii="Arial" w:eastAsia="Calibri" w:hAnsi="Arial" w:cs="Times New Roman"/>
                <w:sz w:val="16"/>
              </w:rPr>
            </w:pPr>
            <w:bookmarkStart w:id="356" w:name="f-2700748-data-row-frag"/>
            <w:bookmarkStart w:id="357" w:name="f-2700748"/>
            <w:bookmarkEnd w:id="354"/>
            <w:bookmarkEnd w:id="355"/>
            <w:r w:rsidRPr="003B6EE5">
              <w:rPr>
                <w:rFonts w:ascii="Arial" w:eastAsia="Calibri" w:hAnsi="Arial" w:cs="Times New Roman"/>
                <w:sz w:val="16"/>
              </w:rPr>
              <w:t>C11120</w:t>
            </w:r>
          </w:p>
        </w:tc>
        <w:tc>
          <w:tcPr>
            <w:tcW w:w="0" w:type="auto"/>
          </w:tcPr>
          <w:p w14:paraId="1FF2262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P11120</w:t>
            </w:r>
          </w:p>
        </w:tc>
        <w:tc>
          <w:tcPr>
            <w:tcW w:w="0" w:type="auto"/>
          </w:tcPr>
          <w:p w14:paraId="27AE6CA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CN11120</w:t>
            </w:r>
          </w:p>
        </w:tc>
        <w:tc>
          <w:tcPr>
            <w:tcW w:w="0" w:type="auto"/>
          </w:tcPr>
          <w:p w14:paraId="698BFFC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Risankizumab </w:t>
            </w:r>
          </w:p>
          <w:p w14:paraId="3ADFD0A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Tildrakizumab </w:t>
            </w:r>
          </w:p>
          <w:p w14:paraId="3754775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Ustekinumab </w:t>
            </w:r>
          </w:p>
        </w:tc>
        <w:tc>
          <w:tcPr>
            <w:tcW w:w="0" w:type="auto"/>
          </w:tcPr>
          <w:p w14:paraId="3E72912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4C3680F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1, Whole body or Face, hand, foot (new patient) or Initial 2, Whole body or Face, hand, foot (change or re-commencement of treatment after a break in biological medicine of less than 5 years) or Initial 3, Whole body or Face, hand, foot (re-commencement of treatment after a break in biological medicine of more than 5 years) - balance of supply</w:t>
            </w:r>
          </w:p>
          <w:p w14:paraId="61FF809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1, Whole body (new patient) restriction to complete 28 weeks treatment; or </w:t>
            </w:r>
          </w:p>
          <w:p w14:paraId="21F5056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2, Whole body (change or recommencement of treatment after a break in biological medicine of less than 5 years ) restriction to complete 28 weeks treatment; or </w:t>
            </w:r>
          </w:p>
          <w:p w14:paraId="4FDD5DD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3, Whole body (recommencement of treatment after a break in biological medicine of more than 5 years) restriction to complete 28 weeks treatment; or </w:t>
            </w:r>
          </w:p>
          <w:p w14:paraId="7A65F2F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1, Face, hand, foot (new patient) restriction to complete 28 weeks treatment; or </w:t>
            </w:r>
          </w:p>
          <w:p w14:paraId="3427FE1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2, Face, hand, foot (change or recommencement of treatment after a break in biological medicine of less than 5 years) restriction to complete 28 weeks treatment; or </w:t>
            </w:r>
          </w:p>
          <w:p w14:paraId="7D4AE5D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3, Face, hand, foot (recommencement of treatment after a break in biological medicine of more than 5 years) restriction to complete 28 weeks treatment; AND </w:t>
            </w:r>
          </w:p>
          <w:p w14:paraId="3D61034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4DC7E3C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28 weeks treatment available under the above restriction; AND </w:t>
            </w:r>
          </w:p>
          <w:p w14:paraId="087953F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tc>
        <w:tc>
          <w:tcPr>
            <w:tcW w:w="0" w:type="auto"/>
          </w:tcPr>
          <w:p w14:paraId="3196A69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5D4DE260" w14:textId="77777777" w:rsidTr="003B6EE5">
        <w:tc>
          <w:tcPr>
            <w:tcW w:w="0" w:type="auto"/>
          </w:tcPr>
          <w:p w14:paraId="59CA3A9D" w14:textId="77777777" w:rsidR="003B6EE5" w:rsidRPr="003B6EE5" w:rsidRDefault="003B6EE5" w:rsidP="003B6EE5">
            <w:pPr>
              <w:spacing w:before="40" w:after="120" w:line="240" w:lineRule="auto"/>
              <w:rPr>
                <w:rFonts w:ascii="Arial" w:eastAsia="Calibri" w:hAnsi="Arial" w:cs="Times New Roman"/>
                <w:sz w:val="16"/>
              </w:rPr>
            </w:pPr>
            <w:bookmarkStart w:id="358" w:name="f-2699817-data-row-frag"/>
            <w:bookmarkStart w:id="359" w:name="f-2699817"/>
            <w:bookmarkEnd w:id="356"/>
            <w:bookmarkEnd w:id="357"/>
            <w:r w:rsidRPr="003B6EE5">
              <w:rPr>
                <w:rFonts w:ascii="Arial" w:eastAsia="Calibri" w:hAnsi="Arial" w:cs="Times New Roman"/>
                <w:sz w:val="16"/>
              </w:rPr>
              <w:t>C11123</w:t>
            </w:r>
          </w:p>
        </w:tc>
        <w:tc>
          <w:tcPr>
            <w:tcW w:w="0" w:type="auto"/>
          </w:tcPr>
          <w:p w14:paraId="3E37844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P11123</w:t>
            </w:r>
          </w:p>
        </w:tc>
        <w:tc>
          <w:tcPr>
            <w:tcW w:w="0" w:type="auto"/>
          </w:tcPr>
          <w:p w14:paraId="72D9AF0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CN11123</w:t>
            </w:r>
          </w:p>
        </w:tc>
        <w:tc>
          <w:tcPr>
            <w:tcW w:w="0" w:type="auto"/>
          </w:tcPr>
          <w:p w14:paraId="241D156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Tildrakizumab </w:t>
            </w:r>
          </w:p>
        </w:tc>
        <w:tc>
          <w:tcPr>
            <w:tcW w:w="0" w:type="auto"/>
          </w:tcPr>
          <w:p w14:paraId="0ACA291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0897450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2, Face, hand, foot (change or re-commencement of treatment after a break in biological medicine of less than 5 years)</w:t>
            </w:r>
          </w:p>
          <w:p w14:paraId="2E40DA9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prior PBS-subsidised treatment with a biological medicine for this condition in this treatment cycle; AND </w:t>
            </w:r>
          </w:p>
          <w:p w14:paraId="090DB42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already failed, or ceased to respond to, PBS-subsidised treatment with 3 biological medicines for this condition within this treatment cycle; AND </w:t>
            </w:r>
          </w:p>
          <w:p w14:paraId="6DC5474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already failed, or ceased to respond to, PBS-subsidised treatment with this drug for this condition during the current treatment cycle; AND </w:t>
            </w:r>
          </w:p>
          <w:p w14:paraId="444D874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6D4C7A8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28 weeks of treatment under this restriction;</w:t>
            </w:r>
          </w:p>
          <w:p w14:paraId="2A045F1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18 years or older;</w:t>
            </w:r>
          </w:p>
          <w:p w14:paraId="04BFA54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4734850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the plaque or plaques assessed prior to biological treatment showing </w:t>
            </w:r>
          </w:p>
          <w:p w14:paraId="44E087D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a reduction in the Psoriasis Area and Severity Index (PASI) symptom subscores for all 3 of erythema, thickness and scaling, to slight or better, or sustained at this level, as compared to the baseline values; or</w:t>
            </w:r>
          </w:p>
          <w:p w14:paraId="74C8B16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a reduction by 75% or more in the skin area affected, or sustained at this level, as compared to the baseline value for this treatment cycle.</w:t>
            </w:r>
          </w:p>
          <w:p w14:paraId="5249A16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PASI assessment for continuing treatment must be performed on the same affected area as assessed at baseline.</w:t>
            </w:r>
          </w:p>
          <w:p w14:paraId="6DC15A5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2DB45DE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7B824E4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10246A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5F5D192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119AFEF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Severe Chronic Plaque Psoriasis PBS Authority Application - Supporting Information Form which includes the following </w:t>
            </w:r>
          </w:p>
          <w:p w14:paraId="0234A8C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the completed current Psoriasis Area and Severity Index (PASI) calculation sheets and face, hand, foot area diagrams including the dates of assessment of the patient's condition; and</w:t>
            </w:r>
          </w:p>
          <w:p w14:paraId="393C43C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details of prior biological treatment, including dosage, date and duration of treatment.</w:t>
            </w:r>
          </w:p>
          <w:p w14:paraId="5800B61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2E571CF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5EFF5D4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At the time of the authority application, medical practitioners should request to provide for an initial course of this drug for this condition sufficient for up to 28 weeks of therapy, at a dose of 100 mg for weeks 0 and 4, then 100 mg every 12 weeks thereafter.</w:t>
            </w:r>
          </w:p>
        </w:tc>
        <w:tc>
          <w:tcPr>
            <w:tcW w:w="0" w:type="auto"/>
          </w:tcPr>
          <w:p w14:paraId="05A9C74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699E0BA3"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0FF26DF2" w14:textId="77777777" w:rsidR="003B6EE5" w:rsidRPr="003B6EE5" w:rsidRDefault="003B6EE5" w:rsidP="003B6EE5">
            <w:pPr>
              <w:spacing w:before="40" w:after="120" w:line="240" w:lineRule="auto"/>
              <w:rPr>
                <w:rFonts w:ascii="Arial" w:eastAsia="Calibri" w:hAnsi="Arial" w:cs="Times New Roman"/>
                <w:sz w:val="16"/>
              </w:rPr>
            </w:pPr>
            <w:bookmarkStart w:id="360" w:name="f-2698988-data-row-frag"/>
            <w:bookmarkStart w:id="361" w:name="f-2698988"/>
            <w:bookmarkEnd w:id="358"/>
            <w:bookmarkEnd w:id="359"/>
            <w:r w:rsidRPr="003B6EE5">
              <w:rPr>
                <w:rFonts w:ascii="Arial" w:eastAsia="Calibri" w:hAnsi="Arial" w:cs="Times New Roman"/>
                <w:sz w:val="16"/>
              </w:rPr>
              <w:t>C11124</w:t>
            </w:r>
          </w:p>
        </w:tc>
        <w:tc>
          <w:tcPr>
            <w:tcW w:w="0" w:type="auto"/>
          </w:tcPr>
          <w:p w14:paraId="6270940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P11124</w:t>
            </w:r>
          </w:p>
        </w:tc>
        <w:tc>
          <w:tcPr>
            <w:tcW w:w="0" w:type="auto"/>
          </w:tcPr>
          <w:p w14:paraId="13ECF7A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CN11124</w:t>
            </w:r>
          </w:p>
        </w:tc>
        <w:tc>
          <w:tcPr>
            <w:tcW w:w="0" w:type="auto"/>
          </w:tcPr>
          <w:p w14:paraId="04E6040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Risankizumab </w:t>
            </w:r>
          </w:p>
        </w:tc>
        <w:tc>
          <w:tcPr>
            <w:tcW w:w="0" w:type="auto"/>
          </w:tcPr>
          <w:p w14:paraId="0735877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2B9BA56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2, Whole body (change or re-commencement of treatment after a break in biological medicine of less than 5 years)</w:t>
            </w:r>
          </w:p>
          <w:p w14:paraId="0D25E00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prior PBS-subsidised treatment with a biological medicine for this condition in this treatment cycle; AND </w:t>
            </w:r>
          </w:p>
          <w:p w14:paraId="010F299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already failed, or ceased to respond to, PBS-subsidised treatment with 3 biological medicines for this condition within this treatment cycle; AND </w:t>
            </w:r>
          </w:p>
          <w:p w14:paraId="3DBAFAD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already failed, or ceased to respond to, PBS-subsidised treatment with this drug for this condition during the current treatment cycle; AND </w:t>
            </w:r>
          </w:p>
          <w:p w14:paraId="4935EF6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352E644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28 weeks of treatment under this restriction;</w:t>
            </w:r>
          </w:p>
          <w:p w14:paraId="4FC9455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18 years or older;</w:t>
            </w:r>
          </w:p>
          <w:p w14:paraId="7776F79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2A066BC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w:t>
            </w:r>
          </w:p>
          <w:p w14:paraId="5360684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Psoriasis Area and Severity Index (PASI) score which is reduced by 75% or more, or is sustained at this level, when compared with the baseline value for this treatment cycle.</w:t>
            </w:r>
          </w:p>
          <w:p w14:paraId="348C9F1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11BF290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6D95501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42FB50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054028C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096846D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Severe Chronic Plaque Psoriasis PBS Authority Application - Supporting Information Form which includes the following </w:t>
            </w:r>
          </w:p>
          <w:p w14:paraId="0072479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the completed current Psoriasis Area and Severity Index (PASI) calculation sheets including the dates of assessment of the patient's condition; and</w:t>
            </w:r>
          </w:p>
          <w:p w14:paraId="3B3199D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details of prior biological treatment, including dosage, date and duration of treatment.</w:t>
            </w:r>
          </w:p>
          <w:p w14:paraId="78E79E1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68A93E4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3FC8481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At the time of the authority application, medical practitioners should request to provide for an initial course of this drug for this condition sufficient for up to 28 weeks of therapy, at a dose of 150 mg for weeks 0 and 4, then 150 mg every 12 weeks thereafter.</w:t>
            </w:r>
          </w:p>
        </w:tc>
        <w:tc>
          <w:tcPr>
            <w:tcW w:w="0" w:type="auto"/>
          </w:tcPr>
          <w:p w14:paraId="0181BF8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26ACD7D7" w14:textId="77777777" w:rsidTr="003B6EE5">
        <w:tc>
          <w:tcPr>
            <w:tcW w:w="0" w:type="auto"/>
          </w:tcPr>
          <w:p w14:paraId="6F316BBE" w14:textId="77777777" w:rsidR="003B6EE5" w:rsidRPr="003B6EE5" w:rsidRDefault="003B6EE5" w:rsidP="003B6EE5">
            <w:pPr>
              <w:spacing w:before="40" w:after="120" w:line="240" w:lineRule="auto"/>
              <w:rPr>
                <w:rFonts w:ascii="Arial" w:eastAsia="Calibri" w:hAnsi="Arial" w:cs="Times New Roman"/>
                <w:sz w:val="16"/>
              </w:rPr>
            </w:pPr>
            <w:bookmarkStart w:id="362" w:name="f-2700288-data-row-frag"/>
            <w:bookmarkStart w:id="363" w:name="f-2700288"/>
            <w:bookmarkEnd w:id="360"/>
            <w:bookmarkEnd w:id="361"/>
            <w:r w:rsidRPr="003B6EE5">
              <w:rPr>
                <w:rFonts w:ascii="Arial" w:eastAsia="Calibri" w:hAnsi="Arial" w:cs="Times New Roman"/>
                <w:sz w:val="16"/>
              </w:rPr>
              <w:t>C11130</w:t>
            </w:r>
          </w:p>
        </w:tc>
        <w:tc>
          <w:tcPr>
            <w:tcW w:w="0" w:type="auto"/>
          </w:tcPr>
          <w:p w14:paraId="55FF432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P11130</w:t>
            </w:r>
          </w:p>
        </w:tc>
        <w:tc>
          <w:tcPr>
            <w:tcW w:w="0" w:type="auto"/>
          </w:tcPr>
          <w:p w14:paraId="3CC0BF3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CN11130</w:t>
            </w:r>
          </w:p>
        </w:tc>
        <w:tc>
          <w:tcPr>
            <w:tcW w:w="0" w:type="auto"/>
          </w:tcPr>
          <w:p w14:paraId="497528E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Guselkumab </w:t>
            </w:r>
          </w:p>
        </w:tc>
        <w:tc>
          <w:tcPr>
            <w:tcW w:w="0" w:type="auto"/>
          </w:tcPr>
          <w:p w14:paraId="2EAE0F8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6696E5C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2, Face, hand, foot (change or re-commencement of treatment after a break in biological medicine of less than 5 years)</w:t>
            </w:r>
          </w:p>
          <w:p w14:paraId="45F978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prior PBS-subsidised treatment with a biological medicine for this condition in this treatment cycle; AND </w:t>
            </w:r>
          </w:p>
          <w:p w14:paraId="0E99605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already failed, or ceased to respond to, PBS-subsidised treatment with 3 biological medicines for this condition within this treatment cycle; AND </w:t>
            </w:r>
          </w:p>
          <w:p w14:paraId="2D11011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already failed, or ceased to respond to, PBS-subsidised treatment with this drug for this condition during the current treatment cycle; AND </w:t>
            </w:r>
          </w:p>
          <w:p w14:paraId="00634D9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7CA3330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20 weeks of treatment under this restriction;</w:t>
            </w:r>
          </w:p>
          <w:p w14:paraId="1BE86ED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18 years or older;</w:t>
            </w:r>
          </w:p>
          <w:p w14:paraId="3EF17FF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51C7916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the plaque or plaques assessed prior to biological treatment showing </w:t>
            </w:r>
          </w:p>
          <w:p w14:paraId="702218B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a reduction in the Psoriasis Area and Severity Index (PASI) symptom subscores for all 3 of erythema, thickness and scaling, to slight or better, or sustained at this level, as compared to the baseline values; or</w:t>
            </w:r>
          </w:p>
          <w:p w14:paraId="671B582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a reduction by 75% or more in the skin area affected, or sustained at this level, as compared to the baseline value for this treatment cycle.</w:t>
            </w:r>
          </w:p>
          <w:p w14:paraId="1F11E68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PASI assessment for continuing treatment must be performed on the same affected area as assessed at baseline.</w:t>
            </w:r>
          </w:p>
          <w:p w14:paraId="0CC677E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34F2BA1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5EDA417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760EAA7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2BAEFD4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7336BF6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Severe Chronic Plaque Psoriasis PBS Authority Application - Supporting Information Form which includes the following </w:t>
            </w:r>
          </w:p>
          <w:p w14:paraId="1659472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the completed current Psoriasis Area and Severity Index (PASI) calculation sheets and face, hand, foot area diagrams including the dates of assessment of the patient's condition; and</w:t>
            </w:r>
          </w:p>
          <w:p w14:paraId="7A0C804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details of prior biological treatment, including dosage, date and duration of treatment.</w:t>
            </w:r>
          </w:p>
          <w:p w14:paraId="4CA147E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62515B4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6627F9F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38559BB2"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4FE1108C" w14:textId="77777777" w:rsidR="003B6EE5" w:rsidRPr="003B6EE5" w:rsidRDefault="003B6EE5" w:rsidP="003B6EE5">
            <w:pPr>
              <w:spacing w:before="40" w:after="120" w:line="240" w:lineRule="auto"/>
              <w:rPr>
                <w:rFonts w:ascii="Arial" w:eastAsia="Calibri" w:hAnsi="Arial" w:cs="Times New Roman"/>
                <w:sz w:val="16"/>
              </w:rPr>
            </w:pPr>
            <w:bookmarkStart w:id="364" w:name="f-2698613-data-row-frag"/>
            <w:bookmarkStart w:id="365" w:name="f-2698613"/>
            <w:bookmarkEnd w:id="362"/>
            <w:bookmarkEnd w:id="363"/>
            <w:r w:rsidRPr="003B6EE5">
              <w:rPr>
                <w:rFonts w:ascii="Arial" w:eastAsia="Calibri" w:hAnsi="Arial" w:cs="Times New Roman"/>
                <w:sz w:val="16"/>
              </w:rPr>
              <w:t>C11138</w:t>
            </w:r>
          </w:p>
        </w:tc>
        <w:tc>
          <w:tcPr>
            <w:tcW w:w="0" w:type="auto"/>
          </w:tcPr>
          <w:p w14:paraId="0844A29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P11138</w:t>
            </w:r>
          </w:p>
        </w:tc>
        <w:tc>
          <w:tcPr>
            <w:tcW w:w="0" w:type="auto"/>
          </w:tcPr>
          <w:p w14:paraId="4C1EBC5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CN11138</w:t>
            </w:r>
          </w:p>
        </w:tc>
        <w:tc>
          <w:tcPr>
            <w:tcW w:w="0" w:type="auto"/>
          </w:tcPr>
          <w:p w14:paraId="522B6F7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Ixekizumab </w:t>
            </w:r>
          </w:p>
          <w:p w14:paraId="6760856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Secukinumab </w:t>
            </w:r>
          </w:p>
        </w:tc>
        <w:tc>
          <w:tcPr>
            <w:tcW w:w="0" w:type="auto"/>
          </w:tcPr>
          <w:p w14:paraId="7CEB3B8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6756915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2, Face, hand, foot (change or re-commencement of treatment after a break in biological medicine of less than 5 years)</w:t>
            </w:r>
          </w:p>
          <w:p w14:paraId="7F12898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prior PBS-subsidised treatment with a biological medicine for this condition in this treatment cycle; AND </w:t>
            </w:r>
          </w:p>
          <w:p w14:paraId="0533C2F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already failed, or ceased to respond to, PBS-subsidised treatment with 3 biological medicines for this condition within this treatment cycle; AND </w:t>
            </w:r>
          </w:p>
          <w:p w14:paraId="2DCC129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already failed, or ceased to respond to, PBS-subsidised treatment with this drug for this condition during the current treatment cycle; AND </w:t>
            </w:r>
          </w:p>
          <w:p w14:paraId="08F20AE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4899879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16 weeks of treatment under this restriction;</w:t>
            </w:r>
          </w:p>
          <w:p w14:paraId="44F3FB8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18 years or older;</w:t>
            </w:r>
          </w:p>
          <w:p w14:paraId="5F0663E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133395A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the plaque or plaques assessed prior to biological treatment showing </w:t>
            </w:r>
          </w:p>
          <w:p w14:paraId="3D00B70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a reduction in the Psoriasis Area and Severity Index (PASI) symptom subscores for all 3 of erythema, thickness and scaling, to slight or better, or sustained at this level, as compared to the baseline values; or</w:t>
            </w:r>
          </w:p>
          <w:p w14:paraId="5F7A6A7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a reduction by 75% or more in the skin area affected, or sustained at this level, as compared to the baseline value for this treatment cycle.</w:t>
            </w:r>
          </w:p>
          <w:p w14:paraId="76528E9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5836699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3A7D9B3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PASI assessment for continuing treatment must be performed on the same affected area as assessed at baseline.</w:t>
            </w:r>
          </w:p>
          <w:p w14:paraId="7FB7C91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8AA883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51379DF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5DB4B2B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Severe Chronic Plaque Psoriasis PBS Authority Application - Supporting Information Form which includes the following </w:t>
            </w:r>
          </w:p>
          <w:p w14:paraId="783A404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the completed current Psoriasis Area and Severity Index (PASI) calculation sheets and face, hand, foot area diagrams including the dates of assessment of the patient's condition; and</w:t>
            </w:r>
          </w:p>
          <w:p w14:paraId="6DC1879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details of prior biological treatment, including dosage, date and duration of treatment.</w:t>
            </w:r>
          </w:p>
          <w:p w14:paraId="347A852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5B528A3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088D85E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7D65F6C1" w14:textId="77777777" w:rsidTr="003B6EE5">
        <w:tc>
          <w:tcPr>
            <w:tcW w:w="0" w:type="auto"/>
          </w:tcPr>
          <w:p w14:paraId="4742D3C8" w14:textId="77777777" w:rsidR="003B6EE5" w:rsidRPr="003B6EE5" w:rsidRDefault="003B6EE5" w:rsidP="003B6EE5">
            <w:pPr>
              <w:spacing w:before="40" w:after="120" w:line="240" w:lineRule="auto"/>
              <w:rPr>
                <w:rFonts w:ascii="Arial" w:eastAsia="Calibri" w:hAnsi="Arial" w:cs="Times New Roman"/>
                <w:sz w:val="16"/>
              </w:rPr>
            </w:pPr>
            <w:bookmarkStart w:id="366" w:name="f-2700806-data-row-frag"/>
            <w:bookmarkStart w:id="367" w:name="f-2700806"/>
            <w:bookmarkEnd w:id="364"/>
            <w:bookmarkEnd w:id="365"/>
            <w:r w:rsidRPr="003B6EE5">
              <w:rPr>
                <w:rFonts w:ascii="Arial" w:eastAsia="Calibri" w:hAnsi="Arial" w:cs="Times New Roman"/>
                <w:sz w:val="16"/>
              </w:rPr>
              <w:t>C11143</w:t>
            </w:r>
          </w:p>
        </w:tc>
        <w:tc>
          <w:tcPr>
            <w:tcW w:w="0" w:type="auto"/>
          </w:tcPr>
          <w:p w14:paraId="69C36A8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P11143</w:t>
            </w:r>
          </w:p>
        </w:tc>
        <w:tc>
          <w:tcPr>
            <w:tcW w:w="0" w:type="auto"/>
          </w:tcPr>
          <w:p w14:paraId="08D9E8A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CN11143</w:t>
            </w:r>
          </w:p>
        </w:tc>
        <w:tc>
          <w:tcPr>
            <w:tcW w:w="0" w:type="auto"/>
          </w:tcPr>
          <w:p w14:paraId="2ABFFA7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Tenofovir with emtricitabine </w:t>
            </w:r>
          </w:p>
        </w:tc>
        <w:tc>
          <w:tcPr>
            <w:tcW w:w="0" w:type="auto"/>
          </w:tcPr>
          <w:p w14:paraId="21F82A8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Pre-exposure prophylaxis (PrEP) against human immunodeficiency virus (HIV) infection</w:t>
            </w:r>
          </w:p>
          <w:p w14:paraId="4884569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at least one of the following prior to having the latest PBS-subsidised prescription issued: </w:t>
            </w:r>
            <w:r w:rsidRPr="003B6EE5">
              <w:rPr>
                <w:rFonts w:ascii="Arial" w:eastAsia="Calibri" w:hAnsi="Arial" w:cs="Times New Roman"/>
                <w:sz w:val="16"/>
              </w:rPr>
              <w:br/>
              <w:t> (i) a negative HIV test result no older than 4 weeks, (ii) evidence that an HIV test has been conducted, but the result is still forthcoming.</w:t>
            </w:r>
          </w:p>
        </w:tc>
        <w:tc>
          <w:tcPr>
            <w:tcW w:w="0" w:type="auto"/>
          </w:tcPr>
          <w:p w14:paraId="17FA6E4B" w14:textId="77777777" w:rsidR="003B6EE5" w:rsidRPr="003B6EE5" w:rsidRDefault="003B6EE5" w:rsidP="003B6EE5">
            <w:pPr>
              <w:spacing w:before="40" w:after="120" w:line="240" w:lineRule="auto"/>
              <w:rPr>
                <w:rFonts w:ascii="Arial" w:eastAsia="Calibri" w:hAnsi="Arial" w:cs="Times New Roman"/>
                <w:sz w:val="16"/>
              </w:rPr>
            </w:pPr>
          </w:p>
        </w:tc>
      </w:tr>
      <w:tr w:rsidR="003B6EE5" w:rsidRPr="003B6EE5" w14:paraId="3F161CB0"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4BB83D34" w14:textId="77777777" w:rsidR="003B6EE5" w:rsidRPr="003B6EE5" w:rsidRDefault="003B6EE5" w:rsidP="003B6EE5">
            <w:pPr>
              <w:spacing w:before="40" w:after="120" w:line="240" w:lineRule="auto"/>
              <w:rPr>
                <w:rFonts w:ascii="Arial" w:eastAsia="Calibri" w:hAnsi="Arial" w:cs="Times New Roman"/>
                <w:sz w:val="16"/>
              </w:rPr>
            </w:pPr>
            <w:bookmarkStart w:id="368" w:name="f-2699351-data-row-frag"/>
            <w:bookmarkStart w:id="369" w:name="f-2699351"/>
            <w:bookmarkEnd w:id="366"/>
            <w:bookmarkEnd w:id="367"/>
            <w:r w:rsidRPr="003B6EE5">
              <w:rPr>
                <w:rFonts w:ascii="Arial" w:eastAsia="Calibri" w:hAnsi="Arial" w:cs="Times New Roman"/>
                <w:sz w:val="16"/>
              </w:rPr>
              <w:t>C11145</w:t>
            </w:r>
          </w:p>
        </w:tc>
        <w:tc>
          <w:tcPr>
            <w:tcW w:w="0" w:type="auto"/>
          </w:tcPr>
          <w:p w14:paraId="7610CDB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P11145</w:t>
            </w:r>
          </w:p>
        </w:tc>
        <w:tc>
          <w:tcPr>
            <w:tcW w:w="0" w:type="auto"/>
          </w:tcPr>
          <w:p w14:paraId="7DB1509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CN11145</w:t>
            </w:r>
          </w:p>
        </w:tc>
        <w:tc>
          <w:tcPr>
            <w:tcW w:w="0" w:type="auto"/>
          </w:tcPr>
          <w:p w14:paraId="166E23D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Ustekinumab </w:t>
            </w:r>
          </w:p>
        </w:tc>
        <w:tc>
          <w:tcPr>
            <w:tcW w:w="0" w:type="auto"/>
          </w:tcPr>
          <w:p w14:paraId="1A62181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4042350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3, Face, hand, foot (re-commencement of treatment after a break in biological medicine of more than 5 years)</w:t>
            </w:r>
          </w:p>
          <w:p w14:paraId="46F8C96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a biological medicine for this condition; AND </w:t>
            </w:r>
          </w:p>
          <w:p w14:paraId="51540E7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break in treatment of 5 years or more from the most recently approved PBS-subsidised biological medicine for this condition; AND </w:t>
            </w:r>
          </w:p>
          <w:p w14:paraId="20BB1FE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classified as severe due to a plaque or plaques on the face, palm of a hand or sole of a foot where: </w:t>
            </w:r>
            <w:r w:rsidRPr="003B6EE5">
              <w:rPr>
                <w:rFonts w:ascii="Arial" w:eastAsia="Calibri" w:hAnsi="Arial" w:cs="Times New Roman"/>
                <w:sz w:val="16"/>
              </w:rPr>
              <w:br/>
              <w:t xml:space="preserve"> (i) at least 2 of the 3 Psoriasis Area and Severity Index (PASI) symptom subscores for erythema, thickness and scaling are rated as severe or very severe; or (ii) the skin area affected is 30% or more of the face, palm of a hand or sole of a foot; AND </w:t>
            </w:r>
          </w:p>
          <w:p w14:paraId="45C4B23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25F6EAF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28 weeks of treatment under this restriction;</w:t>
            </w:r>
          </w:p>
          <w:p w14:paraId="0CA1A60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18 years or older;</w:t>
            </w:r>
          </w:p>
          <w:p w14:paraId="306C3F2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43BE98E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most recent PASI assessment must be no more than 4 weeks old at the time of application.</w:t>
            </w:r>
          </w:p>
          <w:p w14:paraId="01FB929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At the time of the authority application, medical practitioners should request the appropriate number of vials, based on the weight of the patient, to provide sufficient for a single injection. Up to a maximum of 2 repeats will be authorised.</w:t>
            </w:r>
          </w:p>
          <w:p w14:paraId="2B33235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63E07A5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35C1EDA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Severe Chronic Plaque Psoriasis PBS Authority Application - Supporting Information Form which includes the completed current Psoriasis Area and Severity Index (PASI) calculation sheets and face, hand, foot area diagrams including the dates of assessment of the patient's condition.</w:t>
            </w:r>
          </w:p>
          <w:p w14:paraId="6BC763F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5B536A2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PASI assessment for continuing treatment must be performed on the same affected area as assessed at baseline.</w:t>
            </w:r>
          </w:p>
          <w:p w14:paraId="2A1B34A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70BFBB2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tc>
        <w:tc>
          <w:tcPr>
            <w:tcW w:w="0" w:type="auto"/>
          </w:tcPr>
          <w:p w14:paraId="067B311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524AC776" w14:textId="77777777" w:rsidTr="003B6EE5">
        <w:tc>
          <w:tcPr>
            <w:tcW w:w="0" w:type="auto"/>
          </w:tcPr>
          <w:p w14:paraId="4E5758AA" w14:textId="77777777" w:rsidR="003B6EE5" w:rsidRPr="003B6EE5" w:rsidRDefault="003B6EE5" w:rsidP="003B6EE5">
            <w:pPr>
              <w:spacing w:before="40" w:after="120" w:line="240" w:lineRule="auto"/>
              <w:rPr>
                <w:rFonts w:ascii="Arial" w:eastAsia="Calibri" w:hAnsi="Arial" w:cs="Times New Roman"/>
                <w:sz w:val="16"/>
              </w:rPr>
            </w:pPr>
            <w:bookmarkStart w:id="370" w:name="f-2700821-data-row-frag"/>
            <w:bookmarkStart w:id="371" w:name="f-2700821"/>
            <w:bookmarkEnd w:id="368"/>
            <w:bookmarkEnd w:id="369"/>
            <w:r w:rsidRPr="003B6EE5">
              <w:rPr>
                <w:rFonts w:ascii="Arial" w:eastAsia="Calibri" w:hAnsi="Arial" w:cs="Times New Roman"/>
                <w:sz w:val="16"/>
              </w:rPr>
              <w:t>C11153</w:t>
            </w:r>
          </w:p>
        </w:tc>
        <w:tc>
          <w:tcPr>
            <w:tcW w:w="0" w:type="auto"/>
          </w:tcPr>
          <w:p w14:paraId="07F14B9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P11153</w:t>
            </w:r>
          </w:p>
        </w:tc>
        <w:tc>
          <w:tcPr>
            <w:tcW w:w="0" w:type="auto"/>
          </w:tcPr>
          <w:p w14:paraId="4EEDFE4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CN11153</w:t>
            </w:r>
          </w:p>
        </w:tc>
        <w:tc>
          <w:tcPr>
            <w:tcW w:w="0" w:type="auto"/>
          </w:tcPr>
          <w:p w14:paraId="1B3FDD0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Ustekinumab </w:t>
            </w:r>
          </w:p>
        </w:tc>
        <w:tc>
          <w:tcPr>
            <w:tcW w:w="0" w:type="auto"/>
          </w:tcPr>
          <w:p w14:paraId="7C0E3D9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495D959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2, Whole body (change or re-commencement of treatment after a break in biological medicine of less than 5 years)</w:t>
            </w:r>
          </w:p>
          <w:p w14:paraId="26414D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prior PBS-subsidised treatment with a biological medicine for this condition in this treatment cycle; AND </w:t>
            </w:r>
          </w:p>
          <w:p w14:paraId="324F9A0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already failed, or ceased to respond to, PBS-subsidised treatment with 3 biological medicines for this condition within this treatment cycle; AND </w:t>
            </w:r>
          </w:p>
          <w:p w14:paraId="32D601D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already failed, or ceased to respond to, PBS-subsidised treatment with this drug for this condition during the current treatment cycle; AND </w:t>
            </w:r>
          </w:p>
          <w:p w14:paraId="5711B7D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5DC6EDC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28 weeks of treatment under this restriction;</w:t>
            </w:r>
          </w:p>
          <w:p w14:paraId="339BCA7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18 years or older;</w:t>
            </w:r>
          </w:p>
          <w:p w14:paraId="7AB44B9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71C5D24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w:t>
            </w:r>
          </w:p>
          <w:p w14:paraId="4D21AF0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Psoriasis Area and Severity Index (PASI) score which is reduced by 75% or more, or is sustained at this level, when compared with the baseline value for this treatment cycle.</w:t>
            </w:r>
          </w:p>
          <w:p w14:paraId="2043D43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6532134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4D1B8DC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351BAB9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At the time of the authority application, medical practitioners should request the appropriate number of vials, based on the weight of the patient, to provide sufficient for a single injection. Up to a maximum of 2 repeats will be authorised.</w:t>
            </w:r>
          </w:p>
          <w:p w14:paraId="0193A47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181846F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76662E6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Severe Chronic Plaque Psoriasis PBS Authority Application - Supporting Information Form which includes the following </w:t>
            </w:r>
          </w:p>
          <w:p w14:paraId="490EA96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the completed current Psoriasis Area and Severity Index (PASI) calculation sheets including the dates of assessment of the patient's condition; and</w:t>
            </w:r>
          </w:p>
          <w:p w14:paraId="52869CD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details of prior biological treatment, including dosage, date and duration of treatment.</w:t>
            </w:r>
          </w:p>
          <w:p w14:paraId="113B4FE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2B741C9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2078B88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725AE182"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19D2E637" w14:textId="77777777" w:rsidR="003B6EE5" w:rsidRPr="003B6EE5" w:rsidRDefault="003B6EE5" w:rsidP="003B6EE5">
            <w:pPr>
              <w:spacing w:before="40" w:after="120" w:line="240" w:lineRule="auto"/>
              <w:rPr>
                <w:rFonts w:ascii="Arial" w:eastAsia="Calibri" w:hAnsi="Arial" w:cs="Times New Roman"/>
                <w:sz w:val="16"/>
              </w:rPr>
            </w:pPr>
            <w:bookmarkStart w:id="372" w:name="f-2698812-data-row-frag"/>
            <w:bookmarkStart w:id="373" w:name="f-2698812"/>
            <w:bookmarkEnd w:id="370"/>
            <w:bookmarkEnd w:id="371"/>
            <w:r w:rsidRPr="003B6EE5">
              <w:rPr>
                <w:rFonts w:ascii="Arial" w:eastAsia="Calibri" w:hAnsi="Arial" w:cs="Times New Roman"/>
                <w:sz w:val="16"/>
              </w:rPr>
              <w:t>C11154</w:t>
            </w:r>
          </w:p>
        </w:tc>
        <w:tc>
          <w:tcPr>
            <w:tcW w:w="0" w:type="auto"/>
          </w:tcPr>
          <w:p w14:paraId="4AD6987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P11154</w:t>
            </w:r>
          </w:p>
        </w:tc>
        <w:tc>
          <w:tcPr>
            <w:tcW w:w="0" w:type="auto"/>
          </w:tcPr>
          <w:p w14:paraId="25A491F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CN11154</w:t>
            </w:r>
          </w:p>
        </w:tc>
        <w:tc>
          <w:tcPr>
            <w:tcW w:w="0" w:type="auto"/>
          </w:tcPr>
          <w:p w14:paraId="3581283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Ixekizumab </w:t>
            </w:r>
          </w:p>
          <w:p w14:paraId="36F0C49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Secukinumab </w:t>
            </w:r>
          </w:p>
        </w:tc>
        <w:tc>
          <w:tcPr>
            <w:tcW w:w="0" w:type="auto"/>
          </w:tcPr>
          <w:p w14:paraId="4DB36D7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777B2B1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3, Whole body (re-commencement of treatment after a break in biological medicine of more than 5 years)</w:t>
            </w:r>
          </w:p>
          <w:p w14:paraId="4B303E4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a biological medicine for this condition; AND </w:t>
            </w:r>
          </w:p>
          <w:p w14:paraId="14D1596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break in treatment of 5 years or more from the most recently approved PBS-subsidised biological medicine for this condition; AND </w:t>
            </w:r>
          </w:p>
          <w:p w14:paraId="3E5F555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a current Psoriasis Area and Severity Index (PASI) score of greater than 15; AND </w:t>
            </w:r>
          </w:p>
          <w:p w14:paraId="6A5A397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225C111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16 weeks of treatment under this restriction;</w:t>
            </w:r>
          </w:p>
          <w:p w14:paraId="41080D9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18 years or older;</w:t>
            </w:r>
          </w:p>
          <w:p w14:paraId="6CFE7E8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7A49A42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most recent PASI assessment must be no more than 4 weeks old at the time of application.</w:t>
            </w:r>
          </w:p>
          <w:p w14:paraId="762AC67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620D289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2DDADC7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Severe Chronic Plaque Psoriasis PBS Authority Application - Supporting Information Form which includes the completed current Psoriasis Area and Severity Index (PASI) calculation sheets including the dates of assessment of the patient's condition.</w:t>
            </w:r>
          </w:p>
          <w:p w14:paraId="40493A4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544E206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43D91A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tc>
        <w:tc>
          <w:tcPr>
            <w:tcW w:w="0" w:type="auto"/>
          </w:tcPr>
          <w:p w14:paraId="590A11D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3FA3F6D9" w14:textId="77777777" w:rsidTr="003B6EE5">
        <w:tc>
          <w:tcPr>
            <w:tcW w:w="0" w:type="auto"/>
          </w:tcPr>
          <w:p w14:paraId="238A1CDB" w14:textId="77777777" w:rsidR="003B6EE5" w:rsidRPr="003B6EE5" w:rsidRDefault="003B6EE5" w:rsidP="003B6EE5">
            <w:pPr>
              <w:spacing w:before="40" w:after="120" w:line="240" w:lineRule="auto"/>
              <w:rPr>
                <w:rFonts w:ascii="Arial" w:eastAsia="Calibri" w:hAnsi="Arial" w:cs="Times New Roman"/>
                <w:sz w:val="16"/>
              </w:rPr>
            </w:pPr>
            <w:bookmarkStart w:id="374" w:name="f-2698851-data-row-frag"/>
            <w:bookmarkStart w:id="375" w:name="f-2698851"/>
            <w:bookmarkEnd w:id="372"/>
            <w:bookmarkEnd w:id="373"/>
            <w:r w:rsidRPr="003B6EE5">
              <w:rPr>
                <w:rFonts w:ascii="Arial" w:eastAsia="Calibri" w:hAnsi="Arial" w:cs="Times New Roman"/>
                <w:sz w:val="16"/>
              </w:rPr>
              <w:t>C11158</w:t>
            </w:r>
          </w:p>
        </w:tc>
        <w:tc>
          <w:tcPr>
            <w:tcW w:w="0" w:type="auto"/>
          </w:tcPr>
          <w:p w14:paraId="0481D54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P11158</w:t>
            </w:r>
          </w:p>
        </w:tc>
        <w:tc>
          <w:tcPr>
            <w:tcW w:w="0" w:type="auto"/>
          </w:tcPr>
          <w:p w14:paraId="03E0B95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CN11158</w:t>
            </w:r>
          </w:p>
        </w:tc>
        <w:tc>
          <w:tcPr>
            <w:tcW w:w="0" w:type="auto"/>
          </w:tcPr>
          <w:p w14:paraId="5F33650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Infliximab </w:t>
            </w:r>
          </w:p>
        </w:tc>
        <w:tc>
          <w:tcPr>
            <w:tcW w:w="0" w:type="auto"/>
          </w:tcPr>
          <w:p w14:paraId="51B75AE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0227A4A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1, Whole body or Face, hand, foot (new patient) or Initial 2, Whole body or Face, hand, foot (change or re-commencement of treatment after a break in biological medicine of less than 5 years) or Initial 3, Whole body or Face, hand, foot (re-commencement of treatment after a break in biological medicine of more than 5 years) - balance of supply</w:t>
            </w:r>
          </w:p>
          <w:p w14:paraId="45E3F50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1, Whole body (new patient) restriction to complete 22 weeks treatment; or </w:t>
            </w:r>
          </w:p>
          <w:p w14:paraId="553CECE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2, Whole body (change or recommencement of treatment after a break in biological medicine of less than 5 years ) restriction to complete 22 weeks treatment; or </w:t>
            </w:r>
          </w:p>
          <w:p w14:paraId="1D587FE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3, Whole body (re-commencement of treatment after a break in biological medicine of more than 5 years) restriction to complete 22 weeks treatment; or </w:t>
            </w:r>
          </w:p>
          <w:p w14:paraId="6730A18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1, Face, hand, foot (new patient) restriction to complete 22 weeks treatment; or </w:t>
            </w:r>
          </w:p>
          <w:p w14:paraId="4FB1B09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2, Face, hand, foot (change or recommencement of treatment after a break in biological medicine of less than 5 years) restriction to complete 22 weeks treatment; or </w:t>
            </w:r>
          </w:p>
          <w:p w14:paraId="6ED0E7B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3, Face, hand, foot (re-commencement of treatment after a break in biological medicine of more than 5 years) restriction to complete 22 weeks treatment; AND </w:t>
            </w:r>
          </w:p>
          <w:p w14:paraId="5F57887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3C1C183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22 weeks treatment available under the above restrictions; AND </w:t>
            </w:r>
          </w:p>
          <w:p w14:paraId="1CDA235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tc>
        <w:tc>
          <w:tcPr>
            <w:tcW w:w="0" w:type="auto"/>
          </w:tcPr>
          <w:p w14:paraId="778B8CC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122C7785"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1041ACCA" w14:textId="77777777" w:rsidR="003B6EE5" w:rsidRPr="003B6EE5" w:rsidRDefault="003B6EE5" w:rsidP="003B6EE5">
            <w:pPr>
              <w:spacing w:before="40" w:after="120" w:line="240" w:lineRule="auto"/>
              <w:rPr>
                <w:rFonts w:ascii="Arial" w:eastAsia="Calibri" w:hAnsi="Arial" w:cs="Times New Roman"/>
                <w:sz w:val="16"/>
              </w:rPr>
            </w:pPr>
            <w:bookmarkStart w:id="376" w:name="f-2700640-data-row-frag"/>
            <w:bookmarkStart w:id="377" w:name="f-2700640"/>
            <w:bookmarkEnd w:id="374"/>
            <w:bookmarkEnd w:id="375"/>
            <w:r w:rsidRPr="003B6EE5">
              <w:rPr>
                <w:rFonts w:ascii="Arial" w:eastAsia="Calibri" w:hAnsi="Arial" w:cs="Times New Roman"/>
                <w:sz w:val="16"/>
              </w:rPr>
              <w:t>C11160</w:t>
            </w:r>
          </w:p>
        </w:tc>
        <w:tc>
          <w:tcPr>
            <w:tcW w:w="0" w:type="auto"/>
          </w:tcPr>
          <w:p w14:paraId="428E7F9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P11160</w:t>
            </w:r>
          </w:p>
        </w:tc>
        <w:tc>
          <w:tcPr>
            <w:tcW w:w="0" w:type="auto"/>
          </w:tcPr>
          <w:p w14:paraId="6FC0FB1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CN11160</w:t>
            </w:r>
          </w:p>
        </w:tc>
        <w:tc>
          <w:tcPr>
            <w:tcW w:w="0" w:type="auto"/>
          </w:tcPr>
          <w:p w14:paraId="596DDFF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Sorafenib </w:t>
            </w:r>
          </w:p>
        </w:tc>
        <w:tc>
          <w:tcPr>
            <w:tcW w:w="0" w:type="auto"/>
          </w:tcPr>
          <w:p w14:paraId="673630E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Advanced Barcelona Clinic Liver Cancer Stage B or Stage C hepatocellular carcinoma</w:t>
            </w:r>
          </w:p>
          <w:p w14:paraId="24FE881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53B7144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AND </w:t>
            </w:r>
          </w:p>
          <w:p w14:paraId="319287D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WHO performance status of 2 or less; AND </w:t>
            </w:r>
          </w:p>
          <w:p w14:paraId="5D713F7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Child Pugh class A; AND </w:t>
            </w:r>
          </w:p>
          <w:p w14:paraId="5C9C3FD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untreated with systemic therapy.  or </w:t>
            </w:r>
          </w:p>
          <w:p w14:paraId="714B3C1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developed intolerance of a severity necessitating permanent treatment withdrawal, in the absence of disease progression, to any of the following: </w:t>
            </w:r>
            <w:r w:rsidRPr="003B6EE5">
              <w:rPr>
                <w:rFonts w:ascii="Arial" w:eastAsia="Calibri" w:hAnsi="Arial" w:cs="Times New Roman"/>
                <w:sz w:val="16"/>
              </w:rPr>
              <w:br/>
              <w:t> (i) a vascular endothelial growth factor (VEGF) tyrosine kinase inhibitor (TKI), (ii) atezolizumab/bevacizumab combination therapy.</w:t>
            </w:r>
          </w:p>
        </w:tc>
        <w:tc>
          <w:tcPr>
            <w:tcW w:w="0" w:type="auto"/>
          </w:tcPr>
          <w:p w14:paraId="6E4CC4F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11160</w:t>
            </w:r>
          </w:p>
        </w:tc>
      </w:tr>
      <w:tr w:rsidR="003B6EE5" w:rsidRPr="003B6EE5" w14:paraId="4E5019DF" w14:textId="77777777" w:rsidTr="003B6EE5">
        <w:tc>
          <w:tcPr>
            <w:tcW w:w="0" w:type="auto"/>
          </w:tcPr>
          <w:p w14:paraId="4EF1E9AE" w14:textId="77777777" w:rsidR="003B6EE5" w:rsidRPr="003B6EE5" w:rsidRDefault="003B6EE5" w:rsidP="003B6EE5">
            <w:pPr>
              <w:spacing w:before="40" w:after="120" w:line="240" w:lineRule="auto"/>
              <w:rPr>
                <w:rFonts w:ascii="Arial" w:eastAsia="Calibri" w:hAnsi="Arial" w:cs="Times New Roman"/>
                <w:sz w:val="16"/>
              </w:rPr>
            </w:pPr>
            <w:bookmarkStart w:id="378" w:name="f-2700589-data-row-frag"/>
            <w:bookmarkStart w:id="379" w:name="f-2700589"/>
            <w:bookmarkEnd w:id="376"/>
            <w:bookmarkEnd w:id="377"/>
            <w:r w:rsidRPr="003B6EE5">
              <w:rPr>
                <w:rFonts w:ascii="Arial" w:eastAsia="Calibri" w:hAnsi="Arial" w:cs="Times New Roman"/>
                <w:sz w:val="16"/>
              </w:rPr>
              <w:t>C11161</w:t>
            </w:r>
          </w:p>
        </w:tc>
        <w:tc>
          <w:tcPr>
            <w:tcW w:w="0" w:type="auto"/>
          </w:tcPr>
          <w:p w14:paraId="319E932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P11161</w:t>
            </w:r>
          </w:p>
        </w:tc>
        <w:tc>
          <w:tcPr>
            <w:tcW w:w="0" w:type="auto"/>
          </w:tcPr>
          <w:p w14:paraId="2B80EC7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CN11161</w:t>
            </w:r>
          </w:p>
        </w:tc>
        <w:tc>
          <w:tcPr>
            <w:tcW w:w="0" w:type="auto"/>
          </w:tcPr>
          <w:p w14:paraId="0BFC067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Ustekinumab </w:t>
            </w:r>
          </w:p>
        </w:tc>
        <w:tc>
          <w:tcPr>
            <w:tcW w:w="0" w:type="auto"/>
          </w:tcPr>
          <w:p w14:paraId="5E8FF0E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531964D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3, Whole body (re-commencement of treatment after a break in biological medicine of more than 5 years)</w:t>
            </w:r>
          </w:p>
          <w:p w14:paraId="103EA2A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a biological medicine for this condition; AND </w:t>
            </w:r>
          </w:p>
          <w:p w14:paraId="4DF21DD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break in treatment of 5 years or more from the most recently approved PBS-subsidised biological medicine for this condition; AND </w:t>
            </w:r>
          </w:p>
          <w:p w14:paraId="5C6F4D5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a current Psoriasis Area and Severity Index (PASI) score of greater than 15; AND </w:t>
            </w:r>
          </w:p>
          <w:p w14:paraId="34F60D9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5E73582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28 weeks of treatment under this restriction;</w:t>
            </w:r>
          </w:p>
          <w:p w14:paraId="0A09C04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18 years or older;</w:t>
            </w:r>
          </w:p>
          <w:p w14:paraId="332199F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2B1D5BF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most recent PASI assessment must be no more than 4 weeks old at the time of application.</w:t>
            </w:r>
          </w:p>
          <w:p w14:paraId="205E29D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At the time of the authority application, medical practitioners should request the appropriate number of vials, based on the weight of the patient, to provide sufficient for a single injection. Up to a maximum of 2 repeats will be authorised.</w:t>
            </w:r>
          </w:p>
          <w:p w14:paraId="5778C4E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4F27701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3703305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Severe Chronic Plaque Psoriasis PBS Authority Application - Supporting Information Form which includes the completed current Psoriasis Area and Severity Index (PASI) calculation sheets including the dates of assessment of the patient's condition.</w:t>
            </w:r>
          </w:p>
          <w:p w14:paraId="10615BB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0208F9A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D5DC0D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tc>
        <w:tc>
          <w:tcPr>
            <w:tcW w:w="0" w:type="auto"/>
          </w:tcPr>
          <w:p w14:paraId="00BC2E7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4BFF8F11"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71FD5D25" w14:textId="77777777" w:rsidR="003B6EE5" w:rsidRPr="003B6EE5" w:rsidRDefault="003B6EE5" w:rsidP="003B6EE5">
            <w:pPr>
              <w:spacing w:before="40" w:after="120" w:line="240" w:lineRule="auto"/>
              <w:rPr>
                <w:rFonts w:ascii="Arial" w:eastAsia="Calibri" w:hAnsi="Arial" w:cs="Times New Roman"/>
                <w:sz w:val="16"/>
              </w:rPr>
            </w:pPr>
            <w:bookmarkStart w:id="380" w:name="f-2699151-data-row-frag"/>
            <w:bookmarkStart w:id="381" w:name="f-2699151"/>
            <w:bookmarkEnd w:id="378"/>
            <w:bookmarkEnd w:id="379"/>
            <w:r w:rsidRPr="003B6EE5">
              <w:rPr>
                <w:rFonts w:ascii="Arial" w:eastAsia="Calibri" w:hAnsi="Arial" w:cs="Times New Roman"/>
                <w:sz w:val="16"/>
              </w:rPr>
              <w:t>C11168</w:t>
            </w:r>
          </w:p>
        </w:tc>
        <w:tc>
          <w:tcPr>
            <w:tcW w:w="0" w:type="auto"/>
          </w:tcPr>
          <w:p w14:paraId="1FEB57A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P11168</w:t>
            </w:r>
          </w:p>
        </w:tc>
        <w:tc>
          <w:tcPr>
            <w:tcW w:w="0" w:type="auto"/>
          </w:tcPr>
          <w:p w14:paraId="228E0A8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CN11168</w:t>
            </w:r>
          </w:p>
        </w:tc>
        <w:tc>
          <w:tcPr>
            <w:tcW w:w="0" w:type="auto"/>
          </w:tcPr>
          <w:p w14:paraId="3E363EE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Lenvatinib </w:t>
            </w:r>
          </w:p>
        </w:tc>
        <w:tc>
          <w:tcPr>
            <w:tcW w:w="0" w:type="auto"/>
          </w:tcPr>
          <w:p w14:paraId="4218BCD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Advanced (unresectable) Barcelona Clinic Liver Cancer Stage B or Stage C hepatocellular carcinoma</w:t>
            </w:r>
          </w:p>
          <w:p w14:paraId="4A10C35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0023C96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AND </w:t>
            </w:r>
          </w:p>
          <w:p w14:paraId="77F1A57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be suitable for transarterial chemoembolisation; AND </w:t>
            </w:r>
          </w:p>
          <w:p w14:paraId="0C64CF0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WHO performance status of 2 or less; AND </w:t>
            </w:r>
          </w:p>
          <w:p w14:paraId="1266DB7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Child Pugh class A; AND </w:t>
            </w:r>
          </w:p>
          <w:p w14:paraId="0EFF411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untreated with systemic therapy.  or </w:t>
            </w:r>
          </w:p>
          <w:p w14:paraId="71712B2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developed intolerance of a severity necessitating permanent treatment withdrawal, in the absence of disease progression, to any of the following: </w:t>
            </w:r>
            <w:r w:rsidRPr="003B6EE5">
              <w:rPr>
                <w:rFonts w:ascii="Arial" w:eastAsia="Calibri" w:hAnsi="Arial" w:cs="Times New Roman"/>
                <w:sz w:val="16"/>
              </w:rPr>
              <w:br/>
              <w:t> (i) a vascular endothelial growth factor (VEGF) tyrosine kinase inhibitor (TKI), (ii) atezolizumab/bevacizumab combination therapy.</w:t>
            </w:r>
          </w:p>
        </w:tc>
        <w:tc>
          <w:tcPr>
            <w:tcW w:w="0" w:type="auto"/>
          </w:tcPr>
          <w:p w14:paraId="1D90830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11168</w:t>
            </w:r>
          </w:p>
        </w:tc>
      </w:tr>
      <w:tr w:rsidR="003B6EE5" w:rsidRPr="003B6EE5" w14:paraId="6936AF6F" w14:textId="77777777" w:rsidTr="003B6EE5">
        <w:tc>
          <w:tcPr>
            <w:tcW w:w="0" w:type="auto"/>
          </w:tcPr>
          <w:p w14:paraId="26204BC1" w14:textId="77777777" w:rsidR="003B6EE5" w:rsidRPr="003B6EE5" w:rsidRDefault="003B6EE5" w:rsidP="003B6EE5">
            <w:pPr>
              <w:spacing w:before="40" w:after="120" w:line="240" w:lineRule="auto"/>
              <w:rPr>
                <w:rFonts w:ascii="Arial" w:eastAsia="Calibri" w:hAnsi="Arial" w:cs="Times New Roman"/>
                <w:sz w:val="16"/>
              </w:rPr>
            </w:pPr>
            <w:bookmarkStart w:id="382" w:name="f-2700167-data-row-frag"/>
            <w:bookmarkStart w:id="383" w:name="f-2700167"/>
            <w:bookmarkEnd w:id="380"/>
            <w:bookmarkEnd w:id="381"/>
            <w:r w:rsidRPr="003B6EE5">
              <w:rPr>
                <w:rFonts w:ascii="Arial" w:eastAsia="Calibri" w:hAnsi="Arial" w:cs="Times New Roman"/>
                <w:sz w:val="16"/>
              </w:rPr>
              <w:t>C11171</w:t>
            </w:r>
          </w:p>
        </w:tc>
        <w:tc>
          <w:tcPr>
            <w:tcW w:w="0" w:type="auto"/>
          </w:tcPr>
          <w:p w14:paraId="4006F70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P11171</w:t>
            </w:r>
          </w:p>
        </w:tc>
        <w:tc>
          <w:tcPr>
            <w:tcW w:w="0" w:type="auto"/>
          </w:tcPr>
          <w:p w14:paraId="663F2E5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CN11171</w:t>
            </w:r>
          </w:p>
        </w:tc>
        <w:tc>
          <w:tcPr>
            <w:tcW w:w="0" w:type="auto"/>
          </w:tcPr>
          <w:p w14:paraId="20E2A4C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Risankizumab </w:t>
            </w:r>
          </w:p>
        </w:tc>
        <w:tc>
          <w:tcPr>
            <w:tcW w:w="0" w:type="auto"/>
          </w:tcPr>
          <w:p w14:paraId="31D8AEA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60B10B4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2, Face, hand, foot (change or re-commencement of treatment after a break in biological medicine of less than 5 years)</w:t>
            </w:r>
          </w:p>
          <w:p w14:paraId="030A1E4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prior PBS-subsidised treatment with a biological medicine for this condition in this treatment cycle; AND </w:t>
            </w:r>
          </w:p>
          <w:p w14:paraId="3639275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already failed, or ceased to respond to, PBS-subsidised treatment with 3 biological medicines for this condition within this treatment cycle; AND </w:t>
            </w:r>
          </w:p>
          <w:p w14:paraId="49A73D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already failed, or ceased to respond to, PBS-subsidised treatment with this drug for this condition during the current treatment cycle; AND </w:t>
            </w:r>
          </w:p>
          <w:p w14:paraId="2FF7E27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53B887B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28 weeks of treatment under this restriction;</w:t>
            </w:r>
          </w:p>
          <w:p w14:paraId="693A403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18 years or older;</w:t>
            </w:r>
          </w:p>
          <w:p w14:paraId="7ABDFFD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660D3CC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the plaque or plaques assessed prior to biological treatment showing </w:t>
            </w:r>
          </w:p>
          <w:p w14:paraId="24E1EF1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a reduction in the Psoriasis Area and Severity Index (PASI) symptom subscores for all 3 of erythema, thickness and scaling, to slight or better, or sustained at this level, as compared to the baseline values; or</w:t>
            </w:r>
          </w:p>
          <w:p w14:paraId="0A9F34A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a reduction by 75% or more in the skin area affected, or sustained at this level, as compared to the baseline value for this treatment cycle.</w:t>
            </w:r>
          </w:p>
          <w:p w14:paraId="18B3D3F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45D6A64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56B5066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79C42BE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75D558D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14BE302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Severe Chronic Plaque Psoriasis PBS Authority Application - Supporting Information Form which includes the following </w:t>
            </w:r>
          </w:p>
          <w:p w14:paraId="5F4A58B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the completed current Psoriasis Area and Severity Index (PASI) calculation sheets and face, hand, foot area diagrams including the dates of assessment of the patient's condition; and</w:t>
            </w:r>
          </w:p>
          <w:p w14:paraId="4239D9F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details of prior biological treatment, including dosage, date and duration of treatment.</w:t>
            </w:r>
          </w:p>
          <w:p w14:paraId="406CAEA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PASI assessment for continuing treatment must be performed on the same affected area as assessed at baseline.</w:t>
            </w:r>
          </w:p>
          <w:p w14:paraId="247429A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176F03B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18EDB29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At the time of the authority application, medical practitioners should request to provide for an initial course of this drug for this condition sufficient for up to 28 weeks of therapy, at a dose of 150 mg for weeks 0 and 4, then 150 mg every 12 weeks thereafter.</w:t>
            </w:r>
          </w:p>
        </w:tc>
        <w:tc>
          <w:tcPr>
            <w:tcW w:w="0" w:type="auto"/>
          </w:tcPr>
          <w:p w14:paraId="71E7EB3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5E57D534"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71F5203F" w14:textId="77777777" w:rsidR="003B6EE5" w:rsidRPr="003B6EE5" w:rsidRDefault="003B6EE5" w:rsidP="003B6EE5">
            <w:pPr>
              <w:spacing w:before="40" w:after="120" w:line="240" w:lineRule="auto"/>
              <w:rPr>
                <w:rFonts w:ascii="Arial" w:eastAsia="Calibri" w:hAnsi="Arial" w:cs="Times New Roman"/>
                <w:sz w:val="16"/>
              </w:rPr>
            </w:pPr>
            <w:bookmarkStart w:id="384" w:name="f-2699424-data-row-frag"/>
            <w:bookmarkStart w:id="385" w:name="f-2699424"/>
            <w:bookmarkEnd w:id="382"/>
            <w:bookmarkEnd w:id="383"/>
            <w:r w:rsidRPr="003B6EE5">
              <w:rPr>
                <w:rFonts w:ascii="Arial" w:eastAsia="Calibri" w:hAnsi="Arial" w:cs="Times New Roman"/>
                <w:sz w:val="16"/>
              </w:rPr>
              <w:t>C11178</w:t>
            </w:r>
          </w:p>
        </w:tc>
        <w:tc>
          <w:tcPr>
            <w:tcW w:w="0" w:type="auto"/>
          </w:tcPr>
          <w:p w14:paraId="63E2F27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P11178</w:t>
            </w:r>
          </w:p>
        </w:tc>
        <w:tc>
          <w:tcPr>
            <w:tcW w:w="0" w:type="auto"/>
          </w:tcPr>
          <w:p w14:paraId="147BC61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CN11178</w:t>
            </w:r>
          </w:p>
        </w:tc>
        <w:tc>
          <w:tcPr>
            <w:tcW w:w="0" w:type="auto"/>
          </w:tcPr>
          <w:p w14:paraId="6B6A856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Osimertinib </w:t>
            </w:r>
          </w:p>
        </w:tc>
        <w:tc>
          <w:tcPr>
            <w:tcW w:w="0" w:type="auto"/>
          </w:tcPr>
          <w:p w14:paraId="708C39E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Stage IIIB (locally advanced) or Stage IV (metastatic) non-small cell lung cancer (NSCLC)</w:t>
            </w:r>
          </w:p>
          <w:p w14:paraId="4E960E0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as second-line EGFR tyrosine kinase inhibitor therapy</w:t>
            </w:r>
          </w:p>
          <w:p w14:paraId="6DA5553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received this drug for this condition; AND </w:t>
            </w:r>
          </w:p>
          <w:p w14:paraId="7AC433E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monotherapy; AND </w:t>
            </w:r>
          </w:p>
          <w:p w14:paraId="5407A22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WHO performance status of 2 or less; AND </w:t>
            </w:r>
          </w:p>
          <w:p w14:paraId="43E44A1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progressed on or after prior epidermal growth factor receptor (EGFR) tyrosine kinase inhibitor (TKI) therapy as first line treatment for this condition; AND </w:t>
            </w:r>
          </w:p>
          <w:p w14:paraId="27FA6C3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EGFR T790M mutation in tumour material at the point of progression on or after first line EGFR TKI treatment. </w:t>
            </w:r>
          </w:p>
        </w:tc>
        <w:tc>
          <w:tcPr>
            <w:tcW w:w="0" w:type="auto"/>
          </w:tcPr>
          <w:p w14:paraId="4D15F4A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1E762FA4" w14:textId="77777777" w:rsidTr="003B6EE5">
        <w:tc>
          <w:tcPr>
            <w:tcW w:w="0" w:type="auto"/>
          </w:tcPr>
          <w:p w14:paraId="6A9B159D" w14:textId="77777777" w:rsidR="003B6EE5" w:rsidRPr="003B6EE5" w:rsidRDefault="003B6EE5" w:rsidP="003B6EE5">
            <w:pPr>
              <w:spacing w:before="40" w:after="120" w:line="240" w:lineRule="auto"/>
              <w:rPr>
                <w:rFonts w:ascii="Arial" w:eastAsia="Calibri" w:hAnsi="Arial" w:cs="Times New Roman"/>
                <w:sz w:val="16"/>
              </w:rPr>
            </w:pPr>
            <w:bookmarkStart w:id="386" w:name="f-2698718-data-row-frag"/>
            <w:bookmarkStart w:id="387" w:name="f-2698718"/>
            <w:bookmarkEnd w:id="384"/>
            <w:bookmarkEnd w:id="385"/>
            <w:r w:rsidRPr="003B6EE5">
              <w:rPr>
                <w:rFonts w:ascii="Arial" w:eastAsia="Calibri" w:hAnsi="Arial" w:cs="Times New Roman"/>
                <w:sz w:val="16"/>
              </w:rPr>
              <w:t>C11181</w:t>
            </w:r>
          </w:p>
        </w:tc>
        <w:tc>
          <w:tcPr>
            <w:tcW w:w="0" w:type="auto"/>
          </w:tcPr>
          <w:p w14:paraId="5A990D3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P11181</w:t>
            </w:r>
          </w:p>
        </w:tc>
        <w:tc>
          <w:tcPr>
            <w:tcW w:w="0" w:type="auto"/>
          </w:tcPr>
          <w:p w14:paraId="3C9BCC8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CN11181</w:t>
            </w:r>
          </w:p>
        </w:tc>
        <w:tc>
          <w:tcPr>
            <w:tcW w:w="0" w:type="auto"/>
          </w:tcPr>
          <w:p w14:paraId="4001DB3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Osimertinib </w:t>
            </w:r>
          </w:p>
        </w:tc>
        <w:tc>
          <w:tcPr>
            <w:tcW w:w="0" w:type="auto"/>
          </w:tcPr>
          <w:p w14:paraId="2244939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Stage IIIB (locally advanced) or Stage IV (metastatic) non-small cell lung cancer (NSCLC)</w:t>
            </w:r>
          </w:p>
          <w:p w14:paraId="3BDEFF4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of second-line EGFR tyrosine kinase inhibitor therapy</w:t>
            </w:r>
          </w:p>
          <w:p w14:paraId="74F4A84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monotherapy; AND </w:t>
            </w:r>
          </w:p>
          <w:p w14:paraId="68E78E7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1650742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developed disease progression while receiving treatment with this drug for this condition; AND </w:t>
            </w:r>
          </w:p>
          <w:p w14:paraId="27857DC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continuing treatment with this drug as second-line therapy (i.e. there are 2 Continuing treatment listings for this drug - ensure the correct Continuing treatment restriction is being accessed). </w:t>
            </w:r>
          </w:p>
        </w:tc>
        <w:tc>
          <w:tcPr>
            <w:tcW w:w="0" w:type="auto"/>
          </w:tcPr>
          <w:p w14:paraId="4736DAD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4E0DF50B"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370E6FA2" w14:textId="77777777" w:rsidR="003B6EE5" w:rsidRPr="003B6EE5" w:rsidRDefault="003B6EE5" w:rsidP="003B6EE5">
            <w:pPr>
              <w:spacing w:before="40" w:after="120" w:line="240" w:lineRule="auto"/>
              <w:rPr>
                <w:rFonts w:ascii="Arial" w:eastAsia="Calibri" w:hAnsi="Arial" w:cs="Times New Roman"/>
                <w:sz w:val="16"/>
              </w:rPr>
            </w:pPr>
            <w:bookmarkStart w:id="388" w:name="f-2698871-data-row-frag"/>
            <w:bookmarkStart w:id="389" w:name="f-2698871"/>
            <w:bookmarkEnd w:id="386"/>
            <w:bookmarkEnd w:id="387"/>
            <w:r w:rsidRPr="003B6EE5">
              <w:rPr>
                <w:rFonts w:ascii="Arial" w:eastAsia="Calibri" w:hAnsi="Arial" w:cs="Times New Roman"/>
                <w:sz w:val="16"/>
              </w:rPr>
              <w:t>C11183</w:t>
            </w:r>
          </w:p>
        </w:tc>
        <w:tc>
          <w:tcPr>
            <w:tcW w:w="0" w:type="auto"/>
          </w:tcPr>
          <w:p w14:paraId="3FDD778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P11183</w:t>
            </w:r>
          </w:p>
        </w:tc>
        <w:tc>
          <w:tcPr>
            <w:tcW w:w="0" w:type="auto"/>
          </w:tcPr>
          <w:p w14:paraId="2E3EB86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CN11183</w:t>
            </w:r>
          </w:p>
        </w:tc>
        <w:tc>
          <w:tcPr>
            <w:tcW w:w="0" w:type="auto"/>
          </w:tcPr>
          <w:p w14:paraId="3734284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Osimertinib </w:t>
            </w:r>
          </w:p>
        </w:tc>
        <w:tc>
          <w:tcPr>
            <w:tcW w:w="0" w:type="auto"/>
          </w:tcPr>
          <w:p w14:paraId="66F9C06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Stage IIIB (locally advanced) or Stage IV (metastatic) non-small cell lung cancer (NSCLC)</w:t>
            </w:r>
          </w:p>
          <w:p w14:paraId="1656E10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of first-line EGFR tyrosine kinase inhibitor therapy</w:t>
            </w:r>
          </w:p>
          <w:p w14:paraId="1E03601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AND </w:t>
            </w:r>
          </w:p>
          <w:p w14:paraId="028A6C6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136DBD0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developed disease progression while receiving treatment with this drug for this condition; AND </w:t>
            </w:r>
          </w:p>
          <w:p w14:paraId="73F8A66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continuing treatment with this drug as first-line therapy (i.e. there are 2 Continuing treatment listings for this drug - ensure the correct Continuing treatment restriction is being accessed). </w:t>
            </w:r>
          </w:p>
        </w:tc>
        <w:tc>
          <w:tcPr>
            <w:tcW w:w="0" w:type="auto"/>
          </w:tcPr>
          <w:p w14:paraId="2515BD5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5166BEF6" w14:textId="77777777" w:rsidTr="003B6EE5">
        <w:tc>
          <w:tcPr>
            <w:tcW w:w="0" w:type="auto"/>
          </w:tcPr>
          <w:p w14:paraId="087E8E8D" w14:textId="77777777" w:rsidR="003B6EE5" w:rsidRPr="003B6EE5" w:rsidRDefault="003B6EE5" w:rsidP="003B6EE5">
            <w:pPr>
              <w:spacing w:before="40" w:after="120" w:line="240" w:lineRule="auto"/>
              <w:rPr>
                <w:rFonts w:ascii="Arial" w:eastAsia="Calibri" w:hAnsi="Arial" w:cs="Times New Roman"/>
                <w:sz w:val="16"/>
              </w:rPr>
            </w:pPr>
            <w:bookmarkStart w:id="390" w:name="f-2699147-data-row-frag"/>
            <w:bookmarkStart w:id="391" w:name="f-2699147"/>
            <w:bookmarkEnd w:id="388"/>
            <w:bookmarkEnd w:id="389"/>
            <w:r w:rsidRPr="003B6EE5">
              <w:rPr>
                <w:rFonts w:ascii="Arial" w:eastAsia="Calibri" w:hAnsi="Arial" w:cs="Times New Roman"/>
                <w:sz w:val="16"/>
              </w:rPr>
              <w:t>C11185</w:t>
            </w:r>
          </w:p>
        </w:tc>
        <w:tc>
          <w:tcPr>
            <w:tcW w:w="0" w:type="auto"/>
          </w:tcPr>
          <w:p w14:paraId="7A2F6BB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P11185</w:t>
            </w:r>
          </w:p>
        </w:tc>
        <w:tc>
          <w:tcPr>
            <w:tcW w:w="0" w:type="auto"/>
          </w:tcPr>
          <w:p w14:paraId="084564E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CN11185</w:t>
            </w:r>
          </w:p>
        </w:tc>
        <w:tc>
          <w:tcPr>
            <w:tcW w:w="0" w:type="auto"/>
          </w:tcPr>
          <w:p w14:paraId="693C44E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Osimertinib </w:t>
            </w:r>
          </w:p>
        </w:tc>
        <w:tc>
          <w:tcPr>
            <w:tcW w:w="0" w:type="auto"/>
          </w:tcPr>
          <w:p w14:paraId="482B8BE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Stage IIIB (locally advanced) or Stage IV (metastatic) non-small cell lung cancer (NSCLC)</w:t>
            </w:r>
          </w:p>
          <w:p w14:paraId="49A4370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as first-line epidermal growth factor receptor tyrosine kinase inhibitor therapy</w:t>
            </w:r>
          </w:p>
          <w:p w14:paraId="3BDED96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AND </w:t>
            </w:r>
          </w:p>
          <w:p w14:paraId="6F4765E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WHO performance status of 2 or less; AND </w:t>
            </w:r>
          </w:p>
          <w:p w14:paraId="211CA00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received PBS-subsidised treatment with this drug for this condition; AND </w:t>
            </w:r>
          </w:p>
          <w:p w14:paraId="6233785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received previous PBS-subsidised treatment with another epidermal growth factor receptor (EGFR) tyrosine kinase inhibitor (TKI); or </w:t>
            </w:r>
          </w:p>
          <w:p w14:paraId="6B9BA47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developed intolerance to another epidermal growth factor receptor (EGFR) tyrosine kinase inhibitor (TKI) of a severity necessitating permanent treatment withdrawal;</w:t>
            </w:r>
          </w:p>
          <w:p w14:paraId="4D01A91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in tumour material of an activating epidermal growth factor receptor (EGFR) gene mutation known to confer sensitivity to treatment with EGFR tyrosine kinase inhibitors. </w:t>
            </w:r>
          </w:p>
        </w:tc>
        <w:tc>
          <w:tcPr>
            <w:tcW w:w="0" w:type="auto"/>
          </w:tcPr>
          <w:p w14:paraId="53C1EB2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4527E49B"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6DB8B902" w14:textId="77777777" w:rsidR="003B6EE5" w:rsidRPr="003B6EE5" w:rsidRDefault="003B6EE5" w:rsidP="003B6EE5">
            <w:pPr>
              <w:spacing w:before="40" w:after="120" w:line="240" w:lineRule="auto"/>
              <w:rPr>
                <w:rFonts w:ascii="Arial" w:eastAsia="Calibri" w:hAnsi="Arial" w:cs="Times New Roman"/>
                <w:sz w:val="16"/>
              </w:rPr>
            </w:pPr>
            <w:bookmarkStart w:id="392" w:name="f-2700606-data-row-frag"/>
            <w:bookmarkStart w:id="393" w:name="f-2700606"/>
            <w:bookmarkEnd w:id="390"/>
            <w:bookmarkEnd w:id="391"/>
            <w:r w:rsidRPr="003B6EE5">
              <w:rPr>
                <w:rFonts w:ascii="Arial" w:eastAsia="Calibri" w:hAnsi="Arial" w:cs="Times New Roman"/>
                <w:sz w:val="16"/>
              </w:rPr>
              <w:t>C11193</w:t>
            </w:r>
          </w:p>
        </w:tc>
        <w:tc>
          <w:tcPr>
            <w:tcW w:w="0" w:type="auto"/>
          </w:tcPr>
          <w:p w14:paraId="629E732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P11193</w:t>
            </w:r>
          </w:p>
        </w:tc>
        <w:tc>
          <w:tcPr>
            <w:tcW w:w="0" w:type="auto"/>
          </w:tcPr>
          <w:p w14:paraId="73B512C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CN11193</w:t>
            </w:r>
          </w:p>
        </w:tc>
        <w:tc>
          <w:tcPr>
            <w:tcW w:w="0" w:type="auto"/>
          </w:tcPr>
          <w:p w14:paraId="049D8A0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Selexipag </w:t>
            </w:r>
          </w:p>
        </w:tc>
        <w:tc>
          <w:tcPr>
            <w:tcW w:w="0" w:type="auto"/>
          </w:tcPr>
          <w:p w14:paraId="2AC4D13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Pulmonary arterial hypertension (PAH)</w:t>
            </w:r>
          </w:p>
          <w:p w14:paraId="5B9BC87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02660C4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PBS-subsidised treatment with this drug for this condition; AND </w:t>
            </w:r>
          </w:p>
          <w:p w14:paraId="1FF2604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developed disease progression while receiving treatment with this drug for this condition; AND </w:t>
            </w:r>
          </w:p>
          <w:p w14:paraId="3064652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form part of triple combination therapy consisting of: </w:t>
            </w:r>
            <w:r w:rsidRPr="003B6EE5">
              <w:rPr>
                <w:rFonts w:ascii="Arial" w:eastAsia="Calibri" w:hAnsi="Arial" w:cs="Times New Roman"/>
                <w:sz w:val="16"/>
              </w:rPr>
              <w:br/>
              <w:t xml:space="preserve"> (i) one endothelin receptor antagonist, (ii) one phosphodiesterase-5 inhibitor, (iii) selexipag (referred to as 'triple therapy'); or </w:t>
            </w:r>
          </w:p>
          <w:p w14:paraId="16886B9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form part of dual combination therapy consisting of either: </w:t>
            </w:r>
            <w:r w:rsidRPr="003B6EE5">
              <w:rPr>
                <w:rFonts w:ascii="Arial" w:eastAsia="Calibri" w:hAnsi="Arial" w:cs="Times New Roman"/>
                <w:sz w:val="16"/>
              </w:rPr>
              <w:br/>
              <w:t xml:space="preserve"> (i) selexipag with one endothelin receptor antagonist, (ii) selexipag with one phosphodiesterase-5 inhibitor, as triple combination therapy with selexipag-an endothelin receptor antagonist-a phoshodiesterase-5 inhibitor is not possible due to an intolerance/contraindication to the endothelin receptor antagonist class/phosphodiesterase-5 inhibitor class (referred to as 'dual therapy in lieu of triple therapy'); AND </w:t>
            </w:r>
          </w:p>
          <w:p w14:paraId="0A94807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be as monotherapy; AND </w:t>
            </w:r>
          </w:p>
          <w:p w14:paraId="7E0FF07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physician with expertise in the management of PAH, with this authority application to be completed by the physician with expertise in PAH. </w:t>
            </w:r>
          </w:p>
          <w:p w14:paraId="44893D1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For the purposes of PBS subsidy, an endothelin receptor antagonist is one of (a) ambrisentan, (b) bosentan, (c) macitentan; a phosphodiesterase-5 inhibitor is one of: (d) sildenafil, (e) tadalafil.</w:t>
            </w:r>
          </w:p>
          <w:p w14:paraId="5FFA050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For the purposes of administering this restriction, disease progression has developed if at least one of the following has occurred </w:t>
            </w:r>
          </w:p>
          <w:p w14:paraId="15A0D88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Hospitalisation due to worsening PAH;</w:t>
            </w:r>
          </w:p>
          <w:p w14:paraId="569FA93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Deterioration of aerobic capacity/endurance, consisting of at least a 15% decrease in 6-Minute Walk Distance from baseline, combined with worsening of WHO functional class status;</w:t>
            </w:r>
          </w:p>
          <w:p w14:paraId="462B1AE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Deterioration of aerobic capacity/endurance, consisting of at least a 15% decrease in 6-Minute Walk Distance from baseline, combined with the need for additional PAH-specific therapy;</w:t>
            </w:r>
          </w:p>
          <w:p w14:paraId="7EB35EF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(iv) Initiation of parenteral prostanoid therapy or long-term oxygen therapy for worsening of PAH;</w:t>
            </w:r>
          </w:p>
          <w:p w14:paraId="424FF8A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(v) Need for lung transplantation or balloon atrial septostomy for worsening of PAH.</w:t>
            </w:r>
          </w:p>
        </w:tc>
        <w:tc>
          <w:tcPr>
            <w:tcW w:w="0" w:type="auto"/>
          </w:tcPr>
          <w:p w14:paraId="110342D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57CE006C" w14:textId="77777777" w:rsidTr="003B6EE5">
        <w:tc>
          <w:tcPr>
            <w:tcW w:w="0" w:type="auto"/>
          </w:tcPr>
          <w:p w14:paraId="2679F87C" w14:textId="77777777" w:rsidR="003B6EE5" w:rsidRPr="003B6EE5" w:rsidRDefault="003B6EE5" w:rsidP="003B6EE5">
            <w:pPr>
              <w:spacing w:before="40" w:after="120" w:line="240" w:lineRule="auto"/>
              <w:rPr>
                <w:rFonts w:ascii="Arial" w:eastAsia="Calibri" w:hAnsi="Arial" w:cs="Times New Roman"/>
                <w:sz w:val="16"/>
              </w:rPr>
            </w:pPr>
            <w:bookmarkStart w:id="394" w:name="f-2699550-data-row-frag"/>
            <w:bookmarkStart w:id="395" w:name="f-2699550"/>
            <w:bookmarkEnd w:id="392"/>
            <w:bookmarkEnd w:id="393"/>
            <w:r w:rsidRPr="003B6EE5">
              <w:rPr>
                <w:rFonts w:ascii="Arial" w:eastAsia="Calibri" w:hAnsi="Arial" w:cs="Times New Roman"/>
                <w:sz w:val="16"/>
              </w:rPr>
              <w:t>C11195</w:t>
            </w:r>
          </w:p>
        </w:tc>
        <w:tc>
          <w:tcPr>
            <w:tcW w:w="0" w:type="auto"/>
          </w:tcPr>
          <w:p w14:paraId="303E6F4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P11195</w:t>
            </w:r>
          </w:p>
        </w:tc>
        <w:tc>
          <w:tcPr>
            <w:tcW w:w="0" w:type="auto"/>
          </w:tcPr>
          <w:p w14:paraId="66400CD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CN11195</w:t>
            </w:r>
          </w:p>
        </w:tc>
        <w:tc>
          <w:tcPr>
            <w:tcW w:w="0" w:type="auto"/>
          </w:tcPr>
          <w:p w14:paraId="423AC08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Selexipag </w:t>
            </w:r>
          </w:p>
        </w:tc>
        <w:tc>
          <w:tcPr>
            <w:tcW w:w="0" w:type="auto"/>
          </w:tcPr>
          <w:p w14:paraId="62F9862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Pulmonary arterial hypertension (PAH)</w:t>
            </w:r>
          </w:p>
          <w:p w14:paraId="199CC1C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following dose titration</w:t>
            </w:r>
          </w:p>
          <w:p w14:paraId="2DC335A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WHO Functional Class III PAH at treatment initiation with this drug; or </w:t>
            </w:r>
          </w:p>
          <w:p w14:paraId="34ED33C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WHO Functional Class IV PAH at treatment initiation with this drug; AND </w:t>
            </w:r>
          </w:p>
          <w:p w14:paraId="0AE7844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form part of triple combination therapy consisting of: </w:t>
            </w:r>
            <w:r w:rsidRPr="003B6EE5">
              <w:rPr>
                <w:rFonts w:ascii="Arial" w:eastAsia="Calibri" w:hAnsi="Arial" w:cs="Times New Roman"/>
                <w:sz w:val="16"/>
              </w:rPr>
              <w:br/>
              <w:t xml:space="preserve"> (i) one endothelin receptor antagonist, (ii) one phosphodiesterase-5 inhibitor, (iii) selexipag (referred to as 'triple therapy'); or </w:t>
            </w:r>
          </w:p>
          <w:p w14:paraId="6EC95ED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form part of dual combination therapy consisting of either: </w:t>
            </w:r>
            <w:r w:rsidRPr="003B6EE5">
              <w:rPr>
                <w:rFonts w:ascii="Arial" w:eastAsia="Calibri" w:hAnsi="Arial" w:cs="Times New Roman"/>
                <w:sz w:val="16"/>
              </w:rPr>
              <w:br/>
              <w:t xml:space="preserve"> (i) selexipag with one endothelin receptor antagonist, (ii) selexipag with one phosphodiesterase-5 inhibitor, as triple combination therapy with selexipag-an endothelin receptor antagonist-a phoshodiesterase-5 inhibitor is not possible due to an intolerance/contraindication to the endothelin receptor antagonist class/phosphodiesterase-5 inhibitor class (referred to as 'dual therapy in lieu of triple therapy'); AND </w:t>
            </w:r>
          </w:p>
          <w:p w14:paraId="3E495FC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completed the dose titration phase; AND </w:t>
            </w:r>
          </w:p>
          <w:p w14:paraId="1FEB921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be as monotherapy; AND </w:t>
            </w:r>
          </w:p>
          <w:p w14:paraId="2B500C1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Must be treated by a physician with expertise in the management of PAH, with this authority application to be completed by the physician with expertise in PAH;</w:t>
            </w:r>
          </w:p>
          <w:p w14:paraId="38ECADB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at least one PBS-subsidised PAH agent prior to this authority application. </w:t>
            </w:r>
          </w:p>
          <w:p w14:paraId="6AD20E4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Select one appropriate strength (determined under the 'Initial treatment - dose titration' phase) and apply under this treatment phase (Initial treatment following dose titration) once only. Should future dose adjustments be required, apply under the 'Continuing treatment' restriction.</w:t>
            </w:r>
          </w:p>
          <w:p w14:paraId="177A220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prior PAH agent is any of ambrisentan, bosentan, macitentan, sildenafil, tadalafil, epoprostenol, iloprost, riociguat.</w:t>
            </w:r>
          </w:p>
          <w:p w14:paraId="4378C3A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For the purposes of PBS subsidy, an endothelin receptor antagonist is one of (a) ambrisentan, (b) bosentan, (c) macitentan; a phosphodiesterase-5 inhibitor is one of: (d) sildenafil, (e) tadalafil.</w:t>
            </w:r>
          </w:p>
          <w:p w14:paraId="0AF6DEB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PBS-subsidy does not cover patients with pulmonary hypertension secondary to interstitial lung disease associated with connective tissue disease, where the total lung capacity is less than 70% of predicted.</w:t>
            </w:r>
          </w:p>
          <w:p w14:paraId="3BCA244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PAH (WHO Group 1 pulmonary hypertension) is defined as follows </w:t>
            </w:r>
          </w:p>
          <w:p w14:paraId="54DDF0C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mean pulmonary artery pressure (mPAP) greater than or equal to 25 mmHg at rest and pulmonary artery wedge pressure (PAWP) less than or equal to 15 mmHg; or</w:t>
            </w:r>
          </w:p>
          <w:p w14:paraId="616A3B2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where a right heart catheter (RHC) cannot be performed on clinical grounds, right ventricular systolic pressure (RVSP), assessed by echocardiography (ECHO), greater than 40 mmHg, with normal left ventricular function.</w:t>
            </w:r>
          </w:p>
        </w:tc>
        <w:tc>
          <w:tcPr>
            <w:tcW w:w="0" w:type="auto"/>
          </w:tcPr>
          <w:p w14:paraId="436D6BD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1EADC3F1"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14F324BA" w14:textId="77777777" w:rsidR="003B6EE5" w:rsidRPr="003B6EE5" w:rsidRDefault="003B6EE5" w:rsidP="003B6EE5">
            <w:pPr>
              <w:spacing w:before="40" w:after="120" w:line="240" w:lineRule="auto"/>
              <w:rPr>
                <w:rFonts w:ascii="Arial" w:eastAsia="Calibri" w:hAnsi="Arial" w:cs="Times New Roman"/>
                <w:sz w:val="16"/>
              </w:rPr>
            </w:pPr>
            <w:bookmarkStart w:id="396" w:name="f-2700434-data-row-frag"/>
            <w:bookmarkStart w:id="397" w:name="f-2700434"/>
            <w:bookmarkEnd w:id="394"/>
            <w:bookmarkEnd w:id="395"/>
            <w:r w:rsidRPr="003B6EE5">
              <w:rPr>
                <w:rFonts w:ascii="Arial" w:eastAsia="Calibri" w:hAnsi="Arial" w:cs="Times New Roman"/>
                <w:sz w:val="16"/>
              </w:rPr>
              <w:t>C11229</w:t>
            </w:r>
          </w:p>
        </w:tc>
        <w:tc>
          <w:tcPr>
            <w:tcW w:w="0" w:type="auto"/>
          </w:tcPr>
          <w:p w14:paraId="4ED49FD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P11229</w:t>
            </w:r>
          </w:p>
        </w:tc>
        <w:tc>
          <w:tcPr>
            <w:tcW w:w="0" w:type="auto"/>
          </w:tcPr>
          <w:p w14:paraId="4E05557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CN11229</w:t>
            </w:r>
          </w:p>
        </w:tc>
        <w:tc>
          <w:tcPr>
            <w:tcW w:w="0" w:type="auto"/>
          </w:tcPr>
          <w:p w14:paraId="3DABDBC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Ambrisentan </w:t>
            </w:r>
          </w:p>
          <w:p w14:paraId="051BCB5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Bosentan </w:t>
            </w:r>
          </w:p>
          <w:p w14:paraId="1655C01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Macitentan </w:t>
            </w:r>
          </w:p>
          <w:p w14:paraId="72B6541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Sildenafil </w:t>
            </w:r>
          </w:p>
          <w:p w14:paraId="57C5099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Tadalafil </w:t>
            </w:r>
          </w:p>
        </w:tc>
        <w:tc>
          <w:tcPr>
            <w:tcW w:w="0" w:type="auto"/>
          </w:tcPr>
          <w:p w14:paraId="3D0DBCD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Pulmonary arterial hypertension (PAH)</w:t>
            </w:r>
          </w:p>
          <w:p w14:paraId="5312A64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Triple therapy - Initial treatment or continuing treatment of triple combination therapy (including dual therapy in lieu of triple therapy) that includes selexipag</w:t>
            </w:r>
          </w:p>
          <w:p w14:paraId="0D80C1C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form part of triple combination therapy consisting of: </w:t>
            </w:r>
            <w:r w:rsidRPr="003B6EE5">
              <w:rPr>
                <w:rFonts w:ascii="Arial" w:eastAsia="Calibri" w:hAnsi="Arial" w:cs="Times New Roman"/>
                <w:sz w:val="16"/>
              </w:rPr>
              <w:br/>
              <w:t xml:space="preserve"> (i) one endothelin receptor antagonist, (ii) one phosphodiesterase-5 inhibitor, (iii) PBS-subsidised selexipag (referred to as 'triple therapy'); or </w:t>
            </w:r>
          </w:p>
          <w:p w14:paraId="1F97226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form part of dual combination therapy consisting of either: </w:t>
            </w:r>
            <w:r w:rsidRPr="003B6EE5">
              <w:rPr>
                <w:rFonts w:ascii="Arial" w:eastAsia="Calibri" w:hAnsi="Arial" w:cs="Times New Roman"/>
                <w:sz w:val="16"/>
              </w:rPr>
              <w:br/>
              <w:t xml:space="preserve"> (i) PBS-subsidised selexipag with one endothelin receptor antagonist, (ii) PBS-subsidised selexipag with one phosphodiesterase-5 inhibitor, as triple combination therapy with selexipag-an endothelin receptor antagonist-a phoshodiesterase-5 inhibitor is not possible due to an intolerance/contraindication to the endothelin receptor antagonist class/phosphodiesterase-5 inhibitor class (referred to as 'dual therapy in lieu of triple therapy'); AND </w:t>
            </w:r>
          </w:p>
          <w:p w14:paraId="040E750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physician with expertise in the management of PAH, with this authority application to be completed by the physician with expertise in PAH. </w:t>
            </w:r>
          </w:p>
          <w:p w14:paraId="39AB365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for selexipag must be approved prior to the authority application for this agent.</w:t>
            </w:r>
          </w:p>
          <w:p w14:paraId="7850DAC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For the purposes of PBS subsidy, an endothelin receptor antagonist is one of (a) ambrisentan, (b) bosentan, (c) macitentan; a phosphodiesterase-5 inhibitor is one of: (d) sildenafil, (e) tadalafil.</w:t>
            </w:r>
          </w:p>
          <w:p w14:paraId="50E529E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PBS-subsidy does not cover patients with pulmonary hypertension secondary to interstitial lung disease associated with connective tissue disease, where the total lung capacity is less than 70% of predicted.</w:t>
            </w:r>
          </w:p>
          <w:p w14:paraId="0286673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PAH (WHO Group 1 pulmonary hypertension) is defined as follows </w:t>
            </w:r>
          </w:p>
          <w:p w14:paraId="7932044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mean pulmonary artery pressure (mPAP) greater than or equal to 25 mmHg at rest and pulmonary artery wedge pressure (PAWP) less than or equal to 15 mmHg; or</w:t>
            </w:r>
          </w:p>
          <w:p w14:paraId="0EDA7E6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where a right heart catheter (RHC) cannot be performed on clinical grounds, right ventricular systolic pressure (RVSP), assessed by echocardiography (ECHO), greater than 40 mmHg, with normal left ventricular function.</w:t>
            </w:r>
          </w:p>
          <w:p w14:paraId="6F2FC36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results and date of the RHC, ECHO and 6 MWT as applicable must be included in the patient's medical record. Where a RHC cannot be performed on clinical grounds, the written confirmation of the reasons why must also be included in the patient's medical record.</w:t>
            </w:r>
          </w:p>
          <w:p w14:paraId="16692B8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maximum quantity authorised will be limited to provide sufficient supply for 1 month of treatment, based on the dosage recommendations in the TGA-approved Product Information.</w:t>
            </w:r>
          </w:p>
          <w:p w14:paraId="5BB7A87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maximum of 5 repeats may be requested.</w:t>
            </w:r>
          </w:p>
        </w:tc>
        <w:tc>
          <w:tcPr>
            <w:tcW w:w="0" w:type="auto"/>
          </w:tcPr>
          <w:p w14:paraId="2FC7CA6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74786611" w14:textId="77777777" w:rsidTr="003B6EE5">
        <w:tc>
          <w:tcPr>
            <w:tcW w:w="0" w:type="auto"/>
          </w:tcPr>
          <w:p w14:paraId="0B42B032" w14:textId="77777777" w:rsidR="003B6EE5" w:rsidRPr="003B6EE5" w:rsidRDefault="003B6EE5" w:rsidP="003B6EE5">
            <w:pPr>
              <w:spacing w:before="40" w:after="120" w:line="240" w:lineRule="auto"/>
              <w:rPr>
                <w:rFonts w:ascii="Arial" w:eastAsia="Calibri" w:hAnsi="Arial" w:cs="Times New Roman"/>
                <w:sz w:val="16"/>
              </w:rPr>
            </w:pPr>
            <w:bookmarkStart w:id="398" w:name="f-2700090-data-row-frag"/>
            <w:bookmarkStart w:id="399" w:name="f-2700090"/>
            <w:bookmarkEnd w:id="396"/>
            <w:bookmarkEnd w:id="397"/>
            <w:r w:rsidRPr="003B6EE5">
              <w:rPr>
                <w:rFonts w:ascii="Arial" w:eastAsia="Calibri" w:hAnsi="Arial" w:cs="Times New Roman"/>
                <w:sz w:val="16"/>
              </w:rPr>
              <w:t>C11261</w:t>
            </w:r>
          </w:p>
        </w:tc>
        <w:tc>
          <w:tcPr>
            <w:tcW w:w="0" w:type="auto"/>
          </w:tcPr>
          <w:p w14:paraId="186E381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P11261</w:t>
            </w:r>
          </w:p>
        </w:tc>
        <w:tc>
          <w:tcPr>
            <w:tcW w:w="0" w:type="auto"/>
          </w:tcPr>
          <w:p w14:paraId="576BBB7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CN11261</w:t>
            </w:r>
          </w:p>
        </w:tc>
        <w:tc>
          <w:tcPr>
            <w:tcW w:w="0" w:type="auto"/>
          </w:tcPr>
          <w:p w14:paraId="5B0321D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Selexipag </w:t>
            </w:r>
          </w:p>
        </w:tc>
        <w:tc>
          <w:tcPr>
            <w:tcW w:w="0" w:type="auto"/>
          </w:tcPr>
          <w:p w14:paraId="223600A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Pulmonary arterial hypertension (PAH)</w:t>
            </w:r>
          </w:p>
          <w:p w14:paraId="0CC3244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dose titration</w:t>
            </w:r>
          </w:p>
          <w:p w14:paraId="3553F1C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achieve/maintain a WHO Functional Class II status with PAH agents (other than this agent) given as dual therapy; AND </w:t>
            </w:r>
          </w:p>
          <w:p w14:paraId="706EBF9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WHO Functional Class III PAH at treatment initiation with this drug; or </w:t>
            </w:r>
          </w:p>
          <w:p w14:paraId="63B930C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WHO Functional Class IV PAH at treatment initiation with this drug; AND </w:t>
            </w:r>
          </w:p>
          <w:p w14:paraId="529197E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for dose titration purposes with the intent of completing the titration within 12 weeks; AND </w:t>
            </w:r>
          </w:p>
          <w:p w14:paraId="367DC06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form part of triple combination therapy consisting of: </w:t>
            </w:r>
            <w:r w:rsidRPr="003B6EE5">
              <w:rPr>
                <w:rFonts w:ascii="Arial" w:eastAsia="Calibri" w:hAnsi="Arial" w:cs="Times New Roman"/>
                <w:sz w:val="16"/>
              </w:rPr>
              <w:br/>
              <w:t xml:space="preserve"> (i) one endothelin receptor antagonist, (ii) one phosphodiesterase-5 inhibitor, (iii) selexipag (referred to as 'triple therapy'); or </w:t>
            </w:r>
          </w:p>
          <w:p w14:paraId="114A10F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form part of dual combination therapy consisting of either: </w:t>
            </w:r>
            <w:r w:rsidRPr="003B6EE5">
              <w:rPr>
                <w:rFonts w:ascii="Arial" w:eastAsia="Calibri" w:hAnsi="Arial" w:cs="Times New Roman"/>
                <w:sz w:val="16"/>
              </w:rPr>
              <w:br/>
              <w:t xml:space="preserve"> (i) selexipag with one endothelin receptor antagonist, (ii) selexipag with one phosphodiesterase-5 inhibitor, as triple combination therapy with selexipag-an endothelin receptor antagonist-a phoshodiesterase-5 inhibitor is not possible due to an intolerance/contraindication to the endothelin receptor antagonist class/phosphodiesterase-5 inhibitor class (referred to as 'dual therapy in lieu of triple therapy'); AND </w:t>
            </w:r>
          </w:p>
          <w:p w14:paraId="6178E73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be as monotherapy; AND </w:t>
            </w:r>
          </w:p>
          <w:p w14:paraId="764BC20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Must be treated by a physician with expertise in the management of PAH, with this authority application to be completed by the physician with expertise in PAH;</w:t>
            </w:r>
          </w:p>
          <w:p w14:paraId="535FB9E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at least one PBS-subsidised PAH agent prior to this authority application. </w:t>
            </w:r>
          </w:p>
          <w:p w14:paraId="1A6C66E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prior PAH agent is any of ambrisentan, bosentan, macitentan, sildenafil, tadalafil, epoprostenol, iloprost, riociguat.</w:t>
            </w:r>
          </w:p>
          <w:p w14:paraId="4BB39EE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For the purposes of PBS subsidy, an endothelin receptor antagonist is one of (a) ambrisentan, (b) bosentan, (c) macitentan; a phosphodiesterase-5 inhibitor is one of: (d) sildenafil, (e) tadalafil.</w:t>
            </w:r>
          </w:p>
          <w:p w14:paraId="44E3E39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PBS-subsidy does not cover patients with pulmonary hypertension secondary to interstitial lung disease associated with connective tissue disease, where the total lung capacity is less than 70% of predicted.</w:t>
            </w:r>
          </w:p>
          <w:p w14:paraId="759F630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PAH (WHO Group 1 pulmonary hypertension) is defined as follows </w:t>
            </w:r>
          </w:p>
          <w:p w14:paraId="7EA827A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mean pulmonary artery pressure (mPAP) greater than or equal to 25 mmHg at rest and pulmonary artery wedge pressure (PAWP) less than or equal to 15 mmHg; or</w:t>
            </w:r>
          </w:p>
          <w:p w14:paraId="1406904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where a right heart catheter (RHC) cannot be performed on clinical grounds, right ventricular systolic pressure (RVSP), assessed by echocardiography (ECHO), greater than 40 mmHg, with normal left ventricular function.</w:t>
            </w:r>
          </w:p>
        </w:tc>
        <w:tc>
          <w:tcPr>
            <w:tcW w:w="0" w:type="auto"/>
          </w:tcPr>
          <w:p w14:paraId="5AD9E6C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5A930611"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49F09655" w14:textId="77777777" w:rsidR="003B6EE5" w:rsidRPr="003B6EE5" w:rsidRDefault="003B6EE5" w:rsidP="003B6EE5">
            <w:pPr>
              <w:spacing w:before="40" w:after="120" w:line="240" w:lineRule="auto"/>
              <w:rPr>
                <w:rFonts w:ascii="Arial" w:eastAsia="Calibri" w:hAnsi="Arial" w:cs="Times New Roman"/>
                <w:sz w:val="16"/>
              </w:rPr>
            </w:pPr>
            <w:bookmarkStart w:id="400" w:name="f-2700505-data-row-frag"/>
            <w:bookmarkStart w:id="401" w:name="f-2700505"/>
            <w:bookmarkEnd w:id="398"/>
            <w:bookmarkEnd w:id="399"/>
            <w:r w:rsidRPr="003B6EE5">
              <w:rPr>
                <w:rFonts w:ascii="Arial" w:eastAsia="Calibri" w:hAnsi="Arial" w:cs="Times New Roman"/>
                <w:sz w:val="16"/>
              </w:rPr>
              <w:t>C11310</w:t>
            </w:r>
          </w:p>
        </w:tc>
        <w:tc>
          <w:tcPr>
            <w:tcW w:w="0" w:type="auto"/>
          </w:tcPr>
          <w:p w14:paraId="2DC413F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P11310</w:t>
            </w:r>
          </w:p>
        </w:tc>
        <w:tc>
          <w:tcPr>
            <w:tcW w:w="0" w:type="auto"/>
          </w:tcPr>
          <w:p w14:paraId="563EE9C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CN11310</w:t>
            </w:r>
          </w:p>
        </w:tc>
        <w:tc>
          <w:tcPr>
            <w:tcW w:w="0" w:type="auto"/>
          </w:tcPr>
          <w:p w14:paraId="469C867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Esomeprazole </w:t>
            </w:r>
          </w:p>
          <w:p w14:paraId="7DDE412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Lansoprazole </w:t>
            </w:r>
          </w:p>
          <w:p w14:paraId="5276D73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Omeprazole </w:t>
            </w:r>
          </w:p>
          <w:p w14:paraId="342BA65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Pantoprazole </w:t>
            </w:r>
          </w:p>
          <w:p w14:paraId="0999EC8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Rabeprazole </w:t>
            </w:r>
          </w:p>
        </w:tc>
        <w:tc>
          <w:tcPr>
            <w:tcW w:w="0" w:type="auto"/>
          </w:tcPr>
          <w:p w14:paraId="7114512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Complex gastro-oesophageal reflux disease (GORD)</w:t>
            </w:r>
          </w:p>
          <w:p w14:paraId="337A625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One of: (1) establishment of symptom control, (2) maintenance treatment, (3) re-establishment of symptom control</w:t>
            </w:r>
          </w:p>
          <w:p w14:paraId="791C8D4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or </w:t>
            </w:r>
          </w:p>
          <w:p w14:paraId="5764FAE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surgeon with expertise in the upper gastrointestinal tract; or </w:t>
            </w:r>
          </w:p>
          <w:p w14:paraId="57F9E0D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who has consulted at least one of the above mentioned specialists in relation to this current PBS benefit being sought, with the specialist's name documented in the patient's medical records for auditing purposes; or </w:t>
            </w:r>
          </w:p>
          <w:p w14:paraId="28341E3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who has not consulted a specialist, but only if treatment continues therapy initiated under this restriction with involvement by a specialist (i.e. continuing treatment initiated for non-complex GORD does not meet this criterion), with the specialist's name documented in the patient's medical records for auditing purposes; AND </w:t>
            </w:r>
          </w:p>
          <w:p w14:paraId="7277994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w:t>
            </w:r>
            <w:r w:rsidRPr="003B6EE5">
              <w:rPr>
                <w:rFonts w:ascii="Arial" w:eastAsia="Calibri" w:hAnsi="Arial" w:cs="Times New Roman"/>
                <w:sz w:val="16"/>
              </w:rPr>
              <w:br/>
              <w:t xml:space="preserve"> (i) the sole PBS-subsidised proton pump inhibitor (PPI) for this condition, (ii) the sole strength of this PPI, (iii) the sole form of PPI; AND </w:t>
            </w:r>
          </w:p>
          <w:p w14:paraId="713FA08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must have symptoms inadequately controlled with each of: </w:t>
            </w:r>
            <w:r w:rsidRPr="003B6EE5">
              <w:rPr>
                <w:rFonts w:ascii="Arial" w:eastAsia="Calibri" w:hAnsi="Arial" w:cs="Times New Roman"/>
                <w:sz w:val="16"/>
              </w:rPr>
              <w:br/>
              <w:t xml:space="preserve"> (i) a standard dose proton pump inhibitor (PPI) administered once daily, (ii) a low dose PPI administered twice daily; treatment is for: (1) establishment of symptom control.  or </w:t>
            </w:r>
          </w:p>
          <w:p w14:paraId="30FDC77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assessed for the risks/benefits of a step-down in dosing from standard dose PPI administered twice daily, with the determination being that the risks outweigh the benefits; treatment is for: </w:t>
            </w:r>
            <w:r w:rsidRPr="003B6EE5">
              <w:rPr>
                <w:rFonts w:ascii="Arial" w:eastAsia="Calibri" w:hAnsi="Arial" w:cs="Times New Roman"/>
                <w:sz w:val="16"/>
              </w:rPr>
              <w:br/>
              <w:t xml:space="preserve"> (2) maintenance treatment.  or </w:t>
            </w:r>
          </w:p>
          <w:p w14:paraId="12DAD0A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trialled a step-down in dosing, yet symptoms have re-emerged/worsened; treatment is for: </w:t>
            </w:r>
            <w:r w:rsidRPr="003B6EE5">
              <w:rPr>
                <w:rFonts w:ascii="Arial" w:eastAsia="Calibri" w:hAnsi="Arial" w:cs="Times New Roman"/>
                <w:sz w:val="16"/>
              </w:rPr>
              <w:br/>
              <w:t xml:space="preserve"> (3) re-establishment of symptom control.  or </w:t>
            </w:r>
          </w:p>
          <w:p w14:paraId="6F83E3D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trialled a step-down in dosing, with symptoms adequately managed with once daily dosing; treatment is for: </w:t>
            </w:r>
            <w:r w:rsidRPr="003B6EE5">
              <w:rPr>
                <w:rFonts w:ascii="Arial" w:eastAsia="Calibri" w:hAnsi="Arial" w:cs="Times New Roman"/>
                <w:sz w:val="16"/>
              </w:rPr>
              <w:br/>
              <w:t> (2) maintenance treatment, but with the quantity sought in this authority application being up to 1 pack per dispensing.</w:t>
            </w:r>
          </w:p>
          <w:p w14:paraId="31C7D5D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Check patient adherence to any preceding PPI treatment regimen. Exclude non-adherence as a cause of inadequate control before accessing treatment under this restriction.</w:t>
            </w:r>
          </w:p>
        </w:tc>
        <w:tc>
          <w:tcPr>
            <w:tcW w:w="0" w:type="auto"/>
          </w:tcPr>
          <w:p w14:paraId="5A6472C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59FE2110" w14:textId="77777777" w:rsidTr="003B6EE5">
        <w:tc>
          <w:tcPr>
            <w:tcW w:w="0" w:type="auto"/>
          </w:tcPr>
          <w:p w14:paraId="555C9D9B" w14:textId="77777777" w:rsidR="003B6EE5" w:rsidRPr="003B6EE5" w:rsidRDefault="003B6EE5" w:rsidP="003B6EE5">
            <w:pPr>
              <w:spacing w:before="40" w:after="120" w:line="240" w:lineRule="auto"/>
              <w:rPr>
                <w:rFonts w:ascii="Arial" w:eastAsia="Calibri" w:hAnsi="Arial" w:cs="Times New Roman"/>
                <w:sz w:val="16"/>
              </w:rPr>
            </w:pPr>
            <w:bookmarkStart w:id="402" w:name="f-2700298-data-row-frag"/>
            <w:bookmarkStart w:id="403" w:name="f-2700298"/>
            <w:bookmarkEnd w:id="400"/>
            <w:bookmarkEnd w:id="401"/>
            <w:r w:rsidRPr="003B6EE5">
              <w:rPr>
                <w:rFonts w:ascii="Arial" w:eastAsia="Calibri" w:hAnsi="Arial" w:cs="Times New Roman"/>
                <w:sz w:val="16"/>
              </w:rPr>
              <w:t>C11360</w:t>
            </w:r>
          </w:p>
        </w:tc>
        <w:tc>
          <w:tcPr>
            <w:tcW w:w="0" w:type="auto"/>
          </w:tcPr>
          <w:p w14:paraId="5D171E9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P11360</w:t>
            </w:r>
          </w:p>
        </w:tc>
        <w:tc>
          <w:tcPr>
            <w:tcW w:w="0" w:type="auto"/>
          </w:tcPr>
          <w:p w14:paraId="5AFCAA0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CN11360</w:t>
            </w:r>
          </w:p>
        </w:tc>
        <w:tc>
          <w:tcPr>
            <w:tcW w:w="0" w:type="auto"/>
          </w:tcPr>
          <w:p w14:paraId="2A1359A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Indacaterol with mometasone </w:t>
            </w:r>
          </w:p>
        </w:tc>
        <w:tc>
          <w:tcPr>
            <w:tcW w:w="0" w:type="auto"/>
          </w:tcPr>
          <w:p w14:paraId="4362713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Asthma</w:t>
            </w:r>
          </w:p>
          <w:p w14:paraId="329D60B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previously had frequent episodes of asthma while receiving treatment with oral corticosteroids or optimal doses of inhaled corticosteroids;</w:t>
            </w:r>
          </w:p>
          <w:p w14:paraId="5A94D06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12 years or over. </w:t>
            </w:r>
          </w:p>
        </w:tc>
        <w:tc>
          <w:tcPr>
            <w:tcW w:w="0" w:type="auto"/>
          </w:tcPr>
          <w:p w14:paraId="1A0C03E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11360</w:t>
            </w:r>
          </w:p>
        </w:tc>
      </w:tr>
      <w:tr w:rsidR="003B6EE5" w:rsidRPr="003B6EE5" w14:paraId="1E291F22"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0547377C" w14:textId="77777777" w:rsidR="003B6EE5" w:rsidRPr="003B6EE5" w:rsidRDefault="003B6EE5" w:rsidP="003B6EE5">
            <w:pPr>
              <w:spacing w:before="40" w:after="120" w:line="240" w:lineRule="auto"/>
              <w:rPr>
                <w:rFonts w:ascii="Arial" w:eastAsia="Calibri" w:hAnsi="Arial" w:cs="Times New Roman"/>
                <w:sz w:val="16"/>
              </w:rPr>
            </w:pPr>
            <w:bookmarkStart w:id="404" w:name="f-2698997-data-row-frag"/>
            <w:bookmarkStart w:id="405" w:name="f-2698997"/>
            <w:bookmarkEnd w:id="402"/>
            <w:bookmarkEnd w:id="403"/>
            <w:r w:rsidRPr="003B6EE5">
              <w:rPr>
                <w:rFonts w:ascii="Arial" w:eastAsia="Calibri" w:hAnsi="Arial" w:cs="Times New Roman"/>
                <w:sz w:val="16"/>
              </w:rPr>
              <w:t>C11370</w:t>
            </w:r>
          </w:p>
        </w:tc>
        <w:tc>
          <w:tcPr>
            <w:tcW w:w="0" w:type="auto"/>
          </w:tcPr>
          <w:p w14:paraId="18284D4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P11370</w:t>
            </w:r>
          </w:p>
        </w:tc>
        <w:tc>
          <w:tcPr>
            <w:tcW w:w="0" w:type="auto"/>
          </w:tcPr>
          <w:p w14:paraId="5D28EC8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CN11370</w:t>
            </w:r>
          </w:p>
        </w:tc>
        <w:tc>
          <w:tcPr>
            <w:tcW w:w="0" w:type="auto"/>
          </w:tcPr>
          <w:p w14:paraId="060744E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Esomeprazole </w:t>
            </w:r>
          </w:p>
        </w:tc>
        <w:tc>
          <w:tcPr>
            <w:tcW w:w="0" w:type="auto"/>
          </w:tcPr>
          <w:p w14:paraId="5FE9F79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Complex gastro-oesophageal reflux disease (GORD)</w:t>
            </w:r>
          </w:p>
          <w:p w14:paraId="2DCBB71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One of: (1) establishment of symptom control, (2) maintenance treatment, (3) re-establishment of symptom control</w:t>
            </w:r>
          </w:p>
          <w:p w14:paraId="7B3AD9E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or </w:t>
            </w:r>
          </w:p>
          <w:p w14:paraId="1BC6146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surgeon with expertise in the upper gastrointestinal tract; AND </w:t>
            </w:r>
          </w:p>
          <w:p w14:paraId="1909E17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w:t>
            </w:r>
            <w:r w:rsidRPr="003B6EE5">
              <w:rPr>
                <w:rFonts w:ascii="Arial" w:eastAsia="Calibri" w:hAnsi="Arial" w:cs="Times New Roman"/>
                <w:sz w:val="16"/>
              </w:rPr>
              <w:br/>
              <w:t xml:space="preserve"> (i) the sole PBS-subsidised proton pump inhibitor (PPI) for this condition, (ii) the sole strength of this PPI, (iii) the sole form of PPI; AND </w:t>
            </w:r>
          </w:p>
          <w:p w14:paraId="2B1BDD4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symptoms inadequately controlled with each of: </w:t>
            </w:r>
            <w:r w:rsidRPr="003B6EE5">
              <w:rPr>
                <w:rFonts w:ascii="Arial" w:eastAsia="Calibri" w:hAnsi="Arial" w:cs="Times New Roman"/>
                <w:sz w:val="16"/>
              </w:rPr>
              <w:br/>
              <w:t xml:space="preserve"> (i) a high dose proton pump inhibitor (PPI) administered once daily, (ii) a standard dose PPI administered twice daily; treatment is for: (1) establishment of symptom control.  or </w:t>
            </w:r>
          </w:p>
          <w:p w14:paraId="67051CC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assessed for the risks/benefits of a step-down in dosing from a high dose PPI administered twice daily, with the determination being that the risks outweigh the benefits; treatment is for: </w:t>
            </w:r>
            <w:r w:rsidRPr="003B6EE5">
              <w:rPr>
                <w:rFonts w:ascii="Arial" w:eastAsia="Calibri" w:hAnsi="Arial" w:cs="Times New Roman"/>
                <w:sz w:val="16"/>
              </w:rPr>
              <w:br/>
              <w:t xml:space="preserve"> (2) maintenance treatment.  or </w:t>
            </w:r>
          </w:p>
          <w:p w14:paraId="4A2EB1C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trialled a step-down in dosing, yet symptoms have re-emerged/worsened; treatment is for: </w:t>
            </w:r>
            <w:r w:rsidRPr="003B6EE5">
              <w:rPr>
                <w:rFonts w:ascii="Arial" w:eastAsia="Calibri" w:hAnsi="Arial" w:cs="Times New Roman"/>
                <w:sz w:val="16"/>
              </w:rPr>
              <w:br/>
              <w:t xml:space="preserve"> (3) re-establishment of symptom control.  or </w:t>
            </w:r>
          </w:p>
          <w:p w14:paraId="7C67CA5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trialled a step-down in dosing, with symptoms adequately managed with once daily dosing; treatment is for: </w:t>
            </w:r>
            <w:r w:rsidRPr="003B6EE5">
              <w:rPr>
                <w:rFonts w:ascii="Arial" w:eastAsia="Calibri" w:hAnsi="Arial" w:cs="Times New Roman"/>
                <w:sz w:val="16"/>
              </w:rPr>
              <w:br/>
              <w:t> (2) maintenance treatment, but with the quantity sought in this authority application being up to 1 pack per dispensing.</w:t>
            </w:r>
          </w:p>
          <w:p w14:paraId="34C9F5F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Check patient adherence to any preceding PPI treatment regimen. Exclude non-adherence as a cause of inadequate control before accessing treatment under this restriction.</w:t>
            </w:r>
          </w:p>
        </w:tc>
        <w:tc>
          <w:tcPr>
            <w:tcW w:w="0" w:type="auto"/>
          </w:tcPr>
          <w:p w14:paraId="42ED217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38013C56" w14:textId="77777777" w:rsidTr="003B6EE5">
        <w:tc>
          <w:tcPr>
            <w:tcW w:w="0" w:type="auto"/>
          </w:tcPr>
          <w:p w14:paraId="2A9C1379" w14:textId="77777777" w:rsidR="003B6EE5" w:rsidRPr="003B6EE5" w:rsidRDefault="003B6EE5" w:rsidP="003B6EE5">
            <w:pPr>
              <w:spacing w:before="40" w:after="120" w:line="240" w:lineRule="auto"/>
              <w:rPr>
                <w:rFonts w:ascii="Arial" w:eastAsia="Calibri" w:hAnsi="Arial" w:cs="Times New Roman"/>
                <w:sz w:val="16"/>
              </w:rPr>
            </w:pPr>
            <w:bookmarkStart w:id="406" w:name="f-2700108-data-row-frag"/>
            <w:bookmarkStart w:id="407" w:name="f-2700108"/>
            <w:bookmarkEnd w:id="404"/>
            <w:bookmarkEnd w:id="405"/>
            <w:r w:rsidRPr="003B6EE5">
              <w:rPr>
                <w:rFonts w:ascii="Arial" w:eastAsia="Calibri" w:hAnsi="Arial" w:cs="Times New Roman"/>
                <w:sz w:val="16"/>
              </w:rPr>
              <w:t>C11374</w:t>
            </w:r>
          </w:p>
        </w:tc>
        <w:tc>
          <w:tcPr>
            <w:tcW w:w="0" w:type="auto"/>
          </w:tcPr>
          <w:p w14:paraId="40A3E4A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P11374</w:t>
            </w:r>
          </w:p>
        </w:tc>
        <w:tc>
          <w:tcPr>
            <w:tcW w:w="0" w:type="auto"/>
          </w:tcPr>
          <w:p w14:paraId="6A885A8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CN11374</w:t>
            </w:r>
          </w:p>
        </w:tc>
        <w:tc>
          <w:tcPr>
            <w:tcW w:w="0" w:type="auto"/>
          </w:tcPr>
          <w:p w14:paraId="0C06925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Dupilumab </w:t>
            </w:r>
          </w:p>
        </w:tc>
        <w:tc>
          <w:tcPr>
            <w:tcW w:w="0" w:type="auto"/>
          </w:tcPr>
          <w:p w14:paraId="7327DEA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bdr w:val="single" w:sz="4" w:space="0" w:color="F4B083"/>
              </w:rPr>
              <w:t>Chronic</w:t>
            </w:r>
            <w:r w:rsidRPr="003B6EE5">
              <w:rPr>
                <w:rFonts w:ascii="Arial" w:eastAsia="Calibri" w:hAnsi="Arial" w:cs="Times New Roman"/>
                <w:sz w:val="16"/>
              </w:rPr>
              <w:t xml:space="preserve"> severe atopic dermatitis</w:t>
            </w:r>
          </w:p>
          <w:p w14:paraId="5B95937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or resuming treatment of the whole body</w:t>
            </w:r>
          </w:p>
          <w:p w14:paraId="1447448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PBS-subsidised treatment with this biological medicine for the treatment of chronic severe atopic dermatitis affecting the whole body; AND </w:t>
            </w:r>
          </w:p>
          <w:p w14:paraId="0D1CB20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achieved an adequate response within the first 16 weeks of treatment; or </w:t>
            </w:r>
          </w:p>
          <w:p w14:paraId="20E69F3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maintained an adequate response to their most recent course of PBS-subsidised treatment with this biological medicine for this PBS indication if this is the second or subsequent Continuing treatment authority application; or </w:t>
            </w:r>
          </w:p>
          <w:p w14:paraId="4A76F7A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temporarily ceased treatment for reasons other than lack of response (e.g. family planning, vaccination with live vaccines, adverse-effect investigation), thereby being unable to achieve/maintain an adequate response immediately prior to this authority application; AND </w:t>
            </w:r>
          </w:p>
          <w:p w14:paraId="51082A2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biological medicine for this PBS indication; AND </w:t>
            </w:r>
          </w:p>
          <w:p w14:paraId="4146A5A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or </w:t>
            </w:r>
          </w:p>
          <w:p w14:paraId="4E4E2FC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t>
            </w:r>
          </w:p>
          <w:p w14:paraId="288B573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For the purposes of this restriction, an adequate response to treatment is defined as </w:t>
            </w:r>
          </w:p>
          <w:p w14:paraId="049D606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An improvement/maintenance in the Eczema Area and Severity Index (EASI) score of at least 50% compared to baseline; and</w:t>
            </w:r>
          </w:p>
          <w:p w14:paraId="2488023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An improvement/maintenance in Dermatology Life Quality Index (DLQI) score of at least 4 points compared to baseline</w:t>
            </w:r>
          </w:p>
          <w:p w14:paraId="10C9FE0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an initial baseline (post-topical corticosteroid, pre-biological medicine) DLQI score was not measured for a patient who had commenced treatment through a clinical trial, early access program or through private, non-PBS-subsidised supply, an absence of worsening in the current DLQI score compared to that measured at the time of the 'Grandfather listing' authority application will suffice as an adequate response for requirement (b) above.</w:t>
            </w:r>
          </w:p>
          <w:p w14:paraId="30232AA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State each of the current EASI and DLQI scores for this authority application.</w:t>
            </w:r>
          </w:p>
        </w:tc>
        <w:tc>
          <w:tcPr>
            <w:tcW w:w="0" w:type="auto"/>
          </w:tcPr>
          <w:p w14:paraId="5028603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5D35A9AF"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227474DA" w14:textId="77777777" w:rsidR="003B6EE5" w:rsidRPr="003B6EE5" w:rsidRDefault="003B6EE5" w:rsidP="003B6EE5">
            <w:pPr>
              <w:spacing w:before="40" w:after="120" w:line="240" w:lineRule="auto"/>
              <w:rPr>
                <w:rFonts w:ascii="Arial" w:eastAsia="Calibri" w:hAnsi="Arial" w:cs="Times New Roman"/>
                <w:sz w:val="16"/>
              </w:rPr>
            </w:pPr>
            <w:bookmarkStart w:id="408" w:name="f-2698891-data-row-frag"/>
            <w:bookmarkStart w:id="409" w:name="f-2698891"/>
            <w:bookmarkEnd w:id="406"/>
            <w:bookmarkEnd w:id="407"/>
            <w:r w:rsidRPr="003B6EE5">
              <w:rPr>
                <w:rFonts w:ascii="Arial" w:eastAsia="Calibri" w:hAnsi="Arial" w:cs="Times New Roman"/>
                <w:sz w:val="16"/>
              </w:rPr>
              <w:t>C11377</w:t>
            </w:r>
          </w:p>
        </w:tc>
        <w:tc>
          <w:tcPr>
            <w:tcW w:w="0" w:type="auto"/>
          </w:tcPr>
          <w:p w14:paraId="68B39F3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P11377</w:t>
            </w:r>
          </w:p>
        </w:tc>
        <w:tc>
          <w:tcPr>
            <w:tcW w:w="0" w:type="auto"/>
          </w:tcPr>
          <w:p w14:paraId="4DF000E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CN11377</w:t>
            </w:r>
          </w:p>
        </w:tc>
        <w:tc>
          <w:tcPr>
            <w:tcW w:w="0" w:type="auto"/>
          </w:tcPr>
          <w:p w14:paraId="0B5EBA4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Dupilumab </w:t>
            </w:r>
          </w:p>
        </w:tc>
        <w:tc>
          <w:tcPr>
            <w:tcW w:w="0" w:type="auto"/>
          </w:tcPr>
          <w:p w14:paraId="4C1C863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bdr w:val="single" w:sz="4" w:space="0" w:color="F4B083"/>
              </w:rPr>
              <w:t>Chronic</w:t>
            </w:r>
            <w:r w:rsidRPr="003B6EE5">
              <w:rPr>
                <w:rFonts w:ascii="Arial" w:eastAsia="Calibri" w:hAnsi="Arial" w:cs="Times New Roman"/>
                <w:sz w:val="16"/>
              </w:rPr>
              <w:t xml:space="preserve"> severe atopic dermatitis</w:t>
            </w:r>
          </w:p>
          <w:p w14:paraId="7D55B8B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or resuming treatment of the face and/or hands</w:t>
            </w:r>
          </w:p>
          <w:p w14:paraId="5C9BD19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PBS-subsidised treatment with this biological medicine for the treatment of chronic severe atopic dermatitis affecting the face/hands; AND </w:t>
            </w:r>
          </w:p>
          <w:p w14:paraId="60C485F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achieved an adequate response within the first 16 weeks of treatment; or </w:t>
            </w:r>
          </w:p>
          <w:p w14:paraId="6E54351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maintained an adequate response to their most recent course of PBS-subsidised treatment with this biological medicine for this PBS indication if this is the second or subsequent Continuing treatment authority application; or </w:t>
            </w:r>
          </w:p>
          <w:p w14:paraId="2F857D7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temporarily ceased treatment for reasons other than lack of response (e.g. family planning, vaccination with live vaccines, adverse-effect investigation), thereby being unable to achieve/maintain an adequate response immediately prior to this authority application; AND </w:t>
            </w:r>
          </w:p>
          <w:p w14:paraId="2F2AE41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biological medicine for this PBS indication; AND </w:t>
            </w:r>
          </w:p>
          <w:p w14:paraId="1B7C55F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or </w:t>
            </w:r>
          </w:p>
          <w:p w14:paraId="0BFAACE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t>
            </w:r>
          </w:p>
          <w:p w14:paraId="2AC7573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For the purposes of this restriction, an adequate response to treatment of the face/hands is defined as </w:t>
            </w:r>
          </w:p>
          <w:p w14:paraId="3C6A595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(i) A rating of either mild (1) to none (0) on at least 3 of the assessments of erythema, oedema/papulation, excoriation and lichenification mentioned in the Eczema Area and Severity Index (EASI); or</w:t>
            </w:r>
          </w:p>
          <w:p w14:paraId="56F1149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At least a 75% reduction in the skin area affected by this condition compared to baseline; and</w:t>
            </w:r>
          </w:p>
          <w:p w14:paraId="79B016C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An improvement in Dermatology Life Quality Index (DLQI) score of at least 4 points compared to baseline</w:t>
            </w:r>
          </w:p>
          <w:p w14:paraId="7367EC3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an initial baseline (post-topical corticosteroid, pre-biological medicine) DLQI score was not measured for a patient who had commenced treatment through a clinical trial, early access program or through private, non-PBS-subsidised supply, an absence of worsening in the current DLQI score compared to that measured at the time of the 'Grandfather listing' authority application will suffice as an adequate response for requirement (b) above.</w:t>
            </w:r>
          </w:p>
          <w:p w14:paraId="74DF203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Document each qualifying response measure in the patient's medical records for PBS compliance auditing purposes</w:t>
            </w:r>
          </w:p>
        </w:tc>
        <w:tc>
          <w:tcPr>
            <w:tcW w:w="0" w:type="auto"/>
          </w:tcPr>
          <w:p w14:paraId="2EE3335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6687DFBD" w14:textId="77777777" w:rsidTr="003B6EE5">
        <w:tc>
          <w:tcPr>
            <w:tcW w:w="0" w:type="auto"/>
          </w:tcPr>
          <w:p w14:paraId="6EBB7BEF" w14:textId="77777777" w:rsidR="003B6EE5" w:rsidRPr="003B6EE5" w:rsidRDefault="003B6EE5" w:rsidP="003B6EE5">
            <w:pPr>
              <w:spacing w:before="40" w:after="120" w:line="240" w:lineRule="auto"/>
              <w:rPr>
                <w:rFonts w:ascii="Arial" w:eastAsia="Calibri" w:hAnsi="Arial" w:cs="Times New Roman"/>
                <w:sz w:val="16"/>
              </w:rPr>
            </w:pPr>
            <w:bookmarkStart w:id="410" w:name="f-2700844-data-row-frag"/>
            <w:bookmarkStart w:id="411" w:name="f-2700844"/>
            <w:bookmarkEnd w:id="408"/>
            <w:bookmarkEnd w:id="409"/>
            <w:r w:rsidRPr="003B6EE5">
              <w:rPr>
                <w:rFonts w:ascii="Arial" w:eastAsia="Calibri" w:hAnsi="Arial" w:cs="Times New Roman"/>
                <w:sz w:val="16"/>
              </w:rPr>
              <w:t>C11385</w:t>
            </w:r>
          </w:p>
        </w:tc>
        <w:tc>
          <w:tcPr>
            <w:tcW w:w="0" w:type="auto"/>
          </w:tcPr>
          <w:p w14:paraId="298E661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P11385</w:t>
            </w:r>
          </w:p>
        </w:tc>
        <w:tc>
          <w:tcPr>
            <w:tcW w:w="0" w:type="auto"/>
          </w:tcPr>
          <w:p w14:paraId="56EFCB0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CN11385</w:t>
            </w:r>
          </w:p>
        </w:tc>
        <w:tc>
          <w:tcPr>
            <w:tcW w:w="0" w:type="auto"/>
          </w:tcPr>
          <w:p w14:paraId="484CFF1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Apomorphine </w:t>
            </w:r>
          </w:p>
        </w:tc>
        <w:tc>
          <w:tcPr>
            <w:tcW w:w="0" w:type="auto"/>
          </w:tcPr>
          <w:p w14:paraId="4CE2377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Parkinson disease</w:t>
            </w:r>
          </w:p>
          <w:p w14:paraId="1D76DFF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severely disabling motor fluctuations which have not responded to other therapy; AND </w:t>
            </w:r>
          </w:p>
          <w:p w14:paraId="747A093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commenced in a specialist unit in a hospital setting. </w:t>
            </w:r>
          </w:p>
        </w:tc>
        <w:tc>
          <w:tcPr>
            <w:tcW w:w="0" w:type="auto"/>
          </w:tcPr>
          <w:p w14:paraId="08C0C66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11385</w:t>
            </w:r>
          </w:p>
        </w:tc>
      </w:tr>
      <w:tr w:rsidR="003B6EE5" w:rsidRPr="003B6EE5" w14:paraId="1AC37A98"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059F47B4" w14:textId="77777777" w:rsidR="003B6EE5" w:rsidRPr="003B6EE5" w:rsidRDefault="003B6EE5" w:rsidP="003B6EE5">
            <w:pPr>
              <w:spacing w:before="40" w:after="120" w:line="240" w:lineRule="auto"/>
              <w:rPr>
                <w:rFonts w:ascii="Arial" w:eastAsia="Calibri" w:hAnsi="Arial" w:cs="Times New Roman"/>
                <w:sz w:val="16"/>
              </w:rPr>
            </w:pPr>
            <w:bookmarkStart w:id="412" w:name="f-2700305-data-row-frag"/>
            <w:bookmarkStart w:id="413" w:name="f-2700305"/>
            <w:bookmarkEnd w:id="410"/>
            <w:bookmarkEnd w:id="411"/>
            <w:r w:rsidRPr="003B6EE5">
              <w:rPr>
                <w:rFonts w:ascii="Arial" w:eastAsia="Calibri" w:hAnsi="Arial" w:cs="Times New Roman"/>
                <w:sz w:val="16"/>
              </w:rPr>
              <w:t>C11390</w:t>
            </w:r>
          </w:p>
        </w:tc>
        <w:tc>
          <w:tcPr>
            <w:tcW w:w="0" w:type="auto"/>
          </w:tcPr>
          <w:p w14:paraId="4A8E896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P11390</w:t>
            </w:r>
          </w:p>
        </w:tc>
        <w:tc>
          <w:tcPr>
            <w:tcW w:w="0" w:type="auto"/>
          </w:tcPr>
          <w:p w14:paraId="5939F30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CN11390</w:t>
            </w:r>
          </w:p>
        </w:tc>
        <w:tc>
          <w:tcPr>
            <w:tcW w:w="0" w:type="auto"/>
          </w:tcPr>
          <w:p w14:paraId="1F2E5A9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Secukinumab </w:t>
            </w:r>
          </w:p>
        </w:tc>
        <w:tc>
          <w:tcPr>
            <w:tcW w:w="0" w:type="auto"/>
          </w:tcPr>
          <w:p w14:paraId="5056526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Non-radiographic axial spondyloarthritis</w:t>
            </w:r>
          </w:p>
          <w:p w14:paraId="1AA3594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1 (New patient), Initial 2 (Change or recommencement of treatment after a break in biological medicine of less than 5 years) or Initial 3 (Recommencement of treatment after a break in biological medicine of more than 5 years) - balance of supply</w:t>
            </w:r>
          </w:p>
          <w:p w14:paraId="07A51DA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1 (new patients) restriction to complete 20 weeks treatment; or </w:t>
            </w:r>
          </w:p>
          <w:p w14:paraId="646EC11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2 (change or recommencement of treatment after a break in biological medicine of less than 5 years) restriction to complete 20 weeks treatment; or </w:t>
            </w:r>
          </w:p>
          <w:p w14:paraId="07F194A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3 (recommencement of treatment after a break in biological medicine of more than 5 years) restriction to complete 20 weeks treatment; AND </w:t>
            </w:r>
          </w:p>
          <w:p w14:paraId="59DF83B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20 weeks treatment; AND </w:t>
            </w:r>
          </w:p>
          <w:p w14:paraId="6ECD935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5F998A5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non-radiographic axial spondyloarthritis. </w:t>
            </w:r>
          </w:p>
        </w:tc>
        <w:tc>
          <w:tcPr>
            <w:tcW w:w="0" w:type="auto"/>
          </w:tcPr>
          <w:p w14:paraId="205C94C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58D995AE" w14:textId="77777777" w:rsidTr="003B6EE5">
        <w:tc>
          <w:tcPr>
            <w:tcW w:w="0" w:type="auto"/>
          </w:tcPr>
          <w:p w14:paraId="5842E1D3" w14:textId="77777777" w:rsidR="003B6EE5" w:rsidRPr="003B6EE5" w:rsidRDefault="003B6EE5" w:rsidP="003B6EE5">
            <w:pPr>
              <w:spacing w:before="40" w:after="120" w:line="240" w:lineRule="auto"/>
              <w:rPr>
                <w:rFonts w:ascii="Arial" w:eastAsia="Calibri" w:hAnsi="Arial" w:cs="Times New Roman"/>
                <w:sz w:val="16"/>
              </w:rPr>
            </w:pPr>
            <w:bookmarkStart w:id="414" w:name="f-2699702-data-row-frag"/>
            <w:bookmarkStart w:id="415" w:name="f-2699702"/>
            <w:bookmarkEnd w:id="412"/>
            <w:bookmarkEnd w:id="413"/>
            <w:r w:rsidRPr="003B6EE5">
              <w:rPr>
                <w:rFonts w:ascii="Arial" w:eastAsia="Calibri" w:hAnsi="Arial" w:cs="Times New Roman"/>
                <w:sz w:val="16"/>
              </w:rPr>
              <w:t>C11391</w:t>
            </w:r>
          </w:p>
        </w:tc>
        <w:tc>
          <w:tcPr>
            <w:tcW w:w="0" w:type="auto"/>
          </w:tcPr>
          <w:p w14:paraId="18DE35D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P11391</w:t>
            </w:r>
          </w:p>
        </w:tc>
        <w:tc>
          <w:tcPr>
            <w:tcW w:w="0" w:type="auto"/>
          </w:tcPr>
          <w:p w14:paraId="1FC553C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CN11391</w:t>
            </w:r>
          </w:p>
        </w:tc>
        <w:tc>
          <w:tcPr>
            <w:tcW w:w="0" w:type="auto"/>
          </w:tcPr>
          <w:p w14:paraId="702CA44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Ipilimumab </w:t>
            </w:r>
          </w:p>
        </w:tc>
        <w:tc>
          <w:tcPr>
            <w:tcW w:w="0" w:type="auto"/>
          </w:tcPr>
          <w:p w14:paraId="7BA6481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Stage IV (metastatic) non-small cell lung cancer (NSCLC)</w:t>
            </w:r>
          </w:p>
          <w:p w14:paraId="3527E17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combination treatment (with nivolumab) of first-line drug therapy</w:t>
            </w:r>
          </w:p>
          <w:p w14:paraId="5602312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2D23AC1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developed disease progression while receiving PBS-subsidised treatment with this drug for this condition; AND </w:t>
            </w:r>
          </w:p>
          <w:p w14:paraId="4C8D8D7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exceed 24 months in total, measured from the initial dose, or, must not extend beyond disease progression, whichever comes first; AND </w:t>
            </w:r>
          </w:p>
          <w:p w14:paraId="6D785D3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nivolumab. </w:t>
            </w:r>
          </w:p>
        </w:tc>
        <w:tc>
          <w:tcPr>
            <w:tcW w:w="0" w:type="auto"/>
          </w:tcPr>
          <w:p w14:paraId="3D9D5BD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11391</w:t>
            </w:r>
          </w:p>
        </w:tc>
      </w:tr>
      <w:tr w:rsidR="003B6EE5" w:rsidRPr="003B6EE5" w14:paraId="39478788"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2E502C19" w14:textId="77777777" w:rsidR="003B6EE5" w:rsidRPr="003B6EE5" w:rsidRDefault="003B6EE5" w:rsidP="003B6EE5">
            <w:pPr>
              <w:spacing w:before="40" w:after="120" w:line="240" w:lineRule="auto"/>
              <w:rPr>
                <w:rFonts w:ascii="Arial" w:eastAsia="Calibri" w:hAnsi="Arial" w:cs="Times New Roman"/>
                <w:sz w:val="16"/>
              </w:rPr>
            </w:pPr>
            <w:bookmarkStart w:id="416" w:name="f-2698912-data-row-frag"/>
            <w:bookmarkStart w:id="417" w:name="f-2698912"/>
            <w:bookmarkEnd w:id="414"/>
            <w:bookmarkEnd w:id="415"/>
            <w:r w:rsidRPr="003B6EE5">
              <w:rPr>
                <w:rFonts w:ascii="Arial" w:eastAsia="Calibri" w:hAnsi="Arial" w:cs="Times New Roman"/>
                <w:sz w:val="16"/>
              </w:rPr>
              <w:t>C11445</w:t>
            </w:r>
          </w:p>
        </w:tc>
        <w:tc>
          <w:tcPr>
            <w:tcW w:w="0" w:type="auto"/>
          </w:tcPr>
          <w:p w14:paraId="54B8868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P11445</w:t>
            </w:r>
          </w:p>
        </w:tc>
        <w:tc>
          <w:tcPr>
            <w:tcW w:w="0" w:type="auto"/>
          </w:tcPr>
          <w:p w14:paraId="460E0C3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CN11445</w:t>
            </w:r>
          </w:p>
        </w:tc>
        <w:tc>
          <w:tcPr>
            <w:tcW w:w="0" w:type="auto"/>
          </w:tcPr>
          <w:p w14:paraId="23F84B2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Apomorphine </w:t>
            </w:r>
          </w:p>
        </w:tc>
        <w:tc>
          <w:tcPr>
            <w:tcW w:w="0" w:type="auto"/>
          </w:tcPr>
          <w:p w14:paraId="07685D4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Parkinson disease</w:t>
            </w:r>
          </w:p>
          <w:p w14:paraId="49CF508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severely disabling motor fluctuations which have not responded to other therapy; AND </w:t>
            </w:r>
          </w:p>
          <w:p w14:paraId="3150F57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commenced in a specialist unit in a hospital setting. </w:t>
            </w:r>
          </w:p>
        </w:tc>
        <w:tc>
          <w:tcPr>
            <w:tcW w:w="0" w:type="auto"/>
          </w:tcPr>
          <w:p w14:paraId="09E535A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11445</w:t>
            </w:r>
          </w:p>
        </w:tc>
      </w:tr>
      <w:tr w:rsidR="003B6EE5" w:rsidRPr="003B6EE5" w14:paraId="5BBFC388" w14:textId="77777777" w:rsidTr="003B6EE5">
        <w:tc>
          <w:tcPr>
            <w:tcW w:w="0" w:type="auto"/>
          </w:tcPr>
          <w:p w14:paraId="082733AB" w14:textId="77777777" w:rsidR="003B6EE5" w:rsidRPr="003B6EE5" w:rsidRDefault="003B6EE5" w:rsidP="003B6EE5">
            <w:pPr>
              <w:spacing w:before="40" w:after="120" w:line="240" w:lineRule="auto"/>
              <w:rPr>
                <w:rFonts w:ascii="Arial" w:eastAsia="Calibri" w:hAnsi="Arial" w:cs="Times New Roman"/>
                <w:sz w:val="16"/>
              </w:rPr>
            </w:pPr>
            <w:bookmarkStart w:id="418" w:name="f-2698996-data-row-frag"/>
            <w:bookmarkStart w:id="419" w:name="f-2698996"/>
            <w:bookmarkEnd w:id="416"/>
            <w:bookmarkEnd w:id="417"/>
            <w:r w:rsidRPr="003B6EE5">
              <w:rPr>
                <w:rFonts w:ascii="Arial" w:eastAsia="Calibri" w:hAnsi="Arial" w:cs="Times New Roman"/>
                <w:sz w:val="16"/>
              </w:rPr>
              <w:t>C11468</w:t>
            </w:r>
          </w:p>
        </w:tc>
        <w:tc>
          <w:tcPr>
            <w:tcW w:w="0" w:type="auto"/>
          </w:tcPr>
          <w:p w14:paraId="62F5D0A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P11468</w:t>
            </w:r>
          </w:p>
        </w:tc>
        <w:tc>
          <w:tcPr>
            <w:tcW w:w="0" w:type="auto"/>
          </w:tcPr>
          <w:p w14:paraId="0B51A27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CN11468</w:t>
            </w:r>
          </w:p>
        </w:tc>
        <w:tc>
          <w:tcPr>
            <w:tcW w:w="0" w:type="auto"/>
          </w:tcPr>
          <w:p w14:paraId="55D2208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Nivolumab </w:t>
            </w:r>
          </w:p>
        </w:tc>
        <w:tc>
          <w:tcPr>
            <w:tcW w:w="0" w:type="auto"/>
          </w:tcPr>
          <w:p w14:paraId="79375D9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Stage IV (metastatic) non-small cell lung cancer (NSCLC)</w:t>
            </w:r>
          </w:p>
          <w:p w14:paraId="5C0F708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combination treatment (with ipilimumab) of first-line drug therapy</w:t>
            </w:r>
          </w:p>
          <w:p w14:paraId="575CEE3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squamous type non-small cell lung cancer (NSCLC); AND </w:t>
            </w:r>
          </w:p>
          <w:p w14:paraId="232C9C6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01784FF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developed disease progression while receiving PBS-subsidised treatment with this drug for this condition; AND </w:t>
            </w:r>
          </w:p>
          <w:p w14:paraId="7FA093F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exceed 24 months in total, measured from the initial dose, or, must not extend beyond disease progression, whichever comes first; AND </w:t>
            </w:r>
          </w:p>
          <w:p w14:paraId="4E585CE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ipilimumab. </w:t>
            </w:r>
          </w:p>
        </w:tc>
        <w:tc>
          <w:tcPr>
            <w:tcW w:w="0" w:type="auto"/>
          </w:tcPr>
          <w:p w14:paraId="2EF0823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11468</w:t>
            </w:r>
          </w:p>
        </w:tc>
      </w:tr>
      <w:tr w:rsidR="003B6EE5" w:rsidRPr="003B6EE5" w14:paraId="63B5456B"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66BD0C8C" w14:textId="77777777" w:rsidR="003B6EE5" w:rsidRPr="003B6EE5" w:rsidRDefault="003B6EE5" w:rsidP="003B6EE5">
            <w:pPr>
              <w:spacing w:before="40" w:after="120" w:line="240" w:lineRule="auto"/>
              <w:rPr>
                <w:rFonts w:ascii="Arial" w:eastAsia="Calibri" w:hAnsi="Arial" w:cs="Times New Roman"/>
                <w:sz w:val="16"/>
              </w:rPr>
            </w:pPr>
            <w:bookmarkStart w:id="420" w:name="f-2701063-data-row-frag"/>
            <w:bookmarkStart w:id="421" w:name="f-2701063"/>
            <w:bookmarkEnd w:id="418"/>
            <w:bookmarkEnd w:id="419"/>
            <w:r w:rsidRPr="003B6EE5">
              <w:rPr>
                <w:rFonts w:ascii="Arial" w:eastAsia="Calibri" w:hAnsi="Arial" w:cs="Times New Roman"/>
                <w:sz w:val="16"/>
              </w:rPr>
              <w:t>C11473</w:t>
            </w:r>
          </w:p>
        </w:tc>
        <w:tc>
          <w:tcPr>
            <w:tcW w:w="0" w:type="auto"/>
          </w:tcPr>
          <w:p w14:paraId="7D97566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P11473</w:t>
            </w:r>
          </w:p>
        </w:tc>
        <w:tc>
          <w:tcPr>
            <w:tcW w:w="0" w:type="auto"/>
          </w:tcPr>
          <w:p w14:paraId="31D9F3A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CN11473</w:t>
            </w:r>
          </w:p>
        </w:tc>
        <w:tc>
          <w:tcPr>
            <w:tcW w:w="0" w:type="auto"/>
          </w:tcPr>
          <w:p w14:paraId="1164FF8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Fulvestrant </w:t>
            </w:r>
          </w:p>
        </w:tc>
        <w:tc>
          <w:tcPr>
            <w:tcW w:w="0" w:type="auto"/>
          </w:tcPr>
          <w:p w14:paraId="6AAA7CF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Locally advanced or metastatic breast cancer</w:t>
            </w:r>
          </w:p>
          <w:p w14:paraId="2988AA5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hormone receptor positive; AND </w:t>
            </w:r>
          </w:p>
          <w:p w14:paraId="7AFB44D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human epidermal growth factor receptor 2 (HER2) negative; AND </w:t>
            </w:r>
          </w:p>
          <w:p w14:paraId="148D9EC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condition must be inoperable;</w:t>
            </w:r>
          </w:p>
          <w:p w14:paraId="1811706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be premenopausal. </w:t>
            </w:r>
          </w:p>
          <w:p w14:paraId="7011915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A patient who has progressive disease when treated with this drug is no longer eligible for PBS-subsidised treatment with this drug. </w:t>
            </w:r>
          </w:p>
        </w:tc>
        <w:tc>
          <w:tcPr>
            <w:tcW w:w="0" w:type="auto"/>
          </w:tcPr>
          <w:p w14:paraId="6D013E0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11473</w:t>
            </w:r>
          </w:p>
        </w:tc>
      </w:tr>
      <w:tr w:rsidR="003B6EE5" w:rsidRPr="003B6EE5" w14:paraId="560F7F70" w14:textId="77777777" w:rsidTr="003B6EE5">
        <w:tc>
          <w:tcPr>
            <w:tcW w:w="0" w:type="auto"/>
          </w:tcPr>
          <w:p w14:paraId="3C350099" w14:textId="77777777" w:rsidR="003B6EE5" w:rsidRPr="003B6EE5" w:rsidRDefault="003B6EE5" w:rsidP="003B6EE5">
            <w:pPr>
              <w:spacing w:before="40" w:after="120" w:line="240" w:lineRule="auto"/>
              <w:rPr>
                <w:rFonts w:ascii="Arial" w:eastAsia="Calibri" w:hAnsi="Arial" w:cs="Times New Roman"/>
                <w:sz w:val="16"/>
              </w:rPr>
            </w:pPr>
            <w:bookmarkStart w:id="422" w:name="f-2699369-data-row-frag"/>
            <w:bookmarkStart w:id="423" w:name="f-2699369"/>
            <w:bookmarkEnd w:id="420"/>
            <w:bookmarkEnd w:id="421"/>
            <w:r w:rsidRPr="003B6EE5">
              <w:rPr>
                <w:rFonts w:ascii="Arial" w:eastAsia="Calibri" w:hAnsi="Arial" w:cs="Times New Roman"/>
                <w:sz w:val="16"/>
              </w:rPr>
              <w:t>C11477</w:t>
            </w:r>
          </w:p>
        </w:tc>
        <w:tc>
          <w:tcPr>
            <w:tcW w:w="0" w:type="auto"/>
          </w:tcPr>
          <w:p w14:paraId="5864C88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P11477</w:t>
            </w:r>
          </w:p>
        </w:tc>
        <w:tc>
          <w:tcPr>
            <w:tcW w:w="0" w:type="auto"/>
          </w:tcPr>
          <w:p w14:paraId="2D6E69F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CN11477</w:t>
            </w:r>
          </w:p>
        </w:tc>
        <w:tc>
          <w:tcPr>
            <w:tcW w:w="0" w:type="auto"/>
          </w:tcPr>
          <w:p w14:paraId="7FE4110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Nivolumab </w:t>
            </w:r>
          </w:p>
        </w:tc>
        <w:tc>
          <w:tcPr>
            <w:tcW w:w="0" w:type="auto"/>
          </w:tcPr>
          <w:p w14:paraId="6B6E33C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Locally advanced or metastatic non-small cell lung cancer</w:t>
            </w:r>
          </w:p>
          <w:p w14:paraId="7DC4307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as second-line drug therapy</w:t>
            </w:r>
          </w:p>
          <w:p w14:paraId="6A84AF8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7F4ECDF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systemic anti-cancer therapy for this condition; AND </w:t>
            </w:r>
          </w:p>
          <w:p w14:paraId="0D3F991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stable or responding disease. </w:t>
            </w:r>
          </w:p>
          <w:p w14:paraId="5BE057E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must only receive a maximum of 240 mg every two weeks or 480 mg every four weeks under a weight based or flat dosing regimen.</w:t>
            </w:r>
          </w:p>
        </w:tc>
        <w:tc>
          <w:tcPr>
            <w:tcW w:w="0" w:type="auto"/>
          </w:tcPr>
          <w:p w14:paraId="4899F9C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11477</w:t>
            </w:r>
          </w:p>
        </w:tc>
      </w:tr>
      <w:tr w:rsidR="003B6EE5" w:rsidRPr="003B6EE5" w14:paraId="6D2A7BDE"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2B98BE1C" w14:textId="77777777" w:rsidR="003B6EE5" w:rsidRPr="003B6EE5" w:rsidRDefault="003B6EE5" w:rsidP="003B6EE5">
            <w:pPr>
              <w:spacing w:before="40" w:after="120" w:line="240" w:lineRule="auto"/>
              <w:rPr>
                <w:rFonts w:ascii="Arial" w:eastAsia="Calibri" w:hAnsi="Arial" w:cs="Times New Roman"/>
                <w:sz w:val="16"/>
              </w:rPr>
            </w:pPr>
            <w:bookmarkStart w:id="424" w:name="f-2700462-data-row-frag"/>
            <w:bookmarkStart w:id="425" w:name="f-2700462"/>
            <w:bookmarkEnd w:id="422"/>
            <w:bookmarkEnd w:id="423"/>
            <w:r w:rsidRPr="003B6EE5">
              <w:rPr>
                <w:rFonts w:ascii="Arial" w:eastAsia="Calibri" w:hAnsi="Arial" w:cs="Times New Roman"/>
                <w:sz w:val="16"/>
              </w:rPr>
              <w:t>C11478</w:t>
            </w:r>
          </w:p>
        </w:tc>
        <w:tc>
          <w:tcPr>
            <w:tcW w:w="0" w:type="auto"/>
          </w:tcPr>
          <w:p w14:paraId="1DC20A8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P11478</w:t>
            </w:r>
          </w:p>
        </w:tc>
        <w:tc>
          <w:tcPr>
            <w:tcW w:w="0" w:type="auto"/>
          </w:tcPr>
          <w:p w14:paraId="381A5BB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CN11478</w:t>
            </w:r>
          </w:p>
        </w:tc>
        <w:tc>
          <w:tcPr>
            <w:tcW w:w="0" w:type="auto"/>
          </w:tcPr>
          <w:p w14:paraId="663C8B2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Ipilimumab </w:t>
            </w:r>
          </w:p>
        </w:tc>
        <w:tc>
          <w:tcPr>
            <w:tcW w:w="0" w:type="auto"/>
          </w:tcPr>
          <w:p w14:paraId="3BB3996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Stage IV (metastatic) non-small cell lung cancer (NSCLC)</w:t>
            </w:r>
          </w:p>
          <w:p w14:paraId="7410173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combination treatment (with nivolumab) as first-line drug therapy</w:t>
            </w:r>
          </w:p>
          <w:p w14:paraId="2858B32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squamous type non-small cell lung cancer (NSCLC); AND </w:t>
            </w:r>
          </w:p>
          <w:p w14:paraId="6DDD2B3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been treated for this condition in the metastatic setting; AND </w:t>
            </w:r>
          </w:p>
          <w:p w14:paraId="58D0C81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WHO performance status of 0 or 1; AND </w:t>
            </w:r>
          </w:p>
          <w:p w14:paraId="5C98B07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not have evidence of an activating epidermal growth factor receptor (EGFR) gene or an anaplastic lymphoma kinase (ALK) gene rearrangement or a c-ROS proto-oncogene 1 (ROS1) gene arrangement in tumour material; AND </w:t>
            </w:r>
          </w:p>
          <w:p w14:paraId="68B668B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platinum-based chemotherapy for the first two cycles; AND </w:t>
            </w:r>
          </w:p>
          <w:p w14:paraId="38DD44F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nivolumab. </w:t>
            </w:r>
          </w:p>
          <w:p w14:paraId="1BABD94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patient's body weight must be documented in the patient's medical records at the time treatment is initiated.</w:t>
            </w:r>
          </w:p>
        </w:tc>
        <w:tc>
          <w:tcPr>
            <w:tcW w:w="0" w:type="auto"/>
          </w:tcPr>
          <w:p w14:paraId="2ABB43F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11478</w:t>
            </w:r>
          </w:p>
        </w:tc>
      </w:tr>
      <w:tr w:rsidR="003B6EE5" w:rsidRPr="003B6EE5" w14:paraId="58D77D00" w14:textId="77777777" w:rsidTr="003B6EE5">
        <w:tc>
          <w:tcPr>
            <w:tcW w:w="0" w:type="auto"/>
          </w:tcPr>
          <w:p w14:paraId="11DEF581" w14:textId="77777777" w:rsidR="003B6EE5" w:rsidRPr="003B6EE5" w:rsidRDefault="003B6EE5" w:rsidP="003B6EE5">
            <w:pPr>
              <w:spacing w:before="40" w:after="120" w:line="240" w:lineRule="auto"/>
              <w:rPr>
                <w:rFonts w:ascii="Arial" w:eastAsia="Calibri" w:hAnsi="Arial" w:cs="Times New Roman"/>
                <w:sz w:val="16"/>
              </w:rPr>
            </w:pPr>
            <w:bookmarkStart w:id="426" w:name="f-2699491-data-row-frag"/>
            <w:bookmarkStart w:id="427" w:name="f-2699491"/>
            <w:bookmarkEnd w:id="424"/>
            <w:bookmarkEnd w:id="425"/>
            <w:r w:rsidRPr="003B6EE5">
              <w:rPr>
                <w:rFonts w:ascii="Arial" w:eastAsia="Calibri" w:hAnsi="Arial" w:cs="Times New Roman"/>
                <w:sz w:val="16"/>
              </w:rPr>
              <w:t>C11482</w:t>
            </w:r>
          </w:p>
        </w:tc>
        <w:tc>
          <w:tcPr>
            <w:tcW w:w="0" w:type="auto"/>
          </w:tcPr>
          <w:p w14:paraId="317D011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P11482</w:t>
            </w:r>
          </w:p>
        </w:tc>
        <w:tc>
          <w:tcPr>
            <w:tcW w:w="0" w:type="auto"/>
          </w:tcPr>
          <w:p w14:paraId="239FEE8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CN11482</w:t>
            </w:r>
          </w:p>
        </w:tc>
        <w:tc>
          <w:tcPr>
            <w:tcW w:w="0" w:type="auto"/>
          </w:tcPr>
          <w:p w14:paraId="498D9D3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Amino acid formula with vitamins and minerals without lysine and low in tryptophan </w:t>
            </w:r>
          </w:p>
        </w:tc>
        <w:tc>
          <w:tcPr>
            <w:tcW w:w="0" w:type="auto"/>
          </w:tcPr>
          <w:p w14:paraId="58D4EBF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Pyridoxine dependent epilepsy</w:t>
            </w:r>
          </w:p>
          <w:p w14:paraId="7B6E652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managed on a low lysine diet for pyridoxine dependent epilepsy; AND </w:t>
            </w:r>
          </w:p>
          <w:p w14:paraId="552ABED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treated by or in consultation with a metabolic physician. </w:t>
            </w:r>
          </w:p>
        </w:tc>
        <w:tc>
          <w:tcPr>
            <w:tcW w:w="0" w:type="auto"/>
          </w:tcPr>
          <w:p w14:paraId="63E810C0" w14:textId="77777777" w:rsidR="003B6EE5" w:rsidRPr="003B6EE5" w:rsidRDefault="003B6EE5" w:rsidP="003B6EE5">
            <w:pPr>
              <w:spacing w:before="40" w:after="120" w:line="240" w:lineRule="auto"/>
              <w:rPr>
                <w:rFonts w:ascii="Arial" w:eastAsia="Calibri" w:hAnsi="Arial" w:cs="Times New Roman"/>
                <w:sz w:val="16"/>
              </w:rPr>
            </w:pPr>
          </w:p>
        </w:tc>
      </w:tr>
      <w:tr w:rsidR="003B6EE5" w:rsidRPr="003B6EE5" w14:paraId="4CFEC8B1"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5DE34E60" w14:textId="77777777" w:rsidR="003B6EE5" w:rsidRPr="003B6EE5" w:rsidRDefault="003B6EE5" w:rsidP="003B6EE5">
            <w:pPr>
              <w:spacing w:before="40" w:after="120" w:line="240" w:lineRule="auto"/>
              <w:rPr>
                <w:rFonts w:ascii="Arial" w:eastAsia="Calibri" w:hAnsi="Arial" w:cs="Times New Roman"/>
                <w:sz w:val="16"/>
              </w:rPr>
            </w:pPr>
            <w:bookmarkStart w:id="428" w:name="f-2699154-data-row-frag"/>
            <w:bookmarkStart w:id="429" w:name="f-2699154"/>
            <w:bookmarkEnd w:id="426"/>
            <w:bookmarkEnd w:id="427"/>
            <w:r w:rsidRPr="003B6EE5">
              <w:rPr>
                <w:rFonts w:ascii="Arial" w:eastAsia="Calibri" w:hAnsi="Arial" w:cs="Times New Roman"/>
                <w:sz w:val="16"/>
              </w:rPr>
              <w:t>C11523</w:t>
            </w:r>
          </w:p>
        </w:tc>
        <w:tc>
          <w:tcPr>
            <w:tcW w:w="0" w:type="auto"/>
          </w:tcPr>
          <w:p w14:paraId="7442AFD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P11523</w:t>
            </w:r>
          </w:p>
        </w:tc>
        <w:tc>
          <w:tcPr>
            <w:tcW w:w="0" w:type="auto"/>
          </w:tcPr>
          <w:p w14:paraId="3D6175D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CN11523</w:t>
            </w:r>
          </w:p>
        </w:tc>
        <w:tc>
          <w:tcPr>
            <w:tcW w:w="0" w:type="auto"/>
          </w:tcPr>
          <w:p w14:paraId="5EF2C11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21E6CFE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psoriatic arthritis</w:t>
            </w:r>
          </w:p>
          <w:p w14:paraId="2EC3638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Subsequent continuing treatment</w:t>
            </w:r>
          </w:p>
          <w:p w14:paraId="18CE273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37C3DF9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psoriatic arthritis; AND </w:t>
            </w:r>
          </w:p>
          <w:p w14:paraId="7064B56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under the First continuing treatment restriction; AND </w:t>
            </w:r>
          </w:p>
          <w:p w14:paraId="6290610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an adequate response to treatment with this drug; AND </w:t>
            </w:r>
          </w:p>
          <w:p w14:paraId="57E701F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per subsequent continuing treatment course authorised under this restriction;</w:t>
            </w:r>
          </w:p>
          <w:p w14:paraId="544331F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30E0339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w:t>
            </w:r>
          </w:p>
          <w:p w14:paraId="2427C21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244D692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either of the following </w:t>
            </w:r>
          </w:p>
          <w:p w14:paraId="48C71E7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reduction in the total active (swollen and tender) joint count by at least 50% from baseline, where baseline is at least 20 active joints; or</w:t>
            </w:r>
          </w:p>
          <w:p w14:paraId="19E857E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reduction in the number of the following major active joints, from at least 4, by at least 50% </w:t>
            </w:r>
          </w:p>
          <w:p w14:paraId="01820EB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elbow, wrist, knee and/or ankle (assessed as swollen and tender); and/or</w:t>
            </w:r>
          </w:p>
          <w:p w14:paraId="757C5B3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3EC48F7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same indices of disease severity used to establish baseline at the commencement of treatment with each initial treatment application must be used to determine response for all subsequent continuing treatments.</w:t>
            </w:r>
          </w:p>
          <w:p w14:paraId="15C1CED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measurement of response to the prior course of therapy must have been conducted following a minimum of 12 weeks of therapy with this drug and must be documented in the patient's medical records.</w:t>
            </w:r>
          </w:p>
          <w:p w14:paraId="4728971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7B396C2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64F603D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11523</w:t>
            </w:r>
          </w:p>
        </w:tc>
      </w:tr>
      <w:tr w:rsidR="003B6EE5" w:rsidRPr="003B6EE5" w14:paraId="2E974BC6" w14:textId="77777777" w:rsidTr="003B6EE5">
        <w:tc>
          <w:tcPr>
            <w:tcW w:w="0" w:type="auto"/>
          </w:tcPr>
          <w:p w14:paraId="656609DC" w14:textId="77777777" w:rsidR="003B6EE5" w:rsidRPr="003B6EE5" w:rsidRDefault="003B6EE5" w:rsidP="003B6EE5">
            <w:pPr>
              <w:spacing w:before="40" w:after="120" w:line="240" w:lineRule="auto"/>
              <w:rPr>
                <w:rFonts w:ascii="Arial" w:eastAsia="Calibri" w:hAnsi="Arial" w:cs="Times New Roman"/>
                <w:sz w:val="16"/>
              </w:rPr>
            </w:pPr>
            <w:bookmarkStart w:id="430" w:name="f-2700694-data-row-frag"/>
            <w:bookmarkStart w:id="431" w:name="f-2700694"/>
            <w:bookmarkEnd w:id="428"/>
            <w:bookmarkEnd w:id="429"/>
            <w:r w:rsidRPr="003B6EE5">
              <w:rPr>
                <w:rFonts w:ascii="Arial" w:eastAsia="Calibri" w:hAnsi="Arial" w:cs="Times New Roman"/>
                <w:sz w:val="16"/>
              </w:rPr>
              <w:t>C11524</w:t>
            </w:r>
          </w:p>
        </w:tc>
        <w:tc>
          <w:tcPr>
            <w:tcW w:w="0" w:type="auto"/>
          </w:tcPr>
          <w:p w14:paraId="16953BC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P11524</w:t>
            </w:r>
          </w:p>
        </w:tc>
        <w:tc>
          <w:tcPr>
            <w:tcW w:w="0" w:type="auto"/>
          </w:tcPr>
          <w:p w14:paraId="7623089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CN11524</w:t>
            </w:r>
          </w:p>
        </w:tc>
        <w:tc>
          <w:tcPr>
            <w:tcW w:w="0" w:type="auto"/>
          </w:tcPr>
          <w:p w14:paraId="390EB8F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04DAC9A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Complex refractory Fistulising Crohn disease</w:t>
            </w:r>
          </w:p>
          <w:p w14:paraId="5876D10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Subsequent continuing treatment</w:t>
            </w:r>
          </w:p>
          <w:p w14:paraId="613EC13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3F86CDC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3191BFC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3F77501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as their most recent course of PBS-subsidised biological agent treatment for this condition in this treatment cycle; AND </w:t>
            </w:r>
          </w:p>
          <w:p w14:paraId="5F488CE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an adequate response to treatment with this drug for this condition. </w:t>
            </w:r>
          </w:p>
          <w:p w14:paraId="7D5227C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is defined as </w:t>
            </w:r>
          </w:p>
          <w:p w14:paraId="53CCB71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decrease from baseline in the number of open draining fistulae of greater than or equal to 50%; and/or</w:t>
            </w:r>
          </w:p>
          <w:p w14:paraId="6F97BC7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marked reduction in drainage of all fistula(e) from baseline, together with less pain and induration as reported by the patient.</w:t>
            </w:r>
          </w:p>
          <w:p w14:paraId="2B25673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measurement of response to the prior course of therapy must be documented in the patient's medical notes.</w:t>
            </w:r>
          </w:p>
          <w:p w14:paraId="54F6528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are eligible to receive continuing treatment with this drug in courses of up to 24 weeks providing they continue to sustain a response.</w:t>
            </w:r>
          </w:p>
          <w:p w14:paraId="08C89D7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maximum of 24 weeks treatment will be authorised under this restriction.</w:t>
            </w:r>
          </w:p>
        </w:tc>
        <w:tc>
          <w:tcPr>
            <w:tcW w:w="0" w:type="auto"/>
          </w:tcPr>
          <w:p w14:paraId="134DE6A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11524</w:t>
            </w:r>
          </w:p>
        </w:tc>
      </w:tr>
      <w:tr w:rsidR="003B6EE5" w:rsidRPr="003B6EE5" w14:paraId="18B488FD"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7D42A4FF" w14:textId="77777777" w:rsidR="003B6EE5" w:rsidRPr="003B6EE5" w:rsidRDefault="003B6EE5" w:rsidP="003B6EE5">
            <w:pPr>
              <w:spacing w:before="40" w:after="120" w:line="240" w:lineRule="auto"/>
              <w:rPr>
                <w:rFonts w:ascii="Arial" w:eastAsia="Calibri" w:hAnsi="Arial" w:cs="Times New Roman"/>
                <w:sz w:val="16"/>
              </w:rPr>
            </w:pPr>
            <w:bookmarkStart w:id="432" w:name="f-2700257-data-row-frag"/>
            <w:bookmarkStart w:id="433" w:name="f-2700257"/>
            <w:bookmarkEnd w:id="430"/>
            <w:bookmarkEnd w:id="431"/>
            <w:r w:rsidRPr="003B6EE5">
              <w:rPr>
                <w:rFonts w:ascii="Arial" w:eastAsia="Calibri" w:hAnsi="Arial" w:cs="Times New Roman"/>
                <w:sz w:val="16"/>
              </w:rPr>
              <w:t>C11529</w:t>
            </w:r>
          </w:p>
        </w:tc>
        <w:tc>
          <w:tcPr>
            <w:tcW w:w="0" w:type="auto"/>
          </w:tcPr>
          <w:p w14:paraId="00C0C21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P11529</w:t>
            </w:r>
          </w:p>
        </w:tc>
        <w:tc>
          <w:tcPr>
            <w:tcW w:w="0" w:type="auto"/>
          </w:tcPr>
          <w:p w14:paraId="7DE21B0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CN11529</w:t>
            </w:r>
          </w:p>
        </w:tc>
        <w:tc>
          <w:tcPr>
            <w:tcW w:w="0" w:type="auto"/>
          </w:tcPr>
          <w:p w14:paraId="6634E53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164A616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Moderate to severe hidradenitis suppurativa</w:t>
            </w:r>
          </w:p>
          <w:p w14:paraId="3E87478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Subsequent continuing treatment</w:t>
            </w:r>
          </w:p>
          <w:p w14:paraId="66D06FE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under the First continuing treatment restriction; AND </w:t>
            </w:r>
          </w:p>
          <w:p w14:paraId="65617A3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 response to treatment with this drug for this condition; AND </w:t>
            </w:r>
          </w:p>
          <w:p w14:paraId="679A312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215D50B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response to treatment is defined as </w:t>
            </w:r>
          </w:p>
          <w:p w14:paraId="13EEF76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Achieving Hidradenitis Suppurativa Clinical Response (HiSCR) of a 50% reduction in AN count compared to baseline with no increase in abscesses or draining fistulae.</w:t>
            </w:r>
          </w:p>
          <w:p w14:paraId="5196836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measurement of response to the prior course of therapy must be documented in the patient's medical notes.</w:t>
            </w:r>
          </w:p>
          <w:p w14:paraId="163C2E2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maximum of 24 weeks treatment will be authorised under this restriction per continuing treatment.</w:t>
            </w:r>
          </w:p>
        </w:tc>
        <w:tc>
          <w:tcPr>
            <w:tcW w:w="0" w:type="auto"/>
          </w:tcPr>
          <w:p w14:paraId="1DC48F2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11529</w:t>
            </w:r>
          </w:p>
        </w:tc>
      </w:tr>
      <w:tr w:rsidR="003B6EE5" w:rsidRPr="003B6EE5" w14:paraId="5B40DD5E" w14:textId="77777777" w:rsidTr="003B6EE5">
        <w:tc>
          <w:tcPr>
            <w:tcW w:w="0" w:type="auto"/>
          </w:tcPr>
          <w:p w14:paraId="60F7FFC4" w14:textId="77777777" w:rsidR="003B6EE5" w:rsidRPr="003B6EE5" w:rsidRDefault="003B6EE5" w:rsidP="003B6EE5">
            <w:pPr>
              <w:spacing w:before="40" w:after="120" w:line="240" w:lineRule="auto"/>
              <w:rPr>
                <w:rFonts w:ascii="Arial" w:eastAsia="Calibri" w:hAnsi="Arial" w:cs="Times New Roman"/>
                <w:sz w:val="16"/>
              </w:rPr>
            </w:pPr>
            <w:bookmarkStart w:id="434" w:name="f-2700390-data-row-frag"/>
            <w:bookmarkStart w:id="435" w:name="f-2700390"/>
            <w:bookmarkEnd w:id="432"/>
            <w:bookmarkEnd w:id="433"/>
            <w:r w:rsidRPr="003B6EE5">
              <w:rPr>
                <w:rFonts w:ascii="Arial" w:eastAsia="Calibri" w:hAnsi="Arial" w:cs="Times New Roman"/>
                <w:sz w:val="16"/>
              </w:rPr>
              <w:t>C11579</w:t>
            </w:r>
          </w:p>
        </w:tc>
        <w:tc>
          <w:tcPr>
            <w:tcW w:w="0" w:type="auto"/>
          </w:tcPr>
          <w:p w14:paraId="251BE25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P11579</w:t>
            </w:r>
          </w:p>
        </w:tc>
        <w:tc>
          <w:tcPr>
            <w:tcW w:w="0" w:type="auto"/>
          </w:tcPr>
          <w:p w14:paraId="39C6D8C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CN11579</w:t>
            </w:r>
          </w:p>
        </w:tc>
        <w:tc>
          <w:tcPr>
            <w:tcW w:w="0" w:type="auto"/>
          </w:tcPr>
          <w:p w14:paraId="1C782F5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49BC70D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Moderate to severe ulcerative colitis</w:t>
            </w:r>
          </w:p>
          <w:p w14:paraId="5D420BA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Subsequent continuing treatment</w:t>
            </w:r>
          </w:p>
          <w:p w14:paraId="49C6B35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66DA824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67C55CD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or </w:t>
            </w:r>
          </w:p>
          <w:p w14:paraId="1987D65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paediatrician; or </w:t>
            </w:r>
          </w:p>
          <w:p w14:paraId="0B3765F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paediatric gastroenterologist; AND </w:t>
            </w:r>
          </w:p>
          <w:p w14:paraId="675030D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under the First continuing treatment restriction; AND </w:t>
            </w:r>
          </w:p>
          <w:p w14:paraId="0A6F709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or sustained an adequate response to treatment by having a partial Mayo clinic score less than or equal to 2, with no subscore greater than 1 while receiving treatment with this drug; or </w:t>
            </w:r>
          </w:p>
          <w:p w14:paraId="703F36A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or sustained an adequate response to treatment by having a Paediatric Ulcerative Colitis Activity Index (PUCAI) score less than 10 while receiving treatment with this drug if aged 6 to 17 years; AND </w:t>
            </w:r>
          </w:p>
          <w:p w14:paraId="4421ABA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under this restriction;</w:t>
            </w:r>
          </w:p>
          <w:p w14:paraId="5AC2AB4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6 years of age or older. </w:t>
            </w:r>
          </w:p>
          <w:p w14:paraId="7932014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are eligible to receive continuing treatment with this drug in courses of up to 24 weeks providing they continue to sustain a response.</w:t>
            </w:r>
          </w:p>
          <w:p w14:paraId="0E6736D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measurement of response to the prior course of therapy must be documented in the patient's medical notes.</w:t>
            </w:r>
          </w:p>
          <w:p w14:paraId="28AFA54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who have failed to maintain a partial Mayo clinic score of less than or equal to 2, with no subscore greater than 1, or, patients who have failed to maintain a Paediatric Ulcerative Colitis Activity Index (PUCAI) score of less than 10 (if aged 6 to 17 years) with continuing treatment with this drug, will not be eligible to receive further PBS-subsidised treatment with this drug.</w:t>
            </w:r>
          </w:p>
          <w:p w14:paraId="75657AF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512A9F6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6B323E9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patients aged 6 to 17 years fail to respond to PBS-subsidised biological medicine treatment 3 times (twice with one agent) they will not be eligible to receive further PBS-subsidised biological medicine therapy in this treatment cycle.</w:t>
            </w:r>
          </w:p>
        </w:tc>
        <w:tc>
          <w:tcPr>
            <w:tcW w:w="0" w:type="auto"/>
          </w:tcPr>
          <w:p w14:paraId="0198BAB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11579</w:t>
            </w:r>
          </w:p>
        </w:tc>
      </w:tr>
      <w:tr w:rsidR="003B6EE5" w:rsidRPr="003B6EE5" w14:paraId="77059A0B"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627950E4" w14:textId="77777777" w:rsidR="003B6EE5" w:rsidRPr="003B6EE5" w:rsidRDefault="003B6EE5" w:rsidP="003B6EE5">
            <w:pPr>
              <w:spacing w:before="40" w:after="120" w:line="240" w:lineRule="auto"/>
              <w:rPr>
                <w:rFonts w:ascii="Arial" w:eastAsia="Calibri" w:hAnsi="Arial" w:cs="Times New Roman"/>
                <w:sz w:val="16"/>
              </w:rPr>
            </w:pPr>
            <w:bookmarkStart w:id="436" w:name="f-2700394-data-row-frag"/>
            <w:bookmarkStart w:id="437" w:name="f-2700394"/>
            <w:bookmarkEnd w:id="434"/>
            <w:bookmarkEnd w:id="435"/>
            <w:r w:rsidRPr="003B6EE5">
              <w:rPr>
                <w:rFonts w:ascii="Arial" w:eastAsia="Calibri" w:hAnsi="Arial" w:cs="Times New Roman"/>
                <w:sz w:val="16"/>
              </w:rPr>
              <w:t>C11604</w:t>
            </w:r>
          </w:p>
        </w:tc>
        <w:tc>
          <w:tcPr>
            <w:tcW w:w="0" w:type="auto"/>
          </w:tcPr>
          <w:p w14:paraId="632115C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P11604</w:t>
            </w:r>
          </w:p>
        </w:tc>
        <w:tc>
          <w:tcPr>
            <w:tcW w:w="0" w:type="auto"/>
          </w:tcPr>
          <w:p w14:paraId="074DD3D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CN11604</w:t>
            </w:r>
          </w:p>
        </w:tc>
        <w:tc>
          <w:tcPr>
            <w:tcW w:w="0" w:type="auto"/>
          </w:tcPr>
          <w:p w14:paraId="4FC53A7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5C61EDF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active juvenile idiopathic arthritis</w:t>
            </w:r>
          </w:p>
          <w:p w14:paraId="33F399D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Subsequent continuing treatment</w:t>
            </w:r>
          </w:p>
          <w:p w14:paraId="236196E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71E73F4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rheumatoid arthritis; AND </w:t>
            </w:r>
          </w:p>
          <w:p w14:paraId="4F72C64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under the First continuing treatment restriction; AND </w:t>
            </w:r>
          </w:p>
          <w:p w14:paraId="012D830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an adequate response to treatment with this drug; AND </w:t>
            </w:r>
          </w:p>
          <w:p w14:paraId="4A07CF2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per continuing treatment course authorised under this restriction;</w:t>
            </w:r>
          </w:p>
          <w:p w14:paraId="28A3B6F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2BAEB07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w:t>
            </w:r>
          </w:p>
          <w:p w14:paraId="67B5A34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an ESR no greater than 25 mm per hour or a CRP level no greater than 15 mg per L or either marker reduced by at least 20% from baseline; </w:t>
            </w:r>
          </w:p>
          <w:p w14:paraId="3E46661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AND either of the following </w:t>
            </w:r>
          </w:p>
          <w:p w14:paraId="2DC64A4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an active joint count of fewer than 10 active (swollen and tender) joints; or</w:t>
            </w:r>
          </w:p>
          <w:p w14:paraId="2B1C772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reduction in the active (swollen and tender) joint count by at least 50% from baseline; or</w:t>
            </w:r>
          </w:p>
          <w:p w14:paraId="7E1432E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 a reduction in the number of the following active joints, from at least 4, by at least 50% </w:t>
            </w:r>
          </w:p>
          <w:p w14:paraId="67F21EB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elbow, wrist, knee and/or ankle (assessed as swollen and tender); and/or</w:t>
            </w:r>
          </w:p>
          <w:p w14:paraId="4E92098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538399B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 </w:t>
            </w:r>
          </w:p>
          <w:p w14:paraId="7AABF07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measurement of response to the prior course of therapy must be documented in the patient's medical notes.</w:t>
            </w:r>
          </w:p>
          <w:p w14:paraId="3135FFC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7FA1F4E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033DB8B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respond to PBS-subsidised biological medicine treatment 3 times (once with each agent) they will not be eligible to receive further PBS-subsidised biological medicine therapy in this treatment cycle.</w:t>
            </w:r>
          </w:p>
          <w:p w14:paraId="71E4C45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are eligible to receive continuing treatment with this drug in courses of up to 24 weeks providing they continue to sustain a response.</w:t>
            </w:r>
          </w:p>
        </w:tc>
        <w:tc>
          <w:tcPr>
            <w:tcW w:w="0" w:type="auto"/>
          </w:tcPr>
          <w:p w14:paraId="704DE2E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11604</w:t>
            </w:r>
          </w:p>
        </w:tc>
      </w:tr>
      <w:tr w:rsidR="003B6EE5" w:rsidRPr="003B6EE5" w14:paraId="0D16C17E" w14:textId="77777777" w:rsidTr="003B6EE5">
        <w:tc>
          <w:tcPr>
            <w:tcW w:w="0" w:type="auto"/>
          </w:tcPr>
          <w:p w14:paraId="2CF37CC7" w14:textId="77777777" w:rsidR="003B6EE5" w:rsidRPr="003B6EE5" w:rsidRDefault="003B6EE5" w:rsidP="003B6EE5">
            <w:pPr>
              <w:spacing w:before="40" w:after="120" w:line="240" w:lineRule="auto"/>
              <w:rPr>
                <w:rFonts w:ascii="Arial" w:eastAsia="Calibri" w:hAnsi="Arial" w:cs="Times New Roman"/>
                <w:sz w:val="16"/>
              </w:rPr>
            </w:pPr>
            <w:bookmarkStart w:id="438" w:name="f-2699799-data-row-frag"/>
            <w:bookmarkStart w:id="439" w:name="f-2699799"/>
            <w:bookmarkEnd w:id="436"/>
            <w:bookmarkEnd w:id="437"/>
            <w:r w:rsidRPr="003B6EE5">
              <w:rPr>
                <w:rFonts w:ascii="Arial" w:eastAsia="Calibri" w:hAnsi="Arial" w:cs="Times New Roman"/>
                <w:sz w:val="16"/>
              </w:rPr>
              <w:t>C11606</w:t>
            </w:r>
          </w:p>
        </w:tc>
        <w:tc>
          <w:tcPr>
            <w:tcW w:w="0" w:type="auto"/>
          </w:tcPr>
          <w:p w14:paraId="14069D9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P11606</w:t>
            </w:r>
          </w:p>
        </w:tc>
        <w:tc>
          <w:tcPr>
            <w:tcW w:w="0" w:type="auto"/>
          </w:tcPr>
          <w:p w14:paraId="5CD92FC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CN11606</w:t>
            </w:r>
          </w:p>
        </w:tc>
        <w:tc>
          <w:tcPr>
            <w:tcW w:w="0" w:type="auto"/>
          </w:tcPr>
          <w:p w14:paraId="130BCC4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46A87C7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48BC7FD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Subsequent continuing treatment, Face, hand, foot</w:t>
            </w:r>
          </w:p>
          <w:p w14:paraId="0280DF9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under the First continuing treatment restriction; AND </w:t>
            </w:r>
          </w:p>
          <w:p w14:paraId="250EECE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an adequate response to their most recent course of treatment with this drug; AND </w:t>
            </w:r>
          </w:p>
          <w:p w14:paraId="48A2A76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22FD946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per subsequent continuing treatment course authorised under this restriction;</w:t>
            </w:r>
          </w:p>
          <w:p w14:paraId="7532254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18 years or older;</w:t>
            </w:r>
          </w:p>
          <w:p w14:paraId="1FCCFF0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1661125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the plaque or plaques assessed prior to biological treatment showing </w:t>
            </w:r>
          </w:p>
          <w:p w14:paraId="2509D9D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a reduction in the Psoriasis Area and Severity Index (PASI) symptom subscores for all 3 of erythema, thickness and scaling, to slight or better, or sustained at this level, as compared to the baseline values; or</w:t>
            </w:r>
          </w:p>
          <w:p w14:paraId="05F7E4F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a reduction by 75% or more in the skin area affected, or sustained at this level, as compared to the baseline value for this treatment cycle.</w:t>
            </w:r>
          </w:p>
          <w:p w14:paraId="12172D2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measurement of response to the prior course of therapy must be documented in the patient's medical notes.</w:t>
            </w:r>
          </w:p>
          <w:p w14:paraId="1E2CC43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PASI assessment for continuing treatment must be performed on the same affected area as assessed at baseline.</w:t>
            </w:r>
          </w:p>
          <w:p w14:paraId="3670DDB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22F62D2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592F77E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11606</w:t>
            </w:r>
          </w:p>
        </w:tc>
      </w:tr>
      <w:tr w:rsidR="003B6EE5" w:rsidRPr="003B6EE5" w14:paraId="628FDD8E"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3D09AE94" w14:textId="77777777" w:rsidR="003B6EE5" w:rsidRPr="003B6EE5" w:rsidRDefault="003B6EE5" w:rsidP="003B6EE5">
            <w:pPr>
              <w:spacing w:before="40" w:after="120" w:line="240" w:lineRule="auto"/>
              <w:rPr>
                <w:rFonts w:ascii="Arial" w:eastAsia="Calibri" w:hAnsi="Arial" w:cs="Times New Roman"/>
                <w:sz w:val="16"/>
              </w:rPr>
            </w:pPr>
            <w:bookmarkStart w:id="440" w:name="f-2700267-data-row-frag"/>
            <w:bookmarkStart w:id="441" w:name="f-2700267"/>
            <w:bookmarkEnd w:id="438"/>
            <w:bookmarkEnd w:id="439"/>
            <w:r w:rsidRPr="003B6EE5">
              <w:rPr>
                <w:rFonts w:ascii="Arial" w:eastAsia="Calibri" w:hAnsi="Arial" w:cs="Times New Roman"/>
                <w:sz w:val="16"/>
              </w:rPr>
              <w:t>C11631</w:t>
            </w:r>
          </w:p>
        </w:tc>
        <w:tc>
          <w:tcPr>
            <w:tcW w:w="0" w:type="auto"/>
          </w:tcPr>
          <w:p w14:paraId="377B394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P11631</w:t>
            </w:r>
          </w:p>
        </w:tc>
        <w:tc>
          <w:tcPr>
            <w:tcW w:w="0" w:type="auto"/>
          </w:tcPr>
          <w:p w14:paraId="0D507C7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CN11631</w:t>
            </w:r>
          </w:p>
        </w:tc>
        <w:tc>
          <w:tcPr>
            <w:tcW w:w="0" w:type="auto"/>
          </w:tcPr>
          <w:p w14:paraId="63C45CE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7F2D5BD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Crohn disease</w:t>
            </w:r>
          </w:p>
          <w:p w14:paraId="0A2A2BD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Subsequent continuing treatment</w:t>
            </w:r>
          </w:p>
          <w:p w14:paraId="0EE0A90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5BC0534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7C484C7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7CAA8AD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under the First continuing treatment restriction; AND </w:t>
            </w:r>
          </w:p>
          <w:p w14:paraId="359CF54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adequate response to this drug defined as a reduction in Crohn Disease Activity Index (CDAI) Score to a level no greater than 150 if assessed by CDAI or if affected by extensive small intestine disease; or </w:t>
            </w:r>
          </w:p>
          <w:p w14:paraId="617B88C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adequate response to this drug defined as (a) an improvement of intestinal inflammation as demonstrated by: </w:t>
            </w:r>
            <w:r w:rsidRPr="003B6EE5">
              <w:rPr>
                <w:rFonts w:ascii="Arial" w:eastAsia="Calibri" w:hAnsi="Arial" w:cs="Times New Roman"/>
                <w:sz w:val="16"/>
              </w:rPr>
              <w:br/>
              <w:t xml:space="preserve"> (i) blood: normalisation of the platelet count, or an erythrocyte sedimentation rate (ESR) level no greater than 25 mm per hour, or a C-reactive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 AND </w:t>
            </w:r>
          </w:p>
          <w:p w14:paraId="5B3B132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under this restriction;</w:t>
            </w:r>
          </w:p>
          <w:p w14:paraId="045ACFB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2ADF14F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measurement of response to the prior course of therapy must be documented in the patient's medical notes.</w:t>
            </w:r>
          </w:p>
          <w:p w14:paraId="4B351DA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4FBE7CA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59C12AB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11631</w:t>
            </w:r>
          </w:p>
        </w:tc>
      </w:tr>
      <w:tr w:rsidR="003B6EE5" w:rsidRPr="003B6EE5" w14:paraId="66CEF92B" w14:textId="77777777" w:rsidTr="003B6EE5">
        <w:tc>
          <w:tcPr>
            <w:tcW w:w="0" w:type="auto"/>
          </w:tcPr>
          <w:p w14:paraId="44338A32" w14:textId="77777777" w:rsidR="003B6EE5" w:rsidRPr="003B6EE5" w:rsidRDefault="003B6EE5" w:rsidP="003B6EE5">
            <w:pPr>
              <w:spacing w:before="40" w:after="120" w:line="240" w:lineRule="auto"/>
              <w:rPr>
                <w:rFonts w:ascii="Arial" w:eastAsia="Calibri" w:hAnsi="Arial" w:cs="Times New Roman"/>
                <w:sz w:val="16"/>
              </w:rPr>
            </w:pPr>
            <w:bookmarkStart w:id="442" w:name="f-2700803-data-row-frag"/>
            <w:bookmarkStart w:id="443" w:name="f-2700803"/>
            <w:bookmarkEnd w:id="440"/>
            <w:bookmarkEnd w:id="441"/>
            <w:r w:rsidRPr="003B6EE5">
              <w:rPr>
                <w:rFonts w:ascii="Arial" w:eastAsia="Calibri" w:hAnsi="Arial" w:cs="Times New Roman"/>
                <w:sz w:val="16"/>
              </w:rPr>
              <w:t>C11635</w:t>
            </w:r>
          </w:p>
        </w:tc>
        <w:tc>
          <w:tcPr>
            <w:tcW w:w="0" w:type="auto"/>
          </w:tcPr>
          <w:p w14:paraId="0849727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P11635</w:t>
            </w:r>
          </w:p>
        </w:tc>
        <w:tc>
          <w:tcPr>
            <w:tcW w:w="0" w:type="auto"/>
          </w:tcPr>
          <w:p w14:paraId="04B7F71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CN11635</w:t>
            </w:r>
          </w:p>
        </w:tc>
        <w:tc>
          <w:tcPr>
            <w:tcW w:w="0" w:type="auto"/>
          </w:tcPr>
          <w:p w14:paraId="208F4DB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34A4C12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2F92583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Subsequent continuing treatment, Whole body</w:t>
            </w:r>
          </w:p>
          <w:p w14:paraId="1C503E6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under the First continuing treatment restriction; AND </w:t>
            </w:r>
          </w:p>
          <w:p w14:paraId="4D75F2B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an adequate response to treatment with this drug; AND </w:t>
            </w:r>
          </w:p>
          <w:p w14:paraId="40EE454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0FE3AD7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per subsequent continuing treatment course authorised under this restriction;</w:t>
            </w:r>
          </w:p>
          <w:p w14:paraId="2C82D32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18 years or older;</w:t>
            </w:r>
          </w:p>
          <w:p w14:paraId="31EB2AA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25CF237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w:t>
            </w:r>
          </w:p>
          <w:p w14:paraId="168FDF2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Psoriasis Area and Severity Index (PASI) score which is reduced by 75% or more, or is sustained at this level, when compared with the baseline value for this treatment cycle.</w:t>
            </w:r>
          </w:p>
          <w:p w14:paraId="286F9B2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measurement of response to the prior course of therapy must be documented in the patient's medical notes.</w:t>
            </w:r>
          </w:p>
          <w:p w14:paraId="5C9F05E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5BB30CC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7EFDB9D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11635</w:t>
            </w:r>
          </w:p>
        </w:tc>
      </w:tr>
      <w:tr w:rsidR="003B6EE5" w:rsidRPr="003B6EE5" w14:paraId="3518A59C"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2D39C9E7" w14:textId="77777777" w:rsidR="003B6EE5" w:rsidRPr="003B6EE5" w:rsidRDefault="003B6EE5" w:rsidP="003B6EE5">
            <w:pPr>
              <w:spacing w:before="40" w:after="120" w:line="240" w:lineRule="auto"/>
              <w:rPr>
                <w:rFonts w:ascii="Arial" w:eastAsia="Calibri" w:hAnsi="Arial" w:cs="Times New Roman"/>
                <w:sz w:val="16"/>
              </w:rPr>
            </w:pPr>
            <w:bookmarkStart w:id="444" w:name="f-2701054-data-row-frag"/>
            <w:bookmarkStart w:id="445" w:name="f-2701054"/>
            <w:bookmarkEnd w:id="442"/>
            <w:bookmarkEnd w:id="443"/>
            <w:r w:rsidRPr="003B6EE5">
              <w:rPr>
                <w:rFonts w:ascii="Arial" w:eastAsia="Calibri" w:hAnsi="Arial" w:cs="Times New Roman"/>
                <w:sz w:val="16"/>
              </w:rPr>
              <w:t>C11642</w:t>
            </w:r>
          </w:p>
        </w:tc>
        <w:tc>
          <w:tcPr>
            <w:tcW w:w="0" w:type="auto"/>
          </w:tcPr>
          <w:p w14:paraId="1D03703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P11642</w:t>
            </w:r>
          </w:p>
        </w:tc>
        <w:tc>
          <w:tcPr>
            <w:tcW w:w="0" w:type="auto"/>
          </w:tcPr>
          <w:p w14:paraId="27F5E5B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CN11642</w:t>
            </w:r>
          </w:p>
        </w:tc>
        <w:tc>
          <w:tcPr>
            <w:tcW w:w="0" w:type="auto"/>
          </w:tcPr>
          <w:p w14:paraId="1F7BA77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Stiripentol </w:t>
            </w:r>
          </w:p>
        </w:tc>
        <w:tc>
          <w:tcPr>
            <w:tcW w:w="0" w:type="auto"/>
          </w:tcPr>
          <w:p w14:paraId="65D3E98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myoclonic epilepsy in infancy (Dravet syndrome)</w:t>
            </w:r>
          </w:p>
          <w:p w14:paraId="0DB2B87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(as an initiating patient)/have had (as a continuing patient), generalised tonic-clonic seizures or generalised clonic seizures that are not adequately controlled with at least two other anti-epileptic drugs; AND </w:t>
            </w:r>
          </w:p>
          <w:p w14:paraId="1C5B473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adjunctive therapy to at least two other anti-epileptic drugs; AND </w:t>
            </w:r>
          </w:p>
          <w:p w14:paraId="74C87D6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neurologist if treatment is being initiated.  or </w:t>
            </w:r>
          </w:p>
          <w:p w14:paraId="4A7F792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neurologist if treatment is being continued or re-initiated.  or </w:t>
            </w:r>
          </w:p>
          <w:p w14:paraId="1758024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paediatrician in consultation with a neurologist if treatment is being continued.  or </w:t>
            </w:r>
          </w:p>
          <w:p w14:paraId="265BEBE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general practitioner in consultation with a neurologist if treatment is being continued. </w:t>
            </w:r>
          </w:p>
        </w:tc>
        <w:tc>
          <w:tcPr>
            <w:tcW w:w="0" w:type="auto"/>
          </w:tcPr>
          <w:p w14:paraId="2F74F64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11642</w:t>
            </w:r>
          </w:p>
        </w:tc>
      </w:tr>
      <w:tr w:rsidR="003B6EE5" w:rsidRPr="003B6EE5" w14:paraId="2D433204" w14:textId="77777777" w:rsidTr="003B6EE5">
        <w:tc>
          <w:tcPr>
            <w:tcW w:w="0" w:type="auto"/>
          </w:tcPr>
          <w:p w14:paraId="0D9624C5" w14:textId="77777777" w:rsidR="003B6EE5" w:rsidRPr="003B6EE5" w:rsidRDefault="003B6EE5" w:rsidP="003B6EE5">
            <w:pPr>
              <w:spacing w:before="40" w:after="120" w:line="240" w:lineRule="auto"/>
              <w:rPr>
                <w:rFonts w:ascii="Arial" w:eastAsia="Calibri" w:hAnsi="Arial" w:cs="Times New Roman"/>
                <w:sz w:val="16"/>
              </w:rPr>
            </w:pPr>
            <w:bookmarkStart w:id="446" w:name="f-2700509-data-row-frag"/>
            <w:bookmarkStart w:id="447" w:name="f-2700509"/>
            <w:bookmarkEnd w:id="444"/>
            <w:bookmarkEnd w:id="445"/>
            <w:r w:rsidRPr="003B6EE5">
              <w:rPr>
                <w:rFonts w:ascii="Arial" w:eastAsia="Calibri" w:hAnsi="Arial" w:cs="Times New Roman"/>
                <w:sz w:val="16"/>
              </w:rPr>
              <w:t>C11644</w:t>
            </w:r>
          </w:p>
        </w:tc>
        <w:tc>
          <w:tcPr>
            <w:tcW w:w="0" w:type="auto"/>
          </w:tcPr>
          <w:p w14:paraId="540D5DE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P11644</w:t>
            </w:r>
          </w:p>
        </w:tc>
        <w:tc>
          <w:tcPr>
            <w:tcW w:w="0" w:type="auto"/>
          </w:tcPr>
          <w:p w14:paraId="1FD8339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CN11644</w:t>
            </w:r>
          </w:p>
        </w:tc>
        <w:tc>
          <w:tcPr>
            <w:tcW w:w="0" w:type="auto"/>
          </w:tcPr>
          <w:p w14:paraId="443F3AE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High fat formula with vitamins, minerals and trace elements and low in protein and carbohydrate </w:t>
            </w:r>
          </w:p>
        </w:tc>
        <w:tc>
          <w:tcPr>
            <w:tcW w:w="0" w:type="auto"/>
          </w:tcPr>
          <w:p w14:paraId="48C3D27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Ketogenic diet</w:t>
            </w:r>
          </w:p>
          <w:p w14:paraId="1B6CEBB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intractable seizures requiring treatment with a ketogenic diet; or </w:t>
            </w:r>
          </w:p>
          <w:p w14:paraId="3C9B2A2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glucose transport protein defect; or </w:t>
            </w:r>
          </w:p>
          <w:p w14:paraId="27AC611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pyruvate dehydrogenase deficiency; AND </w:t>
            </w:r>
          </w:p>
          <w:p w14:paraId="1B14E00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treatment under the strict supervision of a dietitian, together with at least one of: </w:t>
            </w:r>
            <w:r w:rsidRPr="003B6EE5">
              <w:rPr>
                <w:rFonts w:ascii="Arial" w:eastAsia="Calibri" w:hAnsi="Arial" w:cs="Times New Roman"/>
                <w:sz w:val="16"/>
              </w:rPr>
              <w:br/>
              <w:t> (i) a metabolic physician, (ii) a neurologist.</w:t>
            </w:r>
          </w:p>
        </w:tc>
        <w:tc>
          <w:tcPr>
            <w:tcW w:w="0" w:type="auto"/>
          </w:tcPr>
          <w:p w14:paraId="0AE278DB" w14:textId="77777777" w:rsidR="003B6EE5" w:rsidRPr="003B6EE5" w:rsidRDefault="003B6EE5" w:rsidP="003B6EE5">
            <w:pPr>
              <w:spacing w:before="40" w:after="120" w:line="240" w:lineRule="auto"/>
              <w:rPr>
                <w:rFonts w:ascii="Arial" w:eastAsia="Calibri" w:hAnsi="Arial" w:cs="Times New Roman"/>
                <w:sz w:val="16"/>
              </w:rPr>
            </w:pPr>
          </w:p>
        </w:tc>
      </w:tr>
      <w:tr w:rsidR="003B6EE5" w:rsidRPr="003B6EE5" w14:paraId="2E3B1840"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05E28FBC" w14:textId="77777777" w:rsidR="003B6EE5" w:rsidRPr="003B6EE5" w:rsidRDefault="003B6EE5" w:rsidP="003B6EE5">
            <w:pPr>
              <w:spacing w:before="40" w:after="120" w:line="240" w:lineRule="auto"/>
              <w:rPr>
                <w:rFonts w:ascii="Arial" w:eastAsia="Calibri" w:hAnsi="Arial" w:cs="Times New Roman"/>
                <w:sz w:val="16"/>
              </w:rPr>
            </w:pPr>
            <w:bookmarkStart w:id="448" w:name="f-2698770-data-row-frag"/>
            <w:bookmarkStart w:id="449" w:name="f-2698770"/>
            <w:bookmarkEnd w:id="446"/>
            <w:bookmarkEnd w:id="447"/>
            <w:r w:rsidRPr="003B6EE5">
              <w:rPr>
                <w:rFonts w:ascii="Arial" w:eastAsia="Calibri" w:hAnsi="Arial" w:cs="Times New Roman"/>
                <w:sz w:val="16"/>
              </w:rPr>
              <w:t>C11673</w:t>
            </w:r>
          </w:p>
        </w:tc>
        <w:tc>
          <w:tcPr>
            <w:tcW w:w="0" w:type="auto"/>
          </w:tcPr>
          <w:p w14:paraId="5FB0CF5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P11673</w:t>
            </w:r>
          </w:p>
        </w:tc>
        <w:tc>
          <w:tcPr>
            <w:tcW w:w="0" w:type="auto"/>
          </w:tcPr>
          <w:p w14:paraId="1D0E8D8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CN11673</w:t>
            </w:r>
          </w:p>
        </w:tc>
        <w:tc>
          <w:tcPr>
            <w:tcW w:w="0" w:type="auto"/>
          </w:tcPr>
          <w:p w14:paraId="5259315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Progesterone </w:t>
            </w:r>
          </w:p>
        </w:tc>
        <w:tc>
          <w:tcPr>
            <w:tcW w:w="0" w:type="auto"/>
          </w:tcPr>
          <w:p w14:paraId="42C7A02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bdr w:val="single" w:sz="4" w:space="0" w:color="F4B083"/>
              </w:rPr>
              <w:t>Prevention of</w:t>
            </w:r>
            <w:r w:rsidRPr="003B6EE5">
              <w:rPr>
                <w:rFonts w:ascii="Arial" w:eastAsia="Calibri" w:hAnsi="Arial" w:cs="Times New Roman"/>
                <w:sz w:val="16"/>
              </w:rPr>
              <w:t xml:space="preserve"> preterm birth</w:t>
            </w:r>
          </w:p>
          <w:p w14:paraId="7F57595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singleton pregnancy; AND </w:t>
            </w:r>
          </w:p>
          <w:p w14:paraId="550C789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at least one of: </w:t>
            </w:r>
            <w:r w:rsidRPr="003B6EE5">
              <w:rPr>
                <w:rFonts w:ascii="Arial" w:eastAsia="Calibri" w:hAnsi="Arial" w:cs="Times New Roman"/>
                <w:sz w:val="16"/>
              </w:rPr>
              <w:br/>
              <w:t xml:space="preserve"> (i) short cervix (mid-trimester sonographic cervix no greater than 25 mm), (ii) a history of spontaneous preterm birth; AND </w:t>
            </w:r>
          </w:p>
          <w:p w14:paraId="5A7BF67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administered no earlier than at 16 weeks gestation. </w:t>
            </w:r>
          </w:p>
        </w:tc>
        <w:tc>
          <w:tcPr>
            <w:tcW w:w="0" w:type="auto"/>
          </w:tcPr>
          <w:p w14:paraId="60AB7F2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11673</w:t>
            </w:r>
          </w:p>
        </w:tc>
      </w:tr>
      <w:tr w:rsidR="003B6EE5" w:rsidRPr="003B6EE5" w14:paraId="7EFE84F4" w14:textId="77777777" w:rsidTr="003B6EE5">
        <w:tc>
          <w:tcPr>
            <w:tcW w:w="0" w:type="auto"/>
          </w:tcPr>
          <w:p w14:paraId="2C1E117D" w14:textId="77777777" w:rsidR="003B6EE5" w:rsidRPr="003B6EE5" w:rsidRDefault="003B6EE5" w:rsidP="003B6EE5">
            <w:pPr>
              <w:spacing w:before="40" w:after="120" w:line="240" w:lineRule="auto"/>
              <w:rPr>
                <w:rFonts w:ascii="Arial" w:eastAsia="Calibri" w:hAnsi="Arial" w:cs="Times New Roman"/>
                <w:sz w:val="16"/>
              </w:rPr>
            </w:pPr>
            <w:bookmarkStart w:id="450" w:name="f-2698915-data-row-frag"/>
            <w:bookmarkStart w:id="451" w:name="f-2698915"/>
            <w:bookmarkEnd w:id="448"/>
            <w:bookmarkEnd w:id="449"/>
            <w:r w:rsidRPr="003B6EE5">
              <w:rPr>
                <w:rFonts w:ascii="Arial" w:eastAsia="Calibri" w:hAnsi="Arial" w:cs="Times New Roman"/>
                <w:sz w:val="16"/>
              </w:rPr>
              <w:t>C11680</w:t>
            </w:r>
          </w:p>
        </w:tc>
        <w:tc>
          <w:tcPr>
            <w:tcW w:w="0" w:type="auto"/>
          </w:tcPr>
          <w:p w14:paraId="1891B1C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P11680</w:t>
            </w:r>
          </w:p>
        </w:tc>
        <w:tc>
          <w:tcPr>
            <w:tcW w:w="0" w:type="auto"/>
          </w:tcPr>
          <w:p w14:paraId="285D7F6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CN11680</w:t>
            </w:r>
          </w:p>
        </w:tc>
        <w:tc>
          <w:tcPr>
            <w:tcW w:w="0" w:type="auto"/>
          </w:tcPr>
          <w:p w14:paraId="25EC512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Sacubitril with valsartan </w:t>
            </w:r>
          </w:p>
        </w:tc>
        <w:tc>
          <w:tcPr>
            <w:tcW w:w="0" w:type="auto"/>
          </w:tcPr>
          <w:p w14:paraId="75F31A3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bdr w:val="single" w:sz="4" w:space="0" w:color="F4B083"/>
              </w:rPr>
              <w:t>Chronic</w:t>
            </w:r>
            <w:r w:rsidRPr="003B6EE5">
              <w:rPr>
                <w:rFonts w:ascii="Arial" w:eastAsia="Calibri" w:hAnsi="Arial" w:cs="Times New Roman"/>
                <w:sz w:val="16"/>
              </w:rPr>
              <w:t xml:space="preserve"> heart failure</w:t>
            </w:r>
          </w:p>
          <w:p w14:paraId="0A428FC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symptomatic with NYHA classes II, III or IV; AND </w:t>
            </w:r>
          </w:p>
          <w:p w14:paraId="36924AE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documented left ventricular ejection fraction (LVEF) of less than or equal to 40%; AND </w:t>
            </w:r>
          </w:p>
          <w:p w14:paraId="2550BE6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receive concomitant optimal standard chronic heart failure treatment, which must include a beta-blocker, unless at least one of the following is present in relation to the beta-blocker: </w:t>
            </w:r>
            <w:r w:rsidRPr="003B6EE5">
              <w:rPr>
                <w:rFonts w:ascii="Arial" w:eastAsia="Calibri" w:hAnsi="Arial" w:cs="Times New Roman"/>
                <w:sz w:val="16"/>
              </w:rPr>
              <w:br/>
              <w:t xml:space="preserve"> (i) a contraindication listed in the Product Information, (ii) an existing/expected intolerance, (iii) local treatment guidelines recommend initiation of this drug product prior to a beta-blocker; AND </w:t>
            </w:r>
          </w:p>
          <w:p w14:paraId="25A4AB7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stabilised on an ACE inhibitor at the time of initiation with this drug, unless such treatment is contraindicated according to the TGA-approved Product Information or cannot be tolerated; or </w:t>
            </w:r>
          </w:p>
          <w:p w14:paraId="3952C35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stabilised on an angiotensin II antagonist at the time of initiation with this drug, unless such treatment is contraindicated according to the TGA-approved Product Information or cannot be tolerated; AND </w:t>
            </w:r>
          </w:p>
          <w:p w14:paraId="371D4CB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be co-administered with an ACE inhibitor or an angiotensin II antagonist. </w:t>
            </w:r>
          </w:p>
        </w:tc>
        <w:tc>
          <w:tcPr>
            <w:tcW w:w="0" w:type="auto"/>
          </w:tcPr>
          <w:p w14:paraId="7A147CA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11680</w:t>
            </w:r>
          </w:p>
        </w:tc>
      </w:tr>
      <w:tr w:rsidR="003B6EE5" w:rsidRPr="003B6EE5" w14:paraId="2B257C99"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053F7BB5" w14:textId="77777777" w:rsidR="003B6EE5" w:rsidRPr="003B6EE5" w:rsidRDefault="003B6EE5" w:rsidP="003B6EE5">
            <w:pPr>
              <w:spacing w:before="40" w:after="120" w:line="240" w:lineRule="auto"/>
              <w:rPr>
                <w:rFonts w:ascii="Arial" w:eastAsia="Calibri" w:hAnsi="Arial" w:cs="Times New Roman"/>
                <w:sz w:val="16"/>
              </w:rPr>
            </w:pPr>
            <w:bookmarkStart w:id="452" w:name="f-2700048-data-row-frag"/>
            <w:bookmarkStart w:id="453" w:name="f-2700048"/>
            <w:bookmarkEnd w:id="450"/>
            <w:bookmarkEnd w:id="451"/>
            <w:r w:rsidRPr="003B6EE5">
              <w:rPr>
                <w:rFonts w:ascii="Arial" w:eastAsia="Calibri" w:hAnsi="Arial" w:cs="Times New Roman"/>
                <w:sz w:val="16"/>
              </w:rPr>
              <w:t>C11681</w:t>
            </w:r>
          </w:p>
        </w:tc>
        <w:tc>
          <w:tcPr>
            <w:tcW w:w="0" w:type="auto"/>
          </w:tcPr>
          <w:p w14:paraId="6F7973F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P11681</w:t>
            </w:r>
          </w:p>
        </w:tc>
        <w:tc>
          <w:tcPr>
            <w:tcW w:w="0" w:type="auto"/>
          </w:tcPr>
          <w:p w14:paraId="2163BBA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CN11681</w:t>
            </w:r>
          </w:p>
        </w:tc>
        <w:tc>
          <w:tcPr>
            <w:tcW w:w="0" w:type="auto"/>
          </w:tcPr>
          <w:p w14:paraId="0A23C4F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Cannabidiol </w:t>
            </w:r>
          </w:p>
        </w:tc>
        <w:tc>
          <w:tcPr>
            <w:tcW w:w="0" w:type="auto"/>
          </w:tcPr>
          <w:p w14:paraId="1948583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myoclonic epilepsy in infancy (Dravet syndrome)</w:t>
            </w:r>
          </w:p>
          <w:p w14:paraId="076D85C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(as an initiating patient)/have had (as a continuing patient), generalised tonic-clonic seizures or generalised clonic seizures that are not adequately controlled with at least two other anti-epileptic drugs; AND </w:t>
            </w:r>
          </w:p>
          <w:p w14:paraId="0FB1316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adjunctive therapy to at least two other anti-epileptic drugs; AND </w:t>
            </w:r>
          </w:p>
          <w:p w14:paraId="1BC112A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neurologist if treatment is being initiated.  or </w:t>
            </w:r>
          </w:p>
          <w:p w14:paraId="58F5B9D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neurologist if treatment is being continued or re-initiated.  or </w:t>
            </w:r>
          </w:p>
          <w:p w14:paraId="65E7E5F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paediatrician in consultation with a neurologist if treatment is being continued.  or </w:t>
            </w:r>
          </w:p>
          <w:p w14:paraId="0C6D312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general practitioner in consultation with a neurologist if treatment is being continued. </w:t>
            </w:r>
          </w:p>
        </w:tc>
        <w:tc>
          <w:tcPr>
            <w:tcW w:w="0" w:type="auto"/>
          </w:tcPr>
          <w:p w14:paraId="5403A6D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02143EDE" w14:textId="77777777" w:rsidTr="003B6EE5">
        <w:tc>
          <w:tcPr>
            <w:tcW w:w="0" w:type="auto"/>
          </w:tcPr>
          <w:p w14:paraId="5829CD47" w14:textId="77777777" w:rsidR="003B6EE5" w:rsidRPr="003B6EE5" w:rsidRDefault="003B6EE5" w:rsidP="003B6EE5">
            <w:pPr>
              <w:spacing w:before="40" w:after="120" w:line="240" w:lineRule="auto"/>
              <w:rPr>
                <w:rFonts w:ascii="Arial" w:eastAsia="Calibri" w:hAnsi="Arial" w:cs="Times New Roman"/>
                <w:sz w:val="16"/>
              </w:rPr>
            </w:pPr>
            <w:bookmarkStart w:id="454" w:name="f-2700020-data-row-frag"/>
            <w:bookmarkStart w:id="455" w:name="f-2700020"/>
            <w:bookmarkEnd w:id="452"/>
            <w:bookmarkEnd w:id="453"/>
            <w:r w:rsidRPr="003B6EE5">
              <w:rPr>
                <w:rFonts w:ascii="Arial" w:eastAsia="Calibri" w:hAnsi="Arial" w:cs="Times New Roman"/>
                <w:sz w:val="16"/>
              </w:rPr>
              <w:t>C11683</w:t>
            </w:r>
          </w:p>
        </w:tc>
        <w:tc>
          <w:tcPr>
            <w:tcW w:w="0" w:type="auto"/>
          </w:tcPr>
          <w:p w14:paraId="56B4F28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P11683</w:t>
            </w:r>
          </w:p>
        </w:tc>
        <w:tc>
          <w:tcPr>
            <w:tcW w:w="0" w:type="auto"/>
          </w:tcPr>
          <w:p w14:paraId="76C85DA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CN11683</w:t>
            </w:r>
          </w:p>
        </w:tc>
        <w:tc>
          <w:tcPr>
            <w:tcW w:w="0" w:type="auto"/>
          </w:tcPr>
          <w:p w14:paraId="7FBD0C1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Clonazepam </w:t>
            </w:r>
          </w:p>
          <w:p w14:paraId="128561C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Haloperidol </w:t>
            </w:r>
          </w:p>
          <w:p w14:paraId="2204517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Metoclopramide </w:t>
            </w:r>
          </w:p>
        </w:tc>
        <w:tc>
          <w:tcPr>
            <w:tcW w:w="0" w:type="auto"/>
          </w:tcPr>
          <w:p w14:paraId="1AB694C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For use in patients receiving palliative care</w:t>
            </w:r>
          </w:p>
        </w:tc>
        <w:tc>
          <w:tcPr>
            <w:tcW w:w="0" w:type="auto"/>
          </w:tcPr>
          <w:p w14:paraId="69767FDD" w14:textId="77777777" w:rsidR="003B6EE5" w:rsidRPr="003B6EE5" w:rsidRDefault="003B6EE5" w:rsidP="003B6EE5">
            <w:pPr>
              <w:spacing w:before="40" w:after="120" w:line="240" w:lineRule="auto"/>
              <w:rPr>
                <w:rFonts w:ascii="Arial" w:eastAsia="Calibri" w:hAnsi="Arial" w:cs="Times New Roman"/>
                <w:sz w:val="16"/>
              </w:rPr>
            </w:pPr>
          </w:p>
        </w:tc>
      </w:tr>
      <w:tr w:rsidR="003B6EE5" w:rsidRPr="003B6EE5" w14:paraId="027285BB"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5DBC8E9B" w14:textId="77777777" w:rsidR="003B6EE5" w:rsidRPr="003B6EE5" w:rsidRDefault="003B6EE5" w:rsidP="003B6EE5">
            <w:pPr>
              <w:spacing w:before="40" w:after="120" w:line="240" w:lineRule="auto"/>
              <w:rPr>
                <w:rFonts w:ascii="Arial" w:eastAsia="Calibri" w:hAnsi="Arial" w:cs="Times New Roman"/>
                <w:sz w:val="16"/>
              </w:rPr>
            </w:pPr>
            <w:bookmarkStart w:id="456" w:name="f-2699484-data-row-frag"/>
            <w:bookmarkStart w:id="457" w:name="f-2699484"/>
            <w:bookmarkEnd w:id="454"/>
            <w:bookmarkEnd w:id="455"/>
            <w:r w:rsidRPr="003B6EE5">
              <w:rPr>
                <w:rFonts w:ascii="Arial" w:eastAsia="Calibri" w:hAnsi="Arial" w:cs="Times New Roman"/>
                <w:sz w:val="16"/>
              </w:rPr>
              <w:t>C11696</w:t>
            </w:r>
          </w:p>
        </w:tc>
        <w:tc>
          <w:tcPr>
            <w:tcW w:w="0" w:type="auto"/>
          </w:tcPr>
          <w:p w14:paraId="25B7C6D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P11696</w:t>
            </w:r>
          </w:p>
        </w:tc>
        <w:tc>
          <w:tcPr>
            <w:tcW w:w="0" w:type="auto"/>
          </w:tcPr>
          <w:p w14:paraId="16544AF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CN11696</w:t>
            </w:r>
          </w:p>
        </w:tc>
        <w:tc>
          <w:tcPr>
            <w:tcW w:w="0" w:type="auto"/>
          </w:tcPr>
          <w:p w14:paraId="3ACC172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Fentanyl </w:t>
            </w:r>
          </w:p>
          <w:p w14:paraId="42A0387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Methadone </w:t>
            </w:r>
          </w:p>
        </w:tc>
        <w:tc>
          <w:tcPr>
            <w:tcW w:w="0" w:type="auto"/>
          </w:tcPr>
          <w:p w14:paraId="17A1E64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disabling pain</w:t>
            </w:r>
          </w:p>
          <w:p w14:paraId="390CC1A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be opioid naive; AND </w:t>
            </w:r>
          </w:p>
          <w:p w14:paraId="396D3D6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or would have inadequate pain management with maximum tolerated doses of non-opioid and other opioid analgesics; or </w:t>
            </w:r>
          </w:p>
          <w:p w14:paraId="2ED9017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use non-opioid and other opioid analgesics due to contraindications or intolerance; AND </w:t>
            </w:r>
          </w:p>
          <w:p w14:paraId="561B024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palliative care. </w:t>
            </w:r>
          </w:p>
        </w:tc>
        <w:tc>
          <w:tcPr>
            <w:tcW w:w="0" w:type="auto"/>
          </w:tcPr>
          <w:p w14:paraId="6533773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5CE49CE4" w14:textId="77777777" w:rsidTr="003B6EE5">
        <w:tc>
          <w:tcPr>
            <w:tcW w:w="0" w:type="auto"/>
          </w:tcPr>
          <w:p w14:paraId="7E81023D" w14:textId="77777777" w:rsidR="003B6EE5" w:rsidRPr="003B6EE5" w:rsidRDefault="003B6EE5" w:rsidP="003B6EE5">
            <w:pPr>
              <w:spacing w:before="40" w:after="120" w:line="240" w:lineRule="auto"/>
              <w:rPr>
                <w:rFonts w:ascii="Arial" w:eastAsia="Calibri" w:hAnsi="Arial" w:cs="Times New Roman"/>
                <w:sz w:val="16"/>
              </w:rPr>
            </w:pPr>
            <w:bookmarkStart w:id="458" w:name="f-2700368-data-row-frag"/>
            <w:bookmarkStart w:id="459" w:name="f-2700368"/>
            <w:bookmarkEnd w:id="456"/>
            <w:bookmarkEnd w:id="457"/>
            <w:r w:rsidRPr="003B6EE5">
              <w:rPr>
                <w:rFonts w:ascii="Arial" w:eastAsia="Calibri" w:hAnsi="Arial" w:cs="Times New Roman"/>
                <w:sz w:val="16"/>
              </w:rPr>
              <w:t>C11697</w:t>
            </w:r>
          </w:p>
        </w:tc>
        <w:tc>
          <w:tcPr>
            <w:tcW w:w="0" w:type="auto"/>
          </w:tcPr>
          <w:p w14:paraId="363FDDE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P11697</w:t>
            </w:r>
          </w:p>
        </w:tc>
        <w:tc>
          <w:tcPr>
            <w:tcW w:w="0" w:type="auto"/>
          </w:tcPr>
          <w:p w14:paraId="4B313F3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CN11697</w:t>
            </w:r>
          </w:p>
        </w:tc>
        <w:tc>
          <w:tcPr>
            <w:tcW w:w="0" w:type="auto"/>
          </w:tcPr>
          <w:p w14:paraId="3B53C9D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Hydromorphone </w:t>
            </w:r>
          </w:p>
          <w:p w14:paraId="187356A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Morphine </w:t>
            </w:r>
          </w:p>
        </w:tc>
        <w:tc>
          <w:tcPr>
            <w:tcW w:w="0" w:type="auto"/>
          </w:tcPr>
          <w:p w14:paraId="1BCF65A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pain</w:t>
            </w:r>
          </w:p>
          <w:p w14:paraId="7E7BD1F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or would have inadequate pain management with maximum tolerated doses of non-opioid and other opioid analgesics; or </w:t>
            </w:r>
          </w:p>
          <w:p w14:paraId="6F320AA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use non-opioid and other opioid analgesics due to contraindications or intolerance; AND </w:t>
            </w:r>
          </w:p>
          <w:p w14:paraId="6DD0801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palliative care. </w:t>
            </w:r>
          </w:p>
        </w:tc>
        <w:tc>
          <w:tcPr>
            <w:tcW w:w="0" w:type="auto"/>
          </w:tcPr>
          <w:p w14:paraId="72CDD15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11697</w:t>
            </w:r>
          </w:p>
        </w:tc>
      </w:tr>
      <w:tr w:rsidR="003B6EE5" w:rsidRPr="003B6EE5" w14:paraId="04418F73"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4963D023" w14:textId="77777777" w:rsidR="003B6EE5" w:rsidRPr="003B6EE5" w:rsidRDefault="003B6EE5" w:rsidP="003B6EE5">
            <w:pPr>
              <w:spacing w:before="40" w:after="120" w:line="240" w:lineRule="auto"/>
              <w:rPr>
                <w:rFonts w:ascii="Arial" w:eastAsia="Calibri" w:hAnsi="Arial" w:cs="Times New Roman"/>
                <w:sz w:val="16"/>
              </w:rPr>
            </w:pPr>
            <w:bookmarkStart w:id="460" w:name="f-2699617-data-row-frag"/>
            <w:bookmarkStart w:id="461" w:name="f-2699617"/>
            <w:bookmarkEnd w:id="458"/>
            <w:bookmarkEnd w:id="459"/>
            <w:r w:rsidRPr="003B6EE5">
              <w:rPr>
                <w:rFonts w:ascii="Arial" w:eastAsia="Calibri" w:hAnsi="Arial" w:cs="Times New Roman"/>
                <w:sz w:val="16"/>
              </w:rPr>
              <w:t>C11699</w:t>
            </w:r>
          </w:p>
        </w:tc>
        <w:tc>
          <w:tcPr>
            <w:tcW w:w="0" w:type="auto"/>
          </w:tcPr>
          <w:p w14:paraId="1534AB7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P11699</w:t>
            </w:r>
          </w:p>
        </w:tc>
        <w:tc>
          <w:tcPr>
            <w:tcW w:w="0" w:type="auto"/>
          </w:tcPr>
          <w:p w14:paraId="20A33C3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CN11699</w:t>
            </w:r>
          </w:p>
        </w:tc>
        <w:tc>
          <w:tcPr>
            <w:tcW w:w="0" w:type="auto"/>
          </w:tcPr>
          <w:p w14:paraId="3149DC1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Midostaurin </w:t>
            </w:r>
          </w:p>
        </w:tc>
        <w:tc>
          <w:tcPr>
            <w:tcW w:w="0" w:type="auto"/>
          </w:tcPr>
          <w:p w14:paraId="798DAE4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Acute Myeloid Leukaemia</w:t>
            </w:r>
          </w:p>
          <w:p w14:paraId="4B63DC0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Maintenance therapy - Continuing treatment</w:t>
            </w:r>
          </w:p>
          <w:p w14:paraId="50FC79F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under the initial maintenance treatment restriction; AND </w:t>
            </w:r>
          </w:p>
          <w:p w14:paraId="00DFE3E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developed disease progression while receiving PBS-subsidised treatment with this drug for this condition; AND </w:t>
            </w:r>
          </w:p>
          <w:p w14:paraId="2835FED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be undergoing or have undergone a stem cell transplant. </w:t>
            </w:r>
          </w:p>
          <w:p w14:paraId="3A7E384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maximum of 9 cycles will be authorised under this restriction in a lifetime.</w:t>
            </w:r>
          </w:p>
          <w:p w14:paraId="1740D2C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Progressive disease monitoring via a complete blood count must be taken at the end of each cycle.</w:t>
            </w:r>
          </w:p>
          <w:p w14:paraId="2CE3885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abnormal blood counts suggest the potential for relapsed AML, a bone marrow biopsy must be performed to confirm the absence of progressive disease for the patient to be eligible for further cycles.</w:t>
            </w:r>
          </w:p>
          <w:p w14:paraId="2FF16BB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Progressive disease is defined as the presence of any of the following:</w:t>
            </w:r>
          </w:p>
          <w:p w14:paraId="5BBDE84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Leukaemic cells in the CSF;</w:t>
            </w:r>
          </w:p>
          <w:p w14:paraId="1F83D5D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Re-appearance of circulating blast cells in the peripheral blood, not attributable to overshoot following recovery from myeloablative therapy;</w:t>
            </w:r>
          </w:p>
          <w:p w14:paraId="1FB0475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Greater than 5 % blasts in the marrow not attributable to bone marrow regeneration or another cause;</w:t>
            </w:r>
          </w:p>
          <w:p w14:paraId="48AEB0F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Extramedullary leukaemia.</w:t>
            </w:r>
          </w:p>
          <w:p w14:paraId="70C71EE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A patient who has progressive disease when treated with this drug is no longer eligible for PBS-subsidised treatment with this drug. </w:t>
            </w:r>
          </w:p>
        </w:tc>
        <w:tc>
          <w:tcPr>
            <w:tcW w:w="0" w:type="auto"/>
          </w:tcPr>
          <w:p w14:paraId="21F9B92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2D30BF84" w14:textId="77777777" w:rsidTr="003B6EE5">
        <w:tc>
          <w:tcPr>
            <w:tcW w:w="0" w:type="auto"/>
          </w:tcPr>
          <w:p w14:paraId="6228E6AC" w14:textId="77777777" w:rsidR="003B6EE5" w:rsidRPr="003B6EE5" w:rsidRDefault="003B6EE5" w:rsidP="003B6EE5">
            <w:pPr>
              <w:spacing w:before="40" w:after="120" w:line="240" w:lineRule="auto"/>
              <w:rPr>
                <w:rFonts w:ascii="Arial" w:eastAsia="Calibri" w:hAnsi="Arial" w:cs="Times New Roman"/>
                <w:sz w:val="16"/>
              </w:rPr>
            </w:pPr>
            <w:bookmarkStart w:id="462" w:name="f-2699779-data-row-frag"/>
            <w:bookmarkStart w:id="463" w:name="f-2699779"/>
            <w:bookmarkEnd w:id="460"/>
            <w:bookmarkEnd w:id="461"/>
            <w:r w:rsidRPr="003B6EE5">
              <w:rPr>
                <w:rFonts w:ascii="Arial" w:eastAsia="Calibri" w:hAnsi="Arial" w:cs="Times New Roman"/>
                <w:sz w:val="16"/>
              </w:rPr>
              <w:t>C11704</w:t>
            </w:r>
          </w:p>
        </w:tc>
        <w:tc>
          <w:tcPr>
            <w:tcW w:w="0" w:type="auto"/>
          </w:tcPr>
          <w:p w14:paraId="562641A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P11704</w:t>
            </w:r>
          </w:p>
        </w:tc>
        <w:tc>
          <w:tcPr>
            <w:tcW w:w="0" w:type="auto"/>
          </w:tcPr>
          <w:p w14:paraId="14B1967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CN11704</w:t>
            </w:r>
          </w:p>
        </w:tc>
        <w:tc>
          <w:tcPr>
            <w:tcW w:w="0" w:type="auto"/>
          </w:tcPr>
          <w:p w14:paraId="7BE5EAD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3E6ECF8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Crohn disease</w:t>
            </w:r>
          </w:p>
          <w:p w14:paraId="3C1C92D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First continuing treatment</w:t>
            </w:r>
          </w:p>
          <w:p w14:paraId="2F38F97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37C679F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54427DC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15E0353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as their most recent course of PBS-subsidised biological medicine treatment for this condition; AND </w:t>
            </w:r>
          </w:p>
          <w:p w14:paraId="5565D3A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adequate response to this drug defined as a reduction in Crohn Disease Activity Index (CDAI) Score to a level no greater than 150 if assessed by CDAI or if affected by extensive small intestine disease; or </w:t>
            </w:r>
          </w:p>
          <w:p w14:paraId="3E7647C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adequate response to this drug defined as (a) an improvement of intestinal inflammation as demonstrated by: </w:t>
            </w:r>
            <w:r w:rsidRPr="003B6EE5">
              <w:rPr>
                <w:rFonts w:ascii="Arial" w:eastAsia="Calibri" w:hAnsi="Arial" w:cs="Times New Roman"/>
                <w:sz w:val="16"/>
              </w:rPr>
              <w:br/>
              <w:t xml:space="preserve"> (i) blood: normalisation of the platelet count, or an erythrocyte sedimentation rate (ESR) level no greater than 25 mm per hour, or a C-reactive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 AND </w:t>
            </w:r>
          </w:p>
          <w:p w14:paraId="5AAC4C0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under this restriction;</w:t>
            </w:r>
          </w:p>
          <w:p w14:paraId="1EEE4F6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3768597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393BFAA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4D0C824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w:t>
            </w:r>
          </w:p>
          <w:p w14:paraId="73EEF04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3084B1C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DA40A8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4935FAC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36E33ED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are eligible to receive continuing treatment with this drug in courses of up to 24 weeks providing they continue to sustain a response.</w:t>
            </w:r>
          </w:p>
          <w:p w14:paraId="46EEE36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At the time of the authority application, medical practitioners should request the appropriate quantity and number of repeats to provide sufficient dose. Up to a maximum of 5 repeats will be authorised.</w:t>
            </w:r>
          </w:p>
          <w:p w14:paraId="55968E5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fewer than 5 repeats are requested at the time of the application, authority approvals for sufficient repeats to complete a maximum of 24 weeks of treatment with this drug may be requested through the balance of supply restriction.</w:t>
            </w:r>
          </w:p>
        </w:tc>
        <w:tc>
          <w:tcPr>
            <w:tcW w:w="0" w:type="auto"/>
          </w:tcPr>
          <w:p w14:paraId="0BE00BC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5E4ABD5B"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422FE5D9" w14:textId="77777777" w:rsidR="003B6EE5" w:rsidRPr="003B6EE5" w:rsidRDefault="003B6EE5" w:rsidP="003B6EE5">
            <w:pPr>
              <w:spacing w:before="40" w:after="120" w:line="240" w:lineRule="auto"/>
              <w:rPr>
                <w:rFonts w:ascii="Arial" w:eastAsia="Calibri" w:hAnsi="Arial" w:cs="Times New Roman"/>
                <w:sz w:val="16"/>
              </w:rPr>
            </w:pPr>
            <w:bookmarkStart w:id="464" w:name="f-2699016-data-row-frag"/>
            <w:bookmarkStart w:id="465" w:name="f-2699016"/>
            <w:bookmarkEnd w:id="462"/>
            <w:bookmarkEnd w:id="463"/>
            <w:r w:rsidRPr="003B6EE5">
              <w:rPr>
                <w:rFonts w:ascii="Arial" w:eastAsia="Calibri" w:hAnsi="Arial" w:cs="Times New Roman"/>
                <w:sz w:val="16"/>
              </w:rPr>
              <w:t>C11709</w:t>
            </w:r>
          </w:p>
        </w:tc>
        <w:tc>
          <w:tcPr>
            <w:tcW w:w="0" w:type="auto"/>
          </w:tcPr>
          <w:p w14:paraId="429186D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P11709</w:t>
            </w:r>
          </w:p>
        </w:tc>
        <w:tc>
          <w:tcPr>
            <w:tcW w:w="0" w:type="auto"/>
          </w:tcPr>
          <w:p w14:paraId="63EE5A6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CN11709</w:t>
            </w:r>
          </w:p>
        </w:tc>
        <w:tc>
          <w:tcPr>
            <w:tcW w:w="0" w:type="auto"/>
          </w:tcPr>
          <w:p w14:paraId="4A0F87D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50DA720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Crohn disease</w:t>
            </w:r>
          </w:p>
          <w:p w14:paraId="6755889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Balance of supply</w:t>
            </w:r>
          </w:p>
          <w:p w14:paraId="5765704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69913DD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03FD559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28C9537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1 (new patient) restriction to complete 16 weeks treatment; or </w:t>
            </w:r>
          </w:p>
          <w:p w14:paraId="4E935B9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2 (change or recommencement of treatment after a break in biological medicine of less than 5 years) restriction to complete 16 weeks treatment; or </w:t>
            </w:r>
          </w:p>
          <w:p w14:paraId="062C75A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3 (recommencement of treatment after a break in biological medicine of more than 5 years) restriction to complete 16 weeks treatment; or </w:t>
            </w:r>
          </w:p>
          <w:p w14:paraId="72AA9FC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first continuing treatment or subsequent continuing treatment restrictions to complete 24 weeks of treatment; AND </w:t>
            </w:r>
          </w:p>
          <w:p w14:paraId="16C03E6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16 weeks therapy available under Initial 1, 2 or 3 treatment.  or </w:t>
            </w:r>
          </w:p>
          <w:p w14:paraId="6827D12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24 weeks therapy available under first continuing treatment or subsequent continuing treatment. </w:t>
            </w:r>
          </w:p>
        </w:tc>
        <w:tc>
          <w:tcPr>
            <w:tcW w:w="0" w:type="auto"/>
          </w:tcPr>
          <w:p w14:paraId="5A8FEB8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5F74E304" w14:textId="77777777" w:rsidTr="003B6EE5">
        <w:tc>
          <w:tcPr>
            <w:tcW w:w="0" w:type="auto"/>
          </w:tcPr>
          <w:p w14:paraId="744F31CF" w14:textId="77777777" w:rsidR="003B6EE5" w:rsidRPr="003B6EE5" w:rsidRDefault="003B6EE5" w:rsidP="003B6EE5">
            <w:pPr>
              <w:spacing w:before="40" w:after="120" w:line="240" w:lineRule="auto"/>
              <w:rPr>
                <w:rFonts w:ascii="Arial" w:eastAsia="Calibri" w:hAnsi="Arial" w:cs="Times New Roman"/>
                <w:sz w:val="16"/>
              </w:rPr>
            </w:pPr>
            <w:bookmarkStart w:id="466" w:name="f-2699458-data-row-frag"/>
            <w:bookmarkStart w:id="467" w:name="f-2699458"/>
            <w:bookmarkEnd w:id="464"/>
            <w:bookmarkEnd w:id="465"/>
            <w:r w:rsidRPr="003B6EE5">
              <w:rPr>
                <w:rFonts w:ascii="Arial" w:eastAsia="Calibri" w:hAnsi="Arial" w:cs="Times New Roman"/>
                <w:sz w:val="16"/>
              </w:rPr>
              <w:t>C11711</w:t>
            </w:r>
          </w:p>
        </w:tc>
        <w:tc>
          <w:tcPr>
            <w:tcW w:w="0" w:type="auto"/>
          </w:tcPr>
          <w:p w14:paraId="1D36C5A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P11711</w:t>
            </w:r>
          </w:p>
        </w:tc>
        <w:tc>
          <w:tcPr>
            <w:tcW w:w="0" w:type="auto"/>
          </w:tcPr>
          <w:p w14:paraId="5949E12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CN11711</w:t>
            </w:r>
          </w:p>
        </w:tc>
        <w:tc>
          <w:tcPr>
            <w:tcW w:w="0" w:type="auto"/>
          </w:tcPr>
          <w:p w14:paraId="024F593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391DF70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Crohn disease</w:t>
            </w:r>
          </w:p>
          <w:p w14:paraId="4D9AD14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Subsequent continuing treatment</w:t>
            </w:r>
          </w:p>
          <w:p w14:paraId="475AE2A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04B5654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3DFA208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3FBE40B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under the First continuing treatment restriction; AND </w:t>
            </w:r>
          </w:p>
          <w:p w14:paraId="00C69C3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adequate response to this drug defined as a reduction in Crohn Disease Activity Index (CDAI) Score to a level no greater than 150 if assessed by CDAI or if affected by extensive small intestine disease; or </w:t>
            </w:r>
          </w:p>
          <w:p w14:paraId="5E6449C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adequate response to this drug defined as (a) an improvement of intestinal inflammation as demonstrated by: </w:t>
            </w:r>
            <w:r w:rsidRPr="003B6EE5">
              <w:rPr>
                <w:rFonts w:ascii="Arial" w:eastAsia="Calibri" w:hAnsi="Arial" w:cs="Times New Roman"/>
                <w:sz w:val="16"/>
              </w:rPr>
              <w:br/>
              <w:t xml:space="preserve"> (i) blood: normalisation of the platelet count, or an erythrocyte sedimentation rate (ESR) level no greater than 25 mm per hour, or a C-reactive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 AND </w:t>
            </w:r>
          </w:p>
          <w:p w14:paraId="486FB9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under this restriction;</w:t>
            </w:r>
          </w:p>
          <w:p w14:paraId="0134F6B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67EA157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1A462C2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1119BDA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w:t>
            </w:r>
          </w:p>
          <w:p w14:paraId="238C5F9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5B3C141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within this treatment cycle, unless the patient has experienced a serious adverse reaction of a severity resulting in the necessity for permanent withdrawal of treatment.</w:t>
            </w:r>
          </w:p>
          <w:p w14:paraId="2ADBE0A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5046D4F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4863ECB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are eligible to receive continuing treatment with this drug in courses of up to 24 weeks providing they continue to sustain a response.</w:t>
            </w:r>
          </w:p>
          <w:p w14:paraId="3C7C965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At the time of the authority application, medical practitioners should request the appropriate quantity and number of repeats to provide sufficient dose. Up to a maximum of 5 repeats will be authorised.</w:t>
            </w:r>
          </w:p>
          <w:p w14:paraId="12A0AFD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fewer than 5 repeats are requested at the time of the application, authority approvals for sufficient repeats to complete a maximum of 24 weeks of treatment with this drug may be requested through the balance of supply restriction.</w:t>
            </w:r>
          </w:p>
        </w:tc>
        <w:tc>
          <w:tcPr>
            <w:tcW w:w="0" w:type="auto"/>
          </w:tcPr>
          <w:p w14:paraId="3985DCD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5FA0EF6D"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2235E6EC" w14:textId="77777777" w:rsidR="003B6EE5" w:rsidRPr="003B6EE5" w:rsidRDefault="003B6EE5" w:rsidP="003B6EE5">
            <w:pPr>
              <w:spacing w:before="40" w:after="120" w:line="240" w:lineRule="auto"/>
              <w:rPr>
                <w:rFonts w:ascii="Arial" w:eastAsia="Calibri" w:hAnsi="Arial" w:cs="Times New Roman"/>
                <w:sz w:val="16"/>
              </w:rPr>
            </w:pPr>
            <w:bookmarkStart w:id="468" w:name="f-2698790-data-row-frag"/>
            <w:bookmarkStart w:id="469" w:name="f-2698790"/>
            <w:bookmarkEnd w:id="466"/>
            <w:bookmarkEnd w:id="467"/>
            <w:r w:rsidRPr="003B6EE5">
              <w:rPr>
                <w:rFonts w:ascii="Arial" w:eastAsia="Calibri" w:hAnsi="Arial" w:cs="Times New Roman"/>
                <w:sz w:val="16"/>
              </w:rPr>
              <w:t>C11713</w:t>
            </w:r>
          </w:p>
        </w:tc>
        <w:tc>
          <w:tcPr>
            <w:tcW w:w="0" w:type="auto"/>
          </w:tcPr>
          <w:p w14:paraId="08E8B6B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P11713</w:t>
            </w:r>
          </w:p>
        </w:tc>
        <w:tc>
          <w:tcPr>
            <w:tcW w:w="0" w:type="auto"/>
          </w:tcPr>
          <w:p w14:paraId="62B743A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CN11713</w:t>
            </w:r>
          </w:p>
        </w:tc>
        <w:tc>
          <w:tcPr>
            <w:tcW w:w="0" w:type="auto"/>
          </w:tcPr>
          <w:p w14:paraId="2BAC4DF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0C36E75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Crohn disease</w:t>
            </w:r>
          </w:p>
          <w:p w14:paraId="31552DA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Balance of supply for paediatric patient</w:t>
            </w:r>
          </w:p>
          <w:p w14:paraId="2BC5129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1 (new patient) restriction to complete 16 weeks treatment; or </w:t>
            </w:r>
          </w:p>
          <w:p w14:paraId="4268250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2 (change or recommencement of treatment after a break in biological medicine of less than 5 years) restriction to complete 16 weeks treatment; or </w:t>
            </w:r>
          </w:p>
          <w:p w14:paraId="306100B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3 (recommencement of treatment after a break in biological medicine of more than 5 years) restriction to complete 16 weeks treatment; or </w:t>
            </w:r>
          </w:p>
          <w:p w14:paraId="146451E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first continuing treatment or subsequent continuing treatment restrictions to complete 24 weeks of treatment; AND </w:t>
            </w:r>
          </w:p>
          <w:p w14:paraId="67A6EF5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16 weeks therapy available under Initial 1, 2 or 3 treatment; or </w:t>
            </w:r>
          </w:p>
          <w:p w14:paraId="0A3805E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24 weeks therapy available under first continuing treatment or subsequent continuing treatment; AND </w:t>
            </w:r>
          </w:p>
          <w:p w14:paraId="2247B5C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34156FF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3575BE1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or </w:t>
            </w:r>
          </w:p>
          <w:p w14:paraId="010B0E6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paediatrician.  or </w:t>
            </w:r>
          </w:p>
          <w:p w14:paraId="2034D4F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paediatric gastroenterologist. </w:t>
            </w:r>
          </w:p>
        </w:tc>
        <w:tc>
          <w:tcPr>
            <w:tcW w:w="0" w:type="auto"/>
          </w:tcPr>
          <w:p w14:paraId="25DB0D7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361D98FA" w14:textId="77777777" w:rsidTr="003B6EE5">
        <w:tc>
          <w:tcPr>
            <w:tcW w:w="0" w:type="auto"/>
          </w:tcPr>
          <w:p w14:paraId="3C0E1296" w14:textId="77777777" w:rsidR="003B6EE5" w:rsidRPr="003B6EE5" w:rsidRDefault="003B6EE5" w:rsidP="003B6EE5">
            <w:pPr>
              <w:spacing w:before="40" w:after="120" w:line="240" w:lineRule="auto"/>
              <w:rPr>
                <w:rFonts w:ascii="Arial" w:eastAsia="Calibri" w:hAnsi="Arial" w:cs="Times New Roman"/>
                <w:sz w:val="16"/>
              </w:rPr>
            </w:pPr>
            <w:bookmarkStart w:id="470" w:name="f-2698880-data-row-frag"/>
            <w:bookmarkStart w:id="471" w:name="f-2698880"/>
            <w:bookmarkEnd w:id="468"/>
            <w:bookmarkEnd w:id="469"/>
            <w:r w:rsidRPr="003B6EE5">
              <w:rPr>
                <w:rFonts w:ascii="Arial" w:eastAsia="Calibri" w:hAnsi="Arial" w:cs="Times New Roman"/>
                <w:sz w:val="16"/>
              </w:rPr>
              <w:t>C11715</w:t>
            </w:r>
          </w:p>
        </w:tc>
        <w:tc>
          <w:tcPr>
            <w:tcW w:w="0" w:type="auto"/>
          </w:tcPr>
          <w:p w14:paraId="02EBC88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P11715</w:t>
            </w:r>
          </w:p>
        </w:tc>
        <w:tc>
          <w:tcPr>
            <w:tcW w:w="0" w:type="auto"/>
          </w:tcPr>
          <w:p w14:paraId="2A78BA3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CN11715</w:t>
            </w:r>
          </w:p>
        </w:tc>
        <w:tc>
          <w:tcPr>
            <w:tcW w:w="0" w:type="auto"/>
          </w:tcPr>
          <w:p w14:paraId="748B806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26CAE74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Crohn disease</w:t>
            </w:r>
          </w:p>
          <w:p w14:paraId="5116AD0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1 (new patient)</w:t>
            </w:r>
          </w:p>
          <w:p w14:paraId="6DF8245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confirmed diagnosis of Crohn disease, defined by standard clinical, endoscopic and/or imaging features including histological evidence; AND </w:t>
            </w:r>
          </w:p>
          <w:p w14:paraId="63978FD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an adequate response to 2 of the following 3 conventional prior therapies including: </w:t>
            </w:r>
            <w:r w:rsidRPr="003B6EE5">
              <w:rPr>
                <w:rFonts w:ascii="Arial" w:eastAsia="Calibri" w:hAnsi="Arial" w:cs="Times New Roman"/>
                <w:sz w:val="16"/>
              </w:rPr>
              <w:br/>
              <w:t xml:space="preserve"> (i) a tapered course of steroids, starting at a dose of at least 1 mg per kg or 40 mg (whichever is the lesser) prednisolone (or equivalent), over a 6 week period; (ii) an 8 week course of enteral nutrition; or (iii) immunosuppressive therapy including azathioprine at a dose of at least 2 mg per kg daily for 3 or more months, or, 6-mercaptopurine at a dose of at least 1 mg per kg daily for 3 or more months, or, methotrexate at a dose of at least 10 mg per square metre weekly for 3 or more months; or </w:t>
            </w:r>
          </w:p>
          <w:p w14:paraId="48765B1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documented intolerance of a severity necessitating permanent treatment withdrawal or a contra-indication to each of prednisolone (or equivalent), azathioprine, 6-mercaptopurine and methotrexate; AND </w:t>
            </w:r>
          </w:p>
          <w:p w14:paraId="7F9234D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at the time of application, disease severity considered to be severe as demonstrated by a Paediatric Crohn Disease Activity Index (PCDAI) Score greater than or equal to 40 preferably whilst still on treatment, but no longer than 4 weeks following cessation of the most recent prior conventional treatment and which is no more than 4 weeks old at the time of application; AND </w:t>
            </w:r>
          </w:p>
          <w:p w14:paraId="2702C72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16 weeks of treatment under this restriction;</w:t>
            </w:r>
          </w:p>
          <w:p w14:paraId="309EAD9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6 to 17 years inclusive;</w:t>
            </w:r>
          </w:p>
          <w:p w14:paraId="5276107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1663395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779BA5B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or </w:t>
            </w:r>
          </w:p>
          <w:p w14:paraId="2930E83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paediatrician.  or </w:t>
            </w:r>
          </w:p>
          <w:p w14:paraId="54489F1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paediatric gastroenterologist. </w:t>
            </w:r>
          </w:p>
          <w:p w14:paraId="010C999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5B6CF3F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two completed authority prescription forms; and</w:t>
            </w:r>
          </w:p>
          <w:p w14:paraId="7DD8612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w:t>
            </w:r>
          </w:p>
          <w:p w14:paraId="7115498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treatment with any of the specified prior conventional drugs is contraindicated according to the relevant TGA-approved Product Information, please provide details at the time of application. If intolerance to treatment develops during the relevant period of use, which is of a severity necessitating permanent treatment withdrawal, please provide details of the degree of this toxicity at the time of application. Details of the accepted toxicities including severity can be found on the Services Australia website (www.servicesaustralia.gov.au).</w:t>
            </w:r>
          </w:p>
          <w:p w14:paraId="58B37B4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assessment of a patient's response to this initial course of treatment must be conducted following a minimum of 12 weeks of therapy and no later than 4 weeks prior the completion of this course of treatment.</w:t>
            </w:r>
          </w:p>
          <w:p w14:paraId="788CBFD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c>
          <w:tcPr>
            <w:tcW w:w="0" w:type="auto"/>
          </w:tcPr>
          <w:p w14:paraId="4AA8504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4C2A8696"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28828417" w14:textId="77777777" w:rsidR="003B6EE5" w:rsidRPr="003B6EE5" w:rsidRDefault="003B6EE5" w:rsidP="003B6EE5">
            <w:pPr>
              <w:spacing w:before="40" w:after="120" w:line="240" w:lineRule="auto"/>
              <w:rPr>
                <w:rFonts w:ascii="Arial" w:eastAsia="Calibri" w:hAnsi="Arial" w:cs="Times New Roman"/>
                <w:sz w:val="16"/>
              </w:rPr>
            </w:pPr>
            <w:bookmarkStart w:id="472" w:name="f-2700669-data-row-frag"/>
            <w:bookmarkStart w:id="473" w:name="f-2700669"/>
            <w:bookmarkEnd w:id="470"/>
            <w:bookmarkEnd w:id="471"/>
            <w:r w:rsidRPr="003B6EE5">
              <w:rPr>
                <w:rFonts w:ascii="Arial" w:eastAsia="Calibri" w:hAnsi="Arial" w:cs="Times New Roman"/>
                <w:sz w:val="16"/>
              </w:rPr>
              <w:t>C11716</w:t>
            </w:r>
          </w:p>
        </w:tc>
        <w:tc>
          <w:tcPr>
            <w:tcW w:w="0" w:type="auto"/>
          </w:tcPr>
          <w:p w14:paraId="321234F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P11716</w:t>
            </w:r>
          </w:p>
        </w:tc>
        <w:tc>
          <w:tcPr>
            <w:tcW w:w="0" w:type="auto"/>
          </w:tcPr>
          <w:p w14:paraId="7F86633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CN11716</w:t>
            </w:r>
          </w:p>
        </w:tc>
        <w:tc>
          <w:tcPr>
            <w:tcW w:w="0" w:type="auto"/>
          </w:tcPr>
          <w:p w14:paraId="6199D28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652E8E3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Crohn disease</w:t>
            </w:r>
          </w:p>
          <w:p w14:paraId="4613840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3 (recommencement of treatment after a break in biological medicine of more than 5 years)</w:t>
            </w:r>
          </w:p>
          <w:p w14:paraId="75BD513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prior PBS-subsidised treatment with a biological medicine for this condition; AND </w:t>
            </w:r>
          </w:p>
          <w:p w14:paraId="7AE1A62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break in treatment of 5 years or more from the most recently approved PBS-subsidised biological medicine for this condition; AND </w:t>
            </w:r>
          </w:p>
          <w:p w14:paraId="3DB0646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confirmed Crohn disease, defined by standard clinical, endoscopic and/or imaging features, including histological evidence, with the diagnosis confirmed by a gastroenterologist, consultant physician, paediatrician or specialist paediatric gastroenterologist; AND </w:t>
            </w:r>
          </w:p>
          <w:p w14:paraId="3308F12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at the time of application, disease severity considered to be severe as demonstrated by a Paediatric Crohn Disease Activity Index (PCDAI) Score greater than or equal to 40; AND </w:t>
            </w:r>
          </w:p>
          <w:p w14:paraId="79192DC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16 weeks of treatment under this restriction;</w:t>
            </w:r>
          </w:p>
          <w:p w14:paraId="55FF053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6 to 17 years inclusive;</w:t>
            </w:r>
          </w:p>
          <w:p w14:paraId="3378C11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3A935C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4259243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or </w:t>
            </w:r>
          </w:p>
          <w:p w14:paraId="70CF00E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paediatrician.  or </w:t>
            </w:r>
          </w:p>
          <w:p w14:paraId="5061D31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paediatric gastroenterologist. </w:t>
            </w:r>
          </w:p>
          <w:p w14:paraId="53EAFB7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78BE826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two completed authority prescription forms; and</w:t>
            </w:r>
          </w:p>
          <w:p w14:paraId="3F9CEE9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w:t>
            </w:r>
          </w:p>
          <w:p w14:paraId="027A4D4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PCDAI assessment must be no more than 4 weeks old at the time of application.</w:t>
            </w:r>
          </w:p>
          <w:p w14:paraId="28F48E7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PCDAI assessment of the patient's response to this initial course of treatment must be made following a minimum of 12 weeks therapy so that there is adequate time for a response to be demonstrated.</w:t>
            </w:r>
          </w:p>
          <w:p w14:paraId="490B337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4DC350B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c>
          <w:tcPr>
            <w:tcW w:w="0" w:type="auto"/>
          </w:tcPr>
          <w:p w14:paraId="58FBBA6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2DF5C6AD" w14:textId="77777777" w:rsidTr="003B6EE5">
        <w:tc>
          <w:tcPr>
            <w:tcW w:w="0" w:type="auto"/>
          </w:tcPr>
          <w:p w14:paraId="167A16CA" w14:textId="77777777" w:rsidR="003B6EE5" w:rsidRPr="003B6EE5" w:rsidRDefault="003B6EE5" w:rsidP="003B6EE5">
            <w:pPr>
              <w:spacing w:before="40" w:after="120" w:line="240" w:lineRule="auto"/>
              <w:rPr>
                <w:rFonts w:ascii="Arial" w:eastAsia="Calibri" w:hAnsi="Arial" w:cs="Times New Roman"/>
                <w:sz w:val="16"/>
              </w:rPr>
            </w:pPr>
            <w:bookmarkStart w:id="474" w:name="f-2699240-data-row-frag"/>
            <w:bookmarkStart w:id="475" w:name="f-2699240"/>
            <w:bookmarkEnd w:id="472"/>
            <w:bookmarkEnd w:id="473"/>
            <w:r w:rsidRPr="003B6EE5">
              <w:rPr>
                <w:rFonts w:ascii="Arial" w:eastAsia="Calibri" w:hAnsi="Arial" w:cs="Times New Roman"/>
                <w:sz w:val="16"/>
              </w:rPr>
              <w:t>C11717</w:t>
            </w:r>
          </w:p>
        </w:tc>
        <w:tc>
          <w:tcPr>
            <w:tcW w:w="0" w:type="auto"/>
          </w:tcPr>
          <w:p w14:paraId="64C9053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P11717</w:t>
            </w:r>
          </w:p>
        </w:tc>
        <w:tc>
          <w:tcPr>
            <w:tcW w:w="0" w:type="auto"/>
          </w:tcPr>
          <w:p w14:paraId="0EDB0EC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CN11717</w:t>
            </w:r>
          </w:p>
        </w:tc>
        <w:tc>
          <w:tcPr>
            <w:tcW w:w="0" w:type="auto"/>
          </w:tcPr>
          <w:p w14:paraId="04D2369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0F8614D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Crohn disease</w:t>
            </w:r>
          </w:p>
          <w:p w14:paraId="25D9E32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Subsequent continuing treatment of Crohn disease in a paediatric patient assessed by PCDAI</w:t>
            </w:r>
          </w:p>
          <w:p w14:paraId="32EC3CB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documented history of severe Crohn disease; AND </w:t>
            </w:r>
          </w:p>
          <w:p w14:paraId="2BE2016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under the First continuing treatment restriction; AND </w:t>
            </w:r>
          </w:p>
          <w:p w14:paraId="185C02B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reduction in PCDAI Score by at least 15 points from baseline value; AND </w:t>
            </w:r>
          </w:p>
          <w:p w14:paraId="1CDFFDF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total PCDAI score of 40 points or less; AND </w:t>
            </w:r>
          </w:p>
          <w:p w14:paraId="581ED96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under this restriction;</w:t>
            </w:r>
          </w:p>
          <w:p w14:paraId="3286204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6 to 17 years inclusive;</w:t>
            </w:r>
          </w:p>
          <w:p w14:paraId="5E90121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5811CF5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3E4C538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or </w:t>
            </w:r>
          </w:p>
          <w:p w14:paraId="112C9BB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paediatrician.  or </w:t>
            </w:r>
          </w:p>
          <w:p w14:paraId="775D734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paediatric gastroenterologist. </w:t>
            </w:r>
          </w:p>
          <w:p w14:paraId="571C111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6AC8259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1B56552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w:t>
            </w:r>
          </w:p>
          <w:p w14:paraId="5A0E014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PCDAI assessment must be no more than 4 weeks old at the time of application.</w:t>
            </w:r>
          </w:p>
          <w:p w14:paraId="6654C70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5D64528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CBDD51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are only eligible to receive subsequent continuing PBS-subsidised treatment with this drug in courses of up to 24 weeks providing they continue to sustain the response.</w:t>
            </w:r>
          </w:p>
          <w:p w14:paraId="49A5807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fewer than 5 repeats are requested at the time of the application, authority approvals for sufficient repeats to complete a maximum of 24 weeks of treatment with this drug may be requested through the balance of supply restriction.</w:t>
            </w:r>
          </w:p>
        </w:tc>
        <w:tc>
          <w:tcPr>
            <w:tcW w:w="0" w:type="auto"/>
          </w:tcPr>
          <w:p w14:paraId="6D3F3C3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0C7D0C4B"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48D3936B" w14:textId="77777777" w:rsidR="003B6EE5" w:rsidRPr="003B6EE5" w:rsidRDefault="003B6EE5" w:rsidP="003B6EE5">
            <w:pPr>
              <w:spacing w:before="40" w:after="120" w:line="240" w:lineRule="auto"/>
              <w:rPr>
                <w:rFonts w:ascii="Arial" w:eastAsia="Calibri" w:hAnsi="Arial" w:cs="Times New Roman"/>
                <w:sz w:val="16"/>
              </w:rPr>
            </w:pPr>
            <w:bookmarkStart w:id="476" w:name="f-2700880-data-row-frag"/>
            <w:bookmarkStart w:id="477" w:name="f-2700880"/>
            <w:bookmarkEnd w:id="474"/>
            <w:bookmarkEnd w:id="475"/>
            <w:r w:rsidRPr="003B6EE5">
              <w:rPr>
                <w:rFonts w:ascii="Arial" w:eastAsia="Calibri" w:hAnsi="Arial" w:cs="Times New Roman"/>
                <w:sz w:val="16"/>
              </w:rPr>
              <w:t>C11718</w:t>
            </w:r>
          </w:p>
        </w:tc>
        <w:tc>
          <w:tcPr>
            <w:tcW w:w="0" w:type="auto"/>
          </w:tcPr>
          <w:p w14:paraId="77CB4F0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P11718</w:t>
            </w:r>
          </w:p>
        </w:tc>
        <w:tc>
          <w:tcPr>
            <w:tcW w:w="0" w:type="auto"/>
          </w:tcPr>
          <w:p w14:paraId="4DA3B39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CN11718</w:t>
            </w:r>
          </w:p>
        </w:tc>
        <w:tc>
          <w:tcPr>
            <w:tcW w:w="0" w:type="auto"/>
          </w:tcPr>
          <w:p w14:paraId="1C2E291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31EAFA6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Crohn disease</w:t>
            </w:r>
          </w:p>
          <w:p w14:paraId="1E95DB6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Subsequent continuing treatment of Crohn disease in a paediatric patient assessed by PCDAI</w:t>
            </w:r>
          </w:p>
          <w:p w14:paraId="760DB90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documented history of severe Crohn disease; AND </w:t>
            </w:r>
          </w:p>
          <w:p w14:paraId="07813D5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under the First continuing treatment restriction; AND </w:t>
            </w:r>
          </w:p>
          <w:p w14:paraId="041B9BD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reduction in PCDAI Score by at least 15 points from baseline value; AND </w:t>
            </w:r>
          </w:p>
          <w:p w14:paraId="32370B8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total PCDAI score of 40 points or less; AND </w:t>
            </w:r>
          </w:p>
          <w:p w14:paraId="04C32F1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under this restriction;</w:t>
            </w:r>
          </w:p>
          <w:p w14:paraId="4EF32DE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6 to 17 years inclusive;</w:t>
            </w:r>
          </w:p>
          <w:p w14:paraId="62358E0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3B966D7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14F2870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or </w:t>
            </w:r>
          </w:p>
          <w:p w14:paraId="37323F9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paediatrician.  or </w:t>
            </w:r>
          </w:p>
          <w:p w14:paraId="1DBDE12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paediatric gastroenterologist. </w:t>
            </w:r>
          </w:p>
          <w:p w14:paraId="1873DE4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measurement of response to the prior course of therapy must be documented in the patient's medical notes.</w:t>
            </w:r>
          </w:p>
          <w:p w14:paraId="3023115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PCDAI assessment must be no more than 4 weeks old at the time of application.</w:t>
            </w:r>
          </w:p>
          <w:p w14:paraId="4C5D6F1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are only eligible to receive subsequent continuing PBS-subsidised treatment with this drug in courses of up to 24 weeks providing they continue to sustain the response.</w:t>
            </w:r>
          </w:p>
        </w:tc>
        <w:tc>
          <w:tcPr>
            <w:tcW w:w="0" w:type="auto"/>
          </w:tcPr>
          <w:p w14:paraId="377B33C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11718</w:t>
            </w:r>
          </w:p>
        </w:tc>
      </w:tr>
      <w:tr w:rsidR="003B6EE5" w:rsidRPr="003B6EE5" w14:paraId="0F1ED8C9" w14:textId="77777777" w:rsidTr="003B6EE5">
        <w:tc>
          <w:tcPr>
            <w:tcW w:w="0" w:type="auto"/>
          </w:tcPr>
          <w:p w14:paraId="344D4DEC" w14:textId="77777777" w:rsidR="003B6EE5" w:rsidRPr="003B6EE5" w:rsidRDefault="003B6EE5" w:rsidP="003B6EE5">
            <w:pPr>
              <w:spacing w:before="40" w:after="120" w:line="240" w:lineRule="auto"/>
              <w:rPr>
                <w:rFonts w:ascii="Arial" w:eastAsia="Calibri" w:hAnsi="Arial" w:cs="Times New Roman"/>
                <w:sz w:val="16"/>
              </w:rPr>
            </w:pPr>
            <w:bookmarkStart w:id="478" w:name="f-2699898-data-row-frag"/>
            <w:bookmarkStart w:id="479" w:name="f-2699898"/>
            <w:bookmarkEnd w:id="476"/>
            <w:bookmarkEnd w:id="477"/>
            <w:r w:rsidRPr="003B6EE5">
              <w:rPr>
                <w:rFonts w:ascii="Arial" w:eastAsia="Calibri" w:hAnsi="Arial" w:cs="Times New Roman"/>
                <w:sz w:val="16"/>
              </w:rPr>
              <w:t>C11746</w:t>
            </w:r>
          </w:p>
        </w:tc>
        <w:tc>
          <w:tcPr>
            <w:tcW w:w="0" w:type="auto"/>
          </w:tcPr>
          <w:p w14:paraId="14B324D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P11746</w:t>
            </w:r>
          </w:p>
        </w:tc>
        <w:tc>
          <w:tcPr>
            <w:tcW w:w="0" w:type="auto"/>
          </w:tcPr>
          <w:p w14:paraId="3797FD6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CN11746</w:t>
            </w:r>
          </w:p>
        </w:tc>
        <w:tc>
          <w:tcPr>
            <w:tcW w:w="0" w:type="auto"/>
          </w:tcPr>
          <w:p w14:paraId="5CE0467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Clonazepam </w:t>
            </w:r>
          </w:p>
        </w:tc>
        <w:tc>
          <w:tcPr>
            <w:tcW w:w="0" w:type="auto"/>
          </w:tcPr>
          <w:p w14:paraId="22FBD6A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For use in patients receiving palliative care</w:t>
            </w:r>
          </w:p>
        </w:tc>
        <w:tc>
          <w:tcPr>
            <w:tcW w:w="0" w:type="auto"/>
          </w:tcPr>
          <w:p w14:paraId="326606C7" w14:textId="77777777" w:rsidR="003B6EE5" w:rsidRPr="003B6EE5" w:rsidRDefault="003B6EE5" w:rsidP="003B6EE5">
            <w:pPr>
              <w:spacing w:before="40" w:after="120" w:line="240" w:lineRule="auto"/>
              <w:rPr>
                <w:rFonts w:ascii="Arial" w:eastAsia="Calibri" w:hAnsi="Arial" w:cs="Times New Roman"/>
                <w:sz w:val="16"/>
              </w:rPr>
            </w:pPr>
          </w:p>
        </w:tc>
      </w:tr>
      <w:tr w:rsidR="003B6EE5" w:rsidRPr="003B6EE5" w14:paraId="0C613F47"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2D6F5E5A" w14:textId="77777777" w:rsidR="003B6EE5" w:rsidRPr="003B6EE5" w:rsidRDefault="003B6EE5" w:rsidP="003B6EE5">
            <w:pPr>
              <w:spacing w:before="40" w:after="120" w:line="240" w:lineRule="auto"/>
              <w:rPr>
                <w:rFonts w:ascii="Arial" w:eastAsia="Calibri" w:hAnsi="Arial" w:cs="Times New Roman"/>
                <w:sz w:val="16"/>
              </w:rPr>
            </w:pPr>
            <w:bookmarkStart w:id="480" w:name="f-2700057-data-row-frag"/>
            <w:bookmarkStart w:id="481" w:name="f-2700057"/>
            <w:bookmarkEnd w:id="478"/>
            <w:bookmarkEnd w:id="479"/>
            <w:r w:rsidRPr="003B6EE5">
              <w:rPr>
                <w:rFonts w:ascii="Arial" w:eastAsia="Calibri" w:hAnsi="Arial" w:cs="Times New Roman"/>
                <w:sz w:val="16"/>
              </w:rPr>
              <w:t>C11753</w:t>
            </w:r>
          </w:p>
        </w:tc>
        <w:tc>
          <w:tcPr>
            <w:tcW w:w="0" w:type="auto"/>
          </w:tcPr>
          <w:p w14:paraId="2483798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P11753</w:t>
            </w:r>
          </w:p>
        </w:tc>
        <w:tc>
          <w:tcPr>
            <w:tcW w:w="0" w:type="auto"/>
          </w:tcPr>
          <w:p w14:paraId="62DA6A9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CN11753</w:t>
            </w:r>
          </w:p>
        </w:tc>
        <w:tc>
          <w:tcPr>
            <w:tcW w:w="0" w:type="auto"/>
          </w:tcPr>
          <w:p w14:paraId="7038EDD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Buprenorphine </w:t>
            </w:r>
          </w:p>
          <w:p w14:paraId="53082A2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Morphine </w:t>
            </w:r>
          </w:p>
          <w:p w14:paraId="7B4672C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Oxycodone </w:t>
            </w:r>
          </w:p>
          <w:p w14:paraId="58AE679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Oxycodone with naloxone </w:t>
            </w:r>
          </w:p>
        </w:tc>
        <w:tc>
          <w:tcPr>
            <w:tcW w:w="0" w:type="auto"/>
          </w:tcPr>
          <w:p w14:paraId="35C87B9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disabling pain</w:t>
            </w:r>
          </w:p>
          <w:p w14:paraId="673A667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or would have inadequate pain management with maximum tolerated doses of non-opioid or other opioid analgesics; or </w:t>
            </w:r>
          </w:p>
          <w:p w14:paraId="46799A7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use non-opioid or other opioid analgesics due to contraindications or intolerance; AND </w:t>
            </w:r>
          </w:p>
          <w:p w14:paraId="422728F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palliative care. </w:t>
            </w:r>
          </w:p>
        </w:tc>
        <w:tc>
          <w:tcPr>
            <w:tcW w:w="0" w:type="auto"/>
          </w:tcPr>
          <w:p w14:paraId="735B308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47498FB4" w14:textId="77777777" w:rsidTr="003B6EE5">
        <w:tc>
          <w:tcPr>
            <w:tcW w:w="0" w:type="auto"/>
          </w:tcPr>
          <w:p w14:paraId="09C53C12" w14:textId="77777777" w:rsidR="003B6EE5" w:rsidRPr="003B6EE5" w:rsidRDefault="003B6EE5" w:rsidP="003B6EE5">
            <w:pPr>
              <w:spacing w:before="40" w:after="120" w:line="240" w:lineRule="auto"/>
              <w:rPr>
                <w:rFonts w:ascii="Arial" w:eastAsia="Calibri" w:hAnsi="Arial" w:cs="Times New Roman"/>
                <w:sz w:val="16"/>
              </w:rPr>
            </w:pPr>
            <w:bookmarkStart w:id="482" w:name="f-2700364-data-row-frag"/>
            <w:bookmarkStart w:id="483" w:name="f-2700364"/>
            <w:bookmarkEnd w:id="480"/>
            <w:bookmarkEnd w:id="481"/>
            <w:r w:rsidRPr="003B6EE5">
              <w:rPr>
                <w:rFonts w:ascii="Arial" w:eastAsia="Calibri" w:hAnsi="Arial" w:cs="Times New Roman"/>
                <w:sz w:val="16"/>
              </w:rPr>
              <w:t>C11755</w:t>
            </w:r>
          </w:p>
        </w:tc>
        <w:tc>
          <w:tcPr>
            <w:tcW w:w="0" w:type="auto"/>
          </w:tcPr>
          <w:p w14:paraId="6E9E37A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P11755</w:t>
            </w:r>
          </w:p>
        </w:tc>
        <w:tc>
          <w:tcPr>
            <w:tcW w:w="0" w:type="auto"/>
          </w:tcPr>
          <w:p w14:paraId="46C92B6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CN11755</w:t>
            </w:r>
          </w:p>
        </w:tc>
        <w:tc>
          <w:tcPr>
            <w:tcW w:w="0" w:type="auto"/>
          </w:tcPr>
          <w:p w14:paraId="2E93CBE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Obinutuzumab </w:t>
            </w:r>
          </w:p>
        </w:tc>
        <w:tc>
          <w:tcPr>
            <w:tcW w:w="0" w:type="auto"/>
          </w:tcPr>
          <w:p w14:paraId="7701B4C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Follicular lymphoma</w:t>
            </w:r>
          </w:p>
          <w:p w14:paraId="1780428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Re-induction treatment</w:t>
            </w:r>
          </w:p>
          <w:p w14:paraId="2E851CF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received PBS-subsidised obinutuzumab; AND </w:t>
            </w:r>
          </w:p>
          <w:p w14:paraId="43B52D7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CD20 positive; AND </w:t>
            </w:r>
          </w:p>
          <w:p w14:paraId="189DD9C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refractory to treatment with rituximab for this condition; AND </w:t>
            </w:r>
          </w:p>
          <w:p w14:paraId="7AB7FC2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symptomatic; AND </w:t>
            </w:r>
          </w:p>
          <w:p w14:paraId="7F508C9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for re-induction treatment purposes only; AND </w:t>
            </w:r>
          </w:p>
          <w:p w14:paraId="502DD6B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bendamustine; AND </w:t>
            </w:r>
          </w:p>
          <w:p w14:paraId="0993194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exceed 8 doses for re-induction treatment with this drug for this condition. </w:t>
            </w:r>
          </w:p>
          <w:p w14:paraId="6B3E6B3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condition is considered rituximab-refractory if the patient experiences less than a partial response or progression of disease within 6 months after completion of a prior rituximab-containing regimen.</w:t>
            </w:r>
          </w:p>
          <w:p w14:paraId="54A54CA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only qualify for PBS-subsidised initiation treatment once in a lifetime under </w:t>
            </w:r>
          </w:p>
          <w:p w14:paraId="647A1A0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the previously untreated induction treatment restriction; or</w:t>
            </w:r>
          </w:p>
          <w:p w14:paraId="3B4642D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the rituximab-refractory re-induction restriction.</w:t>
            </w:r>
          </w:p>
        </w:tc>
        <w:tc>
          <w:tcPr>
            <w:tcW w:w="0" w:type="auto"/>
          </w:tcPr>
          <w:p w14:paraId="117EC49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241060BC"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6C1ACFF8" w14:textId="77777777" w:rsidR="003B6EE5" w:rsidRPr="003B6EE5" w:rsidRDefault="003B6EE5" w:rsidP="003B6EE5">
            <w:pPr>
              <w:spacing w:before="40" w:after="120" w:line="240" w:lineRule="auto"/>
              <w:rPr>
                <w:rFonts w:ascii="Arial" w:eastAsia="Calibri" w:hAnsi="Arial" w:cs="Times New Roman"/>
                <w:sz w:val="16"/>
              </w:rPr>
            </w:pPr>
            <w:bookmarkStart w:id="484" w:name="f-2699059-data-row-frag"/>
            <w:bookmarkStart w:id="485" w:name="f-2699059"/>
            <w:bookmarkEnd w:id="482"/>
            <w:bookmarkEnd w:id="483"/>
            <w:r w:rsidRPr="003B6EE5">
              <w:rPr>
                <w:rFonts w:ascii="Arial" w:eastAsia="Calibri" w:hAnsi="Arial" w:cs="Times New Roman"/>
                <w:sz w:val="16"/>
              </w:rPr>
              <w:t>C11759</w:t>
            </w:r>
          </w:p>
        </w:tc>
        <w:tc>
          <w:tcPr>
            <w:tcW w:w="0" w:type="auto"/>
          </w:tcPr>
          <w:p w14:paraId="5BA9464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P11759</w:t>
            </w:r>
          </w:p>
        </w:tc>
        <w:tc>
          <w:tcPr>
            <w:tcW w:w="0" w:type="auto"/>
          </w:tcPr>
          <w:p w14:paraId="07FA85F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CN11759</w:t>
            </w:r>
          </w:p>
        </w:tc>
        <w:tc>
          <w:tcPr>
            <w:tcW w:w="0" w:type="auto"/>
          </w:tcPr>
          <w:p w14:paraId="30F2ED1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727F3FD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Crohn disease</w:t>
            </w:r>
          </w:p>
          <w:p w14:paraId="16C0C77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2 (change or recommencement of treatment after a break in biological medicine of less than 5 years)</w:t>
            </w:r>
          </w:p>
          <w:p w14:paraId="7CB0E81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29C4754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70D2E96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6650BD0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prior PBS-subsidised treatment with a biological medicine for this condition in this treatment cycle; AND </w:t>
            </w:r>
          </w:p>
          <w:p w14:paraId="4270A0C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failed, or ceased to respond to, PBS-subsidised treatment with this drug for this condition during the current treatment cycle; AND </w:t>
            </w:r>
          </w:p>
          <w:p w14:paraId="75D4564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16 weeks of treatment under this restriction;</w:t>
            </w:r>
          </w:p>
          <w:p w14:paraId="6DFE717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555347A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76EFD94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two completed authority prescription forms; and</w:t>
            </w:r>
          </w:p>
          <w:p w14:paraId="6A6E96C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w:t>
            </w:r>
          </w:p>
          <w:p w14:paraId="2F9B86B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fewer than 2 repeats are requested at the time of the application, authority approvals for sufficient repeats to complete a maximum of 16 weeks of treatment with adalimumab may be requested under the balance of supply restriction.</w:t>
            </w:r>
          </w:p>
          <w:p w14:paraId="7C8D0C2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4A18FC6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3B98D8F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Pr>
          <w:p w14:paraId="71C8166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7D5A66EA" w14:textId="77777777" w:rsidTr="003B6EE5">
        <w:tc>
          <w:tcPr>
            <w:tcW w:w="0" w:type="auto"/>
          </w:tcPr>
          <w:p w14:paraId="235BD4C1" w14:textId="77777777" w:rsidR="003B6EE5" w:rsidRPr="003B6EE5" w:rsidRDefault="003B6EE5" w:rsidP="003B6EE5">
            <w:pPr>
              <w:spacing w:before="40" w:after="120" w:line="240" w:lineRule="auto"/>
              <w:rPr>
                <w:rFonts w:ascii="Arial" w:eastAsia="Calibri" w:hAnsi="Arial" w:cs="Times New Roman"/>
                <w:sz w:val="16"/>
              </w:rPr>
            </w:pPr>
            <w:bookmarkStart w:id="486" w:name="f-2698784-data-row-frag"/>
            <w:bookmarkStart w:id="487" w:name="f-2698784"/>
            <w:bookmarkEnd w:id="484"/>
            <w:bookmarkEnd w:id="485"/>
            <w:r w:rsidRPr="003B6EE5">
              <w:rPr>
                <w:rFonts w:ascii="Arial" w:eastAsia="Calibri" w:hAnsi="Arial" w:cs="Times New Roman"/>
                <w:sz w:val="16"/>
              </w:rPr>
              <w:t>C11761</w:t>
            </w:r>
          </w:p>
        </w:tc>
        <w:tc>
          <w:tcPr>
            <w:tcW w:w="0" w:type="auto"/>
          </w:tcPr>
          <w:p w14:paraId="14FDBC6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P11761</w:t>
            </w:r>
          </w:p>
        </w:tc>
        <w:tc>
          <w:tcPr>
            <w:tcW w:w="0" w:type="auto"/>
          </w:tcPr>
          <w:p w14:paraId="65311EB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CN11761</w:t>
            </w:r>
          </w:p>
        </w:tc>
        <w:tc>
          <w:tcPr>
            <w:tcW w:w="0" w:type="auto"/>
          </w:tcPr>
          <w:p w14:paraId="2874633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141018A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Crohn disease</w:t>
            </w:r>
          </w:p>
          <w:p w14:paraId="488F151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2 (change or recommencement of treatment after a break in biological medicine of less than 5 years)</w:t>
            </w:r>
          </w:p>
          <w:p w14:paraId="3429CDD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documented history of severe Crohn disease; AND </w:t>
            </w:r>
          </w:p>
          <w:p w14:paraId="42CA251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prior PBS-subsidised treatment with a biological medicine for this condition in this treatment cycle; AND </w:t>
            </w:r>
          </w:p>
          <w:p w14:paraId="5FFEC75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failed, or ceased to respond to, PBS-subsidised treatment with this drug for this condition more than once in the current treatment cycle; AND </w:t>
            </w:r>
          </w:p>
          <w:p w14:paraId="4C322D7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16 weeks of treatment under this restriction;</w:t>
            </w:r>
          </w:p>
          <w:p w14:paraId="3C073EC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6 to 17 years inclusive;</w:t>
            </w:r>
          </w:p>
          <w:p w14:paraId="7CFFCDC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7C87213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6711280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or </w:t>
            </w:r>
          </w:p>
          <w:p w14:paraId="183A26B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paediatrician.  or </w:t>
            </w:r>
          </w:p>
          <w:p w14:paraId="09EBB92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paediatric gastroenterologist. </w:t>
            </w:r>
          </w:p>
          <w:p w14:paraId="332A1CD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71A1A65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two completed authority prescription forms; and</w:t>
            </w:r>
          </w:p>
          <w:p w14:paraId="61766A6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w:t>
            </w:r>
          </w:p>
          <w:p w14:paraId="16DE0BA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5F71CBA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c>
          <w:tcPr>
            <w:tcW w:w="0" w:type="auto"/>
          </w:tcPr>
          <w:p w14:paraId="2B9E922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69F8EA34"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102B2369" w14:textId="77777777" w:rsidR="003B6EE5" w:rsidRPr="003B6EE5" w:rsidRDefault="003B6EE5" w:rsidP="003B6EE5">
            <w:pPr>
              <w:spacing w:before="40" w:after="120" w:line="240" w:lineRule="auto"/>
              <w:rPr>
                <w:rFonts w:ascii="Arial" w:eastAsia="Calibri" w:hAnsi="Arial" w:cs="Times New Roman"/>
                <w:sz w:val="16"/>
              </w:rPr>
            </w:pPr>
            <w:bookmarkStart w:id="488" w:name="f-2700439-data-row-frag"/>
            <w:bookmarkStart w:id="489" w:name="f-2700439"/>
            <w:bookmarkEnd w:id="486"/>
            <w:bookmarkEnd w:id="487"/>
            <w:r w:rsidRPr="003B6EE5">
              <w:rPr>
                <w:rFonts w:ascii="Arial" w:eastAsia="Calibri" w:hAnsi="Arial" w:cs="Times New Roman"/>
                <w:sz w:val="16"/>
              </w:rPr>
              <w:t>C11762</w:t>
            </w:r>
          </w:p>
        </w:tc>
        <w:tc>
          <w:tcPr>
            <w:tcW w:w="0" w:type="auto"/>
          </w:tcPr>
          <w:p w14:paraId="61FA251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P11762</w:t>
            </w:r>
          </w:p>
        </w:tc>
        <w:tc>
          <w:tcPr>
            <w:tcW w:w="0" w:type="auto"/>
          </w:tcPr>
          <w:p w14:paraId="546EF60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CN11762</w:t>
            </w:r>
          </w:p>
        </w:tc>
        <w:tc>
          <w:tcPr>
            <w:tcW w:w="0" w:type="auto"/>
          </w:tcPr>
          <w:p w14:paraId="3FE0FCE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3552F0A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Crohn disease</w:t>
            </w:r>
          </w:p>
          <w:p w14:paraId="49E6FC2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1 (new patient)</w:t>
            </w:r>
          </w:p>
          <w:p w14:paraId="3D63401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239DFAB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7EA6E6F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Must be treated by a consultant physician [general medicine specialising in gastroenterology (code 82)];</w:t>
            </w:r>
          </w:p>
          <w:p w14:paraId="63F8427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18 years or older;</w:t>
            </w:r>
          </w:p>
          <w:p w14:paraId="461A9EE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confirmed severe Crohn disease, defined by standard clinical, endoscopic and/or imaging features, including histological evidence, with the diagnosis confirmed by a gastroenterologist or a consultant physician; AND </w:t>
            </w:r>
          </w:p>
          <w:p w14:paraId="064DFAC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an adequate response to prior systemic therapy with a tapered course of steroids, starting at a dose of at least 40 mg prednisolone (or equivalent), over a 6 week period; AND </w:t>
            </w:r>
          </w:p>
          <w:p w14:paraId="789B54E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adequate response to prior systemic immunosuppressive therapy with azathioprine at a dose of at least 2 mg per kg daily for 3 or more consecutive months; or </w:t>
            </w:r>
          </w:p>
          <w:p w14:paraId="7A13FD5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adequate response to prior systemic immunosuppressive therapy with 6-mercaptopurine at a dose of at least 1 mg per kg daily for 3 or more consecutive months; or </w:t>
            </w:r>
          </w:p>
          <w:p w14:paraId="6BEC2A3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adequate response to prior systemic immunosuppressive therapy with methotrexate at a dose of at least 15 mg weekly for 3 or more consecutive months; AND </w:t>
            </w:r>
          </w:p>
          <w:p w14:paraId="5E1C277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16 weeks of treatment under this restriction; AND </w:t>
            </w:r>
          </w:p>
          <w:p w14:paraId="7922F5F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Crohn Disease Activity Index (CDAI) Score greater than or equal to 300 as evidence of failure to achieve an adequate response to prior systemic therapy.  or </w:t>
            </w:r>
          </w:p>
          <w:p w14:paraId="4D42061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short gut syndrome with diagnostic imaging or surgical evidence, or have had an ileostomy or colostomy; and must have evidence of intestinal inflammation; and must have evidence of failure to achieve an adequate response to prior systemic therapy as specified below.  or </w:t>
            </w:r>
          </w:p>
          <w:p w14:paraId="78F0EE7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extensive intestinal inflammation affecting more than 50 cm of the small intestine as evidenced by radiological imaging; and must have a Crohn Disease Activity Index (CDAI) Score greater than or equal to 220; and must have evidence of failure to achieve an adequate response to prior systemic therapy as specified below. </w:t>
            </w:r>
          </w:p>
          <w:p w14:paraId="4DF9D91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050B5E9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two completed authority prescription forms; and</w:t>
            </w:r>
          </w:p>
          <w:p w14:paraId="2038A90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w:t>
            </w:r>
          </w:p>
          <w:p w14:paraId="38B8AFF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Evidence of failure to achieve an adequate response to prior therapy must include at least one of the following </w:t>
            </w:r>
          </w:p>
          <w:p w14:paraId="20440C7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must have evidence of intestinal inflammation;</w:t>
            </w:r>
          </w:p>
          <w:p w14:paraId="6DA0359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patient must be assessed clinically as being in a high faecal output state;</w:t>
            </w:r>
          </w:p>
          <w:p w14:paraId="36347FF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 patient must be assessed clinically as requiring surgery or total parenteral nutrition (TPN) as the next therapeutic option, in the absence of this drug, if affected by short gut syndrome, extensive small intestine disease or is an ostomy patient.</w:t>
            </w:r>
          </w:p>
          <w:p w14:paraId="171E749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blood higher than normal platelet count, or, an elevated erythrocyte sedimentation rate (ESR) greater than 25 mm per hour, or, a C-reactive protein (CRP) level greater than 15 mg per L; or</w:t>
            </w:r>
          </w:p>
          <w:p w14:paraId="066A6A8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faeces higher than normal lactoferrin or calprotectin level; or</w:t>
            </w:r>
          </w:p>
          <w:p w14:paraId="3B85184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diagnostic imaging demonstration of increased uptake of intravenous contrast with thickening of the bowel wall or mesenteric lymphadenopathy or fat streaking in the mesentery.</w:t>
            </w:r>
          </w:p>
          <w:p w14:paraId="7C00485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Evidence of intestinal inflammation includes </w:t>
            </w:r>
          </w:p>
          <w:p w14:paraId="31E3D31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blood higher than normal platelet count, or, an elevated erythrocyte sedimentation rate (ESR) greater than 25 mm per hour, or, a C-reactive protein (CRP) level greater than 15 mg per L; or</w:t>
            </w:r>
          </w:p>
          <w:p w14:paraId="0C26476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faeces higher than normal lactoferrin or calprotectin level; or</w:t>
            </w:r>
          </w:p>
          <w:p w14:paraId="338E857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diagnostic imaging demonstration of increased uptake of intravenous contrast with thickening of the bowel wall or mesenteric lymphadenopathy or fat streaking in the mesentery.</w:t>
            </w:r>
          </w:p>
          <w:p w14:paraId="7DA3563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fewer than 2 repeats are requested at the time of the application, authority approvals for sufficient repeats to complete a maximum of 16 weeks of treatment with adalimumab may be requested under the balance of supply restriction.</w:t>
            </w:r>
          </w:p>
          <w:p w14:paraId="7E302F7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All assessments, pathology tests and diagnostic imaging studies must be made within 4 weeks of the date of application and should be performed preferably whilst still on conventional treatment, but no longer than 4 weeks following cessation of the most recent prior treatment.</w:t>
            </w:r>
          </w:p>
          <w:p w14:paraId="199A934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If treatment with any of the specified prior conventional drugs is contraindicated according to the relevant TGA-approved Product Information, please provide details at the time of application. </w:t>
            </w:r>
          </w:p>
          <w:p w14:paraId="5A10953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If intolerance to treatment develops during the relevant period of use, which is of a severity necessitating permanent treatment withdrawal, details of this toxicity must be provided at the time of application. </w:t>
            </w:r>
          </w:p>
          <w:p w14:paraId="4938F59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Details of the accepted toxicities including severity can be found on the Services Australia website.</w:t>
            </w:r>
          </w:p>
          <w:p w14:paraId="293335F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Any one of the baseline criteria may be used to determine response to an initial course of treatment and eligibility for continued therapy, according to the criteria included in the first or subsequent continuing treatment restrictions. However, the same criterion must be used for any subsequent determination of response to treatment, for the purpose of eligibility for continuing PBS-subsidised therapy.</w:t>
            </w:r>
          </w:p>
          <w:p w14:paraId="2CAA2BD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assessment of a patient's response to this initial course of treatment must be conducted following a minimum of 12 weeks of therapy and no later than 4 weeks prior the completion of this course of treatment.</w:t>
            </w:r>
          </w:p>
          <w:p w14:paraId="176061D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7958E2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Pr>
          <w:p w14:paraId="6F7B585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0B2F4CDF" w14:textId="77777777" w:rsidTr="003B6EE5">
        <w:tc>
          <w:tcPr>
            <w:tcW w:w="0" w:type="auto"/>
          </w:tcPr>
          <w:p w14:paraId="0D3DBC9D" w14:textId="77777777" w:rsidR="003B6EE5" w:rsidRPr="003B6EE5" w:rsidRDefault="003B6EE5" w:rsidP="003B6EE5">
            <w:pPr>
              <w:spacing w:before="40" w:after="120" w:line="240" w:lineRule="auto"/>
              <w:rPr>
                <w:rFonts w:ascii="Arial" w:eastAsia="Calibri" w:hAnsi="Arial" w:cs="Times New Roman"/>
                <w:sz w:val="16"/>
              </w:rPr>
            </w:pPr>
            <w:bookmarkStart w:id="490" w:name="f-2698566-data-row-frag"/>
            <w:bookmarkStart w:id="491" w:name="f-2698566"/>
            <w:bookmarkEnd w:id="488"/>
            <w:bookmarkEnd w:id="489"/>
            <w:r w:rsidRPr="003B6EE5">
              <w:rPr>
                <w:rFonts w:ascii="Arial" w:eastAsia="Calibri" w:hAnsi="Arial" w:cs="Times New Roman"/>
                <w:sz w:val="16"/>
              </w:rPr>
              <w:t>C11763</w:t>
            </w:r>
          </w:p>
        </w:tc>
        <w:tc>
          <w:tcPr>
            <w:tcW w:w="0" w:type="auto"/>
          </w:tcPr>
          <w:p w14:paraId="14797FD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P11763</w:t>
            </w:r>
          </w:p>
        </w:tc>
        <w:tc>
          <w:tcPr>
            <w:tcW w:w="0" w:type="auto"/>
          </w:tcPr>
          <w:p w14:paraId="142A4CC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CN11763</w:t>
            </w:r>
          </w:p>
        </w:tc>
        <w:tc>
          <w:tcPr>
            <w:tcW w:w="0" w:type="auto"/>
          </w:tcPr>
          <w:p w14:paraId="35D0107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0A14521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Crohn disease</w:t>
            </w:r>
          </w:p>
          <w:p w14:paraId="489EF4C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3 (recommencement of treatment after a break in biological medicine of more than 5 years)</w:t>
            </w:r>
          </w:p>
          <w:p w14:paraId="15226D9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64D3CD4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2C7784F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003600C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prior PBS-subsidised treatment with a biological medicine for this condition; AND </w:t>
            </w:r>
          </w:p>
          <w:p w14:paraId="32C9B45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break in treatment of 5 years or more from the most recently approved PBS-subsidised biological medicine for this condition; AND </w:t>
            </w:r>
          </w:p>
          <w:p w14:paraId="7F17DE0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confirmed severe Crohn disease, defined by standard clinical, endoscopic and/or imaging features, including histological evidence, with the diagnosis confirmed by a gastroenterologist or a consultant physician; AND </w:t>
            </w:r>
          </w:p>
          <w:p w14:paraId="51AD566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Crohn Disease Activity Index (CDAI) Score of greater than or equal to 300 that is no more than 4 weeks old at the time of application; or </w:t>
            </w:r>
          </w:p>
          <w:p w14:paraId="01D9BA7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documented history of intestinal inflammation and have diagnostic imaging or surgical evidence of short gut syndrome if affected by the syndrome or has an ileostomy or colostomy; or </w:t>
            </w:r>
          </w:p>
          <w:p w14:paraId="18D32E6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documented history and radiological evidence of intestinal inflammation if the patient has extensive small intestinal disease affecting more than 50 cm of the small intestine, together with a Crohn Disease Activity Index (CDAI) Score greater than or equal to 220 and that is no more than 4 weeks old at the time of application; AND </w:t>
            </w:r>
          </w:p>
          <w:p w14:paraId="78A8616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intestinal inflammation; or </w:t>
            </w:r>
          </w:p>
          <w:p w14:paraId="6EAE063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assessed clinically as being in a high faecal output state; or </w:t>
            </w:r>
          </w:p>
          <w:p w14:paraId="253206D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assessed clinically as requiring surgery or total parenteral nutrition (TPN) as the next therapeutic option, in the absence of this drug, if affected by short gut syndrome, extensive small intestine disease or is an ostomy patient; AND </w:t>
            </w:r>
          </w:p>
          <w:p w14:paraId="0B3D0DE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16 weeks of treatment under this restriction;</w:t>
            </w:r>
          </w:p>
          <w:p w14:paraId="404ACEF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10F31CE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59A943E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two completed authority prescription forms; and</w:t>
            </w:r>
          </w:p>
          <w:p w14:paraId="4D9DE6C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w:t>
            </w:r>
          </w:p>
          <w:p w14:paraId="3DAB4A8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Evidence of intestinal inflammation includes </w:t>
            </w:r>
          </w:p>
          <w:p w14:paraId="6F577FB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blood higher than normal platelet count, or, an elevated erythrocyte sedimentation rate (ESR) greater than 25 mm per hour, or, a C-reactive protein (CRP) level greater than 15 mg per L; or</w:t>
            </w:r>
          </w:p>
          <w:p w14:paraId="0ACAE1A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faeces higher than normal lactoferrin or calprotectin level; or</w:t>
            </w:r>
          </w:p>
          <w:p w14:paraId="243E8AA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diagnostic imaging demonstration of increased uptake of intravenous contrast with thickening of the bowel wall or mesenteric lymphadenopathy or fat streaking in the mesentery.</w:t>
            </w:r>
          </w:p>
          <w:p w14:paraId="0E5AB04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fewer than 2 repeats are requested at the time of the application, authority approvals for sufficient repeats to complete a maximum of 16 weeks of treatment with adalimumab may be requested under the balance of supply restriction.</w:t>
            </w:r>
          </w:p>
          <w:p w14:paraId="4828FAF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Any one of the baseline criteria may be used to determine response to an initial course of treatment and eligibility for continued therapy, according to the criteria included in the first or subsequent continuing treatment restrictions. However, the same criterion must be used for any subsequent determination of response to treatment, for the purpose of eligibility for continuing PBS-subsidised therapy.</w:t>
            </w:r>
          </w:p>
          <w:p w14:paraId="6731B76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79555E5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B11998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Pr>
          <w:p w14:paraId="4D3BD38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11261DB6"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30A4C487" w14:textId="77777777" w:rsidR="003B6EE5" w:rsidRPr="003B6EE5" w:rsidRDefault="003B6EE5" w:rsidP="003B6EE5">
            <w:pPr>
              <w:spacing w:before="40" w:after="120" w:line="240" w:lineRule="auto"/>
              <w:rPr>
                <w:rFonts w:ascii="Arial" w:eastAsia="Calibri" w:hAnsi="Arial" w:cs="Times New Roman"/>
                <w:sz w:val="16"/>
              </w:rPr>
            </w:pPr>
            <w:bookmarkStart w:id="492" w:name="f-2699785-data-row-frag"/>
            <w:bookmarkStart w:id="493" w:name="f-2699785"/>
            <w:bookmarkEnd w:id="490"/>
            <w:bookmarkEnd w:id="491"/>
            <w:r w:rsidRPr="003B6EE5">
              <w:rPr>
                <w:rFonts w:ascii="Arial" w:eastAsia="Calibri" w:hAnsi="Arial" w:cs="Times New Roman"/>
                <w:sz w:val="16"/>
              </w:rPr>
              <w:t>C11767</w:t>
            </w:r>
          </w:p>
        </w:tc>
        <w:tc>
          <w:tcPr>
            <w:tcW w:w="0" w:type="auto"/>
          </w:tcPr>
          <w:p w14:paraId="3C144DC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P11767</w:t>
            </w:r>
          </w:p>
        </w:tc>
        <w:tc>
          <w:tcPr>
            <w:tcW w:w="0" w:type="auto"/>
          </w:tcPr>
          <w:p w14:paraId="71F7AF5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CN11767</w:t>
            </w:r>
          </w:p>
        </w:tc>
        <w:tc>
          <w:tcPr>
            <w:tcW w:w="0" w:type="auto"/>
          </w:tcPr>
          <w:p w14:paraId="460F833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5C29955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Crohn disease</w:t>
            </w:r>
          </w:p>
          <w:p w14:paraId="42532BE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First continuing treatment of Crohn disease in a paediatric patient assessed by PCDAI</w:t>
            </w:r>
          </w:p>
          <w:p w14:paraId="0BC936E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documented history of severe Crohn disease; AND </w:t>
            </w:r>
          </w:p>
          <w:p w14:paraId="414D30C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as their most recent course of PBS-subsidised biological medicine treatment for this condition; AND </w:t>
            </w:r>
          </w:p>
          <w:p w14:paraId="49547CA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reduction in PCDAI Score by at least 15 points from baseline value; AND </w:t>
            </w:r>
          </w:p>
          <w:p w14:paraId="4940293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total PCDAI score of 40 points or less; AND </w:t>
            </w:r>
          </w:p>
          <w:p w14:paraId="3D7A863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under this restriction;</w:t>
            </w:r>
          </w:p>
          <w:p w14:paraId="207CA8C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6 to 17 years inclusive;</w:t>
            </w:r>
          </w:p>
          <w:p w14:paraId="6963B33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30DFCF9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152B1EE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or </w:t>
            </w:r>
          </w:p>
          <w:p w14:paraId="324C8DD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paediatrician.  or </w:t>
            </w:r>
          </w:p>
          <w:p w14:paraId="3DE9F40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paediatric gastroenterologist. </w:t>
            </w:r>
          </w:p>
          <w:p w14:paraId="53438D9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619C3DB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41F8571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w:t>
            </w:r>
          </w:p>
          <w:p w14:paraId="6F32F83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PCDAI assessment must be no more than 4 weeks old at the time of application.</w:t>
            </w:r>
          </w:p>
          <w:p w14:paraId="1169E39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264C46D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747323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are only eligible to receive subsequent continuing PBS-subsidised treatment with this drug in courses of up to 24 weeks providing they continue to sustain the response.</w:t>
            </w:r>
          </w:p>
          <w:p w14:paraId="615DA4E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fewer than 5 repeats are requested at the time of the application, authority approvals for sufficient repeats to complete a maximum of 24 weeks of treatment with this drug may be requested through the balance of supply restriction.</w:t>
            </w:r>
          </w:p>
        </w:tc>
        <w:tc>
          <w:tcPr>
            <w:tcW w:w="0" w:type="auto"/>
          </w:tcPr>
          <w:p w14:paraId="608CB5C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2A2BC709" w14:textId="77777777" w:rsidTr="003B6EE5">
        <w:tc>
          <w:tcPr>
            <w:tcW w:w="0" w:type="auto"/>
          </w:tcPr>
          <w:p w14:paraId="7E4E8C1B" w14:textId="77777777" w:rsidR="003B6EE5" w:rsidRPr="003B6EE5" w:rsidRDefault="003B6EE5" w:rsidP="003B6EE5">
            <w:pPr>
              <w:spacing w:before="40" w:after="120" w:line="240" w:lineRule="auto"/>
              <w:rPr>
                <w:rFonts w:ascii="Arial" w:eastAsia="Calibri" w:hAnsi="Arial" w:cs="Times New Roman"/>
                <w:sz w:val="16"/>
              </w:rPr>
            </w:pPr>
            <w:bookmarkStart w:id="494" w:name="f-2699289-data-row-frag"/>
            <w:bookmarkStart w:id="495" w:name="f-2699289"/>
            <w:bookmarkEnd w:id="492"/>
            <w:bookmarkEnd w:id="493"/>
            <w:r w:rsidRPr="003B6EE5">
              <w:rPr>
                <w:rFonts w:ascii="Arial" w:eastAsia="Calibri" w:hAnsi="Arial" w:cs="Times New Roman"/>
                <w:sz w:val="16"/>
              </w:rPr>
              <w:t>C11784</w:t>
            </w:r>
          </w:p>
        </w:tc>
        <w:tc>
          <w:tcPr>
            <w:tcW w:w="0" w:type="auto"/>
          </w:tcPr>
          <w:p w14:paraId="2661E27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P11784</w:t>
            </w:r>
          </w:p>
        </w:tc>
        <w:tc>
          <w:tcPr>
            <w:tcW w:w="0" w:type="auto"/>
          </w:tcPr>
          <w:p w14:paraId="1439D66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CN11784</w:t>
            </w:r>
          </w:p>
        </w:tc>
        <w:tc>
          <w:tcPr>
            <w:tcW w:w="0" w:type="auto"/>
          </w:tcPr>
          <w:p w14:paraId="09E3323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Botulinum toxin type A purified neurotoxin complex </w:t>
            </w:r>
          </w:p>
        </w:tc>
        <w:tc>
          <w:tcPr>
            <w:tcW w:w="0" w:type="auto"/>
          </w:tcPr>
          <w:p w14:paraId="6C09568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bdr w:val="single" w:sz="4" w:space="0" w:color="F4B083"/>
              </w:rPr>
              <w:t>Chronic</w:t>
            </w:r>
            <w:r w:rsidRPr="003B6EE5">
              <w:rPr>
                <w:rFonts w:ascii="Arial" w:eastAsia="Calibri" w:hAnsi="Arial" w:cs="Times New Roman"/>
                <w:sz w:val="16"/>
              </w:rPr>
              <w:t xml:space="preserve"> migraine</w:t>
            </w:r>
          </w:p>
          <w:p w14:paraId="3D49FD0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neurologist; AND </w:t>
            </w:r>
          </w:p>
          <w:p w14:paraId="5A7D743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an average of 15 or more headache days per month, with at least 8 days of migraine, over a period of at least 6 months, prior to commencement of treatment with botulinum toxin type A neurotoxin; AND </w:t>
            </w:r>
          </w:p>
          <w:p w14:paraId="19E097C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an inadequate response, intolerance or a contraindication to at least three prophylactic migraine medications prior to commencement of treatment with botulinum toxin type A neurotoxin; AND </w:t>
            </w:r>
          </w:p>
          <w:p w14:paraId="582ABA4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achieved and maintained a 50% or greater reduction from baseline in the number of headache days per month after two treatment cycles (each of 12 weeks duration) in order to be eligible for continuing PBS-subsidised treatment; AND </w:t>
            </w:r>
          </w:p>
          <w:p w14:paraId="7A39169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appropriately managed by his or her practitioner for medication overuse headache, prior to initiation of treatment with botulinum toxin;</w:t>
            </w:r>
          </w:p>
          <w:p w14:paraId="7B24DF7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509EE4F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Prophylactic migraine medications are propranolol, amitriptyline, pizotifen, candesartan, verapamil, nortriptyline, sodium valproate or topiramate.</w:t>
            </w:r>
          </w:p>
        </w:tc>
        <w:tc>
          <w:tcPr>
            <w:tcW w:w="0" w:type="auto"/>
          </w:tcPr>
          <w:p w14:paraId="7AC31C9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11784</w:t>
            </w:r>
          </w:p>
        </w:tc>
      </w:tr>
      <w:tr w:rsidR="003B6EE5" w:rsidRPr="003B6EE5" w14:paraId="24A7E655"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6C7F6E85" w14:textId="77777777" w:rsidR="003B6EE5" w:rsidRPr="003B6EE5" w:rsidRDefault="003B6EE5" w:rsidP="003B6EE5">
            <w:pPr>
              <w:spacing w:before="40" w:after="120" w:line="240" w:lineRule="auto"/>
              <w:rPr>
                <w:rFonts w:ascii="Arial" w:eastAsia="Calibri" w:hAnsi="Arial" w:cs="Times New Roman"/>
                <w:sz w:val="16"/>
              </w:rPr>
            </w:pPr>
            <w:bookmarkStart w:id="496" w:name="f-2700169-data-row-frag"/>
            <w:bookmarkStart w:id="497" w:name="f-2700169"/>
            <w:bookmarkEnd w:id="494"/>
            <w:bookmarkEnd w:id="495"/>
            <w:r w:rsidRPr="003B6EE5">
              <w:rPr>
                <w:rFonts w:ascii="Arial" w:eastAsia="Calibri" w:hAnsi="Arial" w:cs="Times New Roman"/>
                <w:sz w:val="16"/>
              </w:rPr>
              <w:t>C11785</w:t>
            </w:r>
          </w:p>
        </w:tc>
        <w:tc>
          <w:tcPr>
            <w:tcW w:w="0" w:type="auto"/>
          </w:tcPr>
          <w:p w14:paraId="6FBFE4B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P11785</w:t>
            </w:r>
          </w:p>
        </w:tc>
        <w:tc>
          <w:tcPr>
            <w:tcW w:w="0" w:type="auto"/>
          </w:tcPr>
          <w:p w14:paraId="2FB733C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CN11785</w:t>
            </w:r>
          </w:p>
        </w:tc>
        <w:tc>
          <w:tcPr>
            <w:tcW w:w="0" w:type="auto"/>
          </w:tcPr>
          <w:p w14:paraId="224927C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Obinutuzumab </w:t>
            </w:r>
          </w:p>
        </w:tc>
        <w:tc>
          <w:tcPr>
            <w:tcW w:w="0" w:type="auto"/>
          </w:tcPr>
          <w:p w14:paraId="6B883E7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Follicular lymphoma</w:t>
            </w:r>
          </w:p>
          <w:p w14:paraId="64D0F2A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Maintenance therapy</w:t>
            </w:r>
          </w:p>
          <w:p w14:paraId="3EFAF7D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under the rituximab refractory initial restriction; AND </w:t>
            </w:r>
          </w:p>
          <w:p w14:paraId="3D03E6C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CD20 positive; AND </w:t>
            </w:r>
          </w:p>
          <w:p w14:paraId="59B82B3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been refractory to treatment with rituximab; AND </w:t>
            </w:r>
          </w:p>
          <w:p w14:paraId="095DCFA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 partial or complete response to PBS-subsidised re-induction treatment with this drug for this condition; AND </w:t>
            </w:r>
          </w:p>
          <w:p w14:paraId="6EF496E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maintenance therapy; AND </w:t>
            </w:r>
          </w:p>
          <w:p w14:paraId="384F111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AND </w:t>
            </w:r>
          </w:p>
          <w:p w14:paraId="4C4E5C2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exceed 12 doses or 2 years duration of treatment, whichever comes first, under this restriction; AND </w:t>
            </w:r>
          </w:p>
          <w:p w14:paraId="7532B0C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developed disease progression while receiving PBS-subsidised treatment with this drug for this condition. </w:t>
            </w:r>
          </w:p>
        </w:tc>
        <w:tc>
          <w:tcPr>
            <w:tcW w:w="0" w:type="auto"/>
          </w:tcPr>
          <w:p w14:paraId="34B5270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3D34063D" w14:textId="77777777" w:rsidTr="003B6EE5">
        <w:tc>
          <w:tcPr>
            <w:tcW w:w="0" w:type="auto"/>
          </w:tcPr>
          <w:p w14:paraId="583BFEBA" w14:textId="77777777" w:rsidR="003B6EE5" w:rsidRPr="003B6EE5" w:rsidRDefault="003B6EE5" w:rsidP="003B6EE5">
            <w:pPr>
              <w:spacing w:before="40" w:after="120" w:line="240" w:lineRule="auto"/>
              <w:rPr>
                <w:rFonts w:ascii="Arial" w:eastAsia="Calibri" w:hAnsi="Arial" w:cs="Times New Roman"/>
                <w:sz w:val="16"/>
              </w:rPr>
            </w:pPr>
            <w:bookmarkStart w:id="498" w:name="f-2699854-data-row-frag"/>
            <w:bookmarkStart w:id="499" w:name="f-2699854"/>
            <w:bookmarkEnd w:id="496"/>
            <w:bookmarkEnd w:id="497"/>
            <w:r w:rsidRPr="003B6EE5">
              <w:rPr>
                <w:rFonts w:ascii="Arial" w:eastAsia="Calibri" w:hAnsi="Arial" w:cs="Times New Roman"/>
                <w:sz w:val="16"/>
              </w:rPr>
              <w:t>C11787</w:t>
            </w:r>
          </w:p>
        </w:tc>
        <w:tc>
          <w:tcPr>
            <w:tcW w:w="0" w:type="auto"/>
          </w:tcPr>
          <w:p w14:paraId="10A81A1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P11787</w:t>
            </w:r>
          </w:p>
        </w:tc>
        <w:tc>
          <w:tcPr>
            <w:tcW w:w="0" w:type="auto"/>
          </w:tcPr>
          <w:p w14:paraId="1BFD82C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CN11787</w:t>
            </w:r>
          </w:p>
        </w:tc>
        <w:tc>
          <w:tcPr>
            <w:tcW w:w="0" w:type="auto"/>
          </w:tcPr>
          <w:p w14:paraId="678EDC6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Obinutuzumab </w:t>
            </w:r>
          </w:p>
        </w:tc>
        <w:tc>
          <w:tcPr>
            <w:tcW w:w="0" w:type="auto"/>
          </w:tcPr>
          <w:p w14:paraId="6EA9C8D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Stage II bulky or Stage III/IV follicular lymphoma</w:t>
            </w:r>
          </w:p>
          <w:p w14:paraId="028A91C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Maintenance therapy</w:t>
            </w:r>
          </w:p>
          <w:p w14:paraId="19078FF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under the previously untreated initial restriction; AND </w:t>
            </w:r>
          </w:p>
          <w:p w14:paraId="522B605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CD20 positive; AND </w:t>
            </w:r>
          </w:p>
          <w:p w14:paraId="651C818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 partial or complete response to PBS subsidised induction treatment with this drug for this condition; AND </w:t>
            </w:r>
          </w:p>
          <w:p w14:paraId="11A255F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maintenance therapy; AND </w:t>
            </w:r>
          </w:p>
          <w:p w14:paraId="1BC98FF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AND </w:t>
            </w:r>
          </w:p>
          <w:p w14:paraId="1EA5EF3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exceed 12 doses or 2 years duration of treatment, whichever comes first, under this restriction; AND </w:t>
            </w:r>
          </w:p>
          <w:p w14:paraId="5ED813E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developed disease progression while receiving PBS-subsidised treatment with this drug for this condition. </w:t>
            </w:r>
          </w:p>
        </w:tc>
        <w:tc>
          <w:tcPr>
            <w:tcW w:w="0" w:type="auto"/>
          </w:tcPr>
          <w:p w14:paraId="2280AB3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64F60437"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0FE015AC" w14:textId="77777777" w:rsidR="003B6EE5" w:rsidRPr="003B6EE5" w:rsidRDefault="003B6EE5" w:rsidP="003B6EE5">
            <w:pPr>
              <w:spacing w:before="40" w:after="120" w:line="240" w:lineRule="auto"/>
              <w:rPr>
                <w:rFonts w:ascii="Arial" w:eastAsia="Calibri" w:hAnsi="Arial" w:cs="Times New Roman"/>
                <w:sz w:val="16"/>
              </w:rPr>
            </w:pPr>
            <w:bookmarkStart w:id="500" w:name="f-2699529-data-row-frag"/>
            <w:bookmarkStart w:id="501" w:name="f-2699529"/>
            <w:bookmarkEnd w:id="498"/>
            <w:bookmarkEnd w:id="499"/>
            <w:r w:rsidRPr="003B6EE5">
              <w:rPr>
                <w:rFonts w:ascii="Arial" w:eastAsia="Calibri" w:hAnsi="Arial" w:cs="Times New Roman"/>
                <w:sz w:val="16"/>
              </w:rPr>
              <w:t>C11815</w:t>
            </w:r>
          </w:p>
        </w:tc>
        <w:tc>
          <w:tcPr>
            <w:tcW w:w="0" w:type="auto"/>
          </w:tcPr>
          <w:p w14:paraId="22AC343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P11815</w:t>
            </w:r>
          </w:p>
        </w:tc>
        <w:tc>
          <w:tcPr>
            <w:tcW w:w="0" w:type="auto"/>
          </w:tcPr>
          <w:p w14:paraId="435BD57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CN11815</w:t>
            </w:r>
          </w:p>
        </w:tc>
        <w:tc>
          <w:tcPr>
            <w:tcW w:w="0" w:type="auto"/>
          </w:tcPr>
          <w:p w14:paraId="3518BB2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Obinutuzumab </w:t>
            </w:r>
          </w:p>
        </w:tc>
        <w:tc>
          <w:tcPr>
            <w:tcW w:w="0" w:type="auto"/>
          </w:tcPr>
          <w:p w14:paraId="10D186B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Stage II bulky or Stage III/IV follicular lymphoma</w:t>
            </w:r>
          </w:p>
          <w:p w14:paraId="512ACEE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Induction treatment</w:t>
            </w:r>
          </w:p>
          <w:p w14:paraId="724FA63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CD20 positive; AND </w:t>
            </w:r>
          </w:p>
          <w:p w14:paraId="74A87E5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previously untreated; AND </w:t>
            </w:r>
          </w:p>
          <w:p w14:paraId="7F02F0D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symptomatic; AND </w:t>
            </w:r>
          </w:p>
          <w:p w14:paraId="2EDD8AD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for induction treatment purposes only; AND </w:t>
            </w:r>
          </w:p>
          <w:p w14:paraId="04236EB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chemotherapy; AND </w:t>
            </w:r>
          </w:p>
          <w:p w14:paraId="5E5BF0F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exceed 10 doses for induction treatment with this drug for this condition. </w:t>
            </w:r>
          </w:p>
          <w:p w14:paraId="08384FA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only qualify for PBS-subsidised initiation treatment once in a lifetime under </w:t>
            </w:r>
          </w:p>
          <w:p w14:paraId="7354B9A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the previously untreated induction treatment restriction; or</w:t>
            </w:r>
          </w:p>
          <w:p w14:paraId="1462D21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the rituximab-refractory re-induction restriction.</w:t>
            </w:r>
          </w:p>
        </w:tc>
        <w:tc>
          <w:tcPr>
            <w:tcW w:w="0" w:type="auto"/>
          </w:tcPr>
          <w:p w14:paraId="2E21E25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72021A25" w14:textId="77777777" w:rsidTr="003B6EE5">
        <w:tc>
          <w:tcPr>
            <w:tcW w:w="0" w:type="auto"/>
          </w:tcPr>
          <w:p w14:paraId="4D0CAA8A" w14:textId="77777777" w:rsidR="003B6EE5" w:rsidRPr="003B6EE5" w:rsidRDefault="003B6EE5" w:rsidP="003B6EE5">
            <w:pPr>
              <w:spacing w:before="40" w:after="120" w:line="240" w:lineRule="auto"/>
              <w:rPr>
                <w:rFonts w:ascii="Arial" w:eastAsia="Calibri" w:hAnsi="Arial" w:cs="Times New Roman"/>
                <w:sz w:val="16"/>
              </w:rPr>
            </w:pPr>
            <w:bookmarkStart w:id="502" w:name="f-2698744-data-row-frag"/>
            <w:bookmarkStart w:id="503" w:name="f-2698744"/>
            <w:bookmarkEnd w:id="500"/>
            <w:bookmarkEnd w:id="501"/>
            <w:r w:rsidRPr="003B6EE5">
              <w:rPr>
                <w:rFonts w:ascii="Arial" w:eastAsia="Calibri" w:hAnsi="Arial" w:cs="Times New Roman"/>
                <w:sz w:val="16"/>
              </w:rPr>
              <w:t>C11826</w:t>
            </w:r>
          </w:p>
        </w:tc>
        <w:tc>
          <w:tcPr>
            <w:tcW w:w="0" w:type="auto"/>
          </w:tcPr>
          <w:p w14:paraId="79F753E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P11826</w:t>
            </w:r>
          </w:p>
        </w:tc>
        <w:tc>
          <w:tcPr>
            <w:tcW w:w="0" w:type="auto"/>
          </w:tcPr>
          <w:p w14:paraId="205BF5E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CN11826</w:t>
            </w:r>
          </w:p>
        </w:tc>
        <w:tc>
          <w:tcPr>
            <w:tcW w:w="0" w:type="auto"/>
          </w:tcPr>
          <w:p w14:paraId="02F679E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Infliximab </w:t>
            </w:r>
          </w:p>
        </w:tc>
        <w:tc>
          <w:tcPr>
            <w:tcW w:w="0" w:type="auto"/>
          </w:tcPr>
          <w:p w14:paraId="44AFC04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Moderate to severe ulcerative colitis</w:t>
            </w:r>
          </w:p>
          <w:p w14:paraId="25712FF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with subcutaneous form or switching from intravenous form to subcutaneous form</w:t>
            </w:r>
          </w:p>
          <w:p w14:paraId="0249764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574BB5C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0E892BF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3F67CA8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(in any form) as their most recent course of PBS-subsidised biological medicine treatment for this condition; or </w:t>
            </w:r>
          </w:p>
          <w:p w14:paraId="0BD1F1F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in the intravenous form as their most recent course of PBS-subsidised biological medicine for this condition under the infliximab intravenous form continuing treatment restriction; AND </w:t>
            </w:r>
          </w:p>
          <w:p w14:paraId="103D594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24 weeks of treatment under this restriction; AND </w:t>
            </w:r>
          </w:p>
          <w:p w14:paraId="1C9758A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or sustained an adequate response to treatment by having a partial Mayo clinic score less than or equal to 2, with no subscore greater than 1 while receiving treatment with this drug; or </w:t>
            </w:r>
          </w:p>
          <w:p w14:paraId="7531DB2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demonstrated an adequate response to treatment with this drug in the intravenous form;</w:t>
            </w:r>
          </w:p>
          <w:p w14:paraId="14B1867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798063A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who have failed to maintain a partial Mayo clinic score less than or equal to 2, with no subscore greater than 1 with continuing treatment with this drug, will not be eligible to receive further PBS-subsidised treatment with this drug.</w:t>
            </w:r>
          </w:p>
          <w:p w14:paraId="4D7C41D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are eligible to receive continuing treatment with this drug in courses of up to 24 weeks providing they continue to sustain a response.</w:t>
            </w:r>
          </w:p>
          <w:p w14:paraId="32F6508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At the time of the authority application, medical practitioners should request sufficient quantity for up to 24 weeks of treatment under this restriction.</w:t>
            </w:r>
          </w:p>
          <w:p w14:paraId="2E7C6E8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PBS-subsidised treatment.</w:t>
            </w:r>
          </w:p>
          <w:p w14:paraId="76A964A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patient remains eligible to receive continuing treatment with the same biological medicine in courses of up to 24 weeks providing they continue to sustain an adequate response. It is recommended that a patient be reviewed within 4 weeks prior to completing their current course of treatment.</w:t>
            </w:r>
          </w:p>
          <w:p w14:paraId="5B86F6D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3B87B5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376054E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05A6FB4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163B2832"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55B1F15B" w14:textId="77777777" w:rsidR="003B6EE5" w:rsidRPr="003B6EE5" w:rsidRDefault="003B6EE5" w:rsidP="003B6EE5">
            <w:pPr>
              <w:spacing w:before="40" w:after="120" w:line="240" w:lineRule="auto"/>
              <w:rPr>
                <w:rFonts w:ascii="Arial" w:eastAsia="Calibri" w:hAnsi="Arial" w:cs="Times New Roman"/>
                <w:sz w:val="16"/>
              </w:rPr>
            </w:pPr>
            <w:bookmarkStart w:id="504" w:name="f-2699858-data-row-frag"/>
            <w:bookmarkStart w:id="505" w:name="f-2699858"/>
            <w:bookmarkEnd w:id="502"/>
            <w:bookmarkEnd w:id="503"/>
            <w:r w:rsidRPr="003B6EE5">
              <w:rPr>
                <w:rFonts w:ascii="Arial" w:eastAsia="Calibri" w:hAnsi="Arial" w:cs="Times New Roman"/>
                <w:sz w:val="16"/>
              </w:rPr>
              <w:t>C11834</w:t>
            </w:r>
          </w:p>
        </w:tc>
        <w:tc>
          <w:tcPr>
            <w:tcW w:w="0" w:type="auto"/>
          </w:tcPr>
          <w:p w14:paraId="268509E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P11834</w:t>
            </w:r>
          </w:p>
        </w:tc>
        <w:tc>
          <w:tcPr>
            <w:tcW w:w="0" w:type="auto"/>
          </w:tcPr>
          <w:p w14:paraId="58D98E3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CN11834</w:t>
            </w:r>
          </w:p>
        </w:tc>
        <w:tc>
          <w:tcPr>
            <w:tcW w:w="0" w:type="auto"/>
          </w:tcPr>
          <w:p w14:paraId="2D32207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Ixekizumab </w:t>
            </w:r>
          </w:p>
        </w:tc>
        <w:tc>
          <w:tcPr>
            <w:tcW w:w="0" w:type="auto"/>
          </w:tcPr>
          <w:p w14:paraId="77141D1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psoriatic arthritis</w:t>
            </w:r>
          </w:p>
          <w:p w14:paraId="59ACED7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3 (recommencement of treatment after a break in biological medicine of more than 5 years)</w:t>
            </w:r>
          </w:p>
          <w:p w14:paraId="5A1F070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735CBF9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psoriatic arthritis; AND </w:t>
            </w:r>
          </w:p>
          <w:p w14:paraId="482E612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a biological medicine for this condition; AND </w:t>
            </w:r>
          </w:p>
          <w:p w14:paraId="36525E5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break in treatment of 5 years or more from the most recently approved PBS-subsidised biological medicine for this condition; AND </w:t>
            </w:r>
          </w:p>
          <w:p w14:paraId="10FA713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an elevated erythrocyte sedimentation rate (ESR) greater than 25 mm per hour; or </w:t>
            </w:r>
          </w:p>
          <w:p w14:paraId="72D658F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a C-reactive protein (CRP) level greater than 15 mg per L; AND </w:t>
            </w:r>
          </w:p>
          <w:p w14:paraId="242003F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either (a) a total active joint count of at least 20 active (swollen and tender) joints; or (b) at least 4 active major joints; AND </w:t>
            </w:r>
          </w:p>
          <w:p w14:paraId="7B4463C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20 weeks of treatment under this restriction;</w:t>
            </w:r>
          </w:p>
          <w:p w14:paraId="09B5D09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1F0F38E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p>
          <w:p w14:paraId="26068A7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All measures of joint count, ESR and/or CRP must be no more than 4 weeks old at the time of application.</w:t>
            </w:r>
          </w:p>
          <w:p w14:paraId="63FA2EC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the above requirement to demonstrate an elevated ESR or CRP cannot be met, the application must state the reasons why this criterion cannot be satisfied.</w:t>
            </w:r>
          </w:p>
          <w:p w14:paraId="0FE1495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 </w:t>
            </w:r>
          </w:p>
          <w:p w14:paraId="50C70ED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7F90C9C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7099032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authority application form relevant to the indication and treatment phase (the latest version is located on the website specified in the Administrative Advice).</w:t>
            </w:r>
          </w:p>
          <w:p w14:paraId="391AA36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a patient who has received PBS-subsidised biological medicine treatment for this condition who wishes to recommence therapy with this drug, must be accompanied by evidence of a response to the patient's most recent course of PBS-subsidised biological medicine treatment, within the timeframes specified below.</w:t>
            </w:r>
          </w:p>
          <w:p w14:paraId="4DFB246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36B0143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C03DCB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Pr>
          <w:p w14:paraId="5B38344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400EE339" w14:textId="77777777" w:rsidTr="003B6EE5">
        <w:tc>
          <w:tcPr>
            <w:tcW w:w="0" w:type="auto"/>
          </w:tcPr>
          <w:p w14:paraId="7681BECF" w14:textId="77777777" w:rsidR="003B6EE5" w:rsidRPr="003B6EE5" w:rsidRDefault="003B6EE5" w:rsidP="003B6EE5">
            <w:pPr>
              <w:spacing w:before="40" w:after="120" w:line="240" w:lineRule="auto"/>
              <w:rPr>
                <w:rFonts w:ascii="Arial" w:eastAsia="Calibri" w:hAnsi="Arial" w:cs="Times New Roman"/>
                <w:sz w:val="16"/>
              </w:rPr>
            </w:pPr>
            <w:bookmarkStart w:id="506" w:name="f-2699677-data-row-frag"/>
            <w:bookmarkStart w:id="507" w:name="f-2699677"/>
            <w:bookmarkEnd w:id="504"/>
            <w:bookmarkEnd w:id="505"/>
            <w:r w:rsidRPr="003B6EE5">
              <w:rPr>
                <w:rFonts w:ascii="Arial" w:eastAsia="Calibri" w:hAnsi="Arial" w:cs="Times New Roman"/>
                <w:sz w:val="16"/>
              </w:rPr>
              <w:t>C11835</w:t>
            </w:r>
          </w:p>
        </w:tc>
        <w:tc>
          <w:tcPr>
            <w:tcW w:w="0" w:type="auto"/>
          </w:tcPr>
          <w:p w14:paraId="6A81F15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P11835</w:t>
            </w:r>
          </w:p>
        </w:tc>
        <w:tc>
          <w:tcPr>
            <w:tcW w:w="0" w:type="auto"/>
          </w:tcPr>
          <w:p w14:paraId="1613ED2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CN11835</w:t>
            </w:r>
          </w:p>
        </w:tc>
        <w:tc>
          <w:tcPr>
            <w:tcW w:w="0" w:type="auto"/>
          </w:tcPr>
          <w:p w14:paraId="157E79A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Progesterone </w:t>
            </w:r>
          </w:p>
        </w:tc>
        <w:tc>
          <w:tcPr>
            <w:tcW w:w="0" w:type="auto"/>
          </w:tcPr>
          <w:p w14:paraId="300E4FF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bdr w:val="single" w:sz="4" w:space="0" w:color="F4B083"/>
              </w:rPr>
              <w:t>Prevention of</w:t>
            </w:r>
            <w:r w:rsidRPr="003B6EE5">
              <w:rPr>
                <w:rFonts w:ascii="Arial" w:eastAsia="Calibri" w:hAnsi="Arial" w:cs="Times New Roman"/>
                <w:sz w:val="16"/>
              </w:rPr>
              <w:t xml:space="preserve"> preterm birth</w:t>
            </w:r>
          </w:p>
          <w:p w14:paraId="301D9A9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singleton pregnancy; AND </w:t>
            </w:r>
          </w:p>
          <w:p w14:paraId="7AC00B4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at least one of: </w:t>
            </w:r>
            <w:r w:rsidRPr="003B6EE5">
              <w:rPr>
                <w:rFonts w:ascii="Arial" w:eastAsia="Calibri" w:hAnsi="Arial" w:cs="Times New Roman"/>
                <w:sz w:val="16"/>
              </w:rPr>
              <w:br/>
              <w:t xml:space="preserve"> (i) short cervix (mid-trimester sonographic cervix no greater than 25 mm), (ii) a history of spontaneous preterm birth; AND </w:t>
            </w:r>
          </w:p>
          <w:p w14:paraId="347DE27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administered no earlier than at 16 weeks gestation. </w:t>
            </w:r>
          </w:p>
        </w:tc>
        <w:tc>
          <w:tcPr>
            <w:tcW w:w="0" w:type="auto"/>
          </w:tcPr>
          <w:p w14:paraId="5C6594E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11835</w:t>
            </w:r>
          </w:p>
        </w:tc>
      </w:tr>
      <w:tr w:rsidR="003B6EE5" w:rsidRPr="003B6EE5" w14:paraId="0706D3AB"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162FD21C" w14:textId="77777777" w:rsidR="003B6EE5" w:rsidRPr="003B6EE5" w:rsidRDefault="003B6EE5" w:rsidP="003B6EE5">
            <w:pPr>
              <w:spacing w:before="40" w:after="120" w:line="240" w:lineRule="auto"/>
              <w:rPr>
                <w:rFonts w:ascii="Arial" w:eastAsia="Calibri" w:hAnsi="Arial" w:cs="Times New Roman"/>
                <w:sz w:val="16"/>
              </w:rPr>
            </w:pPr>
            <w:bookmarkStart w:id="508" w:name="f-2700160-data-row-frag"/>
            <w:bookmarkStart w:id="509" w:name="f-2700160"/>
            <w:bookmarkEnd w:id="506"/>
            <w:bookmarkEnd w:id="507"/>
            <w:r w:rsidRPr="003B6EE5">
              <w:rPr>
                <w:rFonts w:ascii="Arial" w:eastAsia="Calibri" w:hAnsi="Arial" w:cs="Times New Roman"/>
                <w:sz w:val="16"/>
              </w:rPr>
              <w:t>C11836</w:t>
            </w:r>
          </w:p>
        </w:tc>
        <w:tc>
          <w:tcPr>
            <w:tcW w:w="0" w:type="auto"/>
          </w:tcPr>
          <w:p w14:paraId="439C2BD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P11836</w:t>
            </w:r>
          </w:p>
        </w:tc>
        <w:tc>
          <w:tcPr>
            <w:tcW w:w="0" w:type="auto"/>
          </w:tcPr>
          <w:p w14:paraId="594A2B9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CN11836</w:t>
            </w:r>
          </w:p>
        </w:tc>
        <w:tc>
          <w:tcPr>
            <w:tcW w:w="0" w:type="auto"/>
          </w:tcPr>
          <w:p w14:paraId="0D766BC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Sapropterin </w:t>
            </w:r>
          </w:p>
        </w:tc>
        <w:tc>
          <w:tcPr>
            <w:tcW w:w="0" w:type="auto"/>
          </w:tcPr>
          <w:p w14:paraId="1311DF8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bdr w:val="single" w:sz="4" w:space="0" w:color="F4B083"/>
              </w:rPr>
              <w:t>Maternal</w:t>
            </w:r>
            <w:r w:rsidRPr="003B6EE5">
              <w:rPr>
                <w:rFonts w:ascii="Arial" w:eastAsia="Calibri" w:hAnsi="Arial" w:cs="Times New Roman"/>
                <w:sz w:val="16"/>
              </w:rPr>
              <w:t xml:space="preserve"> hyperphenylalaninaemia (HPA) due to phenylketonuria (PKU)</w:t>
            </w:r>
          </w:p>
          <w:p w14:paraId="2FB8176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Pre-conception through to when pregnancy first becomes known</w:t>
            </w:r>
          </w:p>
          <w:p w14:paraId="4466A57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an adequate response to treatment with this drug at least once in a lifetime, with an adequate response defined as a reduction in phenylalanine levels from baseline during initial responsiveness testing of no less than 30%; AND </w:t>
            </w:r>
          </w:p>
          <w:p w14:paraId="30E6479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metabolic physician; or </w:t>
            </w:r>
          </w:p>
          <w:p w14:paraId="0D54DCF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nurse practitioner experienced in the treatment of phenylketonuria in consultation with a metabolic physician; AND </w:t>
            </w:r>
          </w:p>
          <w:p w14:paraId="0BAD042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be undergoing treatment with this drug under this Treatment phase, following completion of this authority application, for more than 13 cumulative months (assuming 1 month consists of 30 days); AND </w:t>
            </w:r>
          </w:p>
          <w:p w14:paraId="07846C7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be undergoing simultaneous treatment with this drug under another non-maternal PBS-listing (apply under either listing type, but not both simultaneously);</w:t>
            </w:r>
          </w:p>
          <w:p w14:paraId="7E42AC9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actively trying to conceive. </w:t>
            </w:r>
          </w:p>
        </w:tc>
        <w:tc>
          <w:tcPr>
            <w:tcW w:w="0" w:type="auto"/>
          </w:tcPr>
          <w:p w14:paraId="5EE4B52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3CEB25CF" w14:textId="77777777" w:rsidTr="003B6EE5">
        <w:tc>
          <w:tcPr>
            <w:tcW w:w="0" w:type="auto"/>
          </w:tcPr>
          <w:p w14:paraId="2BF2FE92" w14:textId="77777777" w:rsidR="003B6EE5" w:rsidRPr="003B6EE5" w:rsidRDefault="003B6EE5" w:rsidP="003B6EE5">
            <w:pPr>
              <w:spacing w:before="40" w:after="120" w:line="240" w:lineRule="auto"/>
              <w:rPr>
                <w:rFonts w:ascii="Arial" w:eastAsia="Calibri" w:hAnsi="Arial" w:cs="Times New Roman"/>
                <w:sz w:val="16"/>
              </w:rPr>
            </w:pPr>
            <w:bookmarkStart w:id="510" w:name="f-2699153-data-row-frag"/>
            <w:bookmarkStart w:id="511" w:name="f-2699153"/>
            <w:bookmarkEnd w:id="508"/>
            <w:bookmarkEnd w:id="509"/>
            <w:r w:rsidRPr="003B6EE5">
              <w:rPr>
                <w:rFonts w:ascii="Arial" w:eastAsia="Calibri" w:hAnsi="Arial" w:cs="Times New Roman"/>
                <w:sz w:val="16"/>
              </w:rPr>
              <w:t>C11838</w:t>
            </w:r>
          </w:p>
        </w:tc>
        <w:tc>
          <w:tcPr>
            <w:tcW w:w="0" w:type="auto"/>
          </w:tcPr>
          <w:p w14:paraId="241CEA6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P11838</w:t>
            </w:r>
          </w:p>
        </w:tc>
        <w:tc>
          <w:tcPr>
            <w:tcW w:w="0" w:type="auto"/>
          </w:tcPr>
          <w:p w14:paraId="0459303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CN11838</w:t>
            </w:r>
          </w:p>
        </w:tc>
        <w:tc>
          <w:tcPr>
            <w:tcW w:w="0" w:type="auto"/>
          </w:tcPr>
          <w:p w14:paraId="6C9B435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Testosterone </w:t>
            </w:r>
          </w:p>
        </w:tc>
        <w:tc>
          <w:tcPr>
            <w:tcW w:w="0" w:type="auto"/>
          </w:tcPr>
          <w:p w14:paraId="1B730B2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Constitutional delay of growth or puberty</w:t>
            </w:r>
          </w:p>
          <w:p w14:paraId="27802AB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under 18 years of age;</w:t>
            </w:r>
          </w:p>
          <w:p w14:paraId="7AF2995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 AND </w:t>
            </w:r>
          </w:p>
          <w:p w14:paraId="47F2BFE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applied to the scrotum area. </w:t>
            </w:r>
          </w:p>
          <w:p w14:paraId="46B80A0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name of the specialist must be included in the authority application.</w:t>
            </w:r>
          </w:p>
        </w:tc>
        <w:tc>
          <w:tcPr>
            <w:tcW w:w="0" w:type="auto"/>
          </w:tcPr>
          <w:p w14:paraId="1D64BE7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237A7DA5"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24163C7C" w14:textId="77777777" w:rsidR="003B6EE5" w:rsidRPr="003B6EE5" w:rsidRDefault="003B6EE5" w:rsidP="003B6EE5">
            <w:pPr>
              <w:spacing w:before="40" w:after="120" w:line="240" w:lineRule="auto"/>
              <w:rPr>
                <w:rFonts w:ascii="Arial" w:eastAsia="Calibri" w:hAnsi="Arial" w:cs="Times New Roman"/>
                <w:sz w:val="16"/>
              </w:rPr>
            </w:pPr>
            <w:bookmarkStart w:id="512" w:name="f-2700917-data-row-frag"/>
            <w:bookmarkStart w:id="513" w:name="f-2700917"/>
            <w:bookmarkEnd w:id="510"/>
            <w:bookmarkEnd w:id="511"/>
            <w:r w:rsidRPr="003B6EE5">
              <w:rPr>
                <w:rFonts w:ascii="Arial" w:eastAsia="Calibri" w:hAnsi="Arial" w:cs="Times New Roman"/>
                <w:sz w:val="16"/>
              </w:rPr>
              <w:t>C11841</w:t>
            </w:r>
          </w:p>
        </w:tc>
        <w:tc>
          <w:tcPr>
            <w:tcW w:w="0" w:type="auto"/>
          </w:tcPr>
          <w:p w14:paraId="041B231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P11841</w:t>
            </w:r>
          </w:p>
        </w:tc>
        <w:tc>
          <w:tcPr>
            <w:tcW w:w="0" w:type="auto"/>
          </w:tcPr>
          <w:p w14:paraId="201CD14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CN11841</w:t>
            </w:r>
          </w:p>
        </w:tc>
        <w:tc>
          <w:tcPr>
            <w:tcW w:w="0" w:type="auto"/>
          </w:tcPr>
          <w:p w14:paraId="0C94D6E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Benralizumab </w:t>
            </w:r>
          </w:p>
          <w:p w14:paraId="4504198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Mepolizumab </w:t>
            </w:r>
          </w:p>
          <w:p w14:paraId="49552FA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Omalizumab </w:t>
            </w:r>
          </w:p>
        </w:tc>
        <w:tc>
          <w:tcPr>
            <w:tcW w:w="0" w:type="auto"/>
          </w:tcPr>
          <w:p w14:paraId="641310E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Uncontrolled severe asthma</w:t>
            </w:r>
          </w:p>
          <w:p w14:paraId="4A7C874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Balance of supply</w:t>
            </w:r>
          </w:p>
          <w:p w14:paraId="265F417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respiratory physician, clinical immunologist, allergist or general physician experienced in the management of patients with severe asthma; AND </w:t>
            </w:r>
          </w:p>
          <w:p w14:paraId="2F5FE17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received insufficient therapy with this drug under the Initial 1 (new patients or recommencement of treatment in a new treatment cycle) restriction to complete 32 weeks treatment; or </w:t>
            </w:r>
          </w:p>
          <w:p w14:paraId="0C59DE5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under the Initial 2 (change of treatment) restriction to complete 32 weeks treatment; or </w:t>
            </w:r>
          </w:p>
          <w:p w14:paraId="6EB35AF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under the Continuing treatment restriction to complete 24 weeks treatment; AND </w:t>
            </w:r>
          </w:p>
          <w:p w14:paraId="71B67C4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provide more than the balance of up to 32 weeks of treatment if the most recent authority approval was made under an Initial treatment restriction.  or </w:t>
            </w:r>
          </w:p>
          <w:p w14:paraId="00CA2D5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provide more than the balance of up to 24 weeks of treatment if the most recent authority approval was made under the Continuing treatment restriction. </w:t>
            </w:r>
          </w:p>
        </w:tc>
        <w:tc>
          <w:tcPr>
            <w:tcW w:w="0" w:type="auto"/>
          </w:tcPr>
          <w:p w14:paraId="67397CE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7968D731" w14:textId="77777777" w:rsidTr="003B6EE5">
        <w:tc>
          <w:tcPr>
            <w:tcW w:w="0" w:type="auto"/>
          </w:tcPr>
          <w:p w14:paraId="2D32F750" w14:textId="77777777" w:rsidR="003B6EE5" w:rsidRPr="003B6EE5" w:rsidRDefault="003B6EE5" w:rsidP="003B6EE5">
            <w:pPr>
              <w:spacing w:before="40" w:after="120" w:line="240" w:lineRule="auto"/>
              <w:rPr>
                <w:rFonts w:ascii="Arial" w:eastAsia="Calibri" w:hAnsi="Arial" w:cs="Times New Roman"/>
                <w:sz w:val="16"/>
              </w:rPr>
            </w:pPr>
            <w:bookmarkStart w:id="514" w:name="f-2698581-data-row-frag"/>
            <w:bookmarkStart w:id="515" w:name="f-2698581"/>
            <w:bookmarkEnd w:id="512"/>
            <w:bookmarkEnd w:id="513"/>
            <w:r w:rsidRPr="003B6EE5">
              <w:rPr>
                <w:rFonts w:ascii="Arial" w:eastAsia="Calibri" w:hAnsi="Arial" w:cs="Times New Roman"/>
                <w:sz w:val="16"/>
              </w:rPr>
              <w:t>C11842</w:t>
            </w:r>
          </w:p>
        </w:tc>
        <w:tc>
          <w:tcPr>
            <w:tcW w:w="0" w:type="auto"/>
          </w:tcPr>
          <w:p w14:paraId="17467FC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P11842</w:t>
            </w:r>
          </w:p>
        </w:tc>
        <w:tc>
          <w:tcPr>
            <w:tcW w:w="0" w:type="auto"/>
          </w:tcPr>
          <w:p w14:paraId="06A07BE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CN11842</w:t>
            </w:r>
          </w:p>
        </w:tc>
        <w:tc>
          <w:tcPr>
            <w:tcW w:w="0" w:type="auto"/>
          </w:tcPr>
          <w:p w14:paraId="55BD8CB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Benralizumab </w:t>
            </w:r>
          </w:p>
          <w:p w14:paraId="63CBBC0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Mepolizumab </w:t>
            </w:r>
          </w:p>
        </w:tc>
        <w:tc>
          <w:tcPr>
            <w:tcW w:w="0" w:type="auto"/>
          </w:tcPr>
          <w:p w14:paraId="19F9C5F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Uncontrolled severe asthma</w:t>
            </w:r>
          </w:p>
          <w:p w14:paraId="1E2D6C8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4FA8526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respiratory physician, clinical immunologist, allergist or general physician experienced in the management of patients with severe asthma; AND </w:t>
            </w:r>
          </w:p>
          <w:p w14:paraId="076EF6F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or sustained an adequate response to PBS-subsidised treatment with this drug for this condition; AND </w:t>
            </w:r>
          </w:p>
          <w:p w14:paraId="470533A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be used in combination with and within 4 weeks of another PBS-subsidised biological medicine prescribed for severe asthma; AND </w:t>
            </w:r>
          </w:p>
          <w:p w14:paraId="2D9A6F6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under this restriction;</w:t>
            </w:r>
          </w:p>
          <w:p w14:paraId="18B1441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12 years or older. </w:t>
            </w:r>
          </w:p>
          <w:p w14:paraId="638E3FF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this biological medicine is defined as </w:t>
            </w:r>
          </w:p>
          <w:p w14:paraId="633881C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reduction in the Asthma Control Questionnaire (ACQ-5) score of at least 0.5 from baseline,</w:t>
            </w:r>
          </w:p>
          <w:p w14:paraId="09D79F1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maintenance oral corticosteroid dose reduced by at least 25% from baseline, and no deterioration in ACQ-5 score from baseline or an increase in ACQ-5 score from baseline less than or equal to 0.5.</w:t>
            </w:r>
          </w:p>
          <w:p w14:paraId="2FFEE92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OR</w:t>
            </w:r>
          </w:p>
          <w:p w14:paraId="6142848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maintenance oral corticosteroid dose reduced by at least 25% from baseline, and no deterioration in ACQ-5 score from baseline or an increase in ACQ-5 score from baseline less than or equal to 0.5.</w:t>
            </w:r>
          </w:p>
          <w:p w14:paraId="4FE344A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All applications for second and subsequent continuing treatments with this drug must include a measurement of response to the prior course of therapy. The Asthma Control Questionnaire (5 item version) assessment of the patient's response to the prior course of treatment or the assessment of oral corticosteroid dose, should be made at around 20 weeks after the first dose of PBS-subsidised dose of this drug under this restriction so that there is adequate time for a response to be demonstrated and for the application for continuing therapy to be processed.</w:t>
            </w:r>
          </w:p>
          <w:p w14:paraId="5CCE709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assessment should, where possible, be completed by the same physician who initiated treatment with this drug. This assessment, which will be used to determine eligibility for the first continuing treatment, should be conducted within 4 weeks of the date of assessment. To avoid an interruption of supply for the first continuing treatment, the assessment should be submitted no later than 2 weeks prior to the patient completing their current treatment course, unless the patient is currently on a treatment break. Where a response assessment is not undertaken and submitted, the patient will be deemed to have failed to respond to treatment with this drug.</w:t>
            </w:r>
          </w:p>
          <w:p w14:paraId="76C1751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treatment was ceased for clinical reasons despite the patient experiencing improvement, an assessment of the patient's response to treatment made at the time of treatment cessation or retrospectively will be considered to determine whether the patient demonstrated or sustained an adequate response to treatment.</w:t>
            </w:r>
          </w:p>
          <w:p w14:paraId="76B4F9D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who fails to respond to treatment with this biological medicine for uncontrolled severe asthma will not be eligible to receive further PBS subsidised treatment with this biological medicine for severe asthma within the current treatment cycle.</w:t>
            </w:r>
          </w:p>
          <w:p w14:paraId="17E0D5D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At the time of the authority application, medical practitioners should request the appropriate number of repeats to provide for a continuing course of this drug sufficient for up to 24 weeks of therapy.</w:t>
            </w:r>
          </w:p>
          <w:p w14:paraId="2777756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2CDF353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 and</w:t>
            </w:r>
          </w:p>
          <w:p w14:paraId="0A09B8E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Severe Asthma Continuing PBS Authority Application - Supporting Information Form which includes </w:t>
            </w:r>
          </w:p>
          <w:p w14:paraId="32065C2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details of maintenance oral corticosteroid dose; or</w:t>
            </w:r>
          </w:p>
          <w:p w14:paraId="390A9B9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a completed Asthma Control Questionnaire (ACQ-5) score.</w:t>
            </w:r>
          </w:p>
        </w:tc>
        <w:tc>
          <w:tcPr>
            <w:tcW w:w="0" w:type="auto"/>
          </w:tcPr>
          <w:p w14:paraId="66FFABA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7164D76F"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4614757A" w14:textId="77777777" w:rsidR="003B6EE5" w:rsidRPr="003B6EE5" w:rsidRDefault="003B6EE5" w:rsidP="003B6EE5">
            <w:pPr>
              <w:spacing w:before="40" w:after="120" w:line="240" w:lineRule="auto"/>
              <w:rPr>
                <w:rFonts w:ascii="Arial" w:eastAsia="Calibri" w:hAnsi="Arial" w:cs="Times New Roman"/>
                <w:sz w:val="16"/>
              </w:rPr>
            </w:pPr>
            <w:bookmarkStart w:id="516" w:name="f-2698689-data-row-frag"/>
            <w:bookmarkStart w:id="517" w:name="f-2698689"/>
            <w:bookmarkEnd w:id="514"/>
            <w:bookmarkEnd w:id="515"/>
            <w:r w:rsidRPr="003B6EE5">
              <w:rPr>
                <w:rFonts w:ascii="Arial" w:eastAsia="Calibri" w:hAnsi="Arial" w:cs="Times New Roman"/>
                <w:sz w:val="16"/>
              </w:rPr>
              <w:t>C11844</w:t>
            </w:r>
          </w:p>
        </w:tc>
        <w:tc>
          <w:tcPr>
            <w:tcW w:w="0" w:type="auto"/>
          </w:tcPr>
          <w:p w14:paraId="19EB9AC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P11844</w:t>
            </w:r>
          </w:p>
        </w:tc>
        <w:tc>
          <w:tcPr>
            <w:tcW w:w="0" w:type="auto"/>
          </w:tcPr>
          <w:p w14:paraId="7E9D3C0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CN11844</w:t>
            </w:r>
          </w:p>
        </w:tc>
        <w:tc>
          <w:tcPr>
            <w:tcW w:w="0" w:type="auto"/>
          </w:tcPr>
          <w:p w14:paraId="7115994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Dupilumab </w:t>
            </w:r>
          </w:p>
        </w:tc>
        <w:tc>
          <w:tcPr>
            <w:tcW w:w="0" w:type="auto"/>
          </w:tcPr>
          <w:p w14:paraId="64A75CC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Uncontrolled severe asthma</w:t>
            </w:r>
          </w:p>
          <w:p w14:paraId="039EA8C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2 (Change of treatment)</w:t>
            </w:r>
          </w:p>
          <w:p w14:paraId="78BE223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respiratory physician, clinical immunologist, allergist or general physician experienced in the management of patients with severe asthma; AND </w:t>
            </w:r>
          </w:p>
          <w:p w14:paraId="3132F00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 the care of the same physician for at least 6 months; or </w:t>
            </w:r>
          </w:p>
          <w:p w14:paraId="0A2FB70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diagnosed by a multidisciplinary severe asthma clinic team; AND </w:t>
            </w:r>
          </w:p>
          <w:p w14:paraId="638D69F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prior PBS-subsidised treatment with a biological medicine for severe asthma in this treatment cycle; AND </w:t>
            </w:r>
          </w:p>
          <w:p w14:paraId="43284F6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failed, or ceased to respond to, PBS-subsidised treatment with this drug for severe asthma during the current treatment cycle; AND </w:t>
            </w:r>
          </w:p>
          <w:p w14:paraId="7C7AEE3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blood eosinophil count greater than or equal to 150 cells per microlitre while receiving treatment with oral corticosteroids and that is no older than 12 months immediately prior to commencing PBS-subsidised biological medicine treatment for severe asthma; or </w:t>
            </w:r>
          </w:p>
          <w:p w14:paraId="1312B9D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each of: </w:t>
            </w:r>
            <w:r w:rsidRPr="003B6EE5">
              <w:rPr>
                <w:rFonts w:ascii="Arial" w:eastAsia="Calibri" w:hAnsi="Arial" w:cs="Times New Roman"/>
                <w:sz w:val="16"/>
              </w:rPr>
              <w:br/>
              <w:t xml:space="preserve"> i) total serum human immunoglobulin E greater than or equal to 30 IU/mL measured no more than 12 months prior to initiating PBS-subsidised treatment with a biological medicine for severe asthma, ii) past or current evidence of atopy, documented by skin prick testing or an in vitro measure of specific IgE in the past 12 months or in the 12 months prior to initiating PBS-subsidised treatment with a biological medicine for severe asthma; AND </w:t>
            </w:r>
          </w:p>
          <w:p w14:paraId="506FFD3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regular maintenance oral corticosteroids (OCS) in the last 6 months with a stable daily OCS dose of 5 to 35 mg/day of prednisolone or equivalent over the 4 weeks prior to treatment initiation; AND </w:t>
            </w:r>
          </w:p>
          <w:p w14:paraId="735202D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32 weeks of treatment under this restriction; AND </w:t>
            </w:r>
          </w:p>
          <w:p w14:paraId="2C43E67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be used in combination with and within 4 weeks of another PBS-subsidised biological medicine prescribed for severe asthma;</w:t>
            </w:r>
          </w:p>
          <w:p w14:paraId="43ED66E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12 years or older. </w:t>
            </w:r>
          </w:p>
          <w:p w14:paraId="0590A50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w:t>
            </w:r>
          </w:p>
          <w:p w14:paraId="1918990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 and</w:t>
            </w:r>
          </w:p>
          <w:p w14:paraId="5FB24E1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Uncontrolled severe asthma - adolescent and adult initial PBS authority application form, which includes the following:</w:t>
            </w:r>
          </w:p>
          <w:p w14:paraId="566AD84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Asthma Control Questionnaire (ACQ-5 item version) score (where a new baseline is being submitted or where the patient has responded to prior treatment); and</w:t>
            </w:r>
          </w:p>
          <w:p w14:paraId="5BF88C7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the details of prior biological medicine treatment including the details of date and duration of treatment; and</w:t>
            </w:r>
          </w:p>
          <w:p w14:paraId="6931753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eosinophil count and date; and</w:t>
            </w:r>
          </w:p>
          <w:p w14:paraId="2969A8F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(iv) the dose of the maintenance oral corticosteroid (where the response criteria or baseline is based on corticosteroid dose); or</w:t>
            </w:r>
          </w:p>
          <w:p w14:paraId="55843FE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(v) the IgE results; and</w:t>
            </w:r>
          </w:p>
          <w:p w14:paraId="4D9587B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(vi) the reason for switching therapy (e.g. failure of prior therapy, partial response to prior therapy, adverse event to prior therapy).</w:t>
            </w:r>
          </w:p>
          <w:p w14:paraId="7C856EA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a patient who has received PBS-subsidised biological medicine treatment for severe asthma who wishes to change therapy to this biological medicine, must be accompanied by the results of an ACQ-5 assessment of the patient's most recent course of PBS-subsidised biological medicine treatment. The assessment must have been made not more than 4 weeks after the last dose of biological medicine. Where a response assessment was not undertaken, the patient will be deemed to have failed to respond to treatment with that previous biological medicine.</w:t>
            </w:r>
          </w:p>
          <w:p w14:paraId="25F29BF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ACQ-5 assessment of the patient may be made at the time of application for treatment (to establish a new baseline score), but should be made again around 28 weeks after the first PBS-subsidised dose of this biological medicine under this restriction so that there is adequate time for a response to be demonstrated and for the application for the first continuing therapy to be processed.</w:t>
            </w:r>
          </w:p>
          <w:p w14:paraId="6757100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This assessment at around 28 weeks, which will be used to determine eligibility for the first continuing treatment, should be conducted within 4 weeks of the date of assessment. To avoid an interruption of supply for the first continuing treatment, the assessment should be submitted no later than 2 weeks prior to the patient completing their current treatment course, unless the patient is currently on a treatment break. Where a response assessment is not undertaken and submitted, the patient will be deemed to have failed to respond to treatment with this biological medicine.</w:t>
            </w:r>
          </w:p>
          <w:p w14:paraId="120FA61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At the time of the authority application, medical practitioners should request up to 8 repeats to provide for an initial course of dupilumab sufficient for up to 32 weeks of therapy at a dose of 600 mg as an initial dose, followed by 300 mg every 2 weeks thereafter.</w:t>
            </w:r>
          </w:p>
          <w:p w14:paraId="7D63218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multidisciplinary severe asthma clinic team comprises of:</w:t>
            </w:r>
          </w:p>
          <w:p w14:paraId="5F0B520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respiratory physician; and</w:t>
            </w:r>
          </w:p>
          <w:p w14:paraId="5057942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pharmacist, nurse or asthma educator.</w:t>
            </w:r>
          </w:p>
        </w:tc>
        <w:tc>
          <w:tcPr>
            <w:tcW w:w="0" w:type="auto"/>
          </w:tcPr>
          <w:p w14:paraId="4ADBE81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0AD15D46" w14:textId="77777777" w:rsidTr="003B6EE5">
        <w:tc>
          <w:tcPr>
            <w:tcW w:w="0" w:type="auto"/>
          </w:tcPr>
          <w:p w14:paraId="44A9A5ED" w14:textId="77777777" w:rsidR="003B6EE5" w:rsidRPr="003B6EE5" w:rsidRDefault="003B6EE5" w:rsidP="003B6EE5">
            <w:pPr>
              <w:spacing w:before="40" w:after="120" w:line="240" w:lineRule="auto"/>
              <w:rPr>
                <w:rFonts w:ascii="Arial" w:eastAsia="Calibri" w:hAnsi="Arial" w:cs="Times New Roman"/>
                <w:sz w:val="16"/>
              </w:rPr>
            </w:pPr>
            <w:bookmarkStart w:id="518" w:name="f-2700777-data-row-frag"/>
            <w:bookmarkStart w:id="519" w:name="f-2700777"/>
            <w:bookmarkEnd w:id="516"/>
            <w:bookmarkEnd w:id="517"/>
            <w:r w:rsidRPr="003B6EE5">
              <w:rPr>
                <w:rFonts w:ascii="Arial" w:eastAsia="Calibri" w:hAnsi="Arial" w:cs="Times New Roman"/>
                <w:sz w:val="16"/>
              </w:rPr>
              <w:t>C11846</w:t>
            </w:r>
          </w:p>
        </w:tc>
        <w:tc>
          <w:tcPr>
            <w:tcW w:w="0" w:type="auto"/>
          </w:tcPr>
          <w:p w14:paraId="3B4F3E7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P11846</w:t>
            </w:r>
          </w:p>
        </w:tc>
        <w:tc>
          <w:tcPr>
            <w:tcW w:w="0" w:type="auto"/>
          </w:tcPr>
          <w:p w14:paraId="6A1BBB4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CN11846</w:t>
            </w:r>
          </w:p>
        </w:tc>
        <w:tc>
          <w:tcPr>
            <w:tcW w:w="0" w:type="auto"/>
          </w:tcPr>
          <w:p w14:paraId="44EDB75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Omalizumab </w:t>
            </w:r>
          </w:p>
        </w:tc>
        <w:tc>
          <w:tcPr>
            <w:tcW w:w="0" w:type="auto"/>
          </w:tcPr>
          <w:p w14:paraId="6EA059A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Uncontrolled severe asthma</w:t>
            </w:r>
          </w:p>
          <w:p w14:paraId="189D3B7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1 (New patients; or Recommencement of treatment in a new treatment cycle following a break in PBS subsidised biological medicine therapy)</w:t>
            </w:r>
          </w:p>
          <w:p w14:paraId="62FEC9D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respiratory physician, clinical immunologist, allergist or general physician experienced in the management of patients with severe asthma; AND </w:t>
            </w:r>
          </w:p>
          <w:p w14:paraId="63927B9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 the care of the same physician for at least 6 months; or </w:t>
            </w:r>
          </w:p>
          <w:p w14:paraId="059B85E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diagnosed by a multidisciplinary severe asthma clinic team; AND </w:t>
            </w:r>
          </w:p>
          <w:p w14:paraId="3A6CBE0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received PBS-subsidised treatment with a biological medicine for severe asthma; or </w:t>
            </w:r>
          </w:p>
          <w:p w14:paraId="78C37EA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break in treatment from the most recently approved PBS-subsidised biological medicine for severe asthma; AND </w:t>
            </w:r>
          </w:p>
          <w:p w14:paraId="7EDE40D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diagnosis of asthma confirmed and documented by a respiratory physician, clinical immunologist, allergist or general physician experienced in the management of patients with severe asthma, defined by the following standard clinical features: </w:t>
            </w:r>
            <w:r w:rsidRPr="003B6EE5">
              <w:rPr>
                <w:rFonts w:ascii="Arial" w:eastAsia="Calibri" w:hAnsi="Arial" w:cs="Times New Roman"/>
                <w:sz w:val="16"/>
              </w:rPr>
              <w:br/>
              <w:t xml:space="preserve"> (i) forced expiratory volume (FEV1) reversibility greater than or equal to 12% and greater than or equal to 200 mL at baseline within 30 minutes after administration of salbutamol (200 to 400 micrograms), or (ii) airway hyperresponsiveness defined as a greater than 20% decline in FEV1 during a direct bronchial provocation test or greater than 15% decline during an indirect bronchial provocation test, or (iii) peak expiratory flow (PEF) variability of greater than 15% between the two highest and two lowest peak expiratory flow rates during 14 days; or </w:t>
            </w:r>
          </w:p>
          <w:p w14:paraId="2F69EA8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diagnosis of asthma from at least two physicians experienced in the management of patients with severe asthma; AND </w:t>
            </w:r>
          </w:p>
          <w:p w14:paraId="0D57B52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duration of asthma of at least 1 year; AND </w:t>
            </w:r>
          </w:p>
          <w:p w14:paraId="78CC9CA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past or current evidence of atopy, documented by skin prick testing or an in vitro measure of specific IgE, that is no more than 1 year old at the time of application; AND </w:t>
            </w:r>
          </w:p>
          <w:p w14:paraId="5CA1F76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total serum human immunoglobulin E greater than or equal to 30 IU/mL; AND </w:t>
            </w:r>
          </w:p>
          <w:p w14:paraId="4C9CEA5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adequate control with optimised asthma therapy, despite formal assessment of and adherence to correct inhaler technique, which has been documented; AND </w:t>
            </w:r>
          </w:p>
          <w:p w14:paraId="3AD6966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32 weeks of treatment under this restriction; AND </w:t>
            </w:r>
          </w:p>
          <w:p w14:paraId="5554808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be used in combination with and within 4 weeks of another PBS-subsidised biological medicine prescribed for severe asthma;</w:t>
            </w:r>
          </w:p>
          <w:p w14:paraId="25D37AB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12 years or older. </w:t>
            </w:r>
          </w:p>
          <w:p w14:paraId="3D1840E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Optimised asthma therapy includes </w:t>
            </w:r>
          </w:p>
          <w:p w14:paraId="667EF07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Adherence to maximal inhaled therapy, including high dose inhaled corticosteroid (ICS) plus long-acting beta-2 agonist (LABA) therapy for at least 12 months, unless contraindicated or not tolerated;</w:t>
            </w:r>
          </w:p>
          <w:p w14:paraId="2EDC5D4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treatment with oral corticosteroids, either daily oral corticosteroids for at least 6 weeks, OR a cumulative dose of oral corticosteroids of at least 500 mg prednisolone equivalent in the previous 12 months, unless contraindicated or not tolerated.</w:t>
            </w:r>
          </w:p>
          <w:p w14:paraId="56F22D6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AND</w:t>
            </w:r>
          </w:p>
          <w:p w14:paraId="23C58BE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treatment with oral corticosteroids, either daily oral corticosteroids for at least 6 weeks, OR a cumulative dose of oral corticosteroids of at least 500 mg prednisolone equivalent in the previous 12 months, unless contraindicated or not tolerated.</w:t>
            </w:r>
          </w:p>
          <w:p w14:paraId="6C943C6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the requirement for treatment with optimised asthma therapy cannot be met because of contraindications according to the relevant TGA-approved Product Information and/or intolerances of a severity necessitating permanent treatment withdrawal, details of the contraindication and/or intolerance must be provided in the Authority application.</w:t>
            </w:r>
          </w:p>
          <w:p w14:paraId="0DDE63C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initial IgE assessment must be no more than 12 months old at the time of application.</w:t>
            </w:r>
          </w:p>
          <w:p w14:paraId="27A6CF3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following initiation criteria indicate failure to achieve adequate control and must be demonstrated in all patients at the time of the application:</w:t>
            </w:r>
          </w:p>
          <w:p w14:paraId="456754F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an Asthma Control Questionnaire (ACQ-5) score of at least 2.0, as assessed in the previous month, AND</w:t>
            </w:r>
          </w:p>
          <w:p w14:paraId="2833F44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while receiving optimised asthma therapy in the past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p>
          <w:p w14:paraId="6C2F327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 and</w:t>
            </w:r>
          </w:p>
          <w:p w14:paraId="69B0D86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Severe Asthma PBS Authority Application - Supporting Information Form,</w:t>
            </w:r>
          </w:p>
          <w:p w14:paraId="406BA08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details of prior optimised asthma drug therapy (date of commencement and duration of therapy); and</w:t>
            </w:r>
          </w:p>
          <w:p w14:paraId="7BFAD14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details of severe exacerbation/s experienced in the past 12 months while receiving optimised asthma therapy (date and treatment); and</w:t>
            </w:r>
          </w:p>
          <w:p w14:paraId="603AA5D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the IgE result; and</w:t>
            </w:r>
          </w:p>
          <w:p w14:paraId="44FA2E3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(iv) Asthma Control Questionnaire (ACQ-5) score.</w:t>
            </w:r>
          </w:p>
          <w:p w14:paraId="4CCB8B0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Asthma Control Questionnaire (5 item version) assessment of the patient's response to this initial course of treatment, and the assessment of oral corticosteroid dose, should be made at around 28 weeks after the first PBS-subsidised dose of this drug under this restriction so that there is adequate time for a response to be demonstrated and for the application for the first continuing therapy to be processed.</w:t>
            </w:r>
          </w:p>
          <w:p w14:paraId="37A2963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This assessment, which will be used to determine eligibility for the first continuing treatment, should be conducted within 4 weeks of the date of assessment. To avoid an interruption of supply for the first continuing treatment, the assessment should be submitted no later than 2 weeks prior to the patient completing their current treatment course, unless the patient is currently on a treatment break. Where a response assessment is not undertaken and submitted, the patient will be deemed to have failed to respond to treatment with this drug.</w:t>
            </w:r>
          </w:p>
          <w:p w14:paraId="7368A42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severe asthma within the same treatment cycle.</w:t>
            </w:r>
          </w:p>
          <w:p w14:paraId="106F2C0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treatment break in PBS-subsidised biological medicine therapy of at least 12 months must be observed in a patient who has either failed to achieve or sustain a response to treatment with 4 biological medicines for severe asthma within the same treatment cycle.</w:t>
            </w:r>
          </w:p>
          <w:p w14:paraId="13F93F7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length of the break in therapy is measured from the date the most recent treatment with a PBS-subsidised biological medicine was administered until the date of the first application for recommencement of treatment with a biological medicine under the new treatment cycle.</w:t>
            </w:r>
          </w:p>
          <w:p w14:paraId="5C03BAA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There is no limit to the number of treatment cycles that a patient may undertake in their lifetime.</w:t>
            </w:r>
          </w:p>
          <w:p w14:paraId="161C620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At the time of the authority application, medical practitioners should request the appropriate maximum quantity and number of repeats to provide for an initial course of omalizumab consisting of the recommended number of doses for the baseline IgE level and body weight of the patient (refer to the TGA-approved Product Information) to be administered every 2 or 4 weeks.</w:t>
            </w:r>
          </w:p>
          <w:p w14:paraId="59E9535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multidisciplinary severe asthma clinic team comprises of:</w:t>
            </w:r>
          </w:p>
          <w:p w14:paraId="672F6EF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respiratory physician; and</w:t>
            </w:r>
          </w:p>
          <w:p w14:paraId="21C21B8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pharmacist, nurse or asthma educator.</w:t>
            </w:r>
          </w:p>
          <w:p w14:paraId="2EA703A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w:t>
            </w:r>
          </w:p>
          <w:p w14:paraId="5843EFF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 and</w:t>
            </w:r>
          </w:p>
          <w:p w14:paraId="4158B4F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Severe Asthma PBS Authority Application - Supporting Information Form,</w:t>
            </w:r>
          </w:p>
          <w:p w14:paraId="032314F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details of prior optimised asthma drug therapy (date of commencement and duration of therapy); and</w:t>
            </w:r>
          </w:p>
          <w:p w14:paraId="73E8FCA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details of severe exacerbation/s experienced in the past 12 months while receiving optimised asthma therapy (date and treatment); and</w:t>
            </w:r>
          </w:p>
          <w:p w14:paraId="4C31B59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the IgE result; and</w:t>
            </w:r>
          </w:p>
          <w:p w14:paraId="2A0F41E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(iv) Asthma Control Questionnaire (ACQ-5) score.</w:t>
            </w:r>
          </w:p>
          <w:p w14:paraId="265F5C8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which includes the following:</w:t>
            </w:r>
          </w:p>
          <w:p w14:paraId="336CC62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details of prior optimised asthma drug therapy (date of commencement and duration of therapy); and</w:t>
            </w:r>
          </w:p>
          <w:p w14:paraId="6EFAF20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details of severe exacerbation/s experienced in the past 12 months while receiving optimised asthma therapy (date and treatment); and</w:t>
            </w:r>
          </w:p>
          <w:p w14:paraId="2C24D0C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the IgE result; and</w:t>
            </w:r>
          </w:p>
          <w:p w14:paraId="1B6A96C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(iv) Asthma Control Questionnaire (ACQ-5) score.</w:t>
            </w:r>
          </w:p>
        </w:tc>
        <w:tc>
          <w:tcPr>
            <w:tcW w:w="0" w:type="auto"/>
          </w:tcPr>
          <w:p w14:paraId="6327D98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3F1413FF"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1CF40D9D" w14:textId="77777777" w:rsidR="003B6EE5" w:rsidRPr="003B6EE5" w:rsidRDefault="003B6EE5" w:rsidP="003B6EE5">
            <w:pPr>
              <w:spacing w:before="40" w:after="120" w:line="240" w:lineRule="auto"/>
              <w:rPr>
                <w:rFonts w:ascii="Arial" w:eastAsia="Calibri" w:hAnsi="Arial" w:cs="Times New Roman"/>
                <w:sz w:val="16"/>
              </w:rPr>
            </w:pPr>
            <w:bookmarkStart w:id="520" w:name="f-2699049-data-row-frag"/>
            <w:bookmarkStart w:id="521" w:name="f-2699049"/>
            <w:bookmarkEnd w:id="518"/>
            <w:bookmarkEnd w:id="519"/>
            <w:r w:rsidRPr="003B6EE5">
              <w:rPr>
                <w:rFonts w:ascii="Arial" w:eastAsia="Calibri" w:hAnsi="Arial" w:cs="Times New Roman"/>
                <w:sz w:val="16"/>
              </w:rPr>
              <w:t>C11847</w:t>
            </w:r>
          </w:p>
        </w:tc>
        <w:tc>
          <w:tcPr>
            <w:tcW w:w="0" w:type="auto"/>
          </w:tcPr>
          <w:p w14:paraId="59BB08F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P11847</w:t>
            </w:r>
          </w:p>
        </w:tc>
        <w:tc>
          <w:tcPr>
            <w:tcW w:w="0" w:type="auto"/>
          </w:tcPr>
          <w:p w14:paraId="7752D54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CN11847</w:t>
            </w:r>
          </w:p>
        </w:tc>
        <w:tc>
          <w:tcPr>
            <w:tcW w:w="0" w:type="auto"/>
          </w:tcPr>
          <w:p w14:paraId="3FCCC27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Omalizumab </w:t>
            </w:r>
          </w:p>
        </w:tc>
        <w:tc>
          <w:tcPr>
            <w:tcW w:w="0" w:type="auto"/>
          </w:tcPr>
          <w:p w14:paraId="2D4CEF3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Uncontrolled severe asthma</w:t>
            </w:r>
          </w:p>
          <w:p w14:paraId="7B824D0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50D2C26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respiratory physician, clinical immunologist, allergist or general physician experienced in the management of patients with severe asthma; AND </w:t>
            </w:r>
          </w:p>
          <w:p w14:paraId="40793C7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or sustained an adequate response to PBS-subsidised treatment with this drug for this condition; AND </w:t>
            </w:r>
          </w:p>
          <w:p w14:paraId="06127B6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be used in combination with and within 4 weeks of another PBS-subsidised biological medicine prescribed for severe asthma; AND </w:t>
            </w:r>
          </w:p>
          <w:p w14:paraId="0E14D8C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under this restriction;</w:t>
            </w:r>
          </w:p>
          <w:p w14:paraId="50CD83F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12 years or older. </w:t>
            </w:r>
          </w:p>
          <w:p w14:paraId="774C789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omalizumab treatment is defined as </w:t>
            </w:r>
          </w:p>
          <w:p w14:paraId="4BBC0F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reduction in the Asthma Control Questionnaire (ACQ-5) score of at least 0.5 from baseline, OR</w:t>
            </w:r>
          </w:p>
          <w:p w14:paraId="08B4339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maintenance oral corticosteroid dose reduced by at least 25% from baseline, and no deterioration in ACQ-5 score from baseline or an increase in ACQ-5 score from baseline less than or equal to 0.5, OR</w:t>
            </w:r>
          </w:p>
          <w:p w14:paraId="042C7D6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 a reduction in the time-adjusted exacerbation rates compared to the 12 months prior to baseline (this criterion is only applicable for patients transitioned from the paediatric to the adolescent/adult restriction).</w:t>
            </w:r>
          </w:p>
          <w:p w14:paraId="39D3A5D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All applications for second and subsequent continuing treatments with this drug must include a measurement of response to the prior course of therapy. The Asthma Control Questionnaire (5 item version) assessment of the patient's response to the prior course of treatment, the assessment of oral corticosteroid dose or the assessment of time adjusted exacerbation rate must be made at around 20 weeks after the first PBS-subsidised dose of this drug under this restriction so that there is adequate time for a response to be demonstrated and for the application for continuing therapy to be processed.</w:t>
            </w:r>
          </w:p>
          <w:p w14:paraId="078D351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This assessment, which will be used to determine eligibility for the first continuing treatment, should be conducted within 4 weeks of the date of assessment. To avoid an interruption of supply for the first continuing treatment, the assessment should be submitted no later than 2 weeks prior to the patient completing their current treatment course, unless the patient is currently on a treatment break. Where a response assessment is not undertaken and submitted, the patient will be deemed to have failed to respond to treatment with this drug.</w:t>
            </w:r>
          </w:p>
          <w:p w14:paraId="4F3B92D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treatment was ceased for clinical reasons despite the patient experiencing improvement, an assessment of the patient's response to treatment made at the time of treatment cessation or retrospectively will be considered to determine whether the patient demonstrated or sustained an adequate response to treatment.</w:t>
            </w:r>
          </w:p>
          <w:p w14:paraId="3B7D453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who fails to respond to treatment with this biological medicine for uncontrolled severe asthma will not be eligible to receive further PBS-subsidised treatment with this biological medicine for severe asthma within the current treatment cycle.</w:t>
            </w:r>
          </w:p>
          <w:p w14:paraId="4FD5BD5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At the time of the authority application, medical practitioners should request the appropriate quantity and number of repeats to provide for a continuing course of this biological medicine consisting of the recommended number of doses for the baseline IgE level and body weight of the patient (refer to the TGA-approved Product Information), sufficient for up to 24 weeks of therapy.</w:t>
            </w:r>
          </w:p>
          <w:p w14:paraId="55CD11A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372A770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7326099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Severe Asthma PBS Authority Application and Supporting Information Form which includes details of </w:t>
            </w:r>
          </w:p>
          <w:p w14:paraId="154A8D7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maintenance oral corticosteroid dose; or</w:t>
            </w:r>
          </w:p>
          <w:p w14:paraId="6822F80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Asthma Control Questionnaire (ACQ-5) score including the date of assessment of the patient's symptoms; or</w:t>
            </w:r>
          </w:p>
          <w:p w14:paraId="209336C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for patients transitioned from the paediatric to the adolescent/adult restrictions, confirmation that the exacerbation rate has reduced.</w:t>
            </w:r>
          </w:p>
        </w:tc>
        <w:tc>
          <w:tcPr>
            <w:tcW w:w="0" w:type="auto"/>
          </w:tcPr>
          <w:p w14:paraId="4AA88C1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3048251B" w14:textId="77777777" w:rsidTr="003B6EE5">
        <w:tc>
          <w:tcPr>
            <w:tcW w:w="0" w:type="auto"/>
          </w:tcPr>
          <w:p w14:paraId="004FE0DA" w14:textId="77777777" w:rsidR="003B6EE5" w:rsidRPr="003B6EE5" w:rsidRDefault="003B6EE5" w:rsidP="003B6EE5">
            <w:pPr>
              <w:spacing w:before="40" w:after="120" w:line="240" w:lineRule="auto"/>
              <w:rPr>
                <w:rFonts w:ascii="Arial" w:eastAsia="Calibri" w:hAnsi="Arial" w:cs="Times New Roman"/>
                <w:sz w:val="16"/>
              </w:rPr>
            </w:pPr>
            <w:bookmarkStart w:id="522" w:name="f-2699575-data-row-frag"/>
            <w:bookmarkStart w:id="523" w:name="f-2699575"/>
            <w:bookmarkEnd w:id="520"/>
            <w:bookmarkEnd w:id="521"/>
            <w:r w:rsidRPr="003B6EE5">
              <w:rPr>
                <w:rFonts w:ascii="Arial" w:eastAsia="Calibri" w:hAnsi="Arial" w:cs="Times New Roman"/>
                <w:sz w:val="16"/>
              </w:rPr>
              <w:t>C11848</w:t>
            </w:r>
          </w:p>
        </w:tc>
        <w:tc>
          <w:tcPr>
            <w:tcW w:w="0" w:type="auto"/>
          </w:tcPr>
          <w:p w14:paraId="1371BC0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P11848</w:t>
            </w:r>
          </w:p>
        </w:tc>
        <w:tc>
          <w:tcPr>
            <w:tcW w:w="0" w:type="auto"/>
          </w:tcPr>
          <w:p w14:paraId="0D4802B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CN11848</w:t>
            </w:r>
          </w:p>
        </w:tc>
        <w:tc>
          <w:tcPr>
            <w:tcW w:w="0" w:type="auto"/>
          </w:tcPr>
          <w:p w14:paraId="1E9BD21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Mepolizumab </w:t>
            </w:r>
          </w:p>
        </w:tc>
        <w:tc>
          <w:tcPr>
            <w:tcW w:w="0" w:type="auto"/>
          </w:tcPr>
          <w:p w14:paraId="5AD88D1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Uncontrolled severe asthma</w:t>
            </w:r>
          </w:p>
          <w:p w14:paraId="40A88BC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1 (New patients; or Recommencement of treatment in a new treatment cycle following a break in PBS subsidised biological medicine therapy)</w:t>
            </w:r>
          </w:p>
          <w:p w14:paraId="1D066F5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respiratory physician, clinical immunologist, allergist or general physician experienced in the management of patients with severe asthma; AND </w:t>
            </w:r>
          </w:p>
          <w:p w14:paraId="1AEB0D1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 the care of the same physician for at least 6 months; or </w:t>
            </w:r>
          </w:p>
          <w:p w14:paraId="4662F29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diagnosed by a multidisciplinary severe asthma clinic team; AND </w:t>
            </w:r>
          </w:p>
          <w:p w14:paraId="5D00872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received PBS-subsidised treatment with a biological medicine for severe asthma; or </w:t>
            </w:r>
          </w:p>
          <w:p w14:paraId="784CF0C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break in treatment from the most recently approved PBS-subsidised biological medicine for severe asthma; AND </w:t>
            </w:r>
          </w:p>
          <w:p w14:paraId="3ABCE7F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diagnosis of asthma confirmed and documented by a respiratory physician, clinical immunologist, allergist or general physician experienced in the management of patients with severe asthma, defined by the following standard clinical features: </w:t>
            </w:r>
            <w:r w:rsidRPr="003B6EE5">
              <w:rPr>
                <w:rFonts w:ascii="Arial" w:eastAsia="Calibri" w:hAnsi="Arial" w:cs="Times New Roman"/>
                <w:sz w:val="16"/>
              </w:rPr>
              <w:br/>
              <w:t xml:space="preserve"> (i) forced expiratory volume (FEV1) reversibility greater than or equal to 12% and greater than or equal to 200 mL at baseline within 30 minutes after administration of salbutamol (200 to 400 micrograms), or (ii) airway hyperresponsiveness defined as a greater than 20% decline in FEV1 during a direct bronchial provocation test or greater than 15% decline during an indirect bronchial provocation test, or (iii) peak expiratory flow (PEF) variability of greater than 15% between the two highest and two lowest peak expiratory flow rates during 14 days; or </w:t>
            </w:r>
          </w:p>
          <w:p w14:paraId="7C1ADB7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diagnosis of asthma from at least two physicians experienced in the management of patients with severe asthma; AND </w:t>
            </w:r>
          </w:p>
          <w:p w14:paraId="2D6373E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duration of asthma of at least 1 year; AND </w:t>
            </w:r>
          </w:p>
          <w:p w14:paraId="5B62139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blood eosinophil count greater than or equal to 300 cells per microlitre in the last 12 months; or </w:t>
            </w:r>
          </w:p>
          <w:p w14:paraId="5C96B4A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blood eosinophil count greater than or equal to 150 cells per microlitre while receiving treatment with oral corticosteroids in the last 12 months; AND </w:t>
            </w:r>
          </w:p>
          <w:p w14:paraId="1C9CCC2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adequate control with optimised asthma therapy, despite formal assessment of and adherence to correct inhaler technique, which has been documented; AND </w:t>
            </w:r>
          </w:p>
          <w:p w14:paraId="4651909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32 weeks of treatment under this restriction; AND </w:t>
            </w:r>
          </w:p>
          <w:p w14:paraId="4225048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be used in combination with and within 4 weeks of another PBS-subsidised biological medicine prescribed for severe asthma;</w:t>
            </w:r>
          </w:p>
          <w:p w14:paraId="212BFC8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12 years or older. </w:t>
            </w:r>
          </w:p>
          <w:p w14:paraId="2F82703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Optimised asthma therapy includes </w:t>
            </w:r>
          </w:p>
          <w:p w14:paraId="3A181D9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Adherence to maximal inhaled therapy, including high dose inhaled corticosteroid (ICS) plus long-acting beta-2 agonist (LABA) therapy for at least 12 months, unless contraindicated or not tolerated;</w:t>
            </w:r>
          </w:p>
          <w:p w14:paraId="4A34E0E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treatment with oral corticosteroids, either daily oral corticosteroids for at least 6 weeks, OR a cumulative dose of oral corticosteroids of at least 500 mg prednisolone equivalent in the previous 12 months, unless contraindicated or not tolerated.</w:t>
            </w:r>
          </w:p>
          <w:p w14:paraId="69A4179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AND</w:t>
            </w:r>
          </w:p>
          <w:p w14:paraId="5728EAD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treatment with oral corticosteroids, either daily oral corticosteroids for at least 6 weeks, OR a cumulative dose of oral corticosteroids of at least 500 mg prednisolone equivalent in the previous 12 months, unless contraindicated or not tolerated.</w:t>
            </w:r>
          </w:p>
          <w:p w14:paraId="57C734A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the requirement for treatment with optimised asthma therapy cannot be met because of contraindications according to the relevant TGA-approved Product Information and/or intolerances of a severity necessitating permanent treatment withdrawal, details of the contraindication and/or intolerance must be provided in the Authority application.</w:t>
            </w:r>
          </w:p>
          <w:p w14:paraId="103B6A4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following initiation criteria indicate failure to achieve adequate control and must be demonstrated in all patients at the time of the application:</w:t>
            </w:r>
          </w:p>
          <w:p w14:paraId="52699C9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an Asthma Control Questionnaire (ACQ-5) score of at least 2.0, as assessed in the previous month, AND</w:t>
            </w:r>
          </w:p>
          <w:p w14:paraId="38A9CC9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while receiving optimised asthma therapy in the past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p>
          <w:p w14:paraId="651A6E0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 and</w:t>
            </w:r>
          </w:p>
          <w:p w14:paraId="41FB228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Severe Asthma Initial PBS Authority Application - Supporting Information Form,</w:t>
            </w:r>
          </w:p>
          <w:p w14:paraId="5A69AE0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details of prior optimised asthma drug therapy (date of commencement and duration of therapy); and</w:t>
            </w:r>
          </w:p>
          <w:p w14:paraId="23451EF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details of severe exacerbation/s experienced in the past 12 months while receiving optimised asthma therapy (date and treatment); and</w:t>
            </w:r>
          </w:p>
          <w:p w14:paraId="2DC222A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the eosinophil count and date; and</w:t>
            </w:r>
          </w:p>
          <w:p w14:paraId="0BB8459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(iv) Asthma Control Questionnaire (ACQ-5) score.</w:t>
            </w:r>
          </w:p>
          <w:p w14:paraId="3752CBC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Asthma Control Questionnaire (5 item version) assessment of the patient's response to this initial course of treatment, and the assessment of oral corticosteroid dose, should be made at around 28 weeks after the first PBS-subsidised dose of this drug under this restriction so that there is adequate time for a response to be demonstrated and for the application for the first continuing therapy to be processed.</w:t>
            </w:r>
          </w:p>
          <w:p w14:paraId="7E5FAEC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This assessment, which will be used to determine eligibility for the first continuing treatment, should be conducted within 4 weeks of the date of assessment. To avoid an interruption of supply for the first continuing treatment, the assessment should be submitted no later than 2 weeks prior to the patient completing their current treatment course, unless the patient is currently on a treatment break. Where a response assessment is not undertaken and submitted, the patient will be deemed to have failed to respond to treatment with this drug.</w:t>
            </w:r>
          </w:p>
          <w:p w14:paraId="37C04E2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the same treatment cycle.</w:t>
            </w:r>
          </w:p>
          <w:p w14:paraId="6782E37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treatment break in PBS-subsidised biological medicine therapy of at least 12 months must be observed in a patient who has either failed to achieve or sustain a response to treatment with 4 biological medicines within the same treatment cycle.</w:t>
            </w:r>
          </w:p>
          <w:p w14:paraId="235C458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length of the break in therapy is measured from the date the most recent treatment with a PBS-subsidised biological medicine was administered until the date of the first application for recommencement of treatment with a biological medicine under the new treatment cycle.</w:t>
            </w:r>
          </w:p>
          <w:p w14:paraId="25E375C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There is no limit to the number of treatment cycles that a patient may undertake in their lifetime.</w:t>
            </w:r>
          </w:p>
          <w:p w14:paraId="222B10B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At the time of the authority application, medical practitioners should request up to 7 repeats to provide for an initial course of mepolizumab sufficient for up to 32 weeks of therapy.</w:t>
            </w:r>
          </w:p>
          <w:p w14:paraId="692C1A4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multidisciplinary severe asthma clinic team comprises of:</w:t>
            </w:r>
          </w:p>
          <w:p w14:paraId="5BF84C8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respiratory physician; and</w:t>
            </w:r>
          </w:p>
          <w:p w14:paraId="5F9C251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pharmacist, nurse or asthma educator.</w:t>
            </w:r>
          </w:p>
          <w:p w14:paraId="0446D11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w:t>
            </w:r>
          </w:p>
          <w:p w14:paraId="2BD0705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 and</w:t>
            </w:r>
          </w:p>
          <w:p w14:paraId="7672A5A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Severe Asthma Initial PBS Authority Application - Supporting Information Form,</w:t>
            </w:r>
          </w:p>
          <w:p w14:paraId="2749CEA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details of prior optimised asthma drug therapy (date of commencement and duration of therapy); and</w:t>
            </w:r>
          </w:p>
          <w:p w14:paraId="5589FEE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details of severe exacerbation/s experienced in the past 12 months while receiving optimised asthma therapy (date and treatment); and</w:t>
            </w:r>
          </w:p>
          <w:p w14:paraId="2A042DF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the eosinophil count and date; and</w:t>
            </w:r>
          </w:p>
          <w:p w14:paraId="7D64655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(iv) Asthma Control Questionnaire (ACQ-5) score.</w:t>
            </w:r>
          </w:p>
          <w:p w14:paraId="0F90000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which includes the following:</w:t>
            </w:r>
          </w:p>
          <w:p w14:paraId="225D4B6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details of prior optimised asthma drug therapy (date of commencement and duration of therapy); and</w:t>
            </w:r>
          </w:p>
          <w:p w14:paraId="70239AB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details of severe exacerbation/s experienced in the past 12 months while receiving optimised asthma therapy (date and treatment); and</w:t>
            </w:r>
          </w:p>
          <w:p w14:paraId="20F363E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the eosinophil count and date; and</w:t>
            </w:r>
          </w:p>
          <w:p w14:paraId="344D684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(iv) Asthma Control Questionnaire (ACQ-5) score.</w:t>
            </w:r>
          </w:p>
        </w:tc>
        <w:tc>
          <w:tcPr>
            <w:tcW w:w="0" w:type="auto"/>
          </w:tcPr>
          <w:p w14:paraId="18A5EB7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390C75EB"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5AC4389A" w14:textId="77777777" w:rsidR="003B6EE5" w:rsidRPr="003B6EE5" w:rsidRDefault="003B6EE5" w:rsidP="003B6EE5">
            <w:pPr>
              <w:spacing w:before="40" w:after="120" w:line="240" w:lineRule="auto"/>
              <w:rPr>
                <w:rFonts w:ascii="Arial" w:eastAsia="Calibri" w:hAnsi="Arial" w:cs="Times New Roman"/>
                <w:sz w:val="16"/>
              </w:rPr>
            </w:pPr>
            <w:bookmarkStart w:id="524" w:name="f-2699982-data-row-frag"/>
            <w:bookmarkStart w:id="525" w:name="f-2699982"/>
            <w:bookmarkEnd w:id="522"/>
            <w:bookmarkEnd w:id="523"/>
            <w:r w:rsidRPr="003B6EE5">
              <w:rPr>
                <w:rFonts w:ascii="Arial" w:eastAsia="Calibri" w:hAnsi="Arial" w:cs="Times New Roman"/>
                <w:sz w:val="16"/>
              </w:rPr>
              <w:t>C11852</w:t>
            </w:r>
          </w:p>
        </w:tc>
        <w:tc>
          <w:tcPr>
            <w:tcW w:w="0" w:type="auto"/>
          </w:tcPr>
          <w:p w14:paraId="34BC43D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P11852</w:t>
            </w:r>
          </w:p>
        </w:tc>
        <w:tc>
          <w:tcPr>
            <w:tcW w:w="0" w:type="auto"/>
          </w:tcPr>
          <w:p w14:paraId="3583450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CN11852</w:t>
            </w:r>
          </w:p>
        </w:tc>
        <w:tc>
          <w:tcPr>
            <w:tcW w:w="0" w:type="auto"/>
          </w:tcPr>
          <w:p w14:paraId="07FCFB8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0F4A7B4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Moderate to severe ulcerative colitis</w:t>
            </w:r>
          </w:p>
          <w:p w14:paraId="3767473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1 (new patient)</w:t>
            </w:r>
          </w:p>
          <w:p w14:paraId="1023608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383AA4D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3CD35DE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or </w:t>
            </w:r>
          </w:p>
          <w:p w14:paraId="13C5E91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paediatrician; or </w:t>
            </w:r>
          </w:p>
          <w:p w14:paraId="2A8BFB7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paediatric gastroenterologist; AND </w:t>
            </w:r>
          </w:p>
          <w:p w14:paraId="573AAB1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an adequate response to a 5-aminosalicylate oral preparation in a standard dose for induction of remission for 3 or more consecutive months or have intolerance necessitating permanent treatment withdrawal; AND </w:t>
            </w:r>
          </w:p>
          <w:p w14:paraId="00C3822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an adequate response to azathioprine at a dose of at least 2 mg per kg daily for 3 or more consecutive months or have intolerance necessitating permanent treatment withdrawal; or </w:t>
            </w:r>
          </w:p>
          <w:p w14:paraId="6764ED5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an adequate response to 6-mercaptopurine at a dose of at least 1 mg per kg daily for 3 or more consecutive months or have intolerance necessitating permanent treatment withdrawal; or </w:t>
            </w:r>
          </w:p>
          <w:p w14:paraId="25F2981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an adequate response to a tapered course of oral steroids, starting at a dose of at least 40 mg (for a child, 1 to 2 mg/kg up to 40 mg) prednisolone (or equivalent), over a 6 week period or have intolerance necessitating permanent treatment withdrawal, and followed by a failure to achieve an adequate response to 3 or more consecutive months of treatment of an appropriately dosed thiopurine agent; AND </w:t>
            </w:r>
          </w:p>
          <w:p w14:paraId="66C0D1F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Mayo clinic score greater than or equal to 6 if an adult patient; or </w:t>
            </w:r>
          </w:p>
          <w:p w14:paraId="0E42D78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partial Mayo clinic score greater than or equal to 6, provided the rectal bleeding and stool frequency subscores are both greater than or equal to 2 (endoscopy subscore is not required for a partial Mayo clinic score); or </w:t>
            </w:r>
          </w:p>
          <w:p w14:paraId="3552383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Paediatric Ulcerative Colitis Activity Index (PUCAI) Score greater than or equal to 30 if aged 6 to 17 years;</w:t>
            </w:r>
          </w:p>
          <w:p w14:paraId="2E448E3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6 years of age or older. </w:t>
            </w:r>
          </w:p>
          <w:p w14:paraId="170FEEA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59444CD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two completed authority prescription forms; and</w:t>
            </w:r>
          </w:p>
          <w:p w14:paraId="2C45E1A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 which includes </w:t>
            </w:r>
          </w:p>
          <w:p w14:paraId="0FEF7B7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the completed current Mayo clinic or partial Mayo clinic or Paediatric Ulcerative Colitis Activity Index (PUCAI) calculation sheet including the date of assessment of the patient's condition; and</w:t>
            </w:r>
          </w:p>
          <w:p w14:paraId="715F96D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details of prior systemic drug therapy [dosage, date of commencement and duration of therapy].</w:t>
            </w:r>
          </w:p>
          <w:p w14:paraId="7B2A621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All tests and assessments should be performed preferably whilst still on treatment, but no longer than 4 weeks following cessation of the most recent prior conventional treatment.</w:t>
            </w:r>
          </w:p>
          <w:p w14:paraId="2401D7C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most recent Mayo clinic, partial Mayo clinic or Paediatric Ulcerative Colitis Activity Index (PUCAI) score must be no more than 4 weeks old at the time of application.</w:t>
            </w:r>
          </w:p>
          <w:p w14:paraId="75C0F6B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partial Mayo clinic or Paediatric Ulcerative Colitis Activity Index (PUCAI) assessment of the patient's response to this initial course of treatment must be made following a minimum of 12 weeks of treatment for adalimumab and up to 12 weeks after the first dose (6 weeks following the third dose) for golimumab, infliximab and vedolizumab so that there is adequate time for a response to be demonstrated.</w:t>
            </w:r>
          </w:p>
          <w:p w14:paraId="06C6A90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measurement of response to the prior course of therapy must be documented in the patient's medical notes.</w:t>
            </w:r>
          </w:p>
          <w:p w14:paraId="0E4E0DB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treatment with any of the above-mentioned drugs is contraindicated according to the relevant TGA-approved Product Information, details must be provided at the time of application.</w:t>
            </w:r>
          </w:p>
          <w:p w14:paraId="636FE49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assessment of a patient's response to this initial course of treatment must be conducted following a minimum of 12 weeks of therapy and no later than 4 weeks prior the completion of this course of treatment.</w:t>
            </w:r>
          </w:p>
          <w:p w14:paraId="56A2466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A73E8C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3BB63B2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Details of the accepted toxicities including severity can be found on the Services Australia website.</w:t>
            </w:r>
          </w:p>
        </w:tc>
        <w:tc>
          <w:tcPr>
            <w:tcW w:w="0" w:type="auto"/>
          </w:tcPr>
          <w:p w14:paraId="5908936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618A87C5" w14:textId="77777777" w:rsidTr="003B6EE5">
        <w:tc>
          <w:tcPr>
            <w:tcW w:w="0" w:type="auto"/>
          </w:tcPr>
          <w:p w14:paraId="2E14907D" w14:textId="77777777" w:rsidR="003B6EE5" w:rsidRPr="003B6EE5" w:rsidRDefault="003B6EE5" w:rsidP="003B6EE5">
            <w:pPr>
              <w:spacing w:before="40" w:after="120" w:line="240" w:lineRule="auto"/>
              <w:rPr>
                <w:rFonts w:ascii="Arial" w:eastAsia="Calibri" w:hAnsi="Arial" w:cs="Times New Roman"/>
                <w:sz w:val="16"/>
              </w:rPr>
            </w:pPr>
            <w:bookmarkStart w:id="526" w:name="f-2698832-data-row-frag"/>
            <w:bookmarkStart w:id="527" w:name="f-2698832"/>
            <w:bookmarkEnd w:id="524"/>
            <w:bookmarkEnd w:id="525"/>
            <w:r w:rsidRPr="003B6EE5">
              <w:rPr>
                <w:rFonts w:ascii="Arial" w:eastAsia="Calibri" w:hAnsi="Arial" w:cs="Times New Roman"/>
                <w:sz w:val="16"/>
              </w:rPr>
              <w:t>C11853</w:t>
            </w:r>
          </w:p>
        </w:tc>
        <w:tc>
          <w:tcPr>
            <w:tcW w:w="0" w:type="auto"/>
          </w:tcPr>
          <w:p w14:paraId="65F7D64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P11853</w:t>
            </w:r>
          </w:p>
        </w:tc>
        <w:tc>
          <w:tcPr>
            <w:tcW w:w="0" w:type="auto"/>
          </w:tcPr>
          <w:p w14:paraId="6FE3B3C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CN11853</w:t>
            </w:r>
          </w:p>
        </w:tc>
        <w:tc>
          <w:tcPr>
            <w:tcW w:w="0" w:type="auto"/>
          </w:tcPr>
          <w:p w14:paraId="0D7511F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5F400D5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Moderate to severe ulcerative colitis</w:t>
            </w:r>
          </w:p>
          <w:p w14:paraId="374DD60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Subsequent continuing treatment</w:t>
            </w:r>
          </w:p>
          <w:p w14:paraId="401855D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00A29CD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79667A6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or </w:t>
            </w:r>
          </w:p>
          <w:p w14:paraId="6B72AD0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paediatrician; or </w:t>
            </w:r>
          </w:p>
          <w:p w14:paraId="2964518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paediatric gastroenterologist; AND </w:t>
            </w:r>
          </w:p>
          <w:p w14:paraId="0898E1F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under the First continuing treatment restriction; AND </w:t>
            </w:r>
          </w:p>
          <w:p w14:paraId="6C20A6F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or sustained an adequate response to treatment by having a partial Mayo clinic score less than or equal to 2, with no subscore greater than 1 while receiving treatment with this drug; or </w:t>
            </w:r>
          </w:p>
          <w:p w14:paraId="3BB2A92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demonstrated or sustained an adequate response to treatment by having a Paediatric Ulcerative Colitis Activity Index (PUCAI) score less than 10 while receiving treatment with this drug if aged 6 to 17 years;</w:t>
            </w:r>
          </w:p>
          <w:p w14:paraId="500FF90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6 years of age or older. </w:t>
            </w:r>
          </w:p>
          <w:p w14:paraId="0FD1AD2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who have failed to maintain a partial Mayo clinic score of less than or equal to 2, with no subscore greater than 1, or, patients who have failed to maintain a Paediatric Ulcerative Colitis Activity Index (PUCAI) score of less than 10 (if aged 6 to 17 years) with continuing treatment with this drug, will not be eligible to receive further PBS-subsidised treatment with this drug.</w:t>
            </w:r>
          </w:p>
          <w:p w14:paraId="79EBA32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are eligible to receive continuing treatment with this drug in courses of up to 24 weeks providing they continue to sustain a response.</w:t>
            </w:r>
          </w:p>
          <w:p w14:paraId="5FDFED8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At the time of the authority application, medical practitioners should request sufficient quantity for up to 24 weeks of treatment under this restriction.</w:t>
            </w:r>
          </w:p>
          <w:p w14:paraId="2CA861B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fewer than 5 repeats are requested at the time of the application, authority approvals for sufficient repeats to complete a maximum of 24 weeks of treatment with this drug may be requested through the balance of supply restriction.</w:t>
            </w:r>
          </w:p>
          <w:p w14:paraId="52BA2F4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4BB4A9A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CDD7D5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081DDD8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7CC9428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patients aged 6 to 17 years fail to respond to PBS-subsidised biological medicine treatment 3 times (twice with one agent) they will not be eligible to receive further PBS-subsidised biological medicine therapy in this treatment cycle.</w:t>
            </w:r>
          </w:p>
        </w:tc>
        <w:tc>
          <w:tcPr>
            <w:tcW w:w="0" w:type="auto"/>
          </w:tcPr>
          <w:p w14:paraId="500B6E1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299263A1"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1A878B9A" w14:textId="77777777" w:rsidR="003B6EE5" w:rsidRPr="003B6EE5" w:rsidRDefault="003B6EE5" w:rsidP="003B6EE5">
            <w:pPr>
              <w:spacing w:before="40" w:after="120" w:line="240" w:lineRule="auto"/>
              <w:rPr>
                <w:rFonts w:ascii="Arial" w:eastAsia="Calibri" w:hAnsi="Arial" w:cs="Times New Roman"/>
                <w:sz w:val="16"/>
              </w:rPr>
            </w:pPr>
            <w:bookmarkStart w:id="528" w:name="f-2700681-data-row-frag"/>
            <w:bookmarkStart w:id="529" w:name="f-2700681"/>
            <w:bookmarkEnd w:id="526"/>
            <w:bookmarkEnd w:id="527"/>
            <w:r w:rsidRPr="003B6EE5">
              <w:rPr>
                <w:rFonts w:ascii="Arial" w:eastAsia="Calibri" w:hAnsi="Arial" w:cs="Times New Roman"/>
                <w:sz w:val="16"/>
              </w:rPr>
              <w:t>C11854</w:t>
            </w:r>
          </w:p>
        </w:tc>
        <w:tc>
          <w:tcPr>
            <w:tcW w:w="0" w:type="auto"/>
          </w:tcPr>
          <w:p w14:paraId="5D03502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P11854</w:t>
            </w:r>
          </w:p>
        </w:tc>
        <w:tc>
          <w:tcPr>
            <w:tcW w:w="0" w:type="auto"/>
          </w:tcPr>
          <w:p w14:paraId="63271E1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CN11854</w:t>
            </w:r>
          </w:p>
        </w:tc>
        <w:tc>
          <w:tcPr>
            <w:tcW w:w="0" w:type="auto"/>
          </w:tcPr>
          <w:p w14:paraId="6EBA597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7E06B61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Moderate to severe ulcerative colitis</w:t>
            </w:r>
          </w:p>
          <w:p w14:paraId="62839EF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2 (change or recommencement of treatment after a break in biological medicine of less than 5 years)</w:t>
            </w:r>
          </w:p>
          <w:p w14:paraId="6E7730A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6D91F08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12C522B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or </w:t>
            </w:r>
          </w:p>
          <w:p w14:paraId="2FD19ED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paediatrician; or </w:t>
            </w:r>
          </w:p>
          <w:p w14:paraId="17C6BE0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paediatric gastroenterologist; AND </w:t>
            </w:r>
          </w:p>
          <w:p w14:paraId="3E75B17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prior PBS-subsidised treatment with a biological medicine for this condition in this treatment cycle; or </w:t>
            </w:r>
          </w:p>
          <w:p w14:paraId="4425292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a biological medicine (adalimumab or infliximab) for this condition in this treatment cycle if aged 6 to 17 years; AND </w:t>
            </w:r>
          </w:p>
          <w:p w14:paraId="60A85C4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already failed, or ceased to respond to, PBS-subsidised treatment with this drug for this condition during the current treatment cycle; or </w:t>
            </w:r>
          </w:p>
          <w:p w14:paraId="35E85EC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already failed, or ceased to respond to, PBS-subsidised treatment with this drug for this condition during the current treatment cycle more than once if aged 6 to 17 years;</w:t>
            </w:r>
          </w:p>
          <w:p w14:paraId="2E894D2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6 years of age or older. </w:t>
            </w:r>
          </w:p>
          <w:p w14:paraId="64621FA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2365D40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two completed authority prescription forms; and</w:t>
            </w:r>
          </w:p>
          <w:p w14:paraId="1484533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 which includes </w:t>
            </w:r>
          </w:p>
          <w:p w14:paraId="3378EE5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the completed current Mayo clinic or partial Mayo clinic or Paediatric Ulcerative Colitis Activity Index (PUCAI) calculation sheet including the date of assessment of the patient's condition if relevant; and</w:t>
            </w:r>
          </w:p>
          <w:p w14:paraId="415C9AD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the details of prior biological medicine treatment including the details of date and duration of treatment.</w:t>
            </w:r>
          </w:p>
          <w:p w14:paraId="18ADAB3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598D0BE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30F8BD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5674A3E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who fails to demonstrate a response to treatment with this drug under this restriction will not be eligible to receive further PBS-subsidised treatment with this drug in this treatment cycle. 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53C0A4D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patients aged 6 to 17 years fail to respond to PBS-subsidised biological medicine treatment 3 times (twice with one agent) they will not be eligible to receive further PBS-subsidised biological medicine therapy in this treatment cycle.</w:t>
            </w:r>
          </w:p>
        </w:tc>
        <w:tc>
          <w:tcPr>
            <w:tcW w:w="0" w:type="auto"/>
          </w:tcPr>
          <w:p w14:paraId="2081AB3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0E3DC76D" w14:textId="77777777" w:rsidTr="003B6EE5">
        <w:tc>
          <w:tcPr>
            <w:tcW w:w="0" w:type="auto"/>
          </w:tcPr>
          <w:p w14:paraId="7004DA9F" w14:textId="77777777" w:rsidR="003B6EE5" w:rsidRPr="003B6EE5" w:rsidRDefault="003B6EE5" w:rsidP="003B6EE5">
            <w:pPr>
              <w:spacing w:before="40" w:after="120" w:line="240" w:lineRule="auto"/>
              <w:rPr>
                <w:rFonts w:ascii="Arial" w:eastAsia="Calibri" w:hAnsi="Arial" w:cs="Times New Roman"/>
                <w:sz w:val="16"/>
              </w:rPr>
            </w:pPr>
            <w:bookmarkStart w:id="530" w:name="f-2699800-data-row-frag"/>
            <w:bookmarkStart w:id="531" w:name="f-2699800"/>
            <w:bookmarkEnd w:id="528"/>
            <w:bookmarkEnd w:id="529"/>
            <w:r w:rsidRPr="003B6EE5">
              <w:rPr>
                <w:rFonts w:ascii="Arial" w:eastAsia="Calibri" w:hAnsi="Arial" w:cs="Times New Roman"/>
                <w:sz w:val="16"/>
              </w:rPr>
              <w:t>C11855</w:t>
            </w:r>
          </w:p>
        </w:tc>
        <w:tc>
          <w:tcPr>
            <w:tcW w:w="0" w:type="auto"/>
          </w:tcPr>
          <w:p w14:paraId="0543FC6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P11855</w:t>
            </w:r>
          </w:p>
        </w:tc>
        <w:tc>
          <w:tcPr>
            <w:tcW w:w="0" w:type="auto"/>
          </w:tcPr>
          <w:p w14:paraId="1C35B70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CN11855</w:t>
            </w:r>
          </w:p>
        </w:tc>
        <w:tc>
          <w:tcPr>
            <w:tcW w:w="0" w:type="auto"/>
          </w:tcPr>
          <w:p w14:paraId="53BB84A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5BDDA15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Moderate to severe ulcerative colitis</w:t>
            </w:r>
          </w:p>
          <w:p w14:paraId="60842F5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3 (recommencement of treatment after a break in biological medicine of more than 5 years)</w:t>
            </w:r>
          </w:p>
          <w:p w14:paraId="4A18420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1FA97C8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441A2DA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or </w:t>
            </w:r>
          </w:p>
          <w:p w14:paraId="3B56B39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paediatrician; or </w:t>
            </w:r>
          </w:p>
          <w:p w14:paraId="08338F3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paediatric gastroenterologist; AND </w:t>
            </w:r>
          </w:p>
          <w:p w14:paraId="3D0A7DD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a biological medicine for this condition; AND </w:t>
            </w:r>
          </w:p>
          <w:p w14:paraId="568A457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break in treatment of 5 years or more from the most recently approved PBS-subsidised biological medicine for this condition; AND </w:t>
            </w:r>
          </w:p>
          <w:p w14:paraId="119703E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Mayo clinic score greater than or equal to 6 if an adult patient; or </w:t>
            </w:r>
          </w:p>
          <w:p w14:paraId="697E68F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partial Mayo clinic score greater than or equal to 6, provided the rectal bleeding and stool frequency subscores are both greater than or equal to 2 (endoscopy subscore is not required for a partial Mayo clinic score); or </w:t>
            </w:r>
          </w:p>
          <w:p w14:paraId="318D018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Paediatric Ulcerative Colitis Activity Index (PUCAI) Score greater than or equal to 30 if aged 6 to 17 years;</w:t>
            </w:r>
          </w:p>
          <w:p w14:paraId="09815EC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6 years of age or older. </w:t>
            </w:r>
          </w:p>
          <w:p w14:paraId="431EE3D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1317BB9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two completed authority prescription forms; and</w:t>
            </w:r>
          </w:p>
          <w:p w14:paraId="1084A62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 which includes </w:t>
            </w:r>
          </w:p>
          <w:p w14:paraId="4BE75AF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the completed current Mayo clinic or partial Mayo clinic or Paediatric Ulcerative Colitis Activity Index (PUCAI) calculation sheet including the date of assessment of the patient's condition; and</w:t>
            </w:r>
          </w:p>
          <w:p w14:paraId="0599C16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the details of prior biological medicine treatment including the details of date and duration of treatment.</w:t>
            </w:r>
          </w:p>
          <w:p w14:paraId="769D2FB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All tests and assessments should be performed preferably whilst still on treatment, but no longer than 4 weeks following cessation of the most recent prior conventional treatment.</w:t>
            </w:r>
          </w:p>
          <w:p w14:paraId="073C21C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most recent Mayo clinic, partial Mayo clinic or Paediatric Ulcerative Colitis Activity Index (PUCAI) score must be no more than 4 weeks old at the time of application.</w:t>
            </w:r>
          </w:p>
          <w:p w14:paraId="28E9707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partial Mayo clinic or Paediatric Ulcerative Colitis Activity Index (PUCAI) assessment of the patient's response to this initial course of treatment must be made following a minimum of 12 weeks of treatment for adalimumab and up to 12 weeks after the first dose (6 weeks following the third dose) for golimumab, infliximab and vedolizumab so that there is adequate time for a response to be demonstrated.</w:t>
            </w:r>
          </w:p>
          <w:p w14:paraId="1E8B770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6761B7B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AD274A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66D0E2F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Details of the accepted toxicities including severity can be found on the Services Australia website.</w:t>
            </w:r>
          </w:p>
        </w:tc>
        <w:tc>
          <w:tcPr>
            <w:tcW w:w="0" w:type="auto"/>
          </w:tcPr>
          <w:p w14:paraId="76A0B49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60954447"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731852B9" w14:textId="77777777" w:rsidR="003B6EE5" w:rsidRPr="003B6EE5" w:rsidRDefault="003B6EE5" w:rsidP="003B6EE5">
            <w:pPr>
              <w:spacing w:before="40" w:after="120" w:line="240" w:lineRule="auto"/>
              <w:rPr>
                <w:rFonts w:ascii="Arial" w:eastAsia="Calibri" w:hAnsi="Arial" w:cs="Times New Roman"/>
                <w:sz w:val="16"/>
              </w:rPr>
            </w:pPr>
            <w:bookmarkStart w:id="532" w:name="f-2700958-data-row-frag"/>
            <w:bookmarkStart w:id="533" w:name="f-2700958"/>
            <w:bookmarkEnd w:id="530"/>
            <w:bookmarkEnd w:id="531"/>
            <w:r w:rsidRPr="003B6EE5">
              <w:rPr>
                <w:rFonts w:ascii="Arial" w:eastAsia="Calibri" w:hAnsi="Arial" w:cs="Times New Roman"/>
                <w:sz w:val="16"/>
              </w:rPr>
              <w:t>C11861</w:t>
            </w:r>
          </w:p>
        </w:tc>
        <w:tc>
          <w:tcPr>
            <w:tcW w:w="0" w:type="auto"/>
          </w:tcPr>
          <w:p w14:paraId="072A70E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P11861</w:t>
            </w:r>
          </w:p>
        </w:tc>
        <w:tc>
          <w:tcPr>
            <w:tcW w:w="0" w:type="auto"/>
          </w:tcPr>
          <w:p w14:paraId="023A24C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CN11861</w:t>
            </w:r>
          </w:p>
        </w:tc>
        <w:tc>
          <w:tcPr>
            <w:tcW w:w="0" w:type="auto"/>
          </w:tcPr>
          <w:p w14:paraId="0BA1145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3D95729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psoriatic arthritis</w:t>
            </w:r>
          </w:p>
          <w:p w14:paraId="2959214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2 (change or recommencement of treatment after a break in in biological medicine of less than 5 years)</w:t>
            </w:r>
          </w:p>
          <w:p w14:paraId="5B5E479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4AEDE29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psoriatic arthritis; AND </w:t>
            </w:r>
          </w:p>
          <w:p w14:paraId="231AC08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prior PBS-subsidised treatment with a biological medicine for this condition in this treatment cycle; AND </w:t>
            </w:r>
          </w:p>
          <w:p w14:paraId="5458D6A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already failed, or ceased to respond to, PBS-subsidised treatment with 3 biological medicines for this condition within this treatment cycle; AND </w:t>
            </w:r>
          </w:p>
          <w:p w14:paraId="6F30B0A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failed, or ceased to respond to, PBS-subsidised treatment with this drug for this condition during the current treatment cycle; AND </w:t>
            </w:r>
          </w:p>
          <w:p w14:paraId="39F679B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16 weeks of treatment under this restriction;</w:t>
            </w:r>
          </w:p>
          <w:p w14:paraId="3FA778F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16D819E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w:t>
            </w:r>
          </w:p>
          <w:p w14:paraId="7B67B1E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541FC63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either of the following </w:t>
            </w:r>
          </w:p>
          <w:p w14:paraId="62046F9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reduction in the total active (swollen and tender) joint count by at least 50% from baseline, where baseline is at least 20 active joints; or</w:t>
            </w:r>
          </w:p>
          <w:p w14:paraId="5F3AE45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reduction in the number of the following major active joints, from at least 4, by at least 50% </w:t>
            </w:r>
          </w:p>
          <w:p w14:paraId="7157365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elbow, wrist, knee and/or ankle (assessed as swollen and tender); and/or</w:t>
            </w:r>
          </w:p>
          <w:p w14:paraId="39CDC70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2658722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2A20985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3F8013D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w:t>
            </w:r>
          </w:p>
          <w:p w14:paraId="2F863D0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4BE1180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1563AB7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BB6F0A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243AA4B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78CCB6F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6BD2C9EB" w14:textId="77777777" w:rsidTr="003B6EE5">
        <w:tc>
          <w:tcPr>
            <w:tcW w:w="0" w:type="auto"/>
          </w:tcPr>
          <w:p w14:paraId="59694A82" w14:textId="77777777" w:rsidR="003B6EE5" w:rsidRPr="003B6EE5" w:rsidRDefault="003B6EE5" w:rsidP="003B6EE5">
            <w:pPr>
              <w:spacing w:before="40" w:after="120" w:line="240" w:lineRule="auto"/>
              <w:rPr>
                <w:rFonts w:ascii="Arial" w:eastAsia="Calibri" w:hAnsi="Arial" w:cs="Times New Roman"/>
                <w:sz w:val="16"/>
              </w:rPr>
            </w:pPr>
            <w:bookmarkStart w:id="534" w:name="f-2699777-data-row-frag"/>
            <w:bookmarkStart w:id="535" w:name="f-2699777"/>
            <w:bookmarkEnd w:id="532"/>
            <w:bookmarkEnd w:id="533"/>
            <w:r w:rsidRPr="003B6EE5">
              <w:rPr>
                <w:rFonts w:ascii="Arial" w:eastAsia="Calibri" w:hAnsi="Arial" w:cs="Times New Roman"/>
                <w:sz w:val="16"/>
              </w:rPr>
              <w:t>C11865</w:t>
            </w:r>
          </w:p>
        </w:tc>
        <w:tc>
          <w:tcPr>
            <w:tcW w:w="0" w:type="auto"/>
          </w:tcPr>
          <w:p w14:paraId="375C3A9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P11865</w:t>
            </w:r>
          </w:p>
        </w:tc>
        <w:tc>
          <w:tcPr>
            <w:tcW w:w="0" w:type="auto"/>
          </w:tcPr>
          <w:p w14:paraId="684072C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CN11865</w:t>
            </w:r>
          </w:p>
        </w:tc>
        <w:tc>
          <w:tcPr>
            <w:tcW w:w="0" w:type="auto"/>
          </w:tcPr>
          <w:p w14:paraId="0B7FC71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4005507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psoriatic arthritis</w:t>
            </w:r>
          </w:p>
          <w:p w14:paraId="26ECA4E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Subsequent continuing treatment</w:t>
            </w:r>
          </w:p>
          <w:p w14:paraId="5F7FB45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4136802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psoriatic arthritis; AND </w:t>
            </w:r>
          </w:p>
          <w:p w14:paraId="62DFB02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under the First continuing treatment restriction; AND </w:t>
            </w:r>
          </w:p>
          <w:p w14:paraId="3A76EE9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an adequate response to treatment with this drug; AND </w:t>
            </w:r>
          </w:p>
          <w:p w14:paraId="7FACDA5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per subsequent continuing treatment course authorised under this restriction;</w:t>
            </w:r>
          </w:p>
          <w:p w14:paraId="25405B1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30F3A9B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w:t>
            </w:r>
          </w:p>
          <w:p w14:paraId="0EC2D74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63CA8E8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either of the following </w:t>
            </w:r>
          </w:p>
          <w:p w14:paraId="6CCB681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reduction in the total active (swollen and tender) joint count by at least 50% from baseline, where baseline is at least 20 active joints; or</w:t>
            </w:r>
          </w:p>
          <w:p w14:paraId="52648B3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reduction in the number of the following major active joints, from at least 4, by at least 50% </w:t>
            </w:r>
          </w:p>
          <w:p w14:paraId="763E005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elbow, wrist, knee and/or ankle (assessed as swollen and tender); and/or</w:t>
            </w:r>
          </w:p>
          <w:p w14:paraId="439F11D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487D67F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same indices of disease severity used to establish baseline at the commencement of treatment with each initial treatment application must be used to determine response for all subsequent continuing treatments.</w:t>
            </w:r>
          </w:p>
          <w:p w14:paraId="0E0A1AF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34B8497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1CE76A1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w:t>
            </w:r>
          </w:p>
          <w:p w14:paraId="74DDEAF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008BF42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within this treatment cycle, unless the patient has experienced a serious adverse reaction of a severity resulting in the necessity for permanent withdrawal of treatment.</w:t>
            </w:r>
          </w:p>
          <w:p w14:paraId="1423324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254D602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246FB07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30545A5F"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10993366" w14:textId="77777777" w:rsidR="003B6EE5" w:rsidRPr="003B6EE5" w:rsidRDefault="003B6EE5" w:rsidP="003B6EE5">
            <w:pPr>
              <w:spacing w:before="40" w:after="120" w:line="240" w:lineRule="auto"/>
              <w:rPr>
                <w:rFonts w:ascii="Arial" w:eastAsia="Calibri" w:hAnsi="Arial" w:cs="Times New Roman"/>
                <w:sz w:val="16"/>
              </w:rPr>
            </w:pPr>
            <w:bookmarkStart w:id="536" w:name="f-2698472-data-row-frag"/>
            <w:bookmarkStart w:id="537" w:name="f-2698472"/>
            <w:bookmarkEnd w:id="534"/>
            <w:bookmarkEnd w:id="535"/>
            <w:r w:rsidRPr="003B6EE5">
              <w:rPr>
                <w:rFonts w:ascii="Arial" w:eastAsia="Calibri" w:hAnsi="Arial" w:cs="Times New Roman"/>
                <w:sz w:val="16"/>
              </w:rPr>
              <w:t>C11867</w:t>
            </w:r>
          </w:p>
        </w:tc>
        <w:tc>
          <w:tcPr>
            <w:tcW w:w="0" w:type="auto"/>
          </w:tcPr>
          <w:p w14:paraId="6055850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P11867</w:t>
            </w:r>
          </w:p>
        </w:tc>
        <w:tc>
          <w:tcPr>
            <w:tcW w:w="0" w:type="auto"/>
          </w:tcPr>
          <w:p w14:paraId="4BDD477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CN11867</w:t>
            </w:r>
          </w:p>
        </w:tc>
        <w:tc>
          <w:tcPr>
            <w:tcW w:w="0" w:type="auto"/>
          </w:tcPr>
          <w:p w14:paraId="030C807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11A9515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psoriatic arthritis</w:t>
            </w:r>
          </w:p>
          <w:p w14:paraId="27A13C1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First continuing treatment</w:t>
            </w:r>
          </w:p>
          <w:p w14:paraId="6F8BEB0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65C4DBE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psoriatic arthritis; AND </w:t>
            </w:r>
          </w:p>
          <w:p w14:paraId="4C356E7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as their most recent course of PBS-subsidised biological medicine treatment for this condition; AND </w:t>
            </w:r>
          </w:p>
          <w:p w14:paraId="38DB5F2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an adequate response to treatment with this drug; AND </w:t>
            </w:r>
          </w:p>
          <w:p w14:paraId="52DE8DD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under this restriction;</w:t>
            </w:r>
          </w:p>
          <w:p w14:paraId="3EF5860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6C2337C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w:t>
            </w:r>
          </w:p>
          <w:p w14:paraId="1E1F651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3577271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either of the following </w:t>
            </w:r>
          </w:p>
          <w:p w14:paraId="372436A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reduction in the total active (swollen and tender) joint count by at least 50% from baseline, where baseline is at least 20 active joints; or</w:t>
            </w:r>
          </w:p>
          <w:p w14:paraId="0350E06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reduction in the number of the following major active joints, from at least 4, by at least 50% </w:t>
            </w:r>
          </w:p>
          <w:p w14:paraId="50BDE3C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elbow, wrist, knee and/or ankle (assessed as swollen and tender); and/or</w:t>
            </w:r>
          </w:p>
          <w:p w14:paraId="1FD815A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3FC34F4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same indices of disease severity used to establish baseline at the commencement of treatment with each initial treatment application must be used to determine response for all subsequent continuing treatments.</w:t>
            </w:r>
          </w:p>
          <w:p w14:paraId="42C6408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4AA7133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06986B4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w:t>
            </w:r>
          </w:p>
          <w:p w14:paraId="2058AE9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052F370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7F5F667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09EA589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7E557AC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4CBB020E" w14:textId="77777777" w:rsidTr="003B6EE5">
        <w:tc>
          <w:tcPr>
            <w:tcW w:w="0" w:type="auto"/>
          </w:tcPr>
          <w:p w14:paraId="2F1BB0F9" w14:textId="77777777" w:rsidR="003B6EE5" w:rsidRPr="003B6EE5" w:rsidRDefault="003B6EE5" w:rsidP="003B6EE5">
            <w:pPr>
              <w:spacing w:before="40" w:after="120" w:line="240" w:lineRule="auto"/>
              <w:rPr>
                <w:rFonts w:ascii="Arial" w:eastAsia="Calibri" w:hAnsi="Arial" w:cs="Times New Roman"/>
                <w:sz w:val="16"/>
              </w:rPr>
            </w:pPr>
            <w:bookmarkStart w:id="538" w:name="f-2699741-data-row-frag"/>
            <w:bookmarkStart w:id="539" w:name="f-2699741"/>
            <w:bookmarkEnd w:id="536"/>
            <w:bookmarkEnd w:id="537"/>
            <w:r w:rsidRPr="003B6EE5">
              <w:rPr>
                <w:rFonts w:ascii="Arial" w:eastAsia="Calibri" w:hAnsi="Arial" w:cs="Times New Roman"/>
                <w:sz w:val="16"/>
              </w:rPr>
              <w:t>C11875</w:t>
            </w:r>
          </w:p>
        </w:tc>
        <w:tc>
          <w:tcPr>
            <w:tcW w:w="0" w:type="auto"/>
          </w:tcPr>
          <w:p w14:paraId="54611EB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P11875</w:t>
            </w:r>
          </w:p>
        </w:tc>
        <w:tc>
          <w:tcPr>
            <w:tcW w:w="0" w:type="auto"/>
          </w:tcPr>
          <w:p w14:paraId="2CE43FA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CN11875</w:t>
            </w:r>
          </w:p>
        </w:tc>
        <w:tc>
          <w:tcPr>
            <w:tcW w:w="0" w:type="auto"/>
          </w:tcPr>
          <w:p w14:paraId="4B6AB61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Sunitinib </w:t>
            </w:r>
          </w:p>
        </w:tc>
        <w:tc>
          <w:tcPr>
            <w:tcW w:w="0" w:type="auto"/>
          </w:tcPr>
          <w:p w14:paraId="57D89B0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Stage IV clear cell variant renal cell carcinoma (RCC)</w:t>
            </w:r>
          </w:p>
          <w:p w14:paraId="2BC0FD8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beyond 3 months</w:t>
            </w:r>
          </w:p>
          <w:p w14:paraId="25CA88D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an initial authority prescription for this drug for this condition; AND </w:t>
            </w:r>
          </w:p>
          <w:p w14:paraId="65F0A2C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stable or responding disease according to the Response Evaluation Criteria In Solid Tumours (RECIST); AND </w:t>
            </w:r>
          </w:p>
          <w:p w14:paraId="5BA1A41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tyrosine kinase inhibitor therapy for this condition. </w:t>
            </w:r>
          </w:p>
          <w:p w14:paraId="6321644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A patient who has progressive disease when treated with this drug is no longer eligible for PBS-subsidised treatment with this drug. </w:t>
            </w:r>
          </w:p>
          <w:p w14:paraId="13116BD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PBS-subsidy does not apply to a patient who has progressive disease whilst on, or, who has recurrent disease following treatment with any of (i) cabozantinib, (ii) pazopanib, (iii) sunitinib.</w:t>
            </w:r>
          </w:p>
        </w:tc>
        <w:tc>
          <w:tcPr>
            <w:tcW w:w="0" w:type="auto"/>
          </w:tcPr>
          <w:p w14:paraId="1E62BB6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11875</w:t>
            </w:r>
          </w:p>
        </w:tc>
      </w:tr>
      <w:tr w:rsidR="003B6EE5" w:rsidRPr="003B6EE5" w14:paraId="6FB94514"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3D4AA50F" w14:textId="77777777" w:rsidR="003B6EE5" w:rsidRPr="003B6EE5" w:rsidRDefault="003B6EE5" w:rsidP="003B6EE5">
            <w:pPr>
              <w:spacing w:before="40" w:after="120" w:line="240" w:lineRule="auto"/>
              <w:rPr>
                <w:rFonts w:ascii="Arial" w:eastAsia="Calibri" w:hAnsi="Arial" w:cs="Times New Roman"/>
                <w:sz w:val="16"/>
              </w:rPr>
            </w:pPr>
            <w:bookmarkStart w:id="540" w:name="f-2699548-data-row-frag"/>
            <w:bookmarkStart w:id="541" w:name="f-2699548"/>
            <w:bookmarkEnd w:id="538"/>
            <w:bookmarkEnd w:id="539"/>
            <w:r w:rsidRPr="003B6EE5">
              <w:rPr>
                <w:rFonts w:ascii="Arial" w:eastAsia="Calibri" w:hAnsi="Arial" w:cs="Times New Roman"/>
                <w:sz w:val="16"/>
              </w:rPr>
              <w:t>C11878</w:t>
            </w:r>
          </w:p>
        </w:tc>
        <w:tc>
          <w:tcPr>
            <w:tcW w:w="0" w:type="auto"/>
          </w:tcPr>
          <w:p w14:paraId="73AAFF5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P11878</w:t>
            </w:r>
          </w:p>
        </w:tc>
        <w:tc>
          <w:tcPr>
            <w:tcW w:w="0" w:type="auto"/>
          </w:tcPr>
          <w:p w14:paraId="0212DD7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CN11878</w:t>
            </w:r>
          </w:p>
        </w:tc>
        <w:tc>
          <w:tcPr>
            <w:tcW w:w="0" w:type="auto"/>
          </w:tcPr>
          <w:p w14:paraId="28C5DEF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Sunitinib </w:t>
            </w:r>
          </w:p>
        </w:tc>
        <w:tc>
          <w:tcPr>
            <w:tcW w:w="0" w:type="auto"/>
          </w:tcPr>
          <w:p w14:paraId="4A06817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Stage IV clear cell variant renal cell carcinoma (RCC)</w:t>
            </w:r>
          </w:p>
          <w:p w14:paraId="76A0BE3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0FAF237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classified as favourable to intermediate risk according to the International Metastatic Renal Cell Carcinoma Database Consortium (IMDC); AND </w:t>
            </w:r>
          </w:p>
          <w:p w14:paraId="4CF08F6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WHO performance status of 2 or less; AND </w:t>
            </w:r>
          </w:p>
          <w:p w14:paraId="43BB4AD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tyrosine kinase inhibitor therapy for this condition. </w:t>
            </w:r>
          </w:p>
          <w:p w14:paraId="03324EA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PBS-subsidy does not apply to a patient who has progressive disease whilst on, or, who has recurrent disease following treatment with any of (i) cabozantinib, (ii) pazopanib, (iii) sunitinib.</w:t>
            </w:r>
          </w:p>
        </w:tc>
        <w:tc>
          <w:tcPr>
            <w:tcW w:w="0" w:type="auto"/>
          </w:tcPr>
          <w:p w14:paraId="3C0039E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11878</w:t>
            </w:r>
          </w:p>
        </w:tc>
      </w:tr>
      <w:tr w:rsidR="003B6EE5" w:rsidRPr="003B6EE5" w14:paraId="3B5AFAA7" w14:textId="77777777" w:rsidTr="003B6EE5">
        <w:tc>
          <w:tcPr>
            <w:tcW w:w="0" w:type="auto"/>
          </w:tcPr>
          <w:p w14:paraId="319C0707" w14:textId="77777777" w:rsidR="003B6EE5" w:rsidRPr="003B6EE5" w:rsidRDefault="003B6EE5" w:rsidP="003B6EE5">
            <w:pPr>
              <w:spacing w:before="40" w:after="120" w:line="240" w:lineRule="auto"/>
              <w:rPr>
                <w:rFonts w:ascii="Arial" w:eastAsia="Calibri" w:hAnsi="Arial" w:cs="Times New Roman"/>
                <w:sz w:val="16"/>
              </w:rPr>
            </w:pPr>
            <w:bookmarkStart w:id="542" w:name="f-2699232-data-row-frag"/>
            <w:bookmarkStart w:id="543" w:name="f-2699232"/>
            <w:bookmarkEnd w:id="540"/>
            <w:bookmarkEnd w:id="541"/>
            <w:r w:rsidRPr="003B6EE5">
              <w:rPr>
                <w:rFonts w:ascii="Arial" w:eastAsia="Calibri" w:hAnsi="Arial" w:cs="Times New Roman"/>
                <w:sz w:val="16"/>
              </w:rPr>
              <w:t>C11880</w:t>
            </w:r>
          </w:p>
        </w:tc>
        <w:tc>
          <w:tcPr>
            <w:tcW w:w="0" w:type="auto"/>
          </w:tcPr>
          <w:p w14:paraId="49C66DA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P11880</w:t>
            </w:r>
          </w:p>
        </w:tc>
        <w:tc>
          <w:tcPr>
            <w:tcW w:w="0" w:type="auto"/>
          </w:tcPr>
          <w:p w14:paraId="5C68D4B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CN11880</w:t>
            </w:r>
          </w:p>
        </w:tc>
        <w:tc>
          <w:tcPr>
            <w:tcW w:w="0" w:type="auto"/>
          </w:tcPr>
          <w:p w14:paraId="3CB63E4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Cabozantinib </w:t>
            </w:r>
          </w:p>
        </w:tc>
        <w:tc>
          <w:tcPr>
            <w:tcW w:w="0" w:type="auto"/>
          </w:tcPr>
          <w:p w14:paraId="3680586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Stage IV clear cell variant renal cell carcinoma (RCC)</w:t>
            </w:r>
          </w:p>
          <w:p w14:paraId="74CB3D4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33F9D36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each of: </w:t>
            </w:r>
            <w:r w:rsidRPr="003B6EE5">
              <w:rPr>
                <w:rFonts w:ascii="Arial" w:eastAsia="Calibri" w:hAnsi="Arial" w:cs="Times New Roman"/>
                <w:sz w:val="16"/>
              </w:rPr>
              <w:br/>
              <w:t xml:space="preserve"> (i) classified as having an intermediate to poor survival risk score according to the International Metastatic Renal Cell Carcinoma Database Consortium (IMDC), (ii) untreated with a tyrosine kinase inhibitor; or </w:t>
            </w:r>
          </w:p>
          <w:p w14:paraId="1230331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progressive disease according to the Response Evaluation Criteria in Solid Tumours (RECIST) despite treatment with a tyrosine kinase inhibitor, irrespective of the current IMDC survival risk score; AND </w:t>
            </w:r>
          </w:p>
          <w:p w14:paraId="5E24F24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WHO performance status of 2 or less; AND </w:t>
            </w:r>
          </w:p>
          <w:p w14:paraId="4A6FE12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AND </w:t>
            </w:r>
          </w:p>
          <w:p w14:paraId="411DF1C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treatment with this drug for the first time at the time of the first PBS prescription. </w:t>
            </w:r>
          </w:p>
        </w:tc>
        <w:tc>
          <w:tcPr>
            <w:tcW w:w="0" w:type="auto"/>
          </w:tcPr>
          <w:p w14:paraId="34D06FB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11880</w:t>
            </w:r>
          </w:p>
        </w:tc>
      </w:tr>
      <w:tr w:rsidR="003B6EE5" w:rsidRPr="003B6EE5" w14:paraId="7F5D4B24"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2C4EA878" w14:textId="77777777" w:rsidR="003B6EE5" w:rsidRPr="003B6EE5" w:rsidRDefault="003B6EE5" w:rsidP="003B6EE5">
            <w:pPr>
              <w:spacing w:before="40" w:after="120" w:line="240" w:lineRule="auto"/>
              <w:rPr>
                <w:rFonts w:ascii="Arial" w:eastAsia="Calibri" w:hAnsi="Arial" w:cs="Times New Roman"/>
                <w:sz w:val="16"/>
              </w:rPr>
            </w:pPr>
            <w:bookmarkStart w:id="544" w:name="f-2699008-data-row-frag"/>
            <w:bookmarkStart w:id="545" w:name="f-2699008"/>
            <w:bookmarkEnd w:id="542"/>
            <w:bookmarkEnd w:id="543"/>
            <w:r w:rsidRPr="003B6EE5">
              <w:rPr>
                <w:rFonts w:ascii="Arial" w:eastAsia="Calibri" w:hAnsi="Arial" w:cs="Times New Roman"/>
                <w:sz w:val="16"/>
              </w:rPr>
              <w:t>C11883</w:t>
            </w:r>
          </w:p>
        </w:tc>
        <w:tc>
          <w:tcPr>
            <w:tcW w:w="0" w:type="auto"/>
          </w:tcPr>
          <w:p w14:paraId="60A1C83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P11883</w:t>
            </w:r>
          </w:p>
        </w:tc>
        <w:tc>
          <w:tcPr>
            <w:tcW w:w="0" w:type="auto"/>
          </w:tcPr>
          <w:p w14:paraId="398B419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CN11883</w:t>
            </w:r>
          </w:p>
        </w:tc>
        <w:tc>
          <w:tcPr>
            <w:tcW w:w="0" w:type="auto"/>
          </w:tcPr>
          <w:p w14:paraId="2E604CF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Tofacitinib </w:t>
            </w:r>
          </w:p>
        </w:tc>
        <w:tc>
          <w:tcPr>
            <w:tcW w:w="0" w:type="auto"/>
          </w:tcPr>
          <w:p w14:paraId="3F759D6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Moderate to severe ulcerative colitis</w:t>
            </w:r>
          </w:p>
          <w:p w14:paraId="1E23A9E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5939823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0E466C6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3EB86F4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4491A67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22AB515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demonstrated or sustained an adequate response to treatment by having a partial Mayo clinic score less than or equal to 2, with no subscore greater than 1 while receiving treatment with this drug;</w:t>
            </w:r>
          </w:p>
          <w:p w14:paraId="215C15A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64B67C9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who have failed to maintain a partial Mayo clinic score less than or equal to 2, with no subscore greater than 1 with continuing treatment with this drug, will not be eligible to receive further PBS-subsidised treatment with this drug.</w:t>
            </w:r>
          </w:p>
          <w:p w14:paraId="47D72C3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are eligible to receive continuing treatment with this drug in courses of up to 24 weeks providing they continue to sustain a response.</w:t>
            </w:r>
          </w:p>
          <w:p w14:paraId="24C7EEA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At the time of the authority application, medical practitioners should request sufficient quantity for up to 24 weeks of treatment under this restriction.</w:t>
            </w:r>
          </w:p>
          <w:p w14:paraId="251B711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28CEFCF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7CC4A2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6344B41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5DBEE4D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4F879329" w14:textId="77777777" w:rsidTr="003B6EE5">
        <w:tc>
          <w:tcPr>
            <w:tcW w:w="0" w:type="auto"/>
          </w:tcPr>
          <w:p w14:paraId="391891C6" w14:textId="77777777" w:rsidR="003B6EE5" w:rsidRPr="003B6EE5" w:rsidRDefault="003B6EE5" w:rsidP="003B6EE5">
            <w:pPr>
              <w:spacing w:before="40" w:after="120" w:line="240" w:lineRule="auto"/>
              <w:rPr>
                <w:rFonts w:ascii="Arial" w:eastAsia="Calibri" w:hAnsi="Arial" w:cs="Times New Roman"/>
                <w:sz w:val="16"/>
              </w:rPr>
            </w:pPr>
            <w:bookmarkStart w:id="546" w:name="f-2700202-data-row-frag"/>
            <w:bookmarkStart w:id="547" w:name="f-2700202"/>
            <w:bookmarkEnd w:id="544"/>
            <w:bookmarkEnd w:id="545"/>
            <w:r w:rsidRPr="003B6EE5">
              <w:rPr>
                <w:rFonts w:ascii="Arial" w:eastAsia="Calibri" w:hAnsi="Arial" w:cs="Times New Roman"/>
                <w:sz w:val="16"/>
              </w:rPr>
              <w:t>C11886</w:t>
            </w:r>
          </w:p>
        </w:tc>
        <w:tc>
          <w:tcPr>
            <w:tcW w:w="0" w:type="auto"/>
          </w:tcPr>
          <w:p w14:paraId="7E9D2FC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P11886</w:t>
            </w:r>
          </w:p>
        </w:tc>
        <w:tc>
          <w:tcPr>
            <w:tcW w:w="0" w:type="auto"/>
          </w:tcPr>
          <w:p w14:paraId="6F3E866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CN11886</w:t>
            </w:r>
          </w:p>
        </w:tc>
        <w:tc>
          <w:tcPr>
            <w:tcW w:w="0" w:type="auto"/>
          </w:tcPr>
          <w:p w14:paraId="4CB74F1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Tofacitinib </w:t>
            </w:r>
          </w:p>
          <w:p w14:paraId="2F61592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Upadacitinib </w:t>
            </w:r>
          </w:p>
        </w:tc>
        <w:tc>
          <w:tcPr>
            <w:tcW w:w="0" w:type="auto"/>
          </w:tcPr>
          <w:p w14:paraId="44A6116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psoriatic arthritis</w:t>
            </w:r>
          </w:p>
          <w:p w14:paraId="31F7376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 balance of supply</w:t>
            </w:r>
          </w:p>
          <w:p w14:paraId="7416063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0BFA7AD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psoriatic arthritis; AND </w:t>
            </w:r>
          </w:p>
          <w:p w14:paraId="2346C5B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continuing treatment restriction to complete 24 weeks treatment; AND </w:t>
            </w:r>
          </w:p>
          <w:p w14:paraId="6D1B1DB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24 weeks treatment available under the above restriction. </w:t>
            </w:r>
          </w:p>
        </w:tc>
        <w:tc>
          <w:tcPr>
            <w:tcW w:w="0" w:type="auto"/>
          </w:tcPr>
          <w:p w14:paraId="445016C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79C222CA"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1F2559D3" w14:textId="77777777" w:rsidR="003B6EE5" w:rsidRPr="003B6EE5" w:rsidRDefault="003B6EE5" w:rsidP="003B6EE5">
            <w:pPr>
              <w:spacing w:before="40" w:after="120" w:line="240" w:lineRule="auto"/>
              <w:rPr>
                <w:rFonts w:ascii="Arial" w:eastAsia="Calibri" w:hAnsi="Arial" w:cs="Times New Roman"/>
                <w:sz w:val="16"/>
              </w:rPr>
            </w:pPr>
            <w:bookmarkStart w:id="548" w:name="f-2698925-data-row-frag"/>
            <w:bookmarkStart w:id="549" w:name="f-2698925"/>
            <w:bookmarkEnd w:id="546"/>
            <w:bookmarkEnd w:id="547"/>
            <w:r w:rsidRPr="003B6EE5">
              <w:rPr>
                <w:rFonts w:ascii="Arial" w:eastAsia="Calibri" w:hAnsi="Arial" w:cs="Times New Roman"/>
                <w:sz w:val="16"/>
              </w:rPr>
              <w:t>C11890</w:t>
            </w:r>
          </w:p>
        </w:tc>
        <w:tc>
          <w:tcPr>
            <w:tcW w:w="0" w:type="auto"/>
          </w:tcPr>
          <w:p w14:paraId="76F3A38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P11890</w:t>
            </w:r>
          </w:p>
        </w:tc>
        <w:tc>
          <w:tcPr>
            <w:tcW w:w="0" w:type="auto"/>
          </w:tcPr>
          <w:p w14:paraId="7BD574D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CN11890</w:t>
            </w:r>
          </w:p>
        </w:tc>
        <w:tc>
          <w:tcPr>
            <w:tcW w:w="0" w:type="auto"/>
          </w:tcPr>
          <w:p w14:paraId="46F1482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Guselkumab </w:t>
            </w:r>
          </w:p>
        </w:tc>
        <w:tc>
          <w:tcPr>
            <w:tcW w:w="0" w:type="auto"/>
          </w:tcPr>
          <w:p w14:paraId="316AFD5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psoriatic arthritis</w:t>
            </w:r>
          </w:p>
          <w:p w14:paraId="7085599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2 (change or recommencement of treatment after a break in biological medicine of less than 5 years)</w:t>
            </w:r>
          </w:p>
          <w:p w14:paraId="46CA695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5E38221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psoriatic arthritis; AND </w:t>
            </w:r>
          </w:p>
          <w:p w14:paraId="2A7FE2D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prior PBS-subsidised treatment with a biological medicine for this condition in this treatment cycle; AND </w:t>
            </w:r>
          </w:p>
          <w:p w14:paraId="072ECEF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already failed, or ceased to respond to, PBS-subsidised treatment with 3 biological medicines for this condition within this treatment cycle; AND </w:t>
            </w:r>
          </w:p>
          <w:p w14:paraId="29C79B2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already failed, or ceased to respond to, PBS-subsidised treatment with this drug for this condition during the current treatment cycle; AND </w:t>
            </w:r>
          </w:p>
          <w:p w14:paraId="6998C9F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20 weeks of treatment under this restriction;</w:t>
            </w:r>
          </w:p>
          <w:p w14:paraId="2588E08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0F1B303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2115107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402542F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authority application form relevant to the indication and treatment phase (the latest version is located on the website specified in the Administrative Advice).</w:t>
            </w:r>
          </w:p>
          <w:p w14:paraId="70874EE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p>
          <w:p w14:paraId="11EBDFB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w:t>
            </w:r>
          </w:p>
          <w:p w14:paraId="20F1846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an assessment is not conducted within these timeframes, the patient will be deemed to have failed to respond, or to have failed to sustain a response to treatment with this drug.</w:t>
            </w:r>
          </w:p>
          <w:p w14:paraId="6C71745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57889F9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2F5F656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3DE5F3DA" w14:textId="77777777" w:rsidTr="003B6EE5">
        <w:tc>
          <w:tcPr>
            <w:tcW w:w="0" w:type="auto"/>
          </w:tcPr>
          <w:p w14:paraId="27BDA1AF" w14:textId="77777777" w:rsidR="003B6EE5" w:rsidRPr="003B6EE5" w:rsidRDefault="003B6EE5" w:rsidP="003B6EE5">
            <w:pPr>
              <w:spacing w:before="40" w:after="120" w:line="240" w:lineRule="auto"/>
              <w:rPr>
                <w:rFonts w:ascii="Arial" w:eastAsia="Calibri" w:hAnsi="Arial" w:cs="Times New Roman"/>
                <w:sz w:val="16"/>
              </w:rPr>
            </w:pPr>
            <w:bookmarkStart w:id="550" w:name="f-2700964-data-row-frag"/>
            <w:bookmarkStart w:id="551" w:name="f-2700964"/>
            <w:bookmarkEnd w:id="548"/>
            <w:bookmarkEnd w:id="549"/>
            <w:r w:rsidRPr="003B6EE5">
              <w:rPr>
                <w:rFonts w:ascii="Arial" w:eastAsia="Calibri" w:hAnsi="Arial" w:cs="Times New Roman"/>
                <w:sz w:val="16"/>
              </w:rPr>
              <w:t>C11891</w:t>
            </w:r>
          </w:p>
        </w:tc>
        <w:tc>
          <w:tcPr>
            <w:tcW w:w="0" w:type="auto"/>
          </w:tcPr>
          <w:p w14:paraId="30F08B9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P11891</w:t>
            </w:r>
          </w:p>
        </w:tc>
        <w:tc>
          <w:tcPr>
            <w:tcW w:w="0" w:type="auto"/>
          </w:tcPr>
          <w:p w14:paraId="17290C7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CN11891</w:t>
            </w:r>
          </w:p>
        </w:tc>
        <w:tc>
          <w:tcPr>
            <w:tcW w:w="0" w:type="auto"/>
          </w:tcPr>
          <w:p w14:paraId="1CCFB91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Testosterone </w:t>
            </w:r>
          </w:p>
        </w:tc>
        <w:tc>
          <w:tcPr>
            <w:tcW w:w="0" w:type="auto"/>
          </w:tcPr>
          <w:p w14:paraId="67FCD0B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Androgen deficiency</w:t>
            </w:r>
          </w:p>
          <w:p w14:paraId="68DF039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established pituitary or testicular disorder; AND </w:t>
            </w:r>
          </w:p>
          <w:p w14:paraId="4E9AC52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condition must not be due to age, obesity, cardiovascular diseases, infertility or drugs;</w:t>
            </w:r>
          </w:p>
          <w:p w14:paraId="228938B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40 years or older;</w:t>
            </w:r>
          </w:p>
          <w:p w14:paraId="0551810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urologist, specialist endocrinologist or a Fellow of the Australasian Chapter of Sexual Health Medicine; or in consultation with one of these specialists; or have an appointment to be assessed by one of these specialists; AND </w:t>
            </w:r>
          </w:p>
          <w:p w14:paraId="22CF940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applied to the scrotum area. </w:t>
            </w:r>
          </w:p>
          <w:p w14:paraId="106EAA0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Androgen deficiency is defined as </w:t>
            </w:r>
          </w:p>
          <w:p w14:paraId="007CE3E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testosterone level of less than 6 nmol per litre; OR</w:t>
            </w:r>
          </w:p>
          <w:p w14:paraId="52409C5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testosterone level between 6 and 15 nmol per litre with high luteinising hormone (LH) (greater than 1.5 times the upper limit of the eugonodal reference range for young men, or greater than 14 IU per litre, whichever is higher).</w:t>
            </w:r>
          </w:p>
          <w:p w14:paraId="13BB8E8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Androgen deficiency must be confirmed by at least two morning blood samples taken on different mornings.</w:t>
            </w:r>
          </w:p>
          <w:p w14:paraId="1D56AD5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dates and levels of the qualifying testosterone and LH measurements must be, or must have been provided in the authority application when treatment with this drug is or was initiated.</w:t>
            </w:r>
          </w:p>
          <w:p w14:paraId="2144276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name of the specialist must be included in the authority application.</w:t>
            </w:r>
          </w:p>
        </w:tc>
        <w:tc>
          <w:tcPr>
            <w:tcW w:w="0" w:type="auto"/>
          </w:tcPr>
          <w:p w14:paraId="4EA8D45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77C88048"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39C8D686" w14:textId="77777777" w:rsidR="003B6EE5" w:rsidRPr="003B6EE5" w:rsidRDefault="003B6EE5" w:rsidP="003B6EE5">
            <w:pPr>
              <w:spacing w:before="40" w:after="120" w:line="240" w:lineRule="auto"/>
              <w:rPr>
                <w:rFonts w:ascii="Arial" w:eastAsia="Calibri" w:hAnsi="Arial" w:cs="Times New Roman"/>
                <w:sz w:val="16"/>
              </w:rPr>
            </w:pPr>
            <w:bookmarkStart w:id="552" w:name="f-2698714-data-row-frag"/>
            <w:bookmarkStart w:id="553" w:name="f-2698714"/>
            <w:bookmarkEnd w:id="550"/>
            <w:bookmarkEnd w:id="551"/>
            <w:r w:rsidRPr="003B6EE5">
              <w:rPr>
                <w:rFonts w:ascii="Arial" w:eastAsia="Calibri" w:hAnsi="Arial" w:cs="Times New Roman"/>
                <w:sz w:val="16"/>
              </w:rPr>
              <w:t>C11892</w:t>
            </w:r>
          </w:p>
        </w:tc>
        <w:tc>
          <w:tcPr>
            <w:tcW w:w="0" w:type="auto"/>
          </w:tcPr>
          <w:p w14:paraId="68DAB4D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P11892</w:t>
            </w:r>
          </w:p>
        </w:tc>
        <w:tc>
          <w:tcPr>
            <w:tcW w:w="0" w:type="auto"/>
          </w:tcPr>
          <w:p w14:paraId="29584DA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CN11892</w:t>
            </w:r>
          </w:p>
        </w:tc>
        <w:tc>
          <w:tcPr>
            <w:tcW w:w="0" w:type="auto"/>
          </w:tcPr>
          <w:p w14:paraId="3BA71C2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Benralizumab </w:t>
            </w:r>
          </w:p>
        </w:tc>
        <w:tc>
          <w:tcPr>
            <w:tcW w:w="0" w:type="auto"/>
          </w:tcPr>
          <w:p w14:paraId="14F048B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Uncontrolled severe asthma</w:t>
            </w:r>
          </w:p>
          <w:p w14:paraId="61220C3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1 (New patients; or Recommencement of treatment in a new treatment cycle following a break in PBS subsidised biological medicine therapy)</w:t>
            </w:r>
          </w:p>
          <w:p w14:paraId="723C5AB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respiratory physician, clinical immunologist, allergist or general physician experienced in the management of patients with severe asthma; AND </w:t>
            </w:r>
          </w:p>
          <w:p w14:paraId="1072426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 the care of the same physician for at least 6 months; or </w:t>
            </w:r>
          </w:p>
          <w:p w14:paraId="0A6959C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diagnosed by a multidisciplinary severe asthma clinic team; AND </w:t>
            </w:r>
          </w:p>
          <w:p w14:paraId="06A61FA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received PBS-subsidised treatment with a biological medicine for severe asthma; or </w:t>
            </w:r>
          </w:p>
          <w:p w14:paraId="2E18326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break in treatment from the most recently approved PBS-subsidised biological medicine for severe asthma; AND </w:t>
            </w:r>
          </w:p>
          <w:p w14:paraId="7151E41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diagnosis of asthma confirmed and documented by a respiratory physician, clinical immunologist, allergist or general physician experienced in the management of patients with severe asthma, defined by the following standard clinical features: </w:t>
            </w:r>
            <w:r w:rsidRPr="003B6EE5">
              <w:rPr>
                <w:rFonts w:ascii="Arial" w:eastAsia="Calibri" w:hAnsi="Arial" w:cs="Times New Roman"/>
                <w:sz w:val="16"/>
              </w:rPr>
              <w:br/>
              <w:t xml:space="preserve"> (i) forced expiratory volume (FEV1) reversibility greater than or equal to 12% and greater than or equal to 200 mL at baseline within 30 minutes after administration of salbutamol (200 to 400 micrograms), or (ii) airway hyperresponsiveness defined as a greater than 20% decline in FEV1 during a direct bronchial provocation test or greater than 15% decline during an indirect bronchial provocation test, or (iii) peak expiratory flow (PEF) variability of greater than 15% between the two highest and two lowest peak expiratory flow rates during 14 days; or </w:t>
            </w:r>
          </w:p>
          <w:p w14:paraId="6DA753C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diagnosis of asthma from at least two physicians experienced in the management of patients with severe asthma; AND </w:t>
            </w:r>
          </w:p>
          <w:p w14:paraId="474650B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duration of asthma of at least 1 year; AND </w:t>
            </w:r>
          </w:p>
          <w:p w14:paraId="6F93385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blood eosinophil count greater than or equal to 300 cells per microlitre in the last 12 months; or </w:t>
            </w:r>
          </w:p>
          <w:p w14:paraId="7DE58D3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blood eosinophil count greater than or equal to 150 cells per microlitre while receiving treatment with oral corticosteroids in the last 12 months; AND </w:t>
            </w:r>
          </w:p>
          <w:p w14:paraId="6A66692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adequate control with optimised asthma therapy, despite formal assessment of and adherence to correct inhaler technique, which has been documented; AND </w:t>
            </w:r>
          </w:p>
          <w:p w14:paraId="75DC69E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32 weeks of treatment under this restriction; AND </w:t>
            </w:r>
          </w:p>
          <w:p w14:paraId="23D7F5B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be used in combination with and within 4 weeks of another PBS-subsidised biological medicine prescribed for severe asthma;</w:t>
            </w:r>
          </w:p>
          <w:p w14:paraId="2EF996C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12 years or older. </w:t>
            </w:r>
          </w:p>
          <w:p w14:paraId="381A972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Optimised asthma therapy includes </w:t>
            </w:r>
          </w:p>
          <w:p w14:paraId="6F258FD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Adherence to maximal inhaled therapy, including high dose inhaled corticosteroid (ICS) plus long-acting beta-2 agonist (LABA) therapy for at least 12 months, unless contraindicated or not tolerated;</w:t>
            </w:r>
          </w:p>
          <w:p w14:paraId="0F0C927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treatment with oral corticosteroids, either daily oral corticosteroids for at least 6 weeks, OR a cumulative dose of oral corticosteroids of at least 500 mg prednisolone equivalent in the previous 12 months, unless contraindicated or not tolerated.</w:t>
            </w:r>
          </w:p>
          <w:p w14:paraId="705C754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AND</w:t>
            </w:r>
          </w:p>
          <w:p w14:paraId="260C745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treatment with oral corticosteroids, either daily oral corticosteroids for at least 6 weeks, OR a cumulative dose of oral corticosteroids of at least 500 mg prednisolone equivalent in the previous 12 months, unless contraindicated or not tolerated.</w:t>
            </w:r>
          </w:p>
          <w:p w14:paraId="46D8338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the requirement for treatment with optimised asthma therapy cannot be met because of contraindications according to the relevant TGA-approved Product Information and/or intolerances of a severity necessitating permanent treatment withdrawal, details of the contraindication and/or intolerance must be provided in the Authority application.</w:t>
            </w:r>
          </w:p>
          <w:p w14:paraId="6F3CA60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following initiation criteria indicate failure to achieve adequate control and must be demonstrated in all patients at the time of the application:</w:t>
            </w:r>
          </w:p>
          <w:p w14:paraId="04BAC71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an Asthma Control Questionnaire (ACQ-5) score of at least 2.0, as assessed in the previous month, AND</w:t>
            </w:r>
          </w:p>
          <w:p w14:paraId="0C74A82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while receiving optimised asthma therapy in the past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p>
          <w:p w14:paraId="7262CD9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 and</w:t>
            </w:r>
          </w:p>
          <w:p w14:paraId="5376A86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Severe Asthma Initial PBS Authority Application - Supporting Information Form, which includes the following:</w:t>
            </w:r>
          </w:p>
          <w:p w14:paraId="0A280D7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details of prior optimised asthma drug therapy (date of commencement and duration of therapy); and</w:t>
            </w:r>
          </w:p>
          <w:p w14:paraId="3D99DDC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details of severe exacerbation/s experienced in the past 12 months while receiving optimised asthma therapy (date and treatment); and</w:t>
            </w:r>
          </w:p>
          <w:p w14:paraId="52DE210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the eosinophil count and date; and</w:t>
            </w:r>
          </w:p>
          <w:p w14:paraId="2EA65F3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(iv) Asthma Control Questionnaire (ACQ-5) score.</w:t>
            </w:r>
          </w:p>
          <w:p w14:paraId="3FA0828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Asthma Control Questionnaire (5 item version) assessment of the patient's response to this initial course of treatment, and the assessment of oral corticosteroid dose, should be made at around 28 weeks after the first PBS-subsidised dose of this drug under this restriction so that there is adequate time for a response to be demonstrated and for the application for the first continuing therapy to be processed.</w:t>
            </w:r>
          </w:p>
          <w:p w14:paraId="0BBB2C1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This assessment, which will be used to determine eligibility for the first continuing treatment, should be conducted within 4 weeks of the date of assessment. To avoid an interruption of supply for the first continuing treatment, the assessment should be submitted no later than 2 weeks prior to the patient completing their current treatment course, unless the patient is currently on a treatment break. Where a response assessment is not undertaken and submitted, the patient will be deemed to have failed to respond to treatment with this drug.</w:t>
            </w:r>
          </w:p>
          <w:p w14:paraId="26971BB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the same treatment cycle.</w:t>
            </w:r>
          </w:p>
          <w:p w14:paraId="0E0E04A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treatment break in PBS-subsidised biological medicine therapy of at least 12 months must be observed in a patient who has either failed to achieve or sustain a response to treatment with 4 biological medicines within the same treatment cycle.</w:t>
            </w:r>
          </w:p>
          <w:p w14:paraId="4AD5731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length of the break in therapy is measured from the date the most recent treatment with a PBS-subsidised biological medicine was administered until the date of the first application for recommencement of treatment with a biological medicine under the new treatment cycle.</w:t>
            </w:r>
          </w:p>
          <w:p w14:paraId="79AC9C2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There is no limit to the number of treatment cycles that a patient may undertake in their lifetime.</w:t>
            </w:r>
          </w:p>
          <w:p w14:paraId="6DEEA45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multidisciplinary severe asthma clinic team comprises of:</w:t>
            </w:r>
          </w:p>
          <w:p w14:paraId="772344F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respiratory physician; and</w:t>
            </w:r>
          </w:p>
          <w:p w14:paraId="1F18B95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pharmacist, nurse or asthma educator.</w:t>
            </w:r>
          </w:p>
          <w:p w14:paraId="128A950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At the time of the authority application, medical practitioners should request up to 4 repeats to provide for an initial course of benralizumab sufficient for up to 32 weeks of therapy, at a dose of 30 mg every 4 weeks for the first three doses (weeks 0, 4, and 8) then 30 mg every eight weeks thereafter.</w:t>
            </w:r>
          </w:p>
          <w:p w14:paraId="6983C1E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w:t>
            </w:r>
          </w:p>
          <w:p w14:paraId="7EB3642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 and</w:t>
            </w:r>
          </w:p>
          <w:p w14:paraId="4316422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Severe Asthma Initial PBS Authority Application - Supporting Information Form, which includes the following:</w:t>
            </w:r>
          </w:p>
          <w:p w14:paraId="47F584B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details of prior optimised asthma drug therapy (date of commencement and duration of therapy); and</w:t>
            </w:r>
          </w:p>
          <w:p w14:paraId="30F0A46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details of severe exacerbation/s experienced in the past 12 months while receiving optimised asthma therapy (date and treatment); and</w:t>
            </w:r>
          </w:p>
          <w:p w14:paraId="1ADF503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the eosinophil count and date; and</w:t>
            </w:r>
          </w:p>
          <w:p w14:paraId="0416320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(iv) Asthma Control Questionnaire (ACQ-5) score.</w:t>
            </w:r>
          </w:p>
        </w:tc>
        <w:tc>
          <w:tcPr>
            <w:tcW w:w="0" w:type="auto"/>
          </w:tcPr>
          <w:p w14:paraId="628A897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2AB0691B" w14:textId="77777777" w:rsidTr="003B6EE5">
        <w:tc>
          <w:tcPr>
            <w:tcW w:w="0" w:type="auto"/>
          </w:tcPr>
          <w:p w14:paraId="61EE3321" w14:textId="77777777" w:rsidR="003B6EE5" w:rsidRPr="003B6EE5" w:rsidRDefault="003B6EE5" w:rsidP="003B6EE5">
            <w:pPr>
              <w:spacing w:before="40" w:after="120" w:line="240" w:lineRule="auto"/>
              <w:rPr>
                <w:rFonts w:ascii="Arial" w:eastAsia="Calibri" w:hAnsi="Arial" w:cs="Times New Roman"/>
                <w:sz w:val="16"/>
              </w:rPr>
            </w:pPr>
            <w:bookmarkStart w:id="554" w:name="f-2700422-data-row-frag"/>
            <w:bookmarkStart w:id="555" w:name="f-2700422"/>
            <w:bookmarkEnd w:id="552"/>
            <w:bookmarkEnd w:id="553"/>
            <w:r w:rsidRPr="003B6EE5">
              <w:rPr>
                <w:rFonts w:ascii="Arial" w:eastAsia="Calibri" w:hAnsi="Arial" w:cs="Times New Roman"/>
                <w:sz w:val="16"/>
              </w:rPr>
              <w:t>C11893</w:t>
            </w:r>
          </w:p>
        </w:tc>
        <w:tc>
          <w:tcPr>
            <w:tcW w:w="0" w:type="auto"/>
          </w:tcPr>
          <w:p w14:paraId="0A2C654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P11893</w:t>
            </w:r>
          </w:p>
        </w:tc>
        <w:tc>
          <w:tcPr>
            <w:tcW w:w="0" w:type="auto"/>
          </w:tcPr>
          <w:p w14:paraId="643580D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CN11893</w:t>
            </w:r>
          </w:p>
        </w:tc>
        <w:tc>
          <w:tcPr>
            <w:tcW w:w="0" w:type="auto"/>
          </w:tcPr>
          <w:p w14:paraId="739DDA6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Benralizumab </w:t>
            </w:r>
          </w:p>
        </w:tc>
        <w:tc>
          <w:tcPr>
            <w:tcW w:w="0" w:type="auto"/>
          </w:tcPr>
          <w:p w14:paraId="09D18BA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Uncontrolled severe asthma</w:t>
            </w:r>
          </w:p>
          <w:p w14:paraId="46E62EB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2 (Change of treatment)</w:t>
            </w:r>
          </w:p>
          <w:p w14:paraId="079A5E0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respiratory physician, clinical immunologist, allergist or general physician experienced in the management of patients with severe asthma; AND </w:t>
            </w:r>
          </w:p>
          <w:p w14:paraId="4814D8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 the care of the same physician for at least 6 months; or </w:t>
            </w:r>
          </w:p>
          <w:p w14:paraId="62CB304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diagnosed by a multidisciplinary severe asthma clinic team; AND </w:t>
            </w:r>
          </w:p>
          <w:p w14:paraId="28083CC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prior PBS-subsidised treatment with a biological medicine for severe asthma in this treatment cycle; AND </w:t>
            </w:r>
          </w:p>
          <w:p w14:paraId="5F0FA8F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failed, or ceased to respond to, PBS-subsidised treatment with this drug for severe asthma during the current treatment cycle; AND </w:t>
            </w:r>
          </w:p>
          <w:p w14:paraId="76D1879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blood eosinophil count greater than or equal to 300 cells per microlitre and that is no older than 12 months immediately prior to commencing PBS-subsidised biological medicine treatment for severe asthma; or </w:t>
            </w:r>
          </w:p>
          <w:p w14:paraId="5F4C45E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blood eosinophil count greater than or equal to 150 cells per microlitre while receiving treatment with oral corticosteroids and that is no older than 12 months immediately prior to commencing PBS-subsidised biological medicine treatment for severe asthma; AND </w:t>
            </w:r>
          </w:p>
          <w:p w14:paraId="0C21E39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32 weeks of treatment under this restriction; AND </w:t>
            </w:r>
          </w:p>
          <w:p w14:paraId="0B25E93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be used in combination with and within 4 weeks of another PBS-subsidised biological medicine prescribed for severe asthma;</w:t>
            </w:r>
          </w:p>
          <w:p w14:paraId="486F802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12 years or older. </w:t>
            </w:r>
          </w:p>
          <w:p w14:paraId="7894F87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w:t>
            </w:r>
          </w:p>
          <w:p w14:paraId="060DD1D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 and</w:t>
            </w:r>
          </w:p>
          <w:p w14:paraId="5B3702E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Severe Asthma (mepolizumab/benralizumab) Initial PBS Authority Application - Supporting Information Form, which includes the following:</w:t>
            </w:r>
          </w:p>
          <w:p w14:paraId="68768EA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Asthma Control Questionnaire (ACQ-5 item version) score (where a new baseline is being submitted or where the patient has responded to prior treatment); and</w:t>
            </w:r>
          </w:p>
          <w:p w14:paraId="274AEAB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the details of prior biological medicine treatment including the details of date and duration of treatment; and</w:t>
            </w:r>
          </w:p>
          <w:p w14:paraId="001A5C3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eosinophil count and date; and</w:t>
            </w:r>
          </w:p>
          <w:p w14:paraId="0E50BAF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(iv) the dose of the maintenance oral corticosteroid (where the response criteria or baseline is based on corticosteroid dose); and</w:t>
            </w:r>
          </w:p>
          <w:p w14:paraId="4A2181C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(v) the reason for switching therapy (e.g. failure of prior therapy, partial response to prior therapy, adverse event to prior therapy).</w:t>
            </w:r>
          </w:p>
          <w:p w14:paraId="027C94A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a patient who has received PBS-subsidised biological medicine treatment for severe asthma who wishes to change therapy to this biological medicine, must be accompanied by the results of an ACQ-5 assessment of the patient's most recent course of PBS-subsidised biological medicine treatment. The assessment must have been made not more than 4 weeks after the last dose of biological medicine. Where a response assessment was not undertaken, the patient will be deemed to have failed to respond to treatment with that previous biological medicine.</w:t>
            </w:r>
          </w:p>
          <w:p w14:paraId="005FA32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ACQ-5 assessment of the patient may be made at the time of application for treatment (to establish a new baseline score), but should be made again around 28 weeks after the first PBS-subsidised dose of this biological medicine under this restriction so that there is adequate time for a response to be demonstrated and for the application for the first continuing therapy to be processed.</w:t>
            </w:r>
          </w:p>
          <w:p w14:paraId="7003233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This assessment, which will be used to determine eligibility for the first continuing treatment, should be conducted within 4 weeks of the date of assessment. To avoid an interruption of supply for the first continuing treatment, the assessment should be submitted no later than 2 weeks prior to the patient completing their current treatment course, unless the patient is currently on a treatment break. Where a response assessment is not undertaken and submitted, the patient will be deemed to have failed to respond to treatment with this drug.</w:t>
            </w:r>
          </w:p>
          <w:p w14:paraId="436B55E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At the time of the authority application, medical practitioners should request up to 4 repeats to provide for an initial course sufficient for up to 32 weeks of therapy, based on a dose of 30 mg every 4 weeks for the first three doses (weeks 0, 4, and 8) then 30 mg every eight weeks thereafter (refer to the TGA-approved Product Information).</w:t>
            </w:r>
          </w:p>
          <w:p w14:paraId="07CBA03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multidisciplinary severe asthma clinic team comprises of:</w:t>
            </w:r>
          </w:p>
          <w:p w14:paraId="29CF20C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respiratory physician; and</w:t>
            </w:r>
          </w:p>
          <w:p w14:paraId="0A2912E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pharmacist, nurse or asthma educator.</w:t>
            </w:r>
          </w:p>
        </w:tc>
        <w:tc>
          <w:tcPr>
            <w:tcW w:w="0" w:type="auto"/>
          </w:tcPr>
          <w:p w14:paraId="64C668D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5FA3FB2B"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4CBCED5A" w14:textId="77777777" w:rsidR="003B6EE5" w:rsidRPr="003B6EE5" w:rsidRDefault="003B6EE5" w:rsidP="003B6EE5">
            <w:pPr>
              <w:spacing w:before="40" w:after="120" w:line="240" w:lineRule="auto"/>
              <w:rPr>
                <w:rFonts w:ascii="Arial" w:eastAsia="Calibri" w:hAnsi="Arial" w:cs="Times New Roman"/>
                <w:sz w:val="16"/>
              </w:rPr>
            </w:pPr>
            <w:bookmarkStart w:id="556" w:name="f-2700720-data-row-frag"/>
            <w:bookmarkStart w:id="557" w:name="f-2700720"/>
            <w:bookmarkEnd w:id="554"/>
            <w:bookmarkEnd w:id="555"/>
            <w:r w:rsidRPr="003B6EE5">
              <w:rPr>
                <w:rFonts w:ascii="Arial" w:eastAsia="Calibri" w:hAnsi="Arial" w:cs="Times New Roman"/>
                <w:sz w:val="16"/>
              </w:rPr>
              <w:t>C11897</w:t>
            </w:r>
          </w:p>
        </w:tc>
        <w:tc>
          <w:tcPr>
            <w:tcW w:w="0" w:type="auto"/>
          </w:tcPr>
          <w:p w14:paraId="06EA668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P11897</w:t>
            </w:r>
          </w:p>
        </w:tc>
        <w:tc>
          <w:tcPr>
            <w:tcW w:w="0" w:type="auto"/>
          </w:tcPr>
          <w:p w14:paraId="696CBBF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CN11897</w:t>
            </w:r>
          </w:p>
        </w:tc>
        <w:tc>
          <w:tcPr>
            <w:tcW w:w="0" w:type="auto"/>
          </w:tcPr>
          <w:p w14:paraId="0B73A19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Dupilumab </w:t>
            </w:r>
          </w:p>
        </w:tc>
        <w:tc>
          <w:tcPr>
            <w:tcW w:w="0" w:type="auto"/>
          </w:tcPr>
          <w:p w14:paraId="6E09D8F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Uncontrolled severe asthma</w:t>
            </w:r>
          </w:p>
          <w:p w14:paraId="0AD4884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2 (Change of treatment)</w:t>
            </w:r>
          </w:p>
          <w:p w14:paraId="167C762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respiratory physician, clinical immunologist, allergist or general physician experienced in the management of patients with severe asthma; AND </w:t>
            </w:r>
          </w:p>
          <w:p w14:paraId="3FCD09F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 the care of the same physician for at least 6 months; or </w:t>
            </w:r>
          </w:p>
          <w:p w14:paraId="3803F5C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diagnosed by a multidisciplinary severe asthma clinic team; AND </w:t>
            </w:r>
          </w:p>
          <w:p w14:paraId="0AF81A0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prior PBS-subsidised treatment with a biological medicine for severe asthma in this treatment cycle; AND </w:t>
            </w:r>
          </w:p>
          <w:p w14:paraId="6B0C20E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failed, or ceased to respond to, PBS-subsidised treatment with this drug for severe asthma during the current treatment cycle; AND </w:t>
            </w:r>
          </w:p>
          <w:p w14:paraId="4B569F3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blood eosinophil count greater than or equal to 300 cells per microlitre and that is no older than 12 months immediately prior to commencing PBS-subsidised biological medicine treatment for severe asthma; or </w:t>
            </w:r>
          </w:p>
          <w:p w14:paraId="55262F6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blood eosinophil count greater than or equal to 150 cells per microlitre while receiving treatment with oral corticosteroids and that is no older than 12 months immediately prior to commencing PBS-subsidised biological medicine treatment for severe asthma; or </w:t>
            </w:r>
          </w:p>
          <w:p w14:paraId="34F4A3D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total serum human immunoglobulin E greater than or equal to 30 IU/mL with a past or current evidence of atopy, documented by skin prick testing or an in vitro measure of specific IgE no more than 12 months prior to initiating PBS-subsidised treatment with a biological medicine for severe asthma; AND </w:t>
            </w:r>
          </w:p>
          <w:p w14:paraId="283EFFE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32 weeks of treatment under this restriction; AND </w:t>
            </w:r>
          </w:p>
          <w:p w14:paraId="13ECC1C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be used in combination with and within 4 weeks of another PBS-subsidised biological medicine prescribed for severe asthma;</w:t>
            </w:r>
          </w:p>
          <w:p w14:paraId="7CD295E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12 years or older. </w:t>
            </w:r>
          </w:p>
          <w:p w14:paraId="35CCC77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w:t>
            </w:r>
          </w:p>
          <w:p w14:paraId="0C0DA58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 and</w:t>
            </w:r>
          </w:p>
          <w:p w14:paraId="02932E5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Uncontrolled severe asthma - adolescent and adult initial PBS authority application form, which includes the following:</w:t>
            </w:r>
          </w:p>
          <w:p w14:paraId="636494D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Asthma Control Questionnaire (ACQ-5 item version) score (where a new baseline is being submitted or where the patient has responded to prior treatment); and</w:t>
            </w:r>
          </w:p>
          <w:p w14:paraId="24AEFDE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the details of prior biological medicine treatment including the details of date and duration of treatment; and</w:t>
            </w:r>
          </w:p>
          <w:p w14:paraId="684EA8A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eosinophil count and date; and</w:t>
            </w:r>
          </w:p>
          <w:p w14:paraId="2CA921E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(iv) the dose of the maintenance oral corticosteroid (where the response criteria or baseline is based on corticosteroid dose); or</w:t>
            </w:r>
          </w:p>
          <w:p w14:paraId="6F8671D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(v) the IgE results; and</w:t>
            </w:r>
          </w:p>
          <w:p w14:paraId="13C9ED3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(vi) the reason for switching therapy (e.g. failure of prior therapy, partial response to prior therapy, adverse event to prior therapy).</w:t>
            </w:r>
          </w:p>
          <w:p w14:paraId="449D518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a patient who has received PBS-subsidised biological medicine treatment for severe asthma who wishes to change therapy to this biological medicine, must be accompanied by the results of an ACQ-5 assessment of the patient's most recent course of PBS-subsidised biological medicine treatment. The assessment must have been made not more than 4 weeks after the last dose of biological medicine. Where a response assessment was not undertaken, the patient will be deemed to have failed to respond to treatment with that previous biological medicine.</w:t>
            </w:r>
          </w:p>
          <w:p w14:paraId="624DBB5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ACQ-5 assessment of the patient may be made at the time of application for treatment (to establish a new baseline score), but should be made again around 28 weeks after the first PBS-subsidised dose of this biological medicine under this restriction so that there is adequate time for a response to be demonstrated and for the application for the first continuing therapy to be processed.</w:t>
            </w:r>
          </w:p>
          <w:p w14:paraId="5B19499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This assessment at around 28 weeks, which will be used to determine eligibility for the first continuing treatment, should be conducted within 4 weeks of the date of assessment. To avoid an interruption of supply for the first continuing treatment, the assessment should be submitted no later than 2 weeks prior to the patient completing their current treatment course, unless the patient is currently on a treatment break. Where a response assessment is not undertaken and submitted, the patient will be deemed to have failed to respond to treatment with this biological medicine.</w:t>
            </w:r>
          </w:p>
          <w:p w14:paraId="7428A37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At the time of the authority application, medical practitioners should request up to 8 repeats to provide for an initial course of dupilumab sufficient for up to 32 weeks of therapy, at a dose of 400 mg as an initial dose, followed by 200 mg every 2 weeks thereafter.</w:t>
            </w:r>
          </w:p>
          <w:p w14:paraId="5613A08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multidisciplinary severe asthma clinic team comprises of:</w:t>
            </w:r>
          </w:p>
          <w:p w14:paraId="4A028A4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respiratory physician; and</w:t>
            </w:r>
          </w:p>
          <w:p w14:paraId="5E80805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pharmacist, nurse or asthma educator.</w:t>
            </w:r>
          </w:p>
        </w:tc>
        <w:tc>
          <w:tcPr>
            <w:tcW w:w="0" w:type="auto"/>
          </w:tcPr>
          <w:p w14:paraId="02C877A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76D424E4" w14:textId="77777777" w:rsidTr="003B6EE5">
        <w:tc>
          <w:tcPr>
            <w:tcW w:w="0" w:type="auto"/>
          </w:tcPr>
          <w:p w14:paraId="30E779DD" w14:textId="77777777" w:rsidR="003B6EE5" w:rsidRPr="003B6EE5" w:rsidRDefault="003B6EE5" w:rsidP="003B6EE5">
            <w:pPr>
              <w:spacing w:before="40" w:after="120" w:line="240" w:lineRule="auto"/>
              <w:rPr>
                <w:rFonts w:ascii="Arial" w:eastAsia="Calibri" w:hAnsi="Arial" w:cs="Times New Roman"/>
                <w:sz w:val="16"/>
              </w:rPr>
            </w:pPr>
            <w:bookmarkStart w:id="558" w:name="f-2700663-data-row-frag"/>
            <w:bookmarkStart w:id="559" w:name="f-2700663"/>
            <w:bookmarkEnd w:id="556"/>
            <w:bookmarkEnd w:id="557"/>
            <w:r w:rsidRPr="003B6EE5">
              <w:rPr>
                <w:rFonts w:ascii="Arial" w:eastAsia="Calibri" w:hAnsi="Arial" w:cs="Times New Roman"/>
                <w:sz w:val="16"/>
              </w:rPr>
              <w:t>C11902</w:t>
            </w:r>
          </w:p>
        </w:tc>
        <w:tc>
          <w:tcPr>
            <w:tcW w:w="0" w:type="auto"/>
          </w:tcPr>
          <w:p w14:paraId="3B3AEA9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P11902</w:t>
            </w:r>
          </w:p>
        </w:tc>
        <w:tc>
          <w:tcPr>
            <w:tcW w:w="0" w:type="auto"/>
          </w:tcPr>
          <w:p w14:paraId="5E45FAB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CN11902</w:t>
            </w:r>
          </w:p>
        </w:tc>
        <w:tc>
          <w:tcPr>
            <w:tcW w:w="0" w:type="auto"/>
          </w:tcPr>
          <w:p w14:paraId="3DAF4AB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Omalizumab </w:t>
            </w:r>
          </w:p>
        </w:tc>
        <w:tc>
          <w:tcPr>
            <w:tcW w:w="0" w:type="auto"/>
          </w:tcPr>
          <w:p w14:paraId="08D2365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Uncontrolled severe asthma</w:t>
            </w:r>
          </w:p>
          <w:p w14:paraId="037B2B4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2 (Change of treatment)</w:t>
            </w:r>
          </w:p>
          <w:p w14:paraId="273818D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respiratory physician, clinical immunologist, allergist or general physician experienced in the management of patients with severe asthma; AND </w:t>
            </w:r>
          </w:p>
          <w:p w14:paraId="2E1CAB1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 the care of the same physician for at least 6 months; or </w:t>
            </w:r>
          </w:p>
          <w:p w14:paraId="1CDD89A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diagnosed by a multidisciplinary severe asthma clinic team; AND </w:t>
            </w:r>
          </w:p>
          <w:p w14:paraId="79F6606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prior PBS-subsidised treatment with a biological medicine for severe asthma in this treatment cycle; AND </w:t>
            </w:r>
          </w:p>
          <w:p w14:paraId="7BDDF52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failed, or ceased to respond to, PBS-subsidised treatment with this drug for severe asthma during the current treatment cycle; AND </w:t>
            </w:r>
          </w:p>
          <w:p w14:paraId="0D121AC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past or current evidence of atopy, documented by skin prick testing or an in vitro measure of specific IgE in the past 12 months or in the 12 months prior to initiating PBS-subsidised treatment with a biological medicine for severe asthma; AND </w:t>
            </w:r>
          </w:p>
          <w:p w14:paraId="0A992C4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total serum human immunoglobulin E greater than or equal to 30 IU/mL, measured no more than 12 months prior to initiating PBS-subsidised treatment with a biological medicine for severe asthma; AND </w:t>
            </w:r>
          </w:p>
          <w:p w14:paraId="3143F17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32 weeks of treatment under this restriction; AND </w:t>
            </w:r>
          </w:p>
          <w:p w14:paraId="1694188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be used in combination with and within 4 weeks of another PBS-subsidised biological medicine prescribed for severe asthma;</w:t>
            </w:r>
          </w:p>
          <w:p w14:paraId="4A7D13B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12 years or older. </w:t>
            </w:r>
          </w:p>
          <w:p w14:paraId="3B6AEB5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w:t>
            </w:r>
          </w:p>
          <w:p w14:paraId="0FD32C7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 and</w:t>
            </w:r>
          </w:p>
          <w:p w14:paraId="335EA6F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Severe Asthma (omalizumab) Initial PBS Authority Application - Supporting Information Form, which includes the following:</w:t>
            </w:r>
          </w:p>
          <w:p w14:paraId="5138B06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Asthma Control Questionnaire (ACQ-5 item version) score (where a new baseline is being submitted or where the patient has responded to prior treatment); and</w:t>
            </w:r>
          </w:p>
          <w:p w14:paraId="06D4CC6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the details of prior biological medicine treatment including the details of date and duration of treatment; and</w:t>
            </w:r>
          </w:p>
          <w:p w14:paraId="2CB2ECA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the IgE results; and</w:t>
            </w:r>
          </w:p>
          <w:p w14:paraId="672D9CF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(iv) the reason for switching therapy (e.g. failure of prior therapy, partial response to prior therapy, adverse event to prior therapy).</w:t>
            </w:r>
          </w:p>
          <w:p w14:paraId="5BEB381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a patient who has received PBS-subsidised biological medicine treatment for this condition who wishes to change therapy to this biological medicine, must be accompanied by the results of an ACQ-5 assessment of the patient's most recent course of PBS-subsidised biological medicine treatment. The assessment must have been made not more than 4 weeks after the last dose of biological medicine. Where a response assessment was not undertaken, the patient will be deemed to have failed to respond to treatment with that previous biological medicine.</w:t>
            </w:r>
          </w:p>
          <w:p w14:paraId="69D4E44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ACQ-5 assessment of the patient may be made at the time of application for treatment (to establish a new baseline score), but should be made again around 28 weeks after the first PBS-subsidised dose of this biological medicine under this restriction so that there is adequate time for a response to be demonstrated and for the application for the first continuing therapy to be processed.</w:t>
            </w:r>
          </w:p>
          <w:p w14:paraId="2746BB5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This assessment, which will be used to determine eligibility for the first continuing treatment, should be conducted within 4 weeks of the date of assessment. To avoid an interruption of supply for the first continuing treatment, the assessment should be submitted no later than 2 weeks prior to the patient completing their current treatment course, unless the patient is currently on a treatment break. Where a response assessment is not undertaken and submitted, the patient will be deemed to have failed to respond to treatment with this biological medicine.</w:t>
            </w:r>
          </w:p>
          <w:p w14:paraId="5F8E6F0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At the time of the authority application, medical practitioners should request an appropriate maximum quantity based on IgE level and body weight (refer to the TGA-approved Product Information) to be administered every 2 to 4 weeks and up to 7 repeats to provide for an initial course sufficient for up to 32 weeks of therapy.</w:t>
            </w:r>
          </w:p>
          <w:p w14:paraId="7646E2C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multidisciplinary severe asthma clinic team comprises of:</w:t>
            </w:r>
          </w:p>
          <w:p w14:paraId="187771D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respiratory physician; and</w:t>
            </w:r>
          </w:p>
          <w:p w14:paraId="39582FA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pharmacist, nurse or asthma educator.</w:t>
            </w:r>
          </w:p>
        </w:tc>
        <w:tc>
          <w:tcPr>
            <w:tcW w:w="0" w:type="auto"/>
          </w:tcPr>
          <w:p w14:paraId="072A24D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11C6AFE1"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43984866" w14:textId="77777777" w:rsidR="003B6EE5" w:rsidRPr="003B6EE5" w:rsidRDefault="003B6EE5" w:rsidP="003B6EE5">
            <w:pPr>
              <w:spacing w:before="40" w:after="120" w:line="240" w:lineRule="auto"/>
              <w:rPr>
                <w:rFonts w:ascii="Arial" w:eastAsia="Calibri" w:hAnsi="Arial" w:cs="Times New Roman"/>
                <w:sz w:val="16"/>
              </w:rPr>
            </w:pPr>
            <w:bookmarkStart w:id="560" w:name="f-2699671-data-row-frag"/>
            <w:bookmarkStart w:id="561" w:name="f-2699671"/>
            <w:bookmarkEnd w:id="558"/>
            <w:bookmarkEnd w:id="559"/>
            <w:r w:rsidRPr="003B6EE5">
              <w:rPr>
                <w:rFonts w:ascii="Arial" w:eastAsia="Calibri" w:hAnsi="Arial" w:cs="Times New Roman"/>
                <w:sz w:val="16"/>
              </w:rPr>
              <w:t>C11903</w:t>
            </w:r>
          </w:p>
        </w:tc>
        <w:tc>
          <w:tcPr>
            <w:tcW w:w="0" w:type="auto"/>
          </w:tcPr>
          <w:p w14:paraId="441E376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P11903</w:t>
            </w:r>
          </w:p>
        </w:tc>
        <w:tc>
          <w:tcPr>
            <w:tcW w:w="0" w:type="auto"/>
          </w:tcPr>
          <w:p w14:paraId="5640A67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CN11903</w:t>
            </w:r>
          </w:p>
        </w:tc>
        <w:tc>
          <w:tcPr>
            <w:tcW w:w="0" w:type="auto"/>
          </w:tcPr>
          <w:p w14:paraId="093FE01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7285255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Moderate to severe ulcerative colitis</w:t>
            </w:r>
          </w:p>
          <w:p w14:paraId="78F6DAB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First continuing treatment</w:t>
            </w:r>
          </w:p>
          <w:p w14:paraId="3131836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538B206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1B66A6F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or </w:t>
            </w:r>
          </w:p>
          <w:p w14:paraId="4C1F6D1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paediatrician; or </w:t>
            </w:r>
          </w:p>
          <w:p w14:paraId="6CA95A7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paediatric gastroenterologist; AND </w:t>
            </w:r>
          </w:p>
          <w:p w14:paraId="3800167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7669C21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or sustained an adequate response to treatment by having a partial Mayo clinic score less than or equal to 2, with no subscore greater than 1 while receiving treatment with this drug; or </w:t>
            </w:r>
          </w:p>
          <w:p w14:paraId="5247F2C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demonstrated or sustained an adequate response to treatment by having a Paediatric Ulcerative Colitis Activity Index (PUCAI) score less than 10 while receiving treatment with this drug if aged 6 to 17 years;</w:t>
            </w:r>
          </w:p>
          <w:p w14:paraId="2D39910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6 years of age or older. </w:t>
            </w:r>
          </w:p>
          <w:p w14:paraId="147DF0D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who have failed to maintain a partial Mayo clinic score of less than or equal to 2, with no subscore greater than 1, or, patients who have failed to maintain a Paediatric Ulcerative Colitis Activity Index (PUCAI) score of less than 10 (if aged 6 to 17 years) with continuing treatment with this drug, will not be eligible to receive further PBS-subsidised treatment with this drug.</w:t>
            </w:r>
          </w:p>
          <w:p w14:paraId="3E8C670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are eligible to receive continuing treatment with this drug in courses of up to 24 weeks providing they continue to sustain a response.</w:t>
            </w:r>
          </w:p>
          <w:p w14:paraId="2B586C7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At the time of the authority application, medical practitioners should request sufficient quantity for up to 24 weeks of treatment under this restriction.</w:t>
            </w:r>
          </w:p>
          <w:p w14:paraId="7A46595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fewer than 5 repeats are requested at the time of the application, authority approvals for sufficient repeats to complete a maximum of 24 weeks of treatment with this drug may be requested through the balance of supply restriction.</w:t>
            </w:r>
          </w:p>
          <w:p w14:paraId="77DF24D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4695473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7D9CD3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29A3893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01D38D4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patients aged 6 to 17 years fail to respond to PBS-subsidised biological medicine treatment 3 times (twice with one agent) they will not be eligible to receive further PBS-subsidised biological medicine therapy in this treatment cycle.</w:t>
            </w:r>
          </w:p>
        </w:tc>
        <w:tc>
          <w:tcPr>
            <w:tcW w:w="0" w:type="auto"/>
          </w:tcPr>
          <w:p w14:paraId="2BDE7F4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46F7C1D7" w14:textId="77777777" w:rsidTr="003B6EE5">
        <w:tc>
          <w:tcPr>
            <w:tcW w:w="0" w:type="auto"/>
          </w:tcPr>
          <w:p w14:paraId="0E55FB5F" w14:textId="77777777" w:rsidR="003B6EE5" w:rsidRPr="003B6EE5" w:rsidRDefault="003B6EE5" w:rsidP="003B6EE5">
            <w:pPr>
              <w:spacing w:before="40" w:after="120" w:line="240" w:lineRule="auto"/>
              <w:rPr>
                <w:rFonts w:ascii="Arial" w:eastAsia="Calibri" w:hAnsi="Arial" w:cs="Times New Roman"/>
                <w:sz w:val="16"/>
              </w:rPr>
            </w:pPr>
            <w:bookmarkStart w:id="562" w:name="f-2699844-data-row-frag"/>
            <w:bookmarkStart w:id="563" w:name="f-2699844"/>
            <w:bookmarkEnd w:id="560"/>
            <w:bookmarkEnd w:id="561"/>
            <w:r w:rsidRPr="003B6EE5">
              <w:rPr>
                <w:rFonts w:ascii="Arial" w:eastAsia="Calibri" w:hAnsi="Arial" w:cs="Times New Roman"/>
                <w:sz w:val="16"/>
              </w:rPr>
              <w:t>C11906</w:t>
            </w:r>
          </w:p>
        </w:tc>
        <w:tc>
          <w:tcPr>
            <w:tcW w:w="0" w:type="auto"/>
          </w:tcPr>
          <w:p w14:paraId="13991A9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P11906</w:t>
            </w:r>
          </w:p>
        </w:tc>
        <w:tc>
          <w:tcPr>
            <w:tcW w:w="0" w:type="auto"/>
          </w:tcPr>
          <w:p w14:paraId="739D093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CN11906</w:t>
            </w:r>
          </w:p>
        </w:tc>
        <w:tc>
          <w:tcPr>
            <w:tcW w:w="0" w:type="auto"/>
          </w:tcPr>
          <w:p w14:paraId="6A7742F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7C5102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psoriatic arthritis</w:t>
            </w:r>
          </w:p>
          <w:p w14:paraId="4AE2833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 balance of supply</w:t>
            </w:r>
          </w:p>
          <w:p w14:paraId="6ED0D9A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first continuing treatment restriction to complete 24 weeks treatment; or </w:t>
            </w:r>
          </w:p>
          <w:p w14:paraId="5D3BB5F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subsequent continuing Authority Required (in writing) treatment restriction to complete 24 weeks treatment; AND </w:t>
            </w:r>
          </w:p>
          <w:p w14:paraId="56C1735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24 weeks treatment available under the above restrictions; AND </w:t>
            </w:r>
          </w:p>
          <w:p w14:paraId="5673A96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2E3790F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psoriatic arthritis. </w:t>
            </w:r>
          </w:p>
        </w:tc>
        <w:tc>
          <w:tcPr>
            <w:tcW w:w="0" w:type="auto"/>
          </w:tcPr>
          <w:p w14:paraId="24C2244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1FB00C74"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29D43876" w14:textId="77777777" w:rsidR="003B6EE5" w:rsidRPr="003B6EE5" w:rsidRDefault="003B6EE5" w:rsidP="003B6EE5">
            <w:pPr>
              <w:spacing w:before="40" w:after="120" w:line="240" w:lineRule="auto"/>
              <w:rPr>
                <w:rFonts w:ascii="Arial" w:eastAsia="Calibri" w:hAnsi="Arial" w:cs="Times New Roman"/>
                <w:sz w:val="16"/>
              </w:rPr>
            </w:pPr>
            <w:bookmarkStart w:id="564" w:name="f-2699703-data-row-frag"/>
            <w:bookmarkStart w:id="565" w:name="f-2699703"/>
            <w:bookmarkEnd w:id="562"/>
            <w:bookmarkEnd w:id="563"/>
            <w:r w:rsidRPr="003B6EE5">
              <w:rPr>
                <w:rFonts w:ascii="Arial" w:eastAsia="Calibri" w:hAnsi="Arial" w:cs="Times New Roman"/>
                <w:sz w:val="16"/>
              </w:rPr>
              <w:t>C11910</w:t>
            </w:r>
          </w:p>
        </w:tc>
        <w:tc>
          <w:tcPr>
            <w:tcW w:w="0" w:type="auto"/>
          </w:tcPr>
          <w:p w14:paraId="4D86DB2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P11910</w:t>
            </w:r>
          </w:p>
        </w:tc>
        <w:tc>
          <w:tcPr>
            <w:tcW w:w="0" w:type="auto"/>
          </w:tcPr>
          <w:p w14:paraId="49929AF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CN11910</w:t>
            </w:r>
          </w:p>
        </w:tc>
        <w:tc>
          <w:tcPr>
            <w:tcW w:w="0" w:type="auto"/>
          </w:tcPr>
          <w:p w14:paraId="1851001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Infliximab </w:t>
            </w:r>
          </w:p>
        </w:tc>
        <w:tc>
          <w:tcPr>
            <w:tcW w:w="0" w:type="auto"/>
          </w:tcPr>
          <w:p w14:paraId="767CD82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Crohn disease</w:t>
            </w:r>
          </w:p>
          <w:p w14:paraId="2E7C542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with subcutaneous form or switching from intravenous form to subcutaneous form</w:t>
            </w:r>
          </w:p>
          <w:p w14:paraId="72B5919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3A9E5E5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6896E4D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7FD5B16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(in any form) as their most recent course of PBS-subsidised biological medicine treatment for this condition; or </w:t>
            </w:r>
          </w:p>
          <w:p w14:paraId="4404413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in the intravenous form as their most recent course of PBS-subsidised biological medicine for this condition under the infliximab intravenous form continuing treatment restriction; AND </w:t>
            </w:r>
          </w:p>
          <w:p w14:paraId="7247CC9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24 weeks of treatment under this restriction; AND </w:t>
            </w:r>
          </w:p>
          <w:p w14:paraId="47810B0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adequate response to this drug defined as a reduction in Crohn Disease Activity Index (CDAI) Score to a level no greater than 150 if assessed by CDAI or if affected by extensive small intestine disease; or </w:t>
            </w:r>
          </w:p>
          <w:p w14:paraId="3C92137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adequate response to this drug defined as (a) an improvement of intestinal inflammation as demonstrated by: </w:t>
            </w:r>
            <w:r w:rsidRPr="003B6EE5">
              <w:rPr>
                <w:rFonts w:ascii="Arial" w:eastAsia="Calibri" w:hAnsi="Arial" w:cs="Times New Roman"/>
                <w:sz w:val="16"/>
              </w:rPr>
              <w:br/>
              <w:t xml:space="preserve"> (i) blood: normalisation of the platelet count, or an erythrocyte sedimentation rate (ESR) level no greater than 25 mm per hour, or a C-reactive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 AND </w:t>
            </w:r>
          </w:p>
          <w:p w14:paraId="4B02A8D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demonstrated an adequate response to treatment with this drug in the intravenous form;</w:t>
            </w:r>
          </w:p>
          <w:p w14:paraId="4013C7F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51EB781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Applications for authorisation must be made in writing and must include </w:t>
            </w:r>
          </w:p>
          <w:p w14:paraId="516A117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 and</w:t>
            </w:r>
          </w:p>
          <w:p w14:paraId="6D2E0F7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Crohn Disease PBS Authority Application - Supporting Information Form which includes the following </w:t>
            </w:r>
          </w:p>
          <w:p w14:paraId="1B157D9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the completed Crohn Disease Activity Index (CDAI) Score calculation sheet including the date of the assessment of the patient's condition, if relevant; or</w:t>
            </w:r>
          </w:p>
          <w:p w14:paraId="227FC67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the reports and dates of the pathology test or diagnostic imaging test(s) used to assess response to therapy for patients with short gut syndrome, extensive small intestine disease or an ostomy, if relevant; and</w:t>
            </w:r>
          </w:p>
          <w:p w14:paraId="1AEDE7C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the date of clinical assessment.</w:t>
            </w:r>
          </w:p>
          <w:p w14:paraId="33E16C4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conducted up to 12 weeks of therapy and no later than 4 weeks from the date of completion of treatment. This will enable ongoing treatment for those who meet the continuing restriction for PBS-subsidised treatment.</w:t>
            </w:r>
          </w:p>
          <w:p w14:paraId="6A038EF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patient remains eligible to receive continuing treatment with the same biological medicine in courses of up to 24 weeks providing they continue to sustain an adequate response. It is recommended that a patient be reviewed within 4 weeks prior to completing their current course of treatment.</w:t>
            </w:r>
          </w:p>
          <w:p w14:paraId="2591B71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22A8B4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152E286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26D0590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At the time of the authority application, medical practitioners should request sufficient quantity for up to 24 weeks of treatment under this restriction.</w:t>
            </w:r>
          </w:p>
          <w:p w14:paraId="21F3123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fewer than 5 repeats are requested at the time of the application, authority approvals for sufficient repeats to complete 24 weeks treatment may be requested by telephone or electronically via the Online PBS Authorities system and authorised through the Balance of Supply treatment phase PBS restriction. Under no circumstances will immediate assessment approvals be granted for continuing authority applications, or for treatment that would otherwise extend the continuing treatment period.</w:t>
            </w:r>
          </w:p>
        </w:tc>
        <w:tc>
          <w:tcPr>
            <w:tcW w:w="0" w:type="auto"/>
          </w:tcPr>
          <w:p w14:paraId="050EB12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5683E6CB" w14:textId="77777777" w:rsidTr="003B6EE5">
        <w:tc>
          <w:tcPr>
            <w:tcW w:w="0" w:type="auto"/>
          </w:tcPr>
          <w:p w14:paraId="3FDA7058" w14:textId="77777777" w:rsidR="003B6EE5" w:rsidRPr="003B6EE5" w:rsidRDefault="003B6EE5" w:rsidP="003B6EE5">
            <w:pPr>
              <w:spacing w:before="40" w:after="120" w:line="240" w:lineRule="auto"/>
              <w:rPr>
                <w:rFonts w:ascii="Arial" w:eastAsia="Calibri" w:hAnsi="Arial" w:cs="Times New Roman"/>
                <w:sz w:val="16"/>
              </w:rPr>
            </w:pPr>
            <w:bookmarkStart w:id="566" w:name="f-2700444-data-row-frag"/>
            <w:bookmarkStart w:id="567" w:name="f-2700444"/>
            <w:bookmarkEnd w:id="564"/>
            <w:bookmarkEnd w:id="565"/>
            <w:r w:rsidRPr="003B6EE5">
              <w:rPr>
                <w:rFonts w:ascii="Arial" w:eastAsia="Calibri" w:hAnsi="Arial" w:cs="Times New Roman"/>
                <w:sz w:val="16"/>
              </w:rPr>
              <w:t>C11915</w:t>
            </w:r>
          </w:p>
        </w:tc>
        <w:tc>
          <w:tcPr>
            <w:tcW w:w="0" w:type="auto"/>
          </w:tcPr>
          <w:p w14:paraId="3A14AE4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P11915</w:t>
            </w:r>
          </w:p>
        </w:tc>
        <w:tc>
          <w:tcPr>
            <w:tcW w:w="0" w:type="auto"/>
          </w:tcPr>
          <w:p w14:paraId="466E5FC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CN11915</w:t>
            </w:r>
          </w:p>
        </w:tc>
        <w:tc>
          <w:tcPr>
            <w:tcW w:w="0" w:type="auto"/>
          </w:tcPr>
          <w:p w14:paraId="135D903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Tofacitinib </w:t>
            </w:r>
          </w:p>
        </w:tc>
        <w:tc>
          <w:tcPr>
            <w:tcW w:w="0" w:type="auto"/>
          </w:tcPr>
          <w:p w14:paraId="0773556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Moderate to severe ulcerative colitis</w:t>
            </w:r>
          </w:p>
          <w:p w14:paraId="6EA0BAD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2 (change or re-commencement of treatment after a break in biological medicine of less than 5 years)</w:t>
            </w:r>
          </w:p>
          <w:p w14:paraId="272DBE0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20E0C5A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6A0C463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73EF0AB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prior PBS-subsidised treatment with a biological medicine for this condition in this treatment cycle; AND </w:t>
            </w:r>
          </w:p>
          <w:p w14:paraId="347BF58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already failed, or ceased to respond to, PBS-subsidised treatment with this drug for this condition during the current treatment cycle;</w:t>
            </w:r>
          </w:p>
          <w:p w14:paraId="128772C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714BB06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7FBB7DB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56D3B48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 which includes </w:t>
            </w:r>
          </w:p>
          <w:p w14:paraId="12C12BB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the completed current Mayo clinic or partial Mayo clinic calculation sheet including the date of assessment of the patient's condition if relevant; and</w:t>
            </w:r>
          </w:p>
          <w:p w14:paraId="17B68CF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the details of prior biological medicine treatment including the details of date and duration of treatment.</w:t>
            </w:r>
          </w:p>
          <w:p w14:paraId="514B44E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assessment of a patient's response to this initial course of treatment must be conducted between 8 and 16 weeks of therapy.</w:t>
            </w:r>
          </w:p>
          <w:p w14:paraId="4FA0772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A08672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0F69A49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who fails to demonstrate a response to treatment with this drug under this restriction will not be eligible to receive further PBS-subsidised treatment with this drug in this treatment cycle. 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62DC573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maximum of 16 weeks of treatment with this drug will be approved under this criterion.</w:t>
            </w:r>
          </w:p>
        </w:tc>
        <w:tc>
          <w:tcPr>
            <w:tcW w:w="0" w:type="auto"/>
          </w:tcPr>
          <w:p w14:paraId="3A0B172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3C20B396"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1D39D95B" w14:textId="77777777" w:rsidR="003B6EE5" w:rsidRPr="003B6EE5" w:rsidRDefault="003B6EE5" w:rsidP="003B6EE5">
            <w:pPr>
              <w:spacing w:before="40" w:after="120" w:line="240" w:lineRule="auto"/>
              <w:rPr>
                <w:rFonts w:ascii="Arial" w:eastAsia="Calibri" w:hAnsi="Arial" w:cs="Times New Roman"/>
                <w:sz w:val="16"/>
              </w:rPr>
            </w:pPr>
            <w:bookmarkStart w:id="568" w:name="f-2700962-data-row-frag"/>
            <w:bookmarkStart w:id="569" w:name="f-2700962"/>
            <w:bookmarkEnd w:id="566"/>
            <w:bookmarkEnd w:id="567"/>
            <w:r w:rsidRPr="003B6EE5">
              <w:rPr>
                <w:rFonts w:ascii="Arial" w:eastAsia="Calibri" w:hAnsi="Arial" w:cs="Times New Roman"/>
                <w:sz w:val="16"/>
              </w:rPr>
              <w:t>C11917</w:t>
            </w:r>
          </w:p>
        </w:tc>
        <w:tc>
          <w:tcPr>
            <w:tcW w:w="0" w:type="auto"/>
          </w:tcPr>
          <w:p w14:paraId="4F54493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P11917</w:t>
            </w:r>
          </w:p>
        </w:tc>
        <w:tc>
          <w:tcPr>
            <w:tcW w:w="0" w:type="auto"/>
          </w:tcPr>
          <w:p w14:paraId="6F89453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CN11917</w:t>
            </w:r>
          </w:p>
        </w:tc>
        <w:tc>
          <w:tcPr>
            <w:tcW w:w="0" w:type="auto"/>
          </w:tcPr>
          <w:p w14:paraId="0031AD2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Guselkumab </w:t>
            </w:r>
          </w:p>
        </w:tc>
        <w:tc>
          <w:tcPr>
            <w:tcW w:w="0" w:type="auto"/>
          </w:tcPr>
          <w:p w14:paraId="0CCC2DA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psoriatic arthritis</w:t>
            </w:r>
          </w:p>
          <w:p w14:paraId="0FFFFE8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6AD4D60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0224B13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psoriatic arthritis; AND </w:t>
            </w:r>
          </w:p>
          <w:p w14:paraId="54AE556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as their most recent course of PBS-subsidised biological medicine treatment for this condition; AND </w:t>
            </w:r>
          </w:p>
          <w:p w14:paraId="3F10326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an adequate response to treatment with this drug; AND </w:t>
            </w:r>
          </w:p>
          <w:p w14:paraId="6B69A6C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under this restriction;</w:t>
            </w:r>
          </w:p>
          <w:p w14:paraId="4F2FFD9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7F1FF62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w:t>
            </w:r>
          </w:p>
          <w:p w14:paraId="0832F26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258A817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either of the following </w:t>
            </w:r>
          </w:p>
          <w:p w14:paraId="4D9635A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reduction in the total active (swollen and tender) joint count by at least 50% from baseline, where baseline is at least 20 active joints; or</w:t>
            </w:r>
          </w:p>
          <w:p w14:paraId="16945B8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reduction in the number of the following major active joints, from at least 4, by at least 50% </w:t>
            </w:r>
          </w:p>
          <w:p w14:paraId="5488DF9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elbow, wrist, knee and/or ankle (assessed as swollen and tender); and/or</w:t>
            </w:r>
          </w:p>
          <w:p w14:paraId="21F602D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75D6BB6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same indices of disease severity used to establish baseline at the commencement of treatment with each initial treatment application must be used to determine response for all subsequent continuing treatments.</w:t>
            </w:r>
          </w:p>
          <w:p w14:paraId="49E14AF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6304F39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5002B5B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authority application form relevant to the indication and treatment phase (the latest version is located on the website specified in the Administrative Advice).</w:t>
            </w:r>
          </w:p>
          <w:p w14:paraId="1302D62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w:t>
            </w:r>
          </w:p>
          <w:p w14:paraId="6EDD418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an assessment is not conducted within these timeframes, the patient will be deemed to have failed to respond, or to have failed to sustain a response to treatment with this drug.</w:t>
            </w:r>
          </w:p>
          <w:p w14:paraId="3927787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3A461FE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2F4318F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16832BB4" w14:textId="77777777" w:rsidTr="003B6EE5">
        <w:tc>
          <w:tcPr>
            <w:tcW w:w="0" w:type="auto"/>
          </w:tcPr>
          <w:p w14:paraId="4D9659C2" w14:textId="77777777" w:rsidR="003B6EE5" w:rsidRPr="003B6EE5" w:rsidRDefault="003B6EE5" w:rsidP="003B6EE5">
            <w:pPr>
              <w:spacing w:before="40" w:after="120" w:line="240" w:lineRule="auto"/>
              <w:rPr>
                <w:rFonts w:ascii="Arial" w:eastAsia="Calibri" w:hAnsi="Arial" w:cs="Times New Roman"/>
                <w:sz w:val="16"/>
              </w:rPr>
            </w:pPr>
            <w:bookmarkStart w:id="570" w:name="f-2699247-data-row-frag"/>
            <w:bookmarkStart w:id="571" w:name="f-2699247"/>
            <w:bookmarkEnd w:id="568"/>
            <w:bookmarkEnd w:id="569"/>
            <w:r w:rsidRPr="003B6EE5">
              <w:rPr>
                <w:rFonts w:ascii="Arial" w:eastAsia="Calibri" w:hAnsi="Arial" w:cs="Times New Roman"/>
                <w:sz w:val="16"/>
              </w:rPr>
              <w:t>C11918</w:t>
            </w:r>
          </w:p>
        </w:tc>
        <w:tc>
          <w:tcPr>
            <w:tcW w:w="0" w:type="auto"/>
          </w:tcPr>
          <w:p w14:paraId="1BFE404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P11918</w:t>
            </w:r>
          </w:p>
        </w:tc>
        <w:tc>
          <w:tcPr>
            <w:tcW w:w="0" w:type="auto"/>
          </w:tcPr>
          <w:p w14:paraId="03F453E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CN11918</w:t>
            </w:r>
          </w:p>
        </w:tc>
        <w:tc>
          <w:tcPr>
            <w:tcW w:w="0" w:type="auto"/>
          </w:tcPr>
          <w:p w14:paraId="4F43D80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Guselkumab </w:t>
            </w:r>
          </w:p>
          <w:p w14:paraId="78C2675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Ixekizumab </w:t>
            </w:r>
          </w:p>
        </w:tc>
        <w:tc>
          <w:tcPr>
            <w:tcW w:w="0" w:type="auto"/>
          </w:tcPr>
          <w:p w14:paraId="550371A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psoriatic arthritis</w:t>
            </w:r>
          </w:p>
          <w:p w14:paraId="002C406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 balance of supply</w:t>
            </w:r>
          </w:p>
          <w:p w14:paraId="3CAE96D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10DE7D0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psoriatic arthritis; AND </w:t>
            </w:r>
          </w:p>
          <w:p w14:paraId="426EFDC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continuing treatment restriction to complete 24 weeks treatment; AND </w:t>
            </w:r>
          </w:p>
          <w:p w14:paraId="370AE11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24 weeks treatment available under the above restriction. </w:t>
            </w:r>
          </w:p>
        </w:tc>
        <w:tc>
          <w:tcPr>
            <w:tcW w:w="0" w:type="auto"/>
          </w:tcPr>
          <w:p w14:paraId="376AC7E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2C0FCA0C"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413062DF" w14:textId="77777777" w:rsidR="003B6EE5" w:rsidRPr="003B6EE5" w:rsidRDefault="003B6EE5" w:rsidP="003B6EE5">
            <w:pPr>
              <w:spacing w:before="40" w:after="120" w:line="240" w:lineRule="auto"/>
              <w:rPr>
                <w:rFonts w:ascii="Arial" w:eastAsia="Calibri" w:hAnsi="Arial" w:cs="Times New Roman"/>
                <w:sz w:val="16"/>
              </w:rPr>
            </w:pPr>
            <w:bookmarkStart w:id="572" w:name="f-2699349-data-row-frag"/>
            <w:bookmarkStart w:id="573" w:name="f-2699349"/>
            <w:bookmarkEnd w:id="570"/>
            <w:bookmarkEnd w:id="571"/>
            <w:r w:rsidRPr="003B6EE5">
              <w:rPr>
                <w:rFonts w:ascii="Arial" w:eastAsia="Calibri" w:hAnsi="Arial" w:cs="Times New Roman"/>
                <w:sz w:val="16"/>
              </w:rPr>
              <w:t>C11919</w:t>
            </w:r>
          </w:p>
        </w:tc>
        <w:tc>
          <w:tcPr>
            <w:tcW w:w="0" w:type="auto"/>
          </w:tcPr>
          <w:p w14:paraId="784DCD9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P11919</w:t>
            </w:r>
          </w:p>
        </w:tc>
        <w:tc>
          <w:tcPr>
            <w:tcW w:w="0" w:type="auto"/>
          </w:tcPr>
          <w:p w14:paraId="5BD6009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CN11919</w:t>
            </w:r>
          </w:p>
        </w:tc>
        <w:tc>
          <w:tcPr>
            <w:tcW w:w="0" w:type="auto"/>
          </w:tcPr>
          <w:p w14:paraId="3BE2553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Guselkumab </w:t>
            </w:r>
          </w:p>
        </w:tc>
        <w:tc>
          <w:tcPr>
            <w:tcW w:w="0" w:type="auto"/>
          </w:tcPr>
          <w:p w14:paraId="74EAD73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psoriatic arthritis</w:t>
            </w:r>
          </w:p>
          <w:p w14:paraId="704F75C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1 (new patient)</w:t>
            </w:r>
          </w:p>
          <w:p w14:paraId="3367406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1B1F27F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psoriatic arthritis; AND </w:t>
            </w:r>
          </w:p>
          <w:p w14:paraId="154CA8B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received PBS-subsidised treatment with a biological medicine for this condition; AND </w:t>
            </w:r>
          </w:p>
          <w:p w14:paraId="38F2201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an adequate response to methotrexate at a dose of at least 20 mg weekly for a minimum period of 3 months; AND </w:t>
            </w:r>
          </w:p>
          <w:p w14:paraId="3BC7075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an adequate response to sulfasalazine at a dose of at least 2 g per day for a minimum period of 3 months; or </w:t>
            </w:r>
          </w:p>
          <w:p w14:paraId="5D71C31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an adequate response to leflunomide at a dose of up to 20 mg daily for a minimum period of 3 months; AND </w:t>
            </w:r>
          </w:p>
          <w:p w14:paraId="70570AF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20 weeks of treatment under this restriction;</w:t>
            </w:r>
          </w:p>
          <w:p w14:paraId="564BD6D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367D790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treatment with methotrexate, sulfasalazine or leflunomide is contraindicated according to the relevant TGA-approved Product Information, details must be provided at the time of application.</w:t>
            </w:r>
          </w:p>
          <w:p w14:paraId="0698DE9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intolerance to treatment with methotrexate, sulfasalazine or leflunomide developed during the relevant period of use, which was of a severity to necessitate permanent treatment withdrawal, details of the degree of this toxicity must be provided at the time of application.</w:t>
            </w:r>
          </w:p>
          <w:p w14:paraId="31A0AAB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following initiation criteria indicate failure to achieve an adequate response and must be demonstrated in all patients at the time of the initial application </w:t>
            </w:r>
          </w:p>
          <w:p w14:paraId="7BC1F01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elevated erythrocyte sedimentation rate (ESR) greater than 25 mm per hour or a C-reactive protein (CRP) level greater than 15 mg per L; and</w:t>
            </w:r>
          </w:p>
          <w:p w14:paraId="5A258D3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either</w:t>
            </w:r>
          </w:p>
          <w:p w14:paraId="6DA804A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an active joint count of at least 20 active (swollen and tender) joints; or</w:t>
            </w:r>
          </w:p>
          <w:p w14:paraId="61C7239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at least 4 active joints from the following list of major joints </w:t>
            </w:r>
          </w:p>
          <w:p w14:paraId="2FACC58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elbow, wrist, knee and/or ankle (assessed as swollen and tender); and/or</w:t>
            </w:r>
          </w:p>
          <w:p w14:paraId="1221861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2B21B18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the above requirement to demonstrate an elevated ESR or CRP cannot be met, the application must state the reasons why this criterion cannot be satisfied.</w:t>
            </w:r>
          </w:p>
          <w:p w14:paraId="46A3DF4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17B9AE3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495C49E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authority application form relevant to the indication and treatment phase (the latest version is located on the website specified in the Administrative Advice).</w:t>
            </w:r>
          </w:p>
        </w:tc>
        <w:tc>
          <w:tcPr>
            <w:tcW w:w="0" w:type="auto"/>
          </w:tcPr>
          <w:p w14:paraId="748BA39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00D0F3FE" w14:textId="77777777" w:rsidTr="003B6EE5">
        <w:tc>
          <w:tcPr>
            <w:tcW w:w="0" w:type="auto"/>
          </w:tcPr>
          <w:p w14:paraId="74C7014D" w14:textId="77777777" w:rsidR="003B6EE5" w:rsidRPr="003B6EE5" w:rsidRDefault="003B6EE5" w:rsidP="003B6EE5">
            <w:pPr>
              <w:spacing w:before="40" w:after="120" w:line="240" w:lineRule="auto"/>
              <w:rPr>
                <w:rFonts w:ascii="Arial" w:eastAsia="Calibri" w:hAnsi="Arial" w:cs="Times New Roman"/>
                <w:sz w:val="16"/>
              </w:rPr>
            </w:pPr>
            <w:bookmarkStart w:id="574" w:name="f-2700151-data-row-frag"/>
            <w:bookmarkStart w:id="575" w:name="f-2700151"/>
            <w:bookmarkEnd w:id="572"/>
            <w:bookmarkEnd w:id="573"/>
            <w:r w:rsidRPr="003B6EE5">
              <w:rPr>
                <w:rFonts w:ascii="Arial" w:eastAsia="Calibri" w:hAnsi="Arial" w:cs="Times New Roman"/>
                <w:sz w:val="16"/>
              </w:rPr>
              <w:t>C11924</w:t>
            </w:r>
          </w:p>
        </w:tc>
        <w:tc>
          <w:tcPr>
            <w:tcW w:w="0" w:type="auto"/>
          </w:tcPr>
          <w:p w14:paraId="1189EA1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P11924</w:t>
            </w:r>
          </w:p>
        </w:tc>
        <w:tc>
          <w:tcPr>
            <w:tcW w:w="0" w:type="auto"/>
          </w:tcPr>
          <w:p w14:paraId="72E6961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CN11924</w:t>
            </w:r>
          </w:p>
        </w:tc>
        <w:tc>
          <w:tcPr>
            <w:tcW w:w="0" w:type="auto"/>
          </w:tcPr>
          <w:p w14:paraId="131A29B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Dupilumab </w:t>
            </w:r>
          </w:p>
        </w:tc>
        <w:tc>
          <w:tcPr>
            <w:tcW w:w="0" w:type="auto"/>
          </w:tcPr>
          <w:p w14:paraId="6DBDF35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Uncontrolled severe asthma</w:t>
            </w:r>
          </w:p>
          <w:p w14:paraId="2B2C54F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5EC4B9A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respiratory physician, clinical immunologist, allergist or general physician experienced in the management of patients with severe asthma; AND </w:t>
            </w:r>
          </w:p>
          <w:p w14:paraId="3C1457A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or sustained an adequate response to PBS-subsidised treatment with this drug for this condition; AND </w:t>
            </w:r>
          </w:p>
          <w:p w14:paraId="737261E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be used in combination with and within 4 weeks of another PBS-subsidised biological medicine prescribed for severe asthma; AND </w:t>
            </w:r>
          </w:p>
          <w:p w14:paraId="0623A1E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under this restriction;</w:t>
            </w:r>
          </w:p>
          <w:p w14:paraId="20070ED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12 years or older. </w:t>
            </w:r>
          </w:p>
          <w:p w14:paraId="49D0DB2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this biological medicine is defined as </w:t>
            </w:r>
          </w:p>
          <w:p w14:paraId="6C73E52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reduction in the Asthma Control Questionnaire (ACQ-5) score of at least 0.5 from baseline,</w:t>
            </w:r>
          </w:p>
          <w:p w14:paraId="352A99F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maintenance oral corticosteroid dose reduced by at least 25% from baseline, and no deterioration in ACQ-5 score from baseline or an increase in ACQ-5 score from baseline less than or equal to 0.5.</w:t>
            </w:r>
          </w:p>
          <w:p w14:paraId="3E60F37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OR</w:t>
            </w:r>
          </w:p>
          <w:p w14:paraId="2869F80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maintenance oral corticosteroid dose reduced by at least 25% from baseline, and no deterioration in ACQ-5 score from baseline or an increase in ACQ-5 score from baseline less than or equal to 0.5.</w:t>
            </w:r>
          </w:p>
          <w:p w14:paraId="045DC4F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All applications for second and subsequent continuing treatments with this drug must include a measurement of response to the prior course of therapy. The Asthma Control Questionnaire (5 item version) assessment of the patient's response to the prior course of treatment or the assessment of oral corticosteroid dose, should be made at around 20 weeks after the first dose of PBS-subsidised dose of this drug under this restriction so that there is adequate time for a response to be demonstrated and for the application for continuing therapy to be processed.</w:t>
            </w:r>
          </w:p>
          <w:p w14:paraId="1C59309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assessment should, where possible, be completed by the same physician who initiated treatment with this drug. This assessment, which will be used to determine eligibility for continuing treatment, should be conducted within 4 weeks of the date of assessment. To avoid an interruption of supply for the first continuing treatment, the assessment should be submitted no later than 2 weeks prior to the patient completing their current treatment course, unless the patient is currently on a treatment break. Where a response assessment is not undertaken and submitted, the patient will be deemed to have failed to respond to treatment with this drug.</w:t>
            </w:r>
          </w:p>
          <w:p w14:paraId="24A8C41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treatment was ceased for clinical reasons despite the patient experiencing improvement, an assessment of the patient's response to treatment made at the time of treatment cessation or retrospectively will be considered to determine whether the patient demonstrated or sustained an adequate response to treatment.</w:t>
            </w:r>
          </w:p>
          <w:p w14:paraId="7976FCD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who fails to respond to treatment with this biological medicine for uncontrolled severe asthma will not be eligible to receive further PBS subsidised treatment with this biological medicine for severe asthma within the current treatment cycle.</w:t>
            </w:r>
          </w:p>
          <w:p w14:paraId="64CED28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swapping between 200 mg and 300 mg strengths is not permitted as the respective strengths are PBS approved for different patient cohorts.</w:t>
            </w:r>
          </w:p>
          <w:p w14:paraId="6D7003D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At the time of the authority application, medical practitioners should request the appropriate number of repeats to provide for a continuing course of this drug sufficient for up to 24 weeks of therapy.</w:t>
            </w:r>
          </w:p>
          <w:p w14:paraId="7D5178F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399BB98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 and</w:t>
            </w:r>
          </w:p>
          <w:p w14:paraId="262A849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Uncontrolled severe asthma adolescent and adult continuing PBS authority application form which includes </w:t>
            </w:r>
          </w:p>
          <w:p w14:paraId="482D159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details of maintenance oral corticosteroid dose; or</w:t>
            </w:r>
          </w:p>
          <w:p w14:paraId="04A2AE1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a completed Asthma Control Questionnaire (ACQ-5) score.</w:t>
            </w:r>
          </w:p>
        </w:tc>
        <w:tc>
          <w:tcPr>
            <w:tcW w:w="0" w:type="auto"/>
          </w:tcPr>
          <w:p w14:paraId="6FFE10A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02061A1C"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6B2D025B" w14:textId="77777777" w:rsidR="003B6EE5" w:rsidRPr="003B6EE5" w:rsidRDefault="003B6EE5" w:rsidP="003B6EE5">
            <w:pPr>
              <w:spacing w:before="40" w:after="120" w:line="240" w:lineRule="auto"/>
              <w:rPr>
                <w:rFonts w:ascii="Arial" w:eastAsia="Calibri" w:hAnsi="Arial" w:cs="Times New Roman"/>
                <w:sz w:val="16"/>
              </w:rPr>
            </w:pPr>
            <w:bookmarkStart w:id="576" w:name="f-2699323-data-row-frag"/>
            <w:bookmarkStart w:id="577" w:name="f-2699323"/>
            <w:bookmarkEnd w:id="574"/>
            <w:bookmarkEnd w:id="575"/>
            <w:r w:rsidRPr="003B6EE5">
              <w:rPr>
                <w:rFonts w:ascii="Arial" w:eastAsia="Calibri" w:hAnsi="Arial" w:cs="Times New Roman"/>
                <w:sz w:val="16"/>
              </w:rPr>
              <w:t>C11926</w:t>
            </w:r>
          </w:p>
        </w:tc>
        <w:tc>
          <w:tcPr>
            <w:tcW w:w="0" w:type="auto"/>
          </w:tcPr>
          <w:p w14:paraId="38C047E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P11926</w:t>
            </w:r>
          </w:p>
        </w:tc>
        <w:tc>
          <w:tcPr>
            <w:tcW w:w="0" w:type="auto"/>
          </w:tcPr>
          <w:p w14:paraId="4393756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CN11926</w:t>
            </w:r>
          </w:p>
        </w:tc>
        <w:tc>
          <w:tcPr>
            <w:tcW w:w="0" w:type="auto"/>
          </w:tcPr>
          <w:p w14:paraId="0B0C06B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Dupilumab </w:t>
            </w:r>
          </w:p>
        </w:tc>
        <w:tc>
          <w:tcPr>
            <w:tcW w:w="0" w:type="auto"/>
          </w:tcPr>
          <w:p w14:paraId="676ACF4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Uncontrolled severe asthma</w:t>
            </w:r>
          </w:p>
          <w:p w14:paraId="079EE27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1 - (New patient; or Recommencement of treatment in a new treatment cycle following a break in PBS subsidised biological medicine therapy)</w:t>
            </w:r>
          </w:p>
          <w:p w14:paraId="7562928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respiratory physician, clinical immunologist, allergist or general physician experienced in the management of patients with severe asthma; AND </w:t>
            </w:r>
          </w:p>
          <w:p w14:paraId="619BE75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 the care of the same physician for at least 6 months; or </w:t>
            </w:r>
          </w:p>
          <w:p w14:paraId="350795C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diagnosed by a multidisciplinary severe asthma clinic team; AND </w:t>
            </w:r>
          </w:p>
          <w:p w14:paraId="7F08E51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received PBS-subsidised treatment with a biological medicine for severe asthma; or </w:t>
            </w:r>
          </w:p>
          <w:p w14:paraId="1349138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break in treatment from the most recently approved PBS-subsidised biological medicine for severe asthma; AND </w:t>
            </w:r>
          </w:p>
          <w:p w14:paraId="757FAF4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diagnosis of asthma confirmed and documented by a respiratory physician, clinical immunologist, allergist or general physician experienced in the management of patients with severe asthma, defined by the following standard clinical features: </w:t>
            </w:r>
            <w:r w:rsidRPr="003B6EE5">
              <w:rPr>
                <w:rFonts w:ascii="Arial" w:eastAsia="Calibri" w:hAnsi="Arial" w:cs="Times New Roman"/>
                <w:sz w:val="16"/>
              </w:rPr>
              <w:br/>
              <w:t xml:space="preserve"> (i) forced expiratory volume (FEV1) reversibility greater than or equal to 12% and greater than or equal to 200 mL at baseline within 30 minutes after administration of salbutamol (200 to 400 micrograms), or (ii) airway hyperresponsiveness defined as a greater than 20% decline in FEV1 during a direct bronchial provocation test or greater than 15% decline during an indirect bronchial provocation test, or (iii) peak expiratory flow (PEF) variability of greater than 15% between the two highest and two lowest peak expiratory flow rates during 14 days; or </w:t>
            </w:r>
          </w:p>
          <w:p w14:paraId="3E73692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diagnosis of asthma from at least two physicians experienced in the management of patients with severe asthma; AND </w:t>
            </w:r>
          </w:p>
          <w:p w14:paraId="6C96699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duration of asthma of at least 1 year; AND </w:t>
            </w:r>
          </w:p>
          <w:p w14:paraId="615CBC6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receiving regular maintenance oral corticosteroids (OCS) in the last 6 months with a stable daily OCS dose of 5 to 35 mg/day of prednisolone or equivalent over the 4 weeks prior to treatment initiation; AND </w:t>
            </w:r>
          </w:p>
          <w:p w14:paraId="3DB5E9B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blood eosinophil count greater than or equal to 150 cells per microlitre while receiving treatment with oral corticosteroids in the last 12 months; or </w:t>
            </w:r>
          </w:p>
          <w:p w14:paraId="06D48AF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total serum human immunoglobulin E greater than or equal to 30 IU/mL with past or current evidence of atopy, documented by skin prick testing or an in vitro measure of specific IgE, that is no more than 1 year old; AND </w:t>
            </w:r>
          </w:p>
          <w:p w14:paraId="22E506D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adequate control with optimised asthma therapy, despite formal assessment of and adherence to correct inhaler technique, which has been documented; AND </w:t>
            </w:r>
          </w:p>
          <w:p w14:paraId="47454F4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32 weeks of treatment under this restriction; AND </w:t>
            </w:r>
          </w:p>
          <w:p w14:paraId="48FE844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be used in combination with and within 4 weeks of another PBS-subsidised biological medicine prescribed for severe asthma;</w:t>
            </w:r>
          </w:p>
          <w:p w14:paraId="672631F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12 years or older. </w:t>
            </w:r>
          </w:p>
          <w:p w14:paraId="3F57F98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Optimised asthma therapy includes </w:t>
            </w:r>
          </w:p>
          <w:p w14:paraId="2D0D2C6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Adherence to maximal inhaled therapy, including high dose inhaled corticosteroid (ICS) plus long-acting beta-2 agonist (LABA) therapy for at least 12 months, unless contraindicated or not tolerated;</w:t>
            </w:r>
          </w:p>
          <w:p w14:paraId="6D6D3C4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treatment with oral corticosteroids as outlined in the clinical criteria.</w:t>
            </w:r>
          </w:p>
          <w:p w14:paraId="12ADD62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AND</w:t>
            </w:r>
          </w:p>
          <w:p w14:paraId="31FE04F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treatment with oral corticosteroids as outlined in the clinical criteria.</w:t>
            </w:r>
          </w:p>
          <w:p w14:paraId="79114D4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the requirement for treatment with optimised asthma therapy cannot be met because of contraindications according to the relevant TGA-approved Product Information and/or intolerances of a severity necessitating permanent treatment withdrawal, details of the contraindication and/or intolerance must be provided in the Authority application.</w:t>
            </w:r>
          </w:p>
          <w:p w14:paraId="27CF471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following initiation criteria indicate failure to achieve adequate control and must be demonstrated in all patients at the time of the application:</w:t>
            </w:r>
          </w:p>
          <w:p w14:paraId="55E6CED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an Asthma Control Questionnaire (ACQ-5) score of at least 2.0, as assessed in the previous month, AND</w:t>
            </w:r>
          </w:p>
          <w:p w14:paraId="1298E7C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while receiving optimised asthma therapy in the past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p>
          <w:p w14:paraId="0F001AC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 and</w:t>
            </w:r>
          </w:p>
          <w:p w14:paraId="120F1BB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Uncontrolled severe asthma - adolescent and adult initial PBS authority application form, which includes the following:</w:t>
            </w:r>
          </w:p>
          <w:p w14:paraId="68A6AE1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details of prior optimised asthma drug therapy (date of commencement and duration of therapy); and</w:t>
            </w:r>
          </w:p>
          <w:p w14:paraId="5D70AEA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details of severe exacerbation/s experienced in the past 12 months while receiving optimised asthma therapy (date and treatment); and</w:t>
            </w:r>
          </w:p>
          <w:p w14:paraId="46E9D6E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the eosinophil count and date; or</w:t>
            </w:r>
          </w:p>
          <w:p w14:paraId="13E6FEC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(iv) the IgE result; and</w:t>
            </w:r>
          </w:p>
          <w:p w14:paraId="1FC96A2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(v) Asthma Control Questionnaire (ACQ-5) score.</w:t>
            </w:r>
          </w:p>
          <w:p w14:paraId="0CFAC4D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Asthma Control Questionnaire (5 item version) assessment of the patient's response to this initial course of treatment, and the assessment of oral corticosteroid dose, should be made at around 28 weeks after the first PBS-subsidised dose of this drug under this restriction so that there is adequate time for a response to be demonstrated and for the application for the first continuing therapy to be processed.</w:t>
            </w:r>
          </w:p>
          <w:p w14:paraId="0B5E686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This assessment, which will be used to determine eligibility for the first continuing treatment, should be conducted within 4 weeks of the date of assessment. To avoid an interruption of supply for the first continuing treatment, the assessment should be submitted no later than 2 weeks prior to the patient completing their current treatment course, unless the patient is currently on a treatment break..</w:t>
            </w:r>
          </w:p>
          <w:p w14:paraId="3FD86B1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the same treatment cycle.</w:t>
            </w:r>
          </w:p>
          <w:p w14:paraId="6C91679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treatment break in PBS-subsidised biological medicine therapy of at least 12 months must be observed in a patient who has either failed to achieve or sustain a response to treatment with 4 biological medicines within the same treatment cycle.</w:t>
            </w:r>
          </w:p>
          <w:p w14:paraId="213FC69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length of the break in therapy is measured from the date the most recent treatment with a PBS-subsidised biological medicine was administered until the date of the first application for recommencement of treatment with a biological medicine under the new treatment cycle.</w:t>
            </w:r>
          </w:p>
          <w:p w14:paraId="26B2C50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There is no limit to the number of treatment cycles that a patient may undertake in their lifetime.</w:t>
            </w:r>
          </w:p>
          <w:p w14:paraId="333CA70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multidisciplinary severe asthma clinic team comprises of:</w:t>
            </w:r>
          </w:p>
          <w:p w14:paraId="38DFC3E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respiratory physician; and</w:t>
            </w:r>
          </w:p>
          <w:p w14:paraId="7B6C50E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pharmacist, nurse or asthma educator.</w:t>
            </w:r>
          </w:p>
          <w:p w14:paraId="0567DCA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At the time of the authority application, medical practitioners should request up to 8 repeats to provide for an initial course of dupilumab sufficient for up to 32 weeks of therapy, at a dose of 600 mg as an initial dose, followed by 300 mg every 2 weeks thereafter.</w:t>
            </w:r>
          </w:p>
          <w:p w14:paraId="7C87969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w:t>
            </w:r>
          </w:p>
          <w:p w14:paraId="78A97FC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 and</w:t>
            </w:r>
          </w:p>
          <w:p w14:paraId="19984D5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Uncontrolled severe asthma - adolescent and adult initial PBS authority application form, which includes the following:</w:t>
            </w:r>
          </w:p>
          <w:p w14:paraId="02DAC35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details of prior optimised asthma drug therapy (date of commencement and duration of therapy); and</w:t>
            </w:r>
          </w:p>
          <w:p w14:paraId="1D83B85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details of severe exacerbation/s experienced in the past 12 months while receiving optimised asthma therapy (date and treatment); and</w:t>
            </w:r>
          </w:p>
          <w:p w14:paraId="6142D69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the eosinophil count and date; or</w:t>
            </w:r>
          </w:p>
          <w:p w14:paraId="5C30380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(iv) the IgE result; and</w:t>
            </w:r>
          </w:p>
          <w:p w14:paraId="40E31D9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(v) Asthma Control Questionnaire (ACQ-5) score.</w:t>
            </w:r>
          </w:p>
        </w:tc>
        <w:tc>
          <w:tcPr>
            <w:tcW w:w="0" w:type="auto"/>
          </w:tcPr>
          <w:p w14:paraId="63F3260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240BD732" w14:textId="77777777" w:rsidTr="003B6EE5">
        <w:tc>
          <w:tcPr>
            <w:tcW w:w="0" w:type="auto"/>
          </w:tcPr>
          <w:p w14:paraId="3F244F8E" w14:textId="77777777" w:rsidR="003B6EE5" w:rsidRPr="003B6EE5" w:rsidRDefault="003B6EE5" w:rsidP="003B6EE5">
            <w:pPr>
              <w:spacing w:before="40" w:after="120" w:line="240" w:lineRule="auto"/>
              <w:rPr>
                <w:rFonts w:ascii="Arial" w:eastAsia="Calibri" w:hAnsi="Arial" w:cs="Times New Roman"/>
                <w:sz w:val="16"/>
              </w:rPr>
            </w:pPr>
            <w:bookmarkStart w:id="578" w:name="f-2699551-data-row-frag"/>
            <w:bookmarkStart w:id="579" w:name="f-2699551"/>
            <w:bookmarkEnd w:id="576"/>
            <w:bookmarkEnd w:id="577"/>
            <w:r w:rsidRPr="003B6EE5">
              <w:rPr>
                <w:rFonts w:ascii="Arial" w:eastAsia="Calibri" w:hAnsi="Arial" w:cs="Times New Roman"/>
                <w:sz w:val="16"/>
              </w:rPr>
              <w:t>C11930</w:t>
            </w:r>
          </w:p>
        </w:tc>
        <w:tc>
          <w:tcPr>
            <w:tcW w:w="0" w:type="auto"/>
          </w:tcPr>
          <w:p w14:paraId="6F0CDAF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P11930</w:t>
            </w:r>
          </w:p>
        </w:tc>
        <w:tc>
          <w:tcPr>
            <w:tcW w:w="0" w:type="auto"/>
          </w:tcPr>
          <w:p w14:paraId="5B38570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CN11930</w:t>
            </w:r>
          </w:p>
        </w:tc>
        <w:tc>
          <w:tcPr>
            <w:tcW w:w="0" w:type="auto"/>
          </w:tcPr>
          <w:p w14:paraId="1B6F443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Ipilimumab </w:t>
            </w:r>
          </w:p>
        </w:tc>
        <w:tc>
          <w:tcPr>
            <w:tcW w:w="0" w:type="auto"/>
          </w:tcPr>
          <w:p w14:paraId="1699C7C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Unresectable malignant mesothelioma</w:t>
            </w:r>
          </w:p>
          <w:p w14:paraId="2492F60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WHO performance status of 0 or 1; AND </w:t>
            </w:r>
          </w:p>
          <w:p w14:paraId="34F5AD0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PBS-subsidised nivolumab for this condition; AND </w:t>
            </w:r>
          </w:p>
          <w:p w14:paraId="4FFCE09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developed disease progression while being treated with this drug for this condition; AND </w:t>
            </w:r>
          </w:p>
          <w:p w14:paraId="3341711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exceed a maximum total of 24 months in a lifetime for this condition. </w:t>
            </w:r>
          </w:p>
        </w:tc>
        <w:tc>
          <w:tcPr>
            <w:tcW w:w="0" w:type="auto"/>
          </w:tcPr>
          <w:p w14:paraId="709BCCC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11930</w:t>
            </w:r>
          </w:p>
        </w:tc>
      </w:tr>
      <w:tr w:rsidR="003B6EE5" w:rsidRPr="003B6EE5" w14:paraId="36B27569"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754B5807" w14:textId="77777777" w:rsidR="003B6EE5" w:rsidRPr="003B6EE5" w:rsidRDefault="003B6EE5" w:rsidP="003B6EE5">
            <w:pPr>
              <w:spacing w:before="40" w:after="120" w:line="240" w:lineRule="auto"/>
              <w:rPr>
                <w:rFonts w:ascii="Arial" w:eastAsia="Calibri" w:hAnsi="Arial" w:cs="Times New Roman"/>
                <w:sz w:val="16"/>
              </w:rPr>
            </w:pPr>
            <w:bookmarkStart w:id="580" w:name="f-2700842-data-row-frag"/>
            <w:bookmarkStart w:id="581" w:name="f-2700842"/>
            <w:bookmarkEnd w:id="578"/>
            <w:bookmarkEnd w:id="579"/>
            <w:r w:rsidRPr="003B6EE5">
              <w:rPr>
                <w:rFonts w:ascii="Arial" w:eastAsia="Calibri" w:hAnsi="Arial" w:cs="Times New Roman"/>
                <w:sz w:val="16"/>
              </w:rPr>
              <w:t>C11937</w:t>
            </w:r>
          </w:p>
        </w:tc>
        <w:tc>
          <w:tcPr>
            <w:tcW w:w="0" w:type="auto"/>
          </w:tcPr>
          <w:p w14:paraId="667CED9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P11937</w:t>
            </w:r>
          </w:p>
        </w:tc>
        <w:tc>
          <w:tcPr>
            <w:tcW w:w="0" w:type="auto"/>
          </w:tcPr>
          <w:p w14:paraId="61B3AD2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CN11937</w:t>
            </w:r>
          </w:p>
        </w:tc>
        <w:tc>
          <w:tcPr>
            <w:tcW w:w="0" w:type="auto"/>
          </w:tcPr>
          <w:p w14:paraId="4507395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Pazopanib </w:t>
            </w:r>
          </w:p>
        </w:tc>
        <w:tc>
          <w:tcPr>
            <w:tcW w:w="0" w:type="auto"/>
          </w:tcPr>
          <w:p w14:paraId="4130907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Stage IV clear cell variant renal cell carcinoma (RCC)</w:t>
            </w:r>
          </w:p>
          <w:p w14:paraId="7F22B30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beyond 3 months</w:t>
            </w:r>
          </w:p>
          <w:p w14:paraId="713A8A7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an initial authority prescription for this drug for this condition; AND </w:t>
            </w:r>
          </w:p>
          <w:p w14:paraId="6DDF450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stable or responding disease according to the Response Evaluation Criteria In Solid Tumours (RECIST); AND </w:t>
            </w:r>
          </w:p>
          <w:p w14:paraId="2969291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tyrosine kinase inhibitor therapy for this condition. </w:t>
            </w:r>
          </w:p>
          <w:p w14:paraId="425A2CB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A patient who has progressive disease when treated with this drug is no longer eligible for PBS-subsidised treatment with this drug. </w:t>
            </w:r>
          </w:p>
          <w:p w14:paraId="1871A49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PBS-subsidy does not apply to a patient who has progressive disease whilst on, or, who has recurrent disease following treatment with any of (i) cabozantinib, (ii) pazopanib, (iii) sunitinib.</w:t>
            </w:r>
          </w:p>
        </w:tc>
        <w:tc>
          <w:tcPr>
            <w:tcW w:w="0" w:type="auto"/>
          </w:tcPr>
          <w:p w14:paraId="5AC445B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11937</w:t>
            </w:r>
          </w:p>
        </w:tc>
      </w:tr>
      <w:tr w:rsidR="003B6EE5" w:rsidRPr="003B6EE5" w14:paraId="09F0748E" w14:textId="77777777" w:rsidTr="003B6EE5">
        <w:tc>
          <w:tcPr>
            <w:tcW w:w="0" w:type="auto"/>
          </w:tcPr>
          <w:p w14:paraId="774F1C60" w14:textId="77777777" w:rsidR="003B6EE5" w:rsidRPr="003B6EE5" w:rsidRDefault="003B6EE5" w:rsidP="003B6EE5">
            <w:pPr>
              <w:spacing w:before="40" w:after="120" w:line="240" w:lineRule="auto"/>
              <w:rPr>
                <w:rFonts w:ascii="Arial" w:eastAsia="Calibri" w:hAnsi="Arial" w:cs="Times New Roman"/>
                <w:sz w:val="16"/>
              </w:rPr>
            </w:pPr>
            <w:bookmarkStart w:id="582" w:name="f-2698486-data-row-frag"/>
            <w:bookmarkStart w:id="583" w:name="f-2698486"/>
            <w:bookmarkEnd w:id="580"/>
            <w:bookmarkEnd w:id="581"/>
            <w:r w:rsidRPr="003B6EE5">
              <w:rPr>
                <w:rFonts w:ascii="Arial" w:eastAsia="Calibri" w:hAnsi="Arial" w:cs="Times New Roman"/>
                <w:sz w:val="16"/>
              </w:rPr>
              <w:t>C11939</w:t>
            </w:r>
          </w:p>
        </w:tc>
        <w:tc>
          <w:tcPr>
            <w:tcW w:w="0" w:type="auto"/>
          </w:tcPr>
          <w:p w14:paraId="310089E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P11939</w:t>
            </w:r>
          </w:p>
        </w:tc>
        <w:tc>
          <w:tcPr>
            <w:tcW w:w="0" w:type="auto"/>
          </w:tcPr>
          <w:p w14:paraId="7CB76D0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CN11939</w:t>
            </w:r>
          </w:p>
        </w:tc>
        <w:tc>
          <w:tcPr>
            <w:tcW w:w="0" w:type="auto"/>
          </w:tcPr>
          <w:p w14:paraId="23DDDCD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Pazopanib </w:t>
            </w:r>
          </w:p>
        </w:tc>
        <w:tc>
          <w:tcPr>
            <w:tcW w:w="0" w:type="auto"/>
          </w:tcPr>
          <w:p w14:paraId="116EDCE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Stage IV clear cell variant renal cell carcinoma (RCC)</w:t>
            </w:r>
          </w:p>
          <w:p w14:paraId="651E7DB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beyond 3 months</w:t>
            </w:r>
          </w:p>
          <w:p w14:paraId="5DC9947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an initial authority prescription for this drug for this condition; AND </w:t>
            </w:r>
          </w:p>
          <w:p w14:paraId="19529CC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stable or responding disease according to the Response Evaluation Criteria In Solid Tumours (RECIST); AND </w:t>
            </w:r>
          </w:p>
          <w:p w14:paraId="1154A96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require dose adjustment; AND </w:t>
            </w:r>
          </w:p>
          <w:p w14:paraId="77F38F9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tyrosine kinase inhibitor therapy for this condition. </w:t>
            </w:r>
          </w:p>
          <w:p w14:paraId="55D9408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A patient who has progressive disease when treated with this drug is no longer eligible for PBS-subsidised treatment with this drug. </w:t>
            </w:r>
          </w:p>
          <w:p w14:paraId="0A8DEB7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PBS-subsidy does not apply to a patient who has progressive disease whilst on, or, who has recurrent disease following treatment with any of (i) cabozantinib, (ii) pazopanib, (iii) sunitinib.</w:t>
            </w:r>
          </w:p>
        </w:tc>
        <w:tc>
          <w:tcPr>
            <w:tcW w:w="0" w:type="auto"/>
          </w:tcPr>
          <w:p w14:paraId="018FEFD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11939</w:t>
            </w:r>
          </w:p>
        </w:tc>
      </w:tr>
      <w:tr w:rsidR="003B6EE5" w:rsidRPr="003B6EE5" w14:paraId="760C84BB"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68B42B93" w14:textId="77777777" w:rsidR="003B6EE5" w:rsidRPr="003B6EE5" w:rsidRDefault="003B6EE5" w:rsidP="003B6EE5">
            <w:pPr>
              <w:spacing w:before="40" w:after="120" w:line="240" w:lineRule="auto"/>
              <w:rPr>
                <w:rFonts w:ascii="Arial" w:eastAsia="Calibri" w:hAnsi="Arial" w:cs="Times New Roman"/>
                <w:sz w:val="16"/>
              </w:rPr>
            </w:pPr>
            <w:bookmarkStart w:id="584" w:name="f-2699813-data-row-frag"/>
            <w:bookmarkStart w:id="585" w:name="f-2699813"/>
            <w:bookmarkEnd w:id="582"/>
            <w:bookmarkEnd w:id="583"/>
            <w:r w:rsidRPr="003B6EE5">
              <w:rPr>
                <w:rFonts w:ascii="Arial" w:eastAsia="Calibri" w:hAnsi="Arial" w:cs="Times New Roman"/>
                <w:sz w:val="16"/>
              </w:rPr>
              <w:t>C11940</w:t>
            </w:r>
          </w:p>
        </w:tc>
        <w:tc>
          <w:tcPr>
            <w:tcW w:w="0" w:type="auto"/>
          </w:tcPr>
          <w:p w14:paraId="62F8906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P11940</w:t>
            </w:r>
          </w:p>
        </w:tc>
        <w:tc>
          <w:tcPr>
            <w:tcW w:w="0" w:type="auto"/>
          </w:tcPr>
          <w:p w14:paraId="74C8105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CN11940</w:t>
            </w:r>
          </w:p>
        </w:tc>
        <w:tc>
          <w:tcPr>
            <w:tcW w:w="0" w:type="auto"/>
          </w:tcPr>
          <w:p w14:paraId="3A2896E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Tofacitinib </w:t>
            </w:r>
          </w:p>
        </w:tc>
        <w:tc>
          <w:tcPr>
            <w:tcW w:w="0" w:type="auto"/>
          </w:tcPr>
          <w:p w14:paraId="4232E58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Moderate to severe ulcerative colitis</w:t>
            </w:r>
          </w:p>
          <w:p w14:paraId="359C474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1 (new patient)</w:t>
            </w:r>
          </w:p>
          <w:p w14:paraId="47685E5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09F7213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68C31CD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2037463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an adequate response to a 5-aminosalicylate oral preparation in a standard dose for induction of remission for 3 or more consecutive months or have intolerance necessitating permanent treatment withdrawal; AND </w:t>
            </w:r>
          </w:p>
          <w:p w14:paraId="038D967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an adequate response to azathioprine at a dose of at least 2 mg per kg daily for 3 or more consecutive months or have intolerance necessitating permanent treatment withdrawal; or </w:t>
            </w:r>
          </w:p>
          <w:p w14:paraId="69D1BE4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an adequate response to 6-mercaptopurine at a dose of at least 1 mg per kg daily for 3 or more consecutive months or have intolerance necessitating permanent treatment withdrawal; or </w:t>
            </w:r>
          </w:p>
          <w:p w14:paraId="2E7C7C7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an adequate response to a tapered course of oral steroids, starting at a dose of at least 40 mg prednisolone (or equivalent), over a 6 week period or have intolerance necessitating permanent treatment withdrawal, and followed by a failure to achieve an adequate response to 3 or more consecutive months of treatment of an appropriately dosed thiopurine agent; AND </w:t>
            </w:r>
          </w:p>
          <w:p w14:paraId="78C075B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Mayo clinic score greater than or equal to 6; or </w:t>
            </w:r>
          </w:p>
          <w:p w14:paraId="0A70D11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partial Mayo clinic score greater than or equal to 6, provided the rectal bleeding and stool frequency subscores are both greater than or equal to 2 (endoscopy subscore is not required for a partial Mayo clinic score);</w:t>
            </w:r>
          </w:p>
          <w:p w14:paraId="251115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1B7B3BE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61B6547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2AD2B4D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 which includes </w:t>
            </w:r>
          </w:p>
          <w:p w14:paraId="706F851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the completed current Mayo clinic or partial Mayo clinic calculation sheet including the date of assessment of the patient's condition; and</w:t>
            </w:r>
          </w:p>
          <w:p w14:paraId="0152F63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details of prior systemic drug therapy [dosage, date of commencement and duration of therapy].</w:t>
            </w:r>
          </w:p>
          <w:p w14:paraId="66BD654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All tests and assessments should be performed preferably whilst still on treatment, but no longer than 4 weeks following cessation of the most recent prior conventional treatment.</w:t>
            </w:r>
          </w:p>
          <w:p w14:paraId="0AE3ADA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most recent Mayo clinic or partial Mayo clinic score must be no more than 4 weeks old at the time of application.</w:t>
            </w:r>
          </w:p>
          <w:p w14:paraId="5B891EC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assessment of a patient's response to this initial course of treatment must be conducted between 8 and 16 weeks of therapy.</w:t>
            </w:r>
          </w:p>
          <w:p w14:paraId="366EACF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EEE05B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1C5E786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treatment with any of the above-mentioned drugs is contraindicated according to the relevant TGA-approved Product Information, details must be provided at the time of application.</w:t>
            </w:r>
          </w:p>
          <w:p w14:paraId="6F3ECED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If intolerance to treatment develops during the relevant period of use, which is of a severity necessitating permanent treatment withdrawal, details of this toxicity must be provided at the time of application. </w:t>
            </w:r>
          </w:p>
          <w:p w14:paraId="5792788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maximum of 16 weeks of treatment with this drug will be approved under this criterion.</w:t>
            </w:r>
          </w:p>
        </w:tc>
        <w:tc>
          <w:tcPr>
            <w:tcW w:w="0" w:type="auto"/>
          </w:tcPr>
          <w:p w14:paraId="2927C71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2E1BF206" w14:textId="77777777" w:rsidTr="003B6EE5">
        <w:tc>
          <w:tcPr>
            <w:tcW w:w="0" w:type="auto"/>
          </w:tcPr>
          <w:p w14:paraId="594CE48E" w14:textId="77777777" w:rsidR="003B6EE5" w:rsidRPr="003B6EE5" w:rsidRDefault="003B6EE5" w:rsidP="003B6EE5">
            <w:pPr>
              <w:spacing w:before="40" w:after="120" w:line="240" w:lineRule="auto"/>
              <w:rPr>
                <w:rFonts w:ascii="Arial" w:eastAsia="Calibri" w:hAnsi="Arial" w:cs="Times New Roman"/>
                <w:sz w:val="16"/>
              </w:rPr>
            </w:pPr>
            <w:bookmarkStart w:id="586" w:name="f-2700795-data-row-frag"/>
            <w:bookmarkStart w:id="587" w:name="f-2700795"/>
            <w:bookmarkEnd w:id="584"/>
            <w:bookmarkEnd w:id="585"/>
            <w:r w:rsidRPr="003B6EE5">
              <w:rPr>
                <w:rFonts w:ascii="Arial" w:eastAsia="Calibri" w:hAnsi="Arial" w:cs="Times New Roman"/>
                <w:sz w:val="16"/>
              </w:rPr>
              <w:t>C11944</w:t>
            </w:r>
          </w:p>
        </w:tc>
        <w:tc>
          <w:tcPr>
            <w:tcW w:w="0" w:type="auto"/>
          </w:tcPr>
          <w:p w14:paraId="75E907B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P11944</w:t>
            </w:r>
          </w:p>
        </w:tc>
        <w:tc>
          <w:tcPr>
            <w:tcW w:w="0" w:type="auto"/>
          </w:tcPr>
          <w:p w14:paraId="07D988B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CN11944</w:t>
            </w:r>
          </w:p>
        </w:tc>
        <w:tc>
          <w:tcPr>
            <w:tcW w:w="0" w:type="auto"/>
          </w:tcPr>
          <w:p w14:paraId="3F5EA5E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Tofacitinib </w:t>
            </w:r>
          </w:p>
          <w:p w14:paraId="2D105FF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Upadacitinib </w:t>
            </w:r>
          </w:p>
        </w:tc>
        <w:tc>
          <w:tcPr>
            <w:tcW w:w="0" w:type="auto"/>
          </w:tcPr>
          <w:p w14:paraId="683DA18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psoriatic arthritis</w:t>
            </w:r>
          </w:p>
          <w:p w14:paraId="1F699C7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1 (new patient)</w:t>
            </w:r>
          </w:p>
          <w:p w14:paraId="31A5645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3106496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psoriatic arthritis; AND </w:t>
            </w:r>
          </w:p>
          <w:p w14:paraId="593A9CF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received PBS-subsidised treatment with a biological medicine for this condition; AND </w:t>
            </w:r>
          </w:p>
          <w:p w14:paraId="38A420B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an adequate response to methotrexate at a dose of at least 20 mg weekly for a minimum period of 3 months; AND </w:t>
            </w:r>
          </w:p>
          <w:p w14:paraId="0B890CA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an adequate response to sulfasalazine at a dose of at least 2 g per day for a minimum period of 3 months; or </w:t>
            </w:r>
          </w:p>
          <w:p w14:paraId="23B6AD7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an adequate response to leflunomide at a dose of up to 20 mg daily for a minimum period of 3 months; AND </w:t>
            </w:r>
          </w:p>
          <w:p w14:paraId="3229AFC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16 weeks of treatment under this restriction;</w:t>
            </w:r>
          </w:p>
          <w:p w14:paraId="044967A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0F1AE71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treatment with methotrexate, sulfasalazine or leflunomide is contraindicated according to the relevant TGA-approved Product Information, details must be provided at the time of application.</w:t>
            </w:r>
          </w:p>
          <w:p w14:paraId="161EFF6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intolerance to treatment with methotrexate, sulfasalazine or leflunomide developed during the relevant period of use, which was of a severity to necessitate permanent treatment withdrawal, details of the degree of this toxicity must be provided at the time of application.</w:t>
            </w:r>
          </w:p>
          <w:p w14:paraId="3E3984F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following initiation criteria indicate failure to achieve an adequate response and must be demonstrated in all patients at the time of the initial application </w:t>
            </w:r>
          </w:p>
          <w:p w14:paraId="3FAEAA1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elevated erythrocyte sedimentation rate (ESR) greater than 25 mm per hour or a C-reactive protein (CRP) level greater than 15 mg per L; and</w:t>
            </w:r>
          </w:p>
          <w:p w14:paraId="2ABFC3D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either</w:t>
            </w:r>
          </w:p>
          <w:p w14:paraId="19C9E62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an active joint count of at least 20 active (swollen and tender) joints; or</w:t>
            </w:r>
          </w:p>
          <w:p w14:paraId="718E489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at least 4 active joints from the following list of major joints </w:t>
            </w:r>
          </w:p>
          <w:p w14:paraId="7A83C96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elbow, wrist, knee and/or ankle (assessed as swollen and tender); and/or</w:t>
            </w:r>
          </w:p>
          <w:p w14:paraId="2CD3757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474E8E2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the above requirement to demonstrate an elevated ESR or CRP cannot be met, the application must state the reasons why this criterion cannot be satisfied.</w:t>
            </w:r>
          </w:p>
          <w:p w14:paraId="2BB151C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4C9B1BA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7581BAA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authority application form relevant to the indication and treatment phase (the latest version is located on the website specified in the Administrative Advice).</w:t>
            </w:r>
          </w:p>
          <w:p w14:paraId="0CE172D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assessment of a patient's response to this initial course of treatment must be conducted following a minimum of 12 weeks of therapy and no later than 4 weeks prior the completion of this course of treatment.</w:t>
            </w:r>
          </w:p>
          <w:p w14:paraId="3FFFF03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8AFFBD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Pr>
          <w:p w14:paraId="725E7E3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1B920122"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012089F4" w14:textId="77777777" w:rsidR="003B6EE5" w:rsidRPr="003B6EE5" w:rsidRDefault="003B6EE5" w:rsidP="003B6EE5">
            <w:pPr>
              <w:spacing w:before="40" w:after="120" w:line="240" w:lineRule="auto"/>
              <w:rPr>
                <w:rFonts w:ascii="Arial" w:eastAsia="Calibri" w:hAnsi="Arial" w:cs="Times New Roman"/>
                <w:sz w:val="16"/>
              </w:rPr>
            </w:pPr>
            <w:bookmarkStart w:id="588" w:name="f-2700263-data-row-frag"/>
            <w:bookmarkStart w:id="589" w:name="f-2700263"/>
            <w:bookmarkEnd w:id="586"/>
            <w:bookmarkEnd w:id="587"/>
            <w:r w:rsidRPr="003B6EE5">
              <w:rPr>
                <w:rFonts w:ascii="Arial" w:eastAsia="Calibri" w:hAnsi="Arial" w:cs="Times New Roman"/>
                <w:sz w:val="16"/>
              </w:rPr>
              <w:t>C11945</w:t>
            </w:r>
          </w:p>
        </w:tc>
        <w:tc>
          <w:tcPr>
            <w:tcW w:w="0" w:type="auto"/>
          </w:tcPr>
          <w:p w14:paraId="58590AD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P11945</w:t>
            </w:r>
          </w:p>
        </w:tc>
        <w:tc>
          <w:tcPr>
            <w:tcW w:w="0" w:type="auto"/>
          </w:tcPr>
          <w:p w14:paraId="6B01B29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CN11945</w:t>
            </w:r>
          </w:p>
        </w:tc>
        <w:tc>
          <w:tcPr>
            <w:tcW w:w="0" w:type="auto"/>
          </w:tcPr>
          <w:p w14:paraId="3B2D6A6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Tofacitinib </w:t>
            </w:r>
          </w:p>
          <w:p w14:paraId="5856DA2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Upadacitinib </w:t>
            </w:r>
          </w:p>
        </w:tc>
        <w:tc>
          <w:tcPr>
            <w:tcW w:w="0" w:type="auto"/>
          </w:tcPr>
          <w:p w14:paraId="16FB54D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psoriatic arthritis</w:t>
            </w:r>
          </w:p>
          <w:p w14:paraId="42F1C98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2 (change or recommencement of treatment after a break in in biological medicine of less than 5 years)</w:t>
            </w:r>
          </w:p>
          <w:p w14:paraId="50CD976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7A358C2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psoriatic arthritis; AND </w:t>
            </w:r>
          </w:p>
          <w:p w14:paraId="734E902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prior PBS-subsidised treatment with a biological medicine for this condition in this treatment cycle; AND </w:t>
            </w:r>
          </w:p>
          <w:p w14:paraId="27FE10A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already failed, or ceased to respond to, PBS-subsidised treatment with 3 biological medicines for this condition within this treatment cycle; AND </w:t>
            </w:r>
          </w:p>
          <w:p w14:paraId="58D1855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already failed, or ceased to respond to, PBS-subsidised treatment with this drug for this condition during the current treatment cycle; AND </w:t>
            </w:r>
          </w:p>
          <w:p w14:paraId="78F5876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16 weeks of treatment under this restriction;</w:t>
            </w:r>
          </w:p>
          <w:p w14:paraId="7E57DBE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0B9CC96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w:t>
            </w:r>
          </w:p>
          <w:p w14:paraId="18E8023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17AA950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either of the following </w:t>
            </w:r>
          </w:p>
          <w:p w14:paraId="0623461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reduction in the total active (swollen and tender) joint count by at least 50% from baseline, where baseline is at least 20 active joints; or</w:t>
            </w:r>
          </w:p>
          <w:p w14:paraId="1243D9F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reduction in the number of the following major active joints, from at least 4, by at least 50% </w:t>
            </w:r>
          </w:p>
          <w:p w14:paraId="500C84E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elbow, wrist, knee and/or ankle (assessed as swollen and tender); and/or</w:t>
            </w:r>
          </w:p>
          <w:p w14:paraId="0B53A56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22FC3FB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4224781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0C20D25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authority application form relevant to the indication and treatment phase (the latest version is located on the website specified in the Administrative Advice).</w:t>
            </w:r>
          </w:p>
          <w:p w14:paraId="623148D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17C42AA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5BA564F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731F542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13ED83F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19EC5BF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3FBAB900" w14:textId="77777777" w:rsidTr="003B6EE5">
        <w:tc>
          <w:tcPr>
            <w:tcW w:w="0" w:type="auto"/>
          </w:tcPr>
          <w:p w14:paraId="4B42315E" w14:textId="77777777" w:rsidR="003B6EE5" w:rsidRPr="003B6EE5" w:rsidRDefault="003B6EE5" w:rsidP="003B6EE5">
            <w:pPr>
              <w:spacing w:before="40" w:after="120" w:line="240" w:lineRule="auto"/>
              <w:rPr>
                <w:rFonts w:ascii="Arial" w:eastAsia="Calibri" w:hAnsi="Arial" w:cs="Times New Roman"/>
                <w:sz w:val="16"/>
              </w:rPr>
            </w:pPr>
            <w:bookmarkStart w:id="590" w:name="f-2699912-data-row-frag"/>
            <w:bookmarkStart w:id="591" w:name="f-2699912"/>
            <w:bookmarkEnd w:id="588"/>
            <w:bookmarkEnd w:id="589"/>
            <w:r w:rsidRPr="003B6EE5">
              <w:rPr>
                <w:rFonts w:ascii="Arial" w:eastAsia="Calibri" w:hAnsi="Arial" w:cs="Times New Roman"/>
                <w:sz w:val="16"/>
              </w:rPr>
              <w:t>C11947</w:t>
            </w:r>
          </w:p>
        </w:tc>
        <w:tc>
          <w:tcPr>
            <w:tcW w:w="0" w:type="auto"/>
          </w:tcPr>
          <w:p w14:paraId="456CCFF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P11947</w:t>
            </w:r>
          </w:p>
        </w:tc>
        <w:tc>
          <w:tcPr>
            <w:tcW w:w="0" w:type="auto"/>
          </w:tcPr>
          <w:p w14:paraId="7A7246D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CN11947</w:t>
            </w:r>
          </w:p>
        </w:tc>
        <w:tc>
          <w:tcPr>
            <w:tcW w:w="0" w:type="auto"/>
          </w:tcPr>
          <w:p w14:paraId="0D155ED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Testosterone </w:t>
            </w:r>
          </w:p>
        </w:tc>
        <w:tc>
          <w:tcPr>
            <w:tcW w:w="0" w:type="auto"/>
          </w:tcPr>
          <w:p w14:paraId="07E4D7F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Micropenis</w:t>
            </w:r>
          </w:p>
          <w:p w14:paraId="713EFC5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under 18 years of age;</w:t>
            </w:r>
          </w:p>
          <w:p w14:paraId="1863AA5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 AND </w:t>
            </w:r>
          </w:p>
          <w:p w14:paraId="428A948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applied to the scrotum area. </w:t>
            </w:r>
          </w:p>
          <w:p w14:paraId="5970355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name of the specialist must be included in the authority application.</w:t>
            </w:r>
          </w:p>
        </w:tc>
        <w:tc>
          <w:tcPr>
            <w:tcW w:w="0" w:type="auto"/>
          </w:tcPr>
          <w:p w14:paraId="40BA221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6581EFEF"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79581D5F" w14:textId="77777777" w:rsidR="003B6EE5" w:rsidRPr="003B6EE5" w:rsidRDefault="003B6EE5" w:rsidP="003B6EE5">
            <w:pPr>
              <w:spacing w:before="40" w:after="120" w:line="240" w:lineRule="auto"/>
              <w:rPr>
                <w:rFonts w:ascii="Arial" w:eastAsia="Calibri" w:hAnsi="Arial" w:cs="Times New Roman"/>
                <w:sz w:val="16"/>
              </w:rPr>
            </w:pPr>
            <w:bookmarkStart w:id="592" w:name="f-2699578-data-row-frag"/>
            <w:bookmarkStart w:id="593" w:name="f-2699578"/>
            <w:bookmarkEnd w:id="590"/>
            <w:bookmarkEnd w:id="591"/>
            <w:r w:rsidRPr="003B6EE5">
              <w:rPr>
                <w:rFonts w:ascii="Arial" w:eastAsia="Calibri" w:hAnsi="Arial" w:cs="Times New Roman"/>
                <w:sz w:val="16"/>
              </w:rPr>
              <w:t>C11950</w:t>
            </w:r>
          </w:p>
        </w:tc>
        <w:tc>
          <w:tcPr>
            <w:tcW w:w="0" w:type="auto"/>
          </w:tcPr>
          <w:p w14:paraId="446BC6B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P11950</w:t>
            </w:r>
          </w:p>
        </w:tc>
        <w:tc>
          <w:tcPr>
            <w:tcW w:w="0" w:type="auto"/>
          </w:tcPr>
          <w:p w14:paraId="75B22D7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CN11950</w:t>
            </w:r>
          </w:p>
        </w:tc>
        <w:tc>
          <w:tcPr>
            <w:tcW w:w="0" w:type="auto"/>
          </w:tcPr>
          <w:p w14:paraId="4F87452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Mepolizumab </w:t>
            </w:r>
          </w:p>
        </w:tc>
        <w:tc>
          <w:tcPr>
            <w:tcW w:w="0" w:type="auto"/>
          </w:tcPr>
          <w:p w14:paraId="137422F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Uncontrolled severe asthma</w:t>
            </w:r>
          </w:p>
          <w:p w14:paraId="696E09A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2 (Change of treatment)</w:t>
            </w:r>
          </w:p>
          <w:p w14:paraId="3D749CF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respiratory physician, clinical immunologist, allergist or general physician experienced in the management of patients with severe asthma; AND </w:t>
            </w:r>
          </w:p>
          <w:p w14:paraId="3DB7698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 the care of the same physician for at least 6 months; or </w:t>
            </w:r>
          </w:p>
          <w:p w14:paraId="4058552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diagnosed by a multidisciplinary severe asthma clinic team; AND </w:t>
            </w:r>
          </w:p>
          <w:p w14:paraId="17C7B5B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prior PBS-subsidised treatment with a biological medicine for severe asthma in this treatment cycle; AND </w:t>
            </w:r>
          </w:p>
          <w:p w14:paraId="6392698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failed, or ceased to respond to, PBS-subsidised treatment with this drug for severe asthma during the current treatment cycle; AND </w:t>
            </w:r>
          </w:p>
          <w:p w14:paraId="02E6F6D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blood eosinophil count greater than or equal to 300 cells per microlitre and that is no older than 12 months immediately prior to commencing PBS-subsidised biological medicine treatment for severe asthma; or </w:t>
            </w:r>
          </w:p>
          <w:p w14:paraId="7197B88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blood eosinophil count greater than or equal to 150 cells per microlitre while receiving treatment with oral corticosteroids and that is no older than 12 months immediately prior to commencing PBS-subsidised biological medicine treatment for severe asthma; AND </w:t>
            </w:r>
          </w:p>
          <w:p w14:paraId="648EA52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32 weeks of treatment under this restriction; AND </w:t>
            </w:r>
          </w:p>
          <w:p w14:paraId="4F639E9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be used in combination with and within 4 weeks of another PBS-subsidised biological medicine prescribed for severe asthma;</w:t>
            </w:r>
          </w:p>
          <w:p w14:paraId="3BC8E31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12 years or older. </w:t>
            </w:r>
          </w:p>
          <w:p w14:paraId="24BE004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w:t>
            </w:r>
          </w:p>
          <w:p w14:paraId="281E038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 and</w:t>
            </w:r>
          </w:p>
          <w:p w14:paraId="227A3A6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Severe Asthma (mepolizumab/benralizumab) Initial PBS Authority Application - Supporting Information Form, which includes the following:</w:t>
            </w:r>
          </w:p>
          <w:p w14:paraId="461FF5A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Asthma Control Questionnaire (ACQ-5 item version) score (where a new baseline is being submitted or where the patient has responded to prior treatment); and</w:t>
            </w:r>
          </w:p>
          <w:p w14:paraId="53211A1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the details of prior biological medicine treatment including the details of date and duration of treatment; and</w:t>
            </w:r>
          </w:p>
          <w:p w14:paraId="37F36E5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eosinophil count and date; and</w:t>
            </w:r>
          </w:p>
          <w:p w14:paraId="10DD45C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(iv) the dose of the maintenance oral corticosteroid (where the response criteria or baseline is based on corticosteroid dose); and</w:t>
            </w:r>
          </w:p>
          <w:p w14:paraId="13CB411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(v) the reason for switching therapy (e.g. failure of prior therapy, partial response to prior therapy, adverse event to prior therapy).</w:t>
            </w:r>
          </w:p>
          <w:p w14:paraId="778C8F4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a patient who has received PBS-subsidised biological medicine treatment for severe asthma who wishes to change therapy to this biological medicine, must be accompanied by the results of an ACQ-5 assessment of the patient's most recent course of PBS-subsidised biological medicine treatment. The assessment must have been made not more than 4 weeks after the last dose of biological medicine. Where a response assessment was not undertaken, the patient will be deemed to have failed to respond to treatment with that previous biological medicine.</w:t>
            </w:r>
          </w:p>
          <w:p w14:paraId="6661900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ACQ-5 assessment of the patient may be made at the time of application for treatment (to establish a new baseline score), but should be made again around 28 weeks after the first PBS-subsidised dose of this biological medicine under this restriction so that there is adequate time for a response to be demonstrated and for the application for the first continuing therapy to be processed.</w:t>
            </w:r>
          </w:p>
          <w:p w14:paraId="47DF327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This assessment, which will be used to determine eligibility for the first continuing treatment, should be conducted within 4 weeks of the date of assessment. To avoid an interruption of supply for the first continuing treatment, the assessment should be submitted no later than 2 weeks prior to the patient completing their current treatment course, unless the patient is currently on a treatment break. Where a response assessment is not undertaken and submitted, the patient will be deemed to have failed to respond to treatment with this drug.</w:t>
            </w:r>
          </w:p>
          <w:p w14:paraId="58A0A5F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At the time of the authority application, medical practitioners should request up to 7 repeats to provide for an initial course sufficient for up to 32 weeks of therapy.</w:t>
            </w:r>
          </w:p>
          <w:p w14:paraId="260D178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multidisciplinary severe asthma clinic team comprises of:</w:t>
            </w:r>
          </w:p>
          <w:p w14:paraId="5F4B90F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respiratory physician; and</w:t>
            </w:r>
          </w:p>
          <w:p w14:paraId="7105638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pharmacist, nurse or asthma educator.</w:t>
            </w:r>
          </w:p>
        </w:tc>
        <w:tc>
          <w:tcPr>
            <w:tcW w:w="0" w:type="auto"/>
          </w:tcPr>
          <w:p w14:paraId="76C7AE9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02C6740C" w14:textId="77777777" w:rsidTr="003B6EE5">
        <w:tc>
          <w:tcPr>
            <w:tcW w:w="0" w:type="auto"/>
          </w:tcPr>
          <w:p w14:paraId="44DE8143" w14:textId="77777777" w:rsidR="003B6EE5" w:rsidRPr="003B6EE5" w:rsidRDefault="003B6EE5" w:rsidP="003B6EE5">
            <w:pPr>
              <w:spacing w:before="40" w:after="120" w:line="240" w:lineRule="auto"/>
              <w:rPr>
                <w:rFonts w:ascii="Arial" w:eastAsia="Calibri" w:hAnsi="Arial" w:cs="Times New Roman"/>
                <w:sz w:val="16"/>
              </w:rPr>
            </w:pPr>
            <w:bookmarkStart w:id="594" w:name="f-2699973-data-row-frag"/>
            <w:bookmarkStart w:id="595" w:name="f-2699973"/>
            <w:bookmarkEnd w:id="592"/>
            <w:bookmarkEnd w:id="593"/>
            <w:r w:rsidRPr="003B6EE5">
              <w:rPr>
                <w:rFonts w:ascii="Arial" w:eastAsia="Calibri" w:hAnsi="Arial" w:cs="Times New Roman"/>
                <w:sz w:val="16"/>
              </w:rPr>
              <w:t>C11956</w:t>
            </w:r>
          </w:p>
        </w:tc>
        <w:tc>
          <w:tcPr>
            <w:tcW w:w="0" w:type="auto"/>
          </w:tcPr>
          <w:p w14:paraId="2711AE3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P11956</w:t>
            </w:r>
          </w:p>
        </w:tc>
        <w:tc>
          <w:tcPr>
            <w:tcW w:w="0" w:type="auto"/>
          </w:tcPr>
          <w:p w14:paraId="6C55941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CN11956</w:t>
            </w:r>
          </w:p>
        </w:tc>
        <w:tc>
          <w:tcPr>
            <w:tcW w:w="0" w:type="auto"/>
          </w:tcPr>
          <w:p w14:paraId="2A1F89A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Tofacitinib </w:t>
            </w:r>
          </w:p>
          <w:p w14:paraId="16F0AE3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Upadacitinib </w:t>
            </w:r>
          </w:p>
        </w:tc>
        <w:tc>
          <w:tcPr>
            <w:tcW w:w="0" w:type="auto"/>
          </w:tcPr>
          <w:p w14:paraId="2A57AEE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psoriatic arthritis</w:t>
            </w:r>
          </w:p>
          <w:p w14:paraId="00DD754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3 (recommencement of treatment after a break in biological medicine of more than 5 years)</w:t>
            </w:r>
          </w:p>
          <w:p w14:paraId="4AE85EA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4F8452A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psoriatic arthritis; AND </w:t>
            </w:r>
          </w:p>
          <w:p w14:paraId="226302F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a biological medicine for this condition; AND </w:t>
            </w:r>
          </w:p>
          <w:p w14:paraId="4B75B01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break in treatment of 5 years or more from the most recently approved PBS-subsidised biological medicine for this condition; AND </w:t>
            </w:r>
          </w:p>
          <w:p w14:paraId="7CF0836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an elevated erythrocyte sedimentation rate (ESR) greater than 25 mm per hour; or </w:t>
            </w:r>
          </w:p>
          <w:p w14:paraId="31EE9AC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a C-reactive protein (CRP) level greater than 15 mg per L; AND </w:t>
            </w:r>
          </w:p>
          <w:p w14:paraId="29B3B3C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either (a) a total active joint count of at least 20 active (swollen and tender) joints; or (b) at least 4 active major joints; AND </w:t>
            </w:r>
          </w:p>
          <w:p w14:paraId="6E03E48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16 weeks of treatment under this restriction;</w:t>
            </w:r>
          </w:p>
          <w:p w14:paraId="2663F59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63D0E81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p>
          <w:p w14:paraId="60646C1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All measures of joint count and ESR and/or CRP must be no more than 4 weeks old at the time of initial application.</w:t>
            </w:r>
          </w:p>
          <w:p w14:paraId="0794390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the above requirement to demonstrate an elevated ESR or CRP cannot be met, the application must state the reasons why this criterion cannot be satisfied.</w:t>
            </w:r>
          </w:p>
          <w:p w14:paraId="5C5C86A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 </w:t>
            </w:r>
          </w:p>
          <w:p w14:paraId="64A5941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3F2F531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15940C5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authority application form relevant to the indication and treatment phase (the latest version is located on the website specified in the Administrative Advice).</w:t>
            </w:r>
          </w:p>
          <w:p w14:paraId="6BAA8E7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a patient who has received PBS-subsidised biological medicine treatment for this condition who wishes to recommence therapy with this drug, must be accompanied by evidence of a response to the patient's most recent course of PBS-subsidised biological medicine treatment, within the timeframes specified below.</w:t>
            </w:r>
          </w:p>
          <w:p w14:paraId="092961A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1393EA1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C88EE9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Pr>
          <w:p w14:paraId="1C36F0F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284D935D"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125E94B4" w14:textId="77777777" w:rsidR="003B6EE5" w:rsidRPr="003B6EE5" w:rsidRDefault="003B6EE5" w:rsidP="003B6EE5">
            <w:pPr>
              <w:spacing w:before="40" w:after="120" w:line="240" w:lineRule="auto"/>
              <w:rPr>
                <w:rFonts w:ascii="Arial" w:eastAsia="Calibri" w:hAnsi="Arial" w:cs="Times New Roman"/>
                <w:sz w:val="16"/>
              </w:rPr>
            </w:pPr>
            <w:bookmarkStart w:id="596" w:name="f-2700453-data-row-frag"/>
            <w:bookmarkStart w:id="597" w:name="f-2700453"/>
            <w:bookmarkEnd w:id="594"/>
            <w:bookmarkEnd w:id="595"/>
            <w:r w:rsidRPr="003B6EE5">
              <w:rPr>
                <w:rFonts w:ascii="Arial" w:eastAsia="Calibri" w:hAnsi="Arial" w:cs="Times New Roman"/>
                <w:sz w:val="16"/>
              </w:rPr>
              <w:t>C11958</w:t>
            </w:r>
          </w:p>
        </w:tc>
        <w:tc>
          <w:tcPr>
            <w:tcW w:w="0" w:type="auto"/>
          </w:tcPr>
          <w:p w14:paraId="517B748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P11958</w:t>
            </w:r>
          </w:p>
        </w:tc>
        <w:tc>
          <w:tcPr>
            <w:tcW w:w="0" w:type="auto"/>
          </w:tcPr>
          <w:p w14:paraId="0832B6F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CN11958</w:t>
            </w:r>
          </w:p>
        </w:tc>
        <w:tc>
          <w:tcPr>
            <w:tcW w:w="0" w:type="auto"/>
          </w:tcPr>
          <w:p w14:paraId="1CA2CE1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Ixekizumab </w:t>
            </w:r>
          </w:p>
        </w:tc>
        <w:tc>
          <w:tcPr>
            <w:tcW w:w="0" w:type="auto"/>
          </w:tcPr>
          <w:p w14:paraId="2CCA364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psoriatic arthritis</w:t>
            </w:r>
          </w:p>
          <w:p w14:paraId="64922D4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2 (change or recommencement of treatment after a break in biological medicine of less than 5 years)</w:t>
            </w:r>
          </w:p>
          <w:p w14:paraId="56DF8F3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598671C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psoriatic arthritis; AND </w:t>
            </w:r>
          </w:p>
          <w:p w14:paraId="15C77A4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prior PBS-subsidised treatment with a biological medicine for this condition in this treatment cycle; AND </w:t>
            </w:r>
          </w:p>
          <w:p w14:paraId="20AA6B8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already failed, or ceased to respond to, PBS-subsidised treatment with 3 biological medicines for this condition within this treatment cycle; AND </w:t>
            </w:r>
          </w:p>
          <w:p w14:paraId="44EBF84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already failed, or ceased to respond to, PBS-subsidised treatment with this drug for this condition during the current treatment cycle; AND </w:t>
            </w:r>
          </w:p>
          <w:p w14:paraId="2BA18F2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20 weeks of treatment under this restriction;</w:t>
            </w:r>
          </w:p>
          <w:p w14:paraId="6FFD4AD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632E0AF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w:t>
            </w:r>
          </w:p>
          <w:p w14:paraId="7867FB0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4817009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either of the following </w:t>
            </w:r>
          </w:p>
          <w:p w14:paraId="357E2C7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reduction in the total active (swollen and tender) joint count by at least 50% from baseline, where baseline is at least 20 active joints; or</w:t>
            </w:r>
          </w:p>
          <w:p w14:paraId="447CD75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reduction in the number of the following major active joints, from at least 4, by at least 50% </w:t>
            </w:r>
          </w:p>
          <w:p w14:paraId="045E76C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elbow, wrist, knee and/or ankle (assessed as swollen and tender); and/or</w:t>
            </w:r>
          </w:p>
          <w:p w14:paraId="36FF9D6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0745CAC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1B81697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4EB8026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authority application form relevant to the indication and treatment phase (the latest version is located on the website specified in the Administrative Advice).</w:t>
            </w:r>
          </w:p>
          <w:p w14:paraId="043FF84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2524F97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16820D4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643996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3A6205D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5D873D7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2F83F075" w14:textId="77777777" w:rsidTr="003B6EE5">
        <w:tc>
          <w:tcPr>
            <w:tcW w:w="0" w:type="auto"/>
          </w:tcPr>
          <w:p w14:paraId="431B12CE" w14:textId="77777777" w:rsidR="003B6EE5" w:rsidRPr="003B6EE5" w:rsidRDefault="003B6EE5" w:rsidP="003B6EE5">
            <w:pPr>
              <w:spacing w:before="40" w:after="120" w:line="240" w:lineRule="auto"/>
              <w:rPr>
                <w:rFonts w:ascii="Arial" w:eastAsia="Calibri" w:hAnsi="Arial" w:cs="Times New Roman"/>
                <w:sz w:val="16"/>
              </w:rPr>
            </w:pPr>
            <w:bookmarkStart w:id="598" w:name="f-2699417-data-row-frag"/>
            <w:bookmarkStart w:id="599" w:name="f-2699417"/>
            <w:bookmarkEnd w:id="596"/>
            <w:bookmarkEnd w:id="597"/>
            <w:r w:rsidRPr="003B6EE5">
              <w:rPr>
                <w:rFonts w:ascii="Arial" w:eastAsia="Calibri" w:hAnsi="Arial" w:cs="Times New Roman"/>
                <w:sz w:val="16"/>
              </w:rPr>
              <w:t>C11959</w:t>
            </w:r>
          </w:p>
        </w:tc>
        <w:tc>
          <w:tcPr>
            <w:tcW w:w="0" w:type="auto"/>
          </w:tcPr>
          <w:p w14:paraId="00AD2F4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P11959</w:t>
            </w:r>
          </w:p>
        </w:tc>
        <w:tc>
          <w:tcPr>
            <w:tcW w:w="0" w:type="auto"/>
          </w:tcPr>
          <w:p w14:paraId="0EFB3A0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CN11959</w:t>
            </w:r>
          </w:p>
        </w:tc>
        <w:tc>
          <w:tcPr>
            <w:tcW w:w="0" w:type="auto"/>
          </w:tcPr>
          <w:p w14:paraId="56ED7E0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Ixekizumab </w:t>
            </w:r>
          </w:p>
        </w:tc>
        <w:tc>
          <w:tcPr>
            <w:tcW w:w="0" w:type="auto"/>
          </w:tcPr>
          <w:p w14:paraId="700897F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psoriatic arthritis</w:t>
            </w:r>
          </w:p>
          <w:p w14:paraId="14BAB08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5913F88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6E32FF3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psoriatic arthritis; AND </w:t>
            </w:r>
          </w:p>
          <w:p w14:paraId="357560C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as their most recent course of PBS-subsidised biological medicine treatment for this condition; AND </w:t>
            </w:r>
          </w:p>
          <w:p w14:paraId="730DB77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an adequate response to treatment with this drug; AND </w:t>
            </w:r>
          </w:p>
          <w:p w14:paraId="7044F50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under this restriction;</w:t>
            </w:r>
          </w:p>
          <w:p w14:paraId="2079C7D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7AF568E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w:t>
            </w:r>
          </w:p>
          <w:p w14:paraId="33C5B31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42755A0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either of the following </w:t>
            </w:r>
          </w:p>
          <w:p w14:paraId="2B0C312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reduction in the total active (swollen and tender) joint count by at least 50% from baseline, where baseline is at least 20 active joints; or</w:t>
            </w:r>
          </w:p>
          <w:p w14:paraId="0DC6D19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reduction in the number of the following major active joints, from at least 4, by at least 50% </w:t>
            </w:r>
          </w:p>
          <w:p w14:paraId="1F62F2E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elbow, wrist, knee and/or ankle (assessed as swollen and tender); and/or</w:t>
            </w:r>
          </w:p>
          <w:p w14:paraId="320C92F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276E861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same indices of disease severity used to establish baseline at the commencement of treatment with each initial treatment application must be used to determine response for all subsequent continuing treatments.</w:t>
            </w:r>
          </w:p>
          <w:p w14:paraId="561AE5F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60F504C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32C439A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authority application form relevant to the indication and treatment phase (the latest version is located on the website specified in the Administrative Advice).</w:t>
            </w:r>
          </w:p>
          <w:p w14:paraId="2CE497D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58A189E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833BC8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03D56D6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2DD3C04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27301ED0"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73AC86BA" w14:textId="77777777" w:rsidR="003B6EE5" w:rsidRPr="003B6EE5" w:rsidRDefault="003B6EE5" w:rsidP="003B6EE5">
            <w:pPr>
              <w:spacing w:before="40" w:after="120" w:line="240" w:lineRule="auto"/>
              <w:rPr>
                <w:rFonts w:ascii="Arial" w:eastAsia="Calibri" w:hAnsi="Arial" w:cs="Times New Roman"/>
                <w:sz w:val="16"/>
              </w:rPr>
            </w:pPr>
            <w:bookmarkStart w:id="600" w:name="f-2699234-data-row-frag"/>
            <w:bookmarkStart w:id="601" w:name="f-2699234"/>
            <w:bookmarkEnd w:id="598"/>
            <w:bookmarkEnd w:id="599"/>
            <w:r w:rsidRPr="003B6EE5">
              <w:rPr>
                <w:rFonts w:ascii="Arial" w:eastAsia="Calibri" w:hAnsi="Arial" w:cs="Times New Roman"/>
                <w:sz w:val="16"/>
              </w:rPr>
              <w:t>C11960</w:t>
            </w:r>
          </w:p>
        </w:tc>
        <w:tc>
          <w:tcPr>
            <w:tcW w:w="0" w:type="auto"/>
          </w:tcPr>
          <w:p w14:paraId="3CB97FB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P11960</w:t>
            </w:r>
          </w:p>
        </w:tc>
        <w:tc>
          <w:tcPr>
            <w:tcW w:w="0" w:type="auto"/>
          </w:tcPr>
          <w:p w14:paraId="33644EF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CN11960</w:t>
            </w:r>
          </w:p>
        </w:tc>
        <w:tc>
          <w:tcPr>
            <w:tcW w:w="0" w:type="auto"/>
          </w:tcPr>
          <w:p w14:paraId="2A3727C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Sapropterin </w:t>
            </w:r>
          </w:p>
        </w:tc>
        <w:tc>
          <w:tcPr>
            <w:tcW w:w="0" w:type="auto"/>
          </w:tcPr>
          <w:p w14:paraId="20FD343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bdr w:val="single" w:sz="4" w:space="0" w:color="F4B083"/>
              </w:rPr>
              <w:t>Maternal</w:t>
            </w:r>
            <w:r w:rsidRPr="003B6EE5">
              <w:rPr>
                <w:rFonts w:ascii="Arial" w:eastAsia="Calibri" w:hAnsi="Arial" w:cs="Times New Roman"/>
                <w:sz w:val="16"/>
              </w:rPr>
              <w:t xml:space="preserve"> hyperphenylalaninaemia (HPA) due to phenylketonuria (PKU)</w:t>
            </w:r>
          </w:p>
          <w:p w14:paraId="2CC9DE2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Existing pregnancy to birth</w:t>
            </w:r>
          </w:p>
          <w:p w14:paraId="575D524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pregnant;</w:t>
            </w:r>
          </w:p>
          <w:p w14:paraId="3229E67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an adequate response to treatment with this drug at least once in a lifetime, with an adequate response defined as a reduction in phenylalanine levels from baseline during initial responsiveness testing of no less than 30%; AND </w:t>
            </w:r>
          </w:p>
          <w:p w14:paraId="0C7AAB4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metabolic physician; or </w:t>
            </w:r>
          </w:p>
          <w:p w14:paraId="5908E8E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nurse practitioner experienced in the treatment of phenylketonuria in consultation with a metabolic physician; AND </w:t>
            </w:r>
          </w:p>
          <w:p w14:paraId="45DADAC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be undergoing further treatment with this drug as a PBS benefit, post-partum in the absence of actively trying to conceive a subsequent child/a known subsequent pregnancy; AND </w:t>
            </w:r>
          </w:p>
          <w:p w14:paraId="7807D25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be undergoing simultaneous treatment with this drug under another non-maternal PBS-listing (apply under either listing type, but not both simultaneously). </w:t>
            </w:r>
          </w:p>
        </w:tc>
        <w:tc>
          <w:tcPr>
            <w:tcW w:w="0" w:type="auto"/>
          </w:tcPr>
          <w:p w14:paraId="5F1E445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7CE9DA55" w14:textId="77777777" w:rsidTr="003B6EE5">
        <w:tc>
          <w:tcPr>
            <w:tcW w:w="0" w:type="auto"/>
          </w:tcPr>
          <w:p w14:paraId="7C1AD24C" w14:textId="77777777" w:rsidR="003B6EE5" w:rsidRPr="003B6EE5" w:rsidRDefault="003B6EE5" w:rsidP="003B6EE5">
            <w:pPr>
              <w:spacing w:before="40" w:after="120" w:line="240" w:lineRule="auto"/>
              <w:rPr>
                <w:rFonts w:ascii="Arial" w:eastAsia="Calibri" w:hAnsi="Arial" w:cs="Times New Roman"/>
                <w:sz w:val="16"/>
              </w:rPr>
            </w:pPr>
            <w:bookmarkStart w:id="602" w:name="f-2700765-data-row-frag"/>
            <w:bookmarkStart w:id="603" w:name="f-2700765"/>
            <w:bookmarkEnd w:id="600"/>
            <w:bookmarkEnd w:id="601"/>
            <w:r w:rsidRPr="003B6EE5">
              <w:rPr>
                <w:rFonts w:ascii="Arial" w:eastAsia="Calibri" w:hAnsi="Arial" w:cs="Times New Roman"/>
                <w:sz w:val="16"/>
              </w:rPr>
              <w:t>C11962</w:t>
            </w:r>
          </w:p>
        </w:tc>
        <w:tc>
          <w:tcPr>
            <w:tcW w:w="0" w:type="auto"/>
          </w:tcPr>
          <w:p w14:paraId="2C02AB6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P11962</w:t>
            </w:r>
          </w:p>
        </w:tc>
        <w:tc>
          <w:tcPr>
            <w:tcW w:w="0" w:type="auto"/>
          </w:tcPr>
          <w:p w14:paraId="7D76DA7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CN11962</w:t>
            </w:r>
          </w:p>
        </w:tc>
        <w:tc>
          <w:tcPr>
            <w:tcW w:w="0" w:type="auto"/>
          </w:tcPr>
          <w:p w14:paraId="53A7388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Testosterone </w:t>
            </w:r>
          </w:p>
        </w:tc>
        <w:tc>
          <w:tcPr>
            <w:tcW w:w="0" w:type="auto"/>
          </w:tcPr>
          <w:p w14:paraId="5131843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Androgen deficiency</w:t>
            </w:r>
          </w:p>
          <w:p w14:paraId="73AA09A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established pituitary or testicular disorder; AND </w:t>
            </w:r>
          </w:p>
          <w:p w14:paraId="5D40ECB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 AND </w:t>
            </w:r>
          </w:p>
          <w:p w14:paraId="1EC5E00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applied to the scrotum area. </w:t>
            </w:r>
          </w:p>
          <w:p w14:paraId="282F50B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name of the specialist must be included in the authority application.</w:t>
            </w:r>
          </w:p>
        </w:tc>
        <w:tc>
          <w:tcPr>
            <w:tcW w:w="0" w:type="auto"/>
          </w:tcPr>
          <w:p w14:paraId="3A37775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480F5EE8"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3269E2A5" w14:textId="77777777" w:rsidR="003B6EE5" w:rsidRPr="003B6EE5" w:rsidRDefault="003B6EE5" w:rsidP="003B6EE5">
            <w:pPr>
              <w:spacing w:before="40" w:after="120" w:line="240" w:lineRule="auto"/>
              <w:rPr>
                <w:rFonts w:ascii="Arial" w:eastAsia="Calibri" w:hAnsi="Arial" w:cs="Times New Roman"/>
                <w:sz w:val="16"/>
              </w:rPr>
            </w:pPr>
            <w:bookmarkStart w:id="604" w:name="f-2699755-data-row-frag"/>
            <w:bookmarkStart w:id="605" w:name="f-2699755"/>
            <w:bookmarkEnd w:id="602"/>
            <w:bookmarkEnd w:id="603"/>
            <w:r w:rsidRPr="003B6EE5">
              <w:rPr>
                <w:rFonts w:ascii="Arial" w:eastAsia="Calibri" w:hAnsi="Arial" w:cs="Times New Roman"/>
                <w:sz w:val="16"/>
              </w:rPr>
              <w:t>C11963</w:t>
            </w:r>
          </w:p>
        </w:tc>
        <w:tc>
          <w:tcPr>
            <w:tcW w:w="0" w:type="auto"/>
          </w:tcPr>
          <w:p w14:paraId="23289FD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P11963</w:t>
            </w:r>
          </w:p>
        </w:tc>
        <w:tc>
          <w:tcPr>
            <w:tcW w:w="0" w:type="auto"/>
          </w:tcPr>
          <w:p w14:paraId="6888FB6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CN11963</w:t>
            </w:r>
          </w:p>
        </w:tc>
        <w:tc>
          <w:tcPr>
            <w:tcW w:w="0" w:type="auto"/>
          </w:tcPr>
          <w:p w14:paraId="6A20B73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Testosterone </w:t>
            </w:r>
          </w:p>
        </w:tc>
        <w:tc>
          <w:tcPr>
            <w:tcW w:w="0" w:type="auto"/>
          </w:tcPr>
          <w:p w14:paraId="04229AC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Pubertal induction</w:t>
            </w:r>
          </w:p>
          <w:p w14:paraId="3E992C5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under 18 years of age;</w:t>
            </w:r>
          </w:p>
          <w:p w14:paraId="15471A9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 AND </w:t>
            </w:r>
          </w:p>
          <w:p w14:paraId="63D2E40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applied to the scrotum area. </w:t>
            </w:r>
          </w:p>
          <w:p w14:paraId="2C83831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name of the specialist must be included in the authority application.</w:t>
            </w:r>
          </w:p>
        </w:tc>
        <w:tc>
          <w:tcPr>
            <w:tcW w:w="0" w:type="auto"/>
          </w:tcPr>
          <w:p w14:paraId="4C49D8C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5E60A7A8" w14:textId="77777777" w:rsidTr="003B6EE5">
        <w:tc>
          <w:tcPr>
            <w:tcW w:w="0" w:type="auto"/>
          </w:tcPr>
          <w:p w14:paraId="10B8BEBB" w14:textId="77777777" w:rsidR="003B6EE5" w:rsidRPr="003B6EE5" w:rsidRDefault="003B6EE5" w:rsidP="003B6EE5">
            <w:pPr>
              <w:spacing w:before="40" w:after="120" w:line="240" w:lineRule="auto"/>
              <w:rPr>
                <w:rFonts w:ascii="Arial" w:eastAsia="Calibri" w:hAnsi="Arial" w:cs="Times New Roman"/>
                <w:sz w:val="16"/>
              </w:rPr>
            </w:pPr>
            <w:bookmarkStart w:id="606" w:name="f-2698510-data-row-frag"/>
            <w:bookmarkStart w:id="607" w:name="f-2698510"/>
            <w:bookmarkEnd w:id="604"/>
            <w:bookmarkEnd w:id="605"/>
            <w:r w:rsidRPr="003B6EE5">
              <w:rPr>
                <w:rFonts w:ascii="Arial" w:eastAsia="Calibri" w:hAnsi="Arial" w:cs="Times New Roman"/>
                <w:sz w:val="16"/>
              </w:rPr>
              <w:t>C11964</w:t>
            </w:r>
          </w:p>
        </w:tc>
        <w:tc>
          <w:tcPr>
            <w:tcW w:w="0" w:type="auto"/>
          </w:tcPr>
          <w:p w14:paraId="1A79B43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P11964</w:t>
            </w:r>
          </w:p>
        </w:tc>
        <w:tc>
          <w:tcPr>
            <w:tcW w:w="0" w:type="auto"/>
          </w:tcPr>
          <w:p w14:paraId="4A04A41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CN11964</w:t>
            </w:r>
          </w:p>
        </w:tc>
        <w:tc>
          <w:tcPr>
            <w:tcW w:w="0" w:type="auto"/>
          </w:tcPr>
          <w:p w14:paraId="2F17B99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Dupilumab </w:t>
            </w:r>
          </w:p>
        </w:tc>
        <w:tc>
          <w:tcPr>
            <w:tcW w:w="0" w:type="auto"/>
          </w:tcPr>
          <w:p w14:paraId="3C38527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Uncontrolled severe asthma</w:t>
            </w:r>
          </w:p>
          <w:p w14:paraId="57BF787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1 - (New patient; or Recommencement of treatment in a new treatment cycle following a break in PBS subsidised biological medicine therapy)</w:t>
            </w:r>
          </w:p>
          <w:p w14:paraId="677C542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respiratory physician, clinical immunologist, allergist or general physician experienced in the management of patients with severe asthma; AND </w:t>
            </w:r>
          </w:p>
          <w:p w14:paraId="27B5327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 the care of the same physician for at least 6 months; or </w:t>
            </w:r>
          </w:p>
          <w:p w14:paraId="6D5EA27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diagnosed by a multidisciplinary severe asthma clinic team; AND </w:t>
            </w:r>
          </w:p>
          <w:p w14:paraId="628BFD9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received PBS-subsidised treatment with a biological medicine for severe asthma; or </w:t>
            </w:r>
          </w:p>
          <w:p w14:paraId="2F8C204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break in treatment from the most recently approved PBS-subsidised biological medicine for severe asthma; AND </w:t>
            </w:r>
          </w:p>
          <w:p w14:paraId="2DBE69B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diagnosis of asthma confirmed and documented by a respiratory physician, clinical immunologist, allergist or general physician experienced in the management of patients with severe asthma, defined by the following standard clinical features: </w:t>
            </w:r>
            <w:r w:rsidRPr="003B6EE5">
              <w:rPr>
                <w:rFonts w:ascii="Arial" w:eastAsia="Calibri" w:hAnsi="Arial" w:cs="Times New Roman"/>
                <w:sz w:val="16"/>
              </w:rPr>
              <w:br/>
              <w:t xml:space="preserve"> (i) forced expiratory volume (FEV1) reversibility greater than or equal to 12% and greater than or equal to 200 mL at baseline within 30 minutes after administration of salbutamol (200 to 400 micrograms), or (ii) airway hyperresponsiveness defined as a greater than 20% decline in FEV1 during a direct bronchial provocation test or greater than 15% decline during an indirect bronchial provocation test, or (iii) peak expiratory flow (PEF) variability of greater than 15% between the two highest and two lowest peak expiratory flow rates during 14 days; or </w:t>
            </w:r>
          </w:p>
          <w:p w14:paraId="7CEAF80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diagnosis of asthma from at least two physicians experienced in the management of patients with severe asthma; AND </w:t>
            </w:r>
          </w:p>
          <w:p w14:paraId="5D3A479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duration of asthma of at least 1 year; AND </w:t>
            </w:r>
          </w:p>
          <w:p w14:paraId="1FD928E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blood eosinophil count greater than or equal to 300 cells per microlitre in the last 12 months; or </w:t>
            </w:r>
          </w:p>
          <w:p w14:paraId="6903C0F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blood eosinophil count greater than or equal to 150 cells per microlitre while receiving treatment with oral corticosteroids in the last 12 months; or </w:t>
            </w:r>
          </w:p>
          <w:p w14:paraId="500FD99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total serum human immunoglobulin E greater than or equal to 30 IU/mL with past or current evidence of atopy, documented by skin prick testing or an in vitro measure of specific IgE in the last 12 months; AND </w:t>
            </w:r>
          </w:p>
          <w:p w14:paraId="0B1C5A3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adequate control with optimised asthma therapy, despite formal assessment of and adherence to correct inhaler technique, which has been documented; AND </w:t>
            </w:r>
          </w:p>
          <w:p w14:paraId="59BDC55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32 weeks of treatment under this restriction; AND </w:t>
            </w:r>
          </w:p>
          <w:p w14:paraId="6047D6B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be used in combination with and within 4 weeks of another PBS-subsidised biological medicine prescribed for severe asthma;</w:t>
            </w:r>
          </w:p>
          <w:p w14:paraId="3F053B5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12 years or older. </w:t>
            </w:r>
          </w:p>
          <w:p w14:paraId="46C1708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Optimised asthma therapy includes </w:t>
            </w:r>
          </w:p>
          <w:p w14:paraId="0607170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Adherence to maximal inhaled therapy, including high dose inhaled corticosteroid (ICS) plus long-acting beta-2 agonist (LABA) therapy for at least 12 months, unless contraindicated or not tolerated;</w:t>
            </w:r>
          </w:p>
          <w:p w14:paraId="590A560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treatment with oral corticosteroids, either daily oral corticosteroids for at least 6 weeks, OR a cumulative dose of oral corticosteroids of at least 500 mg prednisolone equivalent in the previous 12 months, unless contraindicated or not tolerated.</w:t>
            </w:r>
          </w:p>
          <w:p w14:paraId="7C93547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AND</w:t>
            </w:r>
          </w:p>
          <w:p w14:paraId="3B1D023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treatment with oral corticosteroids, either daily oral corticosteroids for at least 6 weeks, OR a cumulative dose of oral corticosteroids of at least 500 mg prednisolone equivalent in the previous 12 months, unless contraindicated or not tolerated.</w:t>
            </w:r>
          </w:p>
          <w:p w14:paraId="62EC05A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the requirement for treatment with optimised asthma therapy cannot be met because of contraindications according to the relevant TGA-approved Product Information and/or intolerances of a severity necessitating permanent treatment withdrawal, details of the contraindication and/or intolerance must be provided in the Authority application.</w:t>
            </w:r>
          </w:p>
          <w:p w14:paraId="13A0A3B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following initiation criteria indicate failure to achieve adequate control and must be demonstrated in all patients at the time of the application:</w:t>
            </w:r>
          </w:p>
          <w:p w14:paraId="14B48B9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an Asthma Control Questionnaire (ACQ-5) score of at least 2.0, as assessed in the previous month, AND</w:t>
            </w:r>
          </w:p>
          <w:p w14:paraId="6D5C65A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while receiving optimised asthma therapy in the past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p>
          <w:p w14:paraId="0CB518F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 and</w:t>
            </w:r>
          </w:p>
          <w:p w14:paraId="1A8C102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Severe asthma - adolescent and adult initial PBS authority application form, which includes the following:</w:t>
            </w:r>
          </w:p>
          <w:p w14:paraId="0A54802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details of prior optimised asthma drug therapy (date of commencement and duration of therapy); and</w:t>
            </w:r>
          </w:p>
          <w:p w14:paraId="66C47BA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details of severe exacerbation/s experienced in the past 12 months while receiving optimised asthma therapy (date and treatment); and</w:t>
            </w:r>
          </w:p>
          <w:p w14:paraId="1AC7C32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the eosinophil count and date; or</w:t>
            </w:r>
          </w:p>
          <w:p w14:paraId="7C97809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(iv) the IgE result; and</w:t>
            </w:r>
          </w:p>
          <w:p w14:paraId="5B2C381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(v) Asthma Control Questionnaire (ACQ-5) score.</w:t>
            </w:r>
          </w:p>
          <w:p w14:paraId="4A71405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Asthma Control Questionnaire (5 item version) assessment of the patient's response to this initial course of treatment, and the assessment of oral corticosteroid dose, should be made at around 28 weeks after the first PBS-subsidised dose of this drug under this restriction so that there is adequate time for a response to be demonstrated and for the application for the first continuing therapy to be processed.</w:t>
            </w:r>
          </w:p>
          <w:p w14:paraId="75BE565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This assessment, which will be used to determine eligibility for the first continuing treatment, should be conducted within 4 weeks of the date of assessment. To avoid an interruption of supply for the first continuing treatment, the assessment should be submitted no later than 2 weeks prior to the patient completing their current treatment course, unless the patient is currently on a treatment break.</w:t>
            </w:r>
          </w:p>
          <w:p w14:paraId="2202664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the same treatment cycle.</w:t>
            </w:r>
          </w:p>
          <w:p w14:paraId="511A673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treatment break in PBS-subsidised biological medicine therapy of at least 12 months must be observed in a patient who has either failed to achieve or sustain a response to treatment with 4 biological medicines within the same treatment cycle.</w:t>
            </w:r>
          </w:p>
          <w:p w14:paraId="7CF6965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length of the break in therapy is measured from the date the most recent treatment with a PBS-subsidised biological medicine was administered until the date of the first application for recommencement of treatment with a biological medicine under the new treatment cycle.</w:t>
            </w:r>
          </w:p>
          <w:p w14:paraId="1AF3C23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There is no limit to the number of treatment cycles that a patient may undertake in their lifetime.</w:t>
            </w:r>
          </w:p>
          <w:p w14:paraId="146E434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multidisciplinary severe asthma clinic team comprises of:</w:t>
            </w:r>
          </w:p>
          <w:p w14:paraId="65187E7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respiratory physician; and</w:t>
            </w:r>
          </w:p>
          <w:p w14:paraId="77B9975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pharmacist, nurse or asthma educator.</w:t>
            </w:r>
          </w:p>
          <w:p w14:paraId="25EFD03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At the time of the authority application, medical practitioners should request up to 8 repeats to provide for an initial course of dupilumab sufficient for up to 32 weeks of therapy, at a dose of 400 mg as an initial dose, followed by 200 mg every 2 weeks thereafter.</w:t>
            </w:r>
          </w:p>
          <w:p w14:paraId="7C132E6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w:t>
            </w:r>
          </w:p>
          <w:p w14:paraId="06E9467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 and</w:t>
            </w:r>
          </w:p>
          <w:p w14:paraId="3E41440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Severe asthma - adolescent and adult initial PBS authority application form, which includes the following:</w:t>
            </w:r>
          </w:p>
          <w:p w14:paraId="68DBC9F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details of prior optimised asthma drug therapy (date of commencement and duration of therapy); and</w:t>
            </w:r>
          </w:p>
          <w:p w14:paraId="52DFC12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details of severe exacerbation/s experienced in the past 12 months while receiving optimised asthma therapy (date and treatment); and</w:t>
            </w:r>
          </w:p>
          <w:p w14:paraId="6D01C66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the eosinophil count and date; or</w:t>
            </w:r>
          </w:p>
          <w:p w14:paraId="7824C04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(iv) the IgE result; and</w:t>
            </w:r>
          </w:p>
          <w:p w14:paraId="34F0FE1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(v) Asthma Control Questionnaire (ACQ-5) score.</w:t>
            </w:r>
          </w:p>
        </w:tc>
        <w:tc>
          <w:tcPr>
            <w:tcW w:w="0" w:type="auto"/>
          </w:tcPr>
          <w:p w14:paraId="1C50AF4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21146623"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3D0CBDB6" w14:textId="77777777" w:rsidR="003B6EE5" w:rsidRPr="003B6EE5" w:rsidRDefault="003B6EE5" w:rsidP="003B6EE5">
            <w:pPr>
              <w:spacing w:before="40" w:after="120" w:line="240" w:lineRule="auto"/>
              <w:rPr>
                <w:rFonts w:ascii="Arial" w:eastAsia="Calibri" w:hAnsi="Arial" w:cs="Times New Roman"/>
                <w:sz w:val="16"/>
              </w:rPr>
            </w:pPr>
            <w:bookmarkStart w:id="608" w:name="f-2699465-data-row-frag"/>
            <w:bookmarkStart w:id="609" w:name="f-2699465"/>
            <w:bookmarkEnd w:id="606"/>
            <w:bookmarkEnd w:id="607"/>
            <w:r w:rsidRPr="003B6EE5">
              <w:rPr>
                <w:rFonts w:ascii="Arial" w:eastAsia="Calibri" w:hAnsi="Arial" w:cs="Times New Roman"/>
                <w:sz w:val="16"/>
              </w:rPr>
              <w:t>C11966</w:t>
            </w:r>
          </w:p>
        </w:tc>
        <w:tc>
          <w:tcPr>
            <w:tcW w:w="0" w:type="auto"/>
          </w:tcPr>
          <w:p w14:paraId="2CD6B54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P11966</w:t>
            </w:r>
          </w:p>
        </w:tc>
        <w:tc>
          <w:tcPr>
            <w:tcW w:w="0" w:type="auto"/>
          </w:tcPr>
          <w:p w14:paraId="43F432B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CN11966</w:t>
            </w:r>
          </w:p>
        </w:tc>
        <w:tc>
          <w:tcPr>
            <w:tcW w:w="0" w:type="auto"/>
          </w:tcPr>
          <w:p w14:paraId="0A496CF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3DE72B0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Moderate to severe ulcerative colitis</w:t>
            </w:r>
          </w:p>
          <w:p w14:paraId="686BAFA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 balance of supply</w:t>
            </w:r>
          </w:p>
          <w:p w14:paraId="063F2F6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410B4F8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69F79D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or </w:t>
            </w:r>
          </w:p>
          <w:p w14:paraId="5B6AC9A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paediatrician; or </w:t>
            </w:r>
          </w:p>
          <w:p w14:paraId="2AC7DB4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paediatric gastroenterologist; AND </w:t>
            </w:r>
          </w:p>
          <w:p w14:paraId="5033D5B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first continuing treatment or subsequent continuing treatment restrictions to complete 24 weeks of treatment; AND </w:t>
            </w:r>
          </w:p>
          <w:p w14:paraId="6F9A735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24 weeks treatment available under this restriction. </w:t>
            </w:r>
          </w:p>
        </w:tc>
        <w:tc>
          <w:tcPr>
            <w:tcW w:w="0" w:type="auto"/>
          </w:tcPr>
          <w:p w14:paraId="1346E03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752EC9DD" w14:textId="77777777" w:rsidTr="003B6EE5">
        <w:tc>
          <w:tcPr>
            <w:tcW w:w="0" w:type="auto"/>
          </w:tcPr>
          <w:p w14:paraId="269F237C" w14:textId="77777777" w:rsidR="003B6EE5" w:rsidRPr="003B6EE5" w:rsidRDefault="003B6EE5" w:rsidP="003B6EE5">
            <w:pPr>
              <w:spacing w:before="40" w:after="120" w:line="240" w:lineRule="auto"/>
              <w:rPr>
                <w:rFonts w:ascii="Arial" w:eastAsia="Calibri" w:hAnsi="Arial" w:cs="Times New Roman"/>
                <w:sz w:val="16"/>
              </w:rPr>
            </w:pPr>
            <w:bookmarkStart w:id="610" w:name="f-2700291-data-row-frag"/>
            <w:bookmarkStart w:id="611" w:name="f-2700291"/>
            <w:bookmarkEnd w:id="608"/>
            <w:bookmarkEnd w:id="609"/>
            <w:r w:rsidRPr="003B6EE5">
              <w:rPr>
                <w:rFonts w:ascii="Arial" w:eastAsia="Calibri" w:hAnsi="Arial" w:cs="Times New Roman"/>
                <w:sz w:val="16"/>
              </w:rPr>
              <w:t>C11974</w:t>
            </w:r>
          </w:p>
        </w:tc>
        <w:tc>
          <w:tcPr>
            <w:tcW w:w="0" w:type="auto"/>
          </w:tcPr>
          <w:p w14:paraId="42210C8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P11974</w:t>
            </w:r>
          </w:p>
        </w:tc>
        <w:tc>
          <w:tcPr>
            <w:tcW w:w="0" w:type="auto"/>
          </w:tcPr>
          <w:p w14:paraId="08EBB2D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CN11974</w:t>
            </w:r>
          </w:p>
        </w:tc>
        <w:tc>
          <w:tcPr>
            <w:tcW w:w="0" w:type="auto"/>
          </w:tcPr>
          <w:p w14:paraId="5539140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Pazopanib </w:t>
            </w:r>
          </w:p>
        </w:tc>
        <w:tc>
          <w:tcPr>
            <w:tcW w:w="0" w:type="auto"/>
          </w:tcPr>
          <w:p w14:paraId="09C36C8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Stage IV clear cell variant renal cell carcinoma (RCC)</w:t>
            </w:r>
          </w:p>
          <w:p w14:paraId="2926374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3A2465C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classified as favourable to intermediate risk according to the International Metastatic Renal Cell Carcinoma Database Consortium (IMDC); AND </w:t>
            </w:r>
          </w:p>
          <w:p w14:paraId="2161773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WHO performance status of 2 or less; AND </w:t>
            </w:r>
          </w:p>
          <w:p w14:paraId="3327060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tyrosine kinase inhibitor therapy for this condition. </w:t>
            </w:r>
          </w:p>
          <w:p w14:paraId="7B1EB88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PBS-subsidy does not apply to a patient who has progressive disease whilst on, or, who has recurrent disease following treatment with any of (i) cabozantinib, (ii) pazopanib, (iii) sunitinib.</w:t>
            </w:r>
          </w:p>
        </w:tc>
        <w:tc>
          <w:tcPr>
            <w:tcW w:w="0" w:type="auto"/>
          </w:tcPr>
          <w:p w14:paraId="6499A3D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11974</w:t>
            </w:r>
          </w:p>
        </w:tc>
      </w:tr>
      <w:tr w:rsidR="003B6EE5" w:rsidRPr="003B6EE5" w14:paraId="2714024F"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1F0318ED" w14:textId="77777777" w:rsidR="003B6EE5" w:rsidRPr="003B6EE5" w:rsidRDefault="003B6EE5" w:rsidP="003B6EE5">
            <w:pPr>
              <w:spacing w:before="40" w:after="120" w:line="240" w:lineRule="auto"/>
              <w:rPr>
                <w:rFonts w:ascii="Arial" w:eastAsia="Calibri" w:hAnsi="Arial" w:cs="Times New Roman"/>
                <w:sz w:val="16"/>
              </w:rPr>
            </w:pPr>
            <w:bookmarkStart w:id="612" w:name="f-2698957-data-row-frag"/>
            <w:bookmarkStart w:id="613" w:name="f-2698957"/>
            <w:bookmarkEnd w:id="610"/>
            <w:bookmarkEnd w:id="611"/>
            <w:r w:rsidRPr="003B6EE5">
              <w:rPr>
                <w:rFonts w:ascii="Arial" w:eastAsia="Calibri" w:hAnsi="Arial" w:cs="Times New Roman"/>
                <w:sz w:val="16"/>
              </w:rPr>
              <w:t>C11975</w:t>
            </w:r>
          </w:p>
        </w:tc>
        <w:tc>
          <w:tcPr>
            <w:tcW w:w="0" w:type="auto"/>
          </w:tcPr>
          <w:p w14:paraId="54DFF67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P11975</w:t>
            </w:r>
          </w:p>
        </w:tc>
        <w:tc>
          <w:tcPr>
            <w:tcW w:w="0" w:type="auto"/>
          </w:tcPr>
          <w:p w14:paraId="2EFF202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CN11975</w:t>
            </w:r>
          </w:p>
        </w:tc>
        <w:tc>
          <w:tcPr>
            <w:tcW w:w="0" w:type="auto"/>
          </w:tcPr>
          <w:p w14:paraId="0C823C3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Tofacitinib </w:t>
            </w:r>
          </w:p>
        </w:tc>
        <w:tc>
          <w:tcPr>
            <w:tcW w:w="0" w:type="auto"/>
          </w:tcPr>
          <w:p w14:paraId="7B4D941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Moderate to severe ulcerative colitis</w:t>
            </w:r>
          </w:p>
          <w:p w14:paraId="6A3870A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3 (recommencement of treatment after a break in biological medicine of more than 5 years)</w:t>
            </w:r>
          </w:p>
          <w:p w14:paraId="1246BF9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3F2FCBA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27A5C04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1CCE5D7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a biological medicine for this condition; AND </w:t>
            </w:r>
          </w:p>
          <w:p w14:paraId="33E4EA9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break in treatment of 5 years or more from the most recently approved PBS-subsidised biological medicine for this condition; AND </w:t>
            </w:r>
          </w:p>
          <w:p w14:paraId="7007569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Mayo clinic score greater than or equal to 6; or </w:t>
            </w:r>
          </w:p>
          <w:p w14:paraId="649225F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partial Mayo clinic score greater than or equal to 6, provided the rectal bleeding and stool frequency subscores are both greater than or equal to 2 (endoscopy subscore is not required for a partial Mayo clinic score);</w:t>
            </w:r>
          </w:p>
          <w:p w14:paraId="55C659D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3571EF1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6EEE189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3F329E3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 which includes </w:t>
            </w:r>
          </w:p>
          <w:p w14:paraId="13EC8EE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the completed current Mayo clinic or partial Mayo clinic calculation sheet including the date of assessment of the patient's condition; and</w:t>
            </w:r>
          </w:p>
          <w:p w14:paraId="7533157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the details of prior biological medicine treatment including the details of date and duration of treatment.</w:t>
            </w:r>
          </w:p>
          <w:p w14:paraId="43CBAFD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most recent Mayo clinic or partial Mayo clinic score must be no more than 4 weeks old at the time of application.</w:t>
            </w:r>
          </w:p>
          <w:p w14:paraId="78252F0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assessment of a patient's response to this initial course of treatment must be conducted between 8 and 16 weeks of therapy.</w:t>
            </w:r>
          </w:p>
          <w:p w14:paraId="4589352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3BC8A8F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1C07652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maximum of 16 weeks of treatment with this drug will be approved under this criterion.</w:t>
            </w:r>
          </w:p>
        </w:tc>
        <w:tc>
          <w:tcPr>
            <w:tcW w:w="0" w:type="auto"/>
          </w:tcPr>
          <w:p w14:paraId="62C1277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43B8460C" w14:textId="77777777" w:rsidTr="003B6EE5">
        <w:tc>
          <w:tcPr>
            <w:tcW w:w="0" w:type="auto"/>
          </w:tcPr>
          <w:p w14:paraId="45A950C3" w14:textId="77777777" w:rsidR="003B6EE5" w:rsidRPr="003B6EE5" w:rsidRDefault="003B6EE5" w:rsidP="003B6EE5">
            <w:pPr>
              <w:spacing w:before="40" w:after="120" w:line="240" w:lineRule="auto"/>
              <w:rPr>
                <w:rFonts w:ascii="Arial" w:eastAsia="Calibri" w:hAnsi="Arial" w:cs="Times New Roman"/>
                <w:sz w:val="16"/>
              </w:rPr>
            </w:pPr>
            <w:bookmarkStart w:id="614" w:name="f-2699222-data-row-frag"/>
            <w:bookmarkStart w:id="615" w:name="f-2699222"/>
            <w:bookmarkEnd w:id="612"/>
            <w:bookmarkEnd w:id="613"/>
            <w:r w:rsidRPr="003B6EE5">
              <w:rPr>
                <w:rFonts w:ascii="Arial" w:eastAsia="Calibri" w:hAnsi="Arial" w:cs="Times New Roman"/>
                <w:sz w:val="16"/>
              </w:rPr>
              <w:t>C11976</w:t>
            </w:r>
          </w:p>
        </w:tc>
        <w:tc>
          <w:tcPr>
            <w:tcW w:w="0" w:type="auto"/>
          </w:tcPr>
          <w:p w14:paraId="0B8C2E4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P11976</w:t>
            </w:r>
          </w:p>
        </w:tc>
        <w:tc>
          <w:tcPr>
            <w:tcW w:w="0" w:type="auto"/>
          </w:tcPr>
          <w:p w14:paraId="1BD8CAD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CN11976</w:t>
            </w:r>
          </w:p>
        </w:tc>
        <w:tc>
          <w:tcPr>
            <w:tcW w:w="0" w:type="auto"/>
          </w:tcPr>
          <w:p w14:paraId="66EA5A8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Tofacitinib </w:t>
            </w:r>
          </w:p>
          <w:p w14:paraId="47A0686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Upadacitinib </w:t>
            </w:r>
          </w:p>
        </w:tc>
        <w:tc>
          <w:tcPr>
            <w:tcW w:w="0" w:type="auto"/>
          </w:tcPr>
          <w:p w14:paraId="6FD306F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Moderate to severe ulcerative colitis</w:t>
            </w:r>
          </w:p>
          <w:p w14:paraId="0DBE5A9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1 (new patient) or Initial 2 (change or recommencement of treatment after a break in biological medicine of less than 5 years) or Initial 3 (recommencement of treatment after a break in biological medicine of more than 5 years) - balance of supply</w:t>
            </w:r>
          </w:p>
          <w:p w14:paraId="5AA6234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32A34AA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3D72F06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7D7DB18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1 (new patient) restriction to complete 16 weeks treatment; or </w:t>
            </w:r>
          </w:p>
          <w:p w14:paraId="5A10698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2 (change or recommencement of treatment after a break in biological medicine of less than 5 years) restriction to complete 16 weeks treatment; or </w:t>
            </w:r>
          </w:p>
          <w:p w14:paraId="42AD1FA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3 (recommencement of treatment after a break in biological medicine of more than 5 years) restriction to complete 16 weeks treatment; AND </w:t>
            </w:r>
          </w:p>
          <w:p w14:paraId="06A4520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16 weeks treatment available under the above restrictions. </w:t>
            </w:r>
          </w:p>
        </w:tc>
        <w:tc>
          <w:tcPr>
            <w:tcW w:w="0" w:type="auto"/>
          </w:tcPr>
          <w:p w14:paraId="68EC139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0F2ACF4B"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0F640B0F" w14:textId="77777777" w:rsidR="003B6EE5" w:rsidRPr="003B6EE5" w:rsidRDefault="003B6EE5" w:rsidP="003B6EE5">
            <w:pPr>
              <w:spacing w:before="40" w:after="120" w:line="240" w:lineRule="auto"/>
              <w:rPr>
                <w:rFonts w:ascii="Arial" w:eastAsia="Calibri" w:hAnsi="Arial" w:cs="Times New Roman"/>
                <w:sz w:val="16"/>
              </w:rPr>
            </w:pPr>
            <w:bookmarkStart w:id="616" w:name="f-2699142-data-row-frag"/>
            <w:bookmarkStart w:id="617" w:name="f-2699142"/>
            <w:bookmarkEnd w:id="614"/>
            <w:bookmarkEnd w:id="615"/>
            <w:r w:rsidRPr="003B6EE5">
              <w:rPr>
                <w:rFonts w:ascii="Arial" w:eastAsia="Calibri" w:hAnsi="Arial" w:cs="Times New Roman"/>
                <w:sz w:val="16"/>
              </w:rPr>
              <w:t>C11978</w:t>
            </w:r>
          </w:p>
        </w:tc>
        <w:tc>
          <w:tcPr>
            <w:tcW w:w="0" w:type="auto"/>
          </w:tcPr>
          <w:p w14:paraId="0C0909F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P11978</w:t>
            </w:r>
          </w:p>
        </w:tc>
        <w:tc>
          <w:tcPr>
            <w:tcW w:w="0" w:type="auto"/>
          </w:tcPr>
          <w:p w14:paraId="51D0994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CN11978</w:t>
            </w:r>
          </w:p>
        </w:tc>
        <w:tc>
          <w:tcPr>
            <w:tcW w:w="0" w:type="auto"/>
          </w:tcPr>
          <w:p w14:paraId="4A943FD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Tofacitinib </w:t>
            </w:r>
          </w:p>
          <w:p w14:paraId="3462AE5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Upadacitinib </w:t>
            </w:r>
          </w:p>
        </w:tc>
        <w:tc>
          <w:tcPr>
            <w:tcW w:w="0" w:type="auto"/>
          </w:tcPr>
          <w:p w14:paraId="48C639A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psoriatic arthritis</w:t>
            </w:r>
          </w:p>
          <w:p w14:paraId="779DDE6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7E6929F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237BFD5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psoriatic arthritis; AND </w:t>
            </w:r>
          </w:p>
          <w:p w14:paraId="66B1C76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as their most recent course of PBS-subsidised biological medicine treatment for this condition; AND </w:t>
            </w:r>
          </w:p>
          <w:p w14:paraId="4D3B45A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an adequate response to treatment with this drug; AND </w:t>
            </w:r>
          </w:p>
          <w:p w14:paraId="75EC214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under this restriction;</w:t>
            </w:r>
          </w:p>
          <w:p w14:paraId="7EC6C76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2ADC0C3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w:t>
            </w:r>
          </w:p>
          <w:p w14:paraId="56CC649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7A3B651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either of the following </w:t>
            </w:r>
          </w:p>
          <w:p w14:paraId="53A32A8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reduction in the total active (swollen and tender) joint count by at least 50% from baseline, where baseline is at least 20 active joints; or</w:t>
            </w:r>
          </w:p>
          <w:p w14:paraId="35A470C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reduction in the number of the following major active joints, from at least 4, by at least 50% </w:t>
            </w:r>
          </w:p>
          <w:p w14:paraId="0086C74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elbow, wrist, knee and/or ankle (assessed as swollen and tender); and/or</w:t>
            </w:r>
          </w:p>
          <w:p w14:paraId="4D96B6F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29F718D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same indices of disease severity used to establish baseline at the commencement of treatment with each initial treatment application must be used to determine response for all subsequent continuing treatments.</w:t>
            </w:r>
          </w:p>
          <w:p w14:paraId="078020D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59785E7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79CD32A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authority application form relevant to the indication and treatment phase (the latest version is located on the website specified in the Administrative Advice).</w:t>
            </w:r>
          </w:p>
          <w:p w14:paraId="501D23A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08EEC38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ACFA21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1A89AE2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2EEB2D0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3CA8693D" w14:textId="77777777" w:rsidTr="003B6EE5">
        <w:tc>
          <w:tcPr>
            <w:tcW w:w="0" w:type="auto"/>
          </w:tcPr>
          <w:p w14:paraId="785F25BE" w14:textId="77777777" w:rsidR="003B6EE5" w:rsidRPr="003B6EE5" w:rsidRDefault="003B6EE5" w:rsidP="003B6EE5">
            <w:pPr>
              <w:spacing w:before="40" w:after="120" w:line="240" w:lineRule="auto"/>
              <w:rPr>
                <w:rFonts w:ascii="Arial" w:eastAsia="Calibri" w:hAnsi="Arial" w:cs="Times New Roman"/>
                <w:sz w:val="16"/>
              </w:rPr>
            </w:pPr>
            <w:bookmarkStart w:id="618" w:name="f-2700030-data-row-frag"/>
            <w:bookmarkStart w:id="619" w:name="f-2700030"/>
            <w:bookmarkEnd w:id="616"/>
            <w:bookmarkEnd w:id="617"/>
            <w:r w:rsidRPr="003B6EE5">
              <w:rPr>
                <w:rFonts w:ascii="Arial" w:eastAsia="Calibri" w:hAnsi="Arial" w:cs="Times New Roman"/>
                <w:sz w:val="16"/>
              </w:rPr>
              <w:t>C11979</w:t>
            </w:r>
          </w:p>
        </w:tc>
        <w:tc>
          <w:tcPr>
            <w:tcW w:w="0" w:type="auto"/>
          </w:tcPr>
          <w:p w14:paraId="7537DE6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P11979</w:t>
            </w:r>
          </w:p>
        </w:tc>
        <w:tc>
          <w:tcPr>
            <w:tcW w:w="0" w:type="auto"/>
          </w:tcPr>
          <w:p w14:paraId="7B5B593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CN11979</w:t>
            </w:r>
          </w:p>
        </w:tc>
        <w:tc>
          <w:tcPr>
            <w:tcW w:w="0" w:type="auto"/>
          </w:tcPr>
          <w:p w14:paraId="7A7BCBA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Guselkumab </w:t>
            </w:r>
          </w:p>
        </w:tc>
        <w:tc>
          <w:tcPr>
            <w:tcW w:w="0" w:type="auto"/>
          </w:tcPr>
          <w:p w14:paraId="7A3FE88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psoriatic arthritis</w:t>
            </w:r>
          </w:p>
          <w:p w14:paraId="00C88BC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3 (recommencement of treatment after a break in biological medicine of more than 5 years)</w:t>
            </w:r>
          </w:p>
          <w:p w14:paraId="28A78AE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3E8823B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psoriatic arthritis; AND </w:t>
            </w:r>
          </w:p>
          <w:p w14:paraId="07D0305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a biological medicine for this condition; AND </w:t>
            </w:r>
          </w:p>
          <w:p w14:paraId="58DB429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break in treatment of 5 years or more from the most recently approved PBS-subsidised biological medicine for this condition; AND </w:t>
            </w:r>
          </w:p>
          <w:p w14:paraId="6E964B2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an elevated erythrocyte sedimentation rate (ESR) greater than 25 mm per hour; or </w:t>
            </w:r>
          </w:p>
          <w:p w14:paraId="16CF29F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a C-reactive protein (CRP) level greater than 15 mg per L; AND </w:t>
            </w:r>
          </w:p>
          <w:p w14:paraId="248A6F3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either (a) a total active joint count of at least 20 active (swollen and tender) joints; or (b) at least 4 active major joints; AND </w:t>
            </w:r>
          </w:p>
          <w:p w14:paraId="6DD902B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20 weeks of treatment under this restriction;</w:t>
            </w:r>
          </w:p>
          <w:p w14:paraId="394B1F9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1207EBB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p>
          <w:p w14:paraId="54EA17E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All measures of joint count and ESR and/or CRP must be no more than one month old at the time of initial application.</w:t>
            </w:r>
          </w:p>
          <w:p w14:paraId="33A4E08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the above requirement to demonstrate an elevated ESR or CRP cannot be met, the application must state the reasons why this criterion cannot be satisfied.</w:t>
            </w:r>
          </w:p>
          <w:p w14:paraId="57455C9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 </w:t>
            </w:r>
          </w:p>
          <w:p w14:paraId="1AFD579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0415C35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51F40D7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authority application form relevant to the indication and treatment phase (the latest version is located on the website specified in the Administrative Advice).</w:t>
            </w:r>
          </w:p>
        </w:tc>
        <w:tc>
          <w:tcPr>
            <w:tcW w:w="0" w:type="auto"/>
          </w:tcPr>
          <w:p w14:paraId="1AB569C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6886A1A2"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23DA107E" w14:textId="77777777" w:rsidR="003B6EE5" w:rsidRPr="003B6EE5" w:rsidRDefault="003B6EE5" w:rsidP="003B6EE5">
            <w:pPr>
              <w:spacing w:before="40" w:after="120" w:line="240" w:lineRule="auto"/>
              <w:rPr>
                <w:rFonts w:ascii="Arial" w:eastAsia="Calibri" w:hAnsi="Arial" w:cs="Times New Roman"/>
                <w:sz w:val="16"/>
              </w:rPr>
            </w:pPr>
            <w:bookmarkStart w:id="620" w:name="f-2700488-data-row-frag"/>
            <w:bookmarkStart w:id="621" w:name="f-2700488"/>
            <w:bookmarkEnd w:id="618"/>
            <w:bookmarkEnd w:id="619"/>
            <w:r w:rsidRPr="003B6EE5">
              <w:rPr>
                <w:rFonts w:ascii="Arial" w:eastAsia="Calibri" w:hAnsi="Arial" w:cs="Times New Roman"/>
                <w:sz w:val="16"/>
              </w:rPr>
              <w:t>C11981</w:t>
            </w:r>
          </w:p>
        </w:tc>
        <w:tc>
          <w:tcPr>
            <w:tcW w:w="0" w:type="auto"/>
          </w:tcPr>
          <w:p w14:paraId="7FB7889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P11981</w:t>
            </w:r>
          </w:p>
        </w:tc>
        <w:tc>
          <w:tcPr>
            <w:tcW w:w="0" w:type="auto"/>
          </w:tcPr>
          <w:p w14:paraId="3F00DCE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CN11981</w:t>
            </w:r>
          </w:p>
        </w:tc>
        <w:tc>
          <w:tcPr>
            <w:tcW w:w="0" w:type="auto"/>
          </w:tcPr>
          <w:p w14:paraId="1F2688A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Ixekizumab </w:t>
            </w:r>
          </w:p>
        </w:tc>
        <w:tc>
          <w:tcPr>
            <w:tcW w:w="0" w:type="auto"/>
          </w:tcPr>
          <w:p w14:paraId="2455D54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psoriatic arthritis</w:t>
            </w:r>
          </w:p>
          <w:p w14:paraId="0BE4A1E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1 (new patient)</w:t>
            </w:r>
          </w:p>
          <w:p w14:paraId="5D23AD8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3CC3E32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psoriatic arthritis; AND </w:t>
            </w:r>
          </w:p>
          <w:p w14:paraId="41ED952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received PBS-subsidised treatment with a biological medicine for this condition; AND </w:t>
            </w:r>
          </w:p>
          <w:p w14:paraId="5280A28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an adequate response to methotrexate at a dose of at least 20 mg weekly for a minimum period of 3 months; AND </w:t>
            </w:r>
          </w:p>
          <w:p w14:paraId="2BE91F2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an adequate response to sulfasalazine at a dose of at least 2 g per day for a minimum period of 3 months; or </w:t>
            </w:r>
          </w:p>
          <w:p w14:paraId="295D789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an adequate response to leflunomide at a dose of up to 20 mg daily for a minimum period of 3 months; AND </w:t>
            </w:r>
          </w:p>
          <w:p w14:paraId="01E7BC4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20 weeks of treatment under this restriction;</w:t>
            </w:r>
          </w:p>
          <w:p w14:paraId="322FBD7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6C83B8B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treatment with methotrexate, sulfasalazine or leflunomide is contraindicated according to the relevant TGA-approved Product Information, details must be provided at the time of application.</w:t>
            </w:r>
          </w:p>
          <w:p w14:paraId="1451864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intolerance to treatment with methotrexate, sulfasalazine or leflunomide developed during the relevant period of use, which was of a severity to necessitate permanent treatment withdrawal, details of the degree of this toxicity must be provided at the time of application.</w:t>
            </w:r>
          </w:p>
          <w:p w14:paraId="1699A80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following initiation criteria indicate failure to achieve an adequate response and must be demonstrated in all patients at the time of the initial application </w:t>
            </w:r>
          </w:p>
          <w:p w14:paraId="1FCF60D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elevated erythrocyte sedimentation rate (ESR) greater than 25 mm per hour or a C-reactive protein (CRP) level greater than 15 mg per L; and</w:t>
            </w:r>
          </w:p>
          <w:p w14:paraId="71C30B9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either</w:t>
            </w:r>
          </w:p>
          <w:p w14:paraId="629FB65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an active joint count of at least 20 active (swollen and tender) joints; or</w:t>
            </w:r>
          </w:p>
          <w:p w14:paraId="2423A47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at least 4 active joints from the following list of major joints </w:t>
            </w:r>
          </w:p>
          <w:p w14:paraId="066A2AA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elbow, wrist, knee and/or ankle (assessed as swollen and tender); and/or</w:t>
            </w:r>
          </w:p>
          <w:p w14:paraId="31F3EB7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759D0C0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the above requirement to demonstrate an elevated ESR or CRP cannot be met, the application must state the reasons why this criterion cannot be satisfied.</w:t>
            </w:r>
          </w:p>
          <w:p w14:paraId="24E3FDB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5988B80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6D08FC5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authority application form relevant to the indication and treatment phase (the latest version is located on the website specified in the Administrative Advice).</w:t>
            </w:r>
          </w:p>
          <w:p w14:paraId="0CC5BC5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assessment of a patient's response to this initial course of treatment must be conducted following a minimum of 12 weeks of therapy and no later than 4 weeks prior the completion of this course of treatment.</w:t>
            </w:r>
          </w:p>
          <w:p w14:paraId="18D6757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76657B1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Pr>
          <w:p w14:paraId="2E2F52C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21F31D21" w14:textId="77777777" w:rsidTr="003B6EE5">
        <w:tc>
          <w:tcPr>
            <w:tcW w:w="0" w:type="auto"/>
          </w:tcPr>
          <w:p w14:paraId="0FF3B6CB" w14:textId="77777777" w:rsidR="003B6EE5" w:rsidRPr="003B6EE5" w:rsidRDefault="003B6EE5" w:rsidP="003B6EE5">
            <w:pPr>
              <w:spacing w:before="40" w:after="120" w:line="240" w:lineRule="auto"/>
              <w:rPr>
                <w:rFonts w:ascii="Arial" w:eastAsia="Calibri" w:hAnsi="Arial" w:cs="Times New Roman"/>
                <w:sz w:val="16"/>
              </w:rPr>
            </w:pPr>
            <w:bookmarkStart w:id="622" w:name="f-2700527-data-row-frag"/>
            <w:bookmarkStart w:id="623" w:name="f-2700527"/>
            <w:bookmarkEnd w:id="620"/>
            <w:bookmarkEnd w:id="621"/>
            <w:r w:rsidRPr="003B6EE5">
              <w:rPr>
                <w:rFonts w:ascii="Arial" w:eastAsia="Calibri" w:hAnsi="Arial" w:cs="Times New Roman"/>
                <w:sz w:val="16"/>
              </w:rPr>
              <w:t>C11985</w:t>
            </w:r>
          </w:p>
        </w:tc>
        <w:tc>
          <w:tcPr>
            <w:tcW w:w="0" w:type="auto"/>
          </w:tcPr>
          <w:p w14:paraId="13B855A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P11985</w:t>
            </w:r>
          </w:p>
        </w:tc>
        <w:tc>
          <w:tcPr>
            <w:tcW w:w="0" w:type="auto"/>
          </w:tcPr>
          <w:p w14:paraId="21BA9B3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CN11985</w:t>
            </w:r>
          </w:p>
        </w:tc>
        <w:tc>
          <w:tcPr>
            <w:tcW w:w="0" w:type="auto"/>
          </w:tcPr>
          <w:p w14:paraId="0EE18BF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Nivolumab </w:t>
            </w:r>
          </w:p>
        </w:tc>
        <w:tc>
          <w:tcPr>
            <w:tcW w:w="0" w:type="auto"/>
          </w:tcPr>
          <w:p w14:paraId="7DC417D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Unresectable malignant mesothelioma</w:t>
            </w:r>
          </w:p>
          <w:p w14:paraId="66D27B8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WHO performance status of 0 or 1; AND </w:t>
            </w:r>
          </w:p>
          <w:p w14:paraId="33D9B25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PBS-subsidised ipilimumab, unless an intolerance to ipilimumab of a severity necessitating permanent treatment withdrawal of ipilimumab; AND </w:t>
            </w:r>
          </w:p>
          <w:p w14:paraId="419BE50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developed disease progression while being treated with this drug for this condition; AND </w:t>
            </w:r>
          </w:p>
          <w:p w14:paraId="14AE68E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exceed a maximum total of 24 months in a lifetime for this condition. </w:t>
            </w:r>
          </w:p>
          <w:p w14:paraId="01FB4F9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patient's body weight must be documented in the patient's medical records at the time treatment is initiated.</w:t>
            </w:r>
          </w:p>
        </w:tc>
        <w:tc>
          <w:tcPr>
            <w:tcW w:w="0" w:type="auto"/>
          </w:tcPr>
          <w:p w14:paraId="21284BD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11985</w:t>
            </w:r>
          </w:p>
        </w:tc>
      </w:tr>
      <w:tr w:rsidR="003B6EE5" w:rsidRPr="003B6EE5" w14:paraId="3DC9D0CE"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06B13C2E" w14:textId="77777777" w:rsidR="003B6EE5" w:rsidRPr="003B6EE5" w:rsidRDefault="003B6EE5" w:rsidP="003B6EE5">
            <w:pPr>
              <w:spacing w:before="40" w:after="120" w:line="240" w:lineRule="auto"/>
              <w:rPr>
                <w:rFonts w:ascii="Arial" w:eastAsia="Calibri" w:hAnsi="Arial" w:cs="Times New Roman"/>
                <w:sz w:val="16"/>
              </w:rPr>
            </w:pPr>
            <w:bookmarkStart w:id="624" w:name="f-2699431-data-row-frag"/>
            <w:bookmarkStart w:id="625" w:name="f-2699431"/>
            <w:bookmarkEnd w:id="622"/>
            <w:bookmarkEnd w:id="623"/>
            <w:r w:rsidRPr="003B6EE5">
              <w:rPr>
                <w:rFonts w:ascii="Arial" w:eastAsia="Calibri" w:hAnsi="Arial" w:cs="Times New Roman"/>
                <w:sz w:val="16"/>
              </w:rPr>
              <w:t>C11999</w:t>
            </w:r>
          </w:p>
        </w:tc>
        <w:tc>
          <w:tcPr>
            <w:tcW w:w="0" w:type="auto"/>
          </w:tcPr>
          <w:p w14:paraId="585E653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P11999</w:t>
            </w:r>
          </w:p>
        </w:tc>
        <w:tc>
          <w:tcPr>
            <w:tcW w:w="0" w:type="auto"/>
          </w:tcPr>
          <w:p w14:paraId="385E954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CN11999</w:t>
            </w:r>
          </w:p>
        </w:tc>
        <w:tc>
          <w:tcPr>
            <w:tcW w:w="0" w:type="auto"/>
          </w:tcPr>
          <w:p w14:paraId="1F92710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Teduglutide </w:t>
            </w:r>
          </w:p>
        </w:tc>
        <w:tc>
          <w:tcPr>
            <w:tcW w:w="0" w:type="auto"/>
          </w:tcPr>
          <w:p w14:paraId="5007136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Type III Short bowel syndrome with intestinal failure</w:t>
            </w:r>
          </w:p>
          <w:p w14:paraId="3A7F310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balance of supply</w:t>
            </w:r>
          </w:p>
          <w:p w14:paraId="3C899E2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or </w:t>
            </w:r>
          </w:p>
          <w:p w14:paraId="0684531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within a multidisciplinary intestinal rehabilitation unit; AND </w:t>
            </w:r>
          </w:p>
          <w:p w14:paraId="1D74AA4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initial treatment with this drug for this condition; AND </w:t>
            </w:r>
          </w:p>
          <w:p w14:paraId="1FB4D7C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under the initial treatment restriction to complete the maximum duration of 12 months of initial treatment; AND </w:t>
            </w:r>
          </w:p>
          <w:p w14:paraId="77C6EEC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12 months of treatment. </w:t>
            </w:r>
          </w:p>
        </w:tc>
        <w:tc>
          <w:tcPr>
            <w:tcW w:w="0" w:type="auto"/>
          </w:tcPr>
          <w:p w14:paraId="25C2D09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3422F24D" w14:textId="77777777" w:rsidTr="003B6EE5">
        <w:tc>
          <w:tcPr>
            <w:tcW w:w="0" w:type="auto"/>
          </w:tcPr>
          <w:p w14:paraId="025C4A67" w14:textId="77777777" w:rsidR="003B6EE5" w:rsidRPr="003B6EE5" w:rsidRDefault="003B6EE5" w:rsidP="003B6EE5">
            <w:pPr>
              <w:spacing w:before="40" w:after="120" w:line="240" w:lineRule="auto"/>
              <w:rPr>
                <w:rFonts w:ascii="Arial" w:eastAsia="Calibri" w:hAnsi="Arial" w:cs="Times New Roman"/>
                <w:sz w:val="16"/>
              </w:rPr>
            </w:pPr>
            <w:bookmarkStart w:id="626" w:name="f-2698942-data-row-frag"/>
            <w:bookmarkStart w:id="627" w:name="f-2698942"/>
            <w:bookmarkStart w:id="628" w:name="f-2722297-2"/>
            <w:bookmarkStart w:id="629" w:name="f-2722297"/>
            <w:bookmarkEnd w:id="320"/>
            <w:bookmarkEnd w:id="321"/>
            <w:bookmarkEnd w:id="624"/>
            <w:bookmarkEnd w:id="625"/>
            <w:r w:rsidRPr="003B6EE5">
              <w:rPr>
                <w:rFonts w:ascii="Arial" w:eastAsia="Calibri" w:hAnsi="Arial" w:cs="Times New Roman"/>
                <w:sz w:val="16"/>
              </w:rPr>
              <w:t>C12003</w:t>
            </w:r>
          </w:p>
        </w:tc>
        <w:tc>
          <w:tcPr>
            <w:tcW w:w="0" w:type="auto"/>
          </w:tcPr>
          <w:p w14:paraId="299F038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P12003</w:t>
            </w:r>
          </w:p>
        </w:tc>
        <w:tc>
          <w:tcPr>
            <w:tcW w:w="0" w:type="auto"/>
          </w:tcPr>
          <w:p w14:paraId="5457D93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CN12003</w:t>
            </w:r>
          </w:p>
        </w:tc>
        <w:tc>
          <w:tcPr>
            <w:tcW w:w="0" w:type="auto"/>
          </w:tcPr>
          <w:p w14:paraId="49341AA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Infliximab </w:t>
            </w:r>
          </w:p>
        </w:tc>
        <w:tc>
          <w:tcPr>
            <w:tcW w:w="0" w:type="auto"/>
          </w:tcPr>
          <w:p w14:paraId="6EEF10B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Moderate to severe ulcerative colitis</w:t>
            </w:r>
          </w:p>
          <w:p w14:paraId="6461487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2 (change or recommencement of treatment after a break in biological medicine of less than 5 years)</w:t>
            </w:r>
          </w:p>
          <w:p w14:paraId="032522F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42BA561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018652D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or </w:t>
            </w:r>
          </w:p>
          <w:p w14:paraId="19256E8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paediatrician; or </w:t>
            </w:r>
          </w:p>
          <w:p w14:paraId="4C0D27A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paediatric gastroenterologist; AND </w:t>
            </w:r>
          </w:p>
          <w:p w14:paraId="2FB6058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prior PBS-subsidised treatment with a biological medicine for this condition in this treatment cycle; or </w:t>
            </w:r>
          </w:p>
          <w:p w14:paraId="74FEA01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a biological medicine (adalimumab or infliximab) for this condition in this treatment cycle if aged 6 to 17 years; AND </w:t>
            </w:r>
          </w:p>
          <w:p w14:paraId="6751B92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already failed, or ceased to respond to, PBS-subsidised treatment with this drug for this condition during the current treatment cycle; or </w:t>
            </w:r>
          </w:p>
          <w:p w14:paraId="4539CD3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already failed, or ceased to respond to, PBS-subsidised treatment with this drug for this condition during the current treatment cycle more than once if aged 6 to 17 years;</w:t>
            </w:r>
          </w:p>
          <w:p w14:paraId="55817C1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6 years of age or older. </w:t>
            </w:r>
          </w:p>
          <w:p w14:paraId="6383178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Application for authorisation must be made in writing and must include </w:t>
            </w:r>
          </w:p>
          <w:p w14:paraId="372BBD8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 and</w:t>
            </w:r>
          </w:p>
          <w:p w14:paraId="241322E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Ulcerative Colitis PBS Authority Application - Supporting Information Form which includes the following </w:t>
            </w:r>
          </w:p>
          <w:p w14:paraId="0D2E2A7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the completed current Mayo clinic or partial Mayo clinic or Paediatric Ulcerative Colitis Activity Index (PUCAI) calculation sheet including the date of assessment of the patient's condition if relevant; and</w:t>
            </w:r>
          </w:p>
          <w:p w14:paraId="3F1F11E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the details of prior biological medicine treatment including the details of date and duration of treatment.</w:t>
            </w:r>
          </w:p>
          <w:p w14:paraId="25FFD25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maximum quantity and number of repeats to provide for an initial course of this drug consisting of 3 doses at 5 mg per kg body weight per dose to be administered at weeks 0, 2 and 6, will be authorised.</w:t>
            </w:r>
          </w:p>
          <w:p w14:paraId="62354F9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At the time of the authority application, medical practitioners should request the appropriate quantity of vials, based on the weight of the patient, to provide for infusions at a dose of 5 mg per kg eight weekly.</w:t>
            </w:r>
          </w:p>
          <w:p w14:paraId="323C051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Up to a maximum of 2 repeats will be authorised.</w:t>
            </w:r>
          </w:p>
          <w:p w14:paraId="439D038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p>
          <w:p w14:paraId="799D0B4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for adalimumab and up to 12 weeks after the first dose (6 weeks following the third dose) for golimumab, infliximab and vedolizumab and submitted no later than 4 weeks from the date of completion of treatment.</w:t>
            </w:r>
          </w:p>
          <w:p w14:paraId="18C6E70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p w14:paraId="2199ECF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9243EA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6E85849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who fails to demonstrate a response to treatment with this drug under this restriction will not be eligible to receive further PBS-subsidised treatment with this drug in this treatment cycle. 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133C2D2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patients aged 6 to 17 years fail to respond to PBS-subsidised biological medicine treatment 3 times (twice with one agent) they will not be eligible to receive further PBS-subsidised biological medicine therapy in this treatment cycle.</w:t>
            </w:r>
          </w:p>
        </w:tc>
        <w:tc>
          <w:tcPr>
            <w:tcW w:w="0" w:type="auto"/>
          </w:tcPr>
          <w:p w14:paraId="069C458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18293DDD"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3BB653A8" w14:textId="77777777" w:rsidR="003B6EE5" w:rsidRPr="003B6EE5" w:rsidRDefault="003B6EE5" w:rsidP="003B6EE5">
            <w:pPr>
              <w:spacing w:before="40" w:after="120" w:line="240" w:lineRule="auto"/>
              <w:rPr>
                <w:rFonts w:ascii="Arial" w:eastAsia="Calibri" w:hAnsi="Arial" w:cs="Times New Roman"/>
                <w:sz w:val="16"/>
              </w:rPr>
            </w:pPr>
            <w:bookmarkStart w:id="630" w:name="f-2699559-data-row-frag"/>
            <w:bookmarkStart w:id="631" w:name="f-2699559"/>
            <w:bookmarkEnd w:id="626"/>
            <w:bookmarkEnd w:id="627"/>
            <w:r w:rsidRPr="003B6EE5">
              <w:rPr>
                <w:rFonts w:ascii="Arial" w:eastAsia="Calibri" w:hAnsi="Arial" w:cs="Times New Roman"/>
                <w:sz w:val="16"/>
              </w:rPr>
              <w:t>C12004</w:t>
            </w:r>
          </w:p>
        </w:tc>
        <w:tc>
          <w:tcPr>
            <w:tcW w:w="0" w:type="auto"/>
          </w:tcPr>
          <w:p w14:paraId="5CB42C2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P12004</w:t>
            </w:r>
          </w:p>
        </w:tc>
        <w:tc>
          <w:tcPr>
            <w:tcW w:w="0" w:type="auto"/>
          </w:tcPr>
          <w:p w14:paraId="070E78A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CN12004</w:t>
            </w:r>
          </w:p>
        </w:tc>
        <w:tc>
          <w:tcPr>
            <w:tcW w:w="0" w:type="auto"/>
          </w:tcPr>
          <w:p w14:paraId="5137B07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Infliximab </w:t>
            </w:r>
          </w:p>
        </w:tc>
        <w:tc>
          <w:tcPr>
            <w:tcW w:w="0" w:type="auto"/>
          </w:tcPr>
          <w:p w14:paraId="607A244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active rheumatoid arthritis</w:t>
            </w:r>
          </w:p>
          <w:p w14:paraId="48CF214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Subsequent continuing treatment</w:t>
            </w:r>
          </w:p>
          <w:p w14:paraId="4D3C2D9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18AE6F7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rheumatoid arthritis; AND </w:t>
            </w:r>
          </w:p>
          <w:p w14:paraId="76F7387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as their most recent course of PBS-subsidised biological medicine treatment for this condition under the First continuing treatment restriction; or </w:t>
            </w:r>
          </w:p>
          <w:p w14:paraId="053E205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in the subcutaneous form as their most recent course of PBS-subsidised biological medicine for this condition under the infliximab subcutaneous form continuing restriction; AND </w:t>
            </w:r>
          </w:p>
          <w:p w14:paraId="3B6AC3A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an adequate response to treatment with this drug; AND </w:t>
            </w:r>
          </w:p>
          <w:p w14:paraId="09DFC92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24 weeks of treatment per subsequent continuing treatment course authorised under this restriction; AND </w:t>
            </w:r>
          </w:p>
          <w:p w14:paraId="6935034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be given concomitantly with methotrexate at a dose of at least 7.5 mg weekly;</w:t>
            </w:r>
          </w:p>
          <w:p w14:paraId="31CBD5B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73D3CC2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w:t>
            </w:r>
          </w:p>
          <w:p w14:paraId="1F4B4D0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an ESR no greater than 25 mm per hour or a CRP level no greater than 15 mg per L or either marker reduced by at least 20% from baseline; </w:t>
            </w:r>
          </w:p>
          <w:p w14:paraId="26D7F31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AND either of the following </w:t>
            </w:r>
          </w:p>
          <w:p w14:paraId="4596A85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reduction in the total active (swollen and tender) joint count by at least 50% from baseline, where baseline is at least 20 active joints; or</w:t>
            </w:r>
          </w:p>
          <w:p w14:paraId="3FC5787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reduction in the number of the following active joints, from at least 4, by at least 50% </w:t>
            </w:r>
          </w:p>
          <w:p w14:paraId="15AB12B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elbow, wrist, knee and/or ankle (assessed as swollen and tender); and/or</w:t>
            </w:r>
          </w:p>
          <w:p w14:paraId="5EF9099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12F2827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 </w:t>
            </w:r>
          </w:p>
          <w:p w14:paraId="7C82B13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At the time of the authority application, medical practitioners should request the appropriate quantity of vials to provide sufficient drug, based on the weight of the patient, for a single infusion at a dose of 3 mg per kg.</w:t>
            </w:r>
          </w:p>
          <w:p w14:paraId="3CD5837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Up to a maximum of 2 repeats will be authorised.</w:t>
            </w:r>
          </w:p>
          <w:p w14:paraId="6621491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25FCED0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form(s); and</w:t>
            </w:r>
          </w:p>
          <w:p w14:paraId="731E66A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Rheumatoid Arthritis PBS Authority Application - Supporting Information Form.</w:t>
            </w:r>
          </w:p>
          <w:p w14:paraId="7054320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patient remains eligible to receive continuing treatment with the same biological medicine in courses of up to 24 weeks providing they continue to sustain an adequate response. It is recommended that a patient be reviewed within 4 weeks prior to completing their current course of treatment.</w:t>
            </w:r>
          </w:p>
          <w:p w14:paraId="6911682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BD5800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has either failed or ceased to respond to a PBS-subsidised biological medicine for this condition 5 times, they will not be eligible to receive further PBS-subsidised treatment with a biological medicine for this condition.</w:t>
            </w:r>
          </w:p>
          <w:p w14:paraId="289C660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w:t>
            </w:r>
          </w:p>
        </w:tc>
        <w:tc>
          <w:tcPr>
            <w:tcW w:w="0" w:type="auto"/>
          </w:tcPr>
          <w:p w14:paraId="1303E9B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22578F97" w14:textId="77777777" w:rsidTr="003B6EE5">
        <w:tc>
          <w:tcPr>
            <w:tcW w:w="0" w:type="auto"/>
          </w:tcPr>
          <w:p w14:paraId="013705DB" w14:textId="77777777" w:rsidR="003B6EE5" w:rsidRPr="003B6EE5" w:rsidRDefault="003B6EE5" w:rsidP="003B6EE5">
            <w:pPr>
              <w:spacing w:before="40" w:after="120" w:line="240" w:lineRule="auto"/>
              <w:rPr>
                <w:rFonts w:ascii="Arial" w:eastAsia="Calibri" w:hAnsi="Arial" w:cs="Times New Roman"/>
                <w:sz w:val="16"/>
              </w:rPr>
            </w:pPr>
            <w:bookmarkStart w:id="632" w:name="f-2700492-data-row-frag"/>
            <w:bookmarkStart w:id="633" w:name="f-2700492"/>
            <w:bookmarkEnd w:id="630"/>
            <w:bookmarkEnd w:id="631"/>
            <w:r w:rsidRPr="003B6EE5">
              <w:rPr>
                <w:rFonts w:ascii="Arial" w:eastAsia="Calibri" w:hAnsi="Arial" w:cs="Times New Roman"/>
                <w:sz w:val="16"/>
              </w:rPr>
              <w:t>C12016</w:t>
            </w:r>
          </w:p>
        </w:tc>
        <w:tc>
          <w:tcPr>
            <w:tcW w:w="0" w:type="auto"/>
          </w:tcPr>
          <w:p w14:paraId="36E8495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P12016</w:t>
            </w:r>
          </w:p>
        </w:tc>
        <w:tc>
          <w:tcPr>
            <w:tcW w:w="0" w:type="auto"/>
          </w:tcPr>
          <w:p w14:paraId="08539EC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CN12016</w:t>
            </w:r>
          </w:p>
        </w:tc>
        <w:tc>
          <w:tcPr>
            <w:tcW w:w="0" w:type="auto"/>
          </w:tcPr>
          <w:p w14:paraId="0AFFE2E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Cetuximab </w:t>
            </w:r>
          </w:p>
        </w:tc>
        <w:tc>
          <w:tcPr>
            <w:tcW w:w="0" w:type="auto"/>
          </w:tcPr>
          <w:p w14:paraId="15AFCBB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Metastatic colorectal cancer</w:t>
            </w:r>
          </w:p>
          <w:p w14:paraId="142746F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41D9FB2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an initial authority prescription for this drug for treatment of RAS wild-type metastatic colorectal cancer after failure of first-line chemotherapy; or </w:t>
            </w:r>
          </w:p>
          <w:p w14:paraId="62859C7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an initial authority prescription for this drug for treatment of RAS wild-type metastatic colorectal cancer after failure of treatment with first-line pembrolizumab for dMMR mCRC; AND </w:t>
            </w:r>
          </w:p>
          <w:p w14:paraId="3AD0D7D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progressive disease; AND </w:t>
            </w:r>
          </w:p>
          <w:p w14:paraId="78F49BE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monotherapy; or </w:t>
            </w:r>
          </w:p>
          <w:p w14:paraId="5B0D0BF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chemotherapy; AND </w:t>
            </w:r>
          </w:p>
          <w:p w14:paraId="1E90B4B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anti-EGFR antibody therapy for this condition. </w:t>
            </w:r>
          </w:p>
          <w:p w14:paraId="3071638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who have progressive disease on panitumumab are not eligible to receive PBS-subsidised cetuximab.</w:t>
            </w:r>
          </w:p>
          <w:p w14:paraId="090377A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who have developed intolerance to panitumumab of a severity necessitating permanent treatment withdrawal are eligible to receive PBS-subsidised cetuximab.</w:t>
            </w:r>
          </w:p>
        </w:tc>
        <w:tc>
          <w:tcPr>
            <w:tcW w:w="0" w:type="auto"/>
          </w:tcPr>
          <w:p w14:paraId="6512EE9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12016</w:t>
            </w:r>
          </w:p>
        </w:tc>
      </w:tr>
      <w:tr w:rsidR="003B6EE5" w:rsidRPr="003B6EE5" w14:paraId="6940184E"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142C55F2" w14:textId="77777777" w:rsidR="003B6EE5" w:rsidRPr="003B6EE5" w:rsidRDefault="003B6EE5" w:rsidP="003B6EE5">
            <w:pPr>
              <w:spacing w:before="40" w:after="120" w:line="240" w:lineRule="auto"/>
              <w:rPr>
                <w:rFonts w:ascii="Arial" w:eastAsia="Calibri" w:hAnsi="Arial" w:cs="Times New Roman"/>
                <w:sz w:val="16"/>
              </w:rPr>
            </w:pPr>
            <w:bookmarkStart w:id="634" w:name="f-2700135-data-row-frag"/>
            <w:bookmarkStart w:id="635" w:name="f-2700135"/>
            <w:bookmarkEnd w:id="632"/>
            <w:bookmarkEnd w:id="633"/>
            <w:r w:rsidRPr="003B6EE5">
              <w:rPr>
                <w:rFonts w:ascii="Arial" w:eastAsia="Calibri" w:hAnsi="Arial" w:cs="Times New Roman"/>
                <w:sz w:val="16"/>
              </w:rPr>
              <w:t>C12025</w:t>
            </w:r>
          </w:p>
        </w:tc>
        <w:tc>
          <w:tcPr>
            <w:tcW w:w="0" w:type="auto"/>
          </w:tcPr>
          <w:p w14:paraId="03E9E05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P12025</w:t>
            </w:r>
          </w:p>
        </w:tc>
        <w:tc>
          <w:tcPr>
            <w:tcW w:w="0" w:type="auto"/>
          </w:tcPr>
          <w:p w14:paraId="3E4FF84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CN12025</w:t>
            </w:r>
          </w:p>
        </w:tc>
        <w:tc>
          <w:tcPr>
            <w:tcW w:w="0" w:type="auto"/>
          </w:tcPr>
          <w:p w14:paraId="1CF51FC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Infliximab </w:t>
            </w:r>
          </w:p>
        </w:tc>
        <w:tc>
          <w:tcPr>
            <w:tcW w:w="0" w:type="auto"/>
          </w:tcPr>
          <w:p w14:paraId="02D1CB0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Crohn disease</w:t>
            </w:r>
          </w:p>
          <w:p w14:paraId="4567617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Subsequent continuing treatment</w:t>
            </w:r>
          </w:p>
          <w:p w14:paraId="2A126DA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2006116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23D5DBC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5E5C5E5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as their most recent course of PBS-subsidised biological medicine treatment for this condition under the First continuing treatment restriction; or </w:t>
            </w:r>
          </w:p>
          <w:p w14:paraId="189B362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in the subcutaneous form as their most recent course of PBS-subsidised biological medicine for this condition under the infliximab subcutaneous form continuing restriction; AND </w:t>
            </w:r>
          </w:p>
          <w:p w14:paraId="157918C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adequate response to this drug defined as a reduction in Crohn Disease Activity Index (CDAI) Score to a level no greater than 150 if assessed by CDAI or if affected by extensive small intestine disease; or </w:t>
            </w:r>
          </w:p>
          <w:p w14:paraId="61B8ADB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adequate response to this drug defined as (a) an improvement of intestinal inflammation as demonstrated by: </w:t>
            </w:r>
            <w:r w:rsidRPr="003B6EE5">
              <w:rPr>
                <w:rFonts w:ascii="Arial" w:eastAsia="Calibri" w:hAnsi="Arial" w:cs="Times New Roman"/>
                <w:sz w:val="16"/>
              </w:rPr>
              <w:br/>
              <w:t xml:space="preserve"> (i) blood: normalisation of the platelet count, or an erythrocyte sedimentation rate (ESR) level no greater than 25 mm per hour, or a C-reactive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 AND </w:t>
            </w:r>
          </w:p>
          <w:p w14:paraId="04ECFF0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under this restriction;</w:t>
            </w:r>
          </w:p>
          <w:p w14:paraId="1300763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13C3676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Applications for authorisation must be made in writing and must include </w:t>
            </w:r>
          </w:p>
          <w:p w14:paraId="4A61E0C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 and</w:t>
            </w:r>
          </w:p>
          <w:p w14:paraId="27FA469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Crohn Disease PBS Authority Application - Supporting Information Form which includes the following </w:t>
            </w:r>
          </w:p>
          <w:p w14:paraId="4773873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the completed Crohn Disease Activity Index (CDAI) Score; or</w:t>
            </w:r>
          </w:p>
          <w:p w14:paraId="361834A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the reports and dates of the pathology test or diagnostic imaging test(s) used to assess response to therapy for patients with short gut syndrome, extensive small intestine disease or an ostomy, if relevant; and</w:t>
            </w:r>
          </w:p>
          <w:p w14:paraId="59A9EB4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the date of the most recent clinical assessment.</w:t>
            </w:r>
          </w:p>
          <w:p w14:paraId="66B3C42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All assessments, pathology tests, and diagnostic imaging studies must be made within 1 month of the date of application.</w:t>
            </w:r>
          </w:p>
          <w:p w14:paraId="19780ED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Each application for subsequent continuing treatment with this drug must include an assessment of the patient's response to the prior course of therapy. If the response assessment is not provided at the time of application the patient will be deemed to have failed this course of treatment.</w:t>
            </w:r>
          </w:p>
          <w:p w14:paraId="2DDD1FD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171AA87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74BD834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are eligible to receive continuing treatment with this drug in courses of up to 24 weeks providing they continue to sustain a response.</w:t>
            </w:r>
          </w:p>
          <w:p w14:paraId="2562B89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At the time of the authority application, medical practitioners should request the appropriate quantity of vials, based on the weight of the patient, to provide for infusions at a dose of 5 mg per kg eight weekly. Up to a maximum of 2 repeats will be authorised.</w:t>
            </w:r>
          </w:p>
          <w:p w14:paraId="574FC1A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fewer than 2 repeats are requested at the time of the application, authority approvals for sufficient repeats to complete 24 weeks treatment may be requested by telephone and authorised through the Balance of Supply treatment phase PBS restriction. Under no circumstances will telephone approvals be granted for continuing authority applications, or for treatment that would otherwise extend the continuing treatment period.</w:t>
            </w:r>
          </w:p>
        </w:tc>
        <w:tc>
          <w:tcPr>
            <w:tcW w:w="0" w:type="auto"/>
          </w:tcPr>
          <w:p w14:paraId="29C442B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796A3664" w14:textId="77777777" w:rsidTr="003B6EE5">
        <w:tc>
          <w:tcPr>
            <w:tcW w:w="0" w:type="auto"/>
          </w:tcPr>
          <w:p w14:paraId="5AF16085" w14:textId="77777777" w:rsidR="003B6EE5" w:rsidRPr="003B6EE5" w:rsidRDefault="003B6EE5" w:rsidP="003B6EE5">
            <w:pPr>
              <w:spacing w:before="40" w:after="120" w:line="240" w:lineRule="auto"/>
              <w:rPr>
                <w:rFonts w:ascii="Arial" w:eastAsia="Calibri" w:hAnsi="Arial" w:cs="Times New Roman"/>
                <w:sz w:val="16"/>
              </w:rPr>
            </w:pPr>
            <w:bookmarkStart w:id="636" w:name="f-2700344-data-row-frag"/>
            <w:bookmarkStart w:id="637" w:name="f-2700344"/>
            <w:bookmarkEnd w:id="634"/>
            <w:bookmarkEnd w:id="635"/>
            <w:r w:rsidRPr="003B6EE5">
              <w:rPr>
                <w:rFonts w:ascii="Arial" w:eastAsia="Calibri" w:hAnsi="Arial" w:cs="Times New Roman"/>
                <w:sz w:val="16"/>
              </w:rPr>
              <w:t>C12029</w:t>
            </w:r>
          </w:p>
        </w:tc>
        <w:tc>
          <w:tcPr>
            <w:tcW w:w="0" w:type="auto"/>
          </w:tcPr>
          <w:p w14:paraId="7910B5A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P12029</w:t>
            </w:r>
          </w:p>
        </w:tc>
        <w:tc>
          <w:tcPr>
            <w:tcW w:w="0" w:type="auto"/>
          </w:tcPr>
          <w:p w14:paraId="111540E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CN12029</w:t>
            </w:r>
          </w:p>
        </w:tc>
        <w:tc>
          <w:tcPr>
            <w:tcW w:w="0" w:type="auto"/>
          </w:tcPr>
          <w:p w14:paraId="776890B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Eptinezumab </w:t>
            </w:r>
          </w:p>
          <w:p w14:paraId="0185E8A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Galcanezumab </w:t>
            </w:r>
          </w:p>
        </w:tc>
        <w:tc>
          <w:tcPr>
            <w:tcW w:w="0" w:type="auto"/>
          </w:tcPr>
          <w:p w14:paraId="0939F1B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bdr w:val="single" w:sz="4" w:space="0" w:color="F4B083"/>
              </w:rPr>
              <w:t>Chronic</w:t>
            </w:r>
            <w:r w:rsidRPr="003B6EE5">
              <w:rPr>
                <w:rFonts w:ascii="Arial" w:eastAsia="Calibri" w:hAnsi="Arial" w:cs="Times New Roman"/>
                <w:sz w:val="16"/>
              </w:rPr>
              <w:t xml:space="preserve"> migraine</w:t>
            </w:r>
          </w:p>
          <w:p w14:paraId="0EFA6D5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38419DF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neurologist or in consultation with a specialist neurologist; AND </w:t>
            </w:r>
          </w:p>
          <w:p w14:paraId="4856493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be undergoing concurrent treatment with the following PBS benefits: </w:t>
            </w:r>
            <w:r w:rsidRPr="003B6EE5">
              <w:rPr>
                <w:rFonts w:ascii="Arial" w:eastAsia="Calibri" w:hAnsi="Arial" w:cs="Times New Roman"/>
                <w:sz w:val="16"/>
              </w:rPr>
              <w:br/>
              <w:t xml:space="preserve"> (i) botulinum toxin type A listed for this PBS indication, (ii) another drug in the same pharmacological class as this drug listed for this PBS indication; AND </w:t>
            </w:r>
          </w:p>
          <w:p w14:paraId="3143866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06887CA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achieved and maintained a 50% or greater reduction from baseline in the number of migraine days per month; AND </w:t>
            </w:r>
          </w:p>
          <w:p w14:paraId="3D220A7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continue to be appropriately managed for medication overuse headache. </w:t>
            </w:r>
          </w:p>
          <w:p w14:paraId="5DF7AF1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the number of migraine days per month documented in their medical records.</w:t>
            </w:r>
          </w:p>
        </w:tc>
        <w:tc>
          <w:tcPr>
            <w:tcW w:w="0" w:type="auto"/>
          </w:tcPr>
          <w:p w14:paraId="020448D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12029</w:t>
            </w:r>
          </w:p>
        </w:tc>
      </w:tr>
      <w:tr w:rsidR="003B6EE5" w:rsidRPr="003B6EE5" w14:paraId="266DED1E"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7AB58A92" w14:textId="77777777" w:rsidR="003B6EE5" w:rsidRPr="003B6EE5" w:rsidRDefault="003B6EE5" w:rsidP="003B6EE5">
            <w:pPr>
              <w:spacing w:before="40" w:after="120" w:line="240" w:lineRule="auto"/>
              <w:rPr>
                <w:rFonts w:ascii="Arial" w:eastAsia="Calibri" w:hAnsi="Arial" w:cs="Times New Roman"/>
                <w:sz w:val="16"/>
              </w:rPr>
            </w:pPr>
            <w:bookmarkStart w:id="638" w:name="f-2698798-data-row-frag"/>
            <w:bookmarkStart w:id="639" w:name="f-2698798"/>
            <w:bookmarkEnd w:id="636"/>
            <w:bookmarkEnd w:id="637"/>
            <w:r w:rsidRPr="003B6EE5">
              <w:rPr>
                <w:rFonts w:ascii="Arial" w:eastAsia="Calibri" w:hAnsi="Arial" w:cs="Times New Roman"/>
                <w:sz w:val="16"/>
              </w:rPr>
              <w:t>C12035</w:t>
            </w:r>
          </w:p>
        </w:tc>
        <w:tc>
          <w:tcPr>
            <w:tcW w:w="0" w:type="auto"/>
          </w:tcPr>
          <w:p w14:paraId="2191F7B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P12035</w:t>
            </w:r>
          </w:p>
        </w:tc>
        <w:tc>
          <w:tcPr>
            <w:tcW w:w="0" w:type="auto"/>
          </w:tcPr>
          <w:p w14:paraId="77D8872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CN12035</w:t>
            </w:r>
          </w:p>
        </w:tc>
        <w:tc>
          <w:tcPr>
            <w:tcW w:w="0" w:type="auto"/>
          </w:tcPr>
          <w:p w14:paraId="48C70B4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Panitumumab </w:t>
            </w:r>
          </w:p>
        </w:tc>
        <w:tc>
          <w:tcPr>
            <w:tcW w:w="0" w:type="auto"/>
          </w:tcPr>
          <w:p w14:paraId="1707E67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Metastatic colorectal cancer</w:t>
            </w:r>
          </w:p>
          <w:p w14:paraId="2521A7B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172B152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an initial authority prescription for this drug for treatment of RAS wild-type metastatic colorectal cancer after failure of first-line chemotherapy; or </w:t>
            </w:r>
          </w:p>
          <w:p w14:paraId="6AD8646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an initial authority prescription for this drug for treatment of RAS wild-type metastatic colorectal cancer after failure of treatment with first-line pembrolizumab for dMMR mCRC; AND </w:t>
            </w:r>
          </w:p>
          <w:p w14:paraId="0A914D7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progressive disease; AND </w:t>
            </w:r>
          </w:p>
          <w:p w14:paraId="03568E8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monotherapy; or </w:t>
            </w:r>
          </w:p>
          <w:p w14:paraId="2AA77E6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chemotherapy; AND </w:t>
            </w:r>
          </w:p>
          <w:p w14:paraId="76A924A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anti-EGFR antibody therapy for this condition. </w:t>
            </w:r>
          </w:p>
          <w:p w14:paraId="51F143A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who have progressive disease on cetuximab are not eligible to receive PBS-subsidised panitumumab.</w:t>
            </w:r>
          </w:p>
          <w:p w14:paraId="2FBD8E6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who have developed intolerance to cetuximab of a severity necessitating permanent treatment withdrawal are eligible to receive PBS-subsidised panitumumab.</w:t>
            </w:r>
          </w:p>
        </w:tc>
        <w:tc>
          <w:tcPr>
            <w:tcW w:w="0" w:type="auto"/>
          </w:tcPr>
          <w:p w14:paraId="160DB1E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12035</w:t>
            </w:r>
          </w:p>
        </w:tc>
      </w:tr>
      <w:tr w:rsidR="003B6EE5" w:rsidRPr="003B6EE5" w14:paraId="7EB19DB0" w14:textId="77777777" w:rsidTr="003B6EE5">
        <w:tc>
          <w:tcPr>
            <w:tcW w:w="0" w:type="auto"/>
          </w:tcPr>
          <w:p w14:paraId="622E4C59" w14:textId="77777777" w:rsidR="003B6EE5" w:rsidRPr="003B6EE5" w:rsidRDefault="003B6EE5" w:rsidP="003B6EE5">
            <w:pPr>
              <w:spacing w:before="40" w:after="120" w:line="240" w:lineRule="auto"/>
              <w:rPr>
                <w:rFonts w:ascii="Arial" w:eastAsia="Calibri" w:hAnsi="Arial" w:cs="Times New Roman"/>
                <w:sz w:val="16"/>
              </w:rPr>
            </w:pPr>
            <w:bookmarkStart w:id="640" w:name="f-2698929-data-row-frag"/>
            <w:bookmarkStart w:id="641" w:name="f-2698929"/>
            <w:bookmarkEnd w:id="638"/>
            <w:bookmarkEnd w:id="639"/>
            <w:r w:rsidRPr="003B6EE5">
              <w:rPr>
                <w:rFonts w:ascii="Arial" w:eastAsia="Calibri" w:hAnsi="Arial" w:cs="Times New Roman"/>
                <w:sz w:val="16"/>
              </w:rPr>
              <w:t>C12042</w:t>
            </w:r>
          </w:p>
        </w:tc>
        <w:tc>
          <w:tcPr>
            <w:tcW w:w="0" w:type="auto"/>
          </w:tcPr>
          <w:p w14:paraId="2533D1D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P12042</w:t>
            </w:r>
          </w:p>
        </w:tc>
        <w:tc>
          <w:tcPr>
            <w:tcW w:w="0" w:type="auto"/>
          </w:tcPr>
          <w:p w14:paraId="5006FBD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CN12042</w:t>
            </w:r>
          </w:p>
        </w:tc>
        <w:tc>
          <w:tcPr>
            <w:tcW w:w="0" w:type="auto"/>
          </w:tcPr>
          <w:p w14:paraId="36F7C71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Infliximab </w:t>
            </w:r>
          </w:p>
        </w:tc>
        <w:tc>
          <w:tcPr>
            <w:tcW w:w="0" w:type="auto"/>
          </w:tcPr>
          <w:p w14:paraId="5A9E67D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Moderate to severe ulcerative colitis</w:t>
            </w:r>
          </w:p>
          <w:p w14:paraId="0A03A2A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488426A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10CAC44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4DD8D72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or </w:t>
            </w:r>
          </w:p>
          <w:p w14:paraId="12C384B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paediatrician; or </w:t>
            </w:r>
          </w:p>
          <w:p w14:paraId="71C7DA4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paediatric gastroenterologist; AND </w:t>
            </w:r>
          </w:p>
          <w:p w14:paraId="1B0E395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as their most recent course of PBS-subsidised biological medicine treatment for this condition; or </w:t>
            </w:r>
          </w:p>
          <w:p w14:paraId="0BBAFDE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in the subcutaneous form as their most recent course of PBS-subsidised biological medicine for this condition under the infliximab subcutaneous form continuing restriction; AND </w:t>
            </w:r>
          </w:p>
          <w:p w14:paraId="1FAB2FF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or sustained an adequate response to treatment by having a partial Mayo clinic score less than or equal to 2, with no subscore greater than 1 while receiving treatment with this drug; or </w:t>
            </w:r>
          </w:p>
          <w:p w14:paraId="055C785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demonstrated or sustained an adequate response to treatment by having a Paediatric Ulcerative Colitis Activity Index (PUCAI) score of less than 10 while receiving treatment with this drug, if aged 6 to 17 years;</w:t>
            </w:r>
          </w:p>
          <w:p w14:paraId="4781785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6 years of age or older. </w:t>
            </w:r>
          </w:p>
          <w:p w14:paraId="4CF3BB6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who have failed to maintain a partial Mayo clinic score of less than or equal to 2, with no subscore greater than 1, or, patients who have failed to maintain a Paediatric Ulcerative Colitis Activity Index (PUCAI) score of less than 10 (if aged 6 to 17 years) with continuing treatment with this drug, will not be eligible to receive further PBS-subsidised treatment with this drug.</w:t>
            </w:r>
          </w:p>
          <w:p w14:paraId="3D68ADD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are only eligible to receive continuing PBS-subsidised treatment with this drug in courses of up to 24 weeks at a dose of 5 mg per kg per dose providing they continue to sustain the response</w:t>
            </w:r>
            <w:r w:rsidRPr="003B6EE5">
              <w:rPr>
                <w:rFonts w:ascii="Arial" w:eastAsia="Calibri" w:hAnsi="Arial" w:cs="Times New Roman"/>
                <w:i/>
                <w:sz w:val="16"/>
              </w:rPr>
              <w:t xml:space="preserve">. </w:t>
            </w:r>
          </w:p>
          <w:p w14:paraId="73E2DC8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measurement of response to the prior course of therapy must be documented in the patient's medical notes.</w:t>
            </w:r>
          </w:p>
          <w:p w14:paraId="613276A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67FE3E8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patients aged 6 to 17 years fail to respond to PBS-subsidised biological medicine treatment 3 times (twice with one agent) they will not be eligible to receive further PBS-subsidised biological medicine therapy in this treatment cycle.</w:t>
            </w:r>
          </w:p>
        </w:tc>
        <w:tc>
          <w:tcPr>
            <w:tcW w:w="0" w:type="auto"/>
          </w:tcPr>
          <w:p w14:paraId="1FB1AFC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12042</w:t>
            </w:r>
          </w:p>
        </w:tc>
      </w:tr>
      <w:tr w:rsidR="003B6EE5" w:rsidRPr="003B6EE5" w14:paraId="0337ADB7"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7EFB69D0" w14:textId="77777777" w:rsidR="003B6EE5" w:rsidRPr="003B6EE5" w:rsidRDefault="003B6EE5" w:rsidP="003B6EE5">
            <w:pPr>
              <w:spacing w:before="40" w:after="120" w:line="240" w:lineRule="auto"/>
              <w:rPr>
                <w:rFonts w:ascii="Arial" w:eastAsia="Calibri" w:hAnsi="Arial" w:cs="Times New Roman"/>
                <w:sz w:val="16"/>
              </w:rPr>
            </w:pPr>
            <w:bookmarkStart w:id="642" w:name="f-2699894-data-row-frag"/>
            <w:bookmarkStart w:id="643" w:name="f-2699894"/>
            <w:bookmarkEnd w:id="640"/>
            <w:bookmarkEnd w:id="641"/>
            <w:r w:rsidRPr="003B6EE5">
              <w:rPr>
                <w:rFonts w:ascii="Arial" w:eastAsia="Calibri" w:hAnsi="Arial" w:cs="Times New Roman"/>
                <w:sz w:val="16"/>
              </w:rPr>
              <w:t>C12043</w:t>
            </w:r>
          </w:p>
        </w:tc>
        <w:tc>
          <w:tcPr>
            <w:tcW w:w="0" w:type="auto"/>
          </w:tcPr>
          <w:p w14:paraId="0E173A9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P12043</w:t>
            </w:r>
          </w:p>
        </w:tc>
        <w:tc>
          <w:tcPr>
            <w:tcW w:w="0" w:type="auto"/>
          </w:tcPr>
          <w:p w14:paraId="2C2F673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CN12043</w:t>
            </w:r>
          </w:p>
        </w:tc>
        <w:tc>
          <w:tcPr>
            <w:tcW w:w="0" w:type="auto"/>
          </w:tcPr>
          <w:p w14:paraId="31981B0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Infliximab </w:t>
            </w:r>
          </w:p>
        </w:tc>
        <w:tc>
          <w:tcPr>
            <w:tcW w:w="0" w:type="auto"/>
          </w:tcPr>
          <w:p w14:paraId="33509D4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Crohn disease</w:t>
            </w:r>
          </w:p>
          <w:p w14:paraId="36AF65B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First continuing treatment</w:t>
            </w:r>
          </w:p>
          <w:p w14:paraId="01DD258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1BF5409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2ABB186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66A3FF7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as their most recent course of PBS-subsidised biological medicine treatment for this condition; or </w:t>
            </w:r>
          </w:p>
          <w:p w14:paraId="3C8C15C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in the subcutaneous form as their most recent course of PBS-subsidised biological medicine for this condition under the infliximab subcutaneous form continuing restriction; AND </w:t>
            </w:r>
          </w:p>
          <w:p w14:paraId="652B565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adequate response to this drug defined as a reduction in Crohn Disease Activity Index (CDAI) Score to a level no greater than 150 if assessed by CDAI or if affected by extensive small intestine disease; or </w:t>
            </w:r>
          </w:p>
          <w:p w14:paraId="4A9B4D0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adequate response to this drug defined as (a) an improvement of intestinal inflammation as demonstrated by: </w:t>
            </w:r>
            <w:r w:rsidRPr="003B6EE5">
              <w:rPr>
                <w:rFonts w:ascii="Arial" w:eastAsia="Calibri" w:hAnsi="Arial" w:cs="Times New Roman"/>
                <w:sz w:val="16"/>
              </w:rPr>
              <w:br/>
              <w:t xml:space="preserve"> (i) blood: normalisation of the platelet count, or an erythrocyte sedimentation rate (ESR) level no greater than 25 mm per hour, or a C-reactive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 AND </w:t>
            </w:r>
          </w:p>
          <w:p w14:paraId="42E6B2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under this restriction;</w:t>
            </w:r>
          </w:p>
          <w:p w14:paraId="2763515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2834C3F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Applications for authorisation must be made in writing and must include </w:t>
            </w:r>
          </w:p>
          <w:p w14:paraId="0B4F6FA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 and</w:t>
            </w:r>
          </w:p>
          <w:p w14:paraId="017BB3C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Crohn Disease PBS Authority Application - Supporting Information Form which includes the following </w:t>
            </w:r>
          </w:p>
          <w:p w14:paraId="01ACF67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the completed Crohn Disease Activity Index (CDAI) Score calculation sheet including the date of the assessment of the patient's condition, if relevant; or</w:t>
            </w:r>
          </w:p>
          <w:p w14:paraId="63791CC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the reports and dates of the pathology test or diagnostic imaging test(s) used to assess response to therapy for patients with short gut syndrome, extensive small intestine disease or an ostomy, if relevant; and</w:t>
            </w:r>
          </w:p>
          <w:p w14:paraId="385133C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the date of clinical assessment.</w:t>
            </w:r>
          </w:p>
          <w:p w14:paraId="1E3C16B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All assessments, pathology tests, and diagnostic imaging studies must be made within 1 month of the date of application.</w:t>
            </w:r>
          </w:p>
          <w:p w14:paraId="0241020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PBS-subsidised treatment.</w:t>
            </w:r>
          </w:p>
          <w:p w14:paraId="12F8080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0580E6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5D2DF99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47CDAE3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At the time of the authority application, medical practitioners should request the appropriate quantity of vials, based on the weight of the patient, to provide for infusions at a dose of 5 mg per kg eight weekly. Up to a maximum of 2 repeats will be authorised.</w:t>
            </w:r>
          </w:p>
          <w:p w14:paraId="38A2287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fewer than 2 repeats are requested at the time of the application, authority approvals for sufficient repeats to complete 24 weeks treatment may be requested by telephone and authorised through the Balance of Supply treatment phase PBS restriction. Under no circumstances will telephone approvals be granted for continuing authority applications, or for treatment that would otherwise extend the continuing treatment period.</w:t>
            </w:r>
          </w:p>
        </w:tc>
        <w:tc>
          <w:tcPr>
            <w:tcW w:w="0" w:type="auto"/>
          </w:tcPr>
          <w:p w14:paraId="3FF7099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3A5BF7CC" w14:textId="77777777" w:rsidTr="003B6EE5">
        <w:tc>
          <w:tcPr>
            <w:tcW w:w="0" w:type="auto"/>
          </w:tcPr>
          <w:p w14:paraId="0A100061" w14:textId="77777777" w:rsidR="003B6EE5" w:rsidRPr="003B6EE5" w:rsidRDefault="003B6EE5" w:rsidP="003B6EE5">
            <w:pPr>
              <w:spacing w:before="40" w:after="120" w:line="240" w:lineRule="auto"/>
              <w:rPr>
                <w:rFonts w:ascii="Arial" w:eastAsia="Calibri" w:hAnsi="Arial" w:cs="Times New Roman"/>
                <w:sz w:val="16"/>
              </w:rPr>
            </w:pPr>
            <w:bookmarkStart w:id="644" w:name="f-2700175-data-row-frag"/>
            <w:bookmarkStart w:id="645" w:name="f-2700175"/>
            <w:bookmarkEnd w:id="642"/>
            <w:bookmarkEnd w:id="643"/>
            <w:r w:rsidRPr="003B6EE5">
              <w:rPr>
                <w:rFonts w:ascii="Arial" w:eastAsia="Calibri" w:hAnsi="Arial" w:cs="Times New Roman"/>
                <w:sz w:val="16"/>
              </w:rPr>
              <w:t>C12045</w:t>
            </w:r>
          </w:p>
        </w:tc>
        <w:tc>
          <w:tcPr>
            <w:tcW w:w="0" w:type="auto"/>
          </w:tcPr>
          <w:p w14:paraId="22EB33E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P12045</w:t>
            </w:r>
          </w:p>
        </w:tc>
        <w:tc>
          <w:tcPr>
            <w:tcW w:w="0" w:type="auto"/>
          </w:tcPr>
          <w:p w14:paraId="3431F06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CN12045</w:t>
            </w:r>
          </w:p>
        </w:tc>
        <w:tc>
          <w:tcPr>
            <w:tcW w:w="0" w:type="auto"/>
          </w:tcPr>
          <w:p w14:paraId="7AE0A0C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Cetuximab </w:t>
            </w:r>
          </w:p>
        </w:tc>
        <w:tc>
          <w:tcPr>
            <w:tcW w:w="0" w:type="auto"/>
          </w:tcPr>
          <w:p w14:paraId="1684F66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Metastatic colorectal cancer</w:t>
            </w:r>
          </w:p>
          <w:p w14:paraId="05EEAD0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3071DCC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RAS wild-type metastatic colorectal cancer; AND </w:t>
            </w:r>
          </w:p>
          <w:p w14:paraId="1B2FD7A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WHO performance status of 2 or less; AND </w:t>
            </w:r>
          </w:p>
          <w:p w14:paraId="1571B45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failed to respond to first-line chemotherapy; or </w:t>
            </w:r>
          </w:p>
          <w:p w14:paraId="4620DCD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progressed following first-line treatment with pembrolizumab for dMMR mCRC; AND </w:t>
            </w:r>
          </w:p>
          <w:p w14:paraId="75C5703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monotherapy; or </w:t>
            </w:r>
          </w:p>
          <w:p w14:paraId="326E995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chemotherapy; AND </w:t>
            </w:r>
          </w:p>
          <w:p w14:paraId="57FE653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anti-EGFR antibody therapy for this condition. </w:t>
            </w:r>
          </w:p>
          <w:p w14:paraId="557DE66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who have progressive disease on panitumumab are not eligible to receive PBS-subsidised cetuximab.</w:t>
            </w:r>
          </w:p>
          <w:p w14:paraId="59FD5EE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who have developed intolerance to panitumumab of a severity necessitating permanent treatment withdrawal are eligible to receive PBS-subsidised cetuximab.</w:t>
            </w:r>
          </w:p>
        </w:tc>
        <w:tc>
          <w:tcPr>
            <w:tcW w:w="0" w:type="auto"/>
          </w:tcPr>
          <w:p w14:paraId="682DA69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12045</w:t>
            </w:r>
          </w:p>
        </w:tc>
      </w:tr>
      <w:tr w:rsidR="003B6EE5" w:rsidRPr="003B6EE5" w14:paraId="79B41ED1"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753E0EE5" w14:textId="77777777" w:rsidR="003B6EE5" w:rsidRPr="003B6EE5" w:rsidRDefault="003B6EE5" w:rsidP="003B6EE5">
            <w:pPr>
              <w:spacing w:before="40" w:after="120" w:line="240" w:lineRule="auto"/>
              <w:rPr>
                <w:rFonts w:ascii="Arial" w:eastAsia="Calibri" w:hAnsi="Arial" w:cs="Times New Roman"/>
                <w:sz w:val="16"/>
              </w:rPr>
            </w:pPr>
            <w:bookmarkStart w:id="646" w:name="f-2698873-data-row-frag"/>
            <w:bookmarkStart w:id="647" w:name="f-2698873"/>
            <w:bookmarkEnd w:id="644"/>
            <w:bookmarkEnd w:id="645"/>
            <w:r w:rsidRPr="003B6EE5">
              <w:rPr>
                <w:rFonts w:ascii="Arial" w:eastAsia="Calibri" w:hAnsi="Arial" w:cs="Times New Roman"/>
                <w:sz w:val="16"/>
              </w:rPr>
              <w:t>C12049</w:t>
            </w:r>
          </w:p>
        </w:tc>
        <w:tc>
          <w:tcPr>
            <w:tcW w:w="0" w:type="auto"/>
          </w:tcPr>
          <w:p w14:paraId="68CE537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P12049</w:t>
            </w:r>
          </w:p>
        </w:tc>
        <w:tc>
          <w:tcPr>
            <w:tcW w:w="0" w:type="auto"/>
          </w:tcPr>
          <w:p w14:paraId="4E64C1D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CN12049</w:t>
            </w:r>
          </w:p>
        </w:tc>
        <w:tc>
          <w:tcPr>
            <w:tcW w:w="0" w:type="auto"/>
          </w:tcPr>
          <w:p w14:paraId="0A6D252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Infliximab </w:t>
            </w:r>
          </w:p>
        </w:tc>
        <w:tc>
          <w:tcPr>
            <w:tcW w:w="0" w:type="auto"/>
          </w:tcPr>
          <w:p w14:paraId="18363C8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Moderate to severe ulcerative colitis</w:t>
            </w:r>
          </w:p>
          <w:p w14:paraId="73BCE33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3 (recommencement of treatment after a break in biological medicine of more than 5 years)</w:t>
            </w:r>
          </w:p>
          <w:p w14:paraId="30652BC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344CCB0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0114C62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or </w:t>
            </w:r>
          </w:p>
          <w:p w14:paraId="1503538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paediatrician; or </w:t>
            </w:r>
          </w:p>
          <w:p w14:paraId="3BA8888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paediatric gastroenterologist; AND </w:t>
            </w:r>
          </w:p>
          <w:p w14:paraId="4B8AC5F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a biological medicine for this condition; AND </w:t>
            </w:r>
          </w:p>
          <w:p w14:paraId="25D9CDA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break in treatment of 5 years or more from the most recently approved PBS-subsidised biological medicine for this condition; AND </w:t>
            </w:r>
          </w:p>
          <w:p w14:paraId="2FB3649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Mayo clinic score greater than or equal to 6 if an adult patient; or </w:t>
            </w:r>
          </w:p>
          <w:p w14:paraId="10270EC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partial Mayo clinic score greater than or equal to 6, provided the rectal bleeding and stool frequency subscores are both greater than or equal to 2 (endoscopy subscore is not required for a partial Mayo clinic score); or </w:t>
            </w:r>
          </w:p>
          <w:p w14:paraId="456E05C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Paediatric Ulcerative Colitis Activity Index (PUCAI) Score greater than or equal to 30 if aged 6 to 17 years; or </w:t>
            </w:r>
          </w:p>
          <w:p w14:paraId="28DFE92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previously received induction therapy with this drug for an acute severe episode of ulcerative colitis in the last 4 months and demonstrated an adequate response to induction therapy by achieving and maintaining a partial Mayo clinic score less than or equal to 2, with no subscore greater than 1, or a PUCAI score less than 10 (if aged 6 to 17 years);</w:t>
            </w:r>
          </w:p>
          <w:p w14:paraId="3100327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6 years of age or older. </w:t>
            </w:r>
          </w:p>
          <w:p w14:paraId="6F9BF88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Application for authorisation must be made in writing and must include </w:t>
            </w:r>
          </w:p>
          <w:p w14:paraId="4D997CC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 and</w:t>
            </w:r>
          </w:p>
          <w:p w14:paraId="14559BC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Ulcerative Colitis PBS Authority Application - Supporting Information Form which includes the following </w:t>
            </w:r>
          </w:p>
          <w:p w14:paraId="3345792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the completed current Mayo clinic or partial Mayo clinic or Paediatric Ulcerative Colitis Activity Index (PUCAI) calculation sheet including the date of assessment of the patient's condition; and</w:t>
            </w:r>
          </w:p>
          <w:p w14:paraId="0B44D96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the details of prior biological medicine treatment including the details of date and duration of treatment.</w:t>
            </w:r>
          </w:p>
          <w:p w14:paraId="6B552C4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maximum quantity and number of repeats to provide for an initial course of this drug consisting of 3 doses at 5 mg per kg body weight per dose to be administered at weeks 0, 2 and 6, or to be administered at 8-weekly intervals for patients who have received prior treatment for an acute severe episode, will be authorised.</w:t>
            </w:r>
          </w:p>
          <w:p w14:paraId="3D90237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All tests and assessments should be performed preferably whilst still on treatment, but no longer than 4 weeks following cessation of the most recent prior conventional treatment.</w:t>
            </w:r>
          </w:p>
          <w:p w14:paraId="5DAD625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most recent Mayo clinic, partial Mayo clinic or Paediatric Ulcerative Colitis Activity Index (PUCAI) score must be no more than 4 weeks old at the time of application.</w:t>
            </w:r>
          </w:p>
          <w:p w14:paraId="5FA1D8A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treatment for an acute severe episode has occurred, an adequate response to induction therapy needs to be demonstrated by achieving and maintaining a partial Mayo clinic score less than or equal to 2, with no subscore greater than 1, or a Paediatric Ulcerative Colitis Activity Index (PUCAI) score less than 10 (if aged 6 to 17 years), within the first 12 weeks of receiving this drug for acute severe ulcerative colitis.</w:t>
            </w:r>
          </w:p>
          <w:p w14:paraId="5F024C7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partial Mayo clinic or Paediatric Ulcerative Colitis Activity Index (PUCAI) assessment of the patient's response to this initial course of treatment must be made following a minimum of 12 weeks of treatment for adalimumab and up to 12 weeks after the first dose (6 weeks following the third dose) for golimumab, infliximab and vedolizumab so that there is adequate time for a response to be demonstrated.</w:t>
            </w:r>
          </w:p>
          <w:p w14:paraId="763C9FC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a patient who has received PBS-subsidised biological medicine treatment for this condition who wishes to recommence therapy with this drug, must be accompanied by evidence of a response to the patient's most recent course of PBS-subsidised biological medicine treatment, within the timeframes specified below.</w:t>
            </w:r>
          </w:p>
          <w:p w14:paraId="0ECBD0F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no later than 4 weeks from the date of completion of treatment.</w:t>
            </w:r>
          </w:p>
          <w:p w14:paraId="3C1B9A6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p w14:paraId="09FFF82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3BDFBE9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Details of the accepted toxicities including severity can be found on the Services Australia website.</w:t>
            </w:r>
          </w:p>
          <w:p w14:paraId="11A0940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Pr>
          <w:p w14:paraId="585CC31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076EB188" w14:textId="77777777" w:rsidTr="003B6EE5">
        <w:tc>
          <w:tcPr>
            <w:tcW w:w="0" w:type="auto"/>
          </w:tcPr>
          <w:p w14:paraId="0E0F283F" w14:textId="77777777" w:rsidR="003B6EE5" w:rsidRPr="003B6EE5" w:rsidRDefault="003B6EE5" w:rsidP="003B6EE5">
            <w:pPr>
              <w:spacing w:before="40" w:after="120" w:line="240" w:lineRule="auto"/>
              <w:rPr>
                <w:rFonts w:ascii="Arial" w:eastAsia="Calibri" w:hAnsi="Arial" w:cs="Times New Roman"/>
                <w:sz w:val="16"/>
              </w:rPr>
            </w:pPr>
            <w:bookmarkStart w:id="648" w:name="f-2698609-data-row-frag"/>
            <w:bookmarkStart w:id="649" w:name="f-2698609"/>
            <w:bookmarkEnd w:id="646"/>
            <w:bookmarkEnd w:id="647"/>
            <w:r w:rsidRPr="003B6EE5">
              <w:rPr>
                <w:rFonts w:ascii="Arial" w:eastAsia="Calibri" w:hAnsi="Arial" w:cs="Times New Roman"/>
                <w:sz w:val="16"/>
              </w:rPr>
              <w:t>C12051</w:t>
            </w:r>
          </w:p>
        </w:tc>
        <w:tc>
          <w:tcPr>
            <w:tcW w:w="0" w:type="auto"/>
          </w:tcPr>
          <w:p w14:paraId="7687B72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P12051</w:t>
            </w:r>
          </w:p>
        </w:tc>
        <w:tc>
          <w:tcPr>
            <w:tcW w:w="0" w:type="auto"/>
          </w:tcPr>
          <w:p w14:paraId="4F8A2AD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CN12051</w:t>
            </w:r>
          </w:p>
        </w:tc>
        <w:tc>
          <w:tcPr>
            <w:tcW w:w="0" w:type="auto"/>
          </w:tcPr>
          <w:p w14:paraId="029A1B4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Infliximab </w:t>
            </w:r>
          </w:p>
        </w:tc>
        <w:tc>
          <w:tcPr>
            <w:tcW w:w="0" w:type="auto"/>
          </w:tcPr>
          <w:p w14:paraId="6D161E5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Crohn disease</w:t>
            </w:r>
          </w:p>
          <w:p w14:paraId="04976A8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Subsequent continuing treatment</w:t>
            </w:r>
          </w:p>
          <w:p w14:paraId="3FDF2D0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6FCFAA9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0CD0CB3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4110946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as their most recent course of PBS-subsidised biological medicine treatment for this condition under the First continuing treatment restriction; or </w:t>
            </w:r>
          </w:p>
          <w:p w14:paraId="341B3A8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in the subcutaneous form as their most recent course of PBS-subsidised biological medicine for this condition under the infliximab subcutaneous form continuing restriction; AND </w:t>
            </w:r>
          </w:p>
          <w:p w14:paraId="13A1C6A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adequate response to this drug defined as a reduction in Crohn Disease Activity Index (CDAI) Score to a level no greater than 150 if assessed by CDAI or if affected by extensive small intestine disease; or </w:t>
            </w:r>
          </w:p>
          <w:p w14:paraId="404DEA0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adequate response to this drug defined as (a) an improvement of intestinal inflammation as demonstrated by: </w:t>
            </w:r>
            <w:r w:rsidRPr="003B6EE5">
              <w:rPr>
                <w:rFonts w:ascii="Arial" w:eastAsia="Calibri" w:hAnsi="Arial" w:cs="Times New Roman"/>
                <w:sz w:val="16"/>
              </w:rPr>
              <w:br/>
              <w:t xml:space="preserve"> (i) blood: normalisation of the platelet count, or an erythrocyte sedimentation rate (ESR) level no greater than 25 mm per hour, or a C-reactive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 AND </w:t>
            </w:r>
          </w:p>
          <w:p w14:paraId="0818CD3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under this restriction;</w:t>
            </w:r>
          </w:p>
          <w:p w14:paraId="3A857E5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2E4B99E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measurement of response to the prior course of therapy must be documented in the patient's medical notes.</w:t>
            </w:r>
          </w:p>
          <w:p w14:paraId="255C20C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5A61BD9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72B43C0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12051</w:t>
            </w:r>
          </w:p>
        </w:tc>
      </w:tr>
      <w:tr w:rsidR="003B6EE5" w:rsidRPr="003B6EE5" w14:paraId="2E2D19B6"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3C9D66AE" w14:textId="77777777" w:rsidR="003B6EE5" w:rsidRPr="003B6EE5" w:rsidRDefault="003B6EE5" w:rsidP="003B6EE5">
            <w:pPr>
              <w:spacing w:before="40" w:after="120" w:line="240" w:lineRule="auto"/>
              <w:rPr>
                <w:rFonts w:ascii="Arial" w:eastAsia="Calibri" w:hAnsi="Arial" w:cs="Times New Roman"/>
                <w:sz w:val="16"/>
              </w:rPr>
            </w:pPr>
            <w:bookmarkStart w:id="650" w:name="f-2699822-data-row-frag"/>
            <w:bookmarkStart w:id="651" w:name="f-2699822"/>
            <w:bookmarkEnd w:id="648"/>
            <w:bookmarkEnd w:id="649"/>
            <w:r w:rsidRPr="003B6EE5">
              <w:rPr>
                <w:rFonts w:ascii="Arial" w:eastAsia="Calibri" w:hAnsi="Arial" w:cs="Times New Roman"/>
                <w:sz w:val="16"/>
              </w:rPr>
              <w:t>C12059</w:t>
            </w:r>
          </w:p>
        </w:tc>
        <w:tc>
          <w:tcPr>
            <w:tcW w:w="0" w:type="auto"/>
          </w:tcPr>
          <w:p w14:paraId="7D78E47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P12059</w:t>
            </w:r>
          </w:p>
        </w:tc>
        <w:tc>
          <w:tcPr>
            <w:tcW w:w="0" w:type="auto"/>
          </w:tcPr>
          <w:p w14:paraId="21E2BA5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CN12059</w:t>
            </w:r>
          </w:p>
        </w:tc>
        <w:tc>
          <w:tcPr>
            <w:tcW w:w="0" w:type="auto"/>
          </w:tcPr>
          <w:p w14:paraId="1212C21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Infliximab </w:t>
            </w:r>
          </w:p>
        </w:tc>
        <w:tc>
          <w:tcPr>
            <w:tcW w:w="0" w:type="auto"/>
          </w:tcPr>
          <w:p w14:paraId="74ABDDB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Moderate to severe ulcerative colitis</w:t>
            </w:r>
          </w:p>
          <w:p w14:paraId="0064AF2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319F917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519CE54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0B1431C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or </w:t>
            </w:r>
          </w:p>
          <w:p w14:paraId="20C765F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paediatrician; or </w:t>
            </w:r>
          </w:p>
          <w:p w14:paraId="1CA0263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paediatric gastroenterologist; AND </w:t>
            </w:r>
          </w:p>
          <w:p w14:paraId="46E742F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as their most recent course of PBS-subsidised biological medicine treatment for this condition; or </w:t>
            </w:r>
          </w:p>
          <w:p w14:paraId="31007A3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in the subcutaneous form as their most recent course of PBS-subsidised biological medicine for this condition under the infliximab subcutaneous form continuing restriction; AND </w:t>
            </w:r>
          </w:p>
          <w:p w14:paraId="7A5D2ED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or sustained an adequate response to treatment by having a partial Mayo clinic score less than or equal to 2, with no subscore greater than 1 while receiving treatment with this drug; or </w:t>
            </w:r>
          </w:p>
          <w:p w14:paraId="63DB34B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demonstrated or sustained an adequate response to treatment by having a Paediatric Ulcerative Colitis Activity Index (PUCAI) score of less than 10 while receiving treatment with this drug, if aged 6 to 17 years;</w:t>
            </w:r>
          </w:p>
          <w:p w14:paraId="6B8324E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6 years of age or older. </w:t>
            </w:r>
          </w:p>
          <w:p w14:paraId="212AACF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who have failed to maintain a partial Mayo clinic score of less than or equal to 2, with no subscore greater than 1, or, patients who have failed to maintain a Paediatric Ulcerative Colitis Activity Index (PUCAI) score of less than 10 (if aged 6 to 17 years) with continuing treatment with this drug, will not be eligible to receive further PBS-subsidised treatment with this drug.</w:t>
            </w:r>
          </w:p>
          <w:p w14:paraId="7D3B83C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are only eligible to receive continuing PBS-subsidised treatment with this drug in courses of up to 24 weeks at a dose of 5 mg per kg per dose providing they continue to sustain the response</w:t>
            </w:r>
            <w:r w:rsidRPr="003B6EE5">
              <w:rPr>
                <w:rFonts w:ascii="Arial" w:eastAsia="Calibri" w:hAnsi="Arial" w:cs="Times New Roman"/>
                <w:i/>
                <w:sz w:val="16"/>
              </w:rPr>
              <w:t xml:space="preserve">. </w:t>
            </w:r>
          </w:p>
          <w:p w14:paraId="6F3B84F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At the time of the authority application, medical practitioners should request the appropriate quantity of vials, based on the weight of the patient, to provide for infusions at a dose of 5 mg per kg eight weekly. Up to a maximum of 2 repeats will be authorised.</w:t>
            </w:r>
          </w:p>
          <w:p w14:paraId="5969EF7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PBS-subsidised treatment.</w:t>
            </w:r>
          </w:p>
          <w:p w14:paraId="5015B24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B65312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241B531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474FCD4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patients aged 6 to 17 years fail to respond to PBS-subsidised biological medicine treatment 3 times (twice with one agent) they will not be eligible to receive further PBS-subsidised biological medicine therapy in this treatment cycle.</w:t>
            </w:r>
          </w:p>
        </w:tc>
        <w:tc>
          <w:tcPr>
            <w:tcW w:w="0" w:type="auto"/>
          </w:tcPr>
          <w:p w14:paraId="5B823B6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13791F86" w14:textId="77777777" w:rsidTr="003B6EE5">
        <w:tc>
          <w:tcPr>
            <w:tcW w:w="0" w:type="auto"/>
          </w:tcPr>
          <w:p w14:paraId="13401F4E" w14:textId="77777777" w:rsidR="003B6EE5" w:rsidRPr="003B6EE5" w:rsidRDefault="003B6EE5" w:rsidP="003B6EE5">
            <w:pPr>
              <w:spacing w:before="40" w:after="120" w:line="240" w:lineRule="auto"/>
              <w:rPr>
                <w:rFonts w:ascii="Arial" w:eastAsia="Calibri" w:hAnsi="Arial" w:cs="Times New Roman"/>
                <w:sz w:val="16"/>
              </w:rPr>
            </w:pPr>
            <w:bookmarkStart w:id="652" w:name="f-2700712-data-row-frag"/>
            <w:bookmarkStart w:id="653" w:name="f-2700712"/>
            <w:bookmarkEnd w:id="650"/>
            <w:bookmarkEnd w:id="651"/>
            <w:r w:rsidRPr="003B6EE5">
              <w:rPr>
                <w:rFonts w:ascii="Arial" w:eastAsia="Calibri" w:hAnsi="Arial" w:cs="Times New Roman"/>
                <w:sz w:val="16"/>
              </w:rPr>
              <w:t>C12063</w:t>
            </w:r>
          </w:p>
        </w:tc>
        <w:tc>
          <w:tcPr>
            <w:tcW w:w="0" w:type="auto"/>
          </w:tcPr>
          <w:p w14:paraId="1DFDB20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P12063</w:t>
            </w:r>
          </w:p>
        </w:tc>
        <w:tc>
          <w:tcPr>
            <w:tcW w:w="0" w:type="auto"/>
          </w:tcPr>
          <w:p w14:paraId="28A477D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CN12063</w:t>
            </w:r>
          </w:p>
        </w:tc>
        <w:tc>
          <w:tcPr>
            <w:tcW w:w="0" w:type="auto"/>
          </w:tcPr>
          <w:p w14:paraId="489621C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Infliximab </w:t>
            </w:r>
          </w:p>
        </w:tc>
        <w:tc>
          <w:tcPr>
            <w:tcW w:w="0" w:type="auto"/>
          </w:tcPr>
          <w:p w14:paraId="429AFC1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Crohn disease</w:t>
            </w:r>
          </w:p>
          <w:p w14:paraId="4EC55FD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2 (change or recommencement of treatment after a break in biological medicine of less than 5 years)</w:t>
            </w:r>
          </w:p>
          <w:p w14:paraId="04FB578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3959E9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49685EE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440ED2E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prior PBS-subsidised treatment with a biological medicine for this condition in this treatment cycle; AND </w:t>
            </w:r>
          </w:p>
          <w:p w14:paraId="07BE178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failed, or ceased to respond to, PBS-subsidised treatment with this drug for this condition during the current treatment cycle; AND </w:t>
            </w:r>
          </w:p>
          <w:p w14:paraId="229A4D1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exceed a total of 3 doses to be administered at weeks 0, 2 and 6 under this restriction;</w:t>
            </w:r>
          </w:p>
          <w:p w14:paraId="148B850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477A4C8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Applications for authorisation must be made in writing and must include </w:t>
            </w:r>
          </w:p>
          <w:p w14:paraId="39D7D19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 and</w:t>
            </w:r>
          </w:p>
          <w:p w14:paraId="27900D7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Crohn Disease PBS Authority Application - Supporting Information Form, which includes the following </w:t>
            </w:r>
          </w:p>
          <w:p w14:paraId="5C62050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the completed current Crohn Disease Activity Index (CDAI) Score calculation sheet including the date of assessment of the patient's condition if relevant; or</w:t>
            </w:r>
          </w:p>
          <w:p w14:paraId="37685D4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the reports and dates of the pathology or diagnostic imaging test(s) used to assess response to therapy for patients with short gut syndrome, extensive small intestine disease or an ostomy, if relevant; and</w:t>
            </w:r>
          </w:p>
          <w:p w14:paraId="39CF1DF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the date of clinical assessment; and</w:t>
            </w:r>
          </w:p>
          <w:p w14:paraId="59BCACB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(iv) the details of prior biological medicine treatment including the details of date and duration of treatment.</w:t>
            </w:r>
          </w:p>
          <w:p w14:paraId="363C017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p>
          <w:p w14:paraId="37100EA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the most recent course of PBS-subsidised biological medicine treatment was approved under an initial treatment restriction, the patient must have been assessed for response to that course following a minimum of 12 weeks of therapy for adalimumab or ustekinumab and up to 12 weeks after the first dose (6 weeks following the third dose) for infliximab and vedolizumab and this assessment must be submitted no later than 4 weeks from the date that course was ceased.</w:t>
            </w:r>
          </w:p>
          <w:p w14:paraId="7E0F559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the response assessment to the previous course of biological medicine treatment is not submitted as detailed above, the patient will be deemed to have failed therapy with that particular course of biological medicine.</w:t>
            </w:r>
          </w:p>
          <w:p w14:paraId="2D5366C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maximum quantity and number of repeats to provide for an initial course of this drug consisting of 3 doses at 5 mg per kg body weight per dose to be administered at weeks 0, 2 and 6, will be authorised.</w:t>
            </w:r>
          </w:p>
          <w:p w14:paraId="739AFA4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fewer than 2 repeats are requested at the time of the application, authority approvals for sufficient repeats to complete the 3 doses of this drug may be requested by telephone and authorised through the Balance of Supply treatment phase PBS restriction. Under no circumstances will telephone approvals be granted for initial authority applications, or for treatment that would otherwise extend the initial treatment period.</w:t>
            </w:r>
          </w:p>
          <w:p w14:paraId="1B800D5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p w14:paraId="1A8BDE2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02D55B9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4E26EA1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Pr>
          <w:p w14:paraId="45EF96C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6CBECBB2"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28BB247C" w14:textId="77777777" w:rsidR="003B6EE5" w:rsidRPr="003B6EE5" w:rsidRDefault="003B6EE5" w:rsidP="003B6EE5">
            <w:pPr>
              <w:spacing w:before="40" w:after="120" w:line="240" w:lineRule="auto"/>
              <w:rPr>
                <w:rFonts w:ascii="Arial" w:eastAsia="Calibri" w:hAnsi="Arial" w:cs="Times New Roman"/>
                <w:sz w:val="16"/>
              </w:rPr>
            </w:pPr>
            <w:bookmarkStart w:id="654" w:name="f-2699778-data-row-frag"/>
            <w:bookmarkStart w:id="655" w:name="f-2699778"/>
            <w:bookmarkEnd w:id="652"/>
            <w:bookmarkEnd w:id="653"/>
            <w:r w:rsidRPr="003B6EE5">
              <w:rPr>
                <w:rFonts w:ascii="Arial" w:eastAsia="Calibri" w:hAnsi="Arial" w:cs="Times New Roman"/>
                <w:sz w:val="16"/>
              </w:rPr>
              <w:t>C12064</w:t>
            </w:r>
          </w:p>
        </w:tc>
        <w:tc>
          <w:tcPr>
            <w:tcW w:w="0" w:type="auto"/>
          </w:tcPr>
          <w:p w14:paraId="2E73637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P12064</w:t>
            </w:r>
          </w:p>
        </w:tc>
        <w:tc>
          <w:tcPr>
            <w:tcW w:w="0" w:type="auto"/>
          </w:tcPr>
          <w:p w14:paraId="1BBCA65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CN12064</w:t>
            </w:r>
          </w:p>
        </w:tc>
        <w:tc>
          <w:tcPr>
            <w:tcW w:w="0" w:type="auto"/>
          </w:tcPr>
          <w:p w14:paraId="2F4597E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Galcanezumab </w:t>
            </w:r>
          </w:p>
        </w:tc>
        <w:tc>
          <w:tcPr>
            <w:tcW w:w="0" w:type="auto"/>
          </w:tcPr>
          <w:p w14:paraId="1BE1DD1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bdr w:val="single" w:sz="4" w:space="0" w:color="F4B083"/>
              </w:rPr>
              <w:t>Chronic</w:t>
            </w:r>
            <w:r w:rsidRPr="003B6EE5">
              <w:rPr>
                <w:rFonts w:ascii="Arial" w:eastAsia="Calibri" w:hAnsi="Arial" w:cs="Times New Roman"/>
                <w:sz w:val="16"/>
              </w:rPr>
              <w:t xml:space="preserve"> migraine</w:t>
            </w:r>
          </w:p>
          <w:p w14:paraId="42EAFF6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4C55535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neurologist; AND </w:t>
            </w:r>
          </w:p>
          <w:p w14:paraId="006BBFB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be undergoing concurrent treatment with the following PBS benefits: </w:t>
            </w:r>
            <w:r w:rsidRPr="003B6EE5">
              <w:rPr>
                <w:rFonts w:ascii="Arial" w:eastAsia="Calibri" w:hAnsi="Arial" w:cs="Times New Roman"/>
                <w:sz w:val="16"/>
              </w:rPr>
              <w:br/>
              <w:t xml:space="preserve"> (i) botulinum toxin type A listed for this PBS indication, (ii) another drug in the same pharmacological class as this drug listed for this PBS indication; AND </w:t>
            </w:r>
          </w:p>
          <w:p w14:paraId="40A5F03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an average of 15 or more headache days per month, with at least 8 days of migraine, over a period of at least 6 months, prior to commencement of treatment with this medicine for this condition; AND </w:t>
            </w:r>
          </w:p>
          <w:p w14:paraId="38FE7FE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an inadequate response, intolerance or a contraindication to at least three prophylactic migraine medications prior to commencement of treatment with this drug for this condition; AND </w:t>
            </w:r>
          </w:p>
          <w:p w14:paraId="167D65C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appropriately managed by his or her practitioner for medication overuse headache, prior to initiation of treatment with this drug;</w:t>
            </w:r>
          </w:p>
          <w:p w14:paraId="63B6919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6DFBD87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Prophylactic migraine medications are propranolol, amitriptyline, pizotifen, candesartan, verapamil, nortriptyline, sodium valproate or topiramate.</w:t>
            </w:r>
          </w:p>
          <w:p w14:paraId="71AD520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the number of migraine days per month documented in their medical records.</w:t>
            </w:r>
          </w:p>
        </w:tc>
        <w:tc>
          <w:tcPr>
            <w:tcW w:w="0" w:type="auto"/>
          </w:tcPr>
          <w:p w14:paraId="2130EB4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12064</w:t>
            </w:r>
          </w:p>
        </w:tc>
      </w:tr>
      <w:tr w:rsidR="003B6EE5" w:rsidRPr="003B6EE5" w14:paraId="0275B25D" w14:textId="77777777" w:rsidTr="003B6EE5">
        <w:tc>
          <w:tcPr>
            <w:tcW w:w="0" w:type="auto"/>
          </w:tcPr>
          <w:p w14:paraId="6E9961C0" w14:textId="77777777" w:rsidR="003B6EE5" w:rsidRPr="003B6EE5" w:rsidRDefault="003B6EE5" w:rsidP="003B6EE5">
            <w:pPr>
              <w:spacing w:before="40" w:after="120" w:line="240" w:lineRule="auto"/>
              <w:rPr>
                <w:rFonts w:ascii="Arial" w:eastAsia="Calibri" w:hAnsi="Arial" w:cs="Times New Roman"/>
                <w:sz w:val="16"/>
              </w:rPr>
            </w:pPr>
            <w:bookmarkStart w:id="656" w:name="f-2700283-data-row-frag"/>
            <w:bookmarkStart w:id="657" w:name="f-2700283"/>
            <w:bookmarkEnd w:id="654"/>
            <w:bookmarkEnd w:id="655"/>
            <w:r w:rsidRPr="003B6EE5">
              <w:rPr>
                <w:rFonts w:ascii="Arial" w:eastAsia="Calibri" w:hAnsi="Arial" w:cs="Times New Roman"/>
                <w:sz w:val="16"/>
              </w:rPr>
              <w:t>C12066</w:t>
            </w:r>
          </w:p>
        </w:tc>
        <w:tc>
          <w:tcPr>
            <w:tcW w:w="0" w:type="auto"/>
          </w:tcPr>
          <w:p w14:paraId="0D47E6C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P12066</w:t>
            </w:r>
          </w:p>
        </w:tc>
        <w:tc>
          <w:tcPr>
            <w:tcW w:w="0" w:type="auto"/>
          </w:tcPr>
          <w:p w14:paraId="1A6D4D0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CN12066</w:t>
            </w:r>
          </w:p>
        </w:tc>
        <w:tc>
          <w:tcPr>
            <w:tcW w:w="0" w:type="auto"/>
          </w:tcPr>
          <w:p w14:paraId="6E305B6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Panitumumab </w:t>
            </w:r>
          </w:p>
        </w:tc>
        <w:tc>
          <w:tcPr>
            <w:tcW w:w="0" w:type="auto"/>
          </w:tcPr>
          <w:p w14:paraId="5030880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Metastatic colorectal cancer</w:t>
            </w:r>
          </w:p>
          <w:p w14:paraId="70DEE16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317B535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RAS wild-type metastatic colorectal cancer; AND </w:t>
            </w:r>
          </w:p>
          <w:p w14:paraId="633804C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WHO performance status of 2 or less; AND </w:t>
            </w:r>
          </w:p>
          <w:p w14:paraId="771CCCB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failed to respond to first-line chemotherapy; or </w:t>
            </w:r>
          </w:p>
          <w:p w14:paraId="26E5803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progressed following first-line treatment with pembrolizumab for dMMR mCRC; AND </w:t>
            </w:r>
          </w:p>
          <w:p w14:paraId="4D737BD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monotherapy; or </w:t>
            </w:r>
          </w:p>
          <w:p w14:paraId="6262CF1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chemotherapy; AND </w:t>
            </w:r>
          </w:p>
          <w:p w14:paraId="03B01D2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anti-EGFR antibody therapy for this condition. </w:t>
            </w:r>
          </w:p>
          <w:p w14:paraId="165AE23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who have progressive disease on cetuximab are not eligible to receive PBS-subsidised panitumumab.</w:t>
            </w:r>
          </w:p>
          <w:p w14:paraId="37A546A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who have developed intolerance to cetuximab of a severity necessitating permanent treatment withdrawal are eligible to receive PBS-subsidised panitumumab.</w:t>
            </w:r>
          </w:p>
        </w:tc>
        <w:tc>
          <w:tcPr>
            <w:tcW w:w="0" w:type="auto"/>
          </w:tcPr>
          <w:p w14:paraId="5A94330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12066</w:t>
            </w:r>
          </w:p>
        </w:tc>
      </w:tr>
      <w:tr w:rsidR="003B6EE5" w:rsidRPr="003B6EE5" w14:paraId="740C92DB"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78485D11" w14:textId="77777777" w:rsidR="003B6EE5" w:rsidRPr="003B6EE5" w:rsidRDefault="003B6EE5" w:rsidP="003B6EE5">
            <w:pPr>
              <w:spacing w:before="40" w:after="120" w:line="240" w:lineRule="auto"/>
              <w:rPr>
                <w:rFonts w:ascii="Arial" w:eastAsia="Calibri" w:hAnsi="Arial" w:cs="Times New Roman"/>
                <w:sz w:val="16"/>
              </w:rPr>
            </w:pPr>
            <w:bookmarkStart w:id="658" w:name="f-2699093-data-row-frag"/>
            <w:bookmarkStart w:id="659" w:name="f-2699093"/>
            <w:bookmarkEnd w:id="656"/>
            <w:bookmarkEnd w:id="657"/>
            <w:r w:rsidRPr="003B6EE5">
              <w:rPr>
                <w:rFonts w:ascii="Arial" w:eastAsia="Calibri" w:hAnsi="Arial" w:cs="Times New Roman"/>
                <w:sz w:val="16"/>
              </w:rPr>
              <w:t>C12069</w:t>
            </w:r>
          </w:p>
        </w:tc>
        <w:tc>
          <w:tcPr>
            <w:tcW w:w="0" w:type="auto"/>
          </w:tcPr>
          <w:p w14:paraId="0B2759B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P12069</w:t>
            </w:r>
          </w:p>
        </w:tc>
        <w:tc>
          <w:tcPr>
            <w:tcW w:w="0" w:type="auto"/>
          </w:tcPr>
          <w:p w14:paraId="7FAA0B6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CN12069</w:t>
            </w:r>
          </w:p>
        </w:tc>
        <w:tc>
          <w:tcPr>
            <w:tcW w:w="0" w:type="auto"/>
          </w:tcPr>
          <w:p w14:paraId="3984A8F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Infliximab </w:t>
            </w:r>
          </w:p>
        </w:tc>
        <w:tc>
          <w:tcPr>
            <w:tcW w:w="0" w:type="auto"/>
          </w:tcPr>
          <w:p w14:paraId="3153D6D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Crohn disease</w:t>
            </w:r>
          </w:p>
          <w:p w14:paraId="7865C34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Subsequent continuing treatment</w:t>
            </w:r>
          </w:p>
          <w:p w14:paraId="73017E7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1B5C947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49B7490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17788DA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as their most recent course of PBS-subsidised biological medicine treatment for this condition under the First continuing treatment restriction; or </w:t>
            </w:r>
          </w:p>
          <w:p w14:paraId="06DFBEF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in the subcutaneous form as their most recent course of PBS-subsidised biological medicine for this condition under the infliximab subcutaneous form continuing restriction; AND </w:t>
            </w:r>
          </w:p>
          <w:p w14:paraId="50AD445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adequate response to this drug defined as a reduction in Crohn Disease Activity Index (CDAI) Score to a level no greater than 150 if assessed by CDAI or if affected by extensive small intestine disease; or </w:t>
            </w:r>
          </w:p>
          <w:p w14:paraId="2223DC8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adequate response to this drug defined as (a) an improvement of intestinal inflammation as demonstrated by: </w:t>
            </w:r>
            <w:r w:rsidRPr="003B6EE5">
              <w:rPr>
                <w:rFonts w:ascii="Arial" w:eastAsia="Calibri" w:hAnsi="Arial" w:cs="Times New Roman"/>
                <w:sz w:val="16"/>
              </w:rPr>
              <w:br/>
              <w:t xml:space="preserve"> (i) blood: normalisation of the platelet count, or an erythrocyte sedimentation rate (ESR) level no greater than 25 mm per hour, or a C-reactive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 AND </w:t>
            </w:r>
          </w:p>
          <w:p w14:paraId="54D00AD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under this restriction;</w:t>
            </w:r>
          </w:p>
          <w:p w14:paraId="4C3CFE9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5AFF1BC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measurement of response to the prior course of therapy must be documented in the patient's medical notes.</w:t>
            </w:r>
          </w:p>
          <w:p w14:paraId="07D97AF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3D4FD94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3B4F80C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12069</w:t>
            </w:r>
          </w:p>
        </w:tc>
      </w:tr>
      <w:tr w:rsidR="003B6EE5" w:rsidRPr="003B6EE5" w14:paraId="1857BD21" w14:textId="77777777" w:rsidTr="003B6EE5">
        <w:tc>
          <w:tcPr>
            <w:tcW w:w="0" w:type="auto"/>
          </w:tcPr>
          <w:p w14:paraId="216AD4B8" w14:textId="77777777" w:rsidR="003B6EE5" w:rsidRPr="003B6EE5" w:rsidRDefault="003B6EE5" w:rsidP="003B6EE5">
            <w:pPr>
              <w:spacing w:before="40" w:after="120" w:line="240" w:lineRule="auto"/>
              <w:rPr>
                <w:rFonts w:ascii="Arial" w:eastAsia="Calibri" w:hAnsi="Arial" w:cs="Times New Roman"/>
                <w:sz w:val="16"/>
              </w:rPr>
            </w:pPr>
            <w:bookmarkStart w:id="660" w:name="f-2699462-data-row-frag"/>
            <w:bookmarkStart w:id="661" w:name="f-2699462"/>
            <w:bookmarkEnd w:id="658"/>
            <w:bookmarkEnd w:id="659"/>
            <w:r w:rsidRPr="003B6EE5">
              <w:rPr>
                <w:rFonts w:ascii="Arial" w:eastAsia="Calibri" w:hAnsi="Arial" w:cs="Times New Roman"/>
                <w:sz w:val="16"/>
              </w:rPr>
              <w:t>C12074</w:t>
            </w:r>
          </w:p>
        </w:tc>
        <w:tc>
          <w:tcPr>
            <w:tcW w:w="0" w:type="auto"/>
          </w:tcPr>
          <w:p w14:paraId="1A6F65B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P12074</w:t>
            </w:r>
          </w:p>
        </w:tc>
        <w:tc>
          <w:tcPr>
            <w:tcW w:w="0" w:type="auto"/>
          </w:tcPr>
          <w:p w14:paraId="3E9F0E2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CN12074</w:t>
            </w:r>
          </w:p>
        </w:tc>
        <w:tc>
          <w:tcPr>
            <w:tcW w:w="0" w:type="auto"/>
          </w:tcPr>
          <w:p w14:paraId="76EDD53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Infliximab </w:t>
            </w:r>
          </w:p>
        </w:tc>
        <w:tc>
          <w:tcPr>
            <w:tcW w:w="0" w:type="auto"/>
          </w:tcPr>
          <w:p w14:paraId="1D1A696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Moderate to severe ulcerative colitis</w:t>
            </w:r>
          </w:p>
          <w:p w14:paraId="194AE2D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68ED626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75E5769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7F026E6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or </w:t>
            </w:r>
          </w:p>
          <w:p w14:paraId="1B51EAB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paediatrician; or </w:t>
            </w:r>
          </w:p>
          <w:p w14:paraId="30A72A9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paediatric gastroenterologist; AND </w:t>
            </w:r>
          </w:p>
          <w:p w14:paraId="181A3CE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as their most recent course of PBS-subsidised biological medicine treatment for this condition; or </w:t>
            </w:r>
          </w:p>
          <w:p w14:paraId="419F0D0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in the subcutaneous form as their most recent course of PBS-subsidised biological medicine for this condition under the infliximab subcutaneous form continuing restriction; AND </w:t>
            </w:r>
          </w:p>
          <w:p w14:paraId="0DC4D98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or sustained an adequate response to treatment by having a partial Mayo clinic score less than or equal to 2, with no subscore greater than 1 while receiving treatment with this drug; or </w:t>
            </w:r>
          </w:p>
          <w:p w14:paraId="53DB060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demonstrated or sustained an adequate response to treatment by having a Paediatric Ulcerative Colitis Activity Index (PUCAI) score of less than 10 while receiving treatment with this drug, if aged 6 to 17 years;</w:t>
            </w:r>
          </w:p>
          <w:p w14:paraId="14826A5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6 years of age or older. </w:t>
            </w:r>
          </w:p>
          <w:p w14:paraId="6A378AB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who have failed to maintain a partial Mayo clinic score of less than or equal to 2, with no subscore greater than 1, or, patients who have failed to maintain a Paediatric Ulcerative Colitis Activity Index (PUCAI) score of less than 10 (if aged 6 to 17 years) with continuing treatment with this drug, will not be eligible to receive further PBS-subsidised treatment with this drug.</w:t>
            </w:r>
          </w:p>
          <w:p w14:paraId="6FD15DE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are only eligible to receive continuing PBS-subsidised treatment with this drug in courses of up to 24 weeks at a dose of 5 mg per kg per dose providing they continue to sustain the response</w:t>
            </w:r>
            <w:r w:rsidRPr="003B6EE5">
              <w:rPr>
                <w:rFonts w:ascii="Arial" w:eastAsia="Calibri" w:hAnsi="Arial" w:cs="Times New Roman"/>
                <w:i/>
                <w:sz w:val="16"/>
              </w:rPr>
              <w:t xml:space="preserve">. </w:t>
            </w:r>
          </w:p>
          <w:p w14:paraId="4E0C557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measurement of response to the prior course of therapy must be documented in the patient's medical notes.</w:t>
            </w:r>
          </w:p>
          <w:p w14:paraId="4A36808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27EDA8E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patients aged 6 to 17 years fail to respond to PBS-subsidised biological medicine treatment 3 times (twice with one agent) they will not be eligible to receive further PBS-subsidised biological medicine therapy in this treatment cycle.</w:t>
            </w:r>
          </w:p>
        </w:tc>
        <w:tc>
          <w:tcPr>
            <w:tcW w:w="0" w:type="auto"/>
          </w:tcPr>
          <w:p w14:paraId="6374F13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12074</w:t>
            </w:r>
          </w:p>
        </w:tc>
      </w:tr>
      <w:tr w:rsidR="003B6EE5" w:rsidRPr="003B6EE5" w14:paraId="4257C133"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78FF5A26" w14:textId="77777777" w:rsidR="003B6EE5" w:rsidRPr="003B6EE5" w:rsidRDefault="003B6EE5" w:rsidP="003B6EE5">
            <w:pPr>
              <w:spacing w:before="40" w:after="120" w:line="240" w:lineRule="auto"/>
              <w:rPr>
                <w:rFonts w:ascii="Arial" w:eastAsia="Calibri" w:hAnsi="Arial" w:cs="Times New Roman"/>
                <w:sz w:val="16"/>
              </w:rPr>
            </w:pPr>
            <w:bookmarkStart w:id="662" w:name="f-2700901-data-row-frag"/>
            <w:bookmarkStart w:id="663" w:name="f-2700901"/>
            <w:bookmarkEnd w:id="660"/>
            <w:bookmarkEnd w:id="661"/>
            <w:r w:rsidRPr="003B6EE5">
              <w:rPr>
                <w:rFonts w:ascii="Arial" w:eastAsia="Calibri" w:hAnsi="Arial" w:cs="Times New Roman"/>
                <w:sz w:val="16"/>
              </w:rPr>
              <w:t>C12078</w:t>
            </w:r>
          </w:p>
        </w:tc>
        <w:tc>
          <w:tcPr>
            <w:tcW w:w="0" w:type="auto"/>
          </w:tcPr>
          <w:p w14:paraId="773268B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P12078</w:t>
            </w:r>
          </w:p>
        </w:tc>
        <w:tc>
          <w:tcPr>
            <w:tcW w:w="0" w:type="auto"/>
          </w:tcPr>
          <w:p w14:paraId="63E88A6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CN12078</w:t>
            </w:r>
          </w:p>
        </w:tc>
        <w:tc>
          <w:tcPr>
            <w:tcW w:w="0" w:type="auto"/>
          </w:tcPr>
          <w:p w14:paraId="6B125B5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Vedolizumab </w:t>
            </w:r>
          </w:p>
        </w:tc>
        <w:tc>
          <w:tcPr>
            <w:tcW w:w="0" w:type="auto"/>
          </w:tcPr>
          <w:p w14:paraId="3A48301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Moderate to severe ulcerative colitis</w:t>
            </w:r>
          </w:p>
          <w:p w14:paraId="7E68CD0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with subcutaneous form or switching from intravenous form to subcutaneous form</w:t>
            </w:r>
          </w:p>
          <w:p w14:paraId="158E38A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0C1FE74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3EF8B11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65AE837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as their most recent course of PBS-subsidised biological medicine treatment for this condition; or </w:t>
            </w:r>
          </w:p>
          <w:p w14:paraId="72F64A5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in the intravenous form as their most recent course of PBS-subsidised biological medicine for this condition under the vedolizumab intravenous form continuing treatment restriction; AND </w:t>
            </w:r>
          </w:p>
          <w:p w14:paraId="6D8ECAD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24 weeks of treatment under this restriction; AND </w:t>
            </w:r>
          </w:p>
          <w:p w14:paraId="1A086ED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or sustained an adequate response to treatment by having a partial Mayo clinic score less than or equal to 2, with no subscore greater than 1 while receiving treatment with this drug; or </w:t>
            </w:r>
          </w:p>
          <w:p w14:paraId="5091657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an adequate response to treatment with this drug in the intravenous form; AND </w:t>
            </w:r>
          </w:p>
          <w:p w14:paraId="74EDFF2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appropriately assessed for the risk of developing progressive multifocal leukoencephalopathy whilst on this treatment;</w:t>
            </w:r>
          </w:p>
          <w:p w14:paraId="6963AB6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2FB4707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who have failed to maintain a partial Mayo clinic score less than or equal to 2, with no subscore greater than 1 with continuing treatment with this drug, will not be eligible to receive further PBS-subsidised treatment with this drug.</w:t>
            </w:r>
          </w:p>
          <w:p w14:paraId="384AF5A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are eligible to receive continuing treatment with this drug in courses of up to 24 weeks providing they continue to sustain a response.</w:t>
            </w:r>
          </w:p>
          <w:p w14:paraId="2EBE9D2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At the time of the authority application, medical practitioners should request sufficient quantity for up to 24 weeks of treatment under this restriction.</w:t>
            </w:r>
          </w:p>
          <w:p w14:paraId="61A07FD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Up to a maximum of 5 repeats will be authorised.</w:t>
            </w:r>
          </w:p>
          <w:p w14:paraId="655559A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PBS-subsidised treatment.</w:t>
            </w:r>
          </w:p>
          <w:p w14:paraId="165D7A3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B26774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2DBBD7A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1A4E211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7E47A4ED" w14:textId="77777777" w:rsidTr="003B6EE5">
        <w:tc>
          <w:tcPr>
            <w:tcW w:w="0" w:type="auto"/>
          </w:tcPr>
          <w:p w14:paraId="3B9B9F90" w14:textId="77777777" w:rsidR="003B6EE5" w:rsidRPr="003B6EE5" w:rsidRDefault="003B6EE5" w:rsidP="003B6EE5">
            <w:pPr>
              <w:spacing w:before="40" w:after="120" w:line="240" w:lineRule="auto"/>
              <w:rPr>
                <w:rFonts w:ascii="Arial" w:eastAsia="Calibri" w:hAnsi="Arial" w:cs="Times New Roman"/>
                <w:sz w:val="16"/>
              </w:rPr>
            </w:pPr>
            <w:bookmarkStart w:id="664" w:name="f-2701026-data-row-frag"/>
            <w:bookmarkStart w:id="665" w:name="f-2701026"/>
            <w:bookmarkEnd w:id="662"/>
            <w:bookmarkEnd w:id="663"/>
            <w:r w:rsidRPr="003B6EE5">
              <w:rPr>
                <w:rFonts w:ascii="Arial" w:eastAsia="Calibri" w:hAnsi="Arial" w:cs="Times New Roman"/>
                <w:sz w:val="16"/>
              </w:rPr>
              <w:t>C12080</w:t>
            </w:r>
          </w:p>
        </w:tc>
        <w:tc>
          <w:tcPr>
            <w:tcW w:w="0" w:type="auto"/>
          </w:tcPr>
          <w:p w14:paraId="5C452F9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P12080</w:t>
            </w:r>
          </w:p>
        </w:tc>
        <w:tc>
          <w:tcPr>
            <w:tcW w:w="0" w:type="auto"/>
          </w:tcPr>
          <w:p w14:paraId="653F198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CN12080</w:t>
            </w:r>
          </w:p>
        </w:tc>
        <w:tc>
          <w:tcPr>
            <w:tcW w:w="0" w:type="auto"/>
          </w:tcPr>
          <w:p w14:paraId="40C43FC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Vedolizumab </w:t>
            </w:r>
          </w:p>
        </w:tc>
        <w:tc>
          <w:tcPr>
            <w:tcW w:w="0" w:type="auto"/>
          </w:tcPr>
          <w:p w14:paraId="43D0151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Moderate to severe ulcerative colitis</w:t>
            </w:r>
          </w:p>
          <w:p w14:paraId="20C675C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1 (new patient)</w:t>
            </w:r>
          </w:p>
          <w:p w14:paraId="78A19D1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6B13C1C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6FFF0F3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26F7BC4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an adequate response to a 5-aminosalicylate oral preparation in a standard dose for induction of remission for 3 or more consecutive months or have intolerance necessitating permanent treatment withdrawal; AND </w:t>
            </w:r>
          </w:p>
          <w:p w14:paraId="08FE96A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an adequate response to azathioprine at a dose of at least 2 mg per kg daily for 3 or more consecutive months or have intolerance necessitating permanent treatment withdrawal; or </w:t>
            </w:r>
          </w:p>
          <w:p w14:paraId="29E7757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an adequate response to 6-mercaptopurine at a dose of at least 1 mg per kg daily for 3 or more consecutive months or have intolerance necessitating permanent treatment withdrawal; or </w:t>
            </w:r>
          </w:p>
          <w:p w14:paraId="2F92316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an adequate response to a tapered course of oral steroids, starting at a dose of at least 40 mg prednisolone (or equivalent), over a 6 week period or have intolerance necessitating permanent treatment withdrawal, and followed by a failure to achieve an adequate response to 3 or more consecutive months of treatment of an appropriately dosed thiopurine agent; AND </w:t>
            </w:r>
          </w:p>
          <w:p w14:paraId="167EB1E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Mayo clinic score greater than or equal to 6; or </w:t>
            </w:r>
          </w:p>
          <w:p w14:paraId="157B070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partial Mayo clinic score greater than or equal to 6, provided the rectal bleeding and stool frequency subscores are both greater than or equal to 2 (endoscopy subscore is not required for a partial Mayo clinic score); AND </w:t>
            </w:r>
          </w:p>
          <w:p w14:paraId="2BC9DF9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appropriately assessed for the risk of developing progressive multifocal leukoencephalopathy whilst on this treatment;</w:t>
            </w:r>
          </w:p>
          <w:p w14:paraId="7A93F00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186C61F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Application for authorisation of initial treatment must be in writing and must include </w:t>
            </w:r>
          </w:p>
          <w:p w14:paraId="10F7DCC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 and</w:t>
            </w:r>
          </w:p>
          <w:p w14:paraId="0FDDD58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Ulcerative Colitis PBS Authority Application - Supporting Information Form which includes the following </w:t>
            </w:r>
          </w:p>
          <w:p w14:paraId="4C54581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the completed current Mayo clinic or partial Mayo clinic calculation sheet including the date of assessment of the patient's condition; and</w:t>
            </w:r>
          </w:p>
          <w:p w14:paraId="5AC4DE0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details of prior systemic drug therapy [dosage, date of commencement and duration of therapy].</w:t>
            </w:r>
          </w:p>
          <w:p w14:paraId="4D865A5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maximum quantity and number of repeats to provide for an initial course of this drug consisting of one vial of 300 mg per dose, with one dose to be administered at weeks 0, 2 and 6, will be authorised.</w:t>
            </w:r>
          </w:p>
          <w:p w14:paraId="364433A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All tests and assessments should be performed preferably whilst still on treatment, but no longer than 4 weeks following cessation of the most recent prior conventional treatment.</w:t>
            </w:r>
          </w:p>
          <w:p w14:paraId="717ED0D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most recent Mayo clinic or partial Mayo clinic score must be no more than 4 weeks old at the time of application.</w:t>
            </w:r>
          </w:p>
          <w:p w14:paraId="291F421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partial Mayo clinic assessment of the patient's response to this initial course of treatment must be following a minimum of 12 weeks of treatment for adalimumab and up to 12 weeks after the first dose (6 weeks following the third dose) for golimumab, infliximab and vedolizumab so that there is adequate time for a response to be demonstrated.</w:t>
            </w:r>
          </w:p>
          <w:p w14:paraId="2F365E3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treatment with any of the above-mentioned drugs is contraindicated according to the relevant TGA-approved Product Information, details must be provided at the time of application.</w:t>
            </w:r>
          </w:p>
          <w:p w14:paraId="53C94E3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p w14:paraId="6CCAF6A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164B6D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4FC61D1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Details of the accepted toxicities including severity can be found on the Services Australia website.</w:t>
            </w:r>
          </w:p>
        </w:tc>
        <w:tc>
          <w:tcPr>
            <w:tcW w:w="0" w:type="auto"/>
          </w:tcPr>
          <w:p w14:paraId="7E5782F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7B12BFCE"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1D8F13A8" w14:textId="77777777" w:rsidR="003B6EE5" w:rsidRPr="003B6EE5" w:rsidRDefault="003B6EE5" w:rsidP="003B6EE5">
            <w:pPr>
              <w:spacing w:before="40" w:after="120" w:line="240" w:lineRule="auto"/>
              <w:rPr>
                <w:rFonts w:ascii="Arial" w:eastAsia="Calibri" w:hAnsi="Arial" w:cs="Times New Roman"/>
                <w:sz w:val="16"/>
              </w:rPr>
            </w:pPr>
            <w:bookmarkStart w:id="666" w:name="f-2698771-data-row-frag"/>
            <w:bookmarkStart w:id="667" w:name="f-2698771"/>
            <w:bookmarkEnd w:id="664"/>
            <w:bookmarkEnd w:id="665"/>
            <w:r w:rsidRPr="003B6EE5">
              <w:rPr>
                <w:rFonts w:ascii="Arial" w:eastAsia="Calibri" w:hAnsi="Arial" w:cs="Times New Roman"/>
                <w:sz w:val="16"/>
              </w:rPr>
              <w:t>C12083</w:t>
            </w:r>
          </w:p>
        </w:tc>
        <w:tc>
          <w:tcPr>
            <w:tcW w:w="0" w:type="auto"/>
          </w:tcPr>
          <w:p w14:paraId="14F1DBB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P12083</w:t>
            </w:r>
          </w:p>
        </w:tc>
        <w:tc>
          <w:tcPr>
            <w:tcW w:w="0" w:type="auto"/>
          </w:tcPr>
          <w:p w14:paraId="1D87B4F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CN12083</w:t>
            </w:r>
          </w:p>
        </w:tc>
        <w:tc>
          <w:tcPr>
            <w:tcW w:w="0" w:type="auto"/>
          </w:tcPr>
          <w:p w14:paraId="7A36DA6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Vedolizumab </w:t>
            </w:r>
          </w:p>
        </w:tc>
        <w:tc>
          <w:tcPr>
            <w:tcW w:w="0" w:type="auto"/>
          </w:tcPr>
          <w:p w14:paraId="256647E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Crohn disease</w:t>
            </w:r>
          </w:p>
          <w:p w14:paraId="5FE0A39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1 (new patient)</w:t>
            </w:r>
          </w:p>
          <w:p w14:paraId="47F170D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1482A16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7277AAB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Must be treated by a consultant physician [general medicine specialising in gastroenterology (code 82)];</w:t>
            </w:r>
          </w:p>
          <w:p w14:paraId="73DCF95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18 years or older;</w:t>
            </w:r>
          </w:p>
          <w:p w14:paraId="7F561D6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confirmed severe Crohn disease, defined by standard clinical, endoscopic and/or imaging features, including histological evidence, with the diagnosis confirmed by a gastroenterologist or a consultant physician; AND </w:t>
            </w:r>
          </w:p>
          <w:p w14:paraId="25B2C51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an adequate response to prior systemic therapy with a tapered course of steroids, starting at a dose of at least 40 mg prednisolone (or equivalent), over a 6 week period; AND </w:t>
            </w:r>
          </w:p>
          <w:p w14:paraId="563F167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adequate response to prior systemic immunosuppressive therapy with azathioprine at a dose of at least 2 mg per kg daily for 3 or more consecutive months; or </w:t>
            </w:r>
          </w:p>
          <w:p w14:paraId="4D4E6FC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adequate response to prior systemic immunosuppressive therapy with 6-mercaptopurine at a dose of at least 1 mg per kg daily for 3 or more consecutive months; or </w:t>
            </w:r>
          </w:p>
          <w:p w14:paraId="55242D1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adequate response to prior systemic immunosuppressive therapy with methotrexate at a dose of at least 15 mg weekly for 3 or more consecutive months; AND </w:t>
            </w:r>
          </w:p>
          <w:p w14:paraId="67E2C3D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exceed a total of 3 doses to be administered at weeks 0, 2 and 6 under this restriction; AND </w:t>
            </w:r>
          </w:p>
          <w:p w14:paraId="017FEBF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appropriately assessed for the risk of developing progressive multifocal leukoencephalopathy whilst on this treatment; AND </w:t>
            </w:r>
          </w:p>
          <w:p w14:paraId="238B586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Crohn Disease Activity Index (CDAI) Score greater than or equal to 300 as evidence of failure to achieve an adequate response to prior systemic therapy.  or </w:t>
            </w:r>
          </w:p>
          <w:p w14:paraId="33CBA88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short gut syndrome with diagnostic imaging or surgical evidence, or have had an ileostomy or colostomy; and must have evidence of intestinal inflammation; and must have evidence of failure to achieve an adequate response to prior systemic therapy as specified below.  or </w:t>
            </w:r>
          </w:p>
          <w:p w14:paraId="270C6BF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extensive intestinal inflammation affecting more than 50 cm of the small intestine as evidenced by radiological imaging; and must have a Crohn Disease Activity Index (CDAI) Score greater than or equal to 220; and must have evidence of failure to achieve an adequate response to prior systemic therapy as specified below. </w:t>
            </w:r>
          </w:p>
          <w:p w14:paraId="2295BD2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Applications for authorisation must be made in writing and must include </w:t>
            </w:r>
          </w:p>
          <w:p w14:paraId="6587478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 and</w:t>
            </w:r>
          </w:p>
          <w:p w14:paraId="11CF852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Crohn Disease PBS Authority Application - Supporting Information Form which includes the following </w:t>
            </w:r>
          </w:p>
          <w:p w14:paraId="61351F5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the completed current Crohn Disease Activity Index (CDAI) calculation sheet including the date of assessment of the patient's condition if relevant; and</w:t>
            </w:r>
          </w:p>
          <w:p w14:paraId="4E00EA9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details of prior systemic drug therapy [dosage, date of commencement and duration of therapy]; and</w:t>
            </w:r>
          </w:p>
          <w:p w14:paraId="1435228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the reports and dates of the pathology or diagnostic imaging test(s) nominated as the response criterion, if relevant; and</w:t>
            </w:r>
          </w:p>
          <w:p w14:paraId="5579CC2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(iv) the date of the most recent clinical assessment.</w:t>
            </w:r>
          </w:p>
          <w:p w14:paraId="3C993EA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Evidence of failure to achieve an adequate response to prior therapy must include at least one of the following </w:t>
            </w:r>
          </w:p>
          <w:p w14:paraId="5E060BC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must have evidence of intestinal inflammation;</w:t>
            </w:r>
          </w:p>
          <w:p w14:paraId="28FF7D9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patient must be assessed clinically as being in a high faecal output state;</w:t>
            </w:r>
          </w:p>
          <w:p w14:paraId="6C827DB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 patient must be assessed clinically as requiring surgery or total parenteral nutrition (TPN) as the next therapeutic option, in the absence of this drug, if affected by short gut syndrome, extensive small intestine disease or is an ostomy patient.</w:t>
            </w:r>
          </w:p>
          <w:p w14:paraId="651EEB7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blood higher than normal platelet count, or, an elevated erythrocyte sedimentation rate (ESR) greater than 25 mm per hour, or, a C-reactive protein (CRP) level greater than 15 mg per L; or</w:t>
            </w:r>
          </w:p>
          <w:p w14:paraId="6E3B2CF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faeces higher than normal lactoferrin or calprotectin level; or</w:t>
            </w:r>
          </w:p>
          <w:p w14:paraId="6F399EB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diagnostic imaging demonstration of increased uptake of intravenous contrast with thickening of the bowel wall or mesenteric lymphadenopathy or fat streaking in the mesentery.</w:t>
            </w:r>
          </w:p>
          <w:p w14:paraId="108A539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Evidence of intestinal inflammation includes </w:t>
            </w:r>
          </w:p>
          <w:p w14:paraId="25B630A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blood higher than normal platelet count, or, an elevated erythrocyte sedimentation rate (ESR) greater than 25 mm per hour, or, a C-reactive protein (CRP) level greater than 15 mg per L; or</w:t>
            </w:r>
          </w:p>
          <w:p w14:paraId="5975849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faeces higher than normal lactoferrin or calprotectin level; or</w:t>
            </w:r>
          </w:p>
          <w:p w14:paraId="0C6C230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diagnostic imaging demonstration of increased uptake of intravenous contrast with thickening of the bowel wall or mesenteric lymphadenopathy or fat streaking in the mesentery.</w:t>
            </w:r>
          </w:p>
          <w:p w14:paraId="2B8836F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All assessments, pathology tests and diagnostic imaging studies must be made within 1 month of the date of application and should be performed preferably whilst still on conventional treatment, but no longer than 1 month following cessation of the most recent prior treatment</w:t>
            </w:r>
          </w:p>
          <w:p w14:paraId="23B11B1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If treatment with any of the specified prior conventional drugs is contraindicated according to the relevant TGA-approved Product Information, please provide details at the time of application. </w:t>
            </w:r>
          </w:p>
          <w:p w14:paraId="5C68084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If intolerance to treatment develops during the relevant period of use, which is of a severity necessitating permanent treatment withdrawal, details of this toxicity must be provided at the time of application. </w:t>
            </w:r>
          </w:p>
          <w:p w14:paraId="1E12995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Details of the accepted toxicities including severity can be found on the Services Australia website.</w:t>
            </w:r>
          </w:p>
          <w:p w14:paraId="4A91304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Any one of the baseline criteria may be used to determine response to an initial course of treatment and eligibility for continued therapy, according to the criteria included in the continuing treatment restriction. However, the same criterion must be used for any subsequent determination of response to treatment, for the purpose of eligibility for continuing PBS-subsidised therapy.</w:t>
            </w:r>
          </w:p>
          <w:p w14:paraId="3EF65BA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maximum quantity and number of repeats to provide for an initial course of this drug consisting of one vial of 300 mg per dose, with one dose to be administered at weeks 0, 2 and 6, will be authorised.</w:t>
            </w:r>
          </w:p>
          <w:p w14:paraId="0C25F3A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fewer than 2 repeats are requested at the time of the application, authority approvals for sufficient repeats to complete the 3 doses of this drug may be requested by telephone and authorised through the Balance of Supply treatment phase PBS restriction. Under no circumstances will telephone approvals be granted for initial authority applications, or for treatment that would otherwise extend the initial treatment period.</w:t>
            </w:r>
          </w:p>
          <w:p w14:paraId="2701F29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p w14:paraId="10C3596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314A7FA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Pr>
          <w:p w14:paraId="120F96A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06B5E5D8" w14:textId="77777777" w:rsidTr="003B6EE5">
        <w:tc>
          <w:tcPr>
            <w:tcW w:w="0" w:type="auto"/>
          </w:tcPr>
          <w:p w14:paraId="195544D0" w14:textId="77777777" w:rsidR="003B6EE5" w:rsidRPr="003B6EE5" w:rsidRDefault="003B6EE5" w:rsidP="003B6EE5">
            <w:pPr>
              <w:spacing w:before="40" w:after="120" w:line="240" w:lineRule="auto"/>
              <w:rPr>
                <w:rFonts w:ascii="Arial" w:eastAsia="Calibri" w:hAnsi="Arial" w:cs="Times New Roman"/>
                <w:sz w:val="16"/>
              </w:rPr>
            </w:pPr>
            <w:bookmarkStart w:id="668" w:name="f-2699721-data-row-frag"/>
            <w:bookmarkStart w:id="669" w:name="f-2699721"/>
            <w:bookmarkEnd w:id="666"/>
            <w:bookmarkEnd w:id="667"/>
            <w:r w:rsidRPr="003B6EE5">
              <w:rPr>
                <w:rFonts w:ascii="Arial" w:eastAsia="Calibri" w:hAnsi="Arial" w:cs="Times New Roman"/>
                <w:sz w:val="16"/>
              </w:rPr>
              <w:t>C12084</w:t>
            </w:r>
          </w:p>
        </w:tc>
        <w:tc>
          <w:tcPr>
            <w:tcW w:w="0" w:type="auto"/>
          </w:tcPr>
          <w:p w14:paraId="773DA68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P12084</w:t>
            </w:r>
          </w:p>
        </w:tc>
        <w:tc>
          <w:tcPr>
            <w:tcW w:w="0" w:type="auto"/>
          </w:tcPr>
          <w:p w14:paraId="132A16A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CN12084</w:t>
            </w:r>
          </w:p>
        </w:tc>
        <w:tc>
          <w:tcPr>
            <w:tcW w:w="0" w:type="auto"/>
          </w:tcPr>
          <w:p w14:paraId="50B4ED7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Obeticholic acid </w:t>
            </w:r>
          </w:p>
        </w:tc>
        <w:tc>
          <w:tcPr>
            <w:tcW w:w="0" w:type="auto"/>
          </w:tcPr>
          <w:p w14:paraId="48061F4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Primary biliary cholangitis (previously known as Primary biliary cirrhosis)</w:t>
            </w:r>
          </w:p>
          <w:p w14:paraId="2DE9EF9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0299015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prescriber who is either: </w:t>
            </w:r>
            <w:r w:rsidRPr="003B6EE5">
              <w:rPr>
                <w:rFonts w:ascii="Arial" w:eastAsia="Calibri" w:hAnsi="Arial" w:cs="Times New Roman"/>
                <w:sz w:val="16"/>
              </w:rPr>
              <w:br/>
              <w:t xml:space="preserve"> (i) a gastroenterologist, (ii) a hepatologist; or </w:t>
            </w:r>
          </w:p>
          <w:p w14:paraId="42D55B1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who has consulted at least one of the above mentioned specialist types, with agreement reached that the patient should be treated with this pharmaceutical benefit on this occasion; AND </w:t>
            </w:r>
          </w:p>
          <w:p w14:paraId="0E15790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concurrent treatment with ursodeoxycholic acid, following this authority application; or </w:t>
            </w:r>
          </w:p>
          <w:p w14:paraId="68D1A87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treatment with this drug as monotherapy following this authority application, because combination treatment with ursodeoxycholic acid is not tolerated; AND </w:t>
            </w:r>
          </w:p>
          <w:p w14:paraId="4E388E4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an inadequate response to ursodeoxycholic acid, despite treatment with ursodeoxycholic acid for at least 52 weeks at a therapeutic dose, prior to initiating treatment with this drug; or </w:t>
            </w:r>
          </w:p>
          <w:p w14:paraId="6AB8459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an intolerance to ursodeoxycholic acid of a severity requiring permanent treatment discontinuation, prior to initiating treatment with this drug; AND </w:t>
            </w:r>
          </w:p>
          <w:p w14:paraId="3A518F7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have/be each of: </w:t>
            </w:r>
            <w:r w:rsidRPr="003B6EE5">
              <w:rPr>
                <w:rFonts w:ascii="Arial" w:eastAsia="Calibri" w:hAnsi="Arial" w:cs="Times New Roman"/>
                <w:sz w:val="16"/>
              </w:rPr>
              <w:br/>
              <w:t xml:space="preserve"> (i) severe liver disease, (ii) immunocompromised; AND </w:t>
            </w:r>
          </w:p>
          <w:p w14:paraId="65FA70A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alkaline phosphatase (ALP) level of at least 1.67 times the upper limit of normal (ULN) having accounted for each of: </w:t>
            </w:r>
            <w:r w:rsidRPr="003B6EE5">
              <w:rPr>
                <w:rFonts w:ascii="Arial" w:eastAsia="Calibri" w:hAnsi="Arial" w:cs="Times New Roman"/>
                <w:sz w:val="16"/>
              </w:rPr>
              <w:br/>
              <w:t xml:space="preserve"> (i) age, (ii) gender, (iii) laboratory to laboratory variances in the definition of 'normal', despite treatment with ursodeoxycholic acid for at least 52 cumulative weeks; or </w:t>
            </w:r>
          </w:p>
          <w:p w14:paraId="53C059A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total bilirubin level between 1 to 2 times the ULN, despite treatment with ursodeoxycholic acid for at least 52 cumulative weeks; or </w:t>
            </w:r>
          </w:p>
          <w:p w14:paraId="153C7B9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abnormal readings of at least one of: </w:t>
            </w:r>
            <w:r w:rsidRPr="003B6EE5">
              <w:rPr>
                <w:rFonts w:ascii="Arial" w:eastAsia="Calibri" w:hAnsi="Arial" w:cs="Times New Roman"/>
                <w:sz w:val="16"/>
              </w:rPr>
              <w:br/>
              <w:t> (i) alkaline phosphatase (ii) total bilirubin, in the presence of an intolerance of a severity requiring treatment discontinuation with ursodeoxycholic acid;</w:t>
            </w:r>
          </w:p>
          <w:p w14:paraId="4C5D34F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2EC649B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Document and retain in the patient's medical records the qualifying baseline laboratory reading for the purpose of assessing response to treatment under the 'Continuing treatment' restriction.</w:t>
            </w:r>
          </w:p>
        </w:tc>
        <w:tc>
          <w:tcPr>
            <w:tcW w:w="0" w:type="auto"/>
          </w:tcPr>
          <w:p w14:paraId="0806C4B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3BB2DD6A"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0B3F53E2" w14:textId="77777777" w:rsidR="003B6EE5" w:rsidRPr="003B6EE5" w:rsidRDefault="003B6EE5" w:rsidP="003B6EE5">
            <w:pPr>
              <w:spacing w:before="40" w:after="120" w:line="240" w:lineRule="auto"/>
              <w:rPr>
                <w:rFonts w:ascii="Arial" w:eastAsia="Calibri" w:hAnsi="Arial" w:cs="Times New Roman"/>
                <w:sz w:val="16"/>
              </w:rPr>
            </w:pPr>
            <w:bookmarkStart w:id="670" w:name="f-2700638-data-row-frag"/>
            <w:bookmarkStart w:id="671" w:name="f-2700638"/>
            <w:bookmarkEnd w:id="668"/>
            <w:bookmarkEnd w:id="669"/>
            <w:r w:rsidRPr="003B6EE5">
              <w:rPr>
                <w:rFonts w:ascii="Arial" w:eastAsia="Calibri" w:hAnsi="Arial" w:cs="Times New Roman"/>
                <w:sz w:val="16"/>
              </w:rPr>
              <w:t>C12096</w:t>
            </w:r>
          </w:p>
        </w:tc>
        <w:tc>
          <w:tcPr>
            <w:tcW w:w="0" w:type="auto"/>
          </w:tcPr>
          <w:p w14:paraId="1781B25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P12096</w:t>
            </w:r>
          </w:p>
        </w:tc>
        <w:tc>
          <w:tcPr>
            <w:tcW w:w="0" w:type="auto"/>
          </w:tcPr>
          <w:p w14:paraId="65A4422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CN12096</w:t>
            </w:r>
          </w:p>
        </w:tc>
        <w:tc>
          <w:tcPr>
            <w:tcW w:w="0" w:type="auto"/>
          </w:tcPr>
          <w:p w14:paraId="698B682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High fat formula with vitamins, minerals and trace elements and low in protein and carbohydrate </w:t>
            </w:r>
          </w:p>
        </w:tc>
        <w:tc>
          <w:tcPr>
            <w:tcW w:w="0" w:type="auto"/>
          </w:tcPr>
          <w:p w14:paraId="242775A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Ketogenic diet</w:t>
            </w:r>
          </w:p>
          <w:p w14:paraId="18D9B7E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treatment under the strict supervision of a dietitian, together with at least one of: </w:t>
            </w:r>
            <w:r w:rsidRPr="003B6EE5">
              <w:rPr>
                <w:rFonts w:ascii="Arial" w:eastAsia="Calibri" w:hAnsi="Arial" w:cs="Times New Roman"/>
                <w:sz w:val="16"/>
              </w:rPr>
              <w:br/>
              <w:t xml:space="preserve"> (i) a metabolic physician, (ii) a neurologist; AND </w:t>
            </w:r>
          </w:p>
          <w:p w14:paraId="7370D4C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intractable seizures requiring treatment with a ketogenic diet.  or </w:t>
            </w:r>
          </w:p>
          <w:p w14:paraId="4AA001E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glucose transport protein defect.  or </w:t>
            </w:r>
          </w:p>
          <w:p w14:paraId="7774ED1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pyruvate dehydrogenase deficiency. </w:t>
            </w:r>
          </w:p>
        </w:tc>
        <w:tc>
          <w:tcPr>
            <w:tcW w:w="0" w:type="auto"/>
          </w:tcPr>
          <w:p w14:paraId="5BB7F806" w14:textId="77777777" w:rsidR="003B6EE5" w:rsidRPr="003B6EE5" w:rsidRDefault="003B6EE5" w:rsidP="003B6EE5">
            <w:pPr>
              <w:spacing w:before="40" w:after="120" w:line="240" w:lineRule="auto"/>
              <w:rPr>
                <w:rFonts w:ascii="Arial" w:eastAsia="Calibri" w:hAnsi="Arial" w:cs="Times New Roman"/>
                <w:sz w:val="16"/>
              </w:rPr>
            </w:pPr>
          </w:p>
        </w:tc>
      </w:tr>
      <w:tr w:rsidR="003B6EE5" w:rsidRPr="003B6EE5" w14:paraId="59A0703E" w14:textId="77777777" w:rsidTr="003B6EE5">
        <w:tc>
          <w:tcPr>
            <w:tcW w:w="0" w:type="auto"/>
          </w:tcPr>
          <w:p w14:paraId="57E5002D" w14:textId="77777777" w:rsidR="003B6EE5" w:rsidRPr="003B6EE5" w:rsidRDefault="003B6EE5" w:rsidP="003B6EE5">
            <w:pPr>
              <w:spacing w:before="40" w:after="120" w:line="240" w:lineRule="auto"/>
              <w:rPr>
                <w:rFonts w:ascii="Arial" w:eastAsia="Calibri" w:hAnsi="Arial" w:cs="Times New Roman"/>
                <w:sz w:val="16"/>
              </w:rPr>
            </w:pPr>
            <w:bookmarkStart w:id="672" w:name="f-2700774-data-row-frag"/>
            <w:bookmarkStart w:id="673" w:name="f-2700774"/>
            <w:bookmarkEnd w:id="670"/>
            <w:bookmarkEnd w:id="671"/>
            <w:r w:rsidRPr="003B6EE5">
              <w:rPr>
                <w:rFonts w:ascii="Arial" w:eastAsia="Calibri" w:hAnsi="Arial" w:cs="Times New Roman"/>
                <w:sz w:val="16"/>
              </w:rPr>
              <w:t>C12098</w:t>
            </w:r>
          </w:p>
        </w:tc>
        <w:tc>
          <w:tcPr>
            <w:tcW w:w="0" w:type="auto"/>
          </w:tcPr>
          <w:p w14:paraId="0744A1E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P12098</w:t>
            </w:r>
          </w:p>
        </w:tc>
        <w:tc>
          <w:tcPr>
            <w:tcW w:w="0" w:type="auto"/>
          </w:tcPr>
          <w:p w14:paraId="6F04EA4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CN12098</w:t>
            </w:r>
          </w:p>
        </w:tc>
        <w:tc>
          <w:tcPr>
            <w:tcW w:w="0" w:type="auto"/>
          </w:tcPr>
          <w:p w14:paraId="2A9D405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6DBA6EF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Complex refractory Fistulising Crohn disease</w:t>
            </w:r>
          </w:p>
          <w:p w14:paraId="24401B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2 (change or recommencement of treatment after a break in biological medicine of less than 5 years)</w:t>
            </w:r>
          </w:p>
          <w:p w14:paraId="4A747D5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71F888F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66AAF47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47728FB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prior PBS-subsidised treatment with a biological medicine for this condition in this treatment cycle; AND </w:t>
            </w:r>
          </w:p>
          <w:p w14:paraId="110048A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failed PBS-subsidised therapy with this drug for this condition more than once in the current treatment cycle. </w:t>
            </w:r>
          </w:p>
          <w:p w14:paraId="52F115F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05E3E3D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2A8A3C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Applications for authorisation must be made in writing and must include </w:t>
            </w:r>
          </w:p>
          <w:p w14:paraId="6A9F8F4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two completed authority prescription forms; and</w:t>
            </w:r>
          </w:p>
          <w:p w14:paraId="0648D1B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 which includes the following </w:t>
            </w:r>
          </w:p>
          <w:p w14:paraId="32A320E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a completed current Fistula Assessment Form including the date of assessment of the patient's condition; and</w:t>
            </w:r>
          </w:p>
          <w:p w14:paraId="3732A85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details of prior biological medicine treatment including details of date and duration of treatment.</w:t>
            </w:r>
          </w:p>
          <w:p w14:paraId="2D72058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most recent fistula assessment must be no more than 4 weeks old at the time of application.</w:t>
            </w:r>
          </w:p>
          <w:p w14:paraId="0A4BBF2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maximum of 16 weeks of treatment with this drug will be approved under this criterion.</w:t>
            </w:r>
          </w:p>
        </w:tc>
        <w:tc>
          <w:tcPr>
            <w:tcW w:w="0" w:type="auto"/>
          </w:tcPr>
          <w:p w14:paraId="16F1E9B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54C99F56"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7AFED509" w14:textId="77777777" w:rsidR="003B6EE5" w:rsidRPr="003B6EE5" w:rsidRDefault="003B6EE5" w:rsidP="003B6EE5">
            <w:pPr>
              <w:spacing w:before="40" w:after="120" w:line="240" w:lineRule="auto"/>
              <w:rPr>
                <w:rFonts w:ascii="Arial" w:eastAsia="Calibri" w:hAnsi="Arial" w:cs="Times New Roman"/>
                <w:sz w:val="16"/>
              </w:rPr>
            </w:pPr>
            <w:bookmarkStart w:id="674" w:name="f-2700326-data-row-frag"/>
            <w:bookmarkStart w:id="675" w:name="f-2700326"/>
            <w:bookmarkEnd w:id="672"/>
            <w:bookmarkEnd w:id="673"/>
            <w:r w:rsidRPr="003B6EE5">
              <w:rPr>
                <w:rFonts w:ascii="Arial" w:eastAsia="Calibri" w:hAnsi="Arial" w:cs="Times New Roman"/>
                <w:sz w:val="16"/>
              </w:rPr>
              <w:t>C12101</w:t>
            </w:r>
          </w:p>
        </w:tc>
        <w:tc>
          <w:tcPr>
            <w:tcW w:w="0" w:type="auto"/>
          </w:tcPr>
          <w:p w14:paraId="1D3FA44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P12101</w:t>
            </w:r>
          </w:p>
        </w:tc>
        <w:tc>
          <w:tcPr>
            <w:tcW w:w="0" w:type="auto"/>
          </w:tcPr>
          <w:p w14:paraId="2D8EABF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CN12101</w:t>
            </w:r>
          </w:p>
        </w:tc>
        <w:tc>
          <w:tcPr>
            <w:tcW w:w="0" w:type="auto"/>
          </w:tcPr>
          <w:p w14:paraId="5568BB1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2DDF15D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Complex refractory Fistulising Crohn disease</w:t>
            </w:r>
          </w:p>
          <w:p w14:paraId="6255857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1 (new patient or recommencement of treatment after a break in biological medicine of more than 5 years), Initial 2 (change or recommencement of treatment after a break in biological medicine of less than 5 years) - balance of supply</w:t>
            </w:r>
          </w:p>
          <w:p w14:paraId="05EDEE1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13D3A34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392A9F4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332C1B4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1 (new patient or patient recommencing treatment after a break of 5 years or more) restriction to complete 16 weeks treatment; or </w:t>
            </w:r>
          </w:p>
          <w:p w14:paraId="3E1FB2D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2 (change or recommencement of treatment after a break of less than 5 years) restriction to complete 16 weeks treatment; AND </w:t>
            </w:r>
          </w:p>
          <w:p w14:paraId="611C841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16 weeks treatment available under the above restrictions. </w:t>
            </w:r>
          </w:p>
        </w:tc>
        <w:tc>
          <w:tcPr>
            <w:tcW w:w="0" w:type="auto"/>
          </w:tcPr>
          <w:p w14:paraId="1E0584F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19B98840" w14:textId="77777777" w:rsidTr="003B6EE5">
        <w:tc>
          <w:tcPr>
            <w:tcW w:w="0" w:type="auto"/>
          </w:tcPr>
          <w:p w14:paraId="55F29044" w14:textId="77777777" w:rsidR="003B6EE5" w:rsidRPr="003B6EE5" w:rsidRDefault="003B6EE5" w:rsidP="003B6EE5">
            <w:pPr>
              <w:spacing w:before="40" w:after="120" w:line="240" w:lineRule="auto"/>
              <w:rPr>
                <w:rFonts w:ascii="Arial" w:eastAsia="Calibri" w:hAnsi="Arial" w:cs="Times New Roman"/>
                <w:sz w:val="16"/>
              </w:rPr>
            </w:pPr>
            <w:bookmarkStart w:id="676" w:name="f-2700576-data-row-frag"/>
            <w:bookmarkStart w:id="677" w:name="f-2700576"/>
            <w:bookmarkEnd w:id="674"/>
            <w:bookmarkEnd w:id="675"/>
            <w:r w:rsidRPr="003B6EE5">
              <w:rPr>
                <w:rFonts w:ascii="Arial" w:eastAsia="Calibri" w:hAnsi="Arial" w:cs="Times New Roman"/>
                <w:sz w:val="16"/>
              </w:rPr>
              <w:t>C12103</w:t>
            </w:r>
          </w:p>
        </w:tc>
        <w:tc>
          <w:tcPr>
            <w:tcW w:w="0" w:type="auto"/>
          </w:tcPr>
          <w:p w14:paraId="55955B5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P12103</w:t>
            </w:r>
          </w:p>
        </w:tc>
        <w:tc>
          <w:tcPr>
            <w:tcW w:w="0" w:type="auto"/>
          </w:tcPr>
          <w:p w14:paraId="5DDEF6B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CN12103</w:t>
            </w:r>
          </w:p>
        </w:tc>
        <w:tc>
          <w:tcPr>
            <w:tcW w:w="0" w:type="auto"/>
          </w:tcPr>
          <w:p w14:paraId="4DACCFC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79AD0A8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7E7A683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3, Whole body (recommencement of treatment after a break in biological medicine of more than 5 years)</w:t>
            </w:r>
          </w:p>
          <w:p w14:paraId="38FDBBC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a biological medicine for this condition; AND </w:t>
            </w:r>
          </w:p>
          <w:p w14:paraId="791AD15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break in treatment of 5 years or more from the most recently approved PBS-subsidised biological medicine for this condition; AND </w:t>
            </w:r>
          </w:p>
          <w:p w14:paraId="14DDA19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a current Psoriasis Area and Severity Index (PASI) score of greater than 15; AND </w:t>
            </w:r>
          </w:p>
          <w:p w14:paraId="158DE81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000C9A7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16 weeks of treatment under this restriction;</w:t>
            </w:r>
          </w:p>
          <w:p w14:paraId="7E8E62E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18 years or older;</w:t>
            </w:r>
          </w:p>
          <w:p w14:paraId="37742C8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7EDE0A8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most recent PASI assessment must be no more than 4 weeks old at the time of application.</w:t>
            </w:r>
          </w:p>
          <w:p w14:paraId="274750D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75F5E42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form(s); and</w:t>
            </w:r>
          </w:p>
          <w:p w14:paraId="753EC35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 which includes the completed current Psoriasis Area and Severity Index (PASI) calculation sheets including the dates of assessment of the patient's condition.</w:t>
            </w:r>
          </w:p>
          <w:p w14:paraId="03DA02A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5DA3C2B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E71B35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tc>
        <w:tc>
          <w:tcPr>
            <w:tcW w:w="0" w:type="auto"/>
          </w:tcPr>
          <w:p w14:paraId="1AFA91D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31DCF087"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7DACB9FE" w14:textId="77777777" w:rsidR="003B6EE5" w:rsidRPr="003B6EE5" w:rsidRDefault="003B6EE5" w:rsidP="003B6EE5">
            <w:pPr>
              <w:spacing w:before="40" w:after="120" w:line="240" w:lineRule="auto"/>
              <w:rPr>
                <w:rFonts w:ascii="Arial" w:eastAsia="Calibri" w:hAnsi="Arial" w:cs="Times New Roman"/>
                <w:sz w:val="16"/>
              </w:rPr>
            </w:pPr>
            <w:bookmarkStart w:id="678" w:name="f-2698722-data-row-frag"/>
            <w:bookmarkStart w:id="679" w:name="f-2698722"/>
            <w:bookmarkEnd w:id="676"/>
            <w:bookmarkEnd w:id="677"/>
            <w:r w:rsidRPr="003B6EE5">
              <w:rPr>
                <w:rFonts w:ascii="Arial" w:eastAsia="Calibri" w:hAnsi="Arial" w:cs="Times New Roman"/>
                <w:sz w:val="16"/>
              </w:rPr>
              <w:t>C12105</w:t>
            </w:r>
          </w:p>
        </w:tc>
        <w:tc>
          <w:tcPr>
            <w:tcW w:w="0" w:type="auto"/>
          </w:tcPr>
          <w:p w14:paraId="66682EB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P12105</w:t>
            </w:r>
          </w:p>
        </w:tc>
        <w:tc>
          <w:tcPr>
            <w:tcW w:w="0" w:type="auto"/>
          </w:tcPr>
          <w:p w14:paraId="45D4526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CN12105</w:t>
            </w:r>
          </w:p>
        </w:tc>
        <w:tc>
          <w:tcPr>
            <w:tcW w:w="0" w:type="auto"/>
          </w:tcPr>
          <w:p w14:paraId="7D694CC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4BB3133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2FF5AD6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3, Face, hand, foot (recommencement of treatment after a break in biological medicine of more than 5 years)</w:t>
            </w:r>
          </w:p>
          <w:p w14:paraId="7F0A22A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a biological medicine for this condition; AND </w:t>
            </w:r>
          </w:p>
          <w:p w14:paraId="42DF6F0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break in treatment of 5 years or more from the most recently approved PBS-subsidised biological medicine for this condition; AND </w:t>
            </w:r>
          </w:p>
          <w:p w14:paraId="10B23E3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classified as severe due to a plaque or plaques on the face, palm of a hand or sole of a foot where: </w:t>
            </w:r>
            <w:r w:rsidRPr="003B6EE5">
              <w:rPr>
                <w:rFonts w:ascii="Arial" w:eastAsia="Calibri" w:hAnsi="Arial" w:cs="Times New Roman"/>
                <w:sz w:val="16"/>
              </w:rPr>
              <w:br/>
              <w:t xml:space="preserve"> (i) at least 2 of the 3 Psoriasis Area and Severity Index (PASI) symptom subscores for erythema, thickness and scaling are rated as severe or very severe; or (ii) the skin area affected is 30% or more of the face, palm of a hand or sole of a foot; AND </w:t>
            </w:r>
          </w:p>
          <w:p w14:paraId="2109E7C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140D735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16 weeks of treatment under this restriction;</w:t>
            </w:r>
          </w:p>
          <w:p w14:paraId="630DC2D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18 years or older;</w:t>
            </w:r>
          </w:p>
          <w:p w14:paraId="21F898D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590BFE5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most recent PASI assessment must be no more than 4 weeks old at the time of application.</w:t>
            </w:r>
          </w:p>
          <w:p w14:paraId="3C293D1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1518EA3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form(s); and</w:t>
            </w:r>
          </w:p>
          <w:p w14:paraId="77DDA0B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 which includes the completed current Psoriasis Area and Severity Index (PASI) calculation sheets, and the face, hand, foot area diagrams including the dates of assessment of the patient's condition.</w:t>
            </w:r>
          </w:p>
          <w:p w14:paraId="0C6C2FF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2D786D9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PASI assessment for continuing treatment must be performed on the same affected area as assessed at baseline.</w:t>
            </w:r>
          </w:p>
          <w:p w14:paraId="001144C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318830A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tc>
        <w:tc>
          <w:tcPr>
            <w:tcW w:w="0" w:type="auto"/>
          </w:tcPr>
          <w:p w14:paraId="50BE5C0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24A25D87" w14:textId="77777777" w:rsidTr="003B6EE5">
        <w:tc>
          <w:tcPr>
            <w:tcW w:w="0" w:type="auto"/>
          </w:tcPr>
          <w:p w14:paraId="0404342D" w14:textId="77777777" w:rsidR="003B6EE5" w:rsidRPr="003B6EE5" w:rsidRDefault="003B6EE5" w:rsidP="003B6EE5">
            <w:pPr>
              <w:spacing w:before="40" w:after="120" w:line="240" w:lineRule="auto"/>
              <w:rPr>
                <w:rFonts w:ascii="Arial" w:eastAsia="Calibri" w:hAnsi="Arial" w:cs="Times New Roman"/>
                <w:sz w:val="16"/>
              </w:rPr>
            </w:pPr>
            <w:bookmarkStart w:id="680" w:name="f-2700641-data-row-frag"/>
            <w:bookmarkStart w:id="681" w:name="f-2700641"/>
            <w:bookmarkEnd w:id="678"/>
            <w:bookmarkEnd w:id="679"/>
            <w:r w:rsidRPr="003B6EE5">
              <w:rPr>
                <w:rFonts w:ascii="Arial" w:eastAsia="Calibri" w:hAnsi="Arial" w:cs="Times New Roman"/>
                <w:sz w:val="16"/>
              </w:rPr>
              <w:t>C12120</w:t>
            </w:r>
          </w:p>
        </w:tc>
        <w:tc>
          <w:tcPr>
            <w:tcW w:w="0" w:type="auto"/>
          </w:tcPr>
          <w:p w14:paraId="3052609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P12120</w:t>
            </w:r>
          </w:p>
        </w:tc>
        <w:tc>
          <w:tcPr>
            <w:tcW w:w="0" w:type="auto"/>
          </w:tcPr>
          <w:p w14:paraId="63513EB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CN12120</w:t>
            </w:r>
          </w:p>
        </w:tc>
        <w:tc>
          <w:tcPr>
            <w:tcW w:w="0" w:type="auto"/>
          </w:tcPr>
          <w:p w14:paraId="3EDF46C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16ABDDE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active juvenile idiopathic arthritis</w:t>
            </w:r>
          </w:p>
          <w:p w14:paraId="5A6D6A1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1 (new patient) or Initial 2 (change or recommencement of treatment after a break in biological medicine of less than 12 months) or Initial 3 (recommencement of treatment after a break in biological medicine of more than 12 months) - balance of supply</w:t>
            </w:r>
          </w:p>
          <w:p w14:paraId="328BFFE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 rheumatologist; or </w:t>
            </w:r>
          </w:p>
          <w:p w14:paraId="3FE3F01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treatment under the supervision of a paediatric rheumatology treatment centre; AND </w:t>
            </w:r>
          </w:p>
          <w:p w14:paraId="267E99A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1 (new patient) restriction to complete 16 weeks treatment; or </w:t>
            </w:r>
          </w:p>
          <w:p w14:paraId="61D9090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2 (change or recommencement of treatment after a break in biological medicine of less than 12 months) restriction to complete 16 weeks treatment; or </w:t>
            </w:r>
          </w:p>
          <w:p w14:paraId="5E3B892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3 (recommencement of treatment after a break in biological medicine of more than 12 months) restriction to complete 16 weeks treatment; AND </w:t>
            </w:r>
          </w:p>
          <w:p w14:paraId="2D09D84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16 weeks treatment available under the above restrictions. </w:t>
            </w:r>
          </w:p>
        </w:tc>
        <w:tc>
          <w:tcPr>
            <w:tcW w:w="0" w:type="auto"/>
          </w:tcPr>
          <w:p w14:paraId="6DBA718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16D7D7AF"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03EAC5E9" w14:textId="77777777" w:rsidR="003B6EE5" w:rsidRPr="003B6EE5" w:rsidRDefault="003B6EE5" w:rsidP="003B6EE5">
            <w:pPr>
              <w:spacing w:before="40" w:after="120" w:line="240" w:lineRule="auto"/>
              <w:rPr>
                <w:rFonts w:ascii="Arial" w:eastAsia="Calibri" w:hAnsi="Arial" w:cs="Times New Roman"/>
                <w:sz w:val="16"/>
              </w:rPr>
            </w:pPr>
            <w:bookmarkStart w:id="682" w:name="f-2699732-data-row-frag"/>
            <w:bookmarkStart w:id="683" w:name="f-2699732"/>
            <w:bookmarkEnd w:id="680"/>
            <w:bookmarkEnd w:id="681"/>
            <w:r w:rsidRPr="003B6EE5">
              <w:rPr>
                <w:rFonts w:ascii="Arial" w:eastAsia="Calibri" w:hAnsi="Arial" w:cs="Times New Roman"/>
                <w:sz w:val="16"/>
              </w:rPr>
              <w:t>C12122</w:t>
            </w:r>
          </w:p>
        </w:tc>
        <w:tc>
          <w:tcPr>
            <w:tcW w:w="0" w:type="auto"/>
          </w:tcPr>
          <w:p w14:paraId="60B7222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P12122</w:t>
            </w:r>
          </w:p>
        </w:tc>
        <w:tc>
          <w:tcPr>
            <w:tcW w:w="0" w:type="auto"/>
          </w:tcPr>
          <w:p w14:paraId="6CA6404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CN12122</w:t>
            </w:r>
          </w:p>
        </w:tc>
        <w:tc>
          <w:tcPr>
            <w:tcW w:w="0" w:type="auto"/>
          </w:tcPr>
          <w:p w14:paraId="40FDE02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668C2C2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active juvenile idiopathic arthritis</w:t>
            </w:r>
          </w:p>
          <w:p w14:paraId="2A85B52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First continuing treatment</w:t>
            </w:r>
          </w:p>
          <w:p w14:paraId="668421E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7614F78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rheumatoid arthritis; AND </w:t>
            </w:r>
          </w:p>
          <w:p w14:paraId="1D69C04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as their most recent course of PBS-subsidised biological medicine treatment for this condition; AND </w:t>
            </w:r>
          </w:p>
          <w:p w14:paraId="7D0143F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an adequate response to treatment with this drug; AND </w:t>
            </w:r>
          </w:p>
          <w:p w14:paraId="3499707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per continuing treatment course authorised under this restriction;</w:t>
            </w:r>
          </w:p>
          <w:p w14:paraId="7D7B4F8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7EA6DBE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w:t>
            </w:r>
          </w:p>
          <w:p w14:paraId="624E786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an ESR no greater than 25 mm per hour or a CRP level no greater than 15 mg per L or either marker reduced by at least 20% from baseline; </w:t>
            </w:r>
          </w:p>
          <w:p w14:paraId="776D87F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AND either of the following </w:t>
            </w:r>
          </w:p>
          <w:p w14:paraId="40050CC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an active joint count of fewer than 10 active (swollen and tender) joints; or</w:t>
            </w:r>
          </w:p>
          <w:p w14:paraId="1CC9162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reduction in the active (swollen and tender) joint count by at least 50% from baseline; or</w:t>
            </w:r>
          </w:p>
          <w:p w14:paraId="69647FE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 a reduction in the number of the following active joints, from at least 4, by at least 50% </w:t>
            </w:r>
          </w:p>
          <w:p w14:paraId="4F8CC78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elbow, wrist, knee and/or ankle (assessed as swollen and tender); and/or</w:t>
            </w:r>
          </w:p>
          <w:p w14:paraId="66CF0F0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30809E5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 </w:t>
            </w:r>
          </w:p>
          <w:p w14:paraId="51465F4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13C2A03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2C89C51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w:t>
            </w:r>
          </w:p>
          <w:p w14:paraId="3C59B12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57EF1EA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0B77F0E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136231B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3919810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respond to PBS-subsidised biological medicine treatment 3 times (once with each agent) they will not be eligible to receive further PBS-subsidised biological medicine therapy in this treatment cycle.</w:t>
            </w:r>
          </w:p>
        </w:tc>
        <w:tc>
          <w:tcPr>
            <w:tcW w:w="0" w:type="auto"/>
          </w:tcPr>
          <w:p w14:paraId="2278FEE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00FCFC57" w14:textId="77777777" w:rsidTr="003B6EE5">
        <w:tc>
          <w:tcPr>
            <w:tcW w:w="0" w:type="auto"/>
          </w:tcPr>
          <w:p w14:paraId="717A2066" w14:textId="77777777" w:rsidR="003B6EE5" w:rsidRPr="003B6EE5" w:rsidRDefault="003B6EE5" w:rsidP="003B6EE5">
            <w:pPr>
              <w:spacing w:before="40" w:after="120" w:line="240" w:lineRule="auto"/>
              <w:rPr>
                <w:rFonts w:ascii="Arial" w:eastAsia="Calibri" w:hAnsi="Arial" w:cs="Times New Roman"/>
                <w:sz w:val="16"/>
              </w:rPr>
            </w:pPr>
            <w:bookmarkStart w:id="684" w:name="f-2698708-data-row-frag"/>
            <w:bookmarkStart w:id="685" w:name="f-2698708"/>
            <w:bookmarkEnd w:id="682"/>
            <w:bookmarkEnd w:id="683"/>
            <w:r w:rsidRPr="003B6EE5">
              <w:rPr>
                <w:rFonts w:ascii="Arial" w:eastAsia="Calibri" w:hAnsi="Arial" w:cs="Times New Roman"/>
                <w:sz w:val="16"/>
              </w:rPr>
              <w:t>C12123</w:t>
            </w:r>
          </w:p>
        </w:tc>
        <w:tc>
          <w:tcPr>
            <w:tcW w:w="0" w:type="auto"/>
          </w:tcPr>
          <w:p w14:paraId="7539E25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P12123</w:t>
            </w:r>
          </w:p>
        </w:tc>
        <w:tc>
          <w:tcPr>
            <w:tcW w:w="0" w:type="auto"/>
          </w:tcPr>
          <w:p w14:paraId="48ADE69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CN12123</w:t>
            </w:r>
          </w:p>
        </w:tc>
        <w:tc>
          <w:tcPr>
            <w:tcW w:w="0" w:type="auto"/>
          </w:tcPr>
          <w:p w14:paraId="52753DB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76CCD0F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active juvenile idiopathic arthritis</w:t>
            </w:r>
          </w:p>
          <w:p w14:paraId="2A7A9F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 balance of supply</w:t>
            </w:r>
          </w:p>
          <w:p w14:paraId="3D4E7B5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06DF5BA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rheumatoid arthritis; AND </w:t>
            </w:r>
          </w:p>
          <w:p w14:paraId="41CAF5D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first continuing treatment restriction to complete 24 weeks treatment; or </w:t>
            </w:r>
          </w:p>
          <w:p w14:paraId="22464ED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subsequent continuing Authority Required (in writing) treatment restriction to complete 24 weeks treatment; AND </w:t>
            </w:r>
          </w:p>
          <w:p w14:paraId="7E4A584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24 weeks treatment available under the above restrictions. </w:t>
            </w:r>
          </w:p>
        </w:tc>
        <w:tc>
          <w:tcPr>
            <w:tcW w:w="0" w:type="auto"/>
          </w:tcPr>
          <w:p w14:paraId="0528958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195EBBF3"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0469541A" w14:textId="77777777" w:rsidR="003B6EE5" w:rsidRPr="003B6EE5" w:rsidRDefault="003B6EE5" w:rsidP="003B6EE5">
            <w:pPr>
              <w:spacing w:before="40" w:after="120" w:line="240" w:lineRule="auto"/>
              <w:rPr>
                <w:rFonts w:ascii="Arial" w:eastAsia="Calibri" w:hAnsi="Arial" w:cs="Times New Roman"/>
                <w:sz w:val="16"/>
              </w:rPr>
            </w:pPr>
            <w:bookmarkStart w:id="686" w:name="f-2699241-data-row-frag"/>
            <w:bookmarkStart w:id="687" w:name="f-2699241"/>
            <w:bookmarkEnd w:id="684"/>
            <w:bookmarkEnd w:id="685"/>
            <w:r w:rsidRPr="003B6EE5">
              <w:rPr>
                <w:rFonts w:ascii="Arial" w:eastAsia="Calibri" w:hAnsi="Arial" w:cs="Times New Roman"/>
                <w:sz w:val="16"/>
              </w:rPr>
              <w:t>C12135</w:t>
            </w:r>
          </w:p>
        </w:tc>
        <w:tc>
          <w:tcPr>
            <w:tcW w:w="0" w:type="auto"/>
          </w:tcPr>
          <w:p w14:paraId="57CC094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P12135</w:t>
            </w:r>
          </w:p>
        </w:tc>
        <w:tc>
          <w:tcPr>
            <w:tcW w:w="0" w:type="auto"/>
          </w:tcPr>
          <w:p w14:paraId="498D48C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CN12135</w:t>
            </w:r>
          </w:p>
        </w:tc>
        <w:tc>
          <w:tcPr>
            <w:tcW w:w="0" w:type="auto"/>
          </w:tcPr>
          <w:p w14:paraId="4C2E2CF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Vedolizumab </w:t>
            </w:r>
          </w:p>
        </w:tc>
        <w:tc>
          <w:tcPr>
            <w:tcW w:w="0" w:type="auto"/>
          </w:tcPr>
          <w:p w14:paraId="228114A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Moderate to severe ulcerative colitis</w:t>
            </w:r>
          </w:p>
          <w:p w14:paraId="4D01C7E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585E80B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3C7DF01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4670478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5C7496C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as their most recent course of PBS-subsidised biological medicine treatment for this condition; or </w:t>
            </w:r>
          </w:p>
          <w:p w14:paraId="7FC830F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in the subcutaneous form as their most recent course of PBS-subsidised biological medicine for this condition under the vedolizumab subcutaneous form continuing restriction; AND </w:t>
            </w:r>
          </w:p>
          <w:p w14:paraId="3E0C7A0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or sustained an adequate response to treatment by having a partial Mayo clinic score less than or equal to 2, with no subscore greater than 1 while receiving treatment with this drug; AND </w:t>
            </w:r>
          </w:p>
          <w:p w14:paraId="7FB2652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appropriately assessed for the risk of developing progressive multifocal leukoencephalopathy whilst on this treatment;</w:t>
            </w:r>
          </w:p>
          <w:p w14:paraId="79E0CBE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3FFC867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who have failed to maintain a partial Mayo clinic score less than or equal to 2, with no subscore greater than 1 with continuing treatment with this drug, will not be eligible to receive further PBS-subsidised treatment with this drug.</w:t>
            </w:r>
          </w:p>
          <w:p w14:paraId="55BE3ED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are eligible to receive continuing treatment with this drug in courses of up to 24 weeks providing they continue to sustain a response.</w:t>
            </w:r>
          </w:p>
          <w:p w14:paraId="7E7DBB3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At the time of the authority application, medical practitioners should request the appropriate number of vials, to provide for a single infusion of 300 mg per dose. </w:t>
            </w:r>
          </w:p>
          <w:p w14:paraId="3884D3A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Up to a maximum of 2 repeats will be authorised.</w:t>
            </w:r>
          </w:p>
          <w:p w14:paraId="5AB9567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PBS-subsidised treatment.</w:t>
            </w:r>
          </w:p>
          <w:p w14:paraId="1336B2B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347261F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2324C12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5413DEF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0B04AB54" w14:textId="77777777" w:rsidTr="003B6EE5">
        <w:tc>
          <w:tcPr>
            <w:tcW w:w="0" w:type="auto"/>
          </w:tcPr>
          <w:p w14:paraId="625D0E8D" w14:textId="77777777" w:rsidR="003B6EE5" w:rsidRPr="003B6EE5" w:rsidRDefault="003B6EE5" w:rsidP="003B6EE5">
            <w:pPr>
              <w:spacing w:before="40" w:after="120" w:line="240" w:lineRule="auto"/>
              <w:rPr>
                <w:rFonts w:ascii="Arial" w:eastAsia="Calibri" w:hAnsi="Arial" w:cs="Times New Roman"/>
                <w:sz w:val="16"/>
              </w:rPr>
            </w:pPr>
            <w:bookmarkStart w:id="688" w:name="f-2698883-data-row-frag"/>
            <w:bookmarkStart w:id="689" w:name="f-2698883"/>
            <w:bookmarkEnd w:id="686"/>
            <w:bookmarkEnd w:id="687"/>
            <w:r w:rsidRPr="003B6EE5">
              <w:rPr>
                <w:rFonts w:ascii="Arial" w:eastAsia="Calibri" w:hAnsi="Arial" w:cs="Times New Roman"/>
                <w:sz w:val="16"/>
              </w:rPr>
              <w:t>C12137</w:t>
            </w:r>
          </w:p>
        </w:tc>
        <w:tc>
          <w:tcPr>
            <w:tcW w:w="0" w:type="auto"/>
          </w:tcPr>
          <w:p w14:paraId="270416A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P12137</w:t>
            </w:r>
          </w:p>
        </w:tc>
        <w:tc>
          <w:tcPr>
            <w:tcW w:w="0" w:type="auto"/>
          </w:tcPr>
          <w:p w14:paraId="62E6FAC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CN12137</w:t>
            </w:r>
          </w:p>
        </w:tc>
        <w:tc>
          <w:tcPr>
            <w:tcW w:w="0" w:type="auto"/>
          </w:tcPr>
          <w:p w14:paraId="522FC83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Vedolizumab </w:t>
            </w:r>
          </w:p>
        </w:tc>
        <w:tc>
          <w:tcPr>
            <w:tcW w:w="0" w:type="auto"/>
          </w:tcPr>
          <w:p w14:paraId="0E21902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Crohn disease</w:t>
            </w:r>
          </w:p>
          <w:p w14:paraId="38A2C57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577D1AC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7579FE6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64212CF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Must be treated by a consultant physician [general medicine specialising in gastroenterology (code 82)];</w:t>
            </w:r>
          </w:p>
          <w:p w14:paraId="67C6526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18 years or older;</w:t>
            </w:r>
          </w:p>
          <w:p w14:paraId="3E53F10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as their most recent course of PBS-subsidised biological medicine treatment for this condition; or </w:t>
            </w:r>
          </w:p>
          <w:p w14:paraId="3551F7C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in the subcutaneous form as their most recent course of PBS-subsidised biological medicine for this condition under the vedolizumab subcutaneous form continuing restriction; AND </w:t>
            </w:r>
          </w:p>
          <w:p w14:paraId="249A5DA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24 weeks of treatment under this restriction; AND </w:t>
            </w:r>
          </w:p>
          <w:p w14:paraId="5107FF3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appropriately assessed for the risk of developing progressive multifocal leukoencephalopathy whilst on this treatment; AND </w:t>
            </w:r>
          </w:p>
          <w:p w14:paraId="3AD71DF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adequate response to this drug defined as a reduction in Crohn Disease Activity Index (CDAI) Score to a level no greater than 150 if assessed by CDAI or if affected by extensive small intestine disease.  or </w:t>
            </w:r>
          </w:p>
          <w:p w14:paraId="69A4D0D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adequate response to this drug defined as (a) an improvement of intestinal inflammation as demonstrated by: </w:t>
            </w:r>
            <w:r w:rsidRPr="003B6EE5">
              <w:rPr>
                <w:rFonts w:ascii="Arial" w:eastAsia="Calibri" w:hAnsi="Arial" w:cs="Times New Roman"/>
                <w:sz w:val="16"/>
              </w:rPr>
              <w:br/>
              <w:t> (i) blood: normalisation of the platelet count, or an erythrocyte sedimentation rate (ESR) level no greater than 25 mm per hour, or a C-reactive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w:t>
            </w:r>
          </w:p>
          <w:p w14:paraId="72ED831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Applications for authorisation must be made in writing and must include </w:t>
            </w:r>
          </w:p>
          <w:p w14:paraId="1CCB6DF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 and</w:t>
            </w:r>
          </w:p>
          <w:p w14:paraId="4346576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Crohn Disease PBS Authority Application - Supporting Information Form which includes the following </w:t>
            </w:r>
          </w:p>
          <w:p w14:paraId="7C93C68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the completed Crohn Disease Activity Index (CDAI) Score calculation sheet including the date of the assessment of the patient's condition, if relevant; or</w:t>
            </w:r>
          </w:p>
          <w:p w14:paraId="4C335CF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the reports and dates of the pathology test or diagnostic imaging test(s) used to assess response to therapy for patients with short gut syndrome, extensive small intestine disease or an ostomy, if relevant; and</w:t>
            </w:r>
          </w:p>
          <w:p w14:paraId="6983482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the date of clinical assessment.</w:t>
            </w:r>
          </w:p>
          <w:p w14:paraId="6C74C04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All assessments, pathology tests, and diagnostic imaging studies must be made within 1 month of the date of application.</w:t>
            </w:r>
          </w:p>
          <w:p w14:paraId="5600A2F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PBS-subsidised treatment.</w:t>
            </w:r>
          </w:p>
          <w:p w14:paraId="71794C8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579AC9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37DFC74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1EED744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are eligible to receive continuing treatment with this drug in courses of up to 24 weeks providing they continue to sustain a response.</w:t>
            </w:r>
          </w:p>
          <w:p w14:paraId="1693383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At the time of the authority application, medical practitioners should request the appropriate number of vials, to provide sufficient for a single infusion of 300 mg vedolizumab per dose. Up to a maximum of 2 repeats will be authorised. </w:t>
            </w:r>
          </w:p>
          <w:p w14:paraId="28E1519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fewer than 2 repeats are requested at the time of the application, authority approvals for sufficient repeats to complete 24 weeks treatment may be requested by telephone and authorised through the Balance of Supply treatment phase PBS restriction. Under no circumstances will telephone approvals be granted for continuing authority applications, or for treatment that would otherwise extend the continuing treatment period.</w:t>
            </w:r>
          </w:p>
        </w:tc>
        <w:tc>
          <w:tcPr>
            <w:tcW w:w="0" w:type="auto"/>
          </w:tcPr>
          <w:p w14:paraId="6703774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06A88C5D"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4D2D6DA3" w14:textId="77777777" w:rsidR="003B6EE5" w:rsidRPr="003B6EE5" w:rsidRDefault="003B6EE5" w:rsidP="003B6EE5">
            <w:pPr>
              <w:spacing w:before="40" w:after="120" w:line="240" w:lineRule="auto"/>
              <w:rPr>
                <w:rFonts w:ascii="Arial" w:eastAsia="Calibri" w:hAnsi="Arial" w:cs="Times New Roman"/>
                <w:sz w:val="16"/>
              </w:rPr>
            </w:pPr>
            <w:bookmarkStart w:id="690" w:name="f-2700105-data-row-frag"/>
            <w:bookmarkStart w:id="691" w:name="f-2700105"/>
            <w:bookmarkEnd w:id="688"/>
            <w:bookmarkEnd w:id="689"/>
            <w:r w:rsidRPr="003B6EE5">
              <w:rPr>
                <w:rFonts w:ascii="Arial" w:eastAsia="Calibri" w:hAnsi="Arial" w:cs="Times New Roman"/>
                <w:sz w:val="16"/>
              </w:rPr>
              <w:t>C12138</w:t>
            </w:r>
          </w:p>
        </w:tc>
        <w:tc>
          <w:tcPr>
            <w:tcW w:w="0" w:type="auto"/>
          </w:tcPr>
          <w:p w14:paraId="62D3E1E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P12138</w:t>
            </w:r>
          </w:p>
        </w:tc>
        <w:tc>
          <w:tcPr>
            <w:tcW w:w="0" w:type="auto"/>
          </w:tcPr>
          <w:p w14:paraId="758F278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CN12138</w:t>
            </w:r>
          </w:p>
        </w:tc>
        <w:tc>
          <w:tcPr>
            <w:tcW w:w="0" w:type="auto"/>
          </w:tcPr>
          <w:p w14:paraId="0FEC252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Obeticholic acid </w:t>
            </w:r>
          </w:p>
        </w:tc>
        <w:tc>
          <w:tcPr>
            <w:tcW w:w="0" w:type="auto"/>
          </w:tcPr>
          <w:p w14:paraId="7159611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Primary biliary cholangitis (previously known as Primary biliary cirrhosis)</w:t>
            </w:r>
          </w:p>
          <w:p w14:paraId="0CEEA41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3A1A068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prescriber who is either: </w:t>
            </w:r>
            <w:r w:rsidRPr="003B6EE5">
              <w:rPr>
                <w:rFonts w:ascii="Arial" w:eastAsia="Calibri" w:hAnsi="Arial" w:cs="Times New Roman"/>
                <w:sz w:val="16"/>
              </w:rPr>
              <w:br/>
              <w:t xml:space="preserve"> (i) a gastroenterologist, (ii) a hepatologist; or </w:t>
            </w:r>
          </w:p>
          <w:p w14:paraId="137A6DA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an eligible practitioner type who has consulted at least one of the above mentioned specialist types, with agreement reached that the patient should be treated with this pharmaceutical benefit on this occasion; AND </w:t>
            </w:r>
          </w:p>
          <w:p w14:paraId="5ACC462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continuing PBS-subsidised treatment with this drug, with treatment having commenced through one of: </w:t>
            </w:r>
            <w:r w:rsidRPr="003B6EE5">
              <w:rPr>
                <w:rFonts w:ascii="Arial" w:eastAsia="Calibri" w:hAnsi="Arial" w:cs="Times New Roman"/>
                <w:sz w:val="16"/>
              </w:rPr>
              <w:br/>
              <w:t xml:space="preserve"> (i) the 'Initial treatment' listing, (ii) 'Grandfather' arrangements; AND </w:t>
            </w:r>
          </w:p>
          <w:p w14:paraId="69AC146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concurrent treatment with ursodeoxycholic acid, following this authority application; or </w:t>
            </w:r>
          </w:p>
          <w:p w14:paraId="0997327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treatment with this drug as monotherapy following this authority application, because combination treatment with ursodeoxycholic acid is not tolerated; AND </w:t>
            </w:r>
          </w:p>
          <w:p w14:paraId="08770B6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achieved an adequate response to this drug, defined as having at least one of: </w:t>
            </w:r>
            <w:r w:rsidRPr="003B6EE5">
              <w:rPr>
                <w:rFonts w:ascii="Arial" w:eastAsia="Calibri" w:hAnsi="Arial" w:cs="Times New Roman"/>
                <w:sz w:val="16"/>
              </w:rPr>
              <w:br/>
              <w:t> (i) an alkaline phosphate (ALP) level less than 1.67 times the upper limit of normal (ULN), (ii) a reduction in the ALP reading of at least 15% compared to the baseline level provided with the initial authority application, (iii) a total bilirubin level within the normal reference range.</w:t>
            </w:r>
          </w:p>
          <w:p w14:paraId="59FCDC3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improvement in the qualifying laboratory reading(s) has/have been documented in the patient's medical records.</w:t>
            </w:r>
          </w:p>
        </w:tc>
        <w:tc>
          <w:tcPr>
            <w:tcW w:w="0" w:type="auto"/>
          </w:tcPr>
          <w:p w14:paraId="5498D82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12138</w:t>
            </w:r>
          </w:p>
        </w:tc>
      </w:tr>
      <w:tr w:rsidR="003B6EE5" w:rsidRPr="003B6EE5" w14:paraId="58E91278" w14:textId="77777777" w:rsidTr="003B6EE5">
        <w:tc>
          <w:tcPr>
            <w:tcW w:w="0" w:type="auto"/>
          </w:tcPr>
          <w:p w14:paraId="0B1D7081" w14:textId="77777777" w:rsidR="003B6EE5" w:rsidRPr="003B6EE5" w:rsidRDefault="003B6EE5" w:rsidP="003B6EE5">
            <w:pPr>
              <w:spacing w:before="40" w:after="120" w:line="240" w:lineRule="auto"/>
              <w:rPr>
                <w:rFonts w:ascii="Arial" w:eastAsia="Calibri" w:hAnsi="Arial" w:cs="Times New Roman"/>
                <w:sz w:val="16"/>
              </w:rPr>
            </w:pPr>
            <w:bookmarkStart w:id="692" w:name="f-2699940-data-row-frag"/>
            <w:bookmarkStart w:id="693" w:name="f-2699940"/>
            <w:bookmarkEnd w:id="690"/>
            <w:bookmarkEnd w:id="691"/>
            <w:r w:rsidRPr="003B6EE5">
              <w:rPr>
                <w:rFonts w:ascii="Arial" w:eastAsia="Calibri" w:hAnsi="Arial" w:cs="Times New Roman"/>
                <w:sz w:val="16"/>
              </w:rPr>
              <w:t>C12140</w:t>
            </w:r>
          </w:p>
        </w:tc>
        <w:tc>
          <w:tcPr>
            <w:tcW w:w="0" w:type="auto"/>
          </w:tcPr>
          <w:p w14:paraId="0371B87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P12140</w:t>
            </w:r>
          </w:p>
        </w:tc>
        <w:tc>
          <w:tcPr>
            <w:tcW w:w="0" w:type="auto"/>
          </w:tcPr>
          <w:p w14:paraId="3CBF730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CN12140</w:t>
            </w:r>
          </w:p>
        </w:tc>
        <w:tc>
          <w:tcPr>
            <w:tcW w:w="0" w:type="auto"/>
          </w:tcPr>
          <w:p w14:paraId="17AC57F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Obeticholic acid </w:t>
            </w:r>
          </w:p>
        </w:tc>
        <w:tc>
          <w:tcPr>
            <w:tcW w:w="0" w:type="auto"/>
          </w:tcPr>
          <w:p w14:paraId="49B76DB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Primary biliary cholangitis (previously known as Primary biliary cirrhosis)</w:t>
            </w:r>
          </w:p>
          <w:p w14:paraId="1CF87D7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Transitioning from non-PBS to PBS subsidised supply - Grandfather arrangements</w:t>
            </w:r>
          </w:p>
          <w:p w14:paraId="03F2075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prescriber who is either: </w:t>
            </w:r>
            <w:r w:rsidRPr="003B6EE5">
              <w:rPr>
                <w:rFonts w:ascii="Arial" w:eastAsia="Calibri" w:hAnsi="Arial" w:cs="Times New Roman"/>
                <w:sz w:val="16"/>
              </w:rPr>
              <w:br/>
              <w:t xml:space="preserve"> (i) a gastroenterologist, (ii) a hepatologist; or </w:t>
            </w:r>
          </w:p>
          <w:p w14:paraId="7711390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an eligible practitioner type who has consulted at least one of the above mentioned specialist types, with agreement reached that the patient should be treated with this pharmaceutical benefit on this occasion; AND </w:t>
            </w:r>
          </w:p>
          <w:p w14:paraId="6AC67F6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concurrent treatment with ursodeoxycholic acid, following this authority application; or </w:t>
            </w:r>
          </w:p>
          <w:p w14:paraId="5C11E6E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treatment with this drug as monotherapy following this authority application, because combination treatment with ursodeoxycholic acid is not tolerated; AND </w:t>
            </w:r>
          </w:p>
          <w:p w14:paraId="35D357E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treatment with this drug for this PBS indication prior to 1 September 2021; AND </w:t>
            </w:r>
          </w:p>
          <w:p w14:paraId="07E0E13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an inadequate response to ursodeoxycholic acid, despite treatment with ursodeoxycholic acid for at least 52 weeks at a therapeutic dose, prior to initiating treatment with this drug; or </w:t>
            </w:r>
          </w:p>
          <w:p w14:paraId="592BA9D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an intolerance to ursodeoxycholic acid of a severity requiring permanent treatment discontinuation, prior to initiating treatment with this drug; AND </w:t>
            </w:r>
          </w:p>
          <w:p w14:paraId="7B2011F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have/be each of: </w:t>
            </w:r>
            <w:r w:rsidRPr="003B6EE5">
              <w:rPr>
                <w:rFonts w:ascii="Arial" w:eastAsia="Calibri" w:hAnsi="Arial" w:cs="Times New Roman"/>
                <w:sz w:val="16"/>
              </w:rPr>
              <w:br/>
              <w:t xml:space="preserve"> (i) severe liver disease, (ii) immunocompromised; AND </w:t>
            </w:r>
          </w:p>
          <w:p w14:paraId="185E480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prior to initiating treatment with this drug, an alkaline phosphatase (ALP) level of at least 1.67 times the upper limit of normal (ULN) having accounted for each of: </w:t>
            </w:r>
            <w:r w:rsidRPr="003B6EE5">
              <w:rPr>
                <w:rFonts w:ascii="Arial" w:eastAsia="Calibri" w:hAnsi="Arial" w:cs="Times New Roman"/>
                <w:sz w:val="16"/>
              </w:rPr>
              <w:br/>
              <w:t xml:space="preserve"> (i) age, (ii) gender, (iii) laboratory to laboratory variances in the definition of 'normal', despite treatment with ursodeoxycholic acid for at least 52 cumulative weeks; or </w:t>
            </w:r>
          </w:p>
          <w:p w14:paraId="73FD6AB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prior to initiating treatment with this drug, a total bilirubin level between 1 to 2 times the ULN, despite treatment with ursodeoxycholic acid for at least 52 cumulative weeks; or </w:t>
            </w:r>
          </w:p>
          <w:p w14:paraId="5BF4B1B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prior to initiating treatment with this drug, abnormal readings of at least one of: </w:t>
            </w:r>
            <w:r w:rsidRPr="003B6EE5">
              <w:rPr>
                <w:rFonts w:ascii="Arial" w:eastAsia="Calibri" w:hAnsi="Arial" w:cs="Times New Roman"/>
                <w:sz w:val="16"/>
              </w:rPr>
              <w:br/>
              <w:t> (i) alkaline phosphatase (ii) total bilirubin, in the presence of an intolerance of a severity requiring treatment discontinuation with ursodeoxycholic acid;</w:t>
            </w:r>
          </w:p>
          <w:p w14:paraId="5552D0C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651F986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Document and retain in the patient's medical records the qualifying baseline laboratory reading for the purpose of assessing response to treatment under the 'Continuing treatment' restriction.</w:t>
            </w:r>
          </w:p>
        </w:tc>
        <w:tc>
          <w:tcPr>
            <w:tcW w:w="0" w:type="auto"/>
          </w:tcPr>
          <w:p w14:paraId="0826F09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686FCCBC"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00766D39" w14:textId="77777777" w:rsidR="003B6EE5" w:rsidRPr="003B6EE5" w:rsidRDefault="003B6EE5" w:rsidP="003B6EE5">
            <w:pPr>
              <w:spacing w:before="40" w:after="120" w:line="240" w:lineRule="auto"/>
              <w:rPr>
                <w:rFonts w:ascii="Arial" w:eastAsia="Calibri" w:hAnsi="Arial" w:cs="Times New Roman"/>
                <w:sz w:val="16"/>
              </w:rPr>
            </w:pPr>
            <w:bookmarkStart w:id="694" w:name="f-2700407-data-row-frag"/>
            <w:bookmarkStart w:id="695" w:name="f-2700407"/>
            <w:bookmarkEnd w:id="692"/>
            <w:bookmarkEnd w:id="693"/>
            <w:r w:rsidRPr="003B6EE5">
              <w:rPr>
                <w:rFonts w:ascii="Arial" w:eastAsia="Calibri" w:hAnsi="Arial" w:cs="Times New Roman"/>
                <w:sz w:val="16"/>
              </w:rPr>
              <w:t>C12147</w:t>
            </w:r>
          </w:p>
        </w:tc>
        <w:tc>
          <w:tcPr>
            <w:tcW w:w="0" w:type="auto"/>
          </w:tcPr>
          <w:p w14:paraId="5A48DF3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P12147</w:t>
            </w:r>
          </w:p>
        </w:tc>
        <w:tc>
          <w:tcPr>
            <w:tcW w:w="0" w:type="auto"/>
          </w:tcPr>
          <w:p w14:paraId="38A789E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CN12147</w:t>
            </w:r>
          </w:p>
        </w:tc>
        <w:tc>
          <w:tcPr>
            <w:tcW w:w="0" w:type="auto"/>
          </w:tcPr>
          <w:p w14:paraId="0E62818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7410796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Complex refractory Fistulising Crohn disease</w:t>
            </w:r>
          </w:p>
          <w:p w14:paraId="370F32D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1 (new patient or recommencement of treatment after a break in biological medicine of more than 5 years)</w:t>
            </w:r>
          </w:p>
          <w:p w14:paraId="5D1D959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530123B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6DC3029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6D47F52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confirmed Crohn disease, defined by standard clinical, endoscopic and/or imaging features, including histological evidence, with the diagnosis confirmed by a gastroenterologist or a consultant physician; AND </w:t>
            </w:r>
          </w:p>
          <w:p w14:paraId="7C95F61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externally draining enterocutaneous or rectovaginal fistula. </w:t>
            </w:r>
          </w:p>
          <w:p w14:paraId="200EF7D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Applications for authorisation must be made in writing and must include </w:t>
            </w:r>
          </w:p>
          <w:p w14:paraId="79460BE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two completed authority prescription forms; and</w:t>
            </w:r>
          </w:p>
          <w:p w14:paraId="0F447EB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 which includes a completed current Fistula Assessment Form including the date of assessment of the patient's condition of no more than 4 weeks old at the time of application.</w:t>
            </w:r>
          </w:p>
          <w:p w14:paraId="51BE9AA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maximum of 16 weeks of treatment with this drug will be approved under this criterion.</w:t>
            </w:r>
          </w:p>
          <w:p w14:paraId="184101B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assessment of a patient's response to this initial course of treatment must be conducted following a minimum of 12 weeks of therapy and no later than 4 weeks prior the completion of this course of treatment.</w:t>
            </w:r>
          </w:p>
          <w:p w14:paraId="10ECAB8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c>
          <w:tcPr>
            <w:tcW w:w="0" w:type="auto"/>
          </w:tcPr>
          <w:p w14:paraId="627CCA7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4C3892D4" w14:textId="77777777" w:rsidTr="003B6EE5">
        <w:tc>
          <w:tcPr>
            <w:tcW w:w="0" w:type="auto"/>
          </w:tcPr>
          <w:p w14:paraId="240E2728" w14:textId="77777777" w:rsidR="003B6EE5" w:rsidRPr="003B6EE5" w:rsidRDefault="003B6EE5" w:rsidP="003B6EE5">
            <w:pPr>
              <w:spacing w:before="40" w:after="120" w:line="240" w:lineRule="auto"/>
              <w:rPr>
                <w:rFonts w:ascii="Arial" w:eastAsia="Calibri" w:hAnsi="Arial" w:cs="Times New Roman"/>
                <w:sz w:val="16"/>
              </w:rPr>
            </w:pPr>
            <w:bookmarkStart w:id="696" w:name="f-2698760-data-row-frag"/>
            <w:bookmarkStart w:id="697" w:name="f-2698760"/>
            <w:bookmarkEnd w:id="694"/>
            <w:bookmarkEnd w:id="695"/>
            <w:r w:rsidRPr="003B6EE5">
              <w:rPr>
                <w:rFonts w:ascii="Arial" w:eastAsia="Calibri" w:hAnsi="Arial" w:cs="Times New Roman"/>
                <w:sz w:val="16"/>
              </w:rPr>
              <w:t>C12148</w:t>
            </w:r>
          </w:p>
        </w:tc>
        <w:tc>
          <w:tcPr>
            <w:tcW w:w="0" w:type="auto"/>
          </w:tcPr>
          <w:p w14:paraId="4E0101B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P12148</w:t>
            </w:r>
          </w:p>
        </w:tc>
        <w:tc>
          <w:tcPr>
            <w:tcW w:w="0" w:type="auto"/>
          </w:tcPr>
          <w:p w14:paraId="17ABE80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CN12148</w:t>
            </w:r>
          </w:p>
        </w:tc>
        <w:tc>
          <w:tcPr>
            <w:tcW w:w="0" w:type="auto"/>
          </w:tcPr>
          <w:p w14:paraId="38F13BD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19929FF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Complex refractory Fistulising Crohn disease</w:t>
            </w:r>
          </w:p>
          <w:p w14:paraId="2910C62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Subsequent continuing treatment</w:t>
            </w:r>
          </w:p>
          <w:p w14:paraId="038E180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7D3C091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0336E8E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6C914BC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1D148F5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an adequate response to treatment with this drug for this condition. </w:t>
            </w:r>
          </w:p>
          <w:p w14:paraId="38CC1E8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is defined as </w:t>
            </w:r>
          </w:p>
          <w:p w14:paraId="09BBE8A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decrease from baseline in the number of open draining fistulae of greater than or equal to 50%; and/or</w:t>
            </w:r>
          </w:p>
          <w:p w14:paraId="08DA013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marked reduction in drainage of all fistula(e) from baseline, together with less pain and induration as reported by the patient.</w:t>
            </w:r>
          </w:p>
          <w:p w14:paraId="2E6CDEE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Applications for authorisation must be made in writing and must include </w:t>
            </w:r>
          </w:p>
          <w:p w14:paraId="21AF90B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6750A08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 which includes a completed Fistula Assessment form including the date of the assessment of the patient's condition.</w:t>
            </w:r>
          </w:p>
          <w:p w14:paraId="1B2BADF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most recent fistula assessment must be no more than 4 weeks old at the time of application.</w:t>
            </w:r>
          </w:p>
          <w:p w14:paraId="75BDC2C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0BE65BA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F561BC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are eligible to receive continuing treatment with this drug in courses of up to 24 weeks providing they continue to sustain a response.</w:t>
            </w:r>
          </w:p>
          <w:p w14:paraId="4573CD6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At the time of the authority application, medical practitioners should request the appropriate quantity and number of repeats to provide sufficient dose. Up to a maximum of 5 repeats will be authorised.</w:t>
            </w:r>
          </w:p>
          <w:p w14:paraId="069AA4E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fewer than 5 repeats are requested at the time of the application, authority approvals for sufficient repeats to complete a maximum of 24 weeks of treatment with this drug may be requested through the balance of supply restriction.</w:t>
            </w:r>
          </w:p>
          <w:p w14:paraId="75B61C1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maximum of 24 weeks treatment will be authorised under this restriction.</w:t>
            </w:r>
          </w:p>
        </w:tc>
        <w:tc>
          <w:tcPr>
            <w:tcW w:w="0" w:type="auto"/>
          </w:tcPr>
          <w:p w14:paraId="6661AD0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03CC7C19"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3165B751" w14:textId="77777777" w:rsidR="003B6EE5" w:rsidRPr="003B6EE5" w:rsidRDefault="003B6EE5" w:rsidP="003B6EE5">
            <w:pPr>
              <w:spacing w:before="40" w:after="120" w:line="240" w:lineRule="auto"/>
              <w:rPr>
                <w:rFonts w:ascii="Arial" w:eastAsia="Calibri" w:hAnsi="Arial" w:cs="Times New Roman"/>
                <w:sz w:val="16"/>
              </w:rPr>
            </w:pPr>
            <w:bookmarkStart w:id="698" w:name="f-2699790-data-row-frag"/>
            <w:bookmarkStart w:id="699" w:name="f-2699790"/>
            <w:bookmarkEnd w:id="696"/>
            <w:bookmarkEnd w:id="697"/>
            <w:r w:rsidRPr="003B6EE5">
              <w:rPr>
                <w:rFonts w:ascii="Arial" w:eastAsia="Calibri" w:hAnsi="Arial" w:cs="Times New Roman"/>
                <w:sz w:val="16"/>
              </w:rPr>
              <w:t>C12152</w:t>
            </w:r>
          </w:p>
        </w:tc>
        <w:tc>
          <w:tcPr>
            <w:tcW w:w="0" w:type="auto"/>
          </w:tcPr>
          <w:p w14:paraId="2636724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P12152</w:t>
            </w:r>
          </w:p>
        </w:tc>
        <w:tc>
          <w:tcPr>
            <w:tcW w:w="0" w:type="auto"/>
          </w:tcPr>
          <w:p w14:paraId="11CAA4B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CN12152</w:t>
            </w:r>
          </w:p>
        </w:tc>
        <w:tc>
          <w:tcPr>
            <w:tcW w:w="0" w:type="auto"/>
          </w:tcPr>
          <w:p w14:paraId="261E170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6B65A4B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Complex refractory Fistulising Crohn disease</w:t>
            </w:r>
          </w:p>
          <w:p w14:paraId="356C8CB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2 (change or recommencement of treatment after a break in biological medicine of less than 5 years)</w:t>
            </w:r>
          </w:p>
          <w:p w14:paraId="205E538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5DB6DA6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4AE5670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5DAE479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prior PBS-subsidised treatment with a biological medicine for this condition in this treatment cycle; AND </w:t>
            </w:r>
          </w:p>
          <w:p w14:paraId="01FC5F3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failed PBS-subsidised therapy with this drug for this condition more than once in the current treatment cycle. </w:t>
            </w:r>
          </w:p>
          <w:p w14:paraId="49DD9D2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55E257F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7550F5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Applications for authorisation must be made in writing and must include </w:t>
            </w:r>
          </w:p>
          <w:p w14:paraId="453B804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two completed authority prescription forms; and</w:t>
            </w:r>
          </w:p>
          <w:p w14:paraId="16B5430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 which includes the following </w:t>
            </w:r>
          </w:p>
          <w:p w14:paraId="42D8C9C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a completed current Fistula Assessment Form including the date of assessment of the patient's condition; and</w:t>
            </w:r>
          </w:p>
          <w:p w14:paraId="11C151D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details of prior biological medicine treatment including details of date and duration of treatment.</w:t>
            </w:r>
          </w:p>
          <w:p w14:paraId="406CDB8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most recent fistula assessment must be no more than 4 weeks old at the time of application.</w:t>
            </w:r>
          </w:p>
          <w:p w14:paraId="2B2E95A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maximum of 16 weeks of treatment with this drug will be approved under this criterion.</w:t>
            </w:r>
          </w:p>
        </w:tc>
        <w:tc>
          <w:tcPr>
            <w:tcW w:w="0" w:type="auto"/>
          </w:tcPr>
          <w:p w14:paraId="352FBF5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730BEC21" w14:textId="77777777" w:rsidTr="003B6EE5">
        <w:tc>
          <w:tcPr>
            <w:tcW w:w="0" w:type="auto"/>
          </w:tcPr>
          <w:p w14:paraId="56C1787D" w14:textId="77777777" w:rsidR="003B6EE5" w:rsidRPr="003B6EE5" w:rsidRDefault="003B6EE5" w:rsidP="003B6EE5">
            <w:pPr>
              <w:spacing w:before="40" w:after="120" w:line="240" w:lineRule="auto"/>
              <w:rPr>
                <w:rFonts w:ascii="Arial" w:eastAsia="Calibri" w:hAnsi="Arial" w:cs="Times New Roman"/>
                <w:sz w:val="16"/>
              </w:rPr>
            </w:pPr>
            <w:bookmarkStart w:id="700" w:name="f-2699601-data-row-frag"/>
            <w:bookmarkStart w:id="701" w:name="f-2699601"/>
            <w:bookmarkEnd w:id="698"/>
            <w:bookmarkEnd w:id="699"/>
            <w:r w:rsidRPr="003B6EE5">
              <w:rPr>
                <w:rFonts w:ascii="Arial" w:eastAsia="Calibri" w:hAnsi="Arial" w:cs="Times New Roman"/>
                <w:sz w:val="16"/>
              </w:rPr>
              <w:t>C12155</w:t>
            </w:r>
          </w:p>
        </w:tc>
        <w:tc>
          <w:tcPr>
            <w:tcW w:w="0" w:type="auto"/>
          </w:tcPr>
          <w:p w14:paraId="5738301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P12155</w:t>
            </w:r>
          </w:p>
        </w:tc>
        <w:tc>
          <w:tcPr>
            <w:tcW w:w="0" w:type="auto"/>
          </w:tcPr>
          <w:p w14:paraId="2199FD0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CN12155</w:t>
            </w:r>
          </w:p>
        </w:tc>
        <w:tc>
          <w:tcPr>
            <w:tcW w:w="0" w:type="auto"/>
          </w:tcPr>
          <w:p w14:paraId="2B8C0BF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36B4058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3345F7F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2, Whole body (change or recommencement of treatment after a break in biological medicine of less than 5 years)</w:t>
            </w:r>
          </w:p>
          <w:p w14:paraId="1E46C7B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prior PBS-subsidised treatment with a biological medicine for this condition in this treatment cycle; AND </w:t>
            </w:r>
          </w:p>
          <w:p w14:paraId="1C67F95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already failed, or ceased to respond to, PBS-subsidised treatment with 3 biological medicines for this condition within this treatment cycle; AND </w:t>
            </w:r>
          </w:p>
          <w:p w14:paraId="5BD64EB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already failed, or ceased to respond to, PBS-subsidised treatment with this drug for this condition during the current treatment cycle; AND </w:t>
            </w:r>
          </w:p>
          <w:p w14:paraId="479755F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13CAC6F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16 weeks of treatment under this restriction;</w:t>
            </w:r>
          </w:p>
          <w:p w14:paraId="6540D05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18 years or older;</w:t>
            </w:r>
          </w:p>
          <w:p w14:paraId="0284AFA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3753A00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w:t>
            </w:r>
          </w:p>
          <w:p w14:paraId="1E2E871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Psoriasis Area and Severity Index (PASI) score which is reduced by 75% or more, or is sustained at this level, when compared with the baseline value for this treatment cycle.</w:t>
            </w:r>
          </w:p>
          <w:p w14:paraId="7A0101F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13B69DE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5FD39F8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49BA8E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72AB7BD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form(s); and</w:t>
            </w:r>
          </w:p>
          <w:p w14:paraId="37BB8DE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 which includes the following </w:t>
            </w:r>
          </w:p>
          <w:p w14:paraId="313E940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the completed current Psoriasis Area and Severity Index (PASI) calculation sheets including the dates of assessment of the patient's condition; and</w:t>
            </w:r>
          </w:p>
          <w:p w14:paraId="48C1BF9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details of prior biological treatment, including dosage, date and duration of treatment.</w:t>
            </w:r>
          </w:p>
          <w:p w14:paraId="4BDFBEA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61A2BCE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3B34C8E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230EE0B2"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2B6EA041" w14:textId="77777777" w:rsidR="003B6EE5" w:rsidRPr="003B6EE5" w:rsidRDefault="003B6EE5" w:rsidP="003B6EE5">
            <w:pPr>
              <w:spacing w:before="40" w:after="120" w:line="240" w:lineRule="auto"/>
              <w:rPr>
                <w:rFonts w:ascii="Arial" w:eastAsia="Calibri" w:hAnsi="Arial" w:cs="Times New Roman"/>
                <w:sz w:val="16"/>
              </w:rPr>
            </w:pPr>
            <w:bookmarkStart w:id="702" w:name="f-2699868-data-row-frag"/>
            <w:bookmarkStart w:id="703" w:name="f-2699868"/>
            <w:bookmarkEnd w:id="700"/>
            <w:bookmarkEnd w:id="701"/>
            <w:r w:rsidRPr="003B6EE5">
              <w:rPr>
                <w:rFonts w:ascii="Arial" w:eastAsia="Calibri" w:hAnsi="Arial" w:cs="Times New Roman"/>
                <w:sz w:val="16"/>
              </w:rPr>
              <w:t>C12156</w:t>
            </w:r>
          </w:p>
        </w:tc>
        <w:tc>
          <w:tcPr>
            <w:tcW w:w="0" w:type="auto"/>
          </w:tcPr>
          <w:p w14:paraId="4E06B79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P12156</w:t>
            </w:r>
          </w:p>
        </w:tc>
        <w:tc>
          <w:tcPr>
            <w:tcW w:w="0" w:type="auto"/>
          </w:tcPr>
          <w:p w14:paraId="72BE6E8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CN12156</w:t>
            </w:r>
          </w:p>
        </w:tc>
        <w:tc>
          <w:tcPr>
            <w:tcW w:w="0" w:type="auto"/>
          </w:tcPr>
          <w:p w14:paraId="0EA40EB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46D6115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1D644F0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Whole body or Continuing treatment, Face, hand, foot - balance of supply</w:t>
            </w:r>
          </w:p>
          <w:p w14:paraId="2C37EB1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under the first continuing treatment, Whole body restriction to complete 24 weeks treatment; or </w:t>
            </w:r>
          </w:p>
          <w:p w14:paraId="7843031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under the first continuing treatment, Face, hand, foot restriction to complete 24 weeks treatment; or </w:t>
            </w:r>
          </w:p>
          <w:p w14:paraId="3DDA372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under the subsequent continuing treatment Authority Required (in writing), Whole body restriction to complete 24 weeks treatment; or </w:t>
            </w:r>
          </w:p>
          <w:p w14:paraId="778212F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under the subsequent continuing treatment Authority Required (in writing), Face, hand, foot restriction to complete 24 weeks treatment; AND </w:t>
            </w:r>
          </w:p>
          <w:p w14:paraId="541E014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24 weeks treatment available under the above restrictions; AND </w:t>
            </w:r>
          </w:p>
          <w:p w14:paraId="1E246E6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76ABCB7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tc>
        <w:tc>
          <w:tcPr>
            <w:tcW w:w="0" w:type="auto"/>
          </w:tcPr>
          <w:p w14:paraId="37AA807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6A5D7CD8" w14:textId="77777777" w:rsidTr="003B6EE5">
        <w:tc>
          <w:tcPr>
            <w:tcW w:w="0" w:type="auto"/>
          </w:tcPr>
          <w:p w14:paraId="0CCEDE7D" w14:textId="77777777" w:rsidR="003B6EE5" w:rsidRPr="003B6EE5" w:rsidRDefault="003B6EE5" w:rsidP="003B6EE5">
            <w:pPr>
              <w:spacing w:before="40" w:after="120" w:line="240" w:lineRule="auto"/>
              <w:rPr>
                <w:rFonts w:ascii="Arial" w:eastAsia="Calibri" w:hAnsi="Arial" w:cs="Times New Roman"/>
                <w:sz w:val="16"/>
              </w:rPr>
            </w:pPr>
            <w:bookmarkStart w:id="704" w:name="f-2699029-data-row-frag"/>
            <w:bookmarkStart w:id="705" w:name="f-2699029"/>
            <w:bookmarkEnd w:id="702"/>
            <w:bookmarkEnd w:id="703"/>
            <w:r w:rsidRPr="003B6EE5">
              <w:rPr>
                <w:rFonts w:ascii="Arial" w:eastAsia="Calibri" w:hAnsi="Arial" w:cs="Times New Roman"/>
                <w:sz w:val="16"/>
              </w:rPr>
              <w:t>C12157</w:t>
            </w:r>
          </w:p>
        </w:tc>
        <w:tc>
          <w:tcPr>
            <w:tcW w:w="0" w:type="auto"/>
          </w:tcPr>
          <w:p w14:paraId="773A225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P12157</w:t>
            </w:r>
          </w:p>
        </w:tc>
        <w:tc>
          <w:tcPr>
            <w:tcW w:w="0" w:type="auto"/>
          </w:tcPr>
          <w:p w14:paraId="0C4582D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CN12157</w:t>
            </w:r>
          </w:p>
        </w:tc>
        <w:tc>
          <w:tcPr>
            <w:tcW w:w="0" w:type="auto"/>
          </w:tcPr>
          <w:p w14:paraId="61B9FE9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3768204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30AAF33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Subsequent continuing treatment, Whole body</w:t>
            </w:r>
          </w:p>
          <w:p w14:paraId="2941AAB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under the First continuing treatment restriction; AND </w:t>
            </w:r>
          </w:p>
          <w:p w14:paraId="573F4CF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an adequate response to treatment with this drug; AND </w:t>
            </w:r>
          </w:p>
          <w:p w14:paraId="32780D0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4297831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per subsequent continuing treatment course authorised under this restriction;</w:t>
            </w:r>
          </w:p>
          <w:p w14:paraId="498D6EE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18 years or older;</w:t>
            </w:r>
          </w:p>
          <w:p w14:paraId="51E5B5A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7476473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w:t>
            </w:r>
          </w:p>
          <w:p w14:paraId="789705B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Psoriasis Area and Severity Index (PASI) score which is reduced by 75% or more, or is sustained at this level, when compared with the baseline value for this treatment cycle.</w:t>
            </w:r>
          </w:p>
          <w:p w14:paraId="54C3E7C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7A9F4EB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form(s); and</w:t>
            </w:r>
          </w:p>
          <w:p w14:paraId="4C9D01F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 which includes the completed current Psoriasis Area and Severity Index (PASI) calculation sheet including the date of the assessment of the patient's condition.</w:t>
            </w:r>
          </w:p>
          <w:p w14:paraId="3E60BE3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most recent PASI assessment must be no more than 4 weeks old at the time of application.</w:t>
            </w:r>
          </w:p>
          <w:p w14:paraId="206D1B6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Approval will be based on the PASI assessment of response to the most recent course of treatment with this drug.</w:t>
            </w:r>
          </w:p>
          <w:p w14:paraId="14C0B10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3F535FD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7C91555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6E848D7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6E34604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5569615F"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1F8B6594" w14:textId="77777777" w:rsidR="003B6EE5" w:rsidRPr="003B6EE5" w:rsidRDefault="003B6EE5" w:rsidP="003B6EE5">
            <w:pPr>
              <w:spacing w:before="40" w:after="120" w:line="240" w:lineRule="auto"/>
              <w:rPr>
                <w:rFonts w:ascii="Arial" w:eastAsia="Calibri" w:hAnsi="Arial" w:cs="Times New Roman"/>
                <w:sz w:val="16"/>
              </w:rPr>
            </w:pPr>
            <w:bookmarkStart w:id="706" w:name="f-2700142-data-row-frag"/>
            <w:bookmarkStart w:id="707" w:name="f-2700142"/>
            <w:bookmarkEnd w:id="704"/>
            <w:bookmarkEnd w:id="705"/>
            <w:r w:rsidRPr="003B6EE5">
              <w:rPr>
                <w:rFonts w:ascii="Arial" w:eastAsia="Calibri" w:hAnsi="Arial" w:cs="Times New Roman"/>
                <w:sz w:val="16"/>
              </w:rPr>
              <w:t>C12158</w:t>
            </w:r>
          </w:p>
        </w:tc>
        <w:tc>
          <w:tcPr>
            <w:tcW w:w="0" w:type="auto"/>
          </w:tcPr>
          <w:p w14:paraId="41C4A2F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P12158</w:t>
            </w:r>
          </w:p>
        </w:tc>
        <w:tc>
          <w:tcPr>
            <w:tcW w:w="0" w:type="auto"/>
          </w:tcPr>
          <w:p w14:paraId="2FAC295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CN12158</w:t>
            </w:r>
          </w:p>
        </w:tc>
        <w:tc>
          <w:tcPr>
            <w:tcW w:w="0" w:type="auto"/>
          </w:tcPr>
          <w:p w14:paraId="7ABB632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01D8640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658240A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First continuing treatment, Whole body</w:t>
            </w:r>
          </w:p>
          <w:p w14:paraId="50F8086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as their most recent course of PBS-subsidised biological medicine treatment for this condition; AND </w:t>
            </w:r>
          </w:p>
          <w:p w14:paraId="566793A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an adequate response to treatment with this drug; AND </w:t>
            </w:r>
          </w:p>
          <w:p w14:paraId="5E97B8D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7D9B0E2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per continuing treatment course authorised under this restriction;</w:t>
            </w:r>
          </w:p>
          <w:p w14:paraId="407A1C1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18 years or older;</w:t>
            </w:r>
          </w:p>
          <w:p w14:paraId="2795AF2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346D0F2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w:t>
            </w:r>
          </w:p>
          <w:p w14:paraId="56EA6C6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Psoriasis Area and Severity Index (PASI) score which is reduced by 75% or more, or is sustained at this level, when compared with the baseline value for this treatment cycle.</w:t>
            </w:r>
          </w:p>
          <w:p w14:paraId="7A4CCE0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6F89E2D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form(s); and</w:t>
            </w:r>
          </w:p>
          <w:p w14:paraId="17D0911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 which includes the completed current Psoriasis Area and Severity Index (PASI) calculation sheet including the date of the assessment of the patient's condition.</w:t>
            </w:r>
          </w:p>
          <w:p w14:paraId="375B461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most recent PASI assessment must be no more than 4 weeks old at the time of application.</w:t>
            </w:r>
          </w:p>
          <w:p w14:paraId="439C002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Approval will be based on the PASI assessment of response to the most recent course of treatment with this drug.</w:t>
            </w:r>
          </w:p>
          <w:p w14:paraId="52BE82F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71B2999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BBC071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2769866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1654FC8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42B03F3D" w14:textId="77777777" w:rsidTr="003B6EE5">
        <w:tc>
          <w:tcPr>
            <w:tcW w:w="0" w:type="auto"/>
          </w:tcPr>
          <w:p w14:paraId="46C96389" w14:textId="77777777" w:rsidR="003B6EE5" w:rsidRPr="003B6EE5" w:rsidRDefault="003B6EE5" w:rsidP="003B6EE5">
            <w:pPr>
              <w:spacing w:before="40" w:after="120" w:line="240" w:lineRule="auto"/>
              <w:rPr>
                <w:rFonts w:ascii="Arial" w:eastAsia="Calibri" w:hAnsi="Arial" w:cs="Times New Roman"/>
                <w:sz w:val="16"/>
              </w:rPr>
            </w:pPr>
            <w:bookmarkStart w:id="708" w:name="f-2700234-data-row-frag"/>
            <w:bookmarkStart w:id="709" w:name="f-2700234"/>
            <w:bookmarkEnd w:id="706"/>
            <w:bookmarkEnd w:id="707"/>
            <w:r w:rsidRPr="003B6EE5">
              <w:rPr>
                <w:rFonts w:ascii="Arial" w:eastAsia="Calibri" w:hAnsi="Arial" w:cs="Times New Roman"/>
                <w:sz w:val="16"/>
              </w:rPr>
              <w:t>C12163</w:t>
            </w:r>
          </w:p>
        </w:tc>
        <w:tc>
          <w:tcPr>
            <w:tcW w:w="0" w:type="auto"/>
          </w:tcPr>
          <w:p w14:paraId="36FC596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P12163</w:t>
            </w:r>
          </w:p>
        </w:tc>
        <w:tc>
          <w:tcPr>
            <w:tcW w:w="0" w:type="auto"/>
          </w:tcPr>
          <w:p w14:paraId="09FFC8E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CN12163</w:t>
            </w:r>
          </w:p>
        </w:tc>
        <w:tc>
          <w:tcPr>
            <w:tcW w:w="0" w:type="auto"/>
          </w:tcPr>
          <w:p w14:paraId="34CBD82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Tocilizumab </w:t>
            </w:r>
          </w:p>
        </w:tc>
        <w:tc>
          <w:tcPr>
            <w:tcW w:w="0" w:type="auto"/>
          </w:tcPr>
          <w:p w14:paraId="0B3048E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active juvenile idiopathic arthritis</w:t>
            </w:r>
          </w:p>
          <w:p w14:paraId="5668AB1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1 (new patient)</w:t>
            </w:r>
          </w:p>
          <w:p w14:paraId="08796D6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3566B12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rheumatoid arthritis; AND </w:t>
            </w:r>
          </w:p>
          <w:p w14:paraId="3FA8045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documented history of severe active juvenile idiopathic arthritis with onset prior to the age of 18 years; AND </w:t>
            </w:r>
          </w:p>
          <w:p w14:paraId="2BBBFE5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each of at least 2 DMARDs, one of which must be methotrexate at a dose of at least 20 mg weekly and one of which must be: </w:t>
            </w:r>
            <w:r w:rsidRPr="003B6EE5">
              <w:rPr>
                <w:rFonts w:ascii="Arial" w:eastAsia="Calibri" w:hAnsi="Arial" w:cs="Times New Roman"/>
                <w:sz w:val="16"/>
              </w:rPr>
              <w:br/>
              <w:t xml:space="preserve"> (i) hydroxychloroquine at a dose of at least 200 mg daily; or (ii) leflunomide at a dose of at least 10 mg daily; or (iii) sulfasalazine at a dose of at least 2 g daily; or </w:t>
            </w:r>
          </w:p>
          <w:p w14:paraId="6618021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 or cannot be tolerated at a 20 mg weekly dose, must include at least 3 months continuous treatment with each of at least 2 of the following DMARDs: </w:t>
            </w:r>
            <w:r w:rsidRPr="003B6EE5">
              <w:rPr>
                <w:rFonts w:ascii="Arial" w:eastAsia="Calibri" w:hAnsi="Arial" w:cs="Times New Roman"/>
                <w:sz w:val="16"/>
              </w:rPr>
              <w:br/>
              <w:t xml:space="preserve"> (i) hydroxychloroquine at a dose of at least 200 mg daily; and/or (ii) leflunomide at a dose of at least 10 mg daily; and/or (iii) sulfasalazine at a dose of at least 2 g daily; or </w:t>
            </w:r>
          </w:p>
          <w:p w14:paraId="421489E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in the 24 months immediately prior to the date of the application, to achieve an adequate response to a trial of at least 3 months of continuous treatment with a DMARD where 2 of: </w:t>
            </w:r>
            <w:r w:rsidRPr="003B6EE5">
              <w:rPr>
                <w:rFonts w:ascii="Arial" w:eastAsia="Calibri" w:hAnsi="Arial" w:cs="Times New Roman"/>
                <w:sz w:val="16"/>
              </w:rPr>
              <w:br/>
              <w:t xml:space="preserve"> (i) hydroxychloroquine, (ii) leflunomide, (iii) sulfasalazine, are either contraindicated according to the relevant TGA-approved Product Information or cannot be tolerated at the doses specified above in addition to having a contraindication or intolerance to methotrexate: the remaining tolerated DMARD must be trialled at a minimum dose as mentioned above; or </w:t>
            </w:r>
          </w:p>
          <w:p w14:paraId="28FAB46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contraindication/severe intolerance to each of: </w:t>
            </w:r>
            <w:r w:rsidRPr="003B6EE5">
              <w:rPr>
                <w:rFonts w:ascii="Arial" w:eastAsia="Calibri" w:hAnsi="Arial" w:cs="Times New Roman"/>
                <w:sz w:val="16"/>
              </w:rPr>
              <w:br/>
              <w:t xml:space="preserve"> (i) methotrexate, (ii) hydroxychloroquine, (iii) leflunomide, (iv) sulfasalazine; in such cases, provide details for each of the contraindications/severe intolerances claimed in the authority application; AND </w:t>
            </w:r>
          </w:p>
          <w:p w14:paraId="34E71B8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16 weeks of treatment under this restriction;</w:t>
            </w:r>
          </w:p>
          <w:p w14:paraId="2117AA3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23E8CA5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methotrexate is contraindicated according to the TGA-approved Product Information or cannot be tolerated at a 20 mg weekly dose, the application must include details of the contraindication or intolerance to methotrexate. The maximum tolerated dose of methotrexate must be documented in the application, if applicable.</w:t>
            </w:r>
          </w:p>
          <w:p w14:paraId="34A7D38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application must include details of the DMARDs trialled, their doses and duration of treatment, and all relevant contraindications and/or intolerances. </w:t>
            </w:r>
          </w:p>
          <w:p w14:paraId="256A02E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requirement to trial at least 2 DMARDs for periods of at least 3 months each can be met using single agents sequentially or by using one or more combinations of DMARDs. </w:t>
            </w:r>
          </w:p>
          <w:p w14:paraId="6EFD7E1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and dose for each DMARD must be provided in the authority application. </w:t>
            </w:r>
          </w:p>
          <w:p w14:paraId="0DDAA74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following criteria indicate failure to achieve an adequate response and must be demonstrated in all patients at the time of the initial application </w:t>
            </w:r>
          </w:p>
          <w:p w14:paraId="184FF26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an elevated erythrocyte sedimentation rate (ESR) greater than 25 mm per hour or a C-reactive protein (CRP) level greater than 15 mg per L; AND either </w:t>
            </w:r>
          </w:p>
          <w:p w14:paraId="4E127E2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an active joint count of at least 20 active (swollen and tender) joints; or</w:t>
            </w:r>
          </w:p>
          <w:p w14:paraId="367E953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at least 4 active joints from the following list </w:t>
            </w:r>
          </w:p>
          <w:p w14:paraId="312FC3F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elbow, wrist, knee and/or ankle (assessed as swollen and tender); and/or</w:t>
            </w:r>
          </w:p>
          <w:p w14:paraId="107D91C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3C4F52B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joint count and ESR and/or CRP must be determined at the completion of the 6 month intensive DMARD trial, but prior to ceasing DMARD therapy. All measures must be no more than one month old at the time of initial application. </w:t>
            </w:r>
          </w:p>
          <w:p w14:paraId="4A25303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If the above requirement to demonstrate an elevated ESR or CRP cannot be met, the application must state the reasons why this criterion cannot be satisfied. </w:t>
            </w:r>
          </w:p>
          <w:p w14:paraId="0FB8745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32551CA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completed authority prescription form(s); and</w:t>
            </w:r>
          </w:p>
          <w:p w14:paraId="063A139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Juvenile Idiopathic Arthritis PBS Authority Application - Supporting Information Form.</w:t>
            </w:r>
          </w:p>
          <w:p w14:paraId="7D0E02D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At the time of authority application, medical practitioners must request the appropriate number of vials of appropriate strength to provide sufficient drug, based on the weight of the patient, for one infusion. A separate authority prescription form must be completed for each strength requested. Up to a maximum of 3 repeats will be authorised.</w:t>
            </w:r>
          </w:p>
          <w:p w14:paraId="1D8F9F1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p>
          <w:p w14:paraId="29D6020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the response assessment is not submitted within this timeframe, the patient will be deemed to have failed to respond to treatment with this drug.</w:t>
            </w:r>
          </w:p>
          <w:p w14:paraId="1219936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Pr>
          <w:p w14:paraId="7A379DD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751B6650"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7E76EF15" w14:textId="77777777" w:rsidR="003B6EE5" w:rsidRPr="003B6EE5" w:rsidRDefault="003B6EE5" w:rsidP="003B6EE5">
            <w:pPr>
              <w:spacing w:before="40" w:after="120" w:line="240" w:lineRule="auto"/>
              <w:rPr>
                <w:rFonts w:ascii="Arial" w:eastAsia="Calibri" w:hAnsi="Arial" w:cs="Times New Roman"/>
                <w:sz w:val="16"/>
              </w:rPr>
            </w:pPr>
            <w:bookmarkStart w:id="710" w:name="f-2698589-data-row-frag"/>
            <w:bookmarkStart w:id="711" w:name="f-2698589"/>
            <w:bookmarkEnd w:id="708"/>
            <w:bookmarkEnd w:id="709"/>
            <w:r w:rsidRPr="003B6EE5">
              <w:rPr>
                <w:rFonts w:ascii="Arial" w:eastAsia="Calibri" w:hAnsi="Arial" w:cs="Times New Roman"/>
                <w:sz w:val="16"/>
              </w:rPr>
              <w:t>C12164</w:t>
            </w:r>
          </w:p>
        </w:tc>
        <w:tc>
          <w:tcPr>
            <w:tcW w:w="0" w:type="auto"/>
          </w:tcPr>
          <w:p w14:paraId="33BEF65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P12164</w:t>
            </w:r>
          </w:p>
        </w:tc>
        <w:tc>
          <w:tcPr>
            <w:tcW w:w="0" w:type="auto"/>
          </w:tcPr>
          <w:p w14:paraId="3FFDF97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CN12164</w:t>
            </w:r>
          </w:p>
        </w:tc>
        <w:tc>
          <w:tcPr>
            <w:tcW w:w="0" w:type="auto"/>
          </w:tcPr>
          <w:p w14:paraId="0D58467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Etanercept </w:t>
            </w:r>
          </w:p>
        </w:tc>
        <w:tc>
          <w:tcPr>
            <w:tcW w:w="0" w:type="auto"/>
          </w:tcPr>
          <w:p w14:paraId="0E93FCD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active juvenile idiopathic arthritis</w:t>
            </w:r>
          </w:p>
          <w:p w14:paraId="5E5804D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1 (new patient)</w:t>
            </w:r>
          </w:p>
          <w:p w14:paraId="71BDCD0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196F25C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rheumatoid arthritis; AND </w:t>
            </w:r>
          </w:p>
          <w:p w14:paraId="580887E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documented history of severe active juvenile idiopathic arthritis with onset prior to the age of 18 years; AND </w:t>
            </w:r>
          </w:p>
          <w:p w14:paraId="5A5174A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each of at least 2 DMARDs, one of which must be methotrexate at a dose of at least 20 mg weekly and one of which must be: </w:t>
            </w:r>
            <w:r w:rsidRPr="003B6EE5">
              <w:rPr>
                <w:rFonts w:ascii="Arial" w:eastAsia="Calibri" w:hAnsi="Arial" w:cs="Times New Roman"/>
                <w:sz w:val="16"/>
              </w:rPr>
              <w:br/>
              <w:t xml:space="preserve"> (i) hydroxychloroquine at a dose of at least 200 mg daily; or (ii) leflunomide at a dose of at least 10 mg daily; or (iii) sulfasalazine at a dose of at least 2 g daily; or </w:t>
            </w:r>
          </w:p>
          <w:p w14:paraId="01F4905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 or cannot be tolerated at a 20 mg weekly dose, must include at least 3 months continuous treatment with each of at least 2 of the following DMARDs: </w:t>
            </w:r>
            <w:r w:rsidRPr="003B6EE5">
              <w:rPr>
                <w:rFonts w:ascii="Arial" w:eastAsia="Calibri" w:hAnsi="Arial" w:cs="Times New Roman"/>
                <w:sz w:val="16"/>
              </w:rPr>
              <w:br/>
              <w:t xml:space="preserve"> (i) hydroxychloroquine at a dose of at least 200 mg daily; and/or (ii) leflunomide at a dose of at least 10 mg daily; and/or (iii) sulfasalazine at a dose of at least 2 g daily; or </w:t>
            </w:r>
          </w:p>
          <w:p w14:paraId="1E53495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in the 24 months immediately prior to the date of the application, to achieve an adequate response to a trial of at least 3 months of continuous treatment with a DMARD where 2 of: </w:t>
            </w:r>
            <w:r w:rsidRPr="003B6EE5">
              <w:rPr>
                <w:rFonts w:ascii="Arial" w:eastAsia="Calibri" w:hAnsi="Arial" w:cs="Times New Roman"/>
                <w:sz w:val="16"/>
              </w:rPr>
              <w:br/>
              <w:t xml:space="preserve"> (i) hydroxychloroquine, (ii) leflunomide, (iii) sulfasalazine, are either contraindicated according to the relevant TGA-approved Product Information or cannot be tolerated at the doses specified above in addition to having a contraindication or intolerance to methotrexate: the remaining tolerated DMARD must be trialled at a minimum dose as mentioned above; or </w:t>
            </w:r>
          </w:p>
          <w:p w14:paraId="7C31EE6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contraindication/severe intolerance to each of: </w:t>
            </w:r>
            <w:r w:rsidRPr="003B6EE5">
              <w:rPr>
                <w:rFonts w:ascii="Arial" w:eastAsia="Calibri" w:hAnsi="Arial" w:cs="Times New Roman"/>
                <w:sz w:val="16"/>
              </w:rPr>
              <w:br/>
              <w:t xml:space="preserve"> (i) methotrexate, (ii) hydroxychloroquine, (iii) leflunomide, (iv) sulfasalazine; in such cases, provide details for each of the contraindications/severe intolerances claimed in the authority application; AND </w:t>
            </w:r>
          </w:p>
          <w:p w14:paraId="22945ED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16 weeks of treatment under this restriction;</w:t>
            </w:r>
          </w:p>
          <w:p w14:paraId="3107C54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12275CA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methotrexate is contraindicated according to the TGA-approved Product Information or cannot be tolerated at a 20 mg weekly dose, the application must include details of the contraindication or intolerance to methotrexate. The maximum tolerated dose of methotrexate must be documented in the application, if applicable.</w:t>
            </w:r>
          </w:p>
          <w:p w14:paraId="0B1B41A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application must include details of the DMARDs trialled, their doses and duration of treatment, and all relevant contraindications and/or intolerances. </w:t>
            </w:r>
          </w:p>
          <w:p w14:paraId="2FB341B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requirement to trial at least 2 DMARDs for periods of at least 3 months each can be met using single agents sequentially or by using one or more combinations of DMARDs. </w:t>
            </w:r>
          </w:p>
          <w:p w14:paraId="0AEE033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and dose for each DMARD must be provided in the authority application. </w:t>
            </w:r>
          </w:p>
          <w:p w14:paraId="67FD619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following criteria indicate failure to achieve an adequate response and must be demonstrated in all patients at the time of the initial application </w:t>
            </w:r>
          </w:p>
          <w:p w14:paraId="7E95C22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an elevated erythrocyte sedimentation rate (ESR) greater than 25 mm per hour or a C-reactive protein (CRP) level greater than 15 mg per L; AND either </w:t>
            </w:r>
          </w:p>
          <w:p w14:paraId="5247673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an active joint count of at least 20 active (swollen and tender) joints; or</w:t>
            </w:r>
          </w:p>
          <w:p w14:paraId="18501A7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at least 4 active joints from the following list </w:t>
            </w:r>
          </w:p>
          <w:p w14:paraId="54147E3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elbow, wrist, knee and/or ankle (assessed as swollen and tender); and/or</w:t>
            </w:r>
          </w:p>
          <w:p w14:paraId="313A807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2C5EF41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joint count and ESR and/or CRP must be determined at the completion of the 6 month intensive DMARD trial, but prior to ceasing DMARD therapy. All measures must be no more than one month old at the time of initial application. </w:t>
            </w:r>
          </w:p>
          <w:p w14:paraId="51C75CF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If the above requirement to demonstrate an elevated ESR or CRP cannot be met, the application must state the reasons why this criterion cannot be satisfied. </w:t>
            </w:r>
          </w:p>
          <w:p w14:paraId="6847440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110AA76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completed authority prescription form(s); and</w:t>
            </w:r>
          </w:p>
          <w:p w14:paraId="60C3E2F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Juvenile Idiopathic Arthritis PBS Authority Application - Supporting Information Form.</w:t>
            </w:r>
          </w:p>
          <w:p w14:paraId="55E8114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p>
          <w:p w14:paraId="42EC877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the response assessment is not submitted within this timeframe, the patient will be deemed to have failed to respond to treatment with this drug.</w:t>
            </w:r>
          </w:p>
          <w:p w14:paraId="0714FD6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Pr>
          <w:p w14:paraId="4B4A1BD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55741F2B" w14:textId="77777777" w:rsidTr="003B6EE5">
        <w:tc>
          <w:tcPr>
            <w:tcW w:w="0" w:type="auto"/>
          </w:tcPr>
          <w:p w14:paraId="37310F63" w14:textId="77777777" w:rsidR="003B6EE5" w:rsidRPr="003B6EE5" w:rsidRDefault="003B6EE5" w:rsidP="003B6EE5">
            <w:pPr>
              <w:spacing w:before="40" w:after="120" w:line="240" w:lineRule="auto"/>
              <w:rPr>
                <w:rFonts w:ascii="Arial" w:eastAsia="Calibri" w:hAnsi="Arial" w:cs="Times New Roman"/>
                <w:sz w:val="16"/>
              </w:rPr>
            </w:pPr>
            <w:bookmarkStart w:id="712" w:name="f-2699976-data-row-frag"/>
            <w:bookmarkStart w:id="713" w:name="f-2699976"/>
            <w:bookmarkEnd w:id="710"/>
            <w:bookmarkEnd w:id="711"/>
            <w:r w:rsidRPr="003B6EE5">
              <w:rPr>
                <w:rFonts w:ascii="Arial" w:eastAsia="Calibri" w:hAnsi="Arial" w:cs="Times New Roman"/>
                <w:sz w:val="16"/>
              </w:rPr>
              <w:t>C12174</w:t>
            </w:r>
          </w:p>
        </w:tc>
        <w:tc>
          <w:tcPr>
            <w:tcW w:w="0" w:type="auto"/>
          </w:tcPr>
          <w:p w14:paraId="70281A6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P12174</w:t>
            </w:r>
          </w:p>
        </w:tc>
        <w:tc>
          <w:tcPr>
            <w:tcW w:w="0" w:type="auto"/>
          </w:tcPr>
          <w:p w14:paraId="4D8A18F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CN12174</w:t>
            </w:r>
          </w:p>
        </w:tc>
        <w:tc>
          <w:tcPr>
            <w:tcW w:w="0" w:type="auto"/>
          </w:tcPr>
          <w:p w14:paraId="45EDA30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p w14:paraId="489382A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Tofacitinib </w:t>
            </w:r>
          </w:p>
          <w:p w14:paraId="5E08355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Upadacitinib </w:t>
            </w:r>
          </w:p>
        </w:tc>
        <w:tc>
          <w:tcPr>
            <w:tcW w:w="0" w:type="auto"/>
          </w:tcPr>
          <w:p w14:paraId="7BF2D09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Ankylosing spondylitis</w:t>
            </w:r>
          </w:p>
          <w:p w14:paraId="2D396BC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1 (new patient) or Initial 2 (change or recommencement of treatment after a break in biological medicine of less than 5 years) or Initial 3 (recommencement of treatment after a break in biological medicine of more than 5 years) - balance of supply</w:t>
            </w:r>
          </w:p>
          <w:p w14:paraId="0EE978C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1 (new patient) restriction to complete 16 weeks treatment; or </w:t>
            </w:r>
          </w:p>
          <w:p w14:paraId="2DCC4EC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2 (change or recommencement of treatment after a break in biological medicine of less than 5 years) restriction to complete 16 weeks treatment; or </w:t>
            </w:r>
          </w:p>
          <w:p w14:paraId="11F7F1C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3 (recommencement of treatment after a break in biological medicine of more than 5 years) restriction to complete 16 weeks treatment; AND </w:t>
            </w:r>
          </w:p>
          <w:p w14:paraId="7002467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16 weeks treatment available under the above restrictions; AND </w:t>
            </w:r>
          </w:p>
          <w:p w14:paraId="225521E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3702BEC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ankylosing spondylitis. </w:t>
            </w:r>
          </w:p>
        </w:tc>
        <w:tc>
          <w:tcPr>
            <w:tcW w:w="0" w:type="auto"/>
          </w:tcPr>
          <w:p w14:paraId="7F5E085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456C4C45"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62DC9BCC" w14:textId="77777777" w:rsidR="003B6EE5" w:rsidRPr="003B6EE5" w:rsidRDefault="003B6EE5" w:rsidP="003B6EE5">
            <w:pPr>
              <w:spacing w:before="40" w:after="120" w:line="240" w:lineRule="auto"/>
              <w:rPr>
                <w:rFonts w:ascii="Arial" w:eastAsia="Calibri" w:hAnsi="Arial" w:cs="Times New Roman"/>
                <w:sz w:val="16"/>
              </w:rPr>
            </w:pPr>
            <w:bookmarkStart w:id="714" w:name="f-2699337-data-row-frag"/>
            <w:bookmarkStart w:id="715" w:name="f-2699337"/>
            <w:bookmarkEnd w:id="712"/>
            <w:bookmarkEnd w:id="713"/>
            <w:r w:rsidRPr="003B6EE5">
              <w:rPr>
                <w:rFonts w:ascii="Arial" w:eastAsia="Calibri" w:hAnsi="Arial" w:cs="Times New Roman"/>
                <w:sz w:val="16"/>
              </w:rPr>
              <w:t>C12178</w:t>
            </w:r>
          </w:p>
        </w:tc>
        <w:tc>
          <w:tcPr>
            <w:tcW w:w="0" w:type="auto"/>
          </w:tcPr>
          <w:p w14:paraId="4451BF8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P12178</w:t>
            </w:r>
          </w:p>
        </w:tc>
        <w:tc>
          <w:tcPr>
            <w:tcW w:w="0" w:type="auto"/>
          </w:tcPr>
          <w:p w14:paraId="0F2D261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CN12178</w:t>
            </w:r>
          </w:p>
        </w:tc>
        <w:tc>
          <w:tcPr>
            <w:tcW w:w="0" w:type="auto"/>
          </w:tcPr>
          <w:p w14:paraId="5219F7F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Vedolizumab </w:t>
            </w:r>
          </w:p>
        </w:tc>
        <w:tc>
          <w:tcPr>
            <w:tcW w:w="0" w:type="auto"/>
          </w:tcPr>
          <w:p w14:paraId="494BD6B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Crohn disease</w:t>
            </w:r>
          </w:p>
          <w:p w14:paraId="7D79059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with subcutaneous form or switching from intravenous form to subcutaneous form</w:t>
            </w:r>
          </w:p>
          <w:p w14:paraId="26D86D4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57E4837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7494948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03128AD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as their most recent course of PBS-subsidised biological medicine treatment for this condition; or </w:t>
            </w:r>
          </w:p>
          <w:p w14:paraId="7963EE9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in the intravenous form as their most recent course of PBS-subsidised biological medicine for this condition under the vedolizumab intravenous form continuing treatment restriction; AND </w:t>
            </w:r>
          </w:p>
          <w:p w14:paraId="09C58E2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24 weeks of treatment under this restriction; AND </w:t>
            </w:r>
          </w:p>
          <w:p w14:paraId="7AEA15B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adequate response to this drug defined as a reduction in Crohn Disease Activity Index (CDAI) Score to a level no greater than 150 if assessed by CDAI or if affected by extensive small intestine disease; or </w:t>
            </w:r>
          </w:p>
          <w:p w14:paraId="014F571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adequate response to this drug defined as (a) an improvement of intestinal inflammation as demonstrated by: </w:t>
            </w:r>
            <w:r w:rsidRPr="003B6EE5">
              <w:rPr>
                <w:rFonts w:ascii="Arial" w:eastAsia="Calibri" w:hAnsi="Arial" w:cs="Times New Roman"/>
                <w:sz w:val="16"/>
              </w:rPr>
              <w:br/>
              <w:t xml:space="preserve"> (i) blood: normalisation of the platelet count, or an erythrocyte sedimentation rate (ESR) level no greater than 25 mm per hour, or a C-reactive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 or </w:t>
            </w:r>
          </w:p>
          <w:p w14:paraId="5BCC9F9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an adequate response to treatment with this drug in the intravenous form; AND </w:t>
            </w:r>
          </w:p>
          <w:p w14:paraId="5412367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appropriately assessed for the risk of developing progressive multifocal leukoencephalopathy whilst on this treatment;</w:t>
            </w:r>
          </w:p>
          <w:p w14:paraId="59C0991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4CBF19F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Applications for authorisation must be made in writing and must include </w:t>
            </w:r>
          </w:p>
          <w:p w14:paraId="5A53310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 and</w:t>
            </w:r>
          </w:p>
          <w:p w14:paraId="448CCAC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Crohn Disease PBS Authority Application - Supporting Information Form which includes the following </w:t>
            </w:r>
          </w:p>
          <w:p w14:paraId="684B5FE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the completed Crohn Disease Activity Index (CDAI) Score calculation sheet including the date of the assessment of the patient's condition, if relevant; or</w:t>
            </w:r>
          </w:p>
          <w:p w14:paraId="2EABCCB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the reports and dates of the pathology test or diagnostic imaging test(s) used to assess response to therapy for patients with short gut syndrome, extensive small intestine disease or an ostomy, if relevant; and</w:t>
            </w:r>
          </w:p>
          <w:p w14:paraId="0FD90BC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the date of clinical assessment.</w:t>
            </w:r>
          </w:p>
          <w:p w14:paraId="14A5AAD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PBS-subsidised treatment.</w:t>
            </w:r>
          </w:p>
          <w:p w14:paraId="3297898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7A845D0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42F0E27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are eligible to receive continuing treatment with this drug in courses of up to 24 weeks providing they continue to sustain the response.</w:t>
            </w:r>
          </w:p>
          <w:p w14:paraId="2E2C55F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75EB4FD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At the time of the authority application, medical practitioners should request sufficient quantity for up to 24 weeks of treatment under this restriction.</w:t>
            </w:r>
          </w:p>
          <w:p w14:paraId="5F635DF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Up to a maximum of 5 repeats will be authorised.</w:t>
            </w:r>
          </w:p>
          <w:p w14:paraId="0218019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fewer than 5 repeats are requested at the time of the application, authority approvals for sufficient repeats to complete 24 weeks treatment may be requested by telephone or electronically via the Online PBS Authorities system and authorised through the Balance of Supply treatment phase PBS restriction. Under no circumstances will immediate assessment approvals be granted for continuing authority applications, or for treatment that would otherwise extend the continuing treatment period.</w:t>
            </w:r>
          </w:p>
        </w:tc>
        <w:tc>
          <w:tcPr>
            <w:tcW w:w="0" w:type="auto"/>
          </w:tcPr>
          <w:p w14:paraId="6E015D7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038A1C3F" w14:textId="77777777" w:rsidTr="003B6EE5">
        <w:tc>
          <w:tcPr>
            <w:tcW w:w="0" w:type="auto"/>
          </w:tcPr>
          <w:p w14:paraId="66B6C4F6" w14:textId="77777777" w:rsidR="003B6EE5" w:rsidRPr="003B6EE5" w:rsidRDefault="003B6EE5" w:rsidP="003B6EE5">
            <w:pPr>
              <w:spacing w:before="40" w:after="120" w:line="240" w:lineRule="auto"/>
              <w:rPr>
                <w:rFonts w:ascii="Arial" w:eastAsia="Calibri" w:hAnsi="Arial" w:cs="Times New Roman"/>
                <w:sz w:val="16"/>
              </w:rPr>
            </w:pPr>
            <w:bookmarkStart w:id="716" w:name="f-2700878-data-row-frag"/>
            <w:bookmarkStart w:id="717" w:name="f-2700878"/>
            <w:bookmarkEnd w:id="714"/>
            <w:bookmarkEnd w:id="715"/>
            <w:r w:rsidRPr="003B6EE5">
              <w:rPr>
                <w:rFonts w:ascii="Arial" w:eastAsia="Calibri" w:hAnsi="Arial" w:cs="Times New Roman"/>
                <w:sz w:val="16"/>
              </w:rPr>
              <w:t>C12179</w:t>
            </w:r>
          </w:p>
        </w:tc>
        <w:tc>
          <w:tcPr>
            <w:tcW w:w="0" w:type="auto"/>
          </w:tcPr>
          <w:p w14:paraId="0CAEFFA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P12179</w:t>
            </w:r>
          </w:p>
        </w:tc>
        <w:tc>
          <w:tcPr>
            <w:tcW w:w="0" w:type="auto"/>
          </w:tcPr>
          <w:p w14:paraId="3092DE9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CN12179</w:t>
            </w:r>
          </w:p>
        </w:tc>
        <w:tc>
          <w:tcPr>
            <w:tcW w:w="0" w:type="auto"/>
          </w:tcPr>
          <w:p w14:paraId="0D7346A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Vedolizumab </w:t>
            </w:r>
          </w:p>
        </w:tc>
        <w:tc>
          <w:tcPr>
            <w:tcW w:w="0" w:type="auto"/>
          </w:tcPr>
          <w:p w14:paraId="1A69C2F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Moderate to severe ulcerative colitis</w:t>
            </w:r>
          </w:p>
          <w:p w14:paraId="666A53B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2 (change or recommencement of treatment after a break in biological medicine of less than 5 years)</w:t>
            </w:r>
          </w:p>
          <w:p w14:paraId="1819FA8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37ACFA9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02163BC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29FF779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prior PBS-subsidised treatment with a biological medicine for this condition in this treatment cycle; AND </w:t>
            </w:r>
          </w:p>
          <w:p w14:paraId="489AB35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already failed, or ceased to respond to, PBS-subsidised treatment with this drug for this condition during the current treatment cycle; AND </w:t>
            </w:r>
          </w:p>
          <w:p w14:paraId="71DF144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appropriately assessed for the risk of developing progressive multifocal leukoencephalopathy whilst on this treatment;</w:t>
            </w:r>
          </w:p>
          <w:p w14:paraId="1618E0E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5379995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Application for authorisation must be made in writing and must include </w:t>
            </w:r>
          </w:p>
          <w:p w14:paraId="7AFDB0F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 and</w:t>
            </w:r>
          </w:p>
          <w:p w14:paraId="717B03A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Ulcerative Colitis PBS Authority Application - Supporting Information Form which includes the following </w:t>
            </w:r>
          </w:p>
          <w:p w14:paraId="17488E6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the completed current Mayo clinic or partial Mayo clinic calculation sheet including the date of assessment of the patient's condition if relevant; and</w:t>
            </w:r>
          </w:p>
          <w:p w14:paraId="558C438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the details of prior biological medicine treatment including the details of date and duration of treatment.</w:t>
            </w:r>
          </w:p>
          <w:p w14:paraId="0106CB9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maximum quantity and number of repeats to provide for an initial course of this drug consisting of one vial of 300 mg per dose, with one dose to be administered at weeks 0, 2 and 6, will be authorised.</w:t>
            </w:r>
          </w:p>
          <w:p w14:paraId="7CBE036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At the time of the authority application, medical practitioners should request the appropriate number of vials, to provide for a single infusion of 300 mg per dose. </w:t>
            </w:r>
          </w:p>
          <w:p w14:paraId="2095573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Up to a maximum of 2 repeats will be authorised.</w:t>
            </w:r>
          </w:p>
          <w:p w14:paraId="1C3ED0D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Authority approval for sufficient therapy to complete a maximum of 3 initial doses of treatment may be requested by telephone by contacting the Department of Human Services.</w:t>
            </w:r>
          </w:p>
          <w:p w14:paraId="30DE7A0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p>
          <w:p w14:paraId="61FB778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for adalimumab and up to 12 weeks after the first dose (6 weeks following the third dose) for golimumab, infliximab and vedolizumab and submitted no later than 4 weeks from the date of completion of treatment.</w:t>
            </w:r>
          </w:p>
          <w:p w14:paraId="0724E62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p w14:paraId="2D9E794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339E7B9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61F84CE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who fails to demonstrate a response to treatment with this drug under this restriction will not be eligible to receive further PBS-subsidised treatment with this drug in this treatment cycle. 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0DAB668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018CEE9E"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646A5B60" w14:textId="77777777" w:rsidR="003B6EE5" w:rsidRPr="003B6EE5" w:rsidRDefault="003B6EE5" w:rsidP="003B6EE5">
            <w:pPr>
              <w:spacing w:before="40" w:after="120" w:line="240" w:lineRule="auto"/>
              <w:rPr>
                <w:rFonts w:ascii="Arial" w:eastAsia="Calibri" w:hAnsi="Arial" w:cs="Times New Roman"/>
                <w:sz w:val="16"/>
              </w:rPr>
            </w:pPr>
            <w:bookmarkStart w:id="718" w:name="f-2698476-data-row-frag"/>
            <w:bookmarkStart w:id="719" w:name="f-2698476"/>
            <w:bookmarkEnd w:id="716"/>
            <w:bookmarkEnd w:id="717"/>
            <w:r w:rsidRPr="003B6EE5">
              <w:rPr>
                <w:rFonts w:ascii="Arial" w:eastAsia="Calibri" w:hAnsi="Arial" w:cs="Times New Roman"/>
                <w:sz w:val="16"/>
              </w:rPr>
              <w:t>C12189</w:t>
            </w:r>
          </w:p>
        </w:tc>
        <w:tc>
          <w:tcPr>
            <w:tcW w:w="0" w:type="auto"/>
          </w:tcPr>
          <w:p w14:paraId="5F405E7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P12189</w:t>
            </w:r>
          </w:p>
        </w:tc>
        <w:tc>
          <w:tcPr>
            <w:tcW w:w="0" w:type="auto"/>
          </w:tcPr>
          <w:p w14:paraId="43741CD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CN12189</w:t>
            </w:r>
          </w:p>
        </w:tc>
        <w:tc>
          <w:tcPr>
            <w:tcW w:w="0" w:type="auto"/>
          </w:tcPr>
          <w:p w14:paraId="5882833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21F100D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35BB125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First continuing treatment, Face, hand, foot</w:t>
            </w:r>
          </w:p>
          <w:p w14:paraId="64BBC80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as their most recent course of PBS-subsidised biological medicine treatment for this condition; AND </w:t>
            </w:r>
          </w:p>
          <w:p w14:paraId="12F5C3B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an adequate response to treatment with this drug; AND </w:t>
            </w:r>
          </w:p>
          <w:p w14:paraId="7962BB3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5BB433F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per continuing treatment course authorised under this restriction;</w:t>
            </w:r>
          </w:p>
          <w:p w14:paraId="2B3AA3F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18 years or older;</w:t>
            </w:r>
          </w:p>
          <w:p w14:paraId="03B0D94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328D3D0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the plaque or plaques assessed prior to biological treatment showing </w:t>
            </w:r>
          </w:p>
          <w:p w14:paraId="6F6A4DF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a reduction in the Psoriasis Area and Severity Index (PASI) symptom subscores for all 3 of erythema, thickness and scaling, to slight or better, or sustained at this level, as compared to the baseline values; or</w:t>
            </w:r>
          </w:p>
          <w:p w14:paraId="5C3EE21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a reduction by 75% or more in the skin area affected, or sustained at this level, as compared to the baseline value for this treatment cycle.</w:t>
            </w:r>
          </w:p>
          <w:p w14:paraId="7373631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2CAD5D0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form(s); and</w:t>
            </w:r>
          </w:p>
          <w:p w14:paraId="11D75A3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 which includes the completed current Psoriasis Area and Severity Index (PASI) calculation sheet and the face, hand, foot area diagrams including the date of the assessment of the patient's condition.</w:t>
            </w:r>
          </w:p>
          <w:p w14:paraId="0DACED6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most recent PASI assessment must be no more than 4 weeks old at the time of application.</w:t>
            </w:r>
          </w:p>
          <w:p w14:paraId="3E1CB18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Approval will be based on the PASI assessment of response to the most recent course of treatment with this drug.</w:t>
            </w:r>
          </w:p>
          <w:p w14:paraId="6DD386D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PASI assessment for continuing treatment must be performed on the same affected area assessed at baseline.</w:t>
            </w:r>
          </w:p>
          <w:p w14:paraId="66E80D0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6F482D7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3F0608D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658E512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1FCC740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6C068FC0" w14:textId="77777777" w:rsidTr="003B6EE5">
        <w:tc>
          <w:tcPr>
            <w:tcW w:w="0" w:type="auto"/>
          </w:tcPr>
          <w:p w14:paraId="16AAD95A" w14:textId="77777777" w:rsidR="003B6EE5" w:rsidRPr="003B6EE5" w:rsidRDefault="003B6EE5" w:rsidP="003B6EE5">
            <w:pPr>
              <w:spacing w:before="40" w:after="120" w:line="240" w:lineRule="auto"/>
              <w:rPr>
                <w:rFonts w:ascii="Arial" w:eastAsia="Calibri" w:hAnsi="Arial" w:cs="Times New Roman"/>
                <w:sz w:val="16"/>
              </w:rPr>
            </w:pPr>
            <w:bookmarkStart w:id="720" w:name="f-2700470-data-row-frag"/>
            <w:bookmarkStart w:id="721" w:name="f-2700470"/>
            <w:bookmarkEnd w:id="718"/>
            <w:bookmarkEnd w:id="719"/>
            <w:r w:rsidRPr="003B6EE5">
              <w:rPr>
                <w:rFonts w:ascii="Arial" w:eastAsia="Calibri" w:hAnsi="Arial" w:cs="Times New Roman"/>
                <w:sz w:val="16"/>
              </w:rPr>
              <w:t>C12190</w:t>
            </w:r>
          </w:p>
        </w:tc>
        <w:tc>
          <w:tcPr>
            <w:tcW w:w="0" w:type="auto"/>
          </w:tcPr>
          <w:p w14:paraId="3360FCC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P12190</w:t>
            </w:r>
          </w:p>
        </w:tc>
        <w:tc>
          <w:tcPr>
            <w:tcW w:w="0" w:type="auto"/>
          </w:tcPr>
          <w:p w14:paraId="2ACE54A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CN12190</w:t>
            </w:r>
          </w:p>
        </w:tc>
        <w:tc>
          <w:tcPr>
            <w:tcW w:w="0" w:type="auto"/>
          </w:tcPr>
          <w:p w14:paraId="489200D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24361CF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4B02196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Subsequent continuing treatment, Face, hand, foot</w:t>
            </w:r>
          </w:p>
          <w:p w14:paraId="2A947C6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under the First continuing treatment restriction; AND </w:t>
            </w:r>
          </w:p>
          <w:p w14:paraId="1D76217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an adequate response to treatment with this drug; AND </w:t>
            </w:r>
          </w:p>
          <w:p w14:paraId="57ED963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50A95FC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per subsequent continuing treatment course authorised under this restriction;</w:t>
            </w:r>
          </w:p>
          <w:p w14:paraId="0CCB2E6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18 years or older;</w:t>
            </w:r>
          </w:p>
          <w:p w14:paraId="69C0F81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2AFA8B2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the plaque or plaques assessed prior to biological treatment showing </w:t>
            </w:r>
          </w:p>
          <w:p w14:paraId="68B9609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a reduction in the Psoriasis Area and Severity Index (PASI) symptom subscores for all 3 of erythema, thickness and scaling, to slight or better, or sustained at this level, as compared to the baseline values; or</w:t>
            </w:r>
          </w:p>
          <w:p w14:paraId="2ABB394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a reduction by 75% or more in the skin area affected, or sustained at this level, as compared to the baseline value for this treatment cycle.</w:t>
            </w:r>
          </w:p>
          <w:p w14:paraId="6B912A0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3B05B16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form(s); and</w:t>
            </w:r>
          </w:p>
          <w:p w14:paraId="647356B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 which includes the completed current Psoriasis Area and Severity Index (PASI) calculation sheet and the face, hand, foot area diagrams including the date of the assessment of the patient's condition.</w:t>
            </w:r>
          </w:p>
          <w:p w14:paraId="37D2A15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most recent PASI assessment must be no more than 4 weeks old at the time of application.</w:t>
            </w:r>
          </w:p>
          <w:p w14:paraId="26837D6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Approval will be based on the PASI assessment of response to the most recent course of treatment with this drug.</w:t>
            </w:r>
          </w:p>
          <w:p w14:paraId="1D6F0EF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PASI assessment for continuing treatment must be performed on the same affected area assessed at baseline.</w:t>
            </w:r>
          </w:p>
          <w:p w14:paraId="489D1FA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4ED4E77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8BFD1B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51DD100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28BCBF6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00481C5C"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52C5BCB3" w14:textId="77777777" w:rsidR="003B6EE5" w:rsidRPr="003B6EE5" w:rsidRDefault="003B6EE5" w:rsidP="003B6EE5">
            <w:pPr>
              <w:spacing w:before="40" w:after="120" w:line="240" w:lineRule="auto"/>
              <w:rPr>
                <w:rFonts w:ascii="Arial" w:eastAsia="Calibri" w:hAnsi="Arial" w:cs="Times New Roman"/>
                <w:sz w:val="16"/>
              </w:rPr>
            </w:pPr>
            <w:bookmarkStart w:id="722" w:name="f-2700678-data-row-frag"/>
            <w:bookmarkStart w:id="723" w:name="f-2700678"/>
            <w:bookmarkEnd w:id="720"/>
            <w:bookmarkEnd w:id="721"/>
            <w:r w:rsidRPr="003B6EE5">
              <w:rPr>
                <w:rFonts w:ascii="Arial" w:eastAsia="Calibri" w:hAnsi="Arial" w:cs="Times New Roman"/>
                <w:sz w:val="16"/>
              </w:rPr>
              <w:t>C12193</w:t>
            </w:r>
          </w:p>
        </w:tc>
        <w:tc>
          <w:tcPr>
            <w:tcW w:w="0" w:type="auto"/>
          </w:tcPr>
          <w:p w14:paraId="06E4F3E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P12193</w:t>
            </w:r>
          </w:p>
        </w:tc>
        <w:tc>
          <w:tcPr>
            <w:tcW w:w="0" w:type="auto"/>
          </w:tcPr>
          <w:p w14:paraId="186E76D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CN12193</w:t>
            </w:r>
          </w:p>
        </w:tc>
        <w:tc>
          <w:tcPr>
            <w:tcW w:w="0" w:type="auto"/>
          </w:tcPr>
          <w:p w14:paraId="60D28C6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Tocilizumab </w:t>
            </w:r>
          </w:p>
        </w:tc>
        <w:tc>
          <w:tcPr>
            <w:tcW w:w="0" w:type="auto"/>
          </w:tcPr>
          <w:p w14:paraId="0860DA8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active juvenile idiopathic arthritis</w:t>
            </w:r>
          </w:p>
          <w:p w14:paraId="06AD479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1 (new patient)</w:t>
            </w:r>
          </w:p>
          <w:p w14:paraId="40A022B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5A602BB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rheumatoid arthritis; AND </w:t>
            </w:r>
          </w:p>
          <w:p w14:paraId="367A84B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documented history of severe active juvenile idiopathic arthritis with onset prior to the age of 18 years; AND </w:t>
            </w:r>
          </w:p>
          <w:p w14:paraId="1541596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each of at least 2 DMARDs, one of which must be methotrexate at a dose of at least 20 mg weekly and one of which must be: </w:t>
            </w:r>
            <w:r w:rsidRPr="003B6EE5">
              <w:rPr>
                <w:rFonts w:ascii="Arial" w:eastAsia="Calibri" w:hAnsi="Arial" w:cs="Times New Roman"/>
                <w:sz w:val="16"/>
              </w:rPr>
              <w:br/>
              <w:t xml:space="preserve"> (i) hydroxychloroquine at a dose of at least 200 mg daily; or (ii) leflunomide at a dose of at least 10 mg daily; or (iii) sulfasalazine at a dose of at least 2 g daily; or </w:t>
            </w:r>
          </w:p>
          <w:p w14:paraId="070EF1B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 or cannot be tolerated at a 20 mg weekly dose, must include at least 3 months continuous treatment with each of at least 2 of the following DMARDs: </w:t>
            </w:r>
            <w:r w:rsidRPr="003B6EE5">
              <w:rPr>
                <w:rFonts w:ascii="Arial" w:eastAsia="Calibri" w:hAnsi="Arial" w:cs="Times New Roman"/>
                <w:sz w:val="16"/>
              </w:rPr>
              <w:br/>
              <w:t xml:space="preserve"> (i) hydroxychloroquine at a dose of at least 200 mg daily; and/or (ii) leflunomide at a dose of at least 10 mg daily; and/or (iii) sulfasalazine at a dose of at least 2 g daily; or </w:t>
            </w:r>
          </w:p>
          <w:p w14:paraId="635B257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in the 24 months immediately prior to the date of the application, to achieve an adequate response to a trial of at least 3 months of continuous treatment with a DMARD where 2 of: </w:t>
            </w:r>
            <w:r w:rsidRPr="003B6EE5">
              <w:rPr>
                <w:rFonts w:ascii="Arial" w:eastAsia="Calibri" w:hAnsi="Arial" w:cs="Times New Roman"/>
                <w:sz w:val="16"/>
              </w:rPr>
              <w:br/>
              <w:t xml:space="preserve"> (i) hydroxychloroquine, (ii) leflunomide, (iii) sulfasalazine, are either contraindicated according to the relevant TGA-approved Product Information or cannot be tolerated at the doses specified above in addition to having a contraindication or intolerance to methotrexate: the remaining tolerated DMARD must be trialled at a minimum dose as mentioned above; or </w:t>
            </w:r>
          </w:p>
          <w:p w14:paraId="3AB9EE7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contraindication/severe intolerance to each of: </w:t>
            </w:r>
            <w:r w:rsidRPr="003B6EE5">
              <w:rPr>
                <w:rFonts w:ascii="Arial" w:eastAsia="Calibri" w:hAnsi="Arial" w:cs="Times New Roman"/>
                <w:sz w:val="16"/>
              </w:rPr>
              <w:br/>
              <w:t xml:space="preserve"> (i) methotrexate, (ii) hydroxychloroquine, (iii) leflunomide, (iv) sulfasalazine; in such cases, provide details for each of the contraindications/severe intolerances claimed in the authority application; AND </w:t>
            </w:r>
          </w:p>
          <w:p w14:paraId="09FF5FE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16 weeks of treatment under this restriction;</w:t>
            </w:r>
          </w:p>
          <w:p w14:paraId="250F95C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61F20A9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methotrexate is contraindicated according to the TGA-approved Product Information or cannot be tolerated at a 20 mg weekly dose, the application must include details of the contraindication or intolerance to methotrexate. The maximum tolerated dose of methotrexate must be documented in the application, if applicable.</w:t>
            </w:r>
          </w:p>
          <w:p w14:paraId="1D8C78F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application must include details of the DMARDs trialled, their doses and duration of treatment, and all relevant contraindications and/or intolerances. </w:t>
            </w:r>
          </w:p>
          <w:p w14:paraId="3109E4E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requirement to trial at least 2 DMARDs for periods of at least 3 months each can be met using single agents sequentially or by using one or more combinations of DMARDs. </w:t>
            </w:r>
          </w:p>
          <w:p w14:paraId="639FB38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and dose for each DMARD must be provided in the authority application. </w:t>
            </w:r>
          </w:p>
          <w:p w14:paraId="00B7500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following criteria indicate failure to achieve an adequate response and must be demonstrated in all patients at the time of the initial application </w:t>
            </w:r>
          </w:p>
          <w:p w14:paraId="138624C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an elevated erythrocyte sedimentation rate (ESR) greater than 25 mm per hour or a C-reactive protein (CRP) level greater than 15 mg per L; AND either </w:t>
            </w:r>
          </w:p>
          <w:p w14:paraId="1C3D2F3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an active joint count of at least 20 active (swollen and tender) joints; or</w:t>
            </w:r>
          </w:p>
          <w:p w14:paraId="72496FA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at least 4 active joints from the following list </w:t>
            </w:r>
          </w:p>
          <w:p w14:paraId="064CC52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elbow, wrist, knee and/or ankle (assessed as swollen and tender); and/or</w:t>
            </w:r>
          </w:p>
          <w:p w14:paraId="4A35227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737733B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joint count and ESR and/or CRP must be determined at the completion of the 6 month intensive DMARD trial, but prior to ceasing DMARD therapy. All measures must be no more than one month old at the time of initial application. </w:t>
            </w:r>
          </w:p>
          <w:p w14:paraId="3F09196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If the above requirement to demonstrate an elevated ESR or CRP cannot be met, the application must state the reasons why this criterion cannot be satisfied. </w:t>
            </w:r>
          </w:p>
          <w:p w14:paraId="5B20575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02C4678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completed authority prescription form(s); and</w:t>
            </w:r>
          </w:p>
          <w:p w14:paraId="43C53AC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Juvenile Idiopathic Arthritis PBS Authority Application - Supporting Information Form.</w:t>
            </w:r>
          </w:p>
          <w:p w14:paraId="006BD03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p>
          <w:p w14:paraId="432081A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the response assessment is not submitted within this timeframe, the patient will be deemed to have failed to respond to treatment with this drug.</w:t>
            </w:r>
          </w:p>
          <w:p w14:paraId="511A1D0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Pr>
          <w:p w14:paraId="71D7D66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3F9D12EF" w14:textId="77777777" w:rsidTr="003B6EE5">
        <w:tc>
          <w:tcPr>
            <w:tcW w:w="0" w:type="auto"/>
          </w:tcPr>
          <w:p w14:paraId="6974B615" w14:textId="77777777" w:rsidR="003B6EE5" w:rsidRPr="003B6EE5" w:rsidRDefault="003B6EE5" w:rsidP="003B6EE5">
            <w:pPr>
              <w:spacing w:before="40" w:after="120" w:line="240" w:lineRule="auto"/>
              <w:rPr>
                <w:rFonts w:ascii="Arial" w:eastAsia="Calibri" w:hAnsi="Arial" w:cs="Times New Roman"/>
                <w:sz w:val="16"/>
              </w:rPr>
            </w:pPr>
            <w:bookmarkStart w:id="724" w:name="f-2700543-data-row-frag"/>
            <w:bookmarkStart w:id="725" w:name="f-2700543"/>
            <w:bookmarkEnd w:id="722"/>
            <w:bookmarkEnd w:id="723"/>
            <w:r w:rsidRPr="003B6EE5">
              <w:rPr>
                <w:rFonts w:ascii="Arial" w:eastAsia="Calibri" w:hAnsi="Arial" w:cs="Times New Roman"/>
                <w:sz w:val="16"/>
              </w:rPr>
              <w:t>C12194</w:t>
            </w:r>
          </w:p>
        </w:tc>
        <w:tc>
          <w:tcPr>
            <w:tcW w:w="0" w:type="auto"/>
          </w:tcPr>
          <w:p w14:paraId="3D7A3A7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P12194</w:t>
            </w:r>
          </w:p>
        </w:tc>
        <w:tc>
          <w:tcPr>
            <w:tcW w:w="0" w:type="auto"/>
          </w:tcPr>
          <w:p w14:paraId="1521D29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CN12194</w:t>
            </w:r>
          </w:p>
        </w:tc>
        <w:tc>
          <w:tcPr>
            <w:tcW w:w="0" w:type="auto"/>
          </w:tcPr>
          <w:p w14:paraId="4D9942F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0BAA386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active juvenile idiopathic arthritis</w:t>
            </w:r>
          </w:p>
          <w:p w14:paraId="1C43606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2 (change or recommencement of treatment after break in biological medicine of less than 24 months)</w:t>
            </w:r>
          </w:p>
          <w:p w14:paraId="5FD608B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311A12C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rheumatoid arthritis; AND </w:t>
            </w:r>
          </w:p>
          <w:p w14:paraId="504F272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documented history of severe active juvenile idiopathic arthritis with onset prior to the age of 18 years; AND </w:t>
            </w:r>
          </w:p>
          <w:p w14:paraId="079DA1E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prior PBS-subsidised treatment with a biological medicine for this condition in this treatment cycle; AND </w:t>
            </w:r>
          </w:p>
          <w:p w14:paraId="45586D7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already failed, or ceased to respond to, PBS-subsidised treatment with this drug for this condition during the current treatment cycle; AND </w:t>
            </w:r>
          </w:p>
          <w:p w14:paraId="6C6B31B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16 weeks of treatment under this restriction;</w:t>
            </w:r>
          </w:p>
          <w:p w14:paraId="675EECA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3FA9C54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w:t>
            </w:r>
          </w:p>
          <w:p w14:paraId="6F01B28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an ESR no greater than 25 mm per hour or a CRP level no greater than 15 mg per L or either marker reduced by at least 20% from baseline; </w:t>
            </w:r>
          </w:p>
          <w:p w14:paraId="2F2B6D7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AND either of the following </w:t>
            </w:r>
          </w:p>
          <w:p w14:paraId="3013488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an active joint count of fewer than 10 active (swollen and tender) joints; or</w:t>
            </w:r>
          </w:p>
          <w:p w14:paraId="6ED1EB6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reduction in the active (swollen and tender) joint count by at least 50% from baseline; or</w:t>
            </w:r>
          </w:p>
          <w:p w14:paraId="0641E85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 a reduction in the number of the following active joints, from at least 4, by at least 50% </w:t>
            </w:r>
          </w:p>
          <w:p w14:paraId="297B953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elbow, wrist, knee and/or ankle (assessed as swollen and tender); and/or</w:t>
            </w:r>
          </w:p>
          <w:p w14:paraId="05194F7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370AE10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3766832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72C189C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w:t>
            </w:r>
          </w:p>
          <w:p w14:paraId="05CFED7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p>
          <w:p w14:paraId="14D4C0A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40EE72E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6BB957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3560AB0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who fails to demonstrate a response to treatment with this drug under this restriction will not be eligible to receive further PBS-subsidised treatment with this drug in this treatment cycle. 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588DEE0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respond to PBS-subsidised biological medicine treatment 3 times (once with each agent) they will not be eligible to receive further PBS-subsidised biological medicine therapy in this treatment cycle.</w:t>
            </w:r>
          </w:p>
        </w:tc>
        <w:tc>
          <w:tcPr>
            <w:tcW w:w="0" w:type="auto"/>
          </w:tcPr>
          <w:p w14:paraId="57F07A9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4732C768"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07EC2741" w14:textId="77777777" w:rsidR="003B6EE5" w:rsidRPr="003B6EE5" w:rsidRDefault="003B6EE5" w:rsidP="003B6EE5">
            <w:pPr>
              <w:spacing w:before="40" w:after="120" w:line="240" w:lineRule="auto"/>
              <w:rPr>
                <w:rFonts w:ascii="Arial" w:eastAsia="Calibri" w:hAnsi="Arial" w:cs="Times New Roman"/>
                <w:sz w:val="16"/>
              </w:rPr>
            </w:pPr>
            <w:bookmarkStart w:id="726" w:name="f-2700475-data-row-frag"/>
            <w:bookmarkStart w:id="727" w:name="f-2700475"/>
            <w:bookmarkEnd w:id="724"/>
            <w:bookmarkEnd w:id="725"/>
            <w:r w:rsidRPr="003B6EE5">
              <w:rPr>
                <w:rFonts w:ascii="Arial" w:eastAsia="Calibri" w:hAnsi="Arial" w:cs="Times New Roman"/>
                <w:sz w:val="16"/>
              </w:rPr>
              <w:t>C12212</w:t>
            </w:r>
          </w:p>
        </w:tc>
        <w:tc>
          <w:tcPr>
            <w:tcW w:w="0" w:type="auto"/>
          </w:tcPr>
          <w:p w14:paraId="09AAA69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P12212</w:t>
            </w:r>
          </w:p>
        </w:tc>
        <w:tc>
          <w:tcPr>
            <w:tcW w:w="0" w:type="auto"/>
          </w:tcPr>
          <w:p w14:paraId="72C55DE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CN12212</w:t>
            </w:r>
          </w:p>
        </w:tc>
        <w:tc>
          <w:tcPr>
            <w:tcW w:w="0" w:type="auto"/>
          </w:tcPr>
          <w:p w14:paraId="18B0FEA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59251C8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7FC3A60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2, Face, hand, foot (change or recommencement of treatment after a break in biological medicine of less than 5 years)</w:t>
            </w:r>
          </w:p>
          <w:p w14:paraId="0FC45B1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prior PBS-subsidised treatment with a biological medicine for this condition in this treatment cycle; AND </w:t>
            </w:r>
          </w:p>
          <w:p w14:paraId="7AE75C6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already failed, or ceased to respond to, PBS-subsidised treatment with 3 biological medicines for this condition within this treatment cycle; AND </w:t>
            </w:r>
          </w:p>
          <w:p w14:paraId="18D05CC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already failed, or ceased to respond to, PBS-subsidised treatment with this drug for this condition during the current treatment cycle; AND </w:t>
            </w:r>
          </w:p>
          <w:p w14:paraId="0C83AF8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32F1D69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16 weeks of treatment under this restriction;</w:t>
            </w:r>
          </w:p>
          <w:p w14:paraId="02C12A3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18 years or older;</w:t>
            </w:r>
          </w:p>
          <w:p w14:paraId="477CE93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1E0B415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the plaque or plaques assessed prior to biological treatment showing </w:t>
            </w:r>
          </w:p>
          <w:p w14:paraId="30D6821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a reduction in the Psoriasis Area and Severity Index (PASI) symptom subscores for all 3 of erythema, thickness and scaling, to slight or better, or sustained at this level, as compared to the baseline values; or</w:t>
            </w:r>
          </w:p>
          <w:p w14:paraId="3049A43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a reduction by 75% or more in the skin area affected, or sustained at this level, as compared to the baseline value for this treatment cycle.</w:t>
            </w:r>
          </w:p>
          <w:p w14:paraId="142EA9F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5D3BB24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56338BE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PASI assessment for continuing treatment must be performed on the same affected area as assessed at baseline.</w:t>
            </w:r>
          </w:p>
          <w:p w14:paraId="128A567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024B6C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7B84C11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form(s); and</w:t>
            </w:r>
          </w:p>
          <w:p w14:paraId="2EEF7BA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 which includes the following </w:t>
            </w:r>
          </w:p>
          <w:p w14:paraId="34684EE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the completed current Psoriasis Area and Severity Index (PASI) calculation sheets, and the face, hand, foot area diagrams including the dates of assessment of the patient's condition; and</w:t>
            </w:r>
          </w:p>
          <w:p w14:paraId="20A6B59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details of prior biological treatment, including dosage, date and duration of treatment.</w:t>
            </w:r>
          </w:p>
          <w:p w14:paraId="3691A0B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0BCEBF0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15826A4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79247EC5" w14:textId="77777777" w:rsidTr="003B6EE5">
        <w:tc>
          <w:tcPr>
            <w:tcW w:w="0" w:type="auto"/>
          </w:tcPr>
          <w:p w14:paraId="0218B66E" w14:textId="77777777" w:rsidR="003B6EE5" w:rsidRPr="003B6EE5" w:rsidRDefault="003B6EE5" w:rsidP="003B6EE5">
            <w:pPr>
              <w:spacing w:before="40" w:after="120" w:line="240" w:lineRule="auto"/>
              <w:rPr>
                <w:rFonts w:ascii="Arial" w:eastAsia="Calibri" w:hAnsi="Arial" w:cs="Times New Roman"/>
                <w:sz w:val="16"/>
              </w:rPr>
            </w:pPr>
            <w:bookmarkStart w:id="728" w:name="f-2700855-data-row-frag"/>
            <w:bookmarkStart w:id="729" w:name="f-2700855"/>
            <w:bookmarkEnd w:id="726"/>
            <w:bookmarkEnd w:id="727"/>
            <w:r w:rsidRPr="003B6EE5">
              <w:rPr>
                <w:rFonts w:ascii="Arial" w:eastAsia="Calibri" w:hAnsi="Arial" w:cs="Times New Roman"/>
                <w:sz w:val="16"/>
              </w:rPr>
              <w:t>C12214</w:t>
            </w:r>
          </w:p>
        </w:tc>
        <w:tc>
          <w:tcPr>
            <w:tcW w:w="0" w:type="auto"/>
          </w:tcPr>
          <w:p w14:paraId="091B3EA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P12214</w:t>
            </w:r>
          </w:p>
        </w:tc>
        <w:tc>
          <w:tcPr>
            <w:tcW w:w="0" w:type="auto"/>
          </w:tcPr>
          <w:p w14:paraId="75404CD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CN12214</w:t>
            </w:r>
          </w:p>
        </w:tc>
        <w:tc>
          <w:tcPr>
            <w:tcW w:w="0" w:type="auto"/>
          </w:tcPr>
          <w:p w14:paraId="3ED0A45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653DA33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active juvenile idiopathic arthritis</w:t>
            </w:r>
          </w:p>
          <w:p w14:paraId="08AAD69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Subsequent continuing treatment</w:t>
            </w:r>
          </w:p>
          <w:p w14:paraId="1CF60F8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26BE973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rheumatoid arthritis; AND </w:t>
            </w:r>
          </w:p>
          <w:p w14:paraId="78BD004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under the First continuing treatment restriction; AND </w:t>
            </w:r>
          </w:p>
          <w:p w14:paraId="05BFE2E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an adequate response to treatment with this drug; AND </w:t>
            </w:r>
          </w:p>
          <w:p w14:paraId="2D70ACB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per continuing treatment course authorised under this restriction;</w:t>
            </w:r>
          </w:p>
          <w:p w14:paraId="569F629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3B9620D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w:t>
            </w:r>
          </w:p>
          <w:p w14:paraId="09766D6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an ESR no greater than 25 mm per hour or a CRP level no greater than 15 mg per L or either marker reduced by at least 20% from baseline; </w:t>
            </w:r>
          </w:p>
          <w:p w14:paraId="1F4F38E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AND either of the following </w:t>
            </w:r>
          </w:p>
          <w:p w14:paraId="3D4773E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an active joint count of fewer than 10 active (swollen and tender) joints; or</w:t>
            </w:r>
          </w:p>
          <w:p w14:paraId="79371BC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reduction in the active (swollen and tender) joint count by at least 50% from baseline; or</w:t>
            </w:r>
          </w:p>
          <w:p w14:paraId="52322CA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 a reduction in the number of the following active joints, from at least 4, by at least 50% </w:t>
            </w:r>
          </w:p>
          <w:p w14:paraId="69E746A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elbow, wrist, knee and/or ankle (assessed as swollen and tender); and/or</w:t>
            </w:r>
          </w:p>
          <w:p w14:paraId="688E3B8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338F639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 </w:t>
            </w:r>
          </w:p>
          <w:p w14:paraId="1EED849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190510D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7263DC7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w:t>
            </w:r>
          </w:p>
          <w:p w14:paraId="7C0DFC0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3F8A6BF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3C5BB67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2574031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6EA77FF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respond to PBS-subsidised biological medicine treatment 3 times (once with each agent) they will not be eligible to receive further PBS-subsidised biological medicine therapy in this treatment cycle.</w:t>
            </w:r>
          </w:p>
          <w:p w14:paraId="2AE5152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are eligible to receive continuing treatment with this drug in courses of up to 24 weeks providing they continue to sustain a response.</w:t>
            </w:r>
          </w:p>
          <w:p w14:paraId="316A2F4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At the time of the authority application, medical practitioners should request the appropriate quantity and number of repeats to provide sufficient doses for up to 24 weeks treatment. Up to a maximum of 5 repeats will be authorised.</w:t>
            </w:r>
          </w:p>
          <w:p w14:paraId="51A5492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fewer than 5 repeats are requested at the time of the application, authority approvals for sufficient repeats to complete a maximum of 24 weeks of treatment with this drug may be requested through the balance of supply restriction.</w:t>
            </w:r>
          </w:p>
        </w:tc>
        <w:tc>
          <w:tcPr>
            <w:tcW w:w="0" w:type="auto"/>
          </w:tcPr>
          <w:p w14:paraId="4CF549F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41FDBEED"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0820422E" w14:textId="77777777" w:rsidR="003B6EE5" w:rsidRPr="003B6EE5" w:rsidRDefault="003B6EE5" w:rsidP="003B6EE5">
            <w:pPr>
              <w:spacing w:before="40" w:after="120" w:line="240" w:lineRule="auto"/>
              <w:rPr>
                <w:rFonts w:ascii="Arial" w:eastAsia="Calibri" w:hAnsi="Arial" w:cs="Times New Roman"/>
                <w:sz w:val="16"/>
              </w:rPr>
            </w:pPr>
            <w:bookmarkStart w:id="730" w:name="f-2700420-data-row-frag"/>
            <w:bookmarkStart w:id="731" w:name="f-2700420"/>
            <w:bookmarkEnd w:id="728"/>
            <w:bookmarkEnd w:id="729"/>
            <w:r w:rsidRPr="003B6EE5">
              <w:rPr>
                <w:rFonts w:ascii="Arial" w:eastAsia="Calibri" w:hAnsi="Arial" w:cs="Times New Roman"/>
                <w:sz w:val="16"/>
              </w:rPr>
              <w:t>C12219</w:t>
            </w:r>
          </w:p>
        </w:tc>
        <w:tc>
          <w:tcPr>
            <w:tcW w:w="0" w:type="auto"/>
          </w:tcPr>
          <w:p w14:paraId="5897A6D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P12219</w:t>
            </w:r>
          </w:p>
        </w:tc>
        <w:tc>
          <w:tcPr>
            <w:tcW w:w="0" w:type="auto"/>
          </w:tcPr>
          <w:p w14:paraId="4CE9696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CN12219</w:t>
            </w:r>
          </w:p>
        </w:tc>
        <w:tc>
          <w:tcPr>
            <w:tcW w:w="0" w:type="auto"/>
          </w:tcPr>
          <w:p w14:paraId="317DEE6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Vedolizumab </w:t>
            </w:r>
          </w:p>
        </w:tc>
        <w:tc>
          <w:tcPr>
            <w:tcW w:w="0" w:type="auto"/>
          </w:tcPr>
          <w:p w14:paraId="472F0E8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Moderate to severe ulcerative colitis</w:t>
            </w:r>
          </w:p>
          <w:p w14:paraId="734C29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3 (recommencement of treatment after a break in biological medicine of more than 5 years)</w:t>
            </w:r>
          </w:p>
          <w:p w14:paraId="4BE9AD9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5EB679B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196829D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4C1AC89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a biological medicine for this condition; AND </w:t>
            </w:r>
          </w:p>
          <w:p w14:paraId="3A8E49B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break in treatment of 5 years or more from the most recently approved PBS-subsidised biological medicine for this condition; AND </w:t>
            </w:r>
          </w:p>
          <w:p w14:paraId="7FAF74F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Mayo clinic score greater than or equal to 6; or </w:t>
            </w:r>
          </w:p>
          <w:p w14:paraId="0926B5A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partial Mayo clinic score greater than or equal to 6, provided the rectal bleeding and stool frequency subscores are both greater than or equal to 2 (endoscopy subscore is not required for a partial Mayo clinic score); AND </w:t>
            </w:r>
          </w:p>
          <w:p w14:paraId="2D1432D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appropriately assessed for the risk of developing progressive multifocal leukoencephalopathy whilst on this treatment;</w:t>
            </w:r>
          </w:p>
          <w:p w14:paraId="7AF04F0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7013C9D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Application for authorisation must be made in writing and must include </w:t>
            </w:r>
          </w:p>
          <w:p w14:paraId="4232BC9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 and</w:t>
            </w:r>
          </w:p>
          <w:p w14:paraId="2F796FA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Ulcerative Colitis PBS Authority Application - Supporting Information Form which includes the following </w:t>
            </w:r>
          </w:p>
          <w:p w14:paraId="60BC429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the completed current Mayo clinic or partial Mayo clinic calculation sheet including the date of assessment of the patient's condition; and</w:t>
            </w:r>
          </w:p>
          <w:p w14:paraId="315453A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the details of prior biological medicine treatment including the details of date and duration of treatment.</w:t>
            </w:r>
          </w:p>
          <w:p w14:paraId="0B1B217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maximum quantity and number of repeats to provide for an initial course of this drug consisting of one vial of 300 mg per dose, with one dose to be administered at weeks 0, 2 and 6, will be authorised.</w:t>
            </w:r>
          </w:p>
          <w:p w14:paraId="2ADF913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All tests and assessments should be performed preferably whilst still on treatment, but no longer than 4 weeks following cessation of the most recent prior conventional treatment.</w:t>
            </w:r>
          </w:p>
          <w:p w14:paraId="5DD3EE8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most recent Mayo clinic or partial Mayo clinic score must be no more than 4 weeks old at the time of application.</w:t>
            </w:r>
          </w:p>
          <w:p w14:paraId="2671DC2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partial Mayo clinic assessment of the patient's response to this initial course of treatment must be following a minimum of 12 weeks of treatment for adalimumab and up to 12 weeks after the first dose (6 weeks following the third dose) for golimumab, infliximab and vedolizumab so that there is adequate time for a response to be demonstrated.</w:t>
            </w:r>
          </w:p>
          <w:p w14:paraId="79177F5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a patient who has received PBS-subsidised biological medicine treatment for this condition who wishes to recommence therapy with this drug, must be accompanied by evidence of a response to the patient's most recent course of PBS-subsidised biological medicine treatment, within the timeframes specified below.</w:t>
            </w:r>
          </w:p>
          <w:p w14:paraId="157DD94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no later than 4 weeks from the date of completion of treatment.</w:t>
            </w:r>
          </w:p>
          <w:p w14:paraId="1805E93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p w14:paraId="35D19E9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5BD704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0F8A205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Details of the accepted toxicities including severity can be found on the Services Australia website.</w:t>
            </w:r>
          </w:p>
        </w:tc>
        <w:tc>
          <w:tcPr>
            <w:tcW w:w="0" w:type="auto"/>
          </w:tcPr>
          <w:p w14:paraId="4106EEA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6C766F65" w14:textId="77777777" w:rsidTr="003B6EE5">
        <w:tc>
          <w:tcPr>
            <w:tcW w:w="0" w:type="auto"/>
          </w:tcPr>
          <w:p w14:paraId="3E927086" w14:textId="77777777" w:rsidR="003B6EE5" w:rsidRPr="003B6EE5" w:rsidRDefault="003B6EE5" w:rsidP="003B6EE5">
            <w:pPr>
              <w:spacing w:before="40" w:after="120" w:line="240" w:lineRule="auto"/>
              <w:rPr>
                <w:rFonts w:ascii="Arial" w:eastAsia="Calibri" w:hAnsi="Arial" w:cs="Times New Roman"/>
                <w:sz w:val="16"/>
              </w:rPr>
            </w:pPr>
            <w:bookmarkStart w:id="732" w:name="f-2699665-data-row-frag"/>
            <w:bookmarkStart w:id="733" w:name="f-2699665"/>
            <w:bookmarkEnd w:id="730"/>
            <w:bookmarkEnd w:id="731"/>
            <w:r w:rsidRPr="003B6EE5">
              <w:rPr>
                <w:rFonts w:ascii="Arial" w:eastAsia="Calibri" w:hAnsi="Arial" w:cs="Times New Roman"/>
                <w:sz w:val="16"/>
              </w:rPr>
              <w:t>C12220</w:t>
            </w:r>
          </w:p>
        </w:tc>
        <w:tc>
          <w:tcPr>
            <w:tcW w:w="0" w:type="auto"/>
          </w:tcPr>
          <w:p w14:paraId="12F3AA2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P12220</w:t>
            </w:r>
          </w:p>
        </w:tc>
        <w:tc>
          <w:tcPr>
            <w:tcW w:w="0" w:type="auto"/>
          </w:tcPr>
          <w:p w14:paraId="28D2B1F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CN12220</w:t>
            </w:r>
          </w:p>
        </w:tc>
        <w:tc>
          <w:tcPr>
            <w:tcW w:w="0" w:type="auto"/>
          </w:tcPr>
          <w:p w14:paraId="3601515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Vedolizumab </w:t>
            </w:r>
          </w:p>
        </w:tc>
        <w:tc>
          <w:tcPr>
            <w:tcW w:w="0" w:type="auto"/>
          </w:tcPr>
          <w:p w14:paraId="6B9ACBA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Crohn disease</w:t>
            </w:r>
          </w:p>
          <w:p w14:paraId="2C82A27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2 (change or recommencement of treatment after a break in biological medicine of less than 5 years)</w:t>
            </w:r>
          </w:p>
          <w:p w14:paraId="2A9FE4C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5318AAE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7461C02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6516712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prior PBS-subsidised treatment with a biological medicine for this condition in this treatment cycle; AND </w:t>
            </w:r>
          </w:p>
          <w:p w14:paraId="28FF300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failed, or ceased to respond to, PBS-subsidised treatment with this drug for this condition during the current treatment cycle; AND </w:t>
            </w:r>
          </w:p>
          <w:p w14:paraId="60E2F82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exceed a total of 3 doses to be administered at weeks 0, 2 and 6 under this restriction; AND </w:t>
            </w:r>
          </w:p>
          <w:p w14:paraId="7E56C80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appropriately assessed for the risk of developing progressive multifocal leukoencephalopathy whilst on this treatment;</w:t>
            </w:r>
          </w:p>
          <w:p w14:paraId="6245C3C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2973E14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Applications for authorisation must be made in writing and must include </w:t>
            </w:r>
          </w:p>
          <w:p w14:paraId="5D96985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 and</w:t>
            </w:r>
          </w:p>
          <w:p w14:paraId="756028B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Crohn Disease PBS Authority Application - Supporting Information Form, which includes the following </w:t>
            </w:r>
          </w:p>
          <w:p w14:paraId="0507A54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the completed current Crohn Disease Activity Index (CDAI) Score calculation sheet including the date of assessment of the patient's condition if relevant; or</w:t>
            </w:r>
          </w:p>
          <w:p w14:paraId="115CDE6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the reports and dates of the pathology or diagnostic imaging test(s) used to assess response to therapy for patients with short gut syndrome, extensive small intestine disease or an ostomy, if relevant; and</w:t>
            </w:r>
          </w:p>
          <w:p w14:paraId="32CDCD9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the date of clinical assessment; and</w:t>
            </w:r>
          </w:p>
          <w:p w14:paraId="1C5428F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(iv) the details of prior biological medicine treatment including the details of date and duration of treatment.</w:t>
            </w:r>
          </w:p>
          <w:p w14:paraId="63B3634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p>
          <w:p w14:paraId="73F5017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the most recent course of PBS-subsidised biological medicine treatment was approved under an initial treatment restriction, the patient must have been assessed for response to that course following a minimum of 12 weeks of therapy for adalimumab or ustekinumab and up to 12 weeks after the first dose (6 weeks following the third dose) for infliximab and vedolizumab and this assessment must be submitted no later than 4 weeks from the date that course was ceased.</w:t>
            </w:r>
          </w:p>
          <w:p w14:paraId="1947496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the response assessment to the previous course of biological medicine treatment is not submitted as detailed above, the patient will be deemed to have failed therapy with that particular course of biological medicine.</w:t>
            </w:r>
          </w:p>
          <w:p w14:paraId="5ED75CA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maximum quantity and number of repeats to provide for an initial course of this drug consisting of one vial of 300 mg per dose, with one dose to be administered at weeks 0, 2 and 6, will be authorised.</w:t>
            </w:r>
          </w:p>
          <w:p w14:paraId="070ACFB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fewer than 2 repeats are requested at the time of the application, authority approvals for sufficient repeats to complete the 3 doses of this drug may be requested by telephone and authorised through the Balance of Supply treatment phase PBS restriction. Under no circumstances will telephone approvals be granted for initial authority applications, or for treatment that would otherwise extend the initial treatment period.</w:t>
            </w:r>
          </w:p>
          <w:p w14:paraId="44CF267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p w14:paraId="5A02DF7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3B44DD2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5BE629F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27E3E28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65F7FFBB"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169C566D" w14:textId="77777777" w:rsidR="003B6EE5" w:rsidRPr="003B6EE5" w:rsidRDefault="003B6EE5" w:rsidP="003B6EE5">
            <w:pPr>
              <w:spacing w:before="40" w:after="120" w:line="240" w:lineRule="auto"/>
              <w:rPr>
                <w:rFonts w:ascii="Arial" w:eastAsia="Calibri" w:hAnsi="Arial" w:cs="Times New Roman"/>
                <w:sz w:val="16"/>
              </w:rPr>
            </w:pPr>
            <w:bookmarkStart w:id="734" w:name="f-2700147-data-row-frag"/>
            <w:bookmarkStart w:id="735" w:name="f-2700147"/>
            <w:bookmarkEnd w:id="732"/>
            <w:bookmarkEnd w:id="733"/>
            <w:r w:rsidRPr="003B6EE5">
              <w:rPr>
                <w:rFonts w:ascii="Arial" w:eastAsia="Calibri" w:hAnsi="Arial" w:cs="Times New Roman"/>
                <w:sz w:val="16"/>
              </w:rPr>
              <w:t>C12221</w:t>
            </w:r>
          </w:p>
        </w:tc>
        <w:tc>
          <w:tcPr>
            <w:tcW w:w="0" w:type="auto"/>
          </w:tcPr>
          <w:p w14:paraId="06AC5A4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P12221</w:t>
            </w:r>
          </w:p>
        </w:tc>
        <w:tc>
          <w:tcPr>
            <w:tcW w:w="0" w:type="auto"/>
          </w:tcPr>
          <w:p w14:paraId="1D0F547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CN12221</w:t>
            </w:r>
          </w:p>
        </w:tc>
        <w:tc>
          <w:tcPr>
            <w:tcW w:w="0" w:type="auto"/>
          </w:tcPr>
          <w:p w14:paraId="702845C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Vedolizumab </w:t>
            </w:r>
          </w:p>
        </w:tc>
        <w:tc>
          <w:tcPr>
            <w:tcW w:w="0" w:type="auto"/>
          </w:tcPr>
          <w:p w14:paraId="540AAAE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Crohn disease</w:t>
            </w:r>
          </w:p>
          <w:p w14:paraId="384A58A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3 (recommencement of treatment after a break in biological medicine of more than 5 years)</w:t>
            </w:r>
          </w:p>
          <w:p w14:paraId="17389DA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720490A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342DCB4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5BDC4B9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prior PBS-subsidised treatment with a biological medicine for this condition; AND </w:t>
            </w:r>
          </w:p>
          <w:p w14:paraId="2D4DCAA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break in treatment of 5 years or more from the most recently approved PBS-subsidised biological medicine for this condition; AND </w:t>
            </w:r>
          </w:p>
          <w:p w14:paraId="1C647C3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confirmed severe Crohn disease, defined by standard clinical, endoscopic and/or imaging features, including histological evidence, with the diagnosis confirmed by a gastroenterologist or a consultant physician; AND </w:t>
            </w:r>
          </w:p>
          <w:p w14:paraId="55FDA35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Crohn Disease Activity Index (CDAI) Score of greater than or equal to 300 that is no more than 4 weeks old at the time of application; or </w:t>
            </w:r>
          </w:p>
          <w:p w14:paraId="7E6F3EC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documented history of intestinal inflammation and have diagnostic imaging or surgical evidence of short gut syndrome if affected by the syndrome or has an ileostomy or colostomy; or </w:t>
            </w:r>
          </w:p>
          <w:p w14:paraId="0CC7544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documented history and radiological evidence of intestinal inflammation if the patient has extensive small intestinal disease affecting more than 50 cm of the small intestine, together with a Crohn Disease Activity Index (CDAI) Score greater than or equal to 220 and that is no more than 4 weeks old at the time of application; AND </w:t>
            </w:r>
          </w:p>
          <w:p w14:paraId="55F8B31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intestinal inflammation; or </w:t>
            </w:r>
          </w:p>
          <w:p w14:paraId="40FBFD0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assessed clinically as being in a high faecal output state; or </w:t>
            </w:r>
          </w:p>
          <w:p w14:paraId="1E27F1A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assessed clinically as requiring surgery or total parenteral nutrition (TPN) as the next therapeutic option, in the absence of this drug, if affected by short gut syndrome, extensive small intestine disease or is an ostomy patient; AND </w:t>
            </w:r>
          </w:p>
          <w:p w14:paraId="7D6E7F4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exceed a total of 3 doses to be administered at weeks 0, 2 and 6 under this restriction; AND </w:t>
            </w:r>
          </w:p>
          <w:p w14:paraId="1315274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appropriately assessed for the risk of developing progressive multifocal leukoencephalopathy whilst on this treatment;</w:t>
            </w:r>
          </w:p>
          <w:p w14:paraId="2D8F8A1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76B20F1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Applications for authorisation must be made in writing and must include </w:t>
            </w:r>
          </w:p>
          <w:p w14:paraId="27F8D02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 and</w:t>
            </w:r>
          </w:p>
          <w:p w14:paraId="0F570F7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Crohn Disease PBS Authority Application - Supporting Information Form which includes the following </w:t>
            </w:r>
          </w:p>
          <w:p w14:paraId="19F8F5C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the completed current Crohn Disease Activity Index (CDAI) calculation sheet including the date of assessment of the patient's condition if relevant; and</w:t>
            </w:r>
          </w:p>
          <w:p w14:paraId="7EFA0AA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the reports and dates of the pathology or diagnostic imaging test(s) nominated as the response criterion, if relevant; and</w:t>
            </w:r>
          </w:p>
          <w:p w14:paraId="597721A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the date of the most recent clinical assessment.</w:t>
            </w:r>
          </w:p>
          <w:p w14:paraId="4A51CE4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Evidence of intestinal inflammation includes </w:t>
            </w:r>
          </w:p>
          <w:p w14:paraId="3F62EA0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blood higher than normal platelet count, or, an elevated erythrocyte sedimentation rate (ESR) greater than 25 mm per hour, or, a C-reactive protein (CRP) level greater than 15 mg per L; or</w:t>
            </w:r>
          </w:p>
          <w:p w14:paraId="50BA15B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faeces higher than normal lactoferrin or calprotectin level; or</w:t>
            </w:r>
          </w:p>
          <w:p w14:paraId="0DE1012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diagnostic imaging demonstration of increased uptake of intravenous contrast with thickening of the bowel wall or mesenteric lymphadenopathy or fat streaking in the mesentery.</w:t>
            </w:r>
          </w:p>
          <w:p w14:paraId="0BF5001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maximum quantity and number of repeats to provide for an initial course of this drug consisting of one vial of 300 mg per dose, with one dose to be administered at weeks 0, 2 and 6, will be authorised.</w:t>
            </w:r>
          </w:p>
          <w:p w14:paraId="5110650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fewer than 2 repeats are requested at the time of the application, authority approvals for sufficient repeats to complete the 3 doses of this drug may be requested by telephone and authorised through the Balance of Supply treatment phase PBS restriction. Under no circumstances will telephone approvals be granted for initial authority applications, or for treatment that would otherwise extend the initial treatment period.</w:t>
            </w:r>
          </w:p>
          <w:p w14:paraId="7D011AC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Any one of the baseline criteria may be used to determine response to an initial course of treatment and eligibility for continued therapy, according to the criteria included in the continuing treatment restriction. However, the same criterion must be used for any subsequent determination of response to treatment, for the purpose of eligibility for continuing PBS-subsidised therapy.</w:t>
            </w:r>
          </w:p>
          <w:p w14:paraId="2E6E397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p w14:paraId="559E470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3418442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21FBF0E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59567CA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462E9CE5" w14:textId="77777777" w:rsidTr="003B6EE5">
        <w:tc>
          <w:tcPr>
            <w:tcW w:w="0" w:type="auto"/>
          </w:tcPr>
          <w:p w14:paraId="761AA191" w14:textId="77777777" w:rsidR="003B6EE5" w:rsidRPr="003B6EE5" w:rsidRDefault="003B6EE5" w:rsidP="003B6EE5">
            <w:pPr>
              <w:spacing w:before="40" w:after="120" w:line="240" w:lineRule="auto"/>
              <w:rPr>
                <w:rFonts w:ascii="Arial" w:eastAsia="Calibri" w:hAnsi="Arial" w:cs="Times New Roman"/>
                <w:sz w:val="16"/>
              </w:rPr>
            </w:pPr>
            <w:bookmarkStart w:id="736" w:name="f-2699037-data-row-frag"/>
            <w:bookmarkStart w:id="737" w:name="f-2699037"/>
            <w:bookmarkEnd w:id="734"/>
            <w:bookmarkEnd w:id="735"/>
            <w:r w:rsidRPr="003B6EE5">
              <w:rPr>
                <w:rFonts w:ascii="Arial" w:eastAsia="Calibri" w:hAnsi="Arial" w:cs="Times New Roman"/>
                <w:sz w:val="16"/>
              </w:rPr>
              <w:t>C12225</w:t>
            </w:r>
          </w:p>
        </w:tc>
        <w:tc>
          <w:tcPr>
            <w:tcW w:w="0" w:type="auto"/>
          </w:tcPr>
          <w:p w14:paraId="76B5227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P12225</w:t>
            </w:r>
          </w:p>
        </w:tc>
        <w:tc>
          <w:tcPr>
            <w:tcW w:w="0" w:type="auto"/>
          </w:tcPr>
          <w:p w14:paraId="1DF7697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CN12225</w:t>
            </w:r>
          </w:p>
        </w:tc>
        <w:tc>
          <w:tcPr>
            <w:tcW w:w="0" w:type="auto"/>
          </w:tcPr>
          <w:p w14:paraId="37961CC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Lacosamide </w:t>
            </w:r>
          </w:p>
        </w:tc>
        <w:tc>
          <w:tcPr>
            <w:tcW w:w="0" w:type="auto"/>
          </w:tcPr>
          <w:p w14:paraId="14D9CAC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Idiopathic generalised epilepsy with primary generalised tonic-clonic seizures</w:t>
            </w:r>
          </w:p>
          <w:p w14:paraId="024492F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Dose titration at the start of therapy, during therapy or to gradually cease treatment</w:t>
            </w:r>
          </w:p>
          <w:p w14:paraId="1BC654A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neurologist; or </w:t>
            </w:r>
          </w:p>
          <w:p w14:paraId="22A9BB5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paediatrician; AND </w:t>
            </w:r>
          </w:p>
          <w:p w14:paraId="64841BE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failed to be controlled satisfactorily by at least two anti-epileptic drugs prior to when the drug is/was first commenced; AND </w:t>
            </w:r>
          </w:p>
          <w:p w14:paraId="3B2FEC2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(for initiating treatment)/have been (for continuing treatment) in combination with at least one PBS-subsidised anti-epileptic drug at the time the drug is/was first commenced; AND </w:t>
            </w:r>
          </w:p>
          <w:p w14:paraId="388254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for dose titration purposes. </w:t>
            </w:r>
          </w:p>
        </w:tc>
        <w:tc>
          <w:tcPr>
            <w:tcW w:w="0" w:type="auto"/>
          </w:tcPr>
          <w:p w14:paraId="7AF939E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12225</w:t>
            </w:r>
          </w:p>
        </w:tc>
      </w:tr>
      <w:tr w:rsidR="003B6EE5" w:rsidRPr="003B6EE5" w14:paraId="71D36B3F"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0545D888" w14:textId="77777777" w:rsidR="003B6EE5" w:rsidRPr="003B6EE5" w:rsidRDefault="003B6EE5" w:rsidP="003B6EE5">
            <w:pPr>
              <w:spacing w:before="40" w:after="120" w:line="240" w:lineRule="auto"/>
              <w:rPr>
                <w:rFonts w:ascii="Arial" w:eastAsia="Calibri" w:hAnsi="Arial" w:cs="Times New Roman"/>
                <w:sz w:val="16"/>
              </w:rPr>
            </w:pPr>
            <w:bookmarkStart w:id="738" w:name="f-2699815-data-row-frag"/>
            <w:bookmarkStart w:id="739" w:name="f-2699815"/>
            <w:bookmarkEnd w:id="736"/>
            <w:bookmarkEnd w:id="737"/>
            <w:r w:rsidRPr="003B6EE5">
              <w:rPr>
                <w:rFonts w:ascii="Arial" w:eastAsia="Calibri" w:hAnsi="Arial" w:cs="Times New Roman"/>
                <w:sz w:val="16"/>
              </w:rPr>
              <w:t>C12228</w:t>
            </w:r>
          </w:p>
        </w:tc>
        <w:tc>
          <w:tcPr>
            <w:tcW w:w="0" w:type="auto"/>
          </w:tcPr>
          <w:p w14:paraId="63909CF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P12228</w:t>
            </w:r>
          </w:p>
        </w:tc>
        <w:tc>
          <w:tcPr>
            <w:tcW w:w="0" w:type="auto"/>
          </w:tcPr>
          <w:p w14:paraId="3DE38FF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CN12228</w:t>
            </w:r>
          </w:p>
        </w:tc>
        <w:tc>
          <w:tcPr>
            <w:tcW w:w="0" w:type="auto"/>
          </w:tcPr>
          <w:p w14:paraId="5E16F2C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316DE79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Complex refractory Fistulising Crohn disease</w:t>
            </w:r>
          </w:p>
          <w:p w14:paraId="605B218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First continuing treatment</w:t>
            </w:r>
          </w:p>
          <w:p w14:paraId="23228B1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7F3FCB8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4D6FB46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51690D2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462AE91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an adequate response to treatment with this drug for this condition. </w:t>
            </w:r>
          </w:p>
          <w:p w14:paraId="773DC3B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is defined as </w:t>
            </w:r>
          </w:p>
          <w:p w14:paraId="178B316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decrease from baseline in the number of open draining fistulae of greater than or equal to 50%; and/or</w:t>
            </w:r>
          </w:p>
          <w:p w14:paraId="51F427E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marked reduction in drainage of all fistula(e) from baseline, together with less pain and induration as reported by the patient.</w:t>
            </w:r>
          </w:p>
          <w:p w14:paraId="1EAB5B5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Applications for authorisation must be made in writing and must include </w:t>
            </w:r>
          </w:p>
          <w:p w14:paraId="2EDC596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565E5F6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 which includes a completed Fistula Assessment form including the date of the assessment of the patient's condition.</w:t>
            </w:r>
          </w:p>
          <w:p w14:paraId="7D7E682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most recent fistula assessment must be no more than 4 weeks old at the time of application.</w:t>
            </w:r>
          </w:p>
          <w:p w14:paraId="756E7E6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2AF508E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563F9D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are eligible to receive continuing treatment with this drug in courses of up to 24 weeks providing they continue to sustain a response.</w:t>
            </w:r>
          </w:p>
          <w:p w14:paraId="37735D4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At the time of the authority application, medical practitioners should request the appropriate quantity and number of repeats to provide sufficient dose. Up to a maximum of 5 repeats will be authorised.</w:t>
            </w:r>
          </w:p>
          <w:p w14:paraId="5FCD656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fewer than 5 repeats are requested at the time of the application, authority approvals for sufficient repeats to complete a maximum of 24 weeks of treatment with this drug may be requested through the balance of supply restriction.</w:t>
            </w:r>
          </w:p>
          <w:p w14:paraId="65B7CB4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maximum of 24 weeks treatment will be authorised under this restriction.</w:t>
            </w:r>
          </w:p>
        </w:tc>
        <w:tc>
          <w:tcPr>
            <w:tcW w:w="0" w:type="auto"/>
          </w:tcPr>
          <w:p w14:paraId="56FE38B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5CD8CE73" w14:textId="77777777" w:rsidTr="003B6EE5">
        <w:tc>
          <w:tcPr>
            <w:tcW w:w="0" w:type="auto"/>
          </w:tcPr>
          <w:p w14:paraId="56C63FC1" w14:textId="77777777" w:rsidR="003B6EE5" w:rsidRPr="003B6EE5" w:rsidRDefault="003B6EE5" w:rsidP="003B6EE5">
            <w:pPr>
              <w:spacing w:before="40" w:after="120" w:line="240" w:lineRule="auto"/>
              <w:rPr>
                <w:rFonts w:ascii="Arial" w:eastAsia="Calibri" w:hAnsi="Arial" w:cs="Times New Roman"/>
                <w:sz w:val="16"/>
              </w:rPr>
            </w:pPr>
            <w:bookmarkStart w:id="740" w:name="f-2698977-data-row-frag"/>
            <w:bookmarkStart w:id="741" w:name="f-2698977"/>
            <w:bookmarkEnd w:id="738"/>
            <w:bookmarkEnd w:id="739"/>
            <w:r w:rsidRPr="003B6EE5">
              <w:rPr>
                <w:rFonts w:ascii="Arial" w:eastAsia="Calibri" w:hAnsi="Arial" w:cs="Times New Roman"/>
                <w:sz w:val="16"/>
              </w:rPr>
              <w:t>C12229</w:t>
            </w:r>
          </w:p>
        </w:tc>
        <w:tc>
          <w:tcPr>
            <w:tcW w:w="0" w:type="auto"/>
          </w:tcPr>
          <w:p w14:paraId="0E88B04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P12229</w:t>
            </w:r>
          </w:p>
        </w:tc>
        <w:tc>
          <w:tcPr>
            <w:tcW w:w="0" w:type="auto"/>
          </w:tcPr>
          <w:p w14:paraId="2CE01DA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CN12229</w:t>
            </w:r>
          </w:p>
        </w:tc>
        <w:tc>
          <w:tcPr>
            <w:tcW w:w="0" w:type="auto"/>
          </w:tcPr>
          <w:p w14:paraId="2CDDE1B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5729DC3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Complex refractory Fistulising Crohn disease</w:t>
            </w:r>
          </w:p>
          <w:p w14:paraId="7BF2DC0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1 (new patient or recommencement of treatment after a break in biological medicine of more than 5 years)</w:t>
            </w:r>
          </w:p>
          <w:p w14:paraId="2EF12B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7527573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014987E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7CEEDE3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confirmed Crohn disease, defined by standard clinical, endoscopic and/or imaging features, including histological evidence, with the diagnosis confirmed by a gastroenterologist or a consultant physician; AND </w:t>
            </w:r>
          </w:p>
          <w:p w14:paraId="72CFBA2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externally draining enterocutaneous or rectovaginal fistula. </w:t>
            </w:r>
          </w:p>
          <w:p w14:paraId="262524D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Applications for authorisation must be made in writing and must include </w:t>
            </w:r>
          </w:p>
          <w:p w14:paraId="7A03084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two completed authority prescription forms; and</w:t>
            </w:r>
          </w:p>
          <w:p w14:paraId="616139C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 which includes a completed current Fistula Assessment Form including the date of assessment of the patient's condition of no more than 4 weeks old at the time of application.</w:t>
            </w:r>
          </w:p>
          <w:p w14:paraId="69F3355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maximum of 16 weeks of treatment with this drug will be approved under this criterion.</w:t>
            </w:r>
          </w:p>
          <w:p w14:paraId="3251B8C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assessment of a patient's response to this initial course of treatment must be conducted following a minimum of 12 weeks of therapy and no later than 4 weeks prior the completion of this course of treatment.</w:t>
            </w:r>
          </w:p>
          <w:p w14:paraId="042A54E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c>
          <w:tcPr>
            <w:tcW w:w="0" w:type="auto"/>
          </w:tcPr>
          <w:p w14:paraId="6708EF7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6E9A74E0"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04750086" w14:textId="77777777" w:rsidR="003B6EE5" w:rsidRPr="003B6EE5" w:rsidRDefault="003B6EE5" w:rsidP="003B6EE5">
            <w:pPr>
              <w:spacing w:before="40" w:after="120" w:line="240" w:lineRule="auto"/>
              <w:rPr>
                <w:rFonts w:ascii="Arial" w:eastAsia="Calibri" w:hAnsi="Arial" w:cs="Times New Roman"/>
                <w:sz w:val="16"/>
              </w:rPr>
            </w:pPr>
            <w:bookmarkStart w:id="742" w:name="f-2699795-data-row-frag"/>
            <w:bookmarkStart w:id="743" w:name="f-2699795"/>
            <w:bookmarkEnd w:id="740"/>
            <w:bookmarkEnd w:id="741"/>
            <w:r w:rsidRPr="003B6EE5">
              <w:rPr>
                <w:rFonts w:ascii="Arial" w:eastAsia="Calibri" w:hAnsi="Arial" w:cs="Times New Roman"/>
                <w:sz w:val="16"/>
              </w:rPr>
              <w:t>C12240</w:t>
            </w:r>
          </w:p>
        </w:tc>
        <w:tc>
          <w:tcPr>
            <w:tcW w:w="0" w:type="auto"/>
          </w:tcPr>
          <w:p w14:paraId="17A1D9F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P12240</w:t>
            </w:r>
          </w:p>
        </w:tc>
        <w:tc>
          <w:tcPr>
            <w:tcW w:w="0" w:type="auto"/>
          </w:tcPr>
          <w:p w14:paraId="3734996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CN12240</w:t>
            </w:r>
          </w:p>
        </w:tc>
        <w:tc>
          <w:tcPr>
            <w:tcW w:w="0" w:type="auto"/>
          </w:tcPr>
          <w:p w14:paraId="77EEAE4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1A9FF4A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Complex refractory Fistulising Crohn disease</w:t>
            </w:r>
          </w:p>
          <w:p w14:paraId="0579095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 balance of supply</w:t>
            </w:r>
          </w:p>
          <w:p w14:paraId="0F67958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13DF8CB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022554C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6D32B83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first continuing treatment restriction to complete 24 weeks treatment; or </w:t>
            </w:r>
          </w:p>
          <w:p w14:paraId="4DD16F2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subsequent continuing treatment restriction to complete 24 weeks treatment; AND </w:t>
            </w:r>
          </w:p>
          <w:p w14:paraId="76A2B21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24 weeks treatment available under the above restriction. </w:t>
            </w:r>
          </w:p>
        </w:tc>
        <w:tc>
          <w:tcPr>
            <w:tcW w:w="0" w:type="auto"/>
          </w:tcPr>
          <w:p w14:paraId="5A9704A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60162B41" w14:textId="77777777" w:rsidTr="003B6EE5">
        <w:tc>
          <w:tcPr>
            <w:tcW w:w="0" w:type="auto"/>
          </w:tcPr>
          <w:p w14:paraId="36829908" w14:textId="77777777" w:rsidR="003B6EE5" w:rsidRPr="003B6EE5" w:rsidRDefault="003B6EE5" w:rsidP="003B6EE5">
            <w:pPr>
              <w:spacing w:before="40" w:after="120" w:line="240" w:lineRule="auto"/>
              <w:rPr>
                <w:rFonts w:ascii="Arial" w:eastAsia="Calibri" w:hAnsi="Arial" w:cs="Times New Roman"/>
                <w:sz w:val="16"/>
              </w:rPr>
            </w:pPr>
            <w:bookmarkStart w:id="744" w:name="f-2700380-data-row-frag"/>
            <w:bookmarkStart w:id="745" w:name="f-2700380"/>
            <w:bookmarkEnd w:id="742"/>
            <w:bookmarkEnd w:id="743"/>
            <w:r w:rsidRPr="003B6EE5">
              <w:rPr>
                <w:rFonts w:ascii="Arial" w:eastAsia="Calibri" w:hAnsi="Arial" w:cs="Times New Roman"/>
                <w:sz w:val="16"/>
              </w:rPr>
              <w:t>C12242</w:t>
            </w:r>
          </w:p>
        </w:tc>
        <w:tc>
          <w:tcPr>
            <w:tcW w:w="0" w:type="auto"/>
          </w:tcPr>
          <w:p w14:paraId="4B3591D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P12242</w:t>
            </w:r>
          </w:p>
        </w:tc>
        <w:tc>
          <w:tcPr>
            <w:tcW w:w="0" w:type="auto"/>
          </w:tcPr>
          <w:p w14:paraId="6129897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CN12242</w:t>
            </w:r>
          </w:p>
        </w:tc>
        <w:tc>
          <w:tcPr>
            <w:tcW w:w="0" w:type="auto"/>
          </w:tcPr>
          <w:p w14:paraId="118BDE0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Vedolizumab </w:t>
            </w:r>
          </w:p>
        </w:tc>
        <w:tc>
          <w:tcPr>
            <w:tcW w:w="0" w:type="auto"/>
          </w:tcPr>
          <w:p w14:paraId="3DD1315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Moderate to severe ulcerative colitis</w:t>
            </w:r>
          </w:p>
          <w:p w14:paraId="1D5EDA6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with subcutaneous form</w:t>
            </w:r>
          </w:p>
          <w:p w14:paraId="5AED8EA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6686E32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5FC52F6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2AB7586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at least 2 of the 3 initial intravenous infusions with this drug for this condition at weeks 0, 2 and 6 under Initial 1 (new patient); or </w:t>
            </w:r>
          </w:p>
          <w:p w14:paraId="56C7622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at least 2 of the 3 initial intravenous infusions with this drug for this condition at weeks 0, 2 and 6 under Initial 2 (change or recommencement of treatment after a break in biological medicine of less than 5 years); or </w:t>
            </w:r>
          </w:p>
          <w:p w14:paraId="3A0D39E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at least 2 of the 3 initial intravenous infusions with this drug for this condition at weeks 0, 2 and 6 under Initial 3 (recommencement of treatment after a break in biological medicine of more than 5 years); or </w:t>
            </w:r>
          </w:p>
          <w:p w14:paraId="287219B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concurrent authority application for the intravenous infusion for this condition under either Initial 1 (new patient), Initial 2 (change or recommencement of treatment after a break in biological medicine of less than 5 years) or Initial 3 (recommencement of treatment after a break in biological medicine of more than 5 years); AND </w:t>
            </w:r>
          </w:p>
          <w:p w14:paraId="3C509AE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appropriately assessed for the risk of developing progressive multifocal leukoencephalopathy whilst on this treatment;</w:t>
            </w:r>
          </w:p>
          <w:p w14:paraId="7B53769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4BF8930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two initial doses of vedolizumab (at weeks 0 and 2) are administered via intravenous infusion, initial treatment with subcutaneous form will commence at week 6. The maximum listed quantity and 2 repeats should be requested to provide for weeks 6, 8, 10, 12, 14 and 16.</w:t>
            </w:r>
          </w:p>
          <w:p w14:paraId="1A2D8B9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three initial doses of vedolizumab (at weeks 0, 2 and 6) is administered via intravenous infusion, initial treatment with subcutaneous form will commence at week 14 (8 weeks after the third dose). A maximum quantity with no repeats should be requested to provide for weeks 14 and 16.</w:t>
            </w:r>
          </w:p>
          <w:p w14:paraId="60504EE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03F0FA1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4EB656C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authority application form relevant to the indication and treatment phase (the latest version is located on the website specified in the Administrative Advice).</w:t>
            </w:r>
          </w:p>
          <w:p w14:paraId="442D2DF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p w14:paraId="14497D1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250370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Pr>
          <w:p w14:paraId="3A5B6A9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6C22B133"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4D86401E" w14:textId="77777777" w:rsidR="003B6EE5" w:rsidRPr="003B6EE5" w:rsidRDefault="003B6EE5" w:rsidP="003B6EE5">
            <w:pPr>
              <w:spacing w:before="40" w:after="120" w:line="240" w:lineRule="auto"/>
              <w:rPr>
                <w:rFonts w:ascii="Arial" w:eastAsia="Calibri" w:hAnsi="Arial" w:cs="Times New Roman"/>
                <w:sz w:val="16"/>
              </w:rPr>
            </w:pPr>
            <w:bookmarkStart w:id="746" w:name="f-2698629-data-row-frag"/>
            <w:bookmarkStart w:id="747" w:name="f-2698629"/>
            <w:bookmarkEnd w:id="744"/>
            <w:bookmarkEnd w:id="745"/>
            <w:r w:rsidRPr="003B6EE5">
              <w:rPr>
                <w:rFonts w:ascii="Arial" w:eastAsia="Calibri" w:hAnsi="Arial" w:cs="Times New Roman"/>
                <w:sz w:val="16"/>
              </w:rPr>
              <w:t>C12261</w:t>
            </w:r>
          </w:p>
        </w:tc>
        <w:tc>
          <w:tcPr>
            <w:tcW w:w="0" w:type="auto"/>
          </w:tcPr>
          <w:p w14:paraId="3256A12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P12261</w:t>
            </w:r>
          </w:p>
        </w:tc>
        <w:tc>
          <w:tcPr>
            <w:tcW w:w="0" w:type="auto"/>
          </w:tcPr>
          <w:p w14:paraId="40704DD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CN12261</w:t>
            </w:r>
          </w:p>
        </w:tc>
        <w:tc>
          <w:tcPr>
            <w:tcW w:w="0" w:type="auto"/>
          </w:tcPr>
          <w:p w14:paraId="2F67560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Etanercept </w:t>
            </w:r>
          </w:p>
        </w:tc>
        <w:tc>
          <w:tcPr>
            <w:tcW w:w="0" w:type="auto"/>
          </w:tcPr>
          <w:p w14:paraId="2A5BF60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24F9455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Balance of supply - Initial 1, 2, 3 or 4 treatment (Whole body, or, face/hand/foot)</w:t>
            </w:r>
          </w:p>
          <w:p w14:paraId="09E56D8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AND </w:t>
            </w:r>
          </w:p>
          <w:p w14:paraId="41A6940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current PBS-subsidised treatment with this biological medicine, but has received insufficient therapy with this biological medicine to complete 16 weeks treatment available under any of the initial treatment phases (regardless of the affected body area): </w:t>
            </w:r>
            <w:r w:rsidRPr="003B6EE5">
              <w:rPr>
                <w:rFonts w:ascii="Arial" w:eastAsia="Calibri" w:hAnsi="Arial" w:cs="Times New Roman"/>
                <w:sz w:val="16"/>
              </w:rPr>
              <w:br/>
              <w:t xml:space="preserve"> (i) Initial 1, (ii) Initial 2, (iii) Initial 3, (iv) Initial 4; AND </w:t>
            </w:r>
          </w:p>
          <w:p w14:paraId="2E88AF4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or </w:t>
            </w:r>
          </w:p>
          <w:p w14:paraId="4CB9D4A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methotrexate; AND </w:t>
            </w:r>
          </w:p>
          <w:p w14:paraId="101F963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16 weeks treatment. </w:t>
            </w:r>
          </w:p>
        </w:tc>
        <w:tc>
          <w:tcPr>
            <w:tcW w:w="0" w:type="auto"/>
          </w:tcPr>
          <w:p w14:paraId="26D2480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0459742E" w14:textId="77777777" w:rsidTr="003B6EE5">
        <w:tc>
          <w:tcPr>
            <w:tcW w:w="0" w:type="auto"/>
          </w:tcPr>
          <w:p w14:paraId="09F4DE40" w14:textId="77777777" w:rsidR="003B6EE5" w:rsidRPr="003B6EE5" w:rsidRDefault="003B6EE5" w:rsidP="003B6EE5">
            <w:pPr>
              <w:spacing w:before="40" w:after="120" w:line="240" w:lineRule="auto"/>
              <w:rPr>
                <w:rFonts w:ascii="Arial" w:eastAsia="Calibri" w:hAnsi="Arial" w:cs="Times New Roman"/>
                <w:sz w:val="16"/>
              </w:rPr>
            </w:pPr>
            <w:bookmarkStart w:id="748" w:name="f-2699716-data-row-frag"/>
            <w:bookmarkStart w:id="749" w:name="f-2699716"/>
            <w:bookmarkEnd w:id="746"/>
            <w:bookmarkEnd w:id="747"/>
            <w:r w:rsidRPr="003B6EE5">
              <w:rPr>
                <w:rFonts w:ascii="Arial" w:eastAsia="Calibri" w:hAnsi="Arial" w:cs="Times New Roman"/>
                <w:sz w:val="16"/>
              </w:rPr>
              <w:t>C12270</w:t>
            </w:r>
          </w:p>
        </w:tc>
        <w:tc>
          <w:tcPr>
            <w:tcW w:w="0" w:type="auto"/>
          </w:tcPr>
          <w:p w14:paraId="11FF064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P12270</w:t>
            </w:r>
          </w:p>
        </w:tc>
        <w:tc>
          <w:tcPr>
            <w:tcW w:w="0" w:type="auto"/>
          </w:tcPr>
          <w:p w14:paraId="7FA1BBF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CN12270</w:t>
            </w:r>
          </w:p>
        </w:tc>
        <w:tc>
          <w:tcPr>
            <w:tcW w:w="0" w:type="auto"/>
          </w:tcPr>
          <w:p w14:paraId="7AB6016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Teriparatide </w:t>
            </w:r>
          </w:p>
        </w:tc>
        <w:tc>
          <w:tcPr>
            <w:tcW w:w="0" w:type="auto"/>
          </w:tcPr>
          <w:p w14:paraId="336179B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established osteoporosis</w:t>
            </w:r>
          </w:p>
          <w:p w14:paraId="3D86D6C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78E9F80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been issued with an authority prescription for this drug; AND </w:t>
            </w:r>
          </w:p>
          <w:p w14:paraId="42DC90F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exceed a lifetime maximum of 18 months therapy; AND </w:t>
            </w:r>
          </w:p>
          <w:p w14:paraId="22B3042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w:t>
            </w:r>
          </w:p>
          <w:p w14:paraId="48B3995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w:t>
            </w:r>
          </w:p>
        </w:tc>
        <w:tc>
          <w:tcPr>
            <w:tcW w:w="0" w:type="auto"/>
          </w:tcPr>
          <w:p w14:paraId="2D0DC55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12270</w:t>
            </w:r>
          </w:p>
        </w:tc>
      </w:tr>
      <w:tr w:rsidR="003B6EE5" w:rsidRPr="003B6EE5" w14:paraId="3806CB45"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76CAB1B2" w14:textId="77777777" w:rsidR="003B6EE5" w:rsidRPr="003B6EE5" w:rsidRDefault="003B6EE5" w:rsidP="003B6EE5">
            <w:pPr>
              <w:spacing w:before="40" w:after="120" w:line="240" w:lineRule="auto"/>
              <w:rPr>
                <w:rFonts w:ascii="Arial" w:eastAsia="Calibri" w:hAnsi="Arial" w:cs="Times New Roman"/>
                <w:sz w:val="16"/>
              </w:rPr>
            </w:pPr>
            <w:bookmarkStart w:id="750" w:name="f-2699929-data-row-frag"/>
            <w:bookmarkStart w:id="751" w:name="f-2699929"/>
            <w:bookmarkEnd w:id="748"/>
            <w:bookmarkEnd w:id="749"/>
            <w:r w:rsidRPr="003B6EE5">
              <w:rPr>
                <w:rFonts w:ascii="Arial" w:eastAsia="Calibri" w:hAnsi="Arial" w:cs="Times New Roman"/>
                <w:sz w:val="16"/>
              </w:rPr>
              <w:t>C12271</w:t>
            </w:r>
          </w:p>
        </w:tc>
        <w:tc>
          <w:tcPr>
            <w:tcW w:w="0" w:type="auto"/>
          </w:tcPr>
          <w:p w14:paraId="590FE13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P12271</w:t>
            </w:r>
          </w:p>
        </w:tc>
        <w:tc>
          <w:tcPr>
            <w:tcW w:w="0" w:type="auto"/>
          </w:tcPr>
          <w:p w14:paraId="513FD60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CN12271</w:t>
            </w:r>
          </w:p>
        </w:tc>
        <w:tc>
          <w:tcPr>
            <w:tcW w:w="0" w:type="auto"/>
          </w:tcPr>
          <w:p w14:paraId="19024BE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Durvalumab </w:t>
            </w:r>
          </w:p>
        </w:tc>
        <w:tc>
          <w:tcPr>
            <w:tcW w:w="0" w:type="auto"/>
          </w:tcPr>
          <w:p w14:paraId="08264E0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Unresectable Stage III non-small cell lung cancer</w:t>
            </w:r>
          </w:p>
          <w:p w14:paraId="408B76F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415F020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74DE61E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developed disease progression while being treated with this drug for this condition; AND </w:t>
            </w:r>
          </w:p>
          <w:p w14:paraId="125F733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systemic anti-cancer therapy for this condition; AND </w:t>
            </w:r>
          </w:p>
          <w:p w14:paraId="72D43F7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exceed 12 months in total for this condition under the initial and continuing restriction combined; AND </w:t>
            </w:r>
          </w:p>
          <w:p w14:paraId="5394092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once in a lifetime with this drug for this condition. </w:t>
            </w:r>
          </w:p>
        </w:tc>
        <w:tc>
          <w:tcPr>
            <w:tcW w:w="0" w:type="auto"/>
          </w:tcPr>
          <w:p w14:paraId="712F20B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12271</w:t>
            </w:r>
          </w:p>
        </w:tc>
      </w:tr>
      <w:tr w:rsidR="003B6EE5" w:rsidRPr="003B6EE5" w14:paraId="2F21441C" w14:textId="77777777" w:rsidTr="003B6EE5">
        <w:tc>
          <w:tcPr>
            <w:tcW w:w="0" w:type="auto"/>
          </w:tcPr>
          <w:p w14:paraId="77B0F84B" w14:textId="77777777" w:rsidR="003B6EE5" w:rsidRPr="003B6EE5" w:rsidRDefault="003B6EE5" w:rsidP="003B6EE5">
            <w:pPr>
              <w:spacing w:before="40" w:after="120" w:line="240" w:lineRule="auto"/>
              <w:rPr>
                <w:rFonts w:ascii="Arial" w:eastAsia="Calibri" w:hAnsi="Arial" w:cs="Times New Roman"/>
                <w:sz w:val="16"/>
              </w:rPr>
            </w:pPr>
            <w:bookmarkStart w:id="752" w:name="f-2698941-data-row-frag"/>
            <w:bookmarkStart w:id="753" w:name="f-2698941"/>
            <w:bookmarkEnd w:id="750"/>
            <w:bookmarkEnd w:id="751"/>
            <w:r w:rsidRPr="003B6EE5">
              <w:rPr>
                <w:rFonts w:ascii="Arial" w:eastAsia="Calibri" w:hAnsi="Arial" w:cs="Times New Roman"/>
                <w:sz w:val="16"/>
              </w:rPr>
              <w:t>C12272</w:t>
            </w:r>
          </w:p>
        </w:tc>
        <w:tc>
          <w:tcPr>
            <w:tcW w:w="0" w:type="auto"/>
          </w:tcPr>
          <w:p w14:paraId="5B325A7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P12272</w:t>
            </w:r>
          </w:p>
        </w:tc>
        <w:tc>
          <w:tcPr>
            <w:tcW w:w="0" w:type="auto"/>
          </w:tcPr>
          <w:p w14:paraId="35C585E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CN12272</w:t>
            </w:r>
          </w:p>
        </w:tc>
        <w:tc>
          <w:tcPr>
            <w:tcW w:w="0" w:type="auto"/>
          </w:tcPr>
          <w:p w14:paraId="75B0019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7C39903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Moderate to severe hidradenitis suppurativa</w:t>
            </w:r>
          </w:p>
          <w:p w14:paraId="475E54C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Subsequent continuing treatment</w:t>
            </w:r>
          </w:p>
          <w:p w14:paraId="08E795E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under the First continuing treatment restriction; AND </w:t>
            </w:r>
          </w:p>
          <w:p w14:paraId="376DEA6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 response to treatment with this drug for this condition; AND </w:t>
            </w:r>
          </w:p>
          <w:p w14:paraId="0EC6291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63232F9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response to treatment is defined as </w:t>
            </w:r>
          </w:p>
          <w:p w14:paraId="57E6BF8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Achieving Hidradenitis Suppurativa Clinical Response (HiSCR) of a 50% reduction in AN count compared to baseline with no increase in abscesses or draining fistulae.</w:t>
            </w:r>
          </w:p>
          <w:p w14:paraId="4A4F676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633FAD5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CE8EBC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maximum of 24 weeks treatment will be authorised under this restriction per continuing treatment.</w:t>
            </w:r>
          </w:p>
          <w:p w14:paraId="2EA9BB4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4081B2E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4AB8751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 which includes the Hidradenitis Suppurativa Clinical Response (HiSCR) result.</w:t>
            </w:r>
          </w:p>
        </w:tc>
        <w:tc>
          <w:tcPr>
            <w:tcW w:w="0" w:type="auto"/>
          </w:tcPr>
          <w:p w14:paraId="21720B1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66125568"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2A3EA138" w14:textId="77777777" w:rsidR="003B6EE5" w:rsidRPr="003B6EE5" w:rsidRDefault="003B6EE5" w:rsidP="003B6EE5">
            <w:pPr>
              <w:spacing w:before="40" w:after="120" w:line="240" w:lineRule="auto"/>
              <w:rPr>
                <w:rFonts w:ascii="Arial" w:eastAsia="Calibri" w:hAnsi="Arial" w:cs="Times New Roman"/>
                <w:sz w:val="16"/>
              </w:rPr>
            </w:pPr>
            <w:bookmarkStart w:id="754" w:name="f-2699663-data-row-frag"/>
            <w:bookmarkStart w:id="755" w:name="f-2699663"/>
            <w:bookmarkEnd w:id="752"/>
            <w:bookmarkEnd w:id="753"/>
            <w:r w:rsidRPr="003B6EE5">
              <w:rPr>
                <w:rFonts w:ascii="Arial" w:eastAsia="Calibri" w:hAnsi="Arial" w:cs="Times New Roman"/>
                <w:sz w:val="16"/>
              </w:rPr>
              <w:t>C12273</w:t>
            </w:r>
          </w:p>
        </w:tc>
        <w:tc>
          <w:tcPr>
            <w:tcW w:w="0" w:type="auto"/>
          </w:tcPr>
          <w:p w14:paraId="3FBB99E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P12273</w:t>
            </w:r>
          </w:p>
        </w:tc>
        <w:tc>
          <w:tcPr>
            <w:tcW w:w="0" w:type="auto"/>
          </w:tcPr>
          <w:p w14:paraId="1B0C852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CN12273</w:t>
            </w:r>
          </w:p>
        </w:tc>
        <w:tc>
          <w:tcPr>
            <w:tcW w:w="0" w:type="auto"/>
          </w:tcPr>
          <w:p w14:paraId="4A5D905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0276817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Moderate to severe hidradenitis suppurativa</w:t>
            </w:r>
          </w:p>
          <w:p w14:paraId="1752813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1 (new patient) or Initial 2 (recommencement of treatment) - balance of supply</w:t>
            </w:r>
          </w:p>
          <w:p w14:paraId="5334B90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1 (new patient) restriction to complete 16 weeks treatment; or </w:t>
            </w:r>
          </w:p>
          <w:p w14:paraId="28AC524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2 (recommencement of treatment) restriction to complete 16 weeks treatment; AND </w:t>
            </w:r>
          </w:p>
          <w:p w14:paraId="75DC97B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2AB4932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maximum of 12 weeks of treatment will be authorised under this restriction.</w:t>
            </w:r>
          </w:p>
        </w:tc>
        <w:tc>
          <w:tcPr>
            <w:tcW w:w="0" w:type="auto"/>
          </w:tcPr>
          <w:p w14:paraId="6C7F2DF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2B7394F0" w14:textId="77777777" w:rsidTr="003B6EE5">
        <w:tc>
          <w:tcPr>
            <w:tcW w:w="0" w:type="auto"/>
          </w:tcPr>
          <w:p w14:paraId="6863757C" w14:textId="77777777" w:rsidR="003B6EE5" w:rsidRPr="003B6EE5" w:rsidRDefault="003B6EE5" w:rsidP="003B6EE5">
            <w:pPr>
              <w:spacing w:before="40" w:after="120" w:line="240" w:lineRule="auto"/>
              <w:rPr>
                <w:rFonts w:ascii="Arial" w:eastAsia="Calibri" w:hAnsi="Arial" w:cs="Times New Roman"/>
                <w:sz w:val="16"/>
              </w:rPr>
            </w:pPr>
            <w:bookmarkStart w:id="756" w:name="f-2698994-data-row-frag"/>
            <w:bookmarkStart w:id="757" w:name="f-2698994"/>
            <w:bookmarkEnd w:id="754"/>
            <w:bookmarkEnd w:id="755"/>
            <w:r w:rsidRPr="003B6EE5">
              <w:rPr>
                <w:rFonts w:ascii="Arial" w:eastAsia="Calibri" w:hAnsi="Arial" w:cs="Times New Roman"/>
                <w:sz w:val="16"/>
              </w:rPr>
              <w:t>C12275</w:t>
            </w:r>
          </w:p>
        </w:tc>
        <w:tc>
          <w:tcPr>
            <w:tcW w:w="0" w:type="auto"/>
          </w:tcPr>
          <w:p w14:paraId="4A9EF5C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P12275</w:t>
            </w:r>
          </w:p>
        </w:tc>
        <w:tc>
          <w:tcPr>
            <w:tcW w:w="0" w:type="auto"/>
          </w:tcPr>
          <w:p w14:paraId="4F48BEE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CN12275</w:t>
            </w:r>
          </w:p>
        </w:tc>
        <w:tc>
          <w:tcPr>
            <w:tcW w:w="0" w:type="auto"/>
          </w:tcPr>
          <w:p w14:paraId="34D12A7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5757030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Moderate to severe hidradenitis suppurativa</w:t>
            </w:r>
          </w:p>
          <w:p w14:paraId="401CF22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2 (recommencement of treatment)</w:t>
            </w:r>
          </w:p>
          <w:p w14:paraId="318363C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at the time of application, a Hurley stage II or III grading with an abscess and inflammatory nodule (AN) count greater than or equal to 3; AND </w:t>
            </w:r>
          </w:p>
          <w:p w14:paraId="1897319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 response to the most recent PBS-subsidised treatment with this drug for this condition; AND </w:t>
            </w:r>
          </w:p>
          <w:p w14:paraId="7B5744F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limited to a maximum duration of 16 weeks; AND </w:t>
            </w:r>
          </w:p>
          <w:p w14:paraId="5DFD143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50FD583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Assessment of disease severity must be no more than 4 weeks old at the time of application.</w:t>
            </w:r>
          </w:p>
          <w:p w14:paraId="222E5F2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response to treatment is defined as </w:t>
            </w:r>
          </w:p>
          <w:p w14:paraId="6805D40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Achieving Hidradenitis Suppurativa Clinical Response (HiSCR) of a 50% reduction in AN count compared to baseline with no increase in abscesses or draining fistulae.</w:t>
            </w:r>
          </w:p>
          <w:p w14:paraId="42A30CF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0435616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0EE7A2E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At the time of authority application the prescriber must request the first 4 weeks of treatment under this restriction; and weeks 5 to 16 of treatment under Initial 1 (new patient) or Initial 2 (recommencement of treatment) - balance of supply</w:t>
            </w:r>
          </w:p>
          <w:p w14:paraId="6761985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261E175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6B719D3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 which includes </w:t>
            </w:r>
          </w:p>
          <w:p w14:paraId="00A8836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the Hurley stage grading; and</w:t>
            </w:r>
          </w:p>
          <w:p w14:paraId="5BC599D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the AN count.</w:t>
            </w:r>
          </w:p>
        </w:tc>
        <w:tc>
          <w:tcPr>
            <w:tcW w:w="0" w:type="auto"/>
          </w:tcPr>
          <w:p w14:paraId="46AB0F3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75FEE841"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0C257A81" w14:textId="77777777" w:rsidR="003B6EE5" w:rsidRPr="003B6EE5" w:rsidRDefault="003B6EE5" w:rsidP="003B6EE5">
            <w:pPr>
              <w:spacing w:before="40" w:after="120" w:line="240" w:lineRule="auto"/>
              <w:rPr>
                <w:rFonts w:ascii="Arial" w:eastAsia="Calibri" w:hAnsi="Arial" w:cs="Times New Roman"/>
                <w:sz w:val="16"/>
              </w:rPr>
            </w:pPr>
            <w:bookmarkStart w:id="758" w:name="f-2699962-data-row-frag"/>
            <w:bookmarkStart w:id="759" w:name="f-2699962"/>
            <w:bookmarkEnd w:id="756"/>
            <w:bookmarkEnd w:id="757"/>
            <w:r w:rsidRPr="003B6EE5">
              <w:rPr>
                <w:rFonts w:ascii="Arial" w:eastAsia="Calibri" w:hAnsi="Arial" w:cs="Times New Roman"/>
                <w:sz w:val="16"/>
              </w:rPr>
              <w:t>C12278</w:t>
            </w:r>
          </w:p>
        </w:tc>
        <w:tc>
          <w:tcPr>
            <w:tcW w:w="0" w:type="auto"/>
          </w:tcPr>
          <w:p w14:paraId="14D96D0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P12278</w:t>
            </w:r>
          </w:p>
        </w:tc>
        <w:tc>
          <w:tcPr>
            <w:tcW w:w="0" w:type="auto"/>
          </w:tcPr>
          <w:p w14:paraId="74374D1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CN12278</w:t>
            </w:r>
          </w:p>
        </w:tc>
        <w:tc>
          <w:tcPr>
            <w:tcW w:w="0" w:type="auto"/>
          </w:tcPr>
          <w:p w14:paraId="0894B4F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4BEEF9F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Moderate to severe hidradenitis suppurativa</w:t>
            </w:r>
          </w:p>
          <w:p w14:paraId="29F74B5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1 (new patient)</w:t>
            </w:r>
          </w:p>
          <w:p w14:paraId="0F12630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at the time of application, a Hurley stage II or III grading with an abscess and inflammatory nodule (AN) count greater than or equal to 3; AND </w:t>
            </w:r>
          </w:p>
          <w:p w14:paraId="4F6E119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an adequate response to 2 courses of different antibiotics each for 3 months prior to initiation of PBS subsidised treatment with this drug for this condition; or </w:t>
            </w:r>
          </w:p>
          <w:p w14:paraId="4CA6502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an adverse reaction to an antibiotic of a severity necessitating permanent treatment withdrawal resulting in the patient being unable to complete treatment with 2 different courses of antibiotics each for 3 months prior to initiation of PBS-subsidised treatment with this drug for this condition; or </w:t>
            </w:r>
          </w:p>
          <w:p w14:paraId="235D069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contraindicated to treatment with an antibiotic due to an allergic reaction of a severity necessitating permanent treatment withdrawal resulting in the patient being unable to complete treatment with 2 different courses of antibiotics each for 3 months prior to initiation of PBS-subsidised treatment with this drug for this condition; AND </w:t>
            </w:r>
          </w:p>
          <w:p w14:paraId="42D37BD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limited to a maximum duration of 16 weeks; AND </w:t>
            </w:r>
          </w:p>
          <w:p w14:paraId="4642D9E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0DAE0A8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Assessment of disease severity must be no more than 4 weeks old at the time of application.</w:t>
            </w:r>
          </w:p>
          <w:p w14:paraId="68D6727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assessment of a patient's response to this initial course of treatment must be conducted following a minimum of 12 weeks of therapy and no later than 4 weeks prior the completion of this course of treatment.</w:t>
            </w:r>
          </w:p>
          <w:p w14:paraId="05F263D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3EED582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At the time of authority application the prescriber must request the first 4 weeks of treatment under this restriction; and weeks 5 to 16 of treatment under Initial 1 (new patient) or Initial 2 (recommencement of treatment) - balance of supply</w:t>
            </w:r>
          </w:p>
          <w:p w14:paraId="325B54E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74D4734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15589EA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 which includes </w:t>
            </w:r>
          </w:p>
          <w:p w14:paraId="03CB376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the Hurley stage grading; and</w:t>
            </w:r>
          </w:p>
          <w:p w14:paraId="2618150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the AN count; and</w:t>
            </w:r>
          </w:p>
          <w:p w14:paraId="04EB550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the name of the antibiotic/s received for two separate courses each of three months; or</w:t>
            </w:r>
          </w:p>
          <w:p w14:paraId="5329E32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(iv) confirmation that the adverse reaction or allergy to an antibiotic necessitated permanent treatment withdrawal resulting in the patient being unable to complete a three month course of antibiotics. The name of the one course of antibiotics of three months duration must be provided. Where the patient is unable to be treated with any courses of antibiotics the prescriber must confirm that the patient has a history of adverse reaction or allergy necessitating permanent treatment withdrawal to two different antibiotics.</w:t>
            </w:r>
          </w:p>
        </w:tc>
        <w:tc>
          <w:tcPr>
            <w:tcW w:w="0" w:type="auto"/>
          </w:tcPr>
          <w:p w14:paraId="08FD3C4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488D07DD" w14:textId="77777777" w:rsidTr="003B6EE5">
        <w:tc>
          <w:tcPr>
            <w:tcW w:w="0" w:type="auto"/>
          </w:tcPr>
          <w:p w14:paraId="4F20EBBD" w14:textId="77777777" w:rsidR="003B6EE5" w:rsidRPr="003B6EE5" w:rsidRDefault="003B6EE5" w:rsidP="003B6EE5">
            <w:pPr>
              <w:spacing w:before="40" w:after="120" w:line="240" w:lineRule="auto"/>
              <w:rPr>
                <w:rFonts w:ascii="Arial" w:eastAsia="Calibri" w:hAnsi="Arial" w:cs="Times New Roman"/>
                <w:sz w:val="16"/>
              </w:rPr>
            </w:pPr>
            <w:bookmarkStart w:id="760" w:name="f-2700457-data-row-frag"/>
            <w:bookmarkStart w:id="761" w:name="f-2700457"/>
            <w:bookmarkEnd w:id="758"/>
            <w:bookmarkEnd w:id="759"/>
            <w:r w:rsidRPr="003B6EE5">
              <w:rPr>
                <w:rFonts w:ascii="Arial" w:eastAsia="Calibri" w:hAnsi="Arial" w:cs="Times New Roman"/>
                <w:sz w:val="16"/>
              </w:rPr>
              <w:t>C12285</w:t>
            </w:r>
          </w:p>
        </w:tc>
        <w:tc>
          <w:tcPr>
            <w:tcW w:w="0" w:type="auto"/>
          </w:tcPr>
          <w:p w14:paraId="3D00A1A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P12285</w:t>
            </w:r>
          </w:p>
        </w:tc>
        <w:tc>
          <w:tcPr>
            <w:tcW w:w="0" w:type="auto"/>
          </w:tcPr>
          <w:p w14:paraId="5C4758E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CN12285</w:t>
            </w:r>
          </w:p>
        </w:tc>
        <w:tc>
          <w:tcPr>
            <w:tcW w:w="0" w:type="auto"/>
          </w:tcPr>
          <w:p w14:paraId="382A040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Ustekinumab </w:t>
            </w:r>
          </w:p>
        </w:tc>
        <w:tc>
          <w:tcPr>
            <w:tcW w:w="0" w:type="auto"/>
          </w:tcPr>
          <w:p w14:paraId="3EE8B11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7FDFB76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Balance of supply - Continuing treatment (Whole body, or, face/hand/foot)</w:t>
            </w:r>
          </w:p>
          <w:p w14:paraId="448C76D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AND </w:t>
            </w:r>
          </w:p>
          <w:p w14:paraId="5BB6D59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current PBS-subsidised treatment with this biological medicine, but the full number of repeats available under the continuing treatment phase was not prescribed. </w:t>
            </w:r>
          </w:p>
        </w:tc>
        <w:tc>
          <w:tcPr>
            <w:tcW w:w="0" w:type="auto"/>
          </w:tcPr>
          <w:p w14:paraId="102DCFE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6E234BA4"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65737F4D" w14:textId="77777777" w:rsidR="003B6EE5" w:rsidRPr="003B6EE5" w:rsidRDefault="003B6EE5" w:rsidP="003B6EE5">
            <w:pPr>
              <w:spacing w:before="40" w:after="120" w:line="240" w:lineRule="auto"/>
              <w:rPr>
                <w:rFonts w:ascii="Arial" w:eastAsia="Calibri" w:hAnsi="Arial" w:cs="Times New Roman"/>
                <w:sz w:val="16"/>
              </w:rPr>
            </w:pPr>
            <w:bookmarkStart w:id="762" w:name="f-2699379-data-row-frag"/>
            <w:bookmarkStart w:id="763" w:name="f-2699379"/>
            <w:bookmarkEnd w:id="760"/>
            <w:bookmarkEnd w:id="761"/>
            <w:r w:rsidRPr="003B6EE5">
              <w:rPr>
                <w:rFonts w:ascii="Arial" w:eastAsia="Calibri" w:hAnsi="Arial" w:cs="Times New Roman"/>
                <w:sz w:val="16"/>
              </w:rPr>
              <w:t>C12306</w:t>
            </w:r>
          </w:p>
        </w:tc>
        <w:tc>
          <w:tcPr>
            <w:tcW w:w="0" w:type="auto"/>
          </w:tcPr>
          <w:p w14:paraId="1AE79AE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P12306</w:t>
            </w:r>
          </w:p>
        </w:tc>
        <w:tc>
          <w:tcPr>
            <w:tcW w:w="0" w:type="auto"/>
          </w:tcPr>
          <w:p w14:paraId="422E089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CN12306</w:t>
            </w:r>
          </w:p>
        </w:tc>
        <w:tc>
          <w:tcPr>
            <w:tcW w:w="0" w:type="auto"/>
          </w:tcPr>
          <w:p w14:paraId="7B0BD0E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0F59540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Moderate to severe hidradenitis suppurativa</w:t>
            </w:r>
          </w:p>
          <w:p w14:paraId="70F8856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09228E7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0DC15C1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 response to treatment with this drug for this condition; AND </w:t>
            </w:r>
          </w:p>
          <w:p w14:paraId="4DF7339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1F8372D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response to treatment is defined as </w:t>
            </w:r>
          </w:p>
          <w:p w14:paraId="10D9580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Achieving Hidradenitis Suppurativa Clinical Response (HiSCR) of a 50% reduction in AN count compared to baseline with no increase in abscesses or draining fistulae.</w:t>
            </w:r>
          </w:p>
          <w:p w14:paraId="7D13E28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7EE6664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7EDA65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maximum of 24 weeks treatment will be authorised under this restriction per continuing treatment.</w:t>
            </w:r>
          </w:p>
          <w:p w14:paraId="2313A35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436DEF8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6B8A433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 which includes the Hidradenitis Suppurativa Clinical Response (HiSCR) result.</w:t>
            </w:r>
          </w:p>
        </w:tc>
        <w:tc>
          <w:tcPr>
            <w:tcW w:w="0" w:type="auto"/>
          </w:tcPr>
          <w:p w14:paraId="3240770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427CC183" w14:textId="77777777" w:rsidTr="003B6EE5">
        <w:tc>
          <w:tcPr>
            <w:tcW w:w="0" w:type="auto"/>
          </w:tcPr>
          <w:p w14:paraId="5B19B555" w14:textId="77777777" w:rsidR="003B6EE5" w:rsidRPr="003B6EE5" w:rsidRDefault="003B6EE5" w:rsidP="003B6EE5">
            <w:pPr>
              <w:spacing w:before="40" w:after="120" w:line="240" w:lineRule="auto"/>
              <w:rPr>
                <w:rFonts w:ascii="Arial" w:eastAsia="Calibri" w:hAnsi="Arial" w:cs="Times New Roman"/>
                <w:sz w:val="16"/>
              </w:rPr>
            </w:pPr>
            <w:bookmarkStart w:id="764" w:name="f-2699160-data-row-frag"/>
            <w:bookmarkStart w:id="765" w:name="f-2699160"/>
            <w:bookmarkEnd w:id="762"/>
            <w:bookmarkEnd w:id="763"/>
            <w:r w:rsidRPr="003B6EE5">
              <w:rPr>
                <w:rFonts w:ascii="Arial" w:eastAsia="Calibri" w:hAnsi="Arial" w:cs="Times New Roman"/>
                <w:sz w:val="16"/>
              </w:rPr>
              <w:t>C12313</w:t>
            </w:r>
          </w:p>
        </w:tc>
        <w:tc>
          <w:tcPr>
            <w:tcW w:w="0" w:type="auto"/>
          </w:tcPr>
          <w:p w14:paraId="044E674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P12313</w:t>
            </w:r>
          </w:p>
        </w:tc>
        <w:tc>
          <w:tcPr>
            <w:tcW w:w="0" w:type="auto"/>
          </w:tcPr>
          <w:p w14:paraId="4EDDE49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CN12313</w:t>
            </w:r>
          </w:p>
        </w:tc>
        <w:tc>
          <w:tcPr>
            <w:tcW w:w="0" w:type="auto"/>
          </w:tcPr>
          <w:p w14:paraId="31984D9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Infliximab </w:t>
            </w:r>
          </w:p>
        </w:tc>
        <w:tc>
          <w:tcPr>
            <w:tcW w:w="0" w:type="auto"/>
          </w:tcPr>
          <w:p w14:paraId="3AE5DC5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Moderate to severe ulcerative colitis</w:t>
            </w:r>
          </w:p>
          <w:p w14:paraId="1F43F0A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1 (new patient)</w:t>
            </w:r>
          </w:p>
          <w:p w14:paraId="0C74A6E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7233395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322BA78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or </w:t>
            </w:r>
          </w:p>
          <w:p w14:paraId="4FC5E51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paediatrician; or </w:t>
            </w:r>
          </w:p>
          <w:p w14:paraId="75F28C6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paediatric gastroenterologist; AND </w:t>
            </w:r>
          </w:p>
          <w:p w14:paraId="75013E9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an adequate response to a 5-aminosalicylate oral preparation in a standard dose for induction of remission for 3 or more consecutive months or have intolerance necessitating permanent treatment withdrawal; AND </w:t>
            </w:r>
          </w:p>
          <w:p w14:paraId="4BCABB0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an adequate response to azathioprine at a dose of at least 2 mg per kg daily for 3 or more consecutive months or have intolerance necessitating permanent treatment withdrawal; or </w:t>
            </w:r>
          </w:p>
          <w:p w14:paraId="3B7536A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an adequate response to 6-mercaptopurine at a dose of at least 1 mg per kg daily for 3 or more consecutive months or have intolerance necessitating permanent treatment withdrawal; or </w:t>
            </w:r>
          </w:p>
          <w:p w14:paraId="1ABFB43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an adequate response to a tapered course of oral steroids, starting at a dose of at least 40 mg (for a child, 1 to 2 mg/kg up to 40 mg) prednisolone (or equivalent), over a 6 week period or have intolerance necessitating permanent treatment withdrawal, and followed by a failure to achieve an adequate response to 3 or more consecutive months of treatment of an appropriately dosed thiopurine agent; AND </w:t>
            </w:r>
          </w:p>
          <w:p w14:paraId="47705C6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Mayo clinic score greater than or equal to 6 if an adult patient; or </w:t>
            </w:r>
          </w:p>
          <w:p w14:paraId="3C95690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partial Mayo clinic score greater than or equal to 6, provided the rectal bleeding and stool frequency subscores are both greater than or equal to 2 (endoscopy subscore is not required for a partial Mayo clinic score); or </w:t>
            </w:r>
          </w:p>
          <w:p w14:paraId="4AEC1A2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Paediatric Ulcerative Colitis Activity Index (PUCAI) Score greater than or equal to 30 if aged 6 to 17 years;</w:t>
            </w:r>
          </w:p>
          <w:p w14:paraId="5EB4ECE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6 years of age or older. </w:t>
            </w:r>
          </w:p>
          <w:p w14:paraId="5DF0B7A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Application for authorisation must be made in writing and must include </w:t>
            </w:r>
          </w:p>
          <w:p w14:paraId="76C3414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3BAD6F4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 which includes the following </w:t>
            </w:r>
          </w:p>
          <w:p w14:paraId="0791FEB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the completed current Mayo clinic or partial Mayo clinic or Paediatric Ulcerative Colitis Activity Index (PUCAI) calculation sheet including the date of assessment of the patient's condition; and</w:t>
            </w:r>
          </w:p>
          <w:p w14:paraId="06E452E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details of prior systemic drug therapy [dosage, date of commencement and duration of therapy].</w:t>
            </w:r>
          </w:p>
          <w:p w14:paraId="004CF46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maximum quantity and number of repeats to provide for an initial course of this drug consisting of 3 doses at 5 mg per kg body weight per dose to be administered at weeks 0, 2 and 6, or to be administered at 8-weekly intervals for patients who have received prior treatment for an acute severe episode, will be authorised.</w:t>
            </w:r>
          </w:p>
          <w:p w14:paraId="234A069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All tests and assessments should be performed preferably whilst still on treatment, but no longer than 4 weeks following cessation of the most recent prior conventional treatment.</w:t>
            </w:r>
          </w:p>
          <w:p w14:paraId="69EC890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most recent Mayo clinic, partial Mayo clinic or Paediatric Ulcerative Colitis Activity Index (PUCAI) score must be no more than 4 weeks old at the time of application.</w:t>
            </w:r>
          </w:p>
          <w:p w14:paraId="3251D18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adult patient who has previously received induction therapy with PBS-subsidised treatment with this drug for an acute severe episode of ulcerative colitis in the last 4 months, and demonstrated an adequate response to induction therapy by achieving and maintaining a partial Mayo clinic scoreless than or equal to 2, with no subscore greater than 1, will not be required to demonstrate failure to prior treatment with a 5-aminosalicylate oral preparation and one of azathioprine, 6-mercaptopurine or oral steroids.</w:t>
            </w:r>
          </w:p>
          <w:p w14:paraId="07DFBE7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aged 6 to 17 years, who has previously received induction therapy with PBS-subsidised treatment with this drug for an acute severe episode of ulcerative colitis in the last 4 months, and demonstrated an adequate response to induction therapy by achieving and maintaining a PUCAI score of less than 10 will not be required to demonstrate failure to prior treatment with a 5-aminosalicylate oral preparation and one of azathioprine, 6-mercaptopurine or oral steroids.</w:t>
            </w:r>
          </w:p>
          <w:p w14:paraId="2D9A012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partial Mayo clinic or Paediatric Ulcerative Colitis Activity Index (PUCAI) assessment of the patient's response to this initial course of treatment must be made following a minimum of 12 weeks of treatment for adalimumab and up to 12 weeks after the first dose (6 weeks following the third dose) for golimumab, infliximab and vedolizumab so that there is adequate time for a response to be demonstrated.</w:t>
            </w:r>
          </w:p>
          <w:p w14:paraId="082B9B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treatment with any of the above-mentioned drugs is contraindicated according to the relevant TGA-approved Product Information, details must be provided at the time of application.</w:t>
            </w:r>
          </w:p>
          <w:p w14:paraId="0C01DE8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assessment of a patient's response to this initial course of treatment must be conducted following a minimum of 12 weeks of therapy and no later than 4 weeks prior the completion of this course of treatment.</w:t>
            </w:r>
          </w:p>
          <w:p w14:paraId="3EC29E1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B38736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4FB14C4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Details of the accepted toxicities including severity can be found on the Services Australia website.</w:t>
            </w:r>
          </w:p>
        </w:tc>
        <w:tc>
          <w:tcPr>
            <w:tcW w:w="0" w:type="auto"/>
          </w:tcPr>
          <w:p w14:paraId="5FC9242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349EA0CC"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47189428" w14:textId="77777777" w:rsidR="003B6EE5" w:rsidRPr="003B6EE5" w:rsidRDefault="003B6EE5" w:rsidP="003B6EE5">
            <w:pPr>
              <w:spacing w:before="40" w:after="120" w:line="240" w:lineRule="auto"/>
              <w:rPr>
                <w:rFonts w:ascii="Arial" w:eastAsia="Calibri" w:hAnsi="Arial" w:cs="Times New Roman"/>
                <w:sz w:val="16"/>
              </w:rPr>
            </w:pPr>
            <w:bookmarkStart w:id="766" w:name="f-2700845-data-row-frag"/>
            <w:bookmarkStart w:id="767" w:name="f-2700845"/>
            <w:bookmarkEnd w:id="764"/>
            <w:bookmarkEnd w:id="765"/>
            <w:r w:rsidRPr="003B6EE5">
              <w:rPr>
                <w:rFonts w:ascii="Arial" w:eastAsia="Calibri" w:hAnsi="Arial" w:cs="Times New Roman"/>
                <w:sz w:val="16"/>
              </w:rPr>
              <w:t>C12315</w:t>
            </w:r>
          </w:p>
        </w:tc>
        <w:tc>
          <w:tcPr>
            <w:tcW w:w="0" w:type="auto"/>
          </w:tcPr>
          <w:p w14:paraId="14F8AD0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P12315</w:t>
            </w:r>
          </w:p>
        </w:tc>
        <w:tc>
          <w:tcPr>
            <w:tcW w:w="0" w:type="auto"/>
          </w:tcPr>
          <w:p w14:paraId="2311DD7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CN12315</w:t>
            </w:r>
          </w:p>
        </w:tc>
        <w:tc>
          <w:tcPr>
            <w:tcW w:w="0" w:type="auto"/>
          </w:tcPr>
          <w:p w14:paraId="7F6A4A3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2BAD0E7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Moderate to severe hidradenitis suppurativa</w:t>
            </w:r>
          </w:p>
          <w:p w14:paraId="2910F55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First continuing treatment</w:t>
            </w:r>
          </w:p>
          <w:p w14:paraId="0AA041E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410DF39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 response to treatment with this drug for this condition; AND </w:t>
            </w:r>
          </w:p>
          <w:p w14:paraId="4F46E78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6E2D3A0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response to treatment is defined as </w:t>
            </w:r>
          </w:p>
          <w:p w14:paraId="5817EE6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Achieving Hidradenitis Suppurativa Clinical Response (HiSCR) of a 50% reduction in AN count compared to baseline with no increase in abscesses or draining fistulae.</w:t>
            </w:r>
          </w:p>
          <w:p w14:paraId="29224AA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2395A81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3F5ECE5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maximum of 24 weeks treatment will be authorised under this restriction per continuing treatment.</w:t>
            </w:r>
          </w:p>
          <w:p w14:paraId="331E410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2AB1CBE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01E89B1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 which includes the Hidradenitis Suppurativa Clinical Response (HiSCR) result.</w:t>
            </w:r>
          </w:p>
        </w:tc>
        <w:tc>
          <w:tcPr>
            <w:tcW w:w="0" w:type="auto"/>
          </w:tcPr>
          <w:p w14:paraId="539274F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199A8A8F" w14:textId="77777777" w:rsidTr="003B6EE5">
        <w:tc>
          <w:tcPr>
            <w:tcW w:w="0" w:type="auto"/>
          </w:tcPr>
          <w:p w14:paraId="448B73E5" w14:textId="77777777" w:rsidR="003B6EE5" w:rsidRPr="003B6EE5" w:rsidRDefault="003B6EE5" w:rsidP="003B6EE5">
            <w:pPr>
              <w:spacing w:before="40" w:after="120" w:line="240" w:lineRule="auto"/>
              <w:rPr>
                <w:rFonts w:ascii="Arial" w:eastAsia="Calibri" w:hAnsi="Arial" w:cs="Times New Roman"/>
                <w:sz w:val="16"/>
              </w:rPr>
            </w:pPr>
            <w:bookmarkStart w:id="768" w:name="f-2700110-data-row-frag"/>
            <w:bookmarkStart w:id="769" w:name="f-2700110"/>
            <w:bookmarkEnd w:id="766"/>
            <w:bookmarkEnd w:id="767"/>
            <w:r w:rsidRPr="003B6EE5">
              <w:rPr>
                <w:rFonts w:ascii="Arial" w:eastAsia="Calibri" w:hAnsi="Arial" w:cs="Times New Roman"/>
                <w:sz w:val="16"/>
              </w:rPr>
              <w:t>C12334</w:t>
            </w:r>
          </w:p>
        </w:tc>
        <w:tc>
          <w:tcPr>
            <w:tcW w:w="0" w:type="auto"/>
          </w:tcPr>
          <w:p w14:paraId="34EA047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P12334</w:t>
            </w:r>
          </w:p>
        </w:tc>
        <w:tc>
          <w:tcPr>
            <w:tcW w:w="0" w:type="auto"/>
          </w:tcPr>
          <w:p w14:paraId="10BA0EC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CN12334</w:t>
            </w:r>
          </w:p>
        </w:tc>
        <w:tc>
          <w:tcPr>
            <w:tcW w:w="0" w:type="auto"/>
          </w:tcPr>
          <w:p w14:paraId="4CD53E4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Ustekinumab </w:t>
            </w:r>
          </w:p>
        </w:tc>
        <w:tc>
          <w:tcPr>
            <w:tcW w:w="0" w:type="auto"/>
          </w:tcPr>
          <w:p w14:paraId="2BC247A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5743140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Balance of supply - Initial 1, 2 or 3 treatment (Whole body, or, face/hand/foot)</w:t>
            </w:r>
          </w:p>
          <w:p w14:paraId="4363316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AND </w:t>
            </w:r>
          </w:p>
          <w:p w14:paraId="4F6AD10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current PBS-subsidised treatment with this biological medicine, but has received insufficient therapy with this biological medicine to complete 3 doses available under any of the initial treatment phases (regardless of the affected body area): </w:t>
            </w:r>
            <w:r w:rsidRPr="003B6EE5">
              <w:rPr>
                <w:rFonts w:ascii="Arial" w:eastAsia="Calibri" w:hAnsi="Arial" w:cs="Times New Roman"/>
                <w:sz w:val="16"/>
              </w:rPr>
              <w:br/>
              <w:t xml:space="preserve"> (i) Initial 1, (ii) Initial 2, (iii) Initial 3; AND </w:t>
            </w:r>
          </w:p>
          <w:p w14:paraId="4FE1AB2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or </w:t>
            </w:r>
          </w:p>
          <w:p w14:paraId="1F6F8DB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methotrexate; AND </w:t>
            </w:r>
          </w:p>
          <w:p w14:paraId="159CBF8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3 doses available under any of the initial treatment phases. </w:t>
            </w:r>
          </w:p>
        </w:tc>
        <w:tc>
          <w:tcPr>
            <w:tcW w:w="0" w:type="auto"/>
          </w:tcPr>
          <w:p w14:paraId="396CAFA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53A8FA89"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58C245F9" w14:textId="77777777" w:rsidR="003B6EE5" w:rsidRPr="003B6EE5" w:rsidRDefault="003B6EE5" w:rsidP="003B6EE5">
            <w:pPr>
              <w:spacing w:before="40" w:after="120" w:line="240" w:lineRule="auto"/>
              <w:rPr>
                <w:rFonts w:ascii="Arial" w:eastAsia="Calibri" w:hAnsi="Arial" w:cs="Times New Roman"/>
                <w:sz w:val="16"/>
              </w:rPr>
            </w:pPr>
            <w:bookmarkStart w:id="770" w:name="f-2700266-data-row-frag"/>
            <w:bookmarkStart w:id="771" w:name="f-2700266"/>
            <w:bookmarkEnd w:id="768"/>
            <w:bookmarkEnd w:id="769"/>
            <w:r w:rsidRPr="003B6EE5">
              <w:rPr>
                <w:rFonts w:ascii="Arial" w:eastAsia="Calibri" w:hAnsi="Arial" w:cs="Times New Roman"/>
                <w:sz w:val="16"/>
              </w:rPr>
              <w:t>C12336</w:t>
            </w:r>
          </w:p>
        </w:tc>
        <w:tc>
          <w:tcPr>
            <w:tcW w:w="0" w:type="auto"/>
          </w:tcPr>
          <w:p w14:paraId="300339E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P12336</w:t>
            </w:r>
          </w:p>
        </w:tc>
        <w:tc>
          <w:tcPr>
            <w:tcW w:w="0" w:type="auto"/>
          </w:tcPr>
          <w:p w14:paraId="06D006B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CN12336</w:t>
            </w:r>
          </w:p>
        </w:tc>
        <w:tc>
          <w:tcPr>
            <w:tcW w:w="0" w:type="auto"/>
          </w:tcPr>
          <w:p w14:paraId="759F5B9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7D8AD03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Moderate to severe hidradenitis suppurativa</w:t>
            </w:r>
          </w:p>
          <w:p w14:paraId="51634FC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1 (new patient)</w:t>
            </w:r>
          </w:p>
          <w:p w14:paraId="69F9931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at the time of application, a Hurley stage II or III grading with an abscess and inflammatory nodule (AN) count greater than or equal to 3; AND </w:t>
            </w:r>
          </w:p>
          <w:p w14:paraId="268C997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an adequate response to 2 courses of different antibiotics each for 3 months prior to initiation of PBS subsidised treatment with this drug for this condition; or </w:t>
            </w:r>
          </w:p>
          <w:p w14:paraId="7AE9633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an adverse reaction to an antibiotic of a severity necessitating permanent treatment withdrawal resulting in the patient being unable to complete treatment with 2 different courses of antibiotics each for 3 months prior to initiation of PBS-subsidised treatment with this drug for this condition; or </w:t>
            </w:r>
          </w:p>
          <w:p w14:paraId="668F48A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contraindicated to treatment with an antibiotic due to an allergic reaction of a severity necessitating permanent treatment withdrawal resulting in the patient being unable to complete treatment with 2 different courses of antibiotics each for 3 months prior to initiation of PBS-subsidised treatment with this drug for this condition; AND </w:t>
            </w:r>
          </w:p>
          <w:p w14:paraId="21E2562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limited to a maximum duration of 16 weeks; AND </w:t>
            </w:r>
          </w:p>
          <w:p w14:paraId="0310E8B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3ABBC12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Assessment of disease severity must be no more than 4 weeks old at the time of application.</w:t>
            </w:r>
          </w:p>
          <w:p w14:paraId="4FEE538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assessment of a patient's response to this initial course of treatment must be conducted following a minimum of 12 weeks of therapy and no later than 4 weeks prior the completion of this course of treatment.</w:t>
            </w:r>
          </w:p>
          <w:p w14:paraId="050863A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DE2C05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At the time of authority application the prescriber must request the first 4 weeks of treatment under this restriction; and weeks 5 to 16 of treatment under Initial 1 (new patient) or Initial 2 (recommencement of treatment) - balance of supply</w:t>
            </w:r>
          </w:p>
          <w:p w14:paraId="6EF909C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62F8875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736CADB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 which includes </w:t>
            </w:r>
          </w:p>
          <w:p w14:paraId="2B50CCD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the Hurley stage grading; and</w:t>
            </w:r>
          </w:p>
          <w:p w14:paraId="55CE8CF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the AN count; and</w:t>
            </w:r>
          </w:p>
          <w:p w14:paraId="7004046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the name of the antibiotic/s received for two separate courses each of three months; or</w:t>
            </w:r>
          </w:p>
          <w:p w14:paraId="6528CCB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(iv) confirmation that the adverse reaction or allergy to an antibiotic necessitated permanent treatment withdrawal resulting in the patient being unable to complete a three month course of antibiotics. The name of the one course of antibiotics of three months duration must be provided. Where the patient is unable to be treated with any courses of antibiotics the prescriber must confirm that the patient has a history of adverse reaction or allergy necessitating permanent treatment withdrawal to two different antibiotics.</w:t>
            </w:r>
          </w:p>
        </w:tc>
        <w:tc>
          <w:tcPr>
            <w:tcW w:w="0" w:type="auto"/>
          </w:tcPr>
          <w:p w14:paraId="69433DD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53E9C685" w14:textId="77777777" w:rsidTr="003B6EE5">
        <w:tc>
          <w:tcPr>
            <w:tcW w:w="0" w:type="auto"/>
          </w:tcPr>
          <w:p w14:paraId="14A03CE7" w14:textId="77777777" w:rsidR="003B6EE5" w:rsidRPr="003B6EE5" w:rsidRDefault="003B6EE5" w:rsidP="003B6EE5">
            <w:pPr>
              <w:spacing w:before="40" w:after="120" w:line="240" w:lineRule="auto"/>
              <w:rPr>
                <w:rFonts w:ascii="Arial" w:eastAsia="Calibri" w:hAnsi="Arial" w:cs="Times New Roman"/>
                <w:sz w:val="16"/>
              </w:rPr>
            </w:pPr>
            <w:bookmarkStart w:id="772" w:name="f-2698732-data-row-frag"/>
            <w:bookmarkStart w:id="773" w:name="f-2698732"/>
            <w:bookmarkEnd w:id="770"/>
            <w:bookmarkEnd w:id="771"/>
            <w:r w:rsidRPr="003B6EE5">
              <w:rPr>
                <w:rFonts w:ascii="Arial" w:eastAsia="Calibri" w:hAnsi="Arial" w:cs="Times New Roman"/>
                <w:sz w:val="16"/>
              </w:rPr>
              <w:t>C12349</w:t>
            </w:r>
          </w:p>
        </w:tc>
        <w:tc>
          <w:tcPr>
            <w:tcW w:w="0" w:type="auto"/>
          </w:tcPr>
          <w:p w14:paraId="624D294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P12349</w:t>
            </w:r>
          </w:p>
        </w:tc>
        <w:tc>
          <w:tcPr>
            <w:tcW w:w="0" w:type="auto"/>
          </w:tcPr>
          <w:p w14:paraId="453688C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CN12349</w:t>
            </w:r>
          </w:p>
        </w:tc>
        <w:tc>
          <w:tcPr>
            <w:tcW w:w="0" w:type="auto"/>
          </w:tcPr>
          <w:p w14:paraId="582AF6C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Beclometasone with formoterol and glycopyrronium </w:t>
            </w:r>
          </w:p>
          <w:p w14:paraId="034A86D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Budesonide with glycopyrronium and formoterol </w:t>
            </w:r>
          </w:p>
          <w:p w14:paraId="5D22B4D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Fluticasone furoate with umeclidinium and vilanterol </w:t>
            </w:r>
          </w:p>
        </w:tc>
        <w:tc>
          <w:tcPr>
            <w:tcW w:w="0" w:type="auto"/>
          </w:tcPr>
          <w:p w14:paraId="177FE5A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Chronic obstructive pulmonary disease (COPD)</w:t>
            </w:r>
          </w:p>
          <w:p w14:paraId="209966A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at least one severe COPD exacerbation, which required hospitalisation, or two or more moderate exacerbations in the previous 12 months, with significant symptoms despite regular bronchodilator therapy with a long acting muscarinic antagonist (LAMA) and a long acting beta-2 agonist (LABA) or an inhaled corticosteroid (ICS) and a LABA; or </w:t>
            </w:r>
          </w:p>
          <w:p w14:paraId="3804A0C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stabilised on a combination of a LAMA, LABA and an ICS for this condition; AND </w:t>
            </w:r>
          </w:p>
          <w:p w14:paraId="24982F3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be undergoing treatment with this product in each of the following circumstances: </w:t>
            </w:r>
            <w:r w:rsidRPr="003B6EE5">
              <w:rPr>
                <w:rFonts w:ascii="Arial" w:eastAsia="Calibri" w:hAnsi="Arial" w:cs="Times New Roman"/>
                <w:sz w:val="16"/>
              </w:rPr>
              <w:br/>
              <w:t> (i) treatment of asthma in the absence of a COPD diagnosis, (ii) initiation of bronchodilator therapy in COPD, (iii) use as reliever therapy for asthma, (iv) dosed at an interval/frequency that differs to that recommended in the approved Product Information.</w:t>
            </w:r>
          </w:p>
        </w:tc>
        <w:tc>
          <w:tcPr>
            <w:tcW w:w="0" w:type="auto"/>
          </w:tcPr>
          <w:p w14:paraId="7D58D4D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12349</w:t>
            </w:r>
          </w:p>
        </w:tc>
      </w:tr>
      <w:tr w:rsidR="003B6EE5" w:rsidRPr="003B6EE5" w14:paraId="24461F1D"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4A71BFBF" w14:textId="77777777" w:rsidR="003B6EE5" w:rsidRPr="003B6EE5" w:rsidRDefault="003B6EE5" w:rsidP="003B6EE5">
            <w:pPr>
              <w:spacing w:before="40" w:after="120" w:line="240" w:lineRule="auto"/>
              <w:rPr>
                <w:rFonts w:ascii="Arial" w:eastAsia="Calibri" w:hAnsi="Arial" w:cs="Times New Roman"/>
                <w:sz w:val="16"/>
              </w:rPr>
            </w:pPr>
            <w:bookmarkStart w:id="774" w:name="f-2698572-data-row-frag"/>
            <w:bookmarkStart w:id="775" w:name="f-2698572"/>
            <w:bookmarkEnd w:id="772"/>
            <w:bookmarkEnd w:id="773"/>
            <w:r w:rsidRPr="003B6EE5">
              <w:rPr>
                <w:rFonts w:ascii="Arial" w:eastAsia="Calibri" w:hAnsi="Arial" w:cs="Times New Roman"/>
                <w:sz w:val="16"/>
              </w:rPr>
              <w:t>C12351</w:t>
            </w:r>
          </w:p>
        </w:tc>
        <w:tc>
          <w:tcPr>
            <w:tcW w:w="0" w:type="auto"/>
          </w:tcPr>
          <w:p w14:paraId="08D5DDA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P12351</w:t>
            </w:r>
          </w:p>
        </w:tc>
        <w:tc>
          <w:tcPr>
            <w:tcW w:w="0" w:type="auto"/>
          </w:tcPr>
          <w:p w14:paraId="0FA50C4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CN12351</w:t>
            </w:r>
          </w:p>
        </w:tc>
        <w:tc>
          <w:tcPr>
            <w:tcW w:w="0" w:type="auto"/>
          </w:tcPr>
          <w:p w14:paraId="49D5245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Leuprorelin </w:t>
            </w:r>
          </w:p>
          <w:p w14:paraId="10DFCC9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Triptorelin </w:t>
            </w:r>
          </w:p>
        </w:tc>
        <w:tc>
          <w:tcPr>
            <w:tcW w:w="0" w:type="auto"/>
          </w:tcPr>
          <w:p w14:paraId="74B86C0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Central precocious puberty</w:t>
            </w:r>
          </w:p>
          <w:p w14:paraId="621665E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with this drug, or, switching gonadotropin releasing hormone analogue therapy</w:t>
            </w:r>
          </w:p>
          <w:p w14:paraId="1050ECE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identifying as one of: </w:t>
            </w:r>
            <w:r w:rsidRPr="003B6EE5">
              <w:rPr>
                <w:rFonts w:ascii="Arial" w:eastAsia="Calibri" w:hAnsi="Arial" w:cs="Times New Roman"/>
                <w:sz w:val="16"/>
              </w:rPr>
              <w:br/>
              <w:t xml:space="preserve"> (i) a paediatric endocrinologist, (ii) an endocrinologist specialising in paediatrics; or </w:t>
            </w:r>
          </w:p>
          <w:p w14:paraId="0B9DD99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who has consulted at least one of the above mentioned specialist types, with agreement reached that the patient should be treated with this pharmaceutical benefit on this occasion; AND </w:t>
            </w:r>
          </w:p>
          <w:p w14:paraId="41B0ACF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continuing treatment with a gonadotropin releasing hormone analogue initiated through the PBS for this PBS indication. </w:t>
            </w:r>
          </w:p>
        </w:tc>
        <w:tc>
          <w:tcPr>
            <w:tcW w:w="0" w:type="auto"/>
          </w:tcPr>
          <w:p w14:paraId="31E7CA3C" w14:textId="77777777" w:rsidR="003B6EE5" w:rsidRPr="003B6EE5" w:rsidRDefault="003B6EE5" w:rsidP="003B6EE5">
            <w:pPr>
              <w:spacing w:before="40" w:after="120" w:line="240" w:lineRule="auto"/>
              <w:rPr>
                <w:rFonts w:ascii="Arial" w:eastAsia="Calibri" w:hAnsi="Arial" w:cs="Times New Roman"/>
                <w:sz w:val="16"/>
              </w:rPr>
            </w:pPr>
          </w:p>
        </w:tc>
      </w:tr>
      <w:tr w:rsidR="003B6EE5" w:rsidRPr="003B6EE5" w14:paraId="243CF70C" w14:textId="77777777" w:rsidTr="003B6EE5">
        <w:tc>
          <w:tcPr>
            <w:tcW w:w="0" w:type="auto"/>
          </w:tcPr>
          <w:p w14:paraId="312461AB" w14:textId="77777777" w:rsidR="003B6EE5" w:rsidRPr="003B6EE5" w:rsidRDefault="003B6EE5" w:rsidP="003B6EE5">
            <w:pPr>
              <w:spacing w:before="40" w:after="120" w:line="240" w:lineRule="auto"/>
              <w:rPr>
                <w:rFonts w:ascii="Arial" w:eastAsia="Calibri" w:hAnsi="Arial" w:cs="Times New Roman"/>
                <w:sz w:val="16"/>
              </w:rPr>
            </w:pPr>
            <w:bookmarkStart w:id="776" w:name="f-2699177-data-row-frag"/>
            <w:bookmarkStart w:id="777" w:name="f-2699177"/>
            <w:bookmarkEnd w:id="774"/>
            <w:bookmarkEnd w:id="775"/>
            <w:r w:rsidRPr="003B6EE5">
              <w:rPr>
                <w:rFonts w:ascii="Arial" w:eastAsia="Calibri" w:hAnsi="Arial" w:cs="Times New Roman"/>
                <w:sz w:val="16"/>
              </w:rPr>
              <w:t>C12387</w:t>
            </w:r>
          </w:p>
        </w:tc>
        <w:tc>
          <w:tcPr>
            <w:tcW w:w="0" w:type="auto"/>
          </w:tcPr>
          <w:p w14:paraId="5BC3B78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P12387</w:t>
            </w:r>
          </w:p>
        </w:tc>
        <w:tc>
          <w:tcPr>
            <w:tcW w:w="0" w:type="auto"/>
          </w:tcPr>
          <w:p w14:paraId="7E65CC0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CN12387</w:t>
            </w:r>
          </w:p>
        </w:tc>
        <w:tc>
          <w:tcPr>
            <w:tcW w:w="0" w:type="auto"/>
          </w:tcPr>
          <w:p w14:paraId="2250212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Triptorelin </w:t>
            </w:r>
          </w:p>
        </w:tc>
        <w:tc>
          <w:tcPr>
            <w:tcW w:w="0" w:type="auto"/>
          </w:tcPr>
          <w:p w14:paraId="7714801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Central precocious puberty</w:t>
            </w:r>
          </w:p>
          <w:p w14:paraId="6883425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0E957FE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 endocrinologist; or </w:t>
            </w:r>
          </w:p>
          <w:p w14:paraId="185817B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Must be treated by an endocrinologist specialising in paediatrics;</w:t>
            </w:r>
          </w:p>
          <w:p w14:paraId="0692585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of an age that is prior to their 12</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birthday if female; or </w:t>
            </w:r>
          </w:p>
          <w:p w14:paraId="3753D66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of an age that is prior to their 13</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birthday if male;</w:t>
            </w:r>
          </w:p>
          <w:p w14:paraId="2655DEC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onset of signs/symptoms of central precocious puberty prior to their 9</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birthday if female.  or </w:t>
            </w:r>
          </w:p>
          <w:p w14:paraId="474F4CB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onset of signs/symptoms of central precocious puberty prior to their 10</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birthday if male.</w:t>
            </w:r>
          </w:p>
        </w:tc>
        <w:tc>
          <w:tcPr>
            <w:tcW w:w="0" w:type="auto"/>
          </w:tcPr>
          <w:p w14:paraId="483E973E" w14:textId="77777777" w:rsidR="003B6EE5" w:rsidRPr="003B6EE5" w:rsidRDefault="003B6EE5" w:rsidP="003B6EE5">
            <w:pPr>
              <w:spacing w:before="40" w:after="120" w:line="240" w:lineRule="auto"/>
              <w:rPr>
                <w:rFonts w:ascii="Arial" w:eastAsia="Calibri" w:hAnsi="Arial" w:cs="Times New Roman"/>
                <w:sz w:val="16"/>
              </w:rPr>
            </w:pPr>
          </w:p>
        </w:tc>
      </w:tr>
      <w:tr w:rsidR="003B6EE5" w:rsidRPr="003B6EE5" w14:paraId="16C2F746"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51DE52D0" w14:textId="77777777" w:rsidR="003B6EE5" w:rsidRPr="003B6EE5" w:rsidRDefault="003B6EE5" w:rsidP="003B6EE5">
            <w:pPr>
              <w:spacing w:before="40" w:after="120" w:line="240" w:lineRule="auto"/>
              <w:rPr>
                <w:rFonts w:ascii="Arial" w:eastAsia="Calibri" w:hAnsi="Arial" w:cs="Times New Roman"/>
                <w:sz w:val="16"/>
              </w:rPr>
            </w:pPr>
            <w:bookmarkStart w:id="778" w:name="f-2698459-data-row-frag"/>
            <w:bookmarkStart w:id="779" w:name="f-2698459"/>
            <w:bookmarkEnd w:id="776"/>
            <w:bookmarkEnd w:id="777"/>
            <w:r w:rsidRPr="003B6EE5">
              <w:rPr>
                <w:rFonts w:ascii="Arial" w:eastAsia="Calibri" w:hAnsi="Arial" w:cs="Times New Roman"/>
                <w:sz w:val="16"/>
              </w:rPr>
              <w:t>C12392</w:t>
            </w:r>
          </w:p>
        </w:tc>
        <w:tc>
          <w:tcPr>
            <w:tcW w:w="0" w:type="auto"/>
          </w:tcPr>
          <w:p w14:paraId="591BCC0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P12392</w:t>
            </w:r>
          </w:p>
        </w:tc>
        <w:tc>
          <w:tcPr>
            <w:tcW w:w="0" w:type="auto"/>
          </w:tcPr>
          <w:p w14:paraId="1A6F19E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CN12392</w:t>
            </w:r>
          </w:p>
        </w:tc>
        <w:tc>
          <w:tcPr>
            <w:tcW w:w="0" w:type="auto"/>
          </w:tcPr>
          <w:p w14:paraId="3341D2A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Certolizumab pegol </w:t>
            </w:r>
          </w:p>
          <w:p w14:paraId="7F3BA77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Secukinumab </w:t>
            </w:r>
          </w:p>
        </w:tc>
        <w:tc>
          <w:tcPr>
            <w:tcW w:w="0" w:type="auto"/>
          </w:tcPr>
          <w:p w14:paraId="2E95372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Non-radiographic axial spondyloarthritis</w:t>
            </w:r>
          </w:p>
          <w:p w14:paraId="2D72D8B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 balance of supply</w:t>
            </w:r>
          </w:p>
          <w:p w14:paraId="29F0F21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continuing treatment restriction to complete 24 weeks treatment; AND </w:t>
            </w:r>
          </w:p>
          <w:p w14:paraId="1B84681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24 weeks therapy available under Continuing treatment; AND </w:t>
            </w:r>
          </w:p>
          <w:p w14:paraId="419A57B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59237F5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non-radiographic axial spondyloarthritis. </w:t>
            </w:r>
          </w:p>
        </w:tc>
        <w:tc>
          <w:tcPr>
            <w:tcW w:w="0" w:type="auto"/>
          </w:tcPr>
          <w:p w14:paraId="41D8019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712FA238" w14:textId="77777777" w:rsidTr="003B6EE5">
        <w:tc>
          <w:tcPr>
            <w:tcW w:w="0" w:type="auto"/>
          </w:tcPr>
          <w:p w14:paraId="5094E8FC" w14:textId="77777777" w:rsidR="003B6EE5" w:rsidRPr="003B6EE5" w:rsidRDefault="003B6EE5" w:rsidP="003B6EE5">
            <w:pPr>
              <w:spacing w:before="40" w:after="120" w:line="240" w:lineRule="auto"/>
              <w:rPr>
                <w:rFonts w:ascii="Arial" w:eastAsia="Calibri" w:hAnsi="Arial" w:cs="Times New Roman"/>
                <w:sz w:val="16"/>
              </w:rPr>
            </w:pPr>
            <w:bookmarkStart w:id="780" w:name="f-2698521-data-row-frag"/>
            <w:bookmarkStart w:id="781" w:name="f-2698521"/>
            <w:bookmarkEnd w:id="778"/>
            <w:bookmarkEnd w:id="779"/>
            <w:r w:rsidRPr="003B6EE5">
              <w:rPr>
                <w:rFonts w:ascii="Arial" w:eastAsia="Calibri" w:hAnsi="Arial" w:cs="Times New Roman"/>
                <w:sz w:val="16"/>
              </w:rPr>
              <w:t>C12399</w:t>
            </w:r>
          </w:p>
        </w:tc>
        <w:tc>
          <w:tcPr>
            <w:tcW w:w="0" w:type="auto"/>
          </w:tcPr>
          <w:p w14:paraId="7BBAD9F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P12399</w:t>
            </w:r>
          </w:p>
        </w:tc>
        <w:tc>
          <w:tcPr>
            <w:tcW w:w="0" w:type="auto"/>
          </w:tcPr>
          <w:p w14:paraId="4A49EC4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CN12399</w:t>
            </w:r>
          </w:p>
        </w:tc>
        <w:tc>
          <w:tcPr>
            <w:tcW w:w="0" w:type="auto"/>
          </w:tcPr>
          <w:p w14:paraId="10FADF6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Tocilizumab </w:t>
            </w:r>
          </w:p>
        </w:tc>
        <w:tc>
          <w:tcPr>
            <w:tcW w:w="0" w:type="auto"/>
          </w:tcPr>
          <w:p w14:paraId="03582F7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active juvenile idiopathic arthritis</w:t>
            </w:r>
          </w:p>
          <w:p w14:paraId="69215D3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4 (Temporary listing - change of treatment from another biological medicine to tocilizumab after resolution of the critical shortage of tocilizumab)</w:t>
            </w:r>
          </w:p>
          <w:p w14:paraId="4001EC4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24D2762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rheumatoid arthritis; AND </w:t>
            </w:r>
          </w:p>
          <w:p w14:paraId="390C650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receiving PBS-subsidised treatment with tocilizumab for this condition prior to 1 November 2021; AND </w:t>
            </w:r>
          </w:p>
          <w:p w14:paraId="2B8C9E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receiving PBS-subsidised treatment with a biological medicine for this condition in place of tocilizumab due to the critical supply shortage of tocilizumab; AND </w:t>
            </w:r>
          </w:p>
          <w:p w14:paraId="4CB20F9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16 weeks of treatment under this restriction;</w:t>
            </w:r>
          </w:p>
          <w:p w14:paraId="660D4C1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272D746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15D6C5D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6B71AF8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w:t>
            </w:r>
          </w:p>
          <w:p w14:paraId="0368FFF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has received 12 weeks or more of therapy with the alternative biological medicine as their most recent treatment, evidence of a response must be provided.</w:t>
            </w:r>
          </w:p>
          <w:p w14:paraId="6E3008F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prescriber wishes to switch therapy back to tocilizumab upon resolution of the shortage, evidence demonstrating a response to the alternative biological medicine is not required, if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p>
          <w:p w14:paraId="43D5811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w:t>
            </w:r>
          </w:p>
          <w:p w14:paraId="70C7202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an ESR no greater than 25 mm per hour or a CRP level no greater than 15 mg per L or either marker reduced by at least 20% from baseline; </w:t>
            </w:r>
          </w:p>
          <w:p w14:paraId="22298A9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AND either of the following </w:t>
            </w:r>
          </w:p>
          <w:p w14:paraId="2EB626E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an active joint count of fewer than 10 active (swollen and tender) joints; or</w:t>
            </w:r>
          </w:p>
          <w:p w14:paraId="1CFF75A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reduction in the active (swollen and tender) joint count by at least 50% from baseline; or</w:t>
            </w:r>
          </w:p>
          <w:p w14:paraId="0F50C28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 a reduction in the number of the following active joints, from at least 4, by at least 50% </w:t>
            </w:r>
          </w:p>
          <w:p w14:paraId="2842DC5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elbow, wrist, knee and/or ankle (assessed as swollen and tender); and/or</w:t>
            </w:r>
          </w:p>
          <w:p w14:paraId="280B59F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5686E4D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100702D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78041AE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5088662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who fails to demonstrate a response to treatment with this drug under this restriction will not be eligible to receive further PBS-subsidised treatment with this drug in this treatment cycle. 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1BC4EC5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respond to PBS-subsidised biological medicine treatment 3 times (once with each agent) they will not be eligible to receive further PBS-subsidised biological medicine therapy in this treatment cycle.</w:t>
            </w:r>
          </w:p>
        </w:tc>
        <w:tc>
          <w:tcPr>
            <w:tcW w:w="0" w:type="auto"/>
          </w:tcPr>
          <w:p w14:paraId="6CAAD80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571078E7"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4B6F3867" w14:textId="77777777" w:rsidR="003B6EE5" w:rsidRPr="003B6EE5" w:rsidRDefault="003B6EE5" w:rsidP="003B6EE5">
            <w:pPr>
              <w:spacing w:before="40" w:after="120" w:line="240" w:lineRule="auto"/>
              <w:rPr>
                <w:rFonts w:ascii="Arial" w:eastAsia="Calibri" w:hAnsi="Arial" w:cs="Times New Roman"/>
                <w:sz w:val="16"/>
              </w:rPr>
            </w:pPr>
            <w:bookmarkStart w:id="782" w:name="f-2700099-data-row-frag"/>
            <w:bookmarkStart w:id="783" w:name="f-2700099"/>
            <w:bookmarkEnd w:id="780"/>
            <w:bookmarkEnd w:id="781"/>
            <w:r w:rsidRPr="003B6EE5">
              <w:rPr>
                <w:rFonts w:ascii="Arial" w:eastAsia="Calibri" w:hAnsi="Arial" w:cs="Times New Roman"/>
                <w:sz w:val="16"/>
              </w:rPr>
              <w:t>C12404</w:t>
            </w:r>
          </w:p>
        </w:tc>
        <w:tc>
          <w:tcPr>
            <w:tcW w:w="0" w:type="auto"/>
          </w:tcPr>
          <w:p w14:paraId="04D39D3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P12404</w:t>
            </w:r>
          </w:p>
        </w:tc>
        <w:tc>
          <w:tcPr>
            <w:tcW w:w="0" w:type="auto"/>
          </w:tcPr>
          <w:p w14:paraId="4542F9A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CN12404</w:t>
            </w:r>
          </w:p>
        </w:tc>
        <w:tc>
          <w:tcPr>
            <w:tcW w:w="0" w:type="auto"/>
          </w:tcPr>
          <w:p w14:paraId="356F8D9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Tocilizumab </w:t>
            </w:r>
          </w:p>
        </w:tc>
        <w:tc>
          <w:tcPr>
            <w:tcW w:w="0" w:type="auto"/>
          </w:tcPr>
          <w:p w14:paraId="139806F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active juvenile idiopathic arthritis</w:t>
            </w:r>
          </w:p>
          <w:p w14:paraId="4A4F15A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4 (Temporary listing - change of treatment from another biological medicine to tocilizumab after resolution of the critical shortage of tocilizumab)</w:t>
            </w:r>
          </w:p>
          <w:p w14:paraId="56FE9A2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 rheumatologist; or </w:t>
            </w:r>
          </w:p>
          <w:p w14:paraId="006CDF5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treatment under the supervision of a paediatric rheumatology treatment centre; AND </w:t>
            </w:r>
          </w:p>
          <w:p w14:paraId="6BC14BF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receiving PBS-subsidised treatment with tocilizumab for this condition prior to 1 November 2021; AND </w:t>
            </w:r>
          </w:p>
          <w:p w14:paraId="718C65D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been receiving PBS-subsidised treatment with a biological medicine for this condition in place of tocilizumab due to the critical supply shortage of tocilizumab;</w:t>
            </w:r>
          </w:p>
          <w:p w14:paraId="322C2BD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 18 years of age. </w:t>
            </w:r>
          </w:p>
          <w:p w14:paraId="639ADA9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46C13DA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7E68201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w:t>
            </w:r>
          </w:p>
          <w:p w14:paraId="7BA3F11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under 30 kg may receive up to 24 weeks of treatment under this restriction. Patients 30 kg and over may receive up to 16 weeks of treatment under this restriction.</w:t>
            </w:r>
          </w:p>
          <w:p w14:paraId="5B63E36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has received 12 weeks or more of therapy with the alternative biological medicine as their most recent treatment, evidence of a response must be provided.</w:t>
            </w:r>
          </w:p>
          <w:p w14:paraId="2218CD1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prescriber wishes to switch therapy back to tocilizumab upon resolution of the shortage, evidence demonstrating a response to the alternative biological medicine is not required, if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p>
          <w:p w14:paraId="2C8125A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w:t>
            </w:r>
          </w:p>
          <w:p w14:paraId="718D5A6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reduction in the total active (swollen and tender) joint count by at least 50% from baseline, where baseline is at least 20 active joints; or</w:t>
            </w:r>
          </w:p>
          <w:p w14:paraId="56D1A46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reduction in the number of the following active joints, from at least 4, by at least 50% </w:t>
            </w:r>
          </w:p>
          <w:p w14:paraId="439D5A8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elbow, wrist, knee and/or ankle (assessed as swollen and tender); and/or</w:t>
            </w:r>
          </w:p>
          <w:p w14:paraId="06A7266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557998E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34EAF0E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3429208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28D23EA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who fails to demonstrate a response to treatment with this drug under this restriction will not be eligible to receive further PBS-subsidised treatment with this drug in this treatment cycle. 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p>
          <w:p w14:paraId="24BB45F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respond to PBS-subsidised biological medicine treatment 3 times (once with each agent) they will not be eligible to receive further PBS-subsidised biological medicine therapy in this treatment cycle.</w:t>
            </w:r>
          </w:p>
        </w:tc>
        <w:tc>
          <w:tcPr>
            <w:tcW w:w="0" w:type="auto"/>
          </w:tcPr>
          <w:p w14:paraId="3F77194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323CE4DC" w14:textId="77777777" w:rsidTr="003B6EE5">
        <w:tc>
          <w:tcPr>
            <w:tcW w:w="0" w:type="auto"/>
          </w:tcPr>
          <w:p w14:paraId="2DFB08CA" w14:textId="77777777" w:rsidR="003B6EE5" w:rsidRPr="003B6EE5" w:rsidRDefault="003B6EE5" w:rsidP="003B6EE5">
            <w:pPr>
              <w:spacing w:before="40" w:after="120" w:line="240" w:lineRule="auto"/>
              <w:rPr>
                <w:rFonts w:ascii="Arial" w:eastAsia="Calibri" w:hAnsi="Arial" w:cs="Times New Roman"/>
                <w:sz w:val="16"/>
              </w:rPr>
            </w:pPr>
            <w:bookmarkStart w:id="784" w:name="f-2699052-data-row-frag"/>
            <w:bookmarkStart w:id="785" w:name="f-2699052"/>
            <w:bookmarkEnd w:id="782"/>
            <w:bookmarkEnd w:id="783"/>
            <w:r w:rsidRPr="003B6EE5">
              <w:rPr>
                <w:rFonts w:ascii="Arial" w:eastAsia="Calibri" w:hAnsi="Arial" w:cs="Times New Roman"/>
                <w:sz w:val="16"/>
              </w:rPr>
              <w:t>C12405</w:t>
            </w:r>
          </w:p>
        </w:tc>
        <w:tc>
          <w:tcPr>
            <w:tcW w:w="0" w:type="auto"/>
          </w:tcPr>
          <w:p w14:paraId="128D032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P12405</w:t>
            </w:r>
          </w:p>
        </w:tc>
        <w:tc>
          <w:tcPr>
            <w:tcW w:w="0" w:type="auto"/>
          </w:tcPr>
          <w:p w14:paraId="46BFAE5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CN12405</w:t>
            </w:r>
          </w:p>
        </w:tc>
        <w:tc>
          <w:tcPr>
            <w:tcW w:w="0" w:type="auto"/>
          </w:tcPr>
          <w:p w14:paraId="4290F78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Tocilizumab </w:t>
            </w:r>
          </w:p>
        </w:tc>
        <w:tc>
          <w:tcPr>
            <w:tcW w:w="0" w:type="auto"/>
          </w:tcPr>
          <w:p w14:paraId="4E74FCC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active rheumatoid arthritis</w:t>
            </w:r>
          </w:p>
          <w:p w14:paraId="7911B54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4 (Temporary listing - change of treatment from another biological medicine to tocilizumab after resolution of the critical shortage of tocilizumab)</w:t>
            </w:r>
          </w:p>
          <w:p w14:paraId="376563D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47B3847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rheumatoid arthritis; AND </w:t>
            </w:r>
          </w:p>
          <w:p w14:paraId="4CEDE23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receiving PBS-subsidised treatment with tocilizumab for this condition prior to 1 November 2021; AND </w:t>
            </w:r>
          </w:p>
          <w:p w14:paraId="5D0CEE3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receiving PBS-subsidised treatment with a biological medicine for this condition in place of tocilizumab due to the critical supply shortage of tocilizumab; AND </w:t>
            </w:r>
          </w:p>
          <w:p w14:paraId="541A91D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16 weeks of treatment under this restriction;</w:t>
            </w:r>
          </w:p>
          <w:p w14:paraId="1A5995E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79D7E27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6A1776C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2135574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w:t>
            </w:r>
          </w:p>
          <w:p w14:paraId="166269E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has received 12 weeks or more of therapy with the alternative biological medicine as their most recent treatment, evidence of a response must be provided.</w:t>
            </w:r>
          </w:p>
          <w:p w14:paraId="5886A43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prescriber wishes to switch therapy back to tocilizumab upon resolution of the shortage, evidence demonstrating a response to the alternative biological medicine is not required, if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p>
          <w:p w14:paraId="4056497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who has demonstrated a response to a course of rituximab must have a PBS-subsidised biological therapy treatment-free period of at least 22 weeks, immediately following the second infusion, before swapping to an alternate biological medicine.</w:t>
            </w:r>
          </w:p>
          <w:p w14:paraId="494C32C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w:t>
            </w:r>
          </w:p>
          <w:p w14:paraId="0B44645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an ESR no greater than 25 mm per hour or a CRP level no greater than 15 mg per L or either marker reduced by at least 20% from baseline; </w:t>
            </w:r>
          </w:p>
          <w:p w14:paraId="59C94C7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AND either of the following </w:t>
            </w:r>
          </w:p>
          <w:p w14:paraId="1A8777A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reduction in the total active (swollen and tender) joint count by at least 50% from baseline, where baseline is at least 20 active joints; or</w:t>
            </w:r>
          </w:p>
          <w:p w14:paraId="5A06164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reduction in the number of the following active joints, from at least 4, by at least 50% </w:t>
            </w:r>
          </w:p>
          <w:p w14:paraId="3690E4F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elbow, wrist, knee and/or ankle (assessed as swollen and tender); and/or</w:t>
            </w:r>
          </w:p>
          <w:p w14:paraId="6FAC2B9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3B1166F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25A72E2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9A258A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w:t>
            </w:r>
          </w:p>
        </w:tc>
        <w:tc>
          <w:tcPr>
            <w:tcW w:w="0" w:type="auto"/>
          </w:tcPr>
          <w:p w14:paraId="042FA0E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6EEA5B68"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65249A12" w14:textId="77777777" w:rsidR="003B6EE5" w:rsidRPr="003B6EE5" w:rsidRDefault="003B6EE5" w:rsidP="003B6EE5">
            <w:pPr>
              <w:spacing w:before="40" w:after="120" w:line="240" w:lineRule="auto"/>
              <w:rPr>
                <w:rFonts w:ascii="Arial" w:eastAsia="Calibri" w:hAnsi="Arial" w:cs="Times New Roman"/>
                <w:sz w:val="16"/>
              </w:rPr>
            </w:pPr>
            <w:bookmarkStart w:id="786" w:name="f-2698934-data-row-frag"/>
            <w:bookmarkStart w:id="787" w:name="f-2698934"/>
            <w:bookmarkEnd w:id="784"/>
            <w:bookmarkEnd w:id="785"/>
            <w:r w:rsidRPr="003B6EE5">
              <w:rPr>
                <w:rFonts w:ascii="Arial" w:eastAsia="Calibri" w:hAnsi="Arial" w:cs="Times New Roman"/>
                <w:sz w:val="16"/>
              </w:rPr>
              <w:t>C12425</w:t>
            </w:r>
          </w:p>
        </w:tc>
        <w:tc>
          <w:tcPr>
            <w:tcW w:w="0" w:type="auto"/>
          </w:tcPr>
          <w:p w14:paraId="48378FB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P12425</w:t>
            </w:r>
          </w:p>
        </w:tc>
        <w:tc>
          <w:tcPr>
            <w:tcW w:w="0" w:type="auto"/>
          </w:tcPr>
          <w:p w14:paraId="1690230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CN12425</w:t>
            </w:r>
          </w:p>
        </w:tc>
        <w:tc>
          <w:tcPr>
            <w:tcW w:w="0" w:type="auto"/>
          </w:tcPr>
          <w:p w14:paraId="329CF0C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Bosentan </w:t>
            </w:r>
          </w:p>
        </w:tc>
        <w:tc>
          <w:tcPr>
            <w:tcW w:w="0" w:type="auto"/>
          </w:tcPr>
          <w:p w14:paraId="49CDDA5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Pulmonary arterial hypertension (PAH)</w:t>
            </w:r>
          </w:p>
          <w:p w14:paraId="793DD92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Cessation of treatment (all patients)</w:t>
            </w:r>
          </w:p>
          <w:p w14:paraId="54BF903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receiving PBS-subsidised treatment with this PAH agent; AND </w:t>
            </w:r>
          </w:p>
          <w:p w14:paraId="540B937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for the purpose of gradual dose reduction prior to ceasing therapy; AND </w:t>
            </w:r>
          </w:p>
          <w:p w14:paraId="5B25637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physician with expertise in the management of PAH, with this authority application to be completed by the physician with expertise in PAH. </w:t>
            </w:r>
          </w:p>
          <w:p w14:paraId="4465DC9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maximum quantity authorised will be limited to provide sufficient supply for 1 month of treatment. Treatment beyond 1 month will not be approved.</w:t>
            </w:r>
          </w:p>
        </w:tc>
        <w:tc>
          <w:tcPr>
            <w:tcW w:w="0" w:type="auto"/>
          </w:tcPr>
          <w:p w14:paraId="12CD741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6F32FAC3" w14:textId="77777777" w:rsidTr="003B6EE5">
        <w:tc>
          <w:tcPr>
            <w:tcW w:w="0" w:type="auto"/>
          </w:tcPr>
          <w:p w14:paraId="2FC19D91" w14:textId="77777777" w:rsidR="003B6EE5" w:rsidRPr="003B6EE5" w:rsidRDefault="003B6EE5" w:rsidP="003B6EE5">
            <w:pPr>
              <w:spacing w:before="40" w:after="120" w:line="240" w:lineRule="auto"/>
              <w:rPr>
                <w:rFonts w:ascii="Arial" w:eastAsia="Calibri" w:hAnsi="Arial" w:cs="Times New Roman"/>
                <w:sz w:val="16"/>
              </w:rPr>
            </w:pPr>
            <w:bookmarkStart w:id="788" w:name="f-2699276-data-row-frag"/>
            <w:bookmarkStart w:id="789" w:name="f-2699276"/>
            <w:bookmarkEnd w:id="786"/>
            <w:bookmarkEnd w:id="787"/>
            <w:r w:rsidRPr="003B6EE5">
              <w:rPr>
                <w:rFonts w:ascii="Arial" w:eastAsia="Calibri" w:hAnsi="Arial" w:cs="Times New Roman"/>
                <w:sz w:val="16"/>
              </w:rPr>
              <w:t>C12435</w:t>
            </w:r>
          </w:p>
        </w:tc>
        <w:tc>
          <w:tcPr>
            <w:tcW w:w="0" w:type="auto"/>
          </w:tcPr>
          <w:p w14:paraId="31C6960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P12435</w:t>
            </w:r>
          </w:p>
        </w:tc>
        <w:tc>
          <w:tcPr>
            <w:tcW w:w="0" w:type="auto"/>
          </w:tcPr>
          <w:p w14:paraId="2A762F8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CN12435</w:t>
            </w:r>
          </w:p>
        </w:tc>
        <w:tc>
          <w:tcPr>
            <w:tcW w:w="0" w:type="auto"/>
          </w:tcPr>
          <w:p w14:paraId="130B507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Lanadelumab </w:t>
            </w:r>
          </w:p>
        </w:tc>
        <w:tc>
          <w:tcPr>
            <w:tcW w:w="0" w:type="auto"/>
          </w:tcPr>
          <w:p w14:paraId="341A1AE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bdr w:val="single" w:sz="4" w:space="0" w:color="F4B083"/>
              </w:rPr>
              <w:t>Chronic treatment of</w:t>
            </w:r>
            <w:r w:rsidRPr="003B6EE5">
              <w:rPr>
                <w:rFonts w:ascii="Arial" w:eastAsia="Calibri" w:hAnsi="Arial" w:cs="Times New Roman"/>
                <w:sz w:val="16"/>
              </w:rPr>
              <w:t xml:space="preserve"> hereditary angioedema Types 1 or 2</w:t>
            </w:r>
          </w:p>
          <w:p w14:paraId="6886E29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preventative treatment</w:t>
            </w:r>
          </w:p>
          <w:p w14:paraId="19AE959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59AC9AB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or sustained an adequate response to PBS-subsidised treatment with this drug for this condition; AND </w:t>
            </w:r>
          </w:p>
          <w:p w14:paraId="4DB748E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be PBS-subsidised in combination with a C1-esterase inhibitor concentrate; AND </w:t>
            </w:r>
          </w:p>
          <w:p w14:paraId="0B7570A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Must be treated by a specialist allergist or clinical immunologist, or in consultation with a specialist allergist or clinical immunologist;</w:t>
            </w:r>
          </w:p>
          <w:p w14:paraId="336FBE9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12 years or older. </w:t>
            </w:r>
          </w:p>
          <w:p w14:paraId="60EF6D5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who have successfully transitioned to a lower dosing frequency should be reviewed every 6 months to ensure they continue to demonstrate a sustained response</w:t>
            </w:r>
          </w:p>
          <w:p w14:paraId="5C435FB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For the purposes of administering this restriction, an adequate response is a reduction of the baseline number of acute attacks of hereditary angioedema of a severity necessitating immediate medical intervention with either (i) icatibant, or (ii) C1-esterase inhibitor concentrate. The details of the reduction must be documented in the patient's medical records for auditing purposes.</w:t>
            </w:r>
          </w:p>
        </w:tc>
        <w:tc>
          <w:tcPr>
            <w:tcW w:w="0" w:type="auto"/>
          </w:tcPr>
          <w:p w14:paraId="1FBB4AD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054A514C"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11CAF0D2" w14:textId="77777777" w:rsidR="003B6EE5" w:rsidRPr="003B6EE5" w:rsidRDefault="003B6EE5" w:rsidP="003B6EE5">
            <w:pPr>
              <w:spacing w:before="40" w:after="120" w:line="240" w:lineRule="auto"/>
              <w:rPr>
                <w:rFonts w:ascii="Arial" w:eastAsia="Calibri" w:hAnsi="Arial" w:cs="Times New Roman"/>
                <w:sz w:val="16"/>
              </w:rPr>
            </w:pPr>
            <w:bookmarkStart w:id="790" w:name="f-2700936-data-row-frag"/>
            <w:bookmarkStart w:id="791" w:name="f-2700936"/>
            <w:bookmarkEnd w:id="788"/>
            <w:bookmarkEnd w:id="789"/>
            <w:r w:rsidRPr="003B6EE5">
              <w:rPr>
                <w:rFonts w:ascii="Arial" w:eastAsia="Calibri" w:hAnsi="Arial" w:cs="Times New Roman"/>
                <w:sz w:val="16"/>
              </w:rPr>
              <w:t>C12436</w:t>
            </w:r>
          </w:p>
        </w:tc>
        <w:tc>
          <w:tcPr>
            <w:tcW w:w="0" w:type="auto"/>
          </w:tcPr>
          <w:p w14:paraId="3185640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P12436</w:t>
            </w:r>
          </w:p>
        </w:tc>
        <w:tc>
          <w:tcPr>
            <w:tcW w:w="0" w:type="auto"/>
          </w:tcPr>
          <w:p w14:paraId="655A71A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CN12436</w:t>
            </w:r>
          </w:p>
        </w:tc>
        <w:tc>
          <w:tcPr>
            <w:tcW w:w="0" w:type="auto"/>
          </w:tcPr>
          <w:p w14:paraId="59C6CDB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Tocilizumab </w:t>
            </w:r>
          </w:p>
        </w:tc>
        <w:tc>
          <w:tcPr>
            <w:tcW w:w="0" w:type="auto"/>
          </w:tcPr>
          <w:p w14:paraId="3ACF9CB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active juvenile idiopathic arthritis</w:t>
            </w:r>
          </w:p>
          <w:p w14:paraId="49BCA04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4 (Temporary listing - change of treatment from another biological medicine to tocilizumab after resolution of the critical shortage of tocilizumab)</w:t>
            </w:r>
          </w:p>
          <w:p w14:paraId="645E992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 rheumatologist; or </w:t>
            </w:r>
          </w:p>
          <w:p w14:paraId="1C26CF6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treatment under the supervision of a paediatric rheumatology treatment centre; AND </w:t>
            </w:r>
          </w:p>
          <w:p w14:paraId="17EE7E0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receiving PBS-subsidised treatment with tocilizumab for this condition prior to 1 November 2021; AND </w:t>
            </w:r>
          </w:p>
          <w:p w14:paraId="3365987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receiving PBS-subsidised treatment with a biological medicine for this condition in place of tocilizumab due to the critical supply shortage of tocilizumab; AND </w:t>
            </w:r>
          </w:p>
          <w:p w14:paraId="5B965FA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16 weeks of treatment under this restriction;</w:t>
            </w:r>
          </w:p>
          <w:p w14:paraId="32E138E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 18 years of age. </w:t>
            </w:r>
          </w:p>
          <w:p w14:paraId="0550D39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08D1B08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6F6EFE9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w:t>
            </w:r>
          </w:p>
          <w:p w14:paraId="102AD4B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has received 12 weeks or more of therapy with the alternative biological medicine as their most recent treatment, evidence of a response must be provided.</w:t>
            </w:r>
          </w:p>
          <w:p w14:paraId="562FE1F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prescriber wishes to switch therapy back to tocilizumab upon resolution of the shortage, evidence demonstrating a response to the alternative biological medicine is not required, if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p>
          <w:p w14:paraId="05FCF7B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54B7A3F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w:t>
            </w:r>
          </w:p>
          <w:p w14:paraId="2419D99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reduction in the total active (swollen and tender) joint count by at least 50% from baseline, where baseline is at least 20 active joints; or</w:t>
            </w:r>
          </w:p>
          <w:p w14:paraId="0EBDBC7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reduction in the number of the following active joints, from at least 4, by at least 50% </w:t>
            </w:r>
          </w:p>
          <w:p w14:paraId="1FF4F58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elbow, wrist, knee and/or ankle (assessed as swollen and tender); and/or</w:t>
            </w:r>
          </w:p>
          <w:p w14:paraId="137D22E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42AFC07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At the time of authority application, medical practitioners must request the appropriate number of vials of appropriate strength to provide sufficient drug, based on the weight of the patient, for one infusion. A separate authority prescription form must be completed for each strength requested. Up to a maximum of 3 repeats will be authorised.</w:t>
            </w:r>
          </w:p>
          <w:p w14:paraId="6B7888C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0A24F0F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463C510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who fails to demonstrate a response to treatment with this drug under this restriction will not be eligible to receive further PBS-subsidised treatment with this drug in this treatment cycle. 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p>
          <w:p w14:paraId="12FE311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respond to PBS-subsidised biological medicine treatment 3 times (once with each agent) they will not be eligible to receive further PBS-subsidised biological medicine therapy in this treatment cycle.</w:t>
            </w:r>
          </w:p>
        </w:tc>
        <w:tc>
          <w:tcPr>
            <w:tcW w:w="0" w:type="auto"/>
          </w:tcPr>
          <w:p w14:paraId="3CAE499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4E032493" w14:textId="77777777" w:rsidTr="003B6EE5">
        <w:tc>
          <w:tcPr>
            <w:tcW w:w="0" w:type="auto"/>
          </w:tcPr>
          <w:p w14:paraId="0F1D7481" w14:textId="77777777" w:rsidR="003B6EE5" w:rsidRPr="003B6EE5" w:rsidRDefault="003B6EE5" w:rsidP="003B6EE5">
            <w:pPr>
              <w:spacing w:before="40" w:after="120" w:line="240" w:lineRule="auto"/>
              <w:rPr>
                <w:rFonts w:ascii="Arial" w:eastAsia="Calibri" w:hAnsi="Arial" w:cs="Times New Roman"/>
                <w:sz w:val="16"/>
              </w:rPr>
            </w:pPr>
            <w:bookmarkStart w:id="792" w:name="f-2698667-data-row-frag"/>
            <w:bookmarkStart w:id="793" w:name="f-2698667"/>
            <w:bookmarkEnd w:id="790"/>
            <w:bookmarkEnd w:id="791"/>
            <w:r w:rsidRPr="003B6EE5">
              <w:rPr>
                <w:rFonts w:ascii="Arial" w:eastAsia="Calibri" w:hAnsi="Arial" w:cs="Times New Roman"/>
                <w:sz w:val="16"/>
              </w:rPr>
              <w:t>C12439</w:t>
            </w:r>
          </w:p>
        </w:tc>
        <w:tc>
          <w:tcPr>
            <w:tcW w:w="0" w:type="auto"/>
          </w:tcPr>
          <w:p w14:paraId="780B2C9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P12439</w:t>
            </w:r>
          </w:p>
        </w:tc>
        <w:tc>
          <w:tcPr>
            <w:tcW w:w="0" w:type="auto"/>
          </w:tcPr>
          <w:p w14:paraId="5FB976E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CN12439</w:t>
            </w:r>
          </w:p>
        </w:tc>
        <w:tc>
          <w:tcPr>
            <w:tcW w:w="0" w:type="auto"/>
          </w:tcPr>
          <w:p w14:paraId="6912D5E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Azacitidine </w:t>
            </w:r>
          </w:p>
        </w:tc>
        <w:tc>
          <w:tcPr>
            <w:tcW w:w="0" w:type="auto"/>
          </w:tcPr>
          <w:p w14:paraId="12A5E1C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Acute Myeloid Leukaemia</w:t>
            </w:r>
          </w:p>
          <w:p w14:paraId="00D372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used in combination with venetoclax (refer to Product Information for timing of azacitidine and venetoclax doses). </w:t>
            </w:r>
          </w:p>
        </w:tc>
        <w:tc>
          <w:tcPr>
            <w:tcW w:w="0" w:type="auto"/>
          </w:tcPr>
          <w:p w14:paraId="4AE4FE7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3FE6C3B6"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699EFEAE" w14:textId="77777777" w:rsidR="003B6EE5" w:rsidRPr="003B6EE5" w:rsidRDefault="003B6EE5" w:rsidP="003B6EE5">
            <w:pPr>
              <w:spacing w:before="40" w:after="120" w:line="240" w:lineRule="auto"/>
              <w:rPr>
                <w:rFonts w:ascii="Arial" w:eastAsia="Calibri" w:hAnsi="Arial" w:cs="Times New Roman"/>
                <w:sz w:val="16"/>
              </w:rPr>
            </w:pPr>
            <w:bookmarkStart w:id="794" w:name="f-2700060-data-row-frag"/>
            <w:bookmarkStart w:id="795" w:name="f-2700060"/>
            <w:bookmarkEnd w:id="792"/>
            <w:bookmarkEnd w:id="793"/>
            <w:r w:rsidRPr="003B6EE5">
              <w:rPr>
                <w:rFonts w:ascii="Arial" w:eastAsia="Calibri" w:hAnsi="Arial" w:cs="Times New Roman"/>
                <w:sz w:val="16"/>
              </w:rPr>
              <w:t>C12440</w:t>
            </w:r>
          </w:p>
        </w:tc>
        <w:tc>
          <w:tcPr>
            <w:tcW w:w="0" w:type="auto"/>
          </w:tcPr>
          <w:p w14:paraId="139D4CE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P12440</w:t>
            </w:r>
          </w:p>
        </w:tc>
        <w:tc>
          <w:tcPr>
            <w:tcW w:w="0" w:type="auto"/>
          </w:tcPr>
          <w:p w14:paraId="149BFEC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CN12440</w:t>
            </w:r>
          </w:p>
        </w:tc>
        <w:tc>
          <w:tcPr>
            <w:tcW w:w="0" w:type="auto"/>
          </w:tcPr>
          <w:p w14:paraId="3F89EF5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Ripretinib </w:t>
            </w:r>
          </w:p>
        </w:tc>
        <w:tc>
          <w:tcPr>
            <w:tcW w:w="0" w:type="auto"/>
          </w:tcPr>
          <w:p w14:paraId="29B078C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Metastatic or unresectable malignant gastrointestinal stromal tumour</w:t>
            </w:r>
          </w:p>
          <w:p w14:paraId="7217759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0907EEC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not be resectable; AND </w:t>
            </w:r>
          </w:p>
          <w:p w14:paraId="105F89E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monotherapy; AND </w:t>
            </w:r>
          </w:p>
          <w:p w14:paraId="3C394AD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progressed despite treatment with all drugs PBS-listed specifically for this PBS-indication; or </w:t>
            </w:r>
          </w:p>
          <w:p w14:paraId="7CF7F1B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progressed despite each of: </w:t>
            </w:r>
            <w:r w:rsidRPr="003B6EE5">
              <w:rPr>
                <w:rFonts w:ascii="Arial" w:eastAsia="Calibri" w:hAnsi="Arial" w:cs="Times New Roman"/>
                <w:sz w:val="16"/>
              </w:rPr>
              <w:br/>
              <w:t xml:space="preserve"> (i) treatment with a drug PBS-listed specifically listed for this PBS-indication, (ii) an intolerance/expected intolerance to all other drugs PBS-listed for this specific PBS-indication; AND </w:t>
            </w:r>
          </w:p>
          <w:p w14:paraId="4F01DA3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WHO performance status of 2 or less; AND </w:t>
            </w:r>
          </w:p>
          <w:p w14:paraId="151E5CA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PBS-subsidised treatment with this drug for the first time - retreatment/continuing treatment beyond the available repeat prescription is not permitted under this listing; see 'Continuing treatment' Treatment Phase listing to continue PBS-subsidised treatment in a patient without disease progression. </w:t>
            </w:r>
          </w:p>
        </w:tc>
        <w:tc>
          <w:tcPr>
            <w:tcW w:w="0" w:type="auto"/>
          </w:tcPr>
          <w:p w14:paraId="48D5749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276F997F" w14:textId="77777777" w:rsidTr="003B6EE5">
        <w:tc>
          <w:tcPr>
            <w:tcW w:w="0" w:type="auto"/>
          </w:tcPr>
          <w:p w14:paraId="12EEE474" w14:textId="77777777" w:rsidR="003B6EE5" w:rsidRPr="003B6EE5" w:rsidRDefault="003B6EE5" w:rsidP="003B6EE5">
            <w:pPr>
              <w:spacing w:before="40" w:after="120" w:line="240" w:lineRule="auto"/>
              <w:rPr>
                <w:rFonts w:ascii="Arial" w:eastAsia="Calibri" w:hAnsi="Arial" w:cs="Times New Roman"/>
                <w:sz w:val="16"/>
              </w:rPr>
            </w:pPr>
            <w:bookmarkStart w:id="796" w:name="f-2700883-data-row-frag"/>
            <w:bookmarkStart w:id="797" w:name="f-2700883"/>
            <w:bookmarkEnd w:id="794"/>
            <w:bookmarkEnd w:id="795"/>
            <w:r w:rsidRPr="003B6EE5">
              <w:rPr>
                <w:rFonts w:ascii="Arial" w:eastAsia="Calibri" w:hAnsi="Arial" w:cs="Times New Roman"/>
                <w:sz w:val="16"/>
              </w:rPr>
              <w:t>C12450</w:t>
            </w:r>
          </w:p>
        </w:tc>
        <w:tc>
          <w:tcPr>
            <w:tcW w:w="0" w:type="auto"/>
          </w:tcPr>
          <w:p w14:paraId="71BEE69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P12450</w:t>
            </w:r>
          </w:p>
        </w:tc>
        <w:tc>
          <w:tcPr>
            <w:tcW w:w="0" w:type="auto"/>
          </w:tcPr>
          <w:p w14:paraId="43A2293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CN12450</w:t>
            </w:r>
          </w:p>
        </w:tc>
        <w:tc>
          <w:tcPr>
            <w:tcW w:w="0" w:type="auto"/>
          </w:tcPr>
          <w:p w14:paraId="3F15147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Tocilizumab </w:t>
            </w:r>
          </w:p>
        </w:tc>
        <w:tc>
          <w:tcPr>
            <w:tcW w:w="0" w:type="auto"/>
          </w:tcPr>
          <w:p w14:paraId="26BE735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active juvenile idiopathic arthritis</w:t>
            </w:r>
          </w:p>
          <w:p w14:paraId="735AC7B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4 (Temporary listing - change of treatment from another biological medicine to tocilzumab after resolution of the critical shortage of tocilizumab)</w:t>
            </w:r>
          </w:p>
          <w:p w14:paraId="7CAC706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7E61E13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rheumatoid arthritis; AND </w:t>
            </w:r>
          </w:p>
          <w:p w14:paraId="0C0A9A5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receiving PBS-subsidised treatment with tocilizumab for this condition prior to 1 November 2021; AND </w:t>
            </w:r>
          </w:p>
          <w:p w14:paraId="0DCF792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receiving PBS-subsidised treatment with a biological medicine for this condition in place of tocilizumab due to the critical supply shortage of tocilizumab; AND </w:t>
            </w:r>
          </w:p>
          <w:p w14:paraId="6B66E76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16 weeks of treatment under this restriction;</w:t>
            </w:r>
          </w:p>
          <w:p w14:paraId="65C8B41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5FB17D1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3718D80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4F24B4B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w:t>
            </w:r>
          </w:p>
          <w:p w14:paraId="4E35124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has received 12 weeks or more of therapy with the alternative biological medicine as their most recent treatment, evidence of a response must be provided.</w:t>
            </w:r>
          </w:p>
          <w:p w14:paraId="650B83D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prescriber wishes to switch therapy back to tocilizumab upon resolution of the shortage, evidence demonstrating a response to the alternative biological medicine is not required, if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p>
          <w:p w14:paraId="05CE8D1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w:t>
            </w:r>
          </w:p>
          <w:p w14:paraId="6007F3C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an ESR no greater than 25 mm per hour or a CRP level no greater than 15 mg per L or either marker reduced by at least 20% from baseline; </w:t>
            </w:r>
          </w:p>
          <w:p w14:paraId="2C2061F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AND either of the following </w:t>
            </w:r>
          </w:p>
          <w:p w14:paraId="715A91B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an active joint count of fewer than 10 active (swollen and tender) joints; or</w:t>
            </w:r>
          </w:p>
          <w:p w14:paraId="3A9650D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reduction in the active (swollen and tender) joint count by at least 50% from baseline; or</w:t>
            </w:r>
          </w:p>
          <w:p w14:paraId="33A8E72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 a reduction in the number of the following active joints, from at least 4, by at least 50% </w:t>
            </w:r>
          </w:p>
          <w:p w14:paraId="71B8BE3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elbow, wrist, knee and/or ankle (assessed as swollen and tender); and/or</w:t>
            </w:r>
          </w:p>
          <w:p w14:paraId="57658E1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6E098B1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At the time of authority application, medical practitioners must request the appropriate number of vials of appropriate strength to provide sufficient drug, based on the weight of the patient, for one infusion. A separate authority prescription form must be completed for each strength requested. Up to a maximum of 3 repeats will be authorised.</w:t>
            </w:r>
          </w:p>
          <w:p w14:paraId="7F29865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771365A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3E30DFB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7402392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who fails to demonstrate a response to treatment with this drug under this restriction will not be eligible to receive further PBS-subsidised treatment with this drug in this treatment cycle. 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1458762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respond to PBS-subsidised biological medicine treatment 3 times (once with each agent) they will not be eligible to receive further PBS-subsidised biological medicine therapy in this treatment cycle.</w:t>
            </w:r>
          </w:p>
        </w:tc>
        <w:tc>
          <w:tcPr>
            <w:tcW w:w="0" w:type="auto"/>
          </w:tcPr>
          <w:p w14:paraId="20BA558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058ECDFB"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7F60703B" w14:textId="77777777" w:rsidR="003B6EE5" w:rsidRPr="003B6EE5" w:rsidRDefault="003B6EE5" w:rsidP="003B6EE5">
            <w:pPr>
              <w:spacing w:before="40" w:after="120" w:line="240" w:lineRule="auto"/>
              <w:rPr>
                <w:rFonts w:ascii="Arial" w:eastAsia="Calibri" w:hAnsi="Arial" w:cs="Times New Roman"/>
                <w:sz w:val="16"/>
              </w:rPr>
            </w:pPr>
            <w:bookmarkStart w:id="798" w:name="f-2700511-data-row-frag"/>
            <w:bookmarkStart w:id="799" w:name="f-2700511"/>
            <w:bookmarkEnd w:id="796"/>
            <w:bookmarkEnd w:id="797"/>
            <w:r w:rsidRPr="003B6EE5">
              <w:rPr>
                <w:rFonts w:ascii="Arial" w:eastAsia="Calibri" w:hAnsi="Arial" w:cs="Times New Roman"/>
                <w:sz w:val="16"/>
              </w:rPr>
              <w:t>C12451</w:t>
            </w:r>
          </w:p>
        </w:tc>
        <w:tc>
          <w:tcPr>
            <w:tcW w:w="0" w:type="auto"/>
          </w:tcPr>
          <w:p w14:paraId="31BE722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P12451</w:t>
            </w:r>
          </w:p>
        </w:tc>
        <w:tc>
          <w:tcPr>
            <w:tcW w:w="0" w:type="auto"/>
          </w:tcPr>
          <w:p w14:paraId="722D4F0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CN12451</w:t>
            </w:r>
          </w:p>
        </w:tc>
        <w:tc>
          <w:tcPr>
            <w:tcW w:w="0" w:type="auto"/>
          </w:tcPr>
          <w:p w14:paraId="4F3CAC3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Tocilizumab </w:t>
            </w:r>
          </w:p>
        </w:tc>
        <w:tc>
          <w:tcPr>
            <w:tcW w:w="0" w:type="auto"/>
          </w:tcPr>
          <w:p w14:paraId="65A84FB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active rheumatoid arthritis</w:t>
            </w:r>
          </w:p>
          <w:p w14:paraId="0507EC9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4 (Temporary listing - change of treatment from another biological medicine to tocilizumab after resolution of the critical shortage of tocilizumab)</w:t>
            </w:r>
          </w:p>
          <w:p w14:paraId="1C0D0C8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3BA6EB3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rheumatoid arthritis; AND </w:t>
            </w:r>
          </w:p>
          <w:p w14:paraId="0D9B6C9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receiving PBS-subsidised treatment with tocilizumab for this condition prior to 1 November 2021; AND </w:t>
            </w:r>
          </w:p>
          <w:p w14:paraId="1EA17FC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receiving PBS-subsidised treatment with a biological medicine for this condition in place of tocilizumab due to the critical supply shortage of tocilizumab; AND </w:t>
            </w:r>
          </w:p>
          <w:p w14:paraId="34AF9B2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16 weeks of treatment under this restriction;</w:t>
            </w:r>
          </w:p>
          <w:p w14:paraId="4FDF36C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4145387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17936A8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0D6B3D6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w:t>
            </w:r>
          </w:p>
          <w:p w14:paraId="661E4E6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has received 12 weeks or more of therapy with the alternative biological medicine as their most recent treatment, evidence of a response must be provided.</w:t>
            </w:r>
          </w:p>
          <w:p w14:paraId="33B2F76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prescriber wishes to switch therapy back to tocilizumab upon resolution of the shortage, evidence demonstrating a response to the alternative biological medicine is not required, if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p>
          <w:p w14:paraId="73C8E08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who has demonstrated a response to a course of rituximab must have a PBS-subsidised biological therapy treatment-free period of at least 22 weeks, immediately following the second infusion, before swapping to an alternate biological medicine.</w:t>
            </w:r>
          </w:p>
          <w:p w14:paraId="7C5BC11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w:t>
            </w:r>
          </w:p>
          <w:p w14:paraId="670C566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an ESR no greater than 25 mm per hour or a CRP level no greater than 15 mg per L or either marker reduced by at least 20% from baseline; </w:t>
            </w:r>
          </w:p>
          <w:p w14:paraId="5F5C1B7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AND either of the following </w:t>
            </w:r>
          </w:p>
          <w:p w14:paraId="6B9680D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reduction in the total active (swollen and tender) joint count by at least 50% from baseline, where baseline is at least 20 active joints; or</w:t>
            </w:r>
          </w:p>
          <w:p w14:paraId="07D9A56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reduction in the number of the following active joints, from at least 4, by at least 50% </w:t>
            </w:r>
          </w:p>
          <w:p w14:paraId="43AC210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elbow, wrist, knee and/or ankle (assessed as swollen and tender); and/or</w:t>
            </w:r>
          </w:p>
          <w:p w14:paraId="3D7C395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61B003E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At the time of the authority application, medical practitioners should request the appropriate number of vials of appropriate strength to provide sufficient drug, based on the weight of the patient, for a single infusion at a dose of 8 mg per kg. A separate authority prescription form must be completed for each strength requested. Up to a maximum of 3 repeats will be authorised.</w:t>
            </w:r>
          </w:p>
          <w:p w14:paraId="3893DF6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1BEE951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ADA53F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w:t>
            </w:r>
          </w:p>
        </w:tc>
        <w:tc>
          <w:tcPr>
            <w:tcW w:w="0" w:type="auto"/>
          </w:tcPr>
          <w:p w14:paraId="14D3346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6FFD05C4" w14:textId="77777777" w:rsidTr="003B6EE5">
        <w:tc>
          <w:tcPr>
            <w:tcW w:w="0" w:type="auto"/>
          </w:tcPr>
          <w:p w14:paraId="5280D93E" w14:textId="77777777" w:rsidR="003B6EE5" w:rsidRPr="003B6EE5" w:rsidRDefault="003B6EE5" w:rsidP="003B6EE5">
            <w:pPr>
              <w:spacing w:before="40" w:after="120" w:line="240" w:lineRule="auto"/>
              <w:rPr>
                <w:rFonts w:ascii="Arial" w:eastAsia="Calibri" w:hAnsi="Arial" w:cs="Times New Roman"/>
                <w:sz w:val="16"/>
              </w:rPr>
            </w:pPr>
            <w:bookmarkStart w:id="800" w:name="f-2698560-data-row-frag"/>
            <w:bookmarkStart w:id="801" w:name="f-2698560"/>
            <w:bookmarkEnd w:id="798"/>
            <w:bookmarkEnd w:id="799"/>
            <w:r w:rsidRPr="003B6EE5">
              <w:rPr>
                <w:rFonts w:ascii="Arial" w:eastAsia="Calibri" w:hAnsi="Arial" w:cs="Times New Roman"/>
                <w:sz w:val="16"/>
              </w:rPr>
              <w:t>C12455</w:t>
            </w:r>
          </w:p>
        </w:tc>
        <w:tc>
          <w:tcPr>
            <w:tcW w:w="0" w:type="auto"/>
          </w:tcPr>
          <w:p w14:paraId="341B0F2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P12455</w:t>
            </w:r>
          </w:p>
        </w:tc>
        <w:tc>
          <w:tcPr>
            <w:tcW w:w="0" w:type="auto"/>
          </w:tcPr>
          <w:p w14:paraId="0D21B0D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CN12455</w:t>
            </w:r>
          </w:p>
        </w:tc>
        <w:tc>
          <w:tcPr>
            <w:tcW w:w="0" w:type="auto"/>
          </w:tcPr>
          <w:p w14:paraId="60895E1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Ripretinib </w:t>
            </w:r>
          </w:p>
        </w:tc>
        <w:tc>
          <w:tcPr>
            <w:tcW w:w="0" w:type="auto"/>
          </w:tcPr>
          <w:p w14:paraId="10EAED6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Metastatic or unresectable malignant gastrointestinal stromal tumour</w:t>
            </w:r>
          </w:p>
          <w:p w14:paraId="1FA31F0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4FE929E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not be resectable; AND </w:t>
            </w:r>
          </w:p>
          <w:p w14:paraId="3EF85F4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PBS-subsidised treatment with this drug for this condition; AND </w:t>
            </w:r>
          </w:p>
          <w:p w14:paraId="596BE5A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monotherapy; AND </w:t>
            </w:r>
          </w:p>
          <w:p w14:paraId="1B56471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developed disease progression while receiving treatment with this drug for this condition. </w:t>
            </w:r>
          </w:p>
        </w:tc>
        <w:tc>
          <w:tcPr>
            <w:tcW w:w="0" w:type="auto"/>
          </w:tcPr>
          <w:p w14:paraId="57F1BD6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50C8A777"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58D3241E" w14:textId="77777777" w:rsidR="003B6EE5" w:rsidRPr="003B6EE5" w:rsidRDefault="003B6EE5" w:rsidP="003B6EE5">
            <w:pPr>
              <w:spacing w:before="40" w:after="120" w:line="240" w:lineRule="auto"/>
              <w:rPr>
                <w:rFonts w:ascii="Arial" w:eastAsia="Calibri" w:hAnsi="Arial" w:cs="Times New Roman"/>
                <w:sz w:val="16"/>
              </w:rPr>
            </w:pPr>
            <w:bookmarkStart w:id="802" w:name="f-2700533-data-row-frag"/>
            <w:bookmarkStart w:id="803" w:name="f-2700533"/>
            <w:bookmarkEnd w:id="800"/>
            <w:bookmarkEnd w:id="801"/>
            <w:r w:rsidRPr="003B6EE5">
              <w:rPr>
                <w:rFonts w:ascii="Arial" w:eastAsia="Calibri" w:hAnsi="Arial" w:cs="Times New Roman"/>
                <w:sz w:val="16"/>
              </w:rPr>
              <w:t>C12459</w:t>
            </w:r>
          </w:p>
        </w:tc>
        <w:tc>
          <w:tcPr>
            <w:tcW w:w="0" w:type="auto"/>
          </w:tcPr>
          <w:p w14:paraId="371D6CB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P12459</w:t>
            </w:r>
          </w:p>
        </w:tc>
        <w:tc>
          <w:tcPr>
            <w:tcW w:w="0" w:type="auto"/>
          </w:tcPr>
          <w:p w14:paraId="7EE1605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CN12459</w:t>
            </w:r>
          </w:p>
        </w:tc>
        <w:tc>
          <w:tcPr>
            <w:tcW w:w="0" w:type="auto"/>
          </w:tcPr>
          <w:p w14:paraId="2739764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High fat formula with vitamins, minerals and trace elements and low in protein and carbohydrate </w:t>
            </w:r>
          </w:p>
        </w:tc>
        <w:tc>
          <w:tcPr>
            <w:tcW w:w="0" w:type="auto"/>
          </w:tcPr>
          <w:p w14:paraId="627B035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Ketogenic diet</w:t>
            </w:r>
          </w:p>
          <w:p w14:paraId="243CFFD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intractable seizures requiring treatment with a ketogenic diet; or </w:t>
            </w:r>
          </w:p>
          <w:p w14:paraId="5330D5D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glucose transport protein defect; or </w:t>
            </w:r>
          </w:p>
          <w:p w14:paraId="138986E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pyruvate dehydrogenase deficiency; AND </w:t>
            </w:r>
          </w:p>
          <w:p w14:paraId="1E09434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severe intestinal malabsorption of whole protein ketogenic diet formula; AND </w:t>
            </w:r>
          </w:p>
          <w:p w14:paraId="6466E23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unsuccessfully trialled at least one of the PBS-listed products with the indication of: </w:t>
            </w:r>
            <w:r w:rsidRPr="003B6EE5">
              <w:rPr>
                <w:rFonts w:ascii="Arial" w:eastAsia="Calibri" w:hAnsi="Arial" w:cs="Times New Roman"/>
                <w:sz w:val="16"/>
              </w:rPr>
              <w:br/>
              <w:t> 'Ketogenic diet'.</w:t>
            </w:r>
          </w:p>
          <w:p w14:paraId="5A00651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This product must only be used under strict supervision of a dietitian, together with a metabolic physician and/or neurologist.</w:t>
            </w:r>
          </w:p>
        </w:tc>
        <w:tc>
          <w:tcPr>
            <w:tcW w:w="0" w:type="auto"/>
          </w:tcPr>
          <w:p w14:paraId="5C33F84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0A35A203" w14:textId="77777777" w:rsidTr="003B6EE5">
        <w:tc>
          <w:tcPr>
            <w:tcW w:w="0" w:type="auto"/>
          </w:tcPr>
          <w:p w14:paraId="3CCD5ABF" w14:textId="77777777" w:rsidR="003B6EE5" w:rsidRPr="003B6EE5" w:rsidRDefault="003B6EE5" w:rsidP="003B6EE5">
            <w:pPr>
              <w:spacing w:before="40" w:after="120" w:line="240" w:lineRule="auto"/>
              <w:rPr>
                <w:rFonts w:ascii="Arial" w:eastAsia="Calibri" w:hAnsi="Arial" w:cs="Times New Roman"/>
                <w:sz w:val="16"/>
              </w:rPr>
            </w:pPr>
            <w:bookmarkStart w:id="804" w:name="f-2699521-data-row-frag"/>
            <w:bookmarkStart w:id="805" w:name="f-2699521"/>
            <w:bookmarkEnd w:id="802"/>
            <w:bookmarkEnd w:id="803"/>
            <w:r w:rsidRPr="003B6EE5">
              <w:rPr>
                <w:rFonts w:ascii="Arial" w:eastAsia="Calibri" w:hAnsi="Arial" w:cs="Times New Roman"/>
                <w:sz w:val="16"/>
              </w:rPr>
              <w:t>C12462</w:t>
            </w:r>
          </w:p>
        </w:tc>
        <w:tc>
          <w:tcPr>
            <w:tcW w:w="0" w:type="auto"/>
          </w:tcPr>
          <w:p w14:paraId="2D1F150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P12462</w:t>
            </w:r>
          </w:p>
        </w:tc>
        <w:tc>
          <w:tcPr>
            <w:tcW w:w="0" w:type="auto"/>
          </w:tcPr>
          <w:p w14:paraId="1C77480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CN12462</w:t>
            </w:r>
          </w:p>
        </w:tc>
        <w:tc>
          <w:tcPr>
            <w:tcW w:w="0" w:type="auto"/>
          </w:tcPr>
          <w:p w14:paraId="2712DFC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Venetoclax </w:t>
            </w:r>
          </w:p>
        </w:tc>
        <w:tc>
          <w:tcPr>
            <w:tcW w:w="0" w:type="auto"/>
          </w:tcPr>
          <w:p w14:paraId="1A1FA7B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Acute Myeloid Leukaemia</w:t>
            </w:r>
          </w:p>
          <w:p w14:paraId="4B71E9D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previously untreated at the time of initiation with this drug (except for essential treatment with hydroxyurea or leukapheresis); AND </w:t>
            </w:r>
          </w:p>
          <w:p w14:paraId="6C24356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be considered eligible for standard intensive remission induction chemotherapy at the time of initiation with this drug; AND </w:t>
            </w:r>
          </w:p>
          <w:p w14:paraId="4421333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used in combination with azacitidine (refer to Product Information for timing of azacitidine and venetoclax doses); AND </w:t>
            </w:r>
          </w:p>
          <w:p w14:paraId="48B5AE0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progressive disease while receiving PBS-subsidised treatment with this drug for this condition; AND </w:t>
            </w:r>
          </w:p>
          <w:p w14:paraId="7CE10F9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not be acute promyelocytic leukaemia. </w:t>
            </w:r>
          </w:p>
          <w:p w14:paraId="6120DD2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Progressive disease monitoring via a complete blood count must be taken at the end of each cycle.</w:t>
            </w:r>
          </w:p>
          <w:p w14:paraId="44D17A1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abnormal blood counts suggest the potential for relapsed AML, a bone marrow biopsy must be performed to confirm the absence of progressive disease for the patient to be eligible for further cycles.</w:t>
            </w:r>
          </w:p>
        </w:tc>
        <w:tc>
          <w:tcPr>
            <w:tcW w:w="0" w:type="auto"/>
          </w:tcPr>
          <w:p w14:paraId="3345721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4B95B24F"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46950A88" w14:textId="77777777" w:rsidR="003B6EE5" w:rsidRPr="003B6EE5" w:rsidRDefault="003B6EE5" w:rsidP="003B6EE5">
            <w:pPr>
              <w:spacing w:before="40" w:after="120" w:line="240" w:lineRule="auto"/>
              <w:rPr>
                <w:rFonts w:ascii="Arial" w:eastAsia="Calibri" w:hAnsi="Arial" w:cs="Times New Roman"/>
                <w:sz w:val="16"/>
              </w:rPr>
            </w:pPr>
            <w:bookmarkStart w:id="806" w:name="f-2698588-data-row-frag"/>
            <w:bookmarkStart w:id="807" w:name="f-2698588"/>
            <w:bookmarkEnd w:id="804"/>
            <w:bookmarkEnd w:id="805"/>
            <w:r w:rsidRPr="003B6EE5">
              <w:rPr>
                <w:rFonts w:ascii="Arial" w:eastAsia="Calibri" w:hAnsi="Arial" w:cs="Times New Roman"/>
                <w:sz w:val="16"/>
              </w:rPr>
              <w:t>C12464</w:t>
            </w:r>
          </w:p>
        </w:tc>
        <w:tc>
          <w:tcPr>
            <w:tcW w:w="0" w:type="auto"/>
          </w:tcPr>
          <w:p w14:paraId="5EC1DB2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P12464</w:t>
            </w:r>
          </w:p>
        </w:tc>
        <w:tc>
          <w:tcPr>
            <w:tcW w:w="0" w:type="auto"/>
          </w:tcPr>
          <w:p w14:paraId="4E010F2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CN12464</w:t>
            </w:r>
          </w:p>
        </w:tc>
        <w:tc>
          <w:tcPr>
            <w:tcW w:w="0" w:type="auto"/>
          </w:tcPr>
          <w:p w14:paraId="19B0316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Lanadelumab </w:t>
            </w:r>
          </w:p>
        </w:tc>
        <w:tc>
          <w:tcPr>
            <w:tcW w:w="0" w:type="auto"/>
          </w:tcPr>
          <w:p w14:paraId="1764002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bdr w:val="single" w:sz="4" w:space="0" w:color="F4B083"/>
              </w:rPr>
              <w:t>Chronic treatment of</w:t>
            </w:r>
            <w:r w:rsidRPr="003B6EE5">
              <w:rPr>
                <w:rFonts w:ascii="Arial" w:eastAsia="Calibri" w:hAnsi="Arial" w:cs="Times New Roman"/>
                <w:sz w:val="16"/>
              </w:rPr>
              <w:t xml:space="preserve"> hereditary angioedema Types 1 or 2</w:t>
            </w:r>
          </w:p>
          <w:p w14:paraId="7266B9C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1: New patient (commencing with no previous treatment with C1-INH for routine prophylaxis)</w:t>
            </w:r>
          </w:p>
          <w:p w14:paraId="69F2BAF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at least 12 treated acute attacks of hereditary angioedema within the 6 month period prior to commencing treatment with this drug; AND </w:t>
            </w:r>
          </w:p>
          <w:p w14:paraId="1FFACF3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been receiving a C1-esterase inhibitor through the National Blood Authority as routine prophylaxis for hereditary angioedema at the time of application; AND </w:t>
            </w:r>
          </w:p>
          <w:p w14:paraId="73EC9A7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be used in combination with a C1-esterase inhibitor concentrate; AND </w:t>
            </w:r>
          </w:p>
          <w:p w14:paraId="56EEC27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Must be treated by a clinical immunologist or a specialist allergist;</w:t>
            </w:r>
          </w:p>
          <w:p w14:paraId="20A8079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12 years or older. </w:t>
            </w:r>
          </w:p>
          <w:p w14:paraId="6938A91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For the purposes of administering this restriction, acute attacks of hereditary angioedema are those of a severity necessitating immediate medical intervention with either (i) icatibant, or (ii) C1-esterase inhibitor concentrate</w:t>
            </w:r>
          </w:p>
          <w:p w14:paraId="3DBC954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baseline measurement of the number of treated acute attacks of hereditary angioedema within the 6 months prior to initiating treatment must be provided at the time of submitting this application.</w:t>
            </w:r>
          </w:p>
        </w:tc>
        <w:tc>
          <w:tcPr>
            <w:tcW w:w="0" w:type="auto"/>
          </w:tcPr>
          <w:p w14:paraId="06B7932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32A0CF6B" w14:textId="77777777" w:rsidTr="003B6EE5">
        <w:tc>
          <w:tcPr>
            <w:tcW w:w="0" w:type="auto"/>
          </w:tcPr>
          <w:p w14:paraId="48E66ACC" w14:textId="77777777" w:rsidR="003B6EE5" w:rsidRPr="003B6EE5" w:rsidRDefault="003B6EE5" w:rsidP="003B6EE5">
            <w:pPr>
              <w:spacing w:before="40" w:after="120" w:line="240" w:lineRule="auto"/>
              <w:rPr>
                <w:rFonts w:ascii="Arial" w:eastAsia="Calibri" w:hAnsi="Arial" w:cs="Times New Roman"/>
                <w:sz w:val="16"/>
              </w:rPr>
            </w:pPr>
            <w:bookmarkStart w:id="808" w:name="f-2699378-data-row-frag"/>
            <w:bookmarkStart w:id="809" w:name="f-2699378"/>
            <w:bookmarkEnd w:id="806"/>
            <w:bookmarkEnd w:id="807"/>
            <w:r w:rsidRPr="003B6EE5">
              <w:rPr>
                <w:rFonts w:ascii="Arial" w:eastAsia="Calibri" w:hAnsi="Arial" w:cs="Times New Roman"/>
                <w:sz w:val="16"/>
              </w:rPr>
              <w:t>C12467</w:t>
            </w:r>
          </w:p>
        </w:tc>
        <w:tc>
          <w:tcPr>
            <w:tcW w:w="0" w:type="auto"/>
          </w:tcPr>
          <w:p w14:paraId="4A9BF5B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P12467</w:t>
            </w:r>
          </w:p>
        </w:tc>
        <w:tc>
          <w:tcPr>
            <w:tcW w:w="0" w:type="auto"/>
          </w:tcPr>
          <w:p w14:paraId="5C2F477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CN12467</w:t>
            </w:r>
          </w:p>
        </w:tc>
        <w:tc>
          <w:tcPr>
            <w:tcW w:w="0" w:type="auto"/>
          </w:tcPr>
          <w:p w14:paraId="1CD6CC4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Lanadelumab </w:t>
            </w:r>
          </w:p>
        </w:tc>
        <w:tc>
          <w:tcPr>
            <w:tcW w:w="0" w:type="auto"/>
          </w:tcPr>
          <w:p w14:paraId="77684E6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bdr w:val="single" w:sz="4" w:space="0" w:color="F4B083"/>
              </w:rPr>
              <w:t>Chronic treatment of</w:t>
            </w:r>
            <w:r w:rsidRPr="003B6EE5">
              <w:rPr>
                <w:rFonts w:ascii="Arial" w:eastAsia="Calibri" w:hAnsi="Arial" w:cs="Times New Roman"/>
                <w:sz w:val="16"/>
              </w:rPr>
              <w:t xml:space="preserve"> hereditary angioedema Types 1 or 2</w:t>
            </w:r>
          </w:p>
          <w:p w14:paraId="7795D57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2: New patient (commencing from National Blood Authority-funded C1-INH)</w:t>
            </w:r>
          </w:p>
          <w:p w14:paraId="4A2AE15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receiving a C1-esterase inhibitor through the National Blood Authority as routine prophylaxis for hereditary angioedema immediately prior to receiving lanadelumab; AND </w:t>
            </w:r>
          </w:p>
          <w:p w14:paraId="6A12A4F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be used in combination with a C1-esterase inhibitor concentrate; AND </w:t>
            </w:r>
          </w:p>
          <w:p w14:paraId="6850391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Must be treated by a clinical immunologist or a specialist allergist;</w:t>
            </w:r>
          </w:p>
          <w:p w14:paraId="68AB875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12 years or older. </w:t>
            </w:r>
          </w:p>
        </w:tc>
        <w:tc>
          <w:tcPr>
            <w:tcW w:w="0" w:type="auto"/>
          </w:tcPr>
          <w:p w14:paraId="1773055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3737AB7D"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5E421C87" w14:textId="77777777" w:rsidR="003B6EE5" w:rsidRPr="003B6EE5" w:rsidRDefault="003B6EE5" w:rsidP="003B6EE5">
            <w:pPr>
              <w:spacing w:before="40" w:after="120" w:line="240" w:lineRule="auto"/>
              <w:rPr>
                <w:rFonts w:ascii="Arial" w:eastAsia="Calibri" w:hAnsi="Arial" w:cs="Times New Roman"/>
                <w:sz w:val="16"/>
              </w:rPr>
            </w:pPr>
            <w:bookmarkStart w:id="810" w:name="f-2700763-data-row-frag"/>
            <w:bookmarkStart w:id="811" w:name="f-2700763"/>
            <w:bookmarkEnd w:id="808"/>
            <w:bookmarkEnd w:id="809"/>
            <w:r w:rsidRPr="003B6EE5">
              <w:rPr>
                <w:rFonts w:ascii="Arial" w:eastAsia="Calibri" w:hAnsi="Arial" w:cs="Times New Roman"/>
                <w:sz w:val="16"/>
              </w:rPr>
              <w:t>C12470</w:t>
            </w:r>
          </w:p>
        </w:tc>
        <w:tc>
          <w:tcPr>
            <w:tcW w:w="0" w:type="auto"/>
          </w:tcPr>
          <w:p w14:paraId="294D4D0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P12470</w:t>
            </w:r>
          </w:p>
        </w:tc>
        <w:tc>
          <w:tcPr>
            <w:tcW w:w="0" w:type="auto"/>
          </w:tcPr>
          <w:p w14:paraId="15909AD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CN12470</w:t>
            </w:r>
          </w:p>
        </w:tc>
        <w:tc>
          <w:tcPr>
            <w:tcW w:w="0" w:type="auto"/>
          </w:tcPr>
          <w:p w14:paraId="67905A9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Cetuximab </w:t>
            </w:r>
          </w:p>
        </w:tc>
        <w:tc>
          <w:tcPr>
            <w:tcW w:w="0" w:type="auto"/>
          </w:tcPr>
          <w:p w14:paraId="27F0D0D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Metastatic colorectal cancer</w:t>
            </w:r>
          </w:p>
          <w:p w14:paraId="5C897EF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21D9551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PBS-subsidised encorafenib for this condition. </w:t>
            </w:r>
          </w:p>
        </w:tc>
        <w:tc>
          <w:tcPr>
            <w:tcW w:w="0" w:type="auto"/>
          </w:tcPr>
          <w:p w14:paraId="29A1975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12470</w:t>
            </w:r>
          </w:p>
        </w:tc>
      </w:tr>
      <w:tr w:rsidR="003B6EE5" w:rsidRPr="003B6EE5" w14:paraId="1A255BD5" w14:textId="77777777" w:rsidTr="003B6EE5">
        <w:tc>
          <w:tcPr>
            <w:tcW w:w="0" w:type="auto"/>
          </w:tcPr>
          <w:p w14:paraId="6DBAADCE" w14:textId="77777777" w:rsidR="003B6EE5" w:rsidRPr="003B6EE5" w:rsidRDefault="003B6EE5" w:rsidP="003B6EE5">
            <w:pPr>
              <w:spacing w:before="40" w:after="120" w:line="240" w:lineRule="auto"/>
              <w:rPr>
                <w:rFonts w:ascii="Arial" w:eastAsia="Calibri" w:hAnsi="Arial" w:cs="Times New Roman"/>
                <w:sz w:val="16"/>
              </w:rPr>
            </w:pPr>
            <w:bookmarkStart w:id="812" w:name="f-2698756-data-row-frag"/>
            <w:bookmarkStart w:id="813" w:name="f-2698756"/>
            <w:bookmarkEnd w:id="810"/>
            <w:bookmarkEnd w:id="811"/>
            <w:r w:rsidRPr="003B6EE5">
              <w:rPr>
                <w:rFonts w:ascii="Arial" w:eastAsia="Calibri" w:hAnsi="Arial" w:cs="Times New Roman"/>
                <w:sz w:val="16"/>
              </w:rPr>
              <w:t>C12480</w:t>
            </w:r>
          </w:p>
        </w:tc>
        <w:tc>
          <w:tcPr>
            <w:tcW w:w="0" w:type="auto"/>
          </w:tcPr>
          <w:p w14:paraId="2DAA980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P12480</w:t>
            </w:r>
          </w:p>
        </w:tc>
        <w:tc>
          <w:tcPr>
            <w:tcW w:w="0" w:type="auto"/>
          </w:tcPr>
          <w:p w14:paraId="0497C08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CN12480</w:t>
            </w:r>
          </w:p>
        </w:tc>
        <w:tc>
          <w:tcPr>
            <w:tcW w:w="0" w:type="auto"/>
          </w:tcPr>
          <w:p w14:paraId="4CC1CF6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Idelalisib </w:t>
            </w:r>
          </w:p>
        </w:tc>
        <w:tc>
          <w:tcPr>
            <w:tcW w:w="0" w:type="auto"/>
          </w:tcPr>
          <w:p w14:paraId="423EDD3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bdr w:val="single" w:sz="4" w:space="0" w:color="F4B083"/>
              </w:rPr>
              <w:t>Refractory</w:t>
            </w:r>
            <w:r w:rsidRPr="003B6EE5">
              <w:rPr>
                <w:rFonts w:ascii="Arial" w:eastAsia="Calibri" w:hAnsi="Arial" w:cs="Times New Roman"/>
                <w:sz w:val="16"/>
              </w:rPr>
              <w:t xml:space="preserve"> follicular B-cell non-Hodgkin's lymphoma</w:t>
            </w:r>
          </w:p>
          <w:p w14:paraId="00B95A4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61CA153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209C9F4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AND </w:t>
            </w:r>
          </w:p>
          <w:p w14:paraId="3396F98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develop disease progression while receiving PBS-subsidised treatment with this drug for this condition. </w:t>
            </w:r>
          </w:p>
        </w:tc>
        <w:tc>
          <w:tcPr>
            <w:tcW w:w="0" w:type="auto"/>
          </w:tcPr>
          <w:p w14:paraId="41EF734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12480</w:t>
            </w:r>
          </w:p>
        </w:tc>
      </w:tr>
      <w:tr w:rsidR="003B6EE5" w:rsidRPr="003B6EE5" w14:paraId="33D25B1D"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2640BE57" w14:textId="77777777" w:rsidR="003B6EE5" w:rsidRPr="003B6EE5" w:rsidRDefault="003B6EE5" w:rsidP="003B6EE5">
            <w:pPr>
              <w:spacing w:before="40" w:after="120" w:line="240" w:lineRule="auto"/>
              <w:rPr>
                <w:rFonts w:ascii="Arial" w:eastAsia="Calibri" w:hAnsi="Arial" w:cs="Times New Roman"/>
                <w:sz w:val="16"/>
              </w:rPr>
            </w:pPr>
            <w:bookmarkStart w:id="814" w:name="f-2700943-data-row-frag"/>
            <w:bookmarkStart w:id="815" w:name="f-2700943"/>
            <w:bookmarkEnd w:id="812"/>
            <w:bookmarkEnd w:id="813"/>
            <w:r w:rsidRPr="003B6EE5">
              <w:rPr>
                <w:rFonts w:ascii="Arial" w:eastAsia="Calibri" w:hAnsi="Arial" w:cs="Times New Roman"/>
                <w:sz w:val="16"/>
              </w:rPr>
              <w:t>C12483</w:t>
            </w:r>
          </w:p>
        </w:tc>
        <w:tc>
          <w:tcPr>
            <w:tcW w:w="0" w:type="auto"/>
          </w:tcPr>
          <w:p w14:paraId="1CD2DFC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P12483</w:t>
            </w:r>
          </w:p>
        </w:tc>
        <w:tc>
          <w:tcPr>
            <w:tcW w:w="0" w:type="auto"/>
          </w:tcPr>
          <w:p w14:paraId="60DFBCC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CN12483</w:t>
            </w:r>
          </w:p>
        </w:tc>
        <w:tc>
          <w:tcPr>
            <w:tcW w:w="0" w:type="auto"/>
          </w:tcPr>
          <w:p w14:paraId="0259A57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Cetuximab </w:t>
            </w:r>
          </w:p>
        </w:tc>
        <w:tc>
          <w:tcPr>
            <w:tcW w:w="0" w:type="auto"/>
          </w:tcPr>
          <w:p w14:paraId="442E70A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Metastatic colorectal cancer</w:t>
            </w:r>
          </w:p>
          <w:p w14:paraId="44A53C2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12022B9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PBS-subsidised encorafenib for this condition. </w:t>
            </w:r>
          </w:p>
        </w:tc>
        <w:tc>
          <w:tcPr>
            <w:tcW w:w="0" w:type="auto"/>
          </w:tcPr>
          <w:p w14:paraId="785018B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12483</w:t>
            </w:r>
          </w:p>
        </w:tc>
      </w:tr>
      <w:tr w:rsidR="003B6EE5" w:rsidRPr="003B6EE5" w14:paraId="5FFAA119" w14:textId="77777777" w:rsidTr="003B6EE5">
        <w:tc>
          <w:tcPr>
            <w:tcW w:w="0" w:type="auto"/>
          </w:tcPr>
          <w:p w14:paraId="27FE279A" w14:textId="77777777" w:rsidR="003B6EE5" w:rsidRPr="003B6EE5" w:rsidRDefault="003B6EE5" w:rsidP="003B6EE5">
            <w:pPr>
              <w:spacing w:before="40" w:after="120" w:line="240" w:lineRule="auto"/>
              <w:rPr>
                <w:rFonts w:ascii="Arial" w:eastAsia="Calibri" w:hAnsi="Arial" w:cs="Times New Roman"/>
                <w:sz w:val="16"/>
              </w:rPr>
            </w:pPr>
            <w:bookmarkStart w:id="816" w:name="f-2699218-data-row-frag"/>
            <w:bookmarkStart w:id="817" w:name="f-2699218"/>
            <w:bookmarkEnd w:id="814"/>
            <w:bookmarkEnd w:id="815"/>
            <w:r w:rsidRPr="003B6EE5">
              <w:rPr>
                <w:rFonts w:ascii="Arial" w:eastAsia="Calibri" w:hAnsi="Arial" w:cs="Times New Roman"/>
                <w:sz w:val="16"/>
              </w:rPr>
              <w:t>C12484</w:t>
            </w:r>
          </w:p>
        </w:tc>
        <w:tc>
          <w:tcPr>
            <w:tcW w:w="0" w:type="auto"/>
          </w:tcPr>
          <w:p w14:paraId="5C41FE0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P12484</w:t>
            </w:r>
          </w:p>
        </w:tc>
        <w:tc>
          <w:tcPr>
            <w:tcW w:w="0" w:type="auto"/>
          </w:tcPr>
          <w:p w14:paraId="6ABB76D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CN12484</w:t>
            </w:r>
          </w:p>
        </w:tc>
        <w:tc>
          <w:tcPr>
            <w:tcW w:w="0" w:type="auto"/>
          </w:tcPr>
          <w:p w14:paraId="34CBBCB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Encorafenib </w:t>
            </w:r>
          </w:p>
        </w:tc>
        <w:tc>
          <w:tcPr>
            <w:tcW w:w="0" w:type="auto"/>
          </w:tcPr>
          <w:p w14:paraId="0713E72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Metastatic colorectal cancer</w:t>
            </w:r>
          </w:p>
          <w:p w14:paraId="2197131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3BC3357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4AE7CCB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cetuximab; AND </w:t>
            </w:r>
          </w:p>
          <w:p w14:paraId="39A6175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developed disease progression while receiving PBS-subsidised treatment with this drug for this condition. </w:t>
            </w:r>
          </w:p>
        </w:tc>
        <w:tc>
          <w:tcPr>
            <w:tcW w:w="0" w:type="auto"/>
          </w:tcPr>
          <w:p w14:paraId="33DA7D0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12484</w:t>
            </w:r>
          </w:p>
        </w:tc>
      </w:tr>
      <w:tr w:rsidR="003B6EE5" w:rsidRPr="003B6EE5" w14:paraId="757228EF"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2D032116" w14:textId="77777777" w:rsidR="003B6EE5" w:rsidRPr="003B6EE5" w:rsidRDefault="003B6EE5" w:rsidP="003B6EE5">
            <w:pPr>
              <w:spacing w:before="40" w:after="120" w:line="240" w:lineRule="auto"/>
              <w:rPr>
                <w:rFonts w:ascii="Arial" w:eastAsia="Calibri" w:hAnsi="Arial" w:cs="Times New Roman"/>
                <w:sz w:val="16"/>
              </w:rPr>
            </w:pPr>
            <w:bookmarkStart w:id="818" w:name="f-2698653-data-row-frag"/>
            <w:bookmarkStart w:id="819" w:name="f-2698653"/>
            <w:bookmarkEnd w:id="816"/>
            <w:bookmarkEnd w:id="817"/>
            <w:r w:rsidRPr="003B6EE5">
              <w:rPr>
                <w:rFonts w:ascii="Arial" w:eastAsia="Calibri" w:hAnsi="Arial" w:cs="Times New Roman"/>
                <w:sz w:val="16"/>
              </w:rPr>
              <w:t>C12487</w:t>
            </w:r>
          </w:p>
        </w:tc>
        <w:tc>
          <w:tcPr>
            <w:tcW w:w="0" w:type="auto"/>
          </w:tcPr>
          <w:p w14:paraId="6C191D2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P12487</w:t>
            </w:r>
          </w:p>
        </w:tc>
        <w:tc>
          <w:tcPr>
            <w:tcW w:w="0" w:type="auto"/>
          </w:tcPr>
          <w:p w14:paraId="1A7FA0E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CN12487</w:t>
            </w:r>
          </w:p>
        </w:tc>
        <w:tc>
          <w:tcPr>
            <w:tcW w:w="0" w:type="auto"/>
          </w:tcPr>
          <w:p w14:paraId="2D4BB79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Encorafenib </w:t>
            </w:r>
          </w:p>
        </w:tc>
        <w:tc>
          <w:tcPr>
            <w:tcW w:w="0" w:type="auto"/>
          </w:tcPr>
          <w:p w14:paraId="4CCE421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Metastatic colorectal cancer</w:t>
            </w:r>
          </w:p>
          <w:p w14:paraId="1FCA555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303863B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BRAF V600 variant positive metastatic colorectal cancer; AND </w:t>
            </w:r>
          </w:p>
          <w:p w14:paraId="7E56220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cetuximab; AND </w:t>
            </w:r>
          </w:p>
          <w:p w14:paraId="4964F38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received prior treatment with cetuximab for this condition; or </w:t>
            </w:r>
          </w:p>
          <w:p w14:paraId="40DFAC3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developed disease progression while receiving cetuximab for this condition; AND </w:t>
            </w:r>
          </w:p>
          <w:p w14:paraId="5FDE342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received PBS-subsidised treatment with this drug for this condition; AND </w:t>
            </w:r>
          </w:p>
          <w:p w14:paraId="6A82F61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failed to respond to at least one other line of systemic therapy; AND </w:t>
            </w:r>
          </w:p>
          <w:p w14:paraId="3D28706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WHO performance status of 2 or less. </w:t>
            </w:r>
          </w:p>
        </w:tc>
        <w:tc>
          <w:tcPr>
            <w:tcW w:w="0" w:type="auto"/>
          </w:tcPr>
          <w:p w14:paraId="536C1BC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12487</w:t>
            </w:r>
          </w:p>
        </w:tc>
      </w:tr>
      <w:tr w:rsidR="003B6EE5" w:rsidRPr="003B6EE5" w14:paraId="21F9F783" w14:textId="77777777" w:rsidTr="003B6EE5">
        <w:tc>
          <w:tcPr>
            <w:tcW w:w="0" w:type="auto"/>
          </w:tcPr>
          <w:p w14:paraId="379946E5" w14:textId="77777777" w:rsidR="003B6EE5" w:rsidRPr="003B6EE5" w:rsidRDefault="003B6EE5" w:rsidP="003B6EE5">
            <w:pPr>
              <w:spacing w:before="40" w:after="120" w:line="240" w:lineRule="auto"/>
              <w:rPr>
                <w:rFonts w:ascii="Arial" w:eastAsia="Calibri" w:hAnsi="Arial" w:cs="Times New Roman"/>
                <w:sz w:val="16"/>
              </w:rPr>
            </w:pPr>
            <w:bookmarkStart w:id="820" w:name="f-2700015-data-row-frag"/>
            <w:bookmarkStart w:id="821" w:name="f-2700015"/>
            <w:bookmarkEnd w:id="818"/>
            <w:bookmarkEnd w:id="819"/>
            <w:r w:rsidRPr="003B6EE5">
              <w:rPr>
                <w:rFonts w:ascii="Arial" w:eastAsia="Calibri" w:hAnsi="Arial" w:cs="Times New Roman"/>
                <w:sz w:val="16"/>
              </w:rPr>
              <w:t>C12490</w:t>
            </w:r>
          </w:p>
        </w:tc>
        <w:tc>
          <w:tcPr>
            <w:tcW w:w="0" w:type="auto"/>
          </w:tcPr>
          <w:p w14:paraId="0E41929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P12490</w:t>
            </w:r>
          </w:p>
        </w:tc>
        <w:tc>
          <w:tcPr>
            <w:tcW w:w="0" w:type="auto"/>
          </w:tcPr>
          <w:p w14:paraId="04A164B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CN12490</w:t>
            </w:r>
          </w:p>
        </w:tc>
        <w:tc>
          <w:tcPr>
            <w:tcW w:w="0" w:type="auto"/>
          </w:tcPr>
          <w:p w14:paraId="3EA1098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Idelalisib </w:t>
            </w:r>
          </w:p>
        </w:tc>
        <w:tc>
          <w:tcPr>
            <w:tcW w:w="0" w:type="auto"/>
          </w:tcPr>
          <w:p w14:paraId="42F8875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bdr w:val="single" w:sz="4" w:space="0" w:color="F4B083"/>
              </w:rPr>
              <w:t>Refractory</w:t>
            </w:r>
            <w:r w:rsidRPr="003B6EE5">
              <w:rPr>
                <w:rFonts w:ascii="Arial" w:eastAsia="Calibri" w:hAnsi="Arial" w:cs="Times New Roman"/>
                <w:sz w:val="16"/>
              </w:rPr>
              <w:t xml:space="preserve"> follicular B-cell non-Hodgkin's lymphoma</w:t>
            </w:r>
          </w:p>
          <w:p w14:paraId="536C1C7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758E077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refractory to a prior therapy with rituximab within 6 months after completion of treatment with rituximab; AND </w:t>
            </w:r>
          </w:p>
          <w:p w14:paraId="64C0ECB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refractory to a prior therapy with an alkylating agent within 6 months after completion of treatment with an alkylating agent; AND </w:t>
            </w:r>
          </w:p>
          <w:p w14:paraId="58471BC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w:t>
            </w:r>
          </w:p>
          <w:p w14:paraId="3B006FB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condition is considered refractory to a prior therapy when the patient experiences less than a partial response or progression of disease within 6 months after completion of the prior therapy.</w:t>
            </w:r>
          </w:p>
          <w:p w14:paraId="1ACA869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condition is considered refractory to both rituximab and an alkylating agent if the agents were administered together or in successive treatment regimens.</w:t>
            </w:r>
          </w:p>
          <w:p w14:paraId="669A10C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date of completion of prior therapies with rituximab and an alkylating agent must be documented in the patient's medical records.</w:t>
            </w:r>
          </w:p>
        </w:tc>
        <w:tc>
          <w:tcPr>
            <w:tcW w:w="0" w:type="auto"/>
          </w:tcPr>
          <w:p w14:paraId="3F830F9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0D88A0A5"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0D992666" w14:textId="77777777" w:rsidR="003B6EE5" w:rsidRPr="003B6EE5" w:rsidRDefault="003B6EE5" w:rsidP="003B6EE5">
            <w:pPr>
              <w:spacing w:before="40" w:after="120" w:line="240" w:lineRule="auto"/>
              <w:rPr>
                <w:rFonts w:ascii="Arial" w:eastAsia="Calibri" w:hAnsi="Arial" w:cs="Times New Roman"/>
                <w:sz w:val="16"/>
              </w:rPr>
            </w:pPr>
            <w:bookmarkStart w:id="822" w:name="f-2698862-data-row-frag"/>
            <w:bookmarkStart w:id="823" w:name="f-2698862"/>
            <w:bookmarkEnd w:id="820"/>
            <w:bookmarkEnd w:id="821"/>
            <w:r w:rsidRPr="003B6EE5">
              <w:rPr>
                <w:rFonts w:ascii="Arial" w:eastAsia="Calibri" w:hAnsi="Arial" w:cs="Times New Roman"/>
                <w:sz w:val="16"/>
              </w:rPr>
              <w:t>C12491</w:t>
            </w:r>
          </w:p>
        </w:tc>
        <w:tc>
          <w:tcPr>
            <w:tcW w:w="0" w:type="auto"/>
          </w:tcPr>
          <w:p w14:paraId="4762C74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P12491</w:t>
            </w:r>
          </w:p>
        </w:tc>
        <w:tc>
          <w:tcPr>
            <w:tcW w:w="0" w:type="auto"/>
          </w:tcPr>
          <w:p w14:paraId="3384FAA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CN12491</w:t>
            </w:r>
          </w:p>
        </w:tc>
        <w:tc>
          <w:tcPr>
            <w:tcW w:w="0" w:type="auto"/>
          </w:tcPr>
          <w:p w14:paraId="0F90305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Idelalisib </w:t>
            </w:r>
          </w:p>
        </w:tc>
        <w:tc>
          <w:tcPr>
            <w:tcW w:w="0" w:type="auto"/>
          </w:tcPr>
          <w:p w14:paraId="299BF78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Chronic lymphocytic leukaemia (CLL) or small lymphocytic lymphoma (SLL)</w:t>
            </w:r>
          </w:p>
          <w:p w14:paraId="5F7432D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07D017F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Chronic lymphocytic leukaemia; or </w:t>
            </w:r>
          </w:p>
          <w:p w14:paraId="553308E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Small lymphocytic leukaemia; AND </w:t>
            </w:r>
          </w:p>
          <w:p w14:paraId="21E8B6D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develop disease progression while receiving PBS-subsidised treatment with this drug for this condition. </w:t>
            </w:r>
          </w:p>
        </w:tc>
        <w:tc>
          <w:tcPr>
            <w:tcW w:w="0" w:type="auto"/>
          </w:tcPr>
          <w:p w14:paraId="77BC4AA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4910896D" w14:textId="77777777" w:rsidTr="003B6EE5">
        <w:tc>
          <w:tcPr>
            <w:tcW w:w="0" w:type="auto"/>
          </w:tcPr>
          <w:p w14:paraId="4D87816E" w14:textId="77777777" w:rsidR="003B6EE5" w:rsidRPr="003B6EE5" w:rsidRDefault="003B6EE5" w:rsidP="003B6EE5">
            <w:pPr>
              <w:spacing w:before="40" w:after="120" w:line="240" w:lineRule="auto"/>
              <w:rPr>
                <w:rFonts w:ascii="Arial" w:eastAsia="Calibri" w:hAnsi="Arial" w:cs="Times New Roman"/>
                <w:sz w:val="16"/>
              </w:rPr>
            </w:pPr>
            <w:bookmarkStart w:id="824" w:name="f-2699282-data-row-frag"/>
            <w:bookmarkStart w:id="825" w:name="f-2699282"/>
            <w:bookmarkEnd w:id="822"/>
            <w:bookmarkEnd w:id="823"/>
            <w:r w:rsidRPr="003B6EE5">
              <w:rPr>
                <w:rFonts w:ascii="Arial" w:eastAsia="Calibri" w:hAnsi="Arial" w:cs="Times New Roman"/>
                <w:sz w:val="16"/>
              </w:rPr>
              <w:t>C12492</w:t>
            </w:r>
          </w:p>
        </w:tc>
        <w:tc>
          <w:tcPr>
            <w:tcW w:w="0" w:type="auto"/>
          </w:tcPr>
          <w:p w14:paraId="627D283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P12492</w:t>
            </w:r>
          </w:p>
        </w:tc>
        <w:tc>
          <w:tcPr>
            <w:tcW w:w="0" w:type="auto"/>
          </w:tcPr>
          <w:p w14:paraId="767D666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CN12492</w:t>
            </w:r>
          </w:p>
        </w:tc>
        <w:tc>
          <w:tcPr>
            <w:tcW w:w="0" w:type="auto"/>
          </w:tcPr>
          <w:p w14:paraId="43CD763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Teriparatide </w:t>
            </w:r>
          </w:p>
        </w:tc>
        <w:tc>
          <w:tcPr>
            <w:tcW w:w="0" w:type="auto"/>
          </w:tcPr>
          <w:p w14:paraId="3C3E350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established osteoporosis</w:t>
            </w:r>
          </w:p>
          <w:p w14:paraId="3984A40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3095AEF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w:t>
            </w:r>
          </w:p>
          <w:p w14:paraId="7966B87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AND </w:t>
            </w:r>
          </w:p>
          <w:p w14:paraId="74C05D1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at very high risk of fracture; AND </w:t>
            </w:r>
          </w:p>
          <w:p w14:paraId="12BF1DE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bone mineral density (BMD) T-score of -3.0 or less; AND </w:t>
            </w:r>
          </w:p>
          <w:p w14:paraId="48EC1BB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2 or more fractures due to minimal trauma; AND </w:t>
            </w:r>
          </w:p>
          <w:p w14:paraId="24EEFBD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at least 1 symptomatic new fracture after at least 12 months continuous therapy with an anti-resorptive agent at adequate doses; AND </w:t>
            </w:r>
          </w:p>
          <w:p w14:paraId="7F3F425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AND </w:t>
            </w:r>
          </w:p>
          <w:p w14:paraId="38E0CD0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exceed a lifetime maximum of 18 months therapy; AND </w:t>
            </w:r>
          </w:p>
          <w:p w14:paraId="2326AC6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received treatment with PBS-subsidised romosozumab.  or </w:t>
            </w:r>
          </w:p>
          <w:p w14:paraId="1DB0FF5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developed intolerance to romosozumab of a severity necessitating permanent treatment withdrawal within the first 6 months of therapy. </w:t>
            </w:r>
          </w:p>
          <w:p w14:paraId="2A40026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p w14:paraId="74A9B8F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If treatment with anti-resorptive therapy is contraindicated according to the relevant TGA-approved Product Information, details of the contraindication must be documented in the patient's medical record at the time treatment with teriparatide is initiated. </w:t>
            </w:r>
          </w:p>
          <w:p w14:paraId="2E29730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an intolerance of a severity necessitating permanent treatment withdrawal develops during the relevant period of use of one anti-resorptive agent, alternate anti-resorptive agents must be trialled so that the patient achieves the minimum requirement of 12 months continuous therapy</w:t>
            </w:r>
            <w:r w:rsidRPr="003B6EE5">
              <w:rPr>
                <w:rFonts w:ascii="Arial" w:eastAsia="Calibri" w:hAnsi="Arial" w:cs="Times New Roman"/>
                <w:i/>
                <w:sz w:val="16"/>
              </w:rPr>
              <w:t xml:space="preserve">. </w:t>
            </w:r>
            <w:r w:rsidRPr="003B6EE5">
              <w:rPr>
                <w:rFonts w:ascii="Arial" w:eastAsia="Calibri" w:hAnsi="Arial" w:cs="Times New Roman"/>
                <w:sz w:val="16"/>
              </w:rPr>
              <w:t>Details must be documented in the patient's medical record at the time treatment with teriparatide is initiated.</w:t>
            </w:r>
          </w:p>
          <w:p w14:paraId="072EE6A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Anti-resorptive therapies for osteoporosis and their adequate doses which will be accepted for the purposes of administering this restriction are alendronate sodium 10 mg per day or 70 mg once weekly, risedronate sodium 5 mg per day or 35 mg once weekly or 150 mg once monthly, raloxifene hydrochloride 60 mg per day (women only), denosumab 60 mg once every 6 months and zoledronic acid 5 mg per annum.</w:t>
            </w:r>
          </w:p>
          <w:p w14:paraId="2D52777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Details of prior anti-resorptive therapy, fracture history including the date(s), site(s), the symptoms associated with the fracture(s) which developed after at least 12 months continuous anti-resorptive therapy and the score of the qualifying BMD measurement must be documented in the patient's medical record.</w:t>
            </w:r>
          </w:p>
        </w:tc>
        <w:tc>
          <w:tcPr>
            <w:tcW w:w="0" w:type="auto"/>
          </w:tcPr>
          <w:p w14:paraId="4FBE0D4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12492</w:t>
            </w:r>
          </w:p>
        </w:tc>
      </w:tr>
      <w:tr w:rsidR="003B6EE5" w:rsidRPr="003B6EE5" w14:paraId="764DE848"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1A75079F" w14:textId="77777777" w:rsidR="003B6EE5" w:rsidRPr="003B6EE5" w:rsidRDefault="003B6EE5" w:rsidP="003B6EE5">
            <w:pPr>
              <w:spacing w:before="40" w:after="120" w:line="240" w:lineRule="auto"/>
              <w:rPr>
                <w:rFonts w:ascii="Arial" w:eastAsia="Calibri" w:hAnsi="Arial" w:cs="Times New Roman"/>
                <w:sz w:val="16"/>
              </w:rPr>
            </w:pPr>
            <w:bookmarkStart w:id="826" w:name="f-2700549-data-row-frag"/>
            <w:bookmarkStart w:id="827" w:name="f-2700549"/>
            <w:bookmarkEnd w:id="824"/>
            <w:bookmarkEnd w:id="825"/>
            <w:r w:rsidRPr="003B6EE5">
              <w:rPr>
                <w:rFonts w:ascii="Arial" w:eastAsia="Calibri" w:hAnsi="Arial" w:cs="Times New Roman"/>
                <w:sz w:val="16"/>
              </w:rPr>
              <w:t>C12493</w:t>
            </w:r>
          </w:p>
        </w:tc>
        <w:tc>
          <w:tcPr>
            <w:tcW w:w="0" w:type="auto"/>
          </w:tcPr>
          <w:p w14:paraId="16B21D4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P12493</w:t>
            </w:r>
          </w:p>
        </w:tc>
        <w:tc>
          <w:tcPr>
            <w:tcW w:w="0" w:type="auto"/>
          </w:tcPr>
          <w:p w14:paraId="4A190CD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CN12493</w:t>
            </w:r>
          </w:p>
        </w:tc>
        <w:tc>
          <w:tcPr>
            <w:tcW w:w="0" w:type="auto"/>
          </w:tcPr>
          <w:p w14:paraId="3E0DB5B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Upadacitinib </w:t>
            </w:r>
          </w:p>
        </w:tc>
        <w:tc>
          <w:tcPr>
            <w:tcW w:w="0" w:type="auto"/>
          </w:tcPr>
          <w:p w14:paraId="2F004C9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bdr w:val="single" w:sz="4" w:space="0" w:color="F4B083"/>
              </w:rPr>
              <w:t>Chronic</w:t>
            </w:r>
            <w:r w:rsidRPr="003B6EE5">
              <w:rPr>
                <w:rFonts w:ascii="Arial" w:eastAsia="Calibri" w:hAnsi="Arial" w:cs="Times New Roman"/>
                <w:sz w:val="16"/>
              </w:rPr>
              <w:t xml:space="preserve"> severe atopic dermatitis</w:t>
            </w:r>
          </w:p>
          <w:p w14:paraId="398768B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or resuming treatment with this drug of the whole body</w:t>
            </w:r>
          </w:p>
          <w:p w14:paraId="1ACA0E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PBS-subsidised treatment with this therapy for the treatment of chronic severe atopic dermatitis affecting the whole body; AND </w:t>
            </w:r>
          </w:p>
          <w:p w14:paraId="54A3B6E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achieved an adequate response prior to this first continuing treatment authority application; or </w:t>
            </w:r>
          </w:p>
          <w:p w14:paraId="27ACCB1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maintained an adequate response to their most recent supply of this therapy for this PBS indication if this is any Continuing treatment authority application other than the first; or </w:t>
            </w:r>
          </w:p>
          <w:p w14:paraId="2AF8A91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temporarily ceased treatment for reasons other than lack of response (e.g. family planning, vaccination with live vaccines, adverse-effect investigation), thereby being unable to achieve/maintain an adequate response immediately prior to this authority application; AND </w:t>
            </w:r>
          </w:p>
          <w:p w14:paraId="207ADE5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or </w:t>
            </w:r>
          </w:p>
          <w:p w14:paraId="24B0C8C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AND </w:t>
            </w:r>
          </w:p>
          <w:p w14:paraId="2D129EC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treatment with this drug as the sole PBS-subsidised therapy with this PBS indication (combination with oral corticosteroids is permitted as these are not listed with the PBS indication: </w:t>
            </w:r>
            <w:r w:rsidRPr="003B6EE5">
              <w:rPr>
                <w:rFonts w:ascii="Arial" w:eastAsia="Calibri" w:hAnsi="Arial" w:cs="Times New Roman"/>
                <w:sz w:val="16"/>
              </w:rPr>
              <w:br/>
              <w:t> chronic severe atopic dermatitis).</w:t>
            </w:r>
          </w:p>
          <w:p w14:paraId="3E6326F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For the purposes of this restriction, an adequate response to treatment is defined as </w:t>
            </w:r>
          </w:p>
          <w:p w14:paraId="7CDBB62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An improvement/maintenance in the Eczema Area and Severity Index (EASI) score of at least 50% compared to baseline; and</w:t>
            </w:r>
          </w:p>
          <w:p w14:paraId="13E8459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An improvement/maintenance in Dermatology Life Quality Index (DLQI) score of at least 4 points compared to baseline</w:t>
            </w:r>
          </w:p>
          <w:p w14:paraId="50C1C37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an initial baseline (post-topical corticosteroid, pre-biological medicine) DLQI score was not measured for a patient who had commenced treatment through a clinical trial, early access program or through private, non-PBS-subsidised supply, an absence of worsening in the current DLQI score compared to that measured at the time of the 'Grandfather listing' authority application will suffice as an adequate response for requirement (b) above.</w:t>
            </w:r>
          </w:p>
          <w:p w14:paraId="347556E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State each of the current EASI and DLQI scores for this authority application.</w:t>
            </w:r>
          </w:p>
        </w:tc>
        <w:tc>
          <w:tcPr>
            <w:tcW w:w="0" w:type="auto"/>
          </w:tcPr>
          <w:p w14:paraId="149369C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0A677C3E" w14:textId="77777777" w:rsidTr="003B6EE5">
        <w:tc>
          <w:tcPr>
            <w:tcW w:w="0" w:type="auto"/>
          </w:tcPr>
          <w:p w14:paraId="25D50F10" w14:textId="77777777" w:rsidR="003B6EE5" w:rsidRPr="003B6EE5" w:rsidRDefault="003B6EE5" w:rsidP="003B6EE5">
            <w:pPr>
              <w:spacing w:before="40" w:after="120" w:line="240" w:lineRule="auto"/>
              <w:rPr>
                <w:rFonts w:ascii="Arial" w:eastAsia="Calibri" w:hAnsi="Arial" w:cs="Times New Roman"/>
                <w:sz w:val="16"/>
              </w:rPr>
            </w:pPr>
            <w:bookmarkStart w:id="828" w:name="f-2699050-data-row-frag"/>
            <w:bookmarkStart w:id="829" w:name="f-2699050"/>
            <w:bookmarkEnd w:id="826"/>
            <w:bookmarkEnd w:id="827"/>
            <w:r w:rsidRPr="003B6EE5">
              <w:rPr>
                <w:rFonts w:ascii="Arial" w:eastAsia="Calibri" w:hAnsi="Arial" w:cs="Times New Roman"/>
                <w:sz w:val="16"/>
              </w:rPr>
              <w:t>C12494</w:t>
            </w:r>
          </w:p>
        </w:tc>
        <w:tc>
          <w:tcPr>
            <w:tcW w:w="0" w:type="auto"/>
          </w:tcPr>
          <w:p w14:paraId="79AFAAD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P12494</w:t>
            </w:r>
          </w:p>
        </w:tc>
        <w:tc>
          <w:tcPr>
            <w:tcW w:w="0" w:type="auto"/>
          </w:tcPr>
          <w:p w14:paraId="633A8FC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CN12494</w:t>
            </w:r>
          </w:p>
        </w:tc>
        <w:tc>
          <w:tcPr>
            <w:tcW w:w="0" w:type="auto"/>
          </w:tcPr>
          <w:p w14:paraId="58AB188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Upadacitinib </w:t>
            </w:r>
          </w:p>
        </w:tc>
        <w:tc>
          <w:tcPr>
            <w:tcW w:w="0" w:type="auto"/>
          </w:tcPr>
          <w:p w14:paraId="36D85B8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bdr w:val="single" w:sz="4" w:space="0" w:color="F4B083"/>
              </w:rPr>
              <w:t>Chronic</w:t>
            </w:r>
            <w:r w:rsidRPr="003B6EE5">
              <w:rPr>
                <w:rFonts w:ascii="Arial" w:eastAsia="Calibri" w:hAnsi="Arial" w:cs="Times New Roman"/>
                <w:sz w:val="16"/>
              </w:rPr>
              <w:t xml:space="preserve"> severe atopic dermatitis</w:t>
            </w:r>
          </w:p>
          <w:p w14:paraId="253BAF7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or resuming treatment with this drug of the face and/or hands</w:t>
            </w:r>
          </w:p>
          <w:p w14:paraId="7DC66FB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PBS-subsidised treatment with this therapy for the treatment of chronic severe atopic dermatitis affecting the face/hands; AND </w:t>
            </w:r>
          </w:p>
          <w:p w14:paraId="40B9C93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achieved an adequate response prior to this first continuing treatment authority application; or </w:t>
            </w:r>
          </w:p>
          <w:p w14:paraId="3269A3F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maintained an adequate response to their most recent supply of this therapy for this PBS indication if this is any Continuing treatment authority application other than the first; or </w:t>
            </w:r>
          </w:p>
          <w:p w14:paraId="19C50CA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temporarily ceased treatment for reasons other than lack of response (e.g. family planning, vaccination with live vaccines, adverse-effect investigation), thereby being unable to achieve/maintain an adequate response immediately prior to this authority application; AND </w:t>
            </w:r>
          </w:p>
          <w:p w14:paraId="37836A8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or </w:t>
            </w:r>
          </w:p>
          <w:p w14:paraId="479A097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AND </w:t>
            </w:r>
          </w:p>
          <w:p w14:paraId="7B6B01C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treatment with this drug as the sole PBS-subsidised therapy with this PBS indication (combination with oral corticosteroids is permitted as these are not listed with the PBS indication: </w:t>
            </w:r>
            <w:r w:rsidRPr="003B6EE5">
              <w:rPr>
                <w:rFonts w:ascii="Arial" w:eastAsia="Calibri" w:hAnsi="Arial" w:cs="Times New Roman"/>
                <w:sz w:val="16"/>
              </w:rPr>
              <w:br/>
              <w:t> chronic severe atopic dermatitis).</w:t>
            </w:r>
          </w:p>
          <w:p w14:paraId="533156A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For the purposes of this restriction, an adequate response to treatment of the face/hands is defined as </w:t>
            </w:r>
          </w:p>
          <w:p w14:paraId="26D58F8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(i) A rating of either mild (1) to none (0) on at least 3 of the assessments of erythema, oedema/papulation, excoriation and lichenification mentioned in the Eczema Area and Severity Index (EASI); or</w:t>
            </w:r>
          </w:p>
          <w:p w14:paraId="69F0A9A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At least a 75% reduction in the skin area affected by this condition compared to baseline; and</w:t>
            </w:r>
          </w:p>
          <w:p w14:paraId="50A9438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An improvement in Dermatology Life Quality Index (DLQI) score of at least 4 points compared to baseline</w:t>
            </w:r>
          </w:p>
          <w:p w14:paraId="0891A14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an initial baseline (post-topical corticosteroid, pre-biological medicine) DLQI score was not measured for a patient who had commenced treatment through a clinical trial, early access program or through private, non-PBS-subsidised supply, an absence of worsening in the current DLQI score compared to that measured at the time of the 'Grandfather listing' authority application will suffice as an adequate response for requirement (b) above.</w:t>
            </w:r>
          </w:p>
          <w:p w14:paraId="55E458C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Document each qualifying response measure in the patient's medical records for PBS compliance auditing purposes</w:t>
            </w:r>
          </w:p>
        </w:tc>
        <w:tc>
          <w:tcPr>
            <w:tcW w:w="0" w:type="auto"/>
          </w:tcPr>
          <w:p w14:paraId="342F01D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1F1124B8"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3F15FACA" w14:textId="77777777" w:rsidR="003B6EE5" w:rsidRPr="003B6EE5" w:rsidRDefault="003B6EE5" w:rsidP="003B6EE5">
            <w:pPr>
              <w:spacing w:before="40" w:after="120" w:line="240" w:lineRule="auto"/>
              <w:rPr>
                <w:rFonts w:ascii="Arial" w:eastAsia="Calibri" w:hAnsi="Arial" w:cs="Times New Roman"/>
                <w:sz w:val="16"/>
              </w:rPr>
            </w:pPr>
            <w:bookmarkStart w:id="830" w:name="f-2700119-data-row-frag"/>
            <w:bookmarkStart w:id="831" w:name="f-2700119"/>
            <w:bookmarkEnd w:id="828"/>
            <w:bookmarkEnd w:id="829"/>
            <w:r w:rsidRPr="003B6EE5">
              <w:rPr>
                <w:rFonts w:ascii="Arial" w:eastAsia="Calibri" w:hAnsi="Arial" w:cs="Times New Roman"/>
                <w:sz w:val="16"/>
              </w:rPr>
              <w:t>C12495</w:t>
            </w:r>
          </w:p>
        </w:tc>
        <w:tc>
          <w:tcPr>
            <w:tcW w:w="0" w:type="auto"/>
          </w:tcPr>
          <w:p w14:paraId="4942EDE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P12495</w:t>
            </w:r>
          </w:p>
        </w:tc>
        <w:tc>
          <w:tcPr>
            <w:tcW w:w="0" w:type="auto"/>
          </w:tcPr>
          <w:p w14:paraId="27AE6F1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CN12495</w:t>
            </w:r>
          </w:p>
        </w:tc>
        <w:tc>
          <w:tcPr>
            <w:tcW w:w="0" w:type="auto"/>
          </w:tcPr>
          <w:p w14:paraId="69E7D47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Acalabrutinib </w:t>
            </w:r>
          </w:p>
          <w:p w14:paraId="7DCDB0C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Ibrutinib </w:t>
            </w:r>
          </w:p>
          <w:p w14:paraId="570428F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Zanubrutinib </w:t>
            </w:r>
          </w:p>
        </w:tc>
        <w:tc>
          <w:tcPr>
            <w:tcW w:w="0" w:type="auto"/>
          </w:tcPr>
          <w:p w14:paraId="55A5A2F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Mantle cell lymphoma</w:t>
            </w:r>
          </w:p>
          <w:p w14:paraId="4E69BFE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49F33F5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relapsed or be refractory to at least one prior therapy; AND </w:t>
            </w:r>
          </w:p>
          <w:p w14:paraId="13D2626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WHO performance status of 0 or 1; AND </w:t>
            </w:r>
          </w:p>
          <w:p w14:paraId="0914A7F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AND </w:t>
            </w:r>
          </w:p>
          <w:p w14:paraId="787C4CD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untreated with Bruton's tyrosine kinase inhibitor therapy.  or </w:t>
            </w:r>
          </w:p>
          <w:p w14:paraId="539D21C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developed intolerance to another Bruton's tyrosine kinase inhibitor of a severity necessitating permanent treatment withdrawal, when treated for this PBS indication. </w:t>
            </w:r>
          </w:p>
        </w:tc>
        <w:tc>
          <w:tcPr>
            <w:tcW w:w="0" w:type="auto"/>
          </w:tcPr>
          <w:p w14:paraId="4E25E6B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32EAD4E6" w14:textId="77777777" w:rsidTr="003B6EE5">
        <w:tc>
          <w:tcPr>
            <w:tcW w:w="0" w:type="auto"/>
          </w:tcPr>
          <w:p w14:paraId="6FBA74B1" w14:textId="77777777" w:rsidR="003B6EE5" w:rsidRPr="003B6EE5" w:rsidRDefault="003B6EE5" w:rsidP="003B6EE5">
            <w:pPr>
              <w:spacing w:before="40" w:after="120" w:line="240" w:lineRule="auto"/>
              <w:rPr>
                <w:rFonts w:ascii="Arial" w:eastAsia="Calibri" w:hAnsi="Arial" w:cs="Times New Roman"/>
                <w:sz w:val="16"/>
              </w:rPr>
            </w:pPr>
            <w:bookmarkStart w:id="832" w:name="f-2699883-data-row-frag"/>
            <w:bookmarkStart w:id="833" w:name="f-2699883"/>
            <w:bookmarkEnd w:id="830"/>
            <w:bookmarkEnd w:id="831"/>
            <w:r w:rsidRPr="003B6EE5">
              <w:rPr>
                <w:rFonts w:ascii="Arial" w:eastAsia="Calibri" w:hAnsi="Arial" w:cs="Times New Roman"/>
                <w:sz w:val="16"/>
              </w:rPr>
              <w:t>C12497</w:t>
            </w:r>
          </w:p>
        </w:tc>
        <w:tc>
          <w:tcPr>
            <w:tcW w:w="0" w:type="auto"/>
          </w:tcPr>
          <w:p w14:paraId="5F1B9FF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P12497</w:t>
            </w:r>
          </w:p>
        </w:tc>
        <w:tc>
          <w:tcPr>
            <w:tcW w:w="0" w:type="auto"/>
          </w:tcPr>
          <w:p w14:paraId="41D39AE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CN12497</w:t>
            </w:r>
          </w:p>
        </w:tc>
        <w:tc>
          <w:tcPr>
            <w:tcW w:w="0" w:type="auto"/>
          </w:tcPr>
          <w:p w14:paraId="6DEB165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Dupilumab </w:t>
            </w:r>
          </w:p>
        </w:tc>
        <w:tc>
          <w:tcPr>
            <w:tcW w:w="0" w:type="auto"/>
          </w:tcPr>
          <w:p w14:paraId="6EC3FF4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bdr w:val="single" w:sz="4" w:space="0" w:color="F4B083"/>
              </w:rPr>
              <w:t>Chronic</w:t>
            </w:r>
            <w:r w:rsidRPr="003B6EE5">
              <w:rPr>
                <w:rFonts w:ascii="Arial" w:eastAsia="Calibri" w:hAnsi="Arial" w:cs="Times New Roman"/>
                <w:sz w:val="16"/>
              </w:rPr>
              <w:t xml:space="preserve"> severe atopic dermatitis</w:t>
            </w:r>
          </w:p>
          <w:p w14:paraId="70266A7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of the whole body</w:t>
            </w:r>
          </w:p>
          <w:p w14:paraId="0CCF3F4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Physicians Global Assessment (PGA) (5-point scale) baseline score of at least 4 as evidence of severe disease despite treatment with daily topical therapy (corticosteroid of medium to high potency/calcineurin inhibitor), for at least 28 days; AND </w:t>
            </w:r>
          </w:p>
          <w:p w14:paraId="05BC78B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Eczema Area and Severity Index (EASI) baseline score of at least 20 despite treatment with daily topical therapy (corticosteroid of medium to high potency/calcineurin inhibitor), for at least 28 days; AND </w:t>
            </w:r>
          </w:p>
          <w:p w14:paraId="2A6FD51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age appropriate Dermatology Life Quality Index (DLQI) baseline score (of any value) measured following treatment with daily topical therapy (corticosteroid of medium to high potency/calcineurin inhibitor), for at least 28 days; AND </w:t>
            </w:r>
          </w:p>
          <w:p w14:paraId="1F4F315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had lesions for at least 6 months from the time of the initial diagnosis of chronic severe atopic dermatitis affecting either of: </w:t>
            </w:r>
            <w:r w:rsidRPr="003B6EE5">
              <w:rPr>
                <w:rFonts w:ascii="Arial" w:eastAsia="Calibri" w:hAnsi="Arial" w:cs="Times New Roman"/>
                <w:sz w:val="16"/>
              </w:rPr>
              <w:br/>
              <w:t xml:space="preserve"> (i) the whole body, (ii) face/hands; AND </w:t>
            </w:r>
          </w:p>
          <w:p w14:paraId="3C25C4B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biological medicine for this PBS indication; AND </w:t>
            </w:r>
          </w:p>
          <w:p w14:paraId="0FF81A4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experienced an inadequate response to this biological medicine in this PBS indication; AND </w:t>
            </w:r>
          </w:p>
          <w:p w14:paraId="3C14534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or </w:t>
            </w:r>
          </w:p>
          <w:p w14:paraId="72CAD96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Must be treated by a clinical immunologist;</w:t>
            </w:r>
          </w:p>
          <w:p w14:paraId="6B040B4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12 years of age or older. </w:t>
            </w:r>
          </w:p>
          <w:p w14:paraId="1530A2B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State each of the qualifying (i) PGA, (ii) EASI and (iii) DLQI scores in the authority application.</w:t>
            </w:r>
          </w:p>
          <w:p w14:paraId="05E01CA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Acceptable scores can be </w:t>
            </w:r>
          </w:p>
          <w:p w14:paraId="01B907E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current scores; or</w:t>
            </w:r>
          </w:p>
          <w:p w14:paraId="3270970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past scores, including those previously quoted in a PBS authority application for another drug listed for this indication.</w:t>
            </w:r>
          </w:p>
          <w:p w14:paraId="245E182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EASI and DLQI baseline measurements are to form the basis of determining if an adequate response to treatment has been achieved under the Continuing treatment restriction. In addition to stating them in this authority application, document them in the patient's medical records.</w:t>
            </w:r>
          </w:p>
          <w:p w14:paraId="48D0396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Document the details of the medium to high potency topical corticosteroids (or calcineurin inhibitors) initially trialled in the patient's medical records.</w:t>
            </w:r>
          </w:p>
        </w:tc>
        <w:tc>
          <w:tcPr>
            <w:tcW w:w="0" w:type="auto"/>
          </w:tcPr>
          <w:p w14:paraId="7737CE1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5B7403DF"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75F65564" w14:textId="77777777" w:rsidR="003B6EE5" w:rsidRPr="003B6EE5" w:rsidRDefault="003B6EE5" w:rsidP="003B6EE5">
            <w:pPr>
              <w:spacing w:before="40" w:after="120" w:line="240" w:lineRule="auto"/>
              <w:rPr>
                <w:rFonts w:ascii="Arial" w:eastAsia="Calibri" w:hAnsi="Arial" w:cs="Times New Roman"/>
                <w:sz w:val="16"/>
              </w:rPr>
            </w:pPr>
            <w:bookmarkStart w:id="834" w:name="f-2700961-data-row-frag"/>
            <w:bookmarkStart w:id="835" w:name="f-2700961"/>
            <w:bookmarkEnd w:id="832"/>
            <w:bookmarkEnd w:id="833"/>
            <w:r w:rsidRPr="003B6EE5">
              <w:rPr>
                <w:rFonts w:ascii="Arial" w:eastAsia="Calibri" w:hAnsi="Arial" w:cs="Times New Roman"/>
                <w:sz w:val="16"/>
              </w:rPr>
              <w:t>C12499</w:t>
            </w:r>
          </w:p>
        </w:tc>
        <w:tc>
          <w:tcPr>
            <w:tcW w:w="0" w:type="auto"/>
          </w:tcPr>
          <w:p w14:paraId="0636D55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P12499</w:t>
            </w:r>
          </w:p>
        </w:tc>
        <w:tc>
          <w:tcPr>
            <w:tcW w:w="0" w:type="auto"/>
          </w:tcPr>
          <w:p w14:paraId="00A42A5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CN12499</w:t>
            </w:r>
          </w:p>
        </w:tc>
        <w:tc>
          <w:tcPr>
            <w:tcW w:w="0" w:type="auto"/>
          </w:tcPr>
          <w:p w14:paraId="34F88E5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Upadacitinib </w:t>
            </w:r>
          </w:p>
        </w:tc>
        <w:tc>
          <w:tcPr>
            <w:tcW w:w="0" w:type="auto"/>
          </w:tcPr>
          <w:p w14:paraId="3E787CF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bdr w:val="single" w:sz="4" w:space="0" w:color="F4B083"/>
              </w:rPr>
              <w:t>Chronic</w:t>
            </w:r>
            <w:r w:rsidRPr="003B6EE5">
              <w:rPr>
                <w:rFonts w:ascii="Arial" w:eastAsia="Calibri" w:hAnsi="Arial" w:cs="Times New Roman"/>
                <w:sz w:val="16"/>
              </w:rPr>
              <w:t xml:space="preserve"> severe atopic dermatitis</w:t>
            </w:r>
          </w:p>
          <w:p w14:paraId="2F5DDB6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with this drug of the whole body</w:t>
            </w:r>
          </w:p>
          <w:p w14:paraId="3EB759F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Physicians Global Assessment (PGA) (5-point scale) baseline score of at least 4 as evidence of severe disease despite treatment with daily topical therapy (corticosteroid of medium to high potency/calcineurin inhibitor), for at least 28 days; AND </w:t>
            </w:r>
          </w:p>
          <w:p w14:paraId="1B02EDC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Eczema Area and Severity Index (EASI) baseline score of at least 20 despite treatment with daily topical therapy (corticosteroid of medium to high potency/calcineurin inhibitor), for at least 28 days; AND </w:t>
            </w:r>
          </w:p>
          <w:p w14:paraId="5A69136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age appropriate Dermatology Life Quality Index (DLQI) baseline score (of any value) measured following treatment with daily topical therapy (corticosteroid of medium to high potency/calcineurin inhibitor), for at least 28 days; AND </w:t>
            </w:r>
          </w:p>
          <w:p w14:paraId="0C1B53E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had lesions for at least 6 months from the time of the initial diagnosis of chronic severe atopic dermatitis affecting either of: </w:t>
            </w:r>
            <w:r w:rsidRPr="003B6EE5">
              <w:rPr>
                <w:rFonts w:ascii="Arial" w:eastAsia="Calibri" w:hAnsi="Arial" w:cs="Times New Roman"/>
                <w:sz w:val="16"/>
              </w:rPr>
              <w:br/>
              <w:t xml:space="preserve"> (i) the whole body, (ii) face/hands; AND </w:t>
            </w:r>
          </w:p>
          <w:p w14:paraId="0F6DAE5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experienced an inadequate response to this therapy; AND </w:t>
            </w:r>
          </w:p>
          <w:p w14:paraId="7DC5092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or </w:t>
            </w:r>
          </w:p>
          <w:p w14:paraId="0AFD120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AND </w:t>
            </w:r>
          </w:p>
          <w:p w14:paraId="29AA8AB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treatment with this drug as the sole PBS-subsidised therapy with this PBS indication (combination with oral corticosteroids is permitted as these are not listed with the PBS indication: </w:t>
            </w:r>
            <w:r w:rsidRPr="003B6EE5">
              <w:rPr>
                <w:rFonts w:ascii="Arial" w:eastAsia="Calibri" w:hAnsi="Arial" w:cs="Times New Roman"/>
                <w:sz w:val="16"/>
              </w:rPr>
              <w:br/>
              <w:t> chronic severe atopic dermatitis);</w:t>
            </w:r>
          </w:p>
          <w:p w14:paraId="0E9849F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12 years of age or older. </w:t>
            </w:r>
          </w:p>
          <w:p w14:paraId="035AB7D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State each of the qualifying (i) PGA, (ii) EASI and (iii) DLQI scores in the authority application.</w:t>
            </w:r>
          </w:p>
          <w:p w14:paraId="4A4B798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Acceptable scores can be </w:t>
            </w:r>
          </w:p>
          <w:p w14:paraId="4C82731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current scores; or</w:t>
            </w:r>
          </w:p>
          <w:p w14:paraId="4385BF3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past scores, including those previously quoted in a PBS authority application for another drug listed for this indication.</w:t>
            </w:r>
          </w:p>
          <w:p w14:paraId="7D04E7C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EASI and DLQI baseline measurements are to form the basis of determining if an adequate response to treatment has been achieved under the Continuing treatment restriction. In addition to stating them in this authority application, document them in the patient's medical records.</w:t>
            </w:r>
          </w:p>
          <w:p w14:paraId="403DD9B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Document the details of the medium to high potency topical corticosteroids (or calcineurin inhibitors) initially trialled in the patient's medical records.</w:t>
            </w:r>
          </w:p>
        </w:tc>
        <w:tc>
          <w:tcPr>
            <w:tcW w:w="0" w:type="auto"/>
          </w:tcPr>
          <w:p w14:paraId="1FD5784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06367430" w14:textId="77777777" w:rsidTr="003B6EE5">
        <w:tc>
          <w:tcPr>
            <w:tcW w:w="0" w:type="auto"/>
          </w:tcPr>
          <w:p w14:paraId="0CC5782D" w14:textId="77777777" w:rsidR="003B6EE5" w:rsidRPr="003B6EE5" w:rsidRDefault="003B6EE5" w:rsidP="003B6EE5">
            <w:pPr>
              <w:spacing w:before="40" w:after="120" w:line="240" w:lineRule="auto"/>
              <w:rPr>
                <w:rFonts w:ascii="Arial" w:eastAsia="Calibri" w:hAnsi="Arial" w:cs="Times New Roman"/>
                <w:sz w:val="16"/>
              </w:rPr>
            </w:pPr>
            <w:bookmarkStart w:id="836" w:name="f-2699279-data-row-frag"/>
            <w:bookmarkStart w:id="837" w:name="f-2699279"/>
            <w:bookmarkEnd w:id="834"/>
            <w:bookmarkEnd w:id="835"/>
            <w:r w:rsidRPr="003B6EE5">
              <w:rPr>
                <w:rFonts w:ascii="Arial" w:eastAsia="Calibri" w:hAnsi="Arial" w:cs="Times New Roman"/>
                <w:sz w:val="16"/>
              </w:rPr>
              <w:t>C12500</w:t>
            </w:r>
          </w:p>
        </w:tc>
        <w:tc>
          <w:tcPr>
            <w:tcW w:w="0" w:type="auto"/>
          </w:tcPr>
          <w:p w14:paraId="0EA01AF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P12500</w:t>
            </w:r>
          </w:p>
        </w:tc>
        <w:tc>
          <w:tcPr>
            <w:tcW w:w="0" w:type="auto"/>
          </w:tcPr>
          <w:p w14:paraId="2F37F7B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CN12500</w:t>
            </w:r>
          </w:p>
        </w:tc>
        <w:tc>
          <w:tcPr>
            <w:tcW w:w="0" w:type="auto"/>
          </w:tcPr>
          <w:p w14:paraId="1126C38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Acalabrutinib </w:t>
            </w:r>
          </w:p>
          <w:p w14:paraId="1727032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Ibrutinib </w:t>
            </w:r>
          </w:p>
          <w:p w14:paraId="4EB0E07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Zanubrutinib </w:t>
            </w:r>
          </w:p>
        </w:tc>
        <w:tc>
          <w:tcPr>
            <w:tcW w:w="0" w:type="auto"/>
          </w:tcPr>
          <w:p w14:paraId="729FDAE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Mantle cell lymphoma</w:t>
            </w:r>
          </w:p>
          <w:p w14:paraId="799E513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499EC84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AND </w:t>
            </w:r>
          </w:p>
          <w:p w14:paraId="6B7549A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0D97053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developed disease progression while being treated with this drug for this condition. </w:t>
            </w:r>
          </w:p>
        </w:tc>
        <w:tc>
          <w:tcPr>
            <w:tcW w:w="0" w:type="auto"/>
          </w:tcPr>
          <w:p w14:paraId="75B0443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44BDF3E7"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72140683" w14:textId="77777777" w:rsidR="003B6EE5" w:rsidRPr="003B6EE5" w:rsidRDefault="003B6EE5" w:rsidP="003B6EE5">
            <w:pPr>
              <w:spacing w:before="40" w:after="120" w:line="240" w:lineRule="auto"/>
              <w:rPr>
                <w:rFonts w:ascii="Arial" w:eastAsia="Calibri" w:hAnsi="Arial" w:cs="Times New Roman"/>
                <w:sz w:val="16"/>
              </w:rPr>
            </w:pPr>
            <w:bookmarkStart w:id="838" w:name="f-2700998-data-row-frag"/>
            <w:bookmarkStart w:id="839" w:name="f-2700998"/>
            <w:bookmarkEnd w:id="836"/>
            <w:bookmarkEnd w:id="837"/>
            <w:r w:rsidRPr="003B6EE5">
              <w:rPr>
                <w:rFonts w:ascii="Arial" w:eastAsia="Calibri" w:hAnsi="Arial" w:cs="Times New Roman"/>
                <w:sz w:val="16"/>
              </w:rPr>
              <w:t>C12504</w:t>
            </w:r>
          </w:p>
        </w:tc>
        <w:tc>
          <w:tcPr>
            <w:tcW w:w="0" w:type="auto"/>
          </w:tcPr>
          <w:p w14:paraId="054ACED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P12504</w:t>
            </w:r>
          </w:p>
        </w:tc>
        <w:tc>
          <w:tcPr>
            <w:tcW w:w="0" w:type="auto"/>
          </w:tcPr>
          <w:p w14:paraId="21ED124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CN12504</w:t>
            </w:r>
          </w:p>
        </w:tc>
        <w:tc>
          <w:tcPr>
            <w:tcW w:w="0" w:type="auto"/>
          </w:tcPr>
          <w:p w14:paraId="1EE1F16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Upadacitinib </w:t>
            </w:r>
          </w:p>
        </w:tc>
        <w:tc>
          <w:tcPr>
            <w:tcW w:w="0" w:type="auto"/>
          </w:tcPr>
          <w:p w14:paraId="5CF7A3B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bdr w:val="single" w:sz="4" w:space="0" w:color="F4B083"/>
              </w:rPr>
              <w:t>Chronic</w:t>
            </w:r>
            <w:r w:rsidRPr="003B6EE5">
              <w:rPr>
                <w:rFonts w:ascii="Arial" w:eastAsia="Calibri" w:hAnsi="Arial" w:cs="Times New Roman"/>
                <w:sz w:val="16"/>
              </w:rPr>
              <w:t xml:space="preserve"> severe atopic dermatitis</w:t>
            </w:r>
          </w:p>
          <w:p w14:paraId="2350510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Dose change (increasing up to the 30 mg dose, or, decreasing back down to the 15 mg dose) - whole body, or, face/hands</w:t>
            </w:r>
          </w:p>
          <w:p w14:paraId="5B41B0E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be undergoing each of: </w:t>
            </w:r>
            <w:r w:rsidRPr="003B6EE5">
              <w:rPr>
                <w:rFonts w:ascii="Arial" w:eastAsia="Calibri" w:hAnsi="Arial" w:cs="Times New Roman"/>
                <w:sz w:val="16"/>
              </w:rPr>
              <w:br/>
              <w:t xml:space="preserve"> (i) commencing treatment through this treatment phase listing, (ii) treatment accessed through this treatment phase on more than 2 consecutive occasions; AND </w:t>
            </w:r>
          </w:p>
          <w:p w14:paraId="022C06E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existing PBS-subsidised treatment with this therapy where each of the following is true: </w:t>
            </w:r>
            <w:r w:rsidRPr="003B6EE5">
              <w:rPr>
                <w:rFonts w:ascii="Arial" w:eastAsia="Calibri" w:hAnsi="Arial" w:cs="Times New Roman"/>
                <w:sz w:val="16"/>
              </w:rPr>
              <w:br/>
              <w:t xml:space="preserve"> (i) there is a change in daily dose, (ii) any remaining PBS repeat prescriptions for the strength that the patient is changing from, is marked as 'cancelled'; AND </w:t>
            </w:r>
          </w:p>
          <w:p w14:paraId="6E10965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or </w:t>
            </w:r>
          </w:p>
          <w:p w14:paraId="0D65699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AND </w:t>
            </w:r>
          </w:p>
          <w:p w14:paraId="068FD34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treatment with this drug as the sole PBS-subsidised therapy with this PBS indication (combination with oral corticosteroids is permitted as these are not listed with the PBS indication: </w:t>
            </w:r>
            <w:r w:rsidRPr="003B6EE5">
              <w:rPr>
                <w:rFonts w:ascii="Arial" w:eastAsia="Calibri" w:hAnsi="Arial" w:cs="Times New Roman"/>
                <w:sz w:val="16"/>
              </w:rPr>
              <w:br/>
              <w:t> chronic severe atopic dermatitis).</w:t>
            </w:r>
          </w:p>
        </w:tc>
        <w:tc>
          <w:tcPr>
            <w:tcW w:w="0" w:type="auto"/>
          </w:tcPr>
          <w:p w14:paraId="56A9A22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5AAFE03D" w14:textId="77777777" w:rsidTr="003B6EE5">
        <w:tc>
          <w:tcPr>
            <w:tcW w:w="0" w:type="auto"/>
          </w:tcPr>
          <w:p w14:paraId="4642C0EE" w14:textId="77777777" w:rsidR="003B6EE5" w:rsidRPr="003B6EE5" w:rsidRDefault="003B6EE5" w:rsidP="003B6EE5">
            <w:pPr>
              <w:spacing w:before="40" w:after="120" w:line="240" w:lineRule="auto"/>
              <w:rPr>
                <w:rFonts w:ascii="Arial" w:eastAsia="Calibri" w:hAnsi="Arial" w:cs="Times New Roman"/>
                <w:sz w:val="16"/>
              </w:rPr>
            </w:pPr>
            <w:bookmarkStart w:id="840" w:name="f-2700819-data-row-frag"/>
            <w:bookmarkStart w:id="841" w:name="f-2700819"/>
            <w:bookmarkEnd w:id="838"/>
            <w:bookmarkEnd w:id="839"/>
            <w:r w:rsidRPr="003B6EE5">
              <w:rPr>
                <w:rFonts w:ascii="Arial" w:eastAsia="Calibri" w:hAnsi="Arial" w:cs="Times New Roman"/>
                <w:sz w:val="16"/>
              </w:rPr>
              <w:t>C12507</w:t>
            </w:r>
          </w:p>
        </w:tc>
        <w:tc>
          <w:tcPr>
            <w:tcW w:w="0" w:type="auto"/>
          </w:tcPr>
          <w:p w14:paraId="09F0466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P12507</w:t>
            </w:r>
          </w:p>
        </w:tc>
        <w:tc>
          <w:tcPr>
            <w:tcW w:w="0" w:type="auto"/>
          </w:tcPr>
          <w:p w14:paraId="61C98C0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CN12507</w:t>
            </w:r>
          </w:p>
        </w:tc>
        <w:tc>
          <w:tcPr>
            <w:tcW w:w="0" w:type="auto"/>
          </w:tcPr>
          <w:p w14:paraId="0C0D9B4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Dupilumab </w:t>
            </w:r>
          </w:p>
        </w:tc>
        <w:tc>
          <w:tcPr>
            <w:tcW w:w="0" w:type="auto"/>
          </w:tcPr>
          <w:p w14:paraId="010A7EC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bdr w:val="single" w:sz="4" w:space="0" w:color="F4B083"/>
              </w:rPr>
              <w:t>Chronic</w:t>
            </w:r>
            <w:r w:rsidRPr="003B6EE5">
              <w:rPr>
                <w:rFonts w:ascii="Arial" w:eastAsia="Calibri" w:hAnsi="Arial" w:cs="Times New Roman"/>
                <w:sz w:val="16"/>
              </w:rPr>
              <w:t xml:space="preserve"> severe atopic dermatitis</w:t>
            </w:r>
          </w:p>
          <w:p w14:paraId="0AAE9AE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of the face and/or hands</w:t>
            </w:r>
          </w:p>
          <w:p w14:paraId="67790DA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at least 2 of the following Eczema Area and Severity Index (EASI) symptom sub-scores for erythema, oedema/papulation, excoriation, lichenification rated as severe despite treatment with daily topical therapy (corticosteroid of medium to high potency/calcineurin inhibitor), for at least 28 days; or </w:t>
            </w:r>
          </w:p>
          <w:p w14:paraId="2A0E539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affected at least 30% of the face/hands surface area despite treatment with daily topical therapy (corticosteroid of medium to high potency/calcineurin inhibitor), for at least 28 days; AND </w:t>
            </w:r>
          </w:p>
          <w:p w14:paraId="02A9B0C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age appropriate Dermatology Life Quality Index (DLQI) baseline score (of any value) measured following treatment with daily topical therapy (corticosteroid of medium to high potency/calcineurin inhibitor), for at least 28 days; AND </w:t>
            </w:r>
          </w:p>
          <w:p w14:paraId="42EEC15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had lesions for at least 6 months from the time of the initial diagnosis of chronic severe atopic dermatitis affecting either of: </w:t>
            </w:r>
            <w:r w:rsidRPr="003B6EE5">
              <w:rPr>
                <w:rFonts w:ascii="Arial" w:eastAsia="Calibri" w:hAnsi="Arial" w:cs="Times New Roman"/>
                <w:sz w:val="16"/>
              </w:rPr>
              <w:br/>
              <w:t xml:space="preserve"> (i) the whole body, (ii) face/hands; AND </w:t>
            </w:r>
          </w:p>
          <w:p w14:paraId="5C7C0FA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biological medicine for this PBS indication; AND </w:t>
            </w:r>
          </w:p>
          <w:p w14:paraId="1E7183D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experienced an inadequate response to this biological medicine in this PBS indication; AND </w:t>
            </w:r>
          </w:p>
          <w:p w14:paraId="03DB807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or </w:t>
            </w:r>
          </w:p>
          <w:p w14:paraId="16DCE36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Must be treated by a clinical immunologist;</w:t>
            </w:r>
          </w:p>
          <w:p w14:paraId="330D7FE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12 years of age or older. </w:t>
            </w:r>
          </w:p>
          <w:p w14:paraId="27F16AD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State each of the 4 Eczema Area and Severity Index (EASI) symptom sub-score ratings (0 = none, 1 = mild, 2 = moderate, 3 = severe) for </w:t>
            </w:r>
          </w:p>
          <w:p w14:paraId="739C4F0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erythema,</w:t>
            </w:r>
          </w:p>
          <w:p w14:paraId="4E8FF39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oedema/papulation,</w:t>
            </w:r>
          </w:p>
          <w:p w14:paraId="037FD4A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excoriation,</w:t>
            </w:r>
          </w:p>
          <w:p w14:paraId="5A0CB48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(iv) lichenification</w:t>
            </w:r>
          </w:p>
          <w:p w14:paraId="34764D9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current scores; or</w:t>
            </w:r>
          </w:p>
          <w:p w14:paraId="398AD28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past scores, including those previously quoted in a PBS authority application for another drug listed for this indication.</w:t>
            </w:r>
          </w:p>
          <w:p w14:paraId="1DBB3B8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Acceptable scores can be </w:t>
            </w:r>
          </w:p>
          <w:p w14:paraId="32E712D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current scores; or</w:t>
            </w:r>
          </w:p>
          <w:p w14:paraId="65C9A9E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past scores, including those previously quoted in a PBS authority application for another drug listed for this indication.</w:t>
            </w:r>
          </w:p>
          <w:p w14:paraId="0488C65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State the percentage face/hand surface area affected by the condition (must be at least 30%) where EASI symptom sub-scores are not provided. This percentage surface area can also be stated in addition to the EASI symptom sub-scores.</w:t>
            </w:r>
          </w:p>
          <w:p w14:paraId="0E2C9D0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EASI/percentage surface area and DLQI baseline measurements are to form the basis of determining if an adequate response to treatment has been achieved under the Continuing treatment restriction. In addition to stating them in this authority application, document them in the patient's medical records.</w:t>
            </w:r>
          </w:p>
          <w:p w14:paraId="6091686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Document the details of the medium to high potency topical corticosteroids (or calcineurin inhibitors) initially trialled are in the patient's medical records.</w:t>
            </w:r>
          </w:p>
        </w:tc>
        <w:tc>
          <w:tcPr>
            <w:tcW w:w="0" w:type="auto"/>
          </w:tcPr>
          <w:p w14:paraId="455EA36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6DD236A4"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283A6FFC" w14:textId="77777777" w:rsidR="003B6EE5" w:rsidRPr="003B6EE5" w:rsidRDefault="003B6EE5" w:rsidP="003B6EE5">
            <w:pPr>
              <w:spacing w:before="40" w:after="120" w:line="240" w:lineRule="auto"/>
              <w:rPr>
                <w:rFonts w:ascii="Arial" w:eastAsia="Calibri" w:hAnsi="Arial" w:cs="Times New Roman"/>
                <w:sz w:val="16"/>
              </w:rPr>
            </w:pPr>
            <w:bookmarkStart w:id="842" w:name="f-2699754-data-row-frag"/>
            <w:bookmarkStart w:id="843" w:name="f-2699754"/>
            <w:bookmarkEnd w:id="840"/>
            <w:bookmarkEnd w:id="841"/>
            <w:r w:rsidRPr="003B6EE5">
              <w:rPr>
                <w:rFonts w:ascii="Arial" w:eastAsia="Calibri" w:hAnsi="Arial" w:cs="Times New Roman"/>
                <w:sz w:val="16"/>
              </w:rPr>
              <w:t>C12508</w:t>
            </w:r>
          </w:p>
        </w:tc>
        <w:tc>
          <w:tcPr>
            <w:tcW w:w="0" w:type="auto"/>
          </w:tcPr>
          <w:p w14:paraId="64E6D8A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P12508</w:t>
            </w:r>
          </w:p>
        </w:tc>
        <w:tc>
          <w:tcPr>
            <w:tcW w:w="0" w:type="auto"/>
          </w:tcPr>
          <w:p w14:paraId="0711A0A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CN12508</w:t>
            </w:r>
          </w:p>
        </w:tc>
        <w:tc>
          <w:tcPr>
            <w:tcW w:w="0" w:type="auto"/>
          </w:tcPr>
          <w:p w14:paraId="4A4C424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Upadacitinib </w:t>
            </w:r>
          </w:p>
        </w:tc>
        <w:tc>
          <w:tcPr>
            <w:tcW w:w="0" w:type="auto"/>
          </w:tcPr>
          <w:p w14:paraId="6A96F54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bdr w:val="single" w:sz="4" w:space="0" w:color="F4B083"/>
              </w:rPr>
              <w:t>Chronic</w:t>
            </w:r>
            <w:r w:rsidRPr="003B6EE5">
              <w:rPr>
                <w:rFonts w:ascii="Arial" w:eastAsia="Calibri" w:hAnsi="Arial" w:cs="Times New Roman"/>
                <w:sz w:val="16"/>
              </w:rPr>
              <w:t xml:space="preserve"> severe atopic dermatitis</w:t>
            </w:r>
          </w:p>
          <w:p w14:paraId="3C4BB48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with this drug of the face and/or hands</w:t>
            </w:r>
          </w:p>
          <w:p w14:paraId="3F5A5B5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at least 2 of the following Eczema Area and Severity Index (EASI) symptom sub-scores for erythema, oedema/papulation, excoriation, lichenification rated as severe despite treatment with daily topical therapy (corticosteroid of medium to high potency/calcineurin inhibitor), for at least 28 days; or </w:t>
            </w:r>
          </w:p>
          <w:p w14:paraId="086E00F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affected at least 30% of the face/hands surface area despite treatment with daily topical therapy (corticosteroid of medium to high potency/calcineurin inhibitor), for at least 28 days; AND </w:t>
            </w:r>
          </w:p>
          <w:p w14:paraId="7F2751E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age appropriate Dermatology Life Quality Index (DLQI) baseline score (of any value) measured following treatment with daily topical therapy (corticosteroid of medium to high potency/calcineurin inhibitor), for at least 28 days; AND </w:t>
            </w:r>
          </w:p>
          <w:p w14:paraId="227DECC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had lesions for at least 6 months from the time of the initial diagnosis of chronic severe atopic dermatitis affecting either of: </w:t>
            </w:r>
            <w:r w:rsidRPr="003B6EE5">
              <w:rPr>
                <w:rFonts w:ascii="Arial" w:eastAsia="Calibri" w:hAnsi="Arial" w:cs="Times New Roman"/>
                <w:sz w:val="16"/>
              </w:rPr>
              <w:br/>
              <w:t xml:space="preserve"> (i) the whole body, (ii) face/hands; AND </w:t>
            </w:r>
          </w:p>
          <w:p w14:paraId="53F14A7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experienced an inadequate response to this therapy; AND </w:t>
            </w:r>
          </w:p>
          <w:p w14:paraId="6AC2653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or </w:t>
            </w:r>
          </w:p>
          <w:p w14:paraId="3EB29CD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AND </w:t>
            </w:r>
          </w:p>
          <w:p w14:paraId="6538C3F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treatment with this drug as the sole PBS-subsidised therapy with this PBS indication (combination with oral corticosteroids is permitted as these are not listed with the PBS indication: </w:t>
            </w:r>
            <w:r w:rsidRPr="003B6EE5">
              <w:rPr>
                <w:rFonts w:ascii="Arial" w:eastAsia="Calibri" w:hAnsi="Arial" w:cs="Times New Roman"/>
                <w:sz w:val="16"/>
              </w:rPr>
              <w:br/>
              <w:t> chronic severe atopic dermatitis);</w:t>
            </w:r>
          </w:p>
          <w:p w14:paraId="4DC2DA5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12 years of age or older. </w:t>
            </w:r>
          </w:p>
          <w:p w14:paraId="473ED58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State each of the 4 Eczema Area and Severity Index (EASI) symptom sub-score ratings (0 = none, 1 = mild, 2 = moderate, 3 = severe) for </w:t>
            </w:r>
          </w:p>
          <w:p w14:paraId="5092966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erythema,</w:t>
            </w:r>
          </w:p>
          <w:p w14:paraId="22A0B8A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oedema/papulation,</w:t>
            </w:r>
          </w:p>
          <w:p w14:paraId="0AD879D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excoriation,</w:t>
            </w:r>
          </w:p>
          <w:p w14:paraId="2DC8110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(iv) lichenification</w:t>
            </w:r>
          </w:p>
          <w:p w14:paraId="6F41985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current scores; or</w:t>
            </w:r>
          </w:p>
          <w:p w14:paraId="427E7CA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past scores, including those previously quoted in a PBS authority application for another drug listed for this indication.</w:t>
            </w:r>
          </w:p>
          <w:p w14:paraId="097FEE5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Acceptable scores can be </w:t>
            </w:r>
          </w:p>
          <w:p w14:paraId="0BE7BF9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current scores; or</w:t>
            </w:r>
          </w:p>
          <w:p w14:paraId="54AD2BD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past scores, including those previously quoted in a PBS authority application for another drug listed for this indication.</w:t>
            </w:r>
          </w:p>
          <w:p w14:paraId="1276BA5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State the percentage face/hand surface area affected by the condition (must be at least 30%) where EASI symptom sub-scores are not provided. This percentage surface area can also be stated in addition to the EASI symptom sub-scores.</w:t>
            </w:r>
          </w:p>
          <w:p w14:paraId="6FD80F3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EASI/percentage surface area and DLQI baseline measurements are to form the basis of determining if an adequate response to treatment has been achieved under the Continuing treatment restriction. In addition to stating them in this authority application, document them in the patient's medical records.</w:t>
            </w:r>
          </w:p>
          <w:p w14:paraId="4ECBDEB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Document the details of the medium to high potency topical corticosteroids (or calcineurin inhibitors) initially trialled are in the patient's medical records.</w:t>
            </w:r>
          </w:p>
        </w:tc>
        <w:tc>
          <w:tcPr>
            <w:tcW w:w="0" w:type="auto"/>
          </w:tcPr>
          <w:p w14:paraId="7E2BB52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56B4C353" w14:textId="77777777" w:rsidTr="003B6EE5">
        <w:tc>
          <w:tcPr>
            <w:tcW w:w="0" w:type="auto"/>
          </w:tcPr>
          <w:p w14:paraId="348733E1" w14:textId="77777777" w:rsidR="003B6EE5" w:rsidRPr="003B6EE5" w:rsidRDefault="003B6EE5" w:rsidP="003B6EE5">
            <w:pPr>
              <w:spacing w:before="40" w:after="120" w:line="240" w:lineRule="auto"/>
              <w:rPr>
                <w:rFonts w:ascii="Arial" w:eastAsia="Calibri" w:hAnsi="Arial" w:cs="Times New Roman"/>
                <w:sz w:val="16"/>
              </w:rPr>
            </w:pPr>
            <w:bookmarkStart w:id="844" w:name="f-2698902-data-row-frag"/>
            <w:bookmarkStart w:id="845" w:name="f-2698902"/>
            <w:bookmarkEnd w:id="842"/>
            <w:bookmarkEnd w:id="843"/>
            <w:r w:rsidRPr="003B6EE5">
              <w:rPr>
                <w:rFonts w:ascii="Arial" w:eastAsia="Calibri" w:hAnsi="Arial" w:cs="Times New Roman"/>
                <w:sz w:val="16"/>
              </w:rPr>
              <w:t>C12522</w:t>
            </w:r>
          </w:p>
        </w:tc>
        <w:tc>
          <w:tcPr>
            <w:tcW w:w="0" w:type="auto"/>
          </w:tcPr>
          <w:p w14:paraId="41DE13C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P12522</w:t>
            </w:r>
          </w:p>
        </w:tc>
        <w:tc>
          <w:tcPr>
            <w:tcW w:w="0" w:type="auto"/>
          </w:tcPr>
          <w:p w14:paraId="7FA9BFB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CN12522</w:t>
            </w:r>
          </w:p>
        </w:tc>
        <w:tc>
          <w:tcPr>
            <w:tcW w:w="0" w:type="auto"/>
          </w:tcPr>
          <w:p w14:paraId="2E2CA41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Dasatinib </w:t>
            </w:r>
          </w:p>
          <w:p w14:paraId="019F499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Nilotinib </w:t>
            </w:r>
          </w:p>
        </w:tc>
        <w:tc>
          <w:tcPr>
            <w:tcW w:w="0" w:type="auto"/>
          </w:tcPr>
          <w:p w14:paraId="56D6F3C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Chronic Myeloid Leukaemia (CML)</w:t>
            </w:r>
          </w:p>
          <w:p w14:paraId="0F5315E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 third-line therapy</w:t>
            </w:r>
          </w:p>
          <w:p w14:paraId="017C007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initial PBS-subsidised treatment with this drug as a third-line therapy for this condition; AND </w:t>
            </w:r>
          </w:p>
          <w:p w14:paraId="0D2B460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 major cytogenic response of less than 35% Philadelphia positive bone marrow cells in the preceding 18 months and thereafter at 12 monthly intervals; or </w:t>
            </w:r>
          </w:p>
          <w:p w14:paraId="502B329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achieved a peripheral blood level of BCR-ABL of less than 1% in the preceding 18 months and thereafter at 12 monthly intervals; AND </w:t>
            </w:r>
          </w:p>
          <w:p w14:paraId="2441D13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w:t>
            </w:r>
          </w:p>
          <w:p w14:paraId="0C033BA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major cytogenetic response [see Note explaining requirements] or a peripheral blood level of BCR-ABL of less than 1% on the international scale [see Note explaining requirements] must be documented in the patient's medical records.</w:t>
            </w:r>
          </w:p>
        </w:tc>
        <w:tc>
          <w:tcPr>
            <w:tcW w:w="0" w:type="auto"/>
          </w:tcPr>
          <w:p w14:paraId="7313B93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12522</w:t>
            </w:r>
          </w:p>
        </w:tc>
      </w:tr>
      <w:tr w:rsidR="003B6EE5" w:rsidRPr="003B6EE5" w14:paraId="54B48080"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6FB63345" w14:textId="77777777" w:rsidR="003B6EE5" w:rsidRPr="003B6EE5" w:rsidRDefault="003B6EE5" w:rsidP="003B6EE5">
            <w:pPr>
              <w:spacing w:before="40" w:after="120" w:line="240" w:lineRule="auto"/>
              <w:rPr>
                <w:rFonts w:ascii="Arial" w:eastAsia="Calibri" w:hAnsi="Arial" w:cs="Times New Roman"/>
                <w:sz w:val="16"/>
              </w:rPr>
            </w:pPr>
            <w:bookmarkStart w:id="846" w:name="f-2700618-data-row-frag"/>
            <w:bookmarkStart w:id="847" w:name="f-2700618"/>
            <w:bookmarkEnd w:id="844"/>
            <w:bookmarkEnd w:id="845"/>
            <w:r w:rsidRPr="003B6EE5">
              <w:rPr>
                <w:rFonts w:ascii="Arial" w:eastAsia="Calibri" w:hAnsi="Arial" w:cs="Times New Roman"/>
                <w:sz w:val="16"/>
              </w:rPr>
              <w:t>C12524</w:t>
            </w:r>
          </w:p>
        </w:tc>
        <w:tc>
          <w:tcPr>
            <w:tcW w:w="0" w:type="auto"/>
          </w:tcPr>
          <w:p w14:paraId="3BD9E26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P12524</w:t>
            </w:r>
          </w:p>
        </w:tc>
        <w:tc>
          <w:tcPr>
            <w:tcW w:w="0" w:type="auto"/>
          </w:tcPr>
          <w:p w14:paraId="30CEE7C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CN12524</w:t>
            </w:r>
          </w:p>
        </w:tc>
        <w:tc>
          <w:tcPr>
            <w:tcW w:w="0" w:type="auto"/>
          </w:tcPr>
          <w:p w14:paraId="0C9E81C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Dasatinib </w:t>
            </w:r>
          </w:p>
        </w:tc>
        <w:tc>
          <w:tcPr>
            <w:tcW w:w="0" w:type="auto"/>
          </w:tcPr>
          <w:p w14:paraId="37E589E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Chronic Myeloid Leukaemia (CML)</w:t>
            </w:r>
          </w:p>
          <w:p w14:paraId="7BE76D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second-line therapy</w:t>
            </w:r>
          </w:p>
          <w:p w14:paraId="7869757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in the chronic phase; or </w:t>
            </w:r>
          </w:p>
          <w:p w14:paraId="00CC9B5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in the accelerated phase; or </w:t>
            </w:r>
          </w:p>
          <w:p w14:paraId="44713B1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in the blast phase; AND </w:t>
            </w:r>
          </w:p>
          <w:p w14:paraId="46F4C84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failed PBS-subsidised treatment with this drug for this condition in the first-line setting; AND </w:t>
            </w:r>
          </w:p>
          <w:p w14:paraId="37B553A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an adequate trial of PBS-subsidised first-line treatment with imatinib for this condition; or </w:t>
            </w:r>
          </w:p>
          <w:p w14:paraId="4257A03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an adequate trial of PBS-subsidised first-line treatment with nilotinib for this condition; or </w:t>
            </w:r>
          </w:p>
          <w:p w14:paraId="36AA105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intolerance, not a failure to respond, to PBS-subsidised second-line treatment with nilotinib for this condition; AND </w:t>
            </w:r>
          </w:p>
          <w:p w14:paraId="3541691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exceed a total maximum of 18 months of therapy with PBS-subsidised treatment with a tyrosine kinase inhibitor for this condition under this restriction; AND </w:t>
            </w:r>
          </w:p>
          <w:p w14:paraId="296A6E6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w:t>
            </w:r>
          </w:p>
          <w:p w14:paraId="731947D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Failure of an adequate trial of imatinib or nilotinib is defined as </w:t>
            </w:r>
          </w:p>
          <w:p w14:paraId="2BE603A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Lack of response to initial imatinib or nilotinib therapy, defined as either </w:t>
            </w:r>
          </w:p>
          <w:p w14:paraId="32281E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Loss of a previously documented major cytogenetic response (demonstrated by the presence of greater than 35% Ph positive cells on bone marrow biopsy), during ongoing imatinib or nilotinib therapy; OR</w:t>
            </w:r>
          </w:p>
          <w:p w14:paraId="482F8A5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Loss of a previously demonstrated molecular response (demonstrated by peripheral blood BCR-ABL levels increasing consecutively in value by at least 5 fold to a level of greater than 0.1% confirmed on a subsequent test), during ongoing imatinib or nilotinib therapy; OR</w:t>
            </w:r>
          </w:p>
          <w:p w14:paraId="62DB952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(iv) Development of accelerated phase or blast crisis in a patient previously prescribed imatinib or nilotinib for any phase of chronic myeloid leukaemia.</w:t>
            </w:r>
          </w:p>
          <w:p w14:paraId="1CF6000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Percentage of blasts in the peripheral blood or bone marrow greater than or equal to 15% but less than 30%; or</w:t>
            </w:r>
          </w:p>
          <w:p w14:paraId="246C57A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Percentage of blasts plus promyelocytes in the peripheral blood or bone marrow greater than or equal to 30%, provided that blast count is less than 30%; or</w:t>
            </w:r>
          </w:p>
          <w:p w14:paraId="6B6C4BB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Peripheral basophils greater than or equal to 20%; or</w:t>
            </w:r>
          </w:p>
          <w:p w14:paraId="34A2348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Progressive splenomegaly to a size greater than or equal to 10 cm below the left costal margin to be confirmed on 2 occasions at least 4 weeks apart, or a greater than or equal to 50% increase in size below the left costal margin over 4 weeks; or</w:t>
            </w:r>
          </w:p>
          <w:p w14:paraId="4DC4FE2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Karyotypic evolution (chromosomal abnormalities in addition to a single Philadelphia chromosome);</w:t>
            </w:r>
          </w:p>
          <w:p w14:paraId="1957B88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Percentage of blasts in the peripheral blood or bone marrow greater than or equal to 30%; or</w:t>
            </w:r>
          </w:p>
          <w:p w14:paraId="554DCA2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Extramedullary involvement other than spleen and liver; OR</w:t>
            </w:r>
          </w:p>
          <w:p w14:paraId="2451618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(v) Disease progression (defined as a greater than or equal to 50% increase in peripheral white blood cell count, blast count, basophils or platelets) during first-line imatinib or nilotinib therapy in patients with accelerated phase or blast crisis chronic myeloid leukaemia.</w:t>
            </w:r>
          </w:p>
          <w:p w14:paraId="61187C8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failure to achieve a haematological response after a minimum of 3 months therapy with imatinib or nilotinib for patients initially treated in chronic phase; or</w:t>
            </w:r>
          </w:p>
          <w:p w14:paraId="036ED94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failure to achieve any cytogenetic response after a minimum of 6 months therapy with imatinib or nilotinib for patients initially treated in chronic phase as demonstrated on bone marrow biopsy by presence of greater than 95% Philadelphia chromosome positive cells; or</w:t>
            </w:r>
          </w:p>
          <w:p w14:paraId="4E92718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failure to achieve a major cytogenetic response or a peripheral blood BCR-ABL level of less than 1% after a minimum of 12 months therapy with imatinib or nilotinib; OR</w:t>
            </w:r>
          </w:p>
          <w:p w14:paraId="63192D3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Loss of a previously documented major cytogenetic response (demonstrated by the presence of greater than 35% Ph positive cells on bone marrow biopsy), during ongoing imatinib or nilotinib therapy; OR</w:t>
            </w:r>
          </w:p>
          <w:p w14:paraId="57E9730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Loss of a previously demonstrated molecular response (demonstrated by peripheral blood BCR-ABL levels increasing consecutively in value by at least 5 fold to a level of greater than 0.1% confirmed on a subsequent test), during ongoing imatinib or nilotinib therapy; OR</w:t>
            </w:r>
          </w:p>
          <w:p w14:paraId="31EE7C4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(iv) Development of accelerated phase or blast crisis in a patient previously prescribed imatinib or nilotinib for any phase of chronic myeloid leukaemia.</w:t>
            </w:r>
          </w:p>
          <w:p w14:paraId="25238EF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Percentage of blasts in the peripheral blood or bone marrow greater than or equal to 15% but less than 30%; or</w:t>
            </w:r>
          </w:p>
          <w:p w14:paraId="60311A6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Percentage of blasts plus promyelocytes in the peripheral blood or bone marrow greater than or equal to 30%, provided that blast count is less than 30%; or</w:t>
            </w:r>
          </w:p>
          <w:p w14:paraId="56CFF9B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Peripheral basophils greater than or equal to 20%; or</w:t>
            </w:r>
          </w:p>
          <w:p w14:paraId="03AB3F0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Progressive splenomegaly to a size greater than or equal to 10 cm below the left costal margin to be confirmed on 2 occasions at least 4 weeks apart, or a greater than or equal to 50% increase in size below the left costal margin over 4 weeks; or</w:t>
            </w:r>
          </w:p>
          <w:p w14:paraId="5B9D410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Karyotypic evolution (chromosomal abnormalities in addition to a single Philadelphia chromosome);</w:t>
            </w:r>
          </w:p>
          <w:p w14:paraId="3AD3F1A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Percentage of blasts in the peripheral blood or bone marrow greater than or equal to 30%; or</w:t>
            </w:r>
          </w:p>
          <w:p w14:paraId="6FEA33C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Extramedullary involvement other than spleen and liver; OR</w:t>
            </w:r>
          </w:p>
          <w:p w14:paraId="06D2897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(v) Disease progression (defined as a greater than or equal to 50% increase in peripheral white blood cell count, blast count, basophils or platelets) during first-line imatinib or nilotinib therapy in patients with accelerated phase or blast crisis chronic myeloid leukaemia.</w:t>
            </w:r>
          </w:p>
          <w:p w14:paraId="55F1022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Accelerated phase is defined by the presence of 1 or more of the following </w:t>
            </w:r>
          </w:p>
          <w:p w14:paraId="19EBB30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Percentage of blasts in the peripheral blood or bone marrow greater than or equal to 15% but less than 30%; or</w:t>
            </w:r>
          </w:p>
          <w:p w14:paraId="023F39B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Percentage of blasts plus promyelocytes in the peripheral blood or bone marrow greater than or equal to 30%, provided that blast count is less than 30%; or</w:t>
            </w:r>
          </w:p>
          <w:p w14:paraId="4E95906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Peripheral basophils greater than or equal to 20%; or</w:t>
            </w:r>
          </w:p>
          <w:p w14:paraId="5AD1630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Progressive splenomegaly to a size greater than or equal to 10 cm below the left costal margin to be confirmed on 2 occasions at least 4 weeks apart, or a greater than or equal to 50% increase in size below the left costal margin over 4 weeks; or</w:t>
            </w:r>
          </w:p>
          <w:p w14:paraId="2DD03F4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Karyotypic evolution (chromosomal abnormalities in addition to a single Philadelphia chromosome);</w:t>
            </w:r>
          </w:p>
          <w:p w14:paraId="29189B2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Percentage of blasts in the peripheral blood or bone marrow greater than or equal to 30%; or</w:t>
            </w:r>
          </w:p>
          <w:p w14:paraId="3004F38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Extramedullary involvement other than spleen and liver; OR</w:t>
            </w:r>
          </w:p>
          <w:p w14:paraId="48FF12A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(v) Disease progression (defined as a greater than or equal to 50% increase in peripheral white blood cell count, blast count, basophils or platelets) during first-line imatinib or nilotinib therapy in patients with accelerated phase or blast crisis chronic myeloid leukaemia.</w:t>
            </w:r>
          </w:p>
          <w:p w14:paraId="7C7C5D1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Blast crisis is defined as either </w:t>
            </w:r>
          </w:p>
          <w:p w14:paraId="4A0D6C2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Percentage of blasts in the peripheral blood or bone marrow greater than or equal to 30%; or</w:t>
            </w:r>
          </w:p>
          <w:p w14:paraId="7FFA80E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Extramedullary involvement other than spleen and liver; OR</w:t>
            </w:r>
          </w:p>
          <w:p w14:paraId="483050B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(v) Disease progression (defined as a greater than or equal to 50% increase in peripheral white blood cell count, blast count, basophils or platelets) during first-line imatinib or nilotinib therapy in patients with accelerated phase or blast crisis chronic myeloid leukaemia.</w:t>
            </w:r>
          </w:p>
          <w:p w14:paraId="0094A5C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should be commenced on a dose of dasatinib of at least 100 mg (base) daily. Continuing therapy is dependent on patients demonstrating a major cytogenetic response to dasatinib therapy or a peripheral blood BCR-ABL level of less than 1% within 18 months and thereafter at 12 monthly intervals.</w:t>
            </w:r>
          </w:p>
          <w:p w14:paraId="61A90A2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bone marrow biopsy pathology report demonstrating the patient has active chronic myeloid leukaemia, either manifest as cytogenetic evidence of the Philadelphia chromosome, or RT-PCR level of BCR-ABL transcript greater than 0.1% on the international scale either on peripheral blood or bone marrow must be documented in the patient's medical records.</w:t>
            </w:r>
          </w:p>
          <w:p w14:paraId="2CF756D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Pathology report(s) confirming a loss of response to imatinib or nilotinib, from an Approved Pathology Authority or details of the dates of assessment in the case of progressive splenomegaly or extramedullary involvement must be documented in the patient's medical records.</w:t>
            </w:r>
          </w:p>
        </w:tc>
        <w:tc>
          <w:tcPr>
            <w:tcW w:w="0" w:type="auto"/>
          </w:tcPr>
          <w:p w14:paraId="27CBE8F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4A380A71" w14:textId="77777777" w:rsidTr="003B6EE5">
        <w:tc>
          <w:tcPr>
            <w:tcW w:w="0" w:type="auto"/>
          </w:tcPr>
          <w:p w14:paraId="2BB2A09E" w14:textId="77777777" w:rsidR="003B6EE5" w:rsidRPr="003B6EE5" w:rsidRDefault="003B6EE5" w:rsidP="003B6EE5">
            <w:pPr>
              <w:spacing w:before="40" w:after="120" w:line="240" w:lineRule="auto"/>
              <w:rPr>
                <w:rFonts w:ascii="Arial" w:eastAsia="Calibri" w:hAnsi="Arial" w:cs="Times New Roman"/>
                <w:sz w:val="16"/>
              </w:rPr>
            </w:pPr>
            <w:bookmarkStart w:id="848" w:name="f-2699505-data-row-frag"/>
            <w:bookmarkStart w:id="849" w:name="f-2699505"/>
            <w:bookmarkEnd w:id="846"/>
            <w:bookmarkEnd w:id="847"/>
            <w:r w:rsidRPr="003B6EE5">
              <w:rPr>
                <w:rFonts w:ascii="Arial" w:eastAsia="Calibri" w:hAnsi="Arial" w:cs="Times New Roman"/>
                <w:sz w:val="16"/>
              </w:rPr>
              <w:t>C12525</w:t>
            </w:r>
          </w:p>
        </w:tc>
        <w:tc>
          <w:tcPr>
            <w:tcW w:w="0" w:type="auto"/>
          </w:tcPr>
          <w:p w14:paraId="7EC8995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P12525</w:t>
            </w:r>
          </w:p>
        </w:tc>
        <w:tc>
          <w:tcPr>
            <w:tcW w:w="0" w:type="auto"/>
          </w:tcPr>
          <w:p w14:paraId="70B0D8C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CN12525</w:t>
            </w:r>
          </w:p>
        </w:tc>
        <w:tc>
          <w:tcPr>
            <w:tcW w:w="0" w:type="auto"/>
          </w:tcPr>
          <w:p w14:paraId="4B785F1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Imatinib </w:t>
            </w:r>
          </w:p>
        </w:tc>
        <w:tc>
          <w:tcPr>
            <w:tcW w:w="0" w:type="auto"/>
          </w:tcPr>
          <w:p w14:paraId="63E4123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Chronic Myeloid Leukaemia (CML)</w:t>
            </w:r>
          </w:p>
          <w:p w14:paraId="3F9C08F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6011F4E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initial PBS-subsidised treatment with this drug as a first-line therapy for this condition; AND </w:t>
            </w:r>
          </w:p>
          <w:p w14:paraId="2BEC383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in the blast phase; AND </w:t>
            </w:r>
          </w:p>
          <w:p w14:paraId="2034DBE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expressing the Philadelphia chromosome confirmed through cytogenetic analysis.  or </w:t>
            </w:r>
          </w:p>
          <w:p w14:paraId="26E55C4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the transcript BCR-ABL tyrosine kinase confirmed through quantitative polymerase chain reaction (PCR). </w:t>
            </w:r>
          </w:p>
        </w:tc>
        <w:tc>
          <w:tcPr>
            <w:tcW w:w="0" w:type="auto"/>
          </w:tcPr>
          <w:p w14:paraId="4810DE9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12525</w:t>
            </w:r>
          </w:p>
        </w:tc>
      </w:tr>
      <w:tr w:rsidR="003B6EE5" w:rsidRPr="003B6EE5" w14:paraId="739EE5D6"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62F564BE" w14:textId="77777777" w:rsidR="003B6EE5" w:rsidRPr="003B6EE5" w:rsidRDefault="003B6EE5" w:rsidP="003B6EE5">
            <w:pPr>
              <w:spacing w:before="40" w:after="120" w:line="240" w:lineRule="auto"/>
              <w:rPr>
                <w:rFonts w:ascii="Arial" w:eastAsia="Calibri" w:hAnsi="Arial" w:cs="Times New Roman"/>
                <w:sz w:val="16"/>
              </w:rPr>
            </w:pPr>
            <w:bookmarkStart w:id="850" w:name="f-2698487-data-row-frag"/>
            <w:bookmarkStart w:id="851" w:name="f-2698487"/>
            <w:bookmarkEnd w:id="848"/>
            <w:bookmarkEnd w:id="849"/>
            <w:r w:rsidRPr="003B6EE5">
              <w:rPr>
                <w:rFonts w:ascii="Arial" w:eastAsia="Calibri" w:hAnsi="Arial" w:cs="Times New Roman"/>
                <w:sz w:val="16"/>
              </w:rPr>
              <w:t>C12527</w:t>
            </w:r>
          </w:p>
        </w:tc>
        <w:tc>
          <w:tcPr>
            <w:tcW w:w="0" w:type="auto"/>
          </w:tcPr>
          <w:p w14:paraId="7B26C91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P12527</w:t>
            </w:r>
          </w:p>
        </w:tc>
        <w:tc>
          <w:tcPr>
            <w:tcW w:w="0" w:type="auto"/>
          </w:tcPr>
          <w:p w14:paraId="19FDE2D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CN12527</w:t>
            </w:r>
          </w:p>
        </w:tc>
        <w:tc>
          <w:tcPr>
            <w:tcW w:w="0" w:type="auto"/>
          </w:tcPr>
          <w:p w14:paraId="3BF4C18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Imatinib </w:t>
            </w:r>
          </w:p>
        </w:tc>
        <w:tc>
          <w:tcPr>
            <w:tcW w:w="0" w:type="auto"/>
          </w:tcPr>
          <w:p w14:paraId="37B0327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Chronic Myeloid Leukaemia (CML)</w:t>
            </w:r>
          </w:p>
          <w:p w14:paraId="7D8C55A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first-line therapy</w:t>
            </w:r>
          </w:p>
          <w:p w14:paraId="0BBE7C0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a primary diagnosis of chronic myeloid leukaemia; AND </w:t>
            </w:r>
          </w:p>
          <w:p w14:paraId="25A9C1C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in the accelerated phase; AND </w:t>
            </w:r>
          </w:p>
          <w:p w14:paraId="7C7C054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expressing the Philadelphia chromosome confirmed through cytogenetic analysis; or </w:t>
            </w:r>
          </w:p>
          <w:p w14:paraId="3CE4272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the transcript BCR-ABL tyrosine kinase confirmed through quantitative polymerase chain reaction (PCR); AND </w:t>
            </w:r>
          </w:p>
          <w:p w14:paraId="17BFB8D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experienced a failure to respond to PBS-subsidised treatment with this drug for this condition; AND </w:t>
            </w:r>
          </w:p>
          <w:p w14:paraId="31232BF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w:t>
            </w:r>
          </w:p>
          <w:p w14:paraId="2D5A28A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Accelerated phase is defined by the presence of 1 or more of the following </w:t>
            </w:r>
          </w:p>
          <w:p w14:paraId="76D64F8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Percentage of blasts in the peripheral blood or bone marrow greater than or equal to 15% but less than 30%; or</w:t>
            </w:r>
          </w:p>
          <w:p w14:paraId="16B6DFF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Percentage of blasts plus promyelocytes in the peripheral blood or bone marrow greater than or equal to 30%, provided that blast count is less than 30%; or</w:t>
            </w:r>
          </w:p>
          <w:p w14:paraId="00BAD76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Peripheral basophils greater than or equal to 20%; or</w:t>
            </w:r>
          </w:p>
          <w:p w14:paraId="1AE7627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Progressive splenomegaly to a size greater than or equal to 10 cm below the left costal margin to be confirmed on 2 occasions at least 4 weeks apart, or a greater than or equal to 50% increase in size below the left costal margin over 4 weeks; or</w:t>
            </w:r>
          </w:p>
          <w:p w14:paraId="39BA32D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Karyotypic evolution (chromosomal abnormalities in addition to a single Philadelphia chromosome).</w:t>
            </w:r>
          </w:p>
          <w:p w14:paraId="373D813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pathology cytogenetic report from an Approved Pathology Authority conducted on peripheral blood or bone marrow supporting the diagnosis of chronic myeloid leukaemia to confirm eligibility for treatment, or a qualitative PCR report documenting the presence of the BCR-ABL transcript in either peripheral blood or bone marrow must be documented in the patient's medical records.</w:t>
            </w:r>
          </w:p>
          <w:p w14:paraId="4D92FCF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expression of the Philadelphia chromosome should be confirmed through cytogenetic analysis by standard karyotyping; or if standard karyotyping is not informative for technical reasons, a cytogenetic analysis performed on the bone marrow by the use of fluorescence in situ hybridisation (FISH) with BCR-ABL specific probe must be documented in the patient's medical records.</w:t>
            </w:r>
          </w:p>
        </w:tc>
        <w:tc>
          <w:tcPr>
            <w:tcW w:w="0" w:type="auto"/>
          </w:tcPr>
          <w:p w14:paraId="1B003FD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198D2AE8" w14:textId="77777777" w:rsidTr="003B6EE5">
        <w:tc>
          <w:tcPr>
            <w:tcW w:w="0" w:type="auto"/>
          </w:tcPr>
          <w:p w14:paraId="31E439CE" w14:textId="77777777" w:rsidR="003B6EE5" w:rsidRPr="003B6EE5" w:rsidRDefault="003B6EE5" w:rsidP="003B6EE5">
            <w:pPr>
              <w:spacing w:before="40" w:after="120" w:line="240" w:lineRule="auto"/>
              <w:rPr>
                <w:rFonts w:ascii="Arial" w:eastAsia="Calibri" w:hAnsi="Arial" w:cs="Times New Roman"/>
                <w:sz w:val="16"/>
              </w:rPr>
            </w:pPr>
            <w:bookmarkStart w:id="852" w:name="f-2698818-data-row-frag"/>
            <w:bookmarkStart w:id="853" w:name="f-2698818"/>
            <w:bookmarkEnd w:id="850"/>
            <w:bookmarkEnd w:id="851"/>
            <w:r w:rsidRPr="003B6EE5">
              <w:rPr>
                <w:rFonts w:ascii="Arial" w:eastAsia="Calibri" w:hAnsi="Arial" w:cs="Times New Roman"/>
                <w:sz w:val="16"/>
              </w:rPr>
              <w:t>C12529</w:t>
            </w:r>
          </w:p>
        </w:tc>
        <w:tc>
          <w:tcPr>
            <w:tcW w:w="0" w:type="auto"/>
          </w:tcPr>
          <w:p w14:paraId="1B8A5F7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P12529</w:t>
            </w:r>
          </w:p>
        </w:tc>
        <w:tc>
          <w:tcPr>
            <w:tcW w:w="0" w:type="auto"/>
          </w:tcPr>
          <w:p w14:paraId="267C301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CN12529</w:t>
            </w:r>
          </w:p>
        </w:tc>
        <w:tc>
          <w:tcPr>
            <w:tcW w:w="0" w:type="auto"/>
          </w:tcPr>
          <w:p w14:paraId="054DCB7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Nilotinib </w:t>
            </w:r>
          </w:p>
        </w:tc>
        <w:tc>
          <w:tcPr>
            <w:tcW w:w="0" w:type="auto"/>
          </w:tcPr>
          <w:p w14:paraId="1484017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Chronic Myeloid Leukaemia (CML)</w:t>
            </w:r>
          </w:p>
          <w:p w14:paraId="27389BD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second-line therapy</w:t>
            </w:r>
          </w:p>
          <w:p w14:paraId="41BEE1F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in the chronic phase; or </w:t>
            </w:r>
          </w:p>
          <w:p w14:paraId="52EEB0C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in the accelerated phase; AND </w:t>
            </w:r>
          </w:p>
          <w:p w14:paraId="2A01383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failed PBS-subsidised treatment with this drug for this condition in the first-line setting; AND </w:t>
            </w:r>
          </w:p>
          <w:p w14:paraId="0BD628A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an adequate trial of PBS-subsidised first-line treatment with imatinib for this condition; or </w:t>
            </w:r>
          </w:p>
          <w:p w14:paraId="31E1D7D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an adequate trial of PBS-subsidised first-line treatment with dasatinib for this condition; or </w:t>
            </w:r>
          </w:p>
          <w:p w14:paraId="40216EA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intolerance, not a failure to respond, to PBS-subsidised second-line treatment with dasatinib for this condition; AND </w:t>
            </w:r>
          </w:p>
          <w:p w14:paraId="5D9DDA1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exceed a total maximum of 18 months of therapy with PBS-subsidised treatment with a tyrosine kinase inhibitor for this condition under this restriction; AND </w:t>
            </w:r>
          </w:p>
          <w:p w14:paraId="0BC3DE9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w:t>
            </w:r>
          </w:p>
          <w:p w14:paraId="743F694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Failure of an adequate trial of imatinib or dasatinib is defined as </w:t>
            </w:r>
          </w:p>
          <w:p w14:paraId="3FB7810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Lack of response to initial imatinib or dasatinib therapy, defined as either </w:t>
            </w:r>
          </w:p>
          <w:p w14:paraId="7DDD72C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Loss of a previously documented major cytogenetic response (demonstrated by the presence of greater than 35% Ph positive cells on bone marrow biopsy), during ongoing imatinib or dasatinib therapy; OR</w:t>
            </w:r>
          </w:p>
          <w:p w14:paraId="3388636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Loss of a previously demonstrated molecular response (demonstrated by peripheral blood BCR-ABL levels increasing consecutively in value by at least 5 fold to a level of greater than 0.1% confirmed on a subsequent test), during ongoing imatinib or dasatinib therapy; OR</w:t>
            </w:r>
          </w:p>
          <w:p w14:paraId="125B3C9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(iv) Development of accelerated phase in a patient previously prescribed imatinib or dasatinib for the chronic phase of chronic myeloid leukaemia.</w:t>
            </w:r>
          </w:p>
          <w:p w14:paraId="5131421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Percentage of blasts in the peripheral blood or bone marrow greater than or equal to 15% but less than 30%; or</w:t>
            </w:r>
          </w:p>
          <w:p w14:paraId="69C0DA7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Percentage of blasts plus promyelocytes in the peripheral blood or bone marrow greater than or equal to 30%, provided that blast count is less than 30%; or</w:t>
            </w:r>
          </w:p>
          <w:p w14:paraId="268937C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Peripheral basophils greater than or equal to 20%; or</w:t>
            </w:r>
          </w:p>
          <w:p w14:paraId="792EC55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Progressive splenomegaly to a size greater than or equal to 10 cm below the left costal margin to be confirmed on 2 occasions at least 4 weeks apart, or a greater than or equal to 50% increase in size below the left costal margin over 4 weeks; or</w:t>
            </w:r>
          </w:p>
          <w:p w14:paraId="1256270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Karyotypic evolution (chromosomal abnormalities in addition to a single Philadelphia chromosome); OR</w:t>
            </w:r>
          </w:p>
          <w:p w14:paraId="0E22F70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(v) Disease progression (defined as a greater than or equal to.</w:t>
            </w:r>
          </w:p>
          <w:p w14:paraId="6E6C959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failure to achieve a haematological response after a minimum of 3 months therapy with imatinib or dasatinib for patients initially treated in chronic phase; or</w:t>
            </w:r>
          </w:p>
          <w:p w14:paraId="56B2F8C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failure to achieve any cytogenetic response after a minimum of 6 months therapy with imatinib or dasatinib for patients initially treated in chronic phase as demonstrated on bone marrow biopsy by presence of greater than 95% Philadelphia chromosome positive cells; or</w:t>
            </w:r>
          </w:p>
          <w:p w14:paraId="2AFFA69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failure to achieve a major cytogenetic response or a peripheral blood BCR-ABL level of less than 1% after a minimum of 12 months therapy with imatinib or dasatinib; OR</w:t>
            </w:r>
          </w:p>
          <w:p w14:paraId="2CA5D73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Loss of a previously documented major cytogenetic response (demonstrated by the presence of greater than 35% Ph positive cells on bone marrow biopsy), during ongoing imatinib or dasatinib therapy; OR</w:t>
            </w:r>
          </w:p>
          <w:p w14:paraId="713DA72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Loss of a previously demonstrated molecular response (demonstrated by peripheral blood BCR-ABL levels increasing consecutively in value by at least 5 fold to a level of greater than 0.1% confirmed on a subsequent test), during ongoing imatinib or dasatinib therapy; OR</w:t>
            </w:r>
          </w:p>
          <w:p w14:paraId="6542650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(iv) Development of accelerated phase in a patient previously prescribed imatinib or dasatinib for the chronic phase of chronic myeloid leukaemia.</w:t>
            </w:r>
          </w:p>
          <w:p w14:paraId="3F2A79B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Percentage of blasts in the peripheral blood or bone marrow greater than or equal to 15% but less than 30%; or</w:t>
            </w:r>
          </w:p>
          <w:p w14:paraId="5B8C0F7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Percentage of blasts plus promyelocytes in the peripheral blood or bone marrow greater than or equal to 30%, provided that blast count is less than 30%; or</w:t>
            </w:r>
          </w:p>
          <w:p w14:paraId="273AF61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Peripheral basophils greater than or equal to 20%; or</w:t>
            </w:r>
          </w:p>
          <w:p w14:paraId="1C00B03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Progressive splenomegaly to a size greater than or equal to 10 cm below the left costal margin to be confirmed on 2 occasions at least 4 weeks apart, or a greater than or equal to 50% increase in size below the left costal margin over 4 weeks; or</w:t>
            </w:r>
          </w:p>
          <w:p w14:paraId="61752D9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Karyotypic evolution (chromosomal abnormalities in addition to a single Philadelphia chromosome); OR</w:t>
            </w:r>
          </w:p>
          <w:p w14:paraId="676293C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(v) Disease progression (defined as a greater than or equal to.</w:t>
            </w:r>
          </w:p>
          <w:p w14:paraId="4BCC33A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Accelerated phase is defined by the presence of 1 or more of the following </w:t>
            </w:r>
          </w:p>
          <w:p w14:paraId="73E658E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Percentage of blasts in the peripheral blood or bone marrow greater than or equal to 15% but less than 30%; or</w:t>
            </w:r>
          </w:p>
          <w:p w14:paraId="66ED311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Percentage of blasts plus promyelocytes in the peripheral blood or bone marrow greater than or equal to 30%, provided that blast count is less than 30%; or</w:t>
            </w:r>
          </w:p>
          <w:p w14:paraId="3482235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Peripheral basophils greater than or equal to 20%; or</w:t>
            </w:r>
          </w:p>
          <w:p w14:paraId="7F92997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Progressive splenomegaly to a size greater than or equal to 10 cm below the left costal margin to be confirmed on 2 occasions at least 4 weeks apart, or a greater than or equal to 50% increase in size below the left costal margin over 4 weeks; or</w:t>
            </w:r>
          </w:p>
          <w:p w14:paraId="36167AC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Karyotypic evolution (chromosomal abnormalities in addition to a single Philadelphia chromosome); OR</w:t>
            </w:r>
          </w:p>
          <w:p w14:paraId="177099E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(v) Disease progression (defined as a greater than or equal to.</w:t>
            </w:r>
          </w:p>
          <w:p w14:paraId="55CC1D0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50% increase in peripheral white blood cell count, blast count, basophils or platelets) during first-line imatinib or dasatinib therapy in patients with accelerated phase chronic myeloid leukaemia, provided that blast crisis has been excluded on bone marrow biopsy.</w:t>
            </w:r>
          </w:p>
          <w:p w14:paraId="1283BDD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should be commenced on a dose of nilotinib of 400 mg twice daily. Continuing therapy is dependent on patients demonstrating a major cytogenetic response to nilotinib therapy or a peripheral blood BCR-ABL level of less than 1% within 18 months and thereafter at 12 monthly intervals.</w:t>
            </w:r>
          </w:p>
          <w:p w14:paraId="631792F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bone marrow biopsy pathology report demonstrating the patient has active chronic myeloid leukaemia, either manifest as cytogenetic evidence of the Philadelphia chromosome, or RT-PCR level of BCR-ABL transcript greater than 0.1% on the international scale either on peripheral blood or bone marrow must be documented in the patient's medical records.</w:t>
            </w:r>
          </w:p>
          <w:p w14:paraId="1A6DD2B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Pathology report(s) confirming a loss of response to imatinib or dasatinib, from an Approved Pathology Authority or details of the dates of assessment in the case of progressive splenomegaly or extramedullary involvement must be documented in the patient's medical records.</w:t>
            </w:r>
          </w:p>
        </w:tc>
        <w:tc>
          <w:tcPr>
            <w:tcW w:w="0" w:type="auto"/>
          </w:tcPr>
          <w:p w14:paraId="023A81A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0A8DFC97"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57B3B915" w14:textId="77777777" w:rsidR="003B6EE5" w:rsidRPr="003B6EE5" w:rsidRDefault="003B6EE5" w:rsidP="003B6EE5">
            <w:pPr>
              <w:spacing w:before="40" w:after="120" w:line="240" w:lineRule="auto"/>
              <w:rPr>
                <w:rFonts w:ascii="Arial" w:eastAsia="Calibri" w:hAnsi="Arial" w:cs="Times New Roman"/>
                <w:sz w:val="16"/>
              </w:rPr>
            </w:pPr>
            <w:bookmarkStart w:id="854" w:name="f-2699440-data-row-frag"/>
            <w:bookmarkStart w:id="855" w:name="f-2699440"/>
            <w:bookmarkEnd w:id="852"/>
            <w:bookmarkEnd w:id="853"/>
            <w:r w:rsidRPr="003B6EE5">
              <w:rPr>
                <w:rFonts w:ascii="Arial" w:eastAsia="Calibri" w:hAnsi="Arial" w:cs="Times New Roman"/>
                <w:sz w:val="16"/>
              </w:rPr>
              <w:t>C12530</w:t>
            </w:r>
          </w:p>
        </w:tc>
        <w:tc>
          <w:tcPr>
            <w:tcW w:w="0" w:type="auto"/>
          </w:tcPr>
          <w:p w14:paraId="24D0515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P12530</w:t>
            </w:r>
          </w:p>
        </w:tc>
        <w:tc>
          <w:tcPr>
            <w:tcW w:w="0" w:type="auto"/>
          </w:tcPr>
          <w:p w14:paraId="66CC5F7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CN12530</w:t>
            </w:r>
          </w:p>
        </w:tc>
        <w:tc>
          <w:tcPr>
            <w:tcW w:w="0" w:type="auto"/>
          </w:tcPr>
          <w:p w14:paraId="497796F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Dasatinib </w:t>
            </w:r>
          </w:p>
        </w:tc>
        <w:tc>
          <w:tcPr>
            <w:tcW w:w="0" w:type="auto"/>
          </w:tcPr>
          <w:p w14:paraId="0BE8A00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Chronic Myeloid Leukaemia (CML)</w:t>
            </w:r>
          </w:p>
          <w:p w14:paraId="764F51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 second-line therapy</w:t>
            </w:r>
          </w:p>
          <w:p w14:paraId="5BFF471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initial PBS-subsidised treatment with this drug as a second-line therapy for this condition; or </w:t>
            </w:r>
          </w:p>
          <w:p w14:paraId="6B56A38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intolerance, not a failure to respond, to PBS-subsidised second-line treatment with nilotinib for this condition; AND </w:t>
            </w:r>
          </w:p>
          <w:p w14:paraId="75CB728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 major cytogenic response of less than 35% Philadelphia positive bone marrow cells in the preceding 18 months and thereafter at 12 monthly intervals; or </w:t>
            </w:r>
          </w:p>
          <w:p w14:paraId="18F5061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achieved a peripheral blood level of BCR-ABL of less than 1% in the preceding 18 months and thereafter at 12 monthly intervals; AND </w:t>
            </w:r>
          </w:p>
          <w:p w14:paraId="0AF7C65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w:t>
            </w:r>
          </w:p>
          <w:p w14:paraId="5E801E7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major cytogenetic response [see Note explaining requirements] or a peripheral blood level of BCR-ABL of less than 1% on the international scale [see Note explaining requirements] must be documented in the patient's medical records.</w:t>
            </w:r>
          </w:p>
        </w:tc>
        <w:tc>
          <w:tcPr>
            <w:tcW w:w="0" w:type="auto"/>
          </w:tcPr>
          <w:p w14:paraId="741CA90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12530</w:t>
            </w:r>
          </w:p>
        </w:tc>
      </w:tr>
      <w:tr w:rsidR="003B6EE5" w:rsidRPr="003B6EE5" w14:paraId="4F5EE520" w14:textId="77777777" w:rsidTr="003B6EE5">
        <w:tc>
          <w:tcPr>
            <w:tcW w:w="0" w:type="auto"/>
          </w:tcPr>
          <w:p w14:paraId="041FEE6C" w14:textId="77777777" w:rsidR="003B6EE5" w:rsidRPr="003B6EE5" w:rsidRDefault="003B6EE5" w:rsidP="003B6EE5">
            <w:pPr>
              <w:spacing w:before="40" w:after="120" w:line="240" w:lineRule="auto"/>
              <w:rPr>
                <w:rFonts w:ascii="Arial" w:eastAsia="Calibri" w:hAnsi="Arial" w:cs="Times New Roman"/>
                <w:sz w:val="16"/>
              </w:rPr>
            </w:pPr>
            <w:bookmarkStart w:id="856" w:name="f-2701018-data-row-frag"/>
            <w:bookmarkStart w:id="857" w:name="f-2701018"/>
            <w:bookmarkEnd w:id="854"/>
            <w:bookmarkEnd w:id="855"/>
            <w:r w:rsidRPr="003B6EE5">
              <w:rPr>
                <w:rFonts w:ascii="Arial" w:eastAsia="Calibri" w:hAnsi="Arial" w:cs="Times New Roman"/>
                <w:sz w:val="16"/>
              </w:rPr>
              <w:t>C12531</w:t>
            </w:r>
          </w:p>
        </w:tc>
        <w:tc>
          <w:tcPr>
            <w:tcW w:w="0" w:type="auto"/>
          </w:tcPr>
          <w:p w14:paraId="580A563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P12531</w:t>
            </w:r>
          </w:p>
        </w:tc>
        <w:tc>
          <w:tcPr>
            <w:tcW w:w="0" w:type="auto"/>
          </w:tcPr>
          <w:p w14:paraId="1F9B340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CN12531</w:t>
            </w:r>
          </w:p>
        </w:tc>
        <w:tc>
          <w:tcPr>
            <w:tcW w:w="0" w:type="auto"/>
          </w:tcPr>
          <w:p w14:paraId="2028EB6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Methoxsalen </w:t>
            </w:r>
          </w:p>
        </w:tc>
        <w:tc>
          <w:tcPr>
            <w:tcW w:w="0" w:type="auto"/>
          </w:tcPr>
          <w:p w14:paraId="5CDAD07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Chronic graft versus host disease</w:t>
            </w:r>
          </w:p>
          <w:p w14:paraId="517C321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249B1D9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at anytime prior to this pharmaceutical benefit within the same treatment episode, both: </w:t>
            </w:r>
            <w:r w:rsidRPr="003B6EE5">
              <w:rPr>
                <w:rFonts w:ascii="Arial" w:eastAsia="Calibri" w:hAnsi="Arial" w:cs="Times New Roman"/>
                <w:sz w:val="16"/>
              </w:rPr>
              <w:br/>
              <w:t xml:space="preserve"> (i) this drug subsidised through the Initial treatment listing, (ii) the extracorporeal photopheresis-MBS benefit for initial treatment; AND </w:t>
            </w:r>
          </w:p>
          <w:p w14:paraId="6DCACCE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 response to initial treatment with this drug (administered as part of MBS-subsidised extracorporeal photopheresis treatment) obtained through this drug's 'Initial treatment' PBS-listing for the same treatment episode; AND </w:t>
            </w:r>
          </w:p>
          <w:p w14:paraId="182453E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haematologist; or </w:t>
            </w:r>
          </w:p>
          <w:p w14:paraId="44B27FA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an oncologist with allogeneic bone marrow transplantation experience; or </w:t>
            </w:r>
          </w:p>
          <w:p w14:paraId="0ED739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working under the direct supervision of one of the above mentioned specialist types; AND </w:t>
            </w:r>
          </w:p>
          <w:p w14:paraId="71CE602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concurrent treatment with extracorporeal photopheresis as described in the Medicare Benefits Schedule for this condition; AND </w:t>
            </w:r>
          </w:p>
          <w:p w14:paraId="154C5C6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be undergoing re-treatment through this treatment phase immediately following a relapse - see 'Initial treatment' for resuming treatment following relapse. </w:t>
            </w:r>
          </w:p>
        </w:tc>
        <w:tc>
          <w:tcPr>
            <w:tcW w:w="0" w:type="auto"/>
          </w:tcPr>
          <w:p w14:paraId="2D812B1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12531</w:t>
            </w:r>
          </w:p>
        </w:tc>
      </w:tr>
      <w:tr w:rsidR="003B6EE5" w:rsidRPr="003B6EE5" w14:paraId="27F6509A"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0688D951" w14:textId="77777777" w:rsidR="003B6EE5" w:rsidRPr="003B6EE5" w:rsidRDefault="003B6EE5" w:rsidP="003B6EE5">
            <w:pPr>
              <w:spacing w:before="40" w:after="120" w:line="240" w:lineRule="auto"/>
              <w:rPr>
                <w:rFonts w:ascii="Arial" w:eastAsia="Calibri" w:hAnsi="Arial" w:cs="Times New Roman"/>
                <w:sz w:val="16"/>
              </w:rPr>
            </w:pPr>
            <w:bookmarkStart w:id="858" w:name="f-2699071-data-row-frag"/>
            <w:bookmarkStart w:id="859" w:name="f-2699071"/>
            <w:bookmarkEnd w:id="856"/>
            <w:bookmarkEnd w:id="857"/>
            <w:r w:rsidRPr="003B6EE5">
              <w:rPr>
                <w:rFonts w:ascii="Arial" w:eastAsia="Calibri" w:hAnsi="Arial" w:cs="Times New Roman"/>
                <w:sz w:val="16"/>
              </w:rPr>
              <w:t>C12536</w:t>
            </w:r>
          </w:p>
        </w:tc>
        <w:tc>
          <w:tcPr>
            <w:tcW w:w="0" w:type="auto"/>
          </w:tcPr>
          <w:p w14:paraId="4B059FF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P12536</w:t>
            </w:r>
          </w:p>
        </w:tc>
        <w:tc>
          <w:tcPr>
            <w:tcW w:w="0" w:type="auto"/>
          </w:tcPr>
          <w:p w14:paraId="31D7832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CN12536</w:t>
            </w:r>
          </w:p>
        </w:tc>
        <w:tc>
          <w:tcPr>
            <w:tcW w:w="0" w:type="auto"/>
          </w:tcPr>
          <w:p w14:paraId="33CF4BA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Imatinib </w:t>
            </w:r>
          </w:p>
        </w:tc>
        <w:tc>
          <w:tcPr>
            <w:tcW w:w="0" w:type="auto"/>
          </w:tcPr>
          <w:p w14:paraId="32953EE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Chronic Myeloid Leukaemia (CML)</w:t>
            </w:r>
          </w:p>
          <w:p w14:paraId="2299D39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 first-line therapy</w:t>
            </w:r>
          </w:p>
          <w:p w14:paraId="02582FB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in the chronic phase; AND </w:t>
            </w:r>
          </w:p>
          <w:p w14:paraId="0C2C294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initial continuing PBS-subsidised treatment with this drug as a first-line therapy for this condition; or </w:t>
            </w:r>
          </w:p>
          <w:p w14:paraId="1537299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intolerance, not a failure to respond, to continuing PBS-subsidised first-line treatment with dasatinib for this condition; or </w:t>
            </w:r>
          </w:p>
          <w:p w14:paraId="004325D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intolerance, not a failure to respond, to continuing PBS-subsidised first-line treatment with nilotinib for this condition; AND </w:t>
            </w:r>
          </w:p>
          <w:p w14:paraId="2B0F893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 major cytogenic response of less than 35% Philadelphia positive bone marrow cells in the preceding 18 months and thereafter at 12 monthly intervals; or </w:t>
            </w:r>
          </w:p>
          <w:p w14:paraId="0E0F54C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achieved a peripheral blood level of BCR-ABL of less than 1% in the preceding 18 months and thereafter at 12 monthly intervals; AND </w:t>
            </w:r>
          </w:p>
          <w:p w14:paraId="7D349F2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w:t>
            </w:r>
          </w:p>
          <w:p w14:paraId="66C9EA6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major cytogenetic response [see Note explaining requirements] or a peripheral blood level of BCR-ABL of less than 1% on the international scale [see Note explaining requirements] must be documented in the patient's medical records.</w:t>
            </w:r>
          </w:p>
        </w:tc>
        <w:tc>
          <w:tcPr>
            <w:tcW w:w="0" w:type="auto"/>
          </w:tcPr>
          <w:p w14:paraId="6B333E9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12536</w:t>
            </w:r>
          </w:p>
        </w:tc>
      </w:tr>
      <w:tr w:rsidR="003B6EE5" w:rsidRPr="003B6EE5" w14:paraId="1486EA43" w14:textId="77777777" w:rsidTr="003B6EE5">
        <w:tc>
          <w:tcPr>
            <w:tcW w:w="0" w:type="auto"/>
          </w:tcPr>
          <w:p w14:paraId="2F7EDAB8" w14:textId="77777777" w:rsidR="003B6EE5" w:rsidRPr="003B6EE5" w:rsidRDefault="003B6EE5" w:rsidP="003B6EE5">
            <w:pPr>
              <w:spacing w:before="40" w:after="120" w:line="240" w:lineRule="auto"/>
              <w:rPr>
                <w:rFonts w:ascii="Arial" w:eastAsia="Calibri" w:hAnsi="Arial" w:cs="Times New Roman"/>
                <w:sz w:val="16"/>
              </w:rPr>
            </w:pPr>
            <w:bookmarkStart w:id="860" w:name="f-2701056-data-row-frag"/>
            <w:bookmarkStart w:id="861" w:name="f-2701056"/>
            <w:bookmarkEnd w:id="858"/>
            <w:bookmarkEnd w:id="859"/>
            <w:r w:rsidRPr="003B6EE5">
              <w:rPr>
                <w:rFonts w:ascii="Arial" w:eastAsia="Calibri" w:hAnsi="Arial" w:cs="Times New Roman"/>
                <w:sz w:val="16"/>
              </w:rPr>
              <w:t>C12541</w:t>
            </w:r>
          </w:p>
        </w:tc>
        <w:tc>
          <w:tcPr>
            <w:tcW w:w="0" w:type="auto"/>
          </w:tcPr>
          <w:p w14:paraId="3099963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P12541</w:t>
            </w:r>
          </w:p>
        </w:tc>
        <w:tc>
          <w:tcPr>
            <w:tcW w:w="0" w:type="auto"/>
          </w:tcPr>
          <w:p w14:paraId="0F249FD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CN12541</w:t>
            </w:r>
          </w:p>
        </w:tc>
        <w:tc>
          <w:tcPr>
            <w:tcW w:w="0" w:type="auto"/>
          </w:tcPr>
          <w:p w14:paraId="0B1599A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Imatinib </w:t>
            </w:r>
          </w:p>
        </w:tc>
        <w:tc>
          <w:tcPr>
            <w:tcW w:w="0" w:type="auto"/>
          </w:tcPr>
          <w:p w14:paraId="56B3A61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Chronic Myeloid Leukaemia (CML)</w:t>
            </w:r>
          </w:p>
          <w:p w14:paraId="44F833D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first-line therapy</w:t>
            </w:r>
          </w:p>
          <w:p w14:paraId="00EAD89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a primary diagnosis of chronic myeloid leukaemia; AND </w:t>
            </w:r>
          </w:p>
          <w:p w14:paraId="4C83E5E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in the chronic phase; AND </w:t>
            </w:r>
          </w:p>
          <w:p w14:paraId="7B16DE7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expressing the Philadelphia chromosome confirmed through cytogenetic analysis; or </w:t>
            </w:r>
          </w:p>
          <w:p w14:paraId="3760D4C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the transcript BCR-ABL tyrosine kinase confirmed through quantitative polymerase chain reaction (PCR); AND </w:t>
            </w:r>
          </w:p>
          <w:p w14:paraId="18D042B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experienced a failure to respond to PBS-subsidised treatment with this drug for this condition; or </w:t>
            </w:r>
          </w:p>
          <w:p w14:paraId="089B5D1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intolerance, not a failure to respond, to initial PBS-subsidised treatment with dasatinib as a first-line therapy for this condition; or </w:t>
            </w:r>
          </w:p>
          <w:p w14:paraId="4B4E03B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intolerance, not a failure to respond, to initial PBS-subsidised treatment with nilotinib as a first-line therapy for this condition; AND </w:t>
            </w:r>
          </w:p>
          <w:p w14:paraId="0AF108E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exceed a total maximum of 18 months of therapy with PBS-subsidised treatment with a tyrosine kinase inhibitor for this condition under this restriction; AND </w:t>
            </w:r>
          </w:p>
          <w:p w14:paraId="5BEE563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w:t>
            </w:r>
          </w:p>
          <w:p w14:paraId="616E317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Applications under this restriction will be limited to provide patients with a maximum of 18 months of therapy with dasatinib, imatinib or nilotinib from the date the first application for initial treatment was approved.</w:t>
            </w:r>
          </w:p>
          <w:p w14:paraId="5B6D09A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should be commenced on a dose of imatinib mesilate of 400 mg (base) daily. Continuing therapy is dependent on patients demonstrating a response to imatinib mesilate therapy following the initial 18 months of treatment and at 12 monthly intervals thereafter.</w:t>
            </w:r>
          </w:p>
          <w:p w14:paraId="01195BC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pathology cytogenetic report from an Approved Pathology Authority conducted on peripheral blood or bone marrow supporting the diagnosis of chronic myeloid leukaemia to confirm eligibility for treatment, or a qualitative PCR report documenting the presence of the BCR-ABL transcript in either peripheral blood or bone marrow must be documented in the patient's medical records.</w:t>
            </w:r>
          </w:p>
          <w:p w14:paraId="44E3065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expression of the Philadelphia chromosome should be confirmed through cytogenetic analysis by standard karyotyping; or if standard karyotyping is not informative for technical reasons, a cytogenetic analysis performed on the bone marrow by the use of fluorescence in situ hybridisation (FISH) with BCR-ABL specific probe must be documented in the patient's medical records.</w:t>
            </w:r>
          </w:p>
        </w:tc>
        <w:tc>
          <w:tcPr>
            <w:tcW w:w="0" w:type="auto"/>
          </w:tcPr>
          <w:p w14:paraId="5477D72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5CC42526"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16D5CB0F" w14:textId="77777777" w:rsidR="003B6EE5" w:rsidRPr="003B6EE5" w:rsidRDefault="003B6EE5" w:rsidP="003B6EE5">
            <w:pPr>
              <w:spacing w:before="40" w:after="120" w:line="240" w:lineRule="auto"/>
              <w:rPr>
                <w:rFonts w:ascii="Arial" w:eastAsia="Calibri" w:hAnsi="Arial" w:cs="Times New Roman"/>
                <w:sz w:val="16"/>
              </w:rPr>
            </w:pPr>
            <w:bookmarkStart w:id="862" w:name="f-2700300-data-row-frag"/>
            <w:bookmarkStart w:id="863" w:name="f-2700300"/>
            <w:bookmarkEnd w:id="860"/>
            <w:bookmarkEnd w:id="861"/>
            <w:r w:rsidRPr="003B6EE5">
              <w:rPr>
                <w:rFonts w:ascii="Arial" w:eastAsia="Calibri" w:hAnsi="Arial" w:cs="Times New Roman"/>
                <w:sz w:val="16"/>
              </w:rPr>
              <w:t>C12542</w:t>
            </w:r>
          </w:p>
        </w:tc>
        <w:tc>
          <w:tcPr>
            <w:tcW w:w="0" w:type="auto"/>
          </w:tcPr>
          <w:p w14:paraId="22DBB33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P12542</w:t>
            </w:r>
          </w:p>
        </w:tc>
        <w:tc>
          <w:tcPr>
            <w:tcW w:w="0" w:type="auto"/>
          </w:tcPr>
          <w:p w14:paraId="6176809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CN12542</w:t>
            </w:r>
          </w:p>
        </w:tc>
        <w:tc>
          <w:tcPr>
            <w:tcW w:w="0" w:type="auto"/>
          </w:tcPr>
          <w:p w14:paraId="1A2F411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Imatinib </w:t>
            </w:r>
          </w:p>
        </w:tc>
        <w:tc>
          <w:tcPr>
            <w:tcW w:w="0" w:type="auto"/>
          </w:tcPr>
          <w:p w14:paraId="21E130A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Chronic Myeloid Leukaemia (CML)</w:t>
            </w:r>
          </w:p>
          <w:p w14:paraId="5715397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644A2AD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initial PBS-subsidised treatment with this drug as a first-line therapy for this condition; AND </w:t>
            </w:r>
          </w:p>
          <w:p w14:paraId="0C59BB0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in the accelerated phase; AND </w:t>
            </w:r>
          </w:p>
          <w:p w14:paraId="6968648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expressing the Philadelphia chromosome confirmed through cytogenetic analysis.  or </w:t>
            </w:r>
          </w:p>
          <w:p w14:paraId="64E5E50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the transcript BCR-ABL tyrosine kinase confirmed through quantitative polymerase chain reaction (PCR). </w:t>
            </w:r>
          </w:p>
        </w:tc>
        <w:tc>
          <w:tcPr>
            <w:tcW w:w="0" w:type="auto"/>
          </w:tcPr>
          <w:p w14:paraId="6290817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12542</w:t>
            </w:r>
          </w:p>
        </w:tc>
      </w:tr>
      <w:tr w:rsidR="003B6EE5" w:rsidRPr="003B6EE5" w14:paraId="5DF97E76" w14:textId="77777777" w:rsidTr="003B6EE5">
        <w:tc>
          <w:tcPr>
            <w:tcW w:w="0" w:type="auto"/>
          </w:tcPr>
          <w:p w14:paraId="6BD1F7FF" w14:textId="77777777" w:rsidR="003B6EE5" w:rsidRPr="003B6EE5" w:rsidRDefault="003B6EE5" w:rsidP="003B6EE5">
            <w:pPr>
              <w:spacing w:before="40" w:after="120" w:line="240" w:lineRule="auto"/>
              <w:rPr>
                <w:rFonts w:ascii="Arial" w:eastAsia="Calibri" w:hAnsi="Arial" w:cs="Times New Roman"/>
                <w:sz w:val="16"/>
              </w:rPr>
            </w:pPr>
            <w:bookmarkStart w:id="864" w:name="f-2698651-data-row-frag"/>
            <w:bookmarkStart w:id="865" w:name="f-2698651"/>
            <w:bookmarkEnd w:id="862"/>
            <w:bookmarkEnd w:id="863"/>
            <w:r w:rsidRPr="003B6EE5">
              <w:rPr>
                <w:rFonts w:ascii="Arial" w:eastAsia="Calibri" w:hAnsi="Arial" w:cs="Times New Roman"/>
                <w:sz w:val="16"/>
              </w:rPr>
              <w:t>C12543</w:t>
            </w:r>
          </w:p>
        </w:tc>
        <w:tc>
          <w:tcPr>
            <w:tcW w:w="0" w:type="auto"/>
          </w:tcPr>
          <w:p w14:paraId="7123DFA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P12543</w:t>
            </w:r>
          </w:p>
        </w:tc>
        <w:tc>
          <w:tcPr>
            <w:tcW w:w="0" w:type="auto"/>
          </w:tcPr>
          <w:p w14:paraId="0847163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CN12543</w:t>
            </w:r>
          </w:p>
        </w:tc>
        <w:tc>
          <w:tcPr>
            <w:tcW w:w="0" w:type="auto"/>
          </w:tcPr>
          <w:p w14:paraId="2A2BA65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Imatinib </w:t>
            </w:r>
          </w:p>
        </w:tc>
        <w:tc>
          <w:tcPr>
            <w:tcW w:w="0" w:type="auto"/>
          </w:tcPr>
          <w:p w14:paraId="6798AB6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Chronic Myeloid Leukaemia (CML)</w:t>
            </w:r>
          </w:p>
          <w:p w14:paraId="66F43B7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first-line therapy</w:t>
            </w:r>
          </w:p>
          <w:p w14:paraId="42998AF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a primary diagnosis of chronic myeloid leukaemia; AND </w:t>
            </w:r>
          </w:p>
          <w:p w14:paraId="1775C81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in the blast phase; AND </w:t>
            </w:r>
          </w:p>
          <w:p w14:paraId="1C897BA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expressing the Philadelphia chromosome confirmed through cytogenetic analysis; or </w:t>
            </w:r>
          </w:p>
          <w:p w14:paraId="6158E3E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the transcript BCR-ABL tyrosine kinase confirmed through quantitative polymerase chain reaction (PCR); AND </w:t>
            </w:r>
          </w:p>
          <w:p w14:paraId="2A2CA80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experienced a failure to respond to PBS-subsidised treatment with this drug for this condition; AND </w:t>
            </w:r>
          </w:p>
          <w:p w14:paraId="0E37FA5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w:t>
            </w:r>
          </w:p>
          <w:p w14:paraId="148B28C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Blast crisis is defined as either </w:t>
            </w:r>
          </w:p>
          <w:p w14:paraId="39A93AD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Percentage of blasts in the peripheral blood or bone marrow greater than or equal to 30%; or</w:t>
            </w:r>
          </w:p>
          <w:p w14:paraId="2C42C89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Extramedullary involvement other than spleen and liver.</w:t>
            </w:r>
          </w:p>
          <w:p w14:paraId="1916CA3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pathology cytogenetic report from an Approved Pathology Authority conducted on peripheral blood or bone marrow supporting the diagnosis of chronic myeloid leukaemia to confirm eligibility for treatment, or a qualitative PCR report documenting the presence of the BCR-ABL transcript in either peripheral blood or bone marrow must be documented in the patient's medical records.</w:t>
            </w:r>
          </w:p>
          <w:p w14:paraId="1A59372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expression of the Philadelphia chromosome should be confirmed through cytogenetic analysis by standard karyotyping; or if standard karyotyping is not informative for technical reasons, a cytogenetic analysis performed on the bone marrow by the use of fluorescence in situ hybridisation (FISH) with BCR-ABL specific probe must be documented in the patient's medical records.</w:t>
            </w:r>
          </w:p>
        </w:tc>
        <w:tc>
          <w:tcPr>
            <w:tcW w:w="0" w:type="auto"/>
          </w:tcPr>
          <w:p w14:paraId="6BA6182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18B10770"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47755D18" w14:textId="77777777" w:rsidR="003B6EE5" w:rsidRPr="003B6EE5" w:rsidRDefault="003B6EE5" w:rsidP="003B6EE5">
            <w:pPr>
              <w:spacing w:before="40" w:after="120" w:line="240" w:lineRule="auto"/>
              <w:rPr>
                <w:rFonts w:ascii="Arial" w:eastAsia="Calibri" w:hAnsi="Arial" w:cs="Times New Roman"/>
                <w:sz w:val="16"/>
              </w:rPr>
            </w:pPr>
            <w:bookmarkStart w:id="866" w:name="f-2700198-data-row-frag"/>
            <w:bookmarkStart w:id="867" w:name="f-2700198"/>
            <w:bookmarkEnd w:id="864"/>
            <w:bookmarkEnd w:id="865"/>
            <w:r w:rsidRPr="003B6EE5">
              <w:rPr>
                <w:rFonts w:ascii="Arial" w:eastAsia="Calibri" w:hAnsi="Arial" w:cs="Times New Roman"/>
                <w:sz w:val="16"/>
              </w:rPr>
              <w:t>C12546</w:t>
            </w:r>
          </w:p>
        </w:tc>
        <w:tc>
          <w:tcPr>
            <w:tcW w:w="0" w:type="auto"/>
          </w:tcPr>
          <w:p w14:paraId="7C812E9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P12546</w:t>
            </w:r>
          </w:p>
        </w:tc>
        <w:tc>
          <w:tcPr>
            <w:tcW w:w="0" w:type="auto"/>
          </w:tcPr>
          <w:p w14:paraId="02E5650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CN12546</w:t>
            </w:r>
          </w:p>
        </w:tc>
        <w:tc>
          <w:tcPr>
            <w:tcW w:w="0" w:type="auto"/>
          </w:tcPr>
          <w:p w14:paraId="3560542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Methoxsalen </w:t>
            </w:r>
          </w:p>
        </w:tc>
        <w:tc>
          <w:tcPr>
            <w:tcW w:w="0" w:type="auto"/>
          </w:tcPr>
          <w:p w14:paraId="4B88CA3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Chronic graft versus host disease</w:t>
            </w:r>
          </w:p>
          <w:p w14:paraId="59C16D8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in a treatment episode</w:t>
            </w:r>
          </w:p>
          <w:p w14:paraId="6C92AE1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inadequately responsive to systemic corticosteroid treatment at a therapeutic dose, but has never been treated with this drug; or </w:t>
            </w:r>
          </w:p>
          <w:p w14:paraId="522D024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relapsed within 8 weeks of prior PBS-subsidised treatment with this drug administered via extracorporeal photopheresis; or </w:t>
            </w:r>
          </w:p>
          <w:p w14:paraId="23BDC69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relapsed with each of the following conditions being met: </w:t>
            </w:r>
            <w:r w:rsidRPr="003B6EE5">
              <w:rPr>
                <w:rFonts w:ascii="Arial" w:eastAsia="Calibri" w:hAnsi="Arial" w:cs="Times New Roman"/>
                <w:sz w:val="16"/>
              </w:rPr>
              <w:br/>
              <w:t xml:space="preserve"> (i) prior PBS-subsidised treatment with this drug administered via extracorporeal photopheresis last occurred at least 8 weeks ago, (ii) a subsequent trial of systemic corticosteroids at therapeutic doses has been completed; AND </w:t>
            </w:r>
          </w:p>
          <w:p w14:paraId="42789CC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treatment with this drug that is being administered within at least one of: </w:t>
            </w:r>
            <w:r w:rsidRPr="003B6EE5">
              <w:rPr>
                <w:rFonts w:ascii="Arial" w:eastAsia="Calibri" w:hAnsi="Arial" w:cs="Times New Roman"/>
                <w:sz w:val="16"/>
              </w:rPr>
              <w:br/>
              <w:t> (i) the first 12 weeks of a treatment episode, (ii) the first 25 doses (inclusive of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dose) of a treatment episode; AND </w:t>
            </w:r>
          </w:p>
          <w:p w14:paraId="28230C7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haematologist; or </w:t>
            </w:r>
          </w:p>
          <w:p w14:paraId="63A1A4A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an oncologist with allogeneic bone marrow transplantation experience; or </w:t>
            </w:r>
          </w:p>
          <w:p w14:paraId="4B36140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working under the direct supervision of one of the above mentioned specialist types; AND </w:t>
            </w:r>
          </w:p>
          <w:p w14:paraId="74AA177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treatment with this drug following allogeneic haematopoietic stem cell transplantation; AND </w:t>
            </w:r>
          </w:p>
          <w:p w14:paraId="3C533DC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concurrent treatment with extracorporeal photopheresis as described in the Medicare Benefits Schedule for this condition. </w:t>
            </w:r>
          </w:p>
        </w:tc>
        <w:tc>
          <w:tcPr>
            <w:tcW w:w="0" w:type="auto"/>
          </w:tcPr>
          <w:p w14:paraId="60758D0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12546</w:t>
            </w:r>
          </w:p>
        </w:tc>
      </w:tr>
      <w:tr w:rsidR="003B6EE5" w:rsidRPr="003B6EE5" w14:paraId="1C053DDD" w14:textId="77777777" w:rsidTr="003B6EE5">
        <w:tc>
          <w:tcPr>
            <w:tcW w:w="0" w:type="auto"/>
          </w:tcPr>
          <w:p w14:paraId="5A7713C0" w14:textId="77777777" w:rsidR="003B6EE5" w:rsidRPr="003B6EE5" w:rsidRDefault="003B6EE5" w:rsidP="003B6EE5">
            <w:pPr>
              <w:spacing w:before="40" w:after="120" w:line="240" w:lineRule="auto"/>
              <w:rPr>
                <w:rFonts w:ascii="Arial" w:eastAsia="Calibri" w:hAnsi="Arial" w:cs="Times New Roman"/>
                <w:sz w:val="16"/>
              </w:rPr>
            </w:pPr>
            <w:bookmarkStart w:id="868" w:name="f-2700282-data-row-frag"/>
            <w:bookmarkStart w:id="869" w:name="f-2700282"/>
            <w:bookmarkEnd w:id="866"/>
            <w:bookmarkEnd w:id="867"/>
            <w:r w:rsidRPr="003B6EE5">
              <w:rPr>
                <w:rFonts w:ascii="Arial" w:eastAsia="Calibri" w:hAnsi="Arial" w:cs="Times New Roman"/>
                <w:sz w:val="16"/>
              </w:rPr>
              <w:t>C12549</w:t>
            </w:r>
          </w:p>
        </w:tc>
        <w:tc>
          <w:tcPr>
            <w:tcW w:w="0" w:type="auto"/>
          </w:tcPr>
          <w:p w14:paraId="253D923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P12549</w:t>
            </w:r>
          </w:p>
        </w:tc>
        <w:tc>
          <w:tcPr>
            <w:tcW w:w="0" w:type="auto"/>
          </w:tcPr>
          <w:p w14:paraId="461EAC7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CN12549</w:t>
            </w:r>
          </w:p>
        </w:tc>
        <w:tc>
          <w:tcPr>
            <w:tcW w:w="0" w:type="auto"/>
          </w:tcPr>
          <w:p w14:paraId="21CBD17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Nilotinib </w:t>
            </w:r>
          </w:p>
        </w:tc>
        <w:tc>
          <w:tcPr>
            <w:tcW w:w="0" w:type="auto"/>
          </w:tcPr>
          <w:p w14:paraId="233063F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Chronic Myeloid Leukaemia (CML)</w:t>
            </w:r>
          </w:p>
          <w:p w14:paraId="1278572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Grandfather treatment for patients initiated with nilotinib 200 mg prior to 1 April 2012 as first-line therapy</w:t>
            </w:r>
          </w:p>
          <w:p w14:paraId="2DB4F54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in the chronic phase; AND </w:t>
            </w:r>
          </w:p>
          <w:p w14:paraId="123334F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PBS-subsidised treatment with nilotinib 200mg as a first-line therapy for this condition prior to 1 April 2012; AND </w:t>
            </w:r>
          </w:p>
          <w:p w14:paraId="518283D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 major cytogenic response of less than 35% Philadelphia positive bone marrow cells in the preceding 18 months and thereafter at 12 monthly intervals; or </w:t>
            </w:r>
          </w:p>
          <w:p w14:paraId="1709F40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achieved a peripheral blood level of BCR-ABL of less than 1% in the preceding 18 months and thereafter at 12 monthly intervals; AND </w:t>
            </w:r>
          </w:p>
          <w:p w14:paraId="73E4821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w:t>
            </w:r>
          </w:p>
          <w:p w14:paraId="205FB7B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major cytogenetic response [see Note explaining requirements] or a peripheral blood level of BCR-ABL of less than 1% on the international scale [see Note explaining requirements] must be documented in the patient's medical records.</w:t>
            </w:r>
          </w:p>
        </w:tc>
        <w:tc>
          <w:tcPr>
            <w:tcW w:w="0" w:type="auto"/>
          </w:tcPr>
          <w:p w14:paraId="1318085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12549</w:t>
            </w:r>
          </w:p>
        </w:tc>
      </w:tr>
      <w:tr w:rsidR="003B6EE5" w:rsidRPr="003B6EE5" w14:paraId="4BE1F136"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1023009C" w14:textId="77777777" w:rsidR="003B6EE5" w:rsidRPr="003B6EE5" w:rsidRDefault="003B6EE5" w:rsidP="003B6EE5">
            <w:pPr>
              <w:spacing w:before="40" w:after="120" w:line="240" w:lineRule="auto"/>
              <w:rPr>
                <w:rFonts w:ascii="Arial" w:eastAsia="Calibri" w:hAnsi="Arial" w:cs="Times New Roman"/>
                <w:sz w:val="16"/>
              </w:rPr>
            </w:pPr>
            <w:bookmarkStart w:id="870" w:name="f-2700718-data-row-frag"/>
            <w:bookmarkStart w:id="871" w:name="f-2700718"/>
            <w:bookmarkEnd w:id="868"/>
            <w:bookmarkEnd w:id="869"/>
            <w:r w:rsidRPr="003B6EE5">
              <w:rPr>
                <w:rFonts w:ascii="Arial" w:eastAsia="Calibri" w:hAnsi="Arial" w:cs="Times New Roman"/>
                <w:sz w:val="16"/>
              </w:rPr>
              <w:t>C12557</w:t>
            </w:r>
          </w:p>
        </w:tc>
        <w:tc>
          <w:tcPr>
            <w:tcW w:w="0" w:type="auto"/>
          </w:tcPr>
          <w:p w14:paraId="29DB126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P12557</w:t>
            </w:r>
          </w:p>
        </w:tc>
        <w:tc>
          <w:tcPr>
            <w:tcW w:w="0" w:type="auto"/>
          </w:tcPr>
          <w:p w14:paraId="545EAA7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CN12557</w:t>
            </w:r>
          </w:p>
        </w:tc>
        <w:tc>
          <w:tcPr>
            <w:tcW w:w="0" w:type="auto"/>
          </w:tcPr>
          <w:p w14:paraId="4EBDE93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Nilotinib </w:t>
            </w:r>
          </w:p>
        </w:tc>
        <w:tc>
          <w:tcPr>
            <w:tcW w:w="0" w:type="auto"/>
          </w:tcPr>
          <w:p w14:paraId="66A91BA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Chronic Myeloid Leukaemia (CML)</w:t>
            </w:r>
          </w:p>
          <w:p w14:paraId="0097B23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first-line therapy</w:t>
            </w:r>
          </w:p>
          <w:p w14:paraId="569D815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primary diagnosis of chronic myeloid leukaemia; AND </w:t>
            </w:r>
          </w:p>
          <w:p w14:paraId="73779C6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in the chronic phase; AND </w:t>
            </w:r>
          </w:p>
          <w:p w14:paraId="4EB810C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expressing the Philadelphia chromosome confirmed through cytogenetic analysis; or </w:t>
            </w:r>
          </w:p>
          <w:p w14:paraId="0667A75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the transcript BCR-ABL tyrosine kinase confirmed through quantitative polymerase chain reaction (PCR); AND </w:t>
            </w:r>
          </w:p>
          <w:p w14:paraId="518B654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experienced a failure to respond to PBS-subsidised first-line treatment with this drug for this condition; or </w:t>
            </w:r>
          </w:p>
          <w:p w14:paraId="6BBA641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intolerance, not a failure to respond, to initial PBS-subsidised treatment with imatinib as a first-line therapy for this condition; or </w:t>
            </w:r>
          </w:p>
          <w:p w14:paraId="689E786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intolerance, not a failure to respond, to initial PBS-subsidised treatment with dasatinib as a first-line therapy for this condition; AND </w:t>
            </w:r>
          </w:p>
          <w:p w14:paraId="227E148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exceed a total maximum of 18 months of therapy with PBS-subsidised treatment with a tyrosine kinase inhibitor for this condition under this restriction; AND </w:t>
            </w:r>
          </w:p>
          <w:p w14:paraId="59E59A3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w:t>
            </w:r>
          </w:p>
          <w:p w14:paraId="585910E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Applications under this restriction will be limited to provide patients with a maximum of 18 months of therapy with dasatinib, imatinib or nilotinib from the date the first application for initial treatment was approved.</w:t>
            </w:r>
            <w:r w:rsidRPr="003B6EE5">
              <w:rPr>
                <w:rFonts w:ascii="Arial" w:eastAsia="Calibri" w:hAnsi="Arial" w:cs="Times New Roman"/>
                <w:sz w:val="16"/>
              </w:rPr>
              <w:br/>
              <w:t>Patients should be commenced on a dose of nilotinib of 300 mg twice daily. Continuing therapy is dependent on patients demonstrating a response to nilotinib therapy following the initial 18 months of treatment and at 12 monthly intervals thereafter.</w:t>
            </w:r>
          </w:p>
          <w:p w14:paraId="6BEA7C9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pathology cytogenetic report from an Approved Pathology Authority conducted on peripheral blood or bone marrow supporting the diagnosis of chronic myeloid leukaemia to confirm eligibility for treatment, or a qualitative PCR report documenting the presence of the BCR-ABL transcript in either peripheral blood or bone marrow must be documented in the patient's medical records.</w:t>
            </w:r>
          </w:p>
          <w:p w14:paraId="1DBA33F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expression of the Philadelphia chromosome should be confirmed through cytogenetic analysis by standard karyotyping; or if standard karyotyping is not informative for technical reasons, a cytogenetic analysis performed on the bone marrow by the use of fluorescence in situ hybridisation (FISH) with BCR-ABL specific probe must be documented in the patient's medical records.</w:t>
            </w:r>
          </w:p>
        </w:tc>
        <w:tc>
          <w:tcPr>
            <w:tcW w:w="0" w:type="auto"/>
          </w:tcPr>
          <w:p w14:paraId="0B68BB3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42C02FAE" w14:textId="77777777" w:rsidTr="003B6EE5">
        <w:tc>
          <w:tcPr>
            <w:tcW w:w="0" w:type="auto"/>
          </w:tcPr>
          <w:p w14:paraId="35EF771D" w14:textId="77777777" w:rsidR="003B6EE5" w:rsidRPr="003B6EE5" w:rsidRDefault="003B6EE5" w:rsidP="003B6EE5">
            <w:pPr>
              <w:spacing w:before="40" w:after="120" w:line="240" w:lineRule="auto"/>
              <w:rPr>
                <w:rFonts w:ascii="Arial" w:eastAsia="Calibri" w:hAnsi="Arial" w:cs="Times New Roman"/>
                <w:sz w:val="16"/>
              </w:rPr>
            </w:pPr>
            <w:bookmarkStart w:id="872" w:name="f-2699001-data-row-frag"/>
            <w:bookmarkStart w:id="873" w:name="f-2699001"/>
            <w:bookmarkEnd w:id="870"/>
            <w:bookmarkEnd w:id="871"/>
            <w:r w:rsidRPr="003B6EE5">
              <w:rPr>
                <w:rFonts w:ascii="Arial" w:eastAsia="Calibri" w:hAnsi="Arial" w:cs="Times New Roman"/>
                <w:sz w:val="16"/>
              </w:rPr>
              <w:t>C12559</w:t>
            </w:r>
          </w:p>
        </w:tc>
        <w:tc>
          <w:tcPr>
            <w:tcW w:w="0" w:type="auto"/>
          </w:tcPr>
          <w:p w14:paraId="3EB96CD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P12559</w:t>
            </w:r>
          </w:p>
        </w:tc>
        <w:tc>
          <w:tcPr>
            <w:tcW w:w="0" w:type="auto"/>
          </w:tcPr>
          <w:p w14:paraId="6A91AE7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CN12559</w:t>
            </w:r>
          </w:p>
        </w:tc>
        <w:tc>
          <w:tcPr>
            <w:tcW w:w="0" w:type="auto"/>
          </w:tcPr>
          <w:p w14:paraId="71DE680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Gemtuzumab ozogamicin </w:t>
            </w:r>
          </w:p>
        </w:tc>
        <w:tc>
          <w:tcPr>
            <w:tcW w:w="0" w:type="auto"/>
          </w:tcPr>
          <w:p w14:paraId="7C492D0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Acute Myeloid Leukaemia</w:t>
            </w:r>
          </w:p>
          <w:p w14:paraId="1E52569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Induction treatment</w:t>
            </w:r>
          </w:p>
          <w:p w14:paraId="57CFC27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confirmed CD33-positive AML prior to initiation of treatment; AND </w:t>
            </w:r>
          </w:p>
          <w:p w14:paraId="5864BF4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de novo; AND </w:t>
            </w:r>
          </w:p>
          <w:p w14:paraId="2C0BC5E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previously untreated at the time of initiation (except for prior essential treatment with hydroxyurea or leukapheresis for patients with hyperleukocytic AML); AND </w:t>
            </w:r>
          </w:p>
          <w:p w14:paraId="5AB46CC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confirmed intermediate/favourable cytogenetic risk; or </w:t>
            </w:r>
          </w:p>
          <w:p w14:paraId="56BE3F7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unknown cytogenetic risk due to inconclusive test results; AND </w:t>
            </w:r>
          </w:p>
          <w:p w14:paraId="5B96DB3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World Health Organisation (WHO) Eastern Cooperative Oncology Group (ECOG) performance status score of 2 or less; AND </w:t>
            </w:r>
          </w:p>
          <w:p w14:paraId="4565361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not be acute promyelocytic leukaemia; AND </w:t>
            </w:r>
          </w:p>
          <w:p w14:paraId="56D8A0B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standard intensive remission induction chemotherapy for this condition, which must include cytarabine and an anthracycline; AND </w:t>
            </w:r>
          </w:p>
          <w:p w14:paraId="4F9970B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be used in combination with a tyrosine kinase inhibitor; AND </w:t>
            </w:r>
          </w:p>
          <w:p w14:paraId="4C85916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not be internal tandem duplication (ITD) or tyrosine kinase domain (TKD) FMS tyrosine kinase 3 (FLT3) mutation positive; AND </w:t>
            </w:r>
          </w:p>
          <w:p w14:paraId="3B2787A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1 induction cycle under this restriction in a lifetime. </w:t>
            </w:r>
          </w:p>
          <w:p w14:paraId="768C528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This drug is not PBS-subsidised if it is prescribed to an in-patient in a public hospital setting.</w:t>
            </w:r>
          </w:p>
        </w:tc>
        <w:tc>
          <w:tcPr>
            <w:tcW w:w="0" w:type="auto"/>
          </w:tcPr>
          <w:p w14:paraId="00471A1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67B3DF3E"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61F20BD0" w14:textId="77777777" w:rsidR="003B6EE5" w:rsidRPr="003B6EE5" w:rsidRDefault="003B6EE5" w:rsidP="003B6EE5">
            <w:pPr>
              <w:spacing w:before="40" w:after="120" w:line="240" w:lineRule="auto"/>
              <w:rPr>
                <w:rFonts w:ascii="Arial" w:eastAsia="Calibri" w:hAnsi="Arial" w:cs="Times New Roman"/>
                <w:sz w:val="16"/>
              </w:rPr>
            </w:pPr>
            <w:bookmarkStart w:id="874" w:name="f-2698460-data-row-frag"/>
            <w:bookmarkStart w:id="875" w:name="f-2698460"/>
            <w:bookmarkEnd w:id="872"/>
            <w:bookmarkEnd w:id="873"/>
            <w:r w:rsidRPr="003B6EE5">
              <w:rPr>
                <w:rFonts w:ascii="Arial" w:eastAsia="Calibri" w:hAnsi="Arial" w:cs="Times New Roman"/>
                <w:sz w:val="16"/>
              </w:rPr>
              <w:t>C12561</w:t>
            </w:r>
          </w:p>
        </w:tc>
        <w:tc>
          <w:tcPr>
            <w:tcW w:w="0" w:type="auto"/>
          </w:tcPr>
          <w:p w14:paraId="1DBC1E7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P12561</w:t>
            </w:r>
          </w:p>
        </w:tc>
        <w:tc>
          <w:tcPr>
            <w:tcW w:w="0" w:type="auto"/>
          </w:tcPr>
          <w:p w14:paraId="54EA081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CN12561</w:t>
            </w:r>
          </w:p>
        </w:tc>
        <w:tc>
          <w:tcPr>
            <w:tcW w:w="0" w:type="auto"/>
          </w:tcPr>
          <w:p w14:paraId="3144FEB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Dasatinib </w:t>
            </w:r>
          </w:p>
        </w:tc>
        <w:tc>
          <w:tcPr>
            <w:tcW w:w="0" w:type="auto"/>
          </w:tcPr>
          <w:p w14:paraId="3EEBD02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Chronic Myeloid Leukaemia (CML)</w:t>
            </w:r>
          </w:p>
          <w:p w14:paraId="779E1C3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third-line therapy</w:t>
            </w:r>
          </w:p>
          <w:p w14:paraId="07AC9FC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in the chronic phase; or </w:t>
            </w:r>
          </w:p>
          <w:p w14:paraId="047B5C3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in the accelerated phase; or </w:t>
            </w:r>
          </w:p>
          <w:p w14:paraId="0B8D23D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in the blast phase; AND </w:t>
            </w:r>
          </w:p>
          <w:p w14:paraId="40A4A6A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failed PBS-subsidised treatment with this drug for this condition in the first-line setting; or </w:t>
            </w:r>
          </w:p>
          <w:p w14:paraId="079938D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failed PBS-subsidised treatment with this drug for this condition in the second-line setting; AND </w:t>
            </w:r>
          </w:p>
          <w:p w14:paraId="1C258AF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documented failure with an adequate trial of PBS-subsidised first-line treatment with imatinib for this condition; AND </w:t>
            </w:r>
          </w:p>
          <w:p w14:paraId="6750BB7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an adequate trial of PBS-subsidised second-line treatment with nilotinib for this condition; AND </w:t>
            </w:r>
          </w:p>
          <w:p w14:paraId="1F346B4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exceed a total maximum of 18 months of therapy with PBS-subsidised treatment with a tyrosine kinase inhibitor for this condition under this restriction; AND </w:t>
            </w:r>
          </w:p>
          <w:p w14:paraId="390401E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w:t>
            </w:r>
          </w:p>
          <w:p w14:paraId="69C9812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Failure of an adequate trial of nilotinib is defined as </w:t>
            </w:r>
          </w:p>
          <w:p w14:paraId="726BF87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Lack of response to second line nilotinib therapy, defined as either </w:t>
            </w:r>
          </w:p>
          <w:p w14:paraId="3328353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Loss of a previously demonstrated molecular response (demonstrated by peripheral blood BCR-ABL levels increasing consecutively in value by at least 5 fold to a level of greater than 0.1% confirmed on a subsequent test), during ongoing nilotinib therapy; OR</w:t>
            </w:r>
          </w:p>
          <w:p w14:paraId="288E512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(iv) Development of accelerated phase or blast crisis in a patient previously prescribed nilotinib for any phase of chronic myeloid leukaemia.</w:t>
            </w:r>
          </w:p>
          <w:p w14:paraId="76CD0F2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Percentage of blasts in the peripheral blood or bone marrow greater than or equal to 15% but less than 30%; or</w:t>
            </w:r>
          </w:p>
          <w:p w14:paraId="33CB22E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Percentage of blasts plus promyelocytes in the peripheral blood or bone marrow greater than or equal to 30%, provided that blast count is less than 30%; or</w:t>
            </w:r>
          </w:p>
          <w:p w14:paraId="1307131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Peripheral basophils greater than or equal to 20%; or</w:t>
            </w:r>
          </w:p>
          <w:p w14:paraId="1174606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Progressive splenomegaly to a size greater than or equal to 10 cm below the left costal margin to be confirmed on 2 occasions at least 4 weeks apart, or a greater than or equal to 50% increase in size below the left costal margin over 4 weeks; or</w:t>
            </w:r>
          </w:p>
          <w:p w14:paraId="38A228D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Karyotypic evolution (chromosomal abnormalities in addition to a single Philadelphia chromosome); OR</w:t>
            </w:r>
          </w:p>
          <w:p w14:paraId="4006153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Percentage of blasts in the peripheral blood or bone marrow greater than or equal to 30%; or</w:t>
            </w:r>
          </w:p>
          <w:p w14:paraId="446835D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Extramedullary involvement other than spleen and liver; OR</w:t>
            </w:r>
          </w:p>
          <w:p w14:paraId="6CE6840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(v) Disease progression (defined as a greater than or equal to 50% increase in peripheral white blood cell count, blast count, basophils or platelets) during nilotinib therapy in patients with accelerated phase or blast crisis chronic myeloid leukaemia.</w:t>
            </w:r>
          </w:p>
          <w:p w14:paraId="6263AAE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failure to achieve a haematological response after a minimum of 3 months therapy with nilotinib for patients initially treated in chronic phase; or</w:t>
            </w:r>
          </w:p>
          <w:p w14:paraId="249F455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failure to achieve any cytogenetic response after a minimum of 6 months therapy with nilotinib for patients initially treated in chronic phase as demonstrated on bone marrow biopsy by presence of greater than 95% Philadelphia chromosome positive cells; or</w:t>
            </w:r>
          </w:p>
          <w:p w14:paraId="0D33FF0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failure to achieve a major cytogenetic response or a peripheral blood BCR-ABL level of less than 1% after a minimum of 12 months therapy with nilotinib; OR</w:t>
            </w:r>
          </w:p>
          <w:p w14:paraId="1ECAD8D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Loss of a previously documented major cytogenetic response (demonstrated by the presence of greater than 35% Ph positive cells on bone marrow biopsy), during ongoing nilotinib therapy; OR</w:t>
            </w:r>
          </w:p>
          <w:p w14:paraId="66EDF6F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Loss of a previously demonstrated molecular response (demonstrated by peripheral blood BCR-ABL levels increasing consecutively in value by at least 5 fold to a level of greater than 0.1% confirmed on a subsequent test), during ongoing nilotinib therapy; OR</w:t>
            </w:r>
          </w:p>
          <w:p w14:paraId="52283E6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(iv) Development of accelerated phase or blast crisis in a patient previously prescribed nilotinib for any phase of chronic myeloid leukaemia.</w:t>
            </w:r>
          </w:p>
          <w:p w14:paraId="6CEF5CC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Percentage of blasts in the peripheral blood or bone marrow greater than or equal to 15% but less than 30%; or</w:t>
            </w:r>
          </w:p>
          <w:p w14:paraId="35C7D45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Percentage of blasts plus promyelocytes in the peripheral blood or bone marrow greater than or equal to 30%, provided that blast count is less than 30%; or</w:t>
            </w:r>
          </w:p>
          <w:p w14:paraId="4E2A5D3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Peripheral basophils greater than or equal to 20%; or</w:t>
            </w:r>
          </w:p>
          <w:p w14:paraId="4A4786C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Progressive splenomegaly to a size greater than or equal to 10 cm below the left costal margin to be confirmed on 2 occasions at least 4 weeks apart, or a greater than or equal to 50% increase in size below the left costal margin over 4 weeks; or</w:t>
            </w:r>
          </w:p>
          <w:p w14:paraId="350AAB8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Karyotypic evolution (chromosomal abnormalities in addition to a single Philadelphia chromosome); OR</w:t>
            </w:r>
          </w:p>
          <w:p w14:paraId="75624F9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Percentage of blasts in the peripheral blood or bone marrow greater than or equal to 30%; or</w:t>
            </w:r>
          </w:p>
          <w:p w14:paraId="5793A0D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Extramedullary involvement other than spleen and liver; OR</w:t>
            </w:r>
          </w:p>
          <w:p w14:paraId="558DCA8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(v) Disease progression (defined as a greater than or equal to 50% increase in peripheral white blood cell count, blast count, basophils or platelets) during nilotinib therapy in patients with accelerated phase or blast crisis chronic myeloid leukaemia.</w:t>
            </w:r>
          </w:p>
          <w:p w14:paraId="3BA0150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Accelerated phase is defined by the presence of 1 or more of the following </w:t>
            </w:r>
          </w:p>
          <w:p w14:paraId="07549CC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Percentage of blasts in the peripheral blood or bone marrow greater than or equal to 15% but less than 30%; or</w:t>
            </w:r>
          </w:p>
          <w:p w14:paraId="540EED8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Percentage of blasts plus promyelocytes in the peripheral blood or bone marrow greater than or equal to 30%, provided that blast count is less than 30%; or</w:t>
            </w:r>
          </w:p>
          <w:p w14:paraId="5BBA7A0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Peripheral basophils greater than or equal to 20%; or</w:t>
            </w:r>
          </w:p>
          <w:p w14:paraId="1BE93F2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Progressive splenomegaly to a size greater than or equal to 10 cm below the left costal margin to be confirmed on 2 occasions at least 4 weeks apart, or a greater than or equal to 50% increase in size below the left costal margin over 4 weeks; or</w:t>
            </w:r>
          </w:p>
          <w:p w14:paraId="5E28B3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Karyotypic evolution (chromosomal abnormalities in addition to a single Philadelphia chromosome); OR</w:t>
            </w:r>
          </w:p>
          <w:p w14:paraId="5A83CA6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Percentage of blasts in the peripheral blood or bone marrow greater than or equal to 30%; or</w:t>
            </w:r>
          </w:p>
          <w:p w14:paraId="0CF79C9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Extramedullary involvement other than spleen and liver; OR</w:t>
            </w:r>
          </w:p>
          <w:p w14:paraId="124027C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(v) Disease progression (defined as a greater than or equal to 50% increase in peripheral white blood cell count, blast count, basophils or platelets) during nilotinib therapy in patients with accelerated phase or blast crisis chronic myeloid leukaemia.</w:t>
            </w:r>
          </w:p>
          <w:p w14:paraId="4242B09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Blast crisis is defined as either </w:t>
            </w:r>
          </w:p>
          <w:p w14:paraId="137E878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Percentage of blasts in the peripheral blood or bone marrow greater than or equal to 30%; or</w:t>
            </w:r>
          </w:p>
          <w:p w14:paraId="7820F4C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Extramedullary involvement other than spleen and liver; OR</w:t>
            </w:r>
          </w:p>
          <w:p w14:paraId="235AF70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(v) Disease progression (defined as a greater than or equal to 50% increase in peripheral white blood cell count, blast count, basophils or platelets) during nilotinib therapy in patients with accelerated phase or blast crisis chronic myeloid leukaemia.</w:t>
            </w:r>
          </w:p>
          <w:p w14:paraId="73C433F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should be commenced on a dose of dasatinib of at least 100 mg (base) daily. Continuing therapy is dependent on patients demonstrating a major cytogenetic response to dasatinib therapy or a peripheral blood BCR-ABL level of less than 1% within 18 months and thereafter at 12 monthly intervals.</w:t>
            </w:r>
          </w:p>
          <w:p w14:paraId="4909815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bone marrow biopsy pathology report demonstrating the patient has active chronic myeloid leukaemia, either manifest as cytogenetic evidence of the Philadelphia chromosome, or RT-PCR level of BCR-ABL transcript greater than 0.1% on the international scale either on peripheral blood or bone marrow must be documented in the patient's medical records.</w:t>
            </w:r>
          </w:p>
          <w:p w14:paraId="0CB2AF1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Pathology report(s) confirming a loss of response to imatinib and nilotinib, from an Approved Pathology Authority or details of the dates of assessment in the case of progressive splenomegaly or extramedullary involvement must be documented in the patient's medical records.</w:t>
            </w:r>
          </w:p>
        </w:tc>
        <w:tc>
          <w:tcPr>
            <w:tcW w:w="0" w:type="auto"/>
          </w:tcPr>
          <w:p w14:paraId="3DF47ED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029B99A1" w14:textId="77777777" w:rsidTr="003B6EE5">
        <w:tc>
          <w:tcPr>
            <w:tcW w:w="0" w:type="auto"/>
          </w:tcPr>
          <w:p w14:paraId="7A882A22" w14:textId="77777777" w:rsidR="003B6EE5" w:rsidRPr="003B6EE5" w:rsidRDefault="003B6EE5" w:rsidP="003B6EE5">
            <w:pPr>
              <w:spacing w:before="40" w:after="120" w:line="240" w:lineRule="auto"/>
              <w:rPr>
                <w:rFonts w:ascii="Arial" w:eastAsia="Calibri" w:hAnsi="Arial" w:cs="Times New Roman"/>
                <w:sz w:val="16"/>
              </w:rPr>
            </w:pPr>
            <w:bookmarkStart w:id="876" w:name="f-2698860-data-row-frag"/>
            <w:bookmarkStart w:id="877" w:name="f-2698860"/>
            <w:bookmarkEnd w:id="874"/>
            <w:bookmarkEnd w:id="875"/>
            <w:r w:rsidRPr="003B6EE5">
              <w:rPr>
                <w:rFonts w:ascii="Arial" w:eastAsia="Calibri" w:hAnsi="Arial" w:cs="Times New Roman"/>
                <w:sz w:val="16"/>
              </w:rPr>
              <w:t>C12563</w:t>
            </w:r>
          </w:p>
        </w:tc>
        <w:tc>
          <w:tcPr>
            <w:tcW w:w="0" w:type="auto"/>
          </w:tcPr>
          <w:p w14:paraId="54C547A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P12563</w:t>
            </w:r>
          </w:p>
        </w:tc>
        <w:tc>
          <w:tcPr>
            <w:tcW w:w="0" w:type="auto"/>
          </w:tcPr>
          <w:p w14:paraId="2F5B6BE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CN12563</w:t>
            </w:r>
          </w:p>
        </w:tc>
        <w:tc>
          <w:tcPr>
            <w:tcW w:w="0" w:type="auto"/>
          </w:tcPr>
          <w:p w14:paraId="61481FC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Nilotinib </w:t>
            </w:r>
          </w:p>
        </w:tc>
        <w:tc>
          <w:tcPr>
            <w:tcW w:w="0" w:type="auto"/>
          </w:tcPr>
          <w:p w14:paraId="26F8672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Chronic Myeloid Leukaemia (CML)</w:t>
            </w:r>
          </w:p>
          <w:p w14:paraId="229AADD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 second-line therapy</w:t>
            </w:r>
          </w:p>
          <w:p w14:paraId="230C0D6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initial PBS-subsidised treatment with this drug as a second-line therapy for this condition; or </w:t>
            </w:r>
          </w:p>
          <w:p w14:paraId="206B5C1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intolerance, not a failure to respond, to PBS-subsidised second-line treatment with dasatinib for this condition; AND </w:t>
            </w:r>
          </w:p>
          <w:p w14:paraId="51B8F49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 major cytogenic response of less than 35% Philadelphia positive bone marrow cells in the preceding 18 months and thereafter at 12 monthly intervals; or </w:t>
            </w:r>
          </w:p>
          <w:p w14:paraId="3F8BFF9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achieved a peripheral blood level of BCR-ABL of less than 1% in the preceding 18 months and thereafter at 12 monthly intervals; AND </w:t>
            </w:r>
          </w:p>
          <w:p w14:paraId="78D97A0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w:t>
            </w:r>
          </w:p>
          <w:p w14:paraId="4A2A680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major cytogenetic response [see Note explaining requirements] or a peripheral blood level of BCR-ABL of less than 1% on the international scale [see Note explaining requirements] must be documented in the patient's medical records.</w:t>
            </w:r>
          </w:p>
        </w:tc>
        <w:tc>
          <w:tcPr>
            <w:tcW w:w="0" w:type="auto"/>
          </w:tcPr>
          <w:p w14:paraId="57E4E11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12563</w:t>
            </w:r>
          </w:p>
        </w:tc>
      </w:tr>
      <w:tr w:rsidR="003B6EE5" w:rsidRPr="003B6EE5" w14:paraId="2BD5304C"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26617567" w14:textId="77777777" w:rsidR="003B6EE5" w:rsidRPr="003B6EE5" w:rsidRDefault="003B6EE5" w:rsidP="003B6EE5">
            <w:pPr>
              <w:spacing w:before="40" w:after="120" w:line="240" w:lineRule="auto"/>
              <w:rPr>
                <w:rFonts w:ascii="Arial" w:eastAsia="Calibri" w:hAnsi="Arial" w:cs="Times New Roman"/>
                <w:sz w:val="16"/>
              </w:rPr>
            </w:pPr>
            <w:bookmarkStart w:id="878" w:name="f-2699392-data-row-frag"/>
            <w:bookmarkStart w:id="879" w:name="f-2699392"/>
            <w:bookmarkEnd w:id="876"/>
            <w:bookmarkEnd w:id="877"/>
            <w:r w:rsidRPr="003B6EE5">
              <w:rPr>
                <w:rFonts w:ascii="Arial" w:eastAsia="Calibri" w:hAnsi="Arial" w:cs="Times New Roman"/>
                <w:sz w:val="16"/>
              </w:rPr>
              <w:t>C12565</w:t>
            </w:r>
          </w:p>
        </w:tc>
        <w:tc>
          <w:tcPr>
            <w:tcW w:w="0" w:type="auto"/>
          </w:tcPr>
          <w:p w14:paraId="03E1C7F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P12565</w:t>
            </w:r>
          </w:p>
        </w:tc>
        <w:tc>
          <w:tcPr>
            <w:tcW w:w="0" w:type="auto"/>
          </w:tcPr>
          <w:p w14:paraId="07C012A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CN12565</w:t>
            </w:r>
          </w:p>
        </w:tc>
        <w:tc>
          <w:tcPr>
            <w:tcW w:w="0" w:type="auto"/>
          </w:tcPr>
          <w:p w14:paraId="6E98BA6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Dasatinib </w:t>
            </w:r>
          </w:p>
        </w:tc>
        <w:tc>
          <w:tcPr>
            <w:tcW w:w="0" w:type="auto"/>
          </w:tcPr>
          <w:p w14:paraId="7433050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Chronic Myeloid Leukaemia (CML)</w:t>
            </w:r>
          </w:p>
          <w:p w14:paraId="6455166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 first-line therapy</w:t>
            </w:r>
          </w:p>
          <w:p w14:paraId="2F48D85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in the chronic phase; AND </w:t>
            </w:r>
          </w:p>
          <w:p w14:paraId="18A1400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initial PBS-subsidised treatment with this drug as a first-line therapy for this condition; or </w:t>
            </w:r>
          </w:p>
          <w:p w14:paraId="7D230B8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intolerance, not a failure to respond, to continuing PBS-subsidised first-line treatment with imatinib for this condition; or </w:t>
            </w:r>
          </w:p>
          <w:p w14:paraId="447D83C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intolerance, not a failure to respond, to continuing PBS-subsidised first-line treatment with nilotinib for this condition; AND </w:t>
            </w:r>
          </w:p>
          <w:p w14:paraId="1E35EF7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 major cytogenic response of less than 35% Philadelphia positive bone marrow cells in the preceding 18 months and thereafter at 12 monthly intervals; or </w:t>
            </w:r>
          </w:p>
          <w:p w14:paraId="1630979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achieved a peripheral blood level of BCR-ABL of less than 1% in the preceding 18 months and thereafter at 12 monthly intervals; AND </w:t>
            </w:r>
          </w:p>
          <w:p w14:paraId="6133B91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w:t>
            </w:r>
          </w:p>
          <w:p w14:paraId="1850ADA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major cytogenetic response [see Note explaining requirements] or a peripheral blood level of BCR-ABL of less than 1% on the international scale [see Note explaining requirements] must be documented in the patient's medical records.</w:t>
            </w:r>
          </w:p>
        </w:tc>
        <w:tc>
          <w:tcPr>
            <w:tcW w:w="0" w:type="auto"/>
          </w:tcPr>
          <w:p w14:paraId="6A21C02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12565</w:t>
            </w:r>
          </w:p>
        </w:tc>
      </w:tr>
      <w:tr w:rsidR="003B6EE5" w:rsidRPr="003B6EE5" w14:paraId="0DFD5CB8" w14:textId="77777777" w:rsidTr="003B6EE5">
        <w:tc>
          <w:tcPr>
            <w:tcW w:w="0" w:type="auto"/>
          </w:tcPr>
          <w:p w14:paraId="2CAA99D2" w14:textId="77777777" w:rsidR="003B6EE5" w:rsidRPr="003B6EE5" w:rsidRDefault="003B6EE5" w:rsidP="003B6EE5">
            <w:pPr>
              <w:spacing w:before="40" w:after="120" w:line="240" w:lineRule="auto"/>
              <w:rPr>
                <w:rFonts w:ascii="Arial" w:eastAsia="Calibri" w:hAnsi="Arial" w:cs="Times New Roman"/>
                <w:sz w:val="16"/>
              </w:rPr>
            </w:pPr>
            <w:bookmarkStart w:id="880" w:name="f-2699045-data-row-frag"/>
            <w:bookmarkStart w:id="881" w:name="f-2699045"/>
            <w:bookmarkEnd w:id="878"/>
            <w:bookmarkEnd w:id="879"/>
            <w:r w:rsidRPr="003B6EE5">
              <w:rPr>
                <w:rFonts w:ascii="Arial" w:eastAsia="Calibri" w:hAnsi="Arial" w:cs="Times New Roman"/>
                <w:sz w:val="16"/>
              </w:rPr>
              <w:t>C12566</w:t>
            </w:r>
          </w:p>
        </w:tc>
        <w:tc>
          <w:tcPr>
            <w:tcW w:w="0" w:type="auto"/>
          </w:tcPr>
          <w:p w14:paraId="27DBC85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P12566</w:t>
            </w:r>
          </w:p>
        </w:tc>
        <w:tc>
          <w:tcPr>
            <w:tcW w:w="0" w:type="auto"/>
          </w:tcPr>
          <w:p w14:paraId="35A143D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CN12566</w:t>
            </w:r>
          </w:p>
        </w:tc>
        <w:tc>
          <w:tcPr>
            <w:tcW w:w="0" w:type="auto"/>
          </w:tcPr>
          <w:p w14:paraId="06B361B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Gemtuzumab ozogamicin </w:t>
            </w:r>
          </w:p>
        </w:tc>
        <w:tc>
          <w:tcPr>
            <w:tcW w:w="0" w:type="auto"/>
          </w:tcPr>
          <w:p w14:paraId="2AB8C3E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Acute Myeloid Leukaemia</w:t>
            </w:r>
          </w:p>
          <w:p w14:paraId="0D4082F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Consolidation treatment</w:t>
            </w:r>
          </w:p>
          <w:p w14:paraId="7EEDC00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achieved a complete remission following induction treatment with this drug for this condition; AND </w:t>
            </w:r>
          </w:p>
          <w:p w14:paraId="01EBEAF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standard intensive remission consolidation chemotherapy for this condition, which must include cytarabine and an anthracycline; AND </w:t>
            </w:r>
          </w:p>
          <w:p w14:paraId="52A2B2D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2 consolidation cycles under this restriction in a lifetime. </w:t>
            </w:r>
          </w:p>
          <w:p w14:paraId="46B4C90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This drug is not PBS-subsidised if it is prescribed to an in-patient in a public hospital setting.</w:t>
            </w:r>
          </w:p>
          <w:p w14:paraId="20906B2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A patient who has progressive disease when treated with this drug is no longer eligible for PBS-subsidised treatment with this drug. </w:t>
            </w:r>
          </w:p>
          <w:p w14:paraId="5F6C9D8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Complete remission following induction is defined as fewer than 5% blasts in a normocellular marrow and an absolute neutrophil count of more than 1.0 x 10</w:t>
            </w:r>
            <w:r w:rsidRPr="003B6EE5">
              <w:rPr>
                <w:rFonts w:ascii="Arial" w:eastAsia="Calibri" w:hAnsi="Arial" w:cs="Times New Roman"/>
                <w:sz w:val="16"/>
                <w:vertAlign w:val="superscript"/>
              </w:rPr>
              <w:t>9</w:t>
            </w:r>
            <w:r w:rsidRPr="003B6EE5">
              <w:rPr>
                <w:rFonts w:ascii="Arial" w:eastAsia="Calibri" w:hAnsi="Arial" w:cs="Times New Roman"/>
                <w:sz w:val="16"/>
              </w:rPr>
              <w:t xml:space="preserve"> cells/L with a platelet count of 100 x 10</w:t>
            </w:r>
            <w:r w:rsidRPr="003B6EE5">
              <w:rPr>
                <w:rFonts w:ascii="Arial" w:eastAsia="Calibri" w:hAnsi="Arial" w:cs="Times New Roman"/>
                <w:sz w:val="16"/>
                <w:vertAlign w:val="superscript"/>
              </w:rPr>
              <w:t>9</w:t>
            </w:r>
            <w:r w:rsidRPr="003B6EE5">
              <w:rPr>
                <w:rFonts w:ascii="Arial" w:eastAsia="Calibri" w:hAnsi="Arial" w:cs="Times New Roman"/>
                <w:sz w:val="16"/>
              </w:rPr>
              <w:t>/L or more in the peripheral blood in the absence of transfusion.</w:t>
            </w:r>
          </w:p>
          <w:p w14:paraId="64E4FBE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Progressive disease is defined as the presence of any of the following </w:t>
            </w:r>
          </w:p>
          <w:p w14:paraId="3FA0599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Leukaemic cells in the CSF;</w:t>
            </w:r>
          </w:p>
          <w:p w14:paraId="0599775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Re-appearance of circulating blast cells in the peripheral blood, not attributable to overshoot following recovery from myeloablative therapy;</w:t>
            </w:r>
          </w:p>
          <w:p w14:paraId="6B84A9C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 Greater than 5 % blasts in the marrow not attributable to bone marrow regeneration or another cause;</w:t>
            </w:r>
          </w:p>
          <w:p w14:paraId="5B735C8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 Extramedullary leukaemia.</w:t>
            </w:r>
          </w:p>
        </w:tc>
        <w:tc>
          <w:tcPr>
            <w:tcW w:w="0" w:type="auto"/>
          </w:tcPr>
          <w:p w14:paraId="73B1FB2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68A64C89"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4BDAA608" w14:textId="77777777" w:rsidR="003B6EE5" w:rsidRPr="003B6EE5" w:rsidRDefault="003B6EE5" w:rsidP="003B6EE5">
            <w:pPr>
              <w:spacing w:before="40" w:after="120" w:line="240" w:lineRule="auto"/>
              <w:rPr>
                <w:rFonts w:ascii="Arial" w:eastAsia="Calibri" w:hAnsi="Arial" w:cs="Times New Roman"/>
                <w:sz w:val="16"/>
              </w:rPr>
            </w:pPr>
            <w:bookmarkStart w:id="882" w:name="f-2700945-data-row-frag"/>
            <w:bookmarkStart w:id="883" w:name="f-2700945"/>
            <w:bookmarkEnd w:id="880"/>
            <w:bookmarkEnd w:id="881"/>
            <w:r w:rsidRPr="003B6EE5">
              <w:rPr>
                <w:rFonts w:ascii="Arial" w:eastAsia="Calibri" w:hAnsi="Arial" w:cs="Times New Roman"/>
                <w:sz w:val="16"/>
              </w:rPr>
              <w:t>C12567</w:t>
            </w:r>
          </w:p>
        </w:tc>
        <w:tc>
          <w:tcPr>
            <w:tcW w:w="0" w:type="auto"/>
          </w:tcPr>
          <w:p w14:paraId="1E205AA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P12567</w:t>
            </w:r>
          </w:p>
        </w:tc>
        <w:tc>
          <w:tcPr>
            <w:tcW w:w="0" w:type="auto"/>
          </w:tcPr>
          <w:p w14:paraId="5A43433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CN12567</w:t>
            </w:r>
          </w:p>
        </w:tc>
        <w:tc>
          <w:tcPr>
            <w:tcW w:w="0" w:type="auto"/>
          </w:tcPr>
          <w:p w14:paraId="617565F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Methoxsalen </w:t>
            </w:r>
          </w:p>
        </w:tc>
        <w:tc>
          <w:tcPr>
            <w:tcW w:w="0" w:type="auto"/>
          </w:tcPr>
          <w:p w14:paraId="6FD4E92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Chronic graft versus host disease</w:t>
            </w:r>
          </w:p>
          <w:p w14:paraId="5600664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685FF91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at anytime prior to this pharmaceutical benefit within the same treatment episode, both: </w:t>
            </w:r>
            <w:r w:rsidRPr="003B6EE5">
              <w:rPr>
                <w:rFonts w:ascii="Arial" w:eastAsia="Calibri" w:hAnsi="Arial" w:cs="Times New Roman"/>
                <w:sz w:val="16"/>
              </w:rPr>
              <w:br/>
              <w:t xml:space="preserve"> (i) this drug subsidised through the Initial treatment listing, (ii) the extracorporeal photopheresis-MBS benefit for initial treatment; AND </w:t>
            </w:r>
          </w:p>
          <w:p w14:paraId="44E3147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 response to initial treatment with this drug (administered as part of MBS-subsidised extracorporeal photopheresis treatment) obtained through this drug's 'Initial treatment' PBS-listing for the same treatment episode; AND </w:t>
            </w:r>
          </w:p>
          <w:p w14:paraId="5695B6E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haematologist; or </w:t>
            </w:r>
          </w:p>
          <w:p w14:paraId="4897B92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an oncologist with allogeneic bone marrow transplantation experience; or </w:t>
            </w:r>
          </w:p>
          <w:p w14:paraId="7FA6EE3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working under the direct supervision of one of the above mentioned specialist types; AND </w:t>
            </w:r>
          </w:p>
          <w:p w14:paraId="420CFCF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concurrent treatment with extracorporeal photopheresis as described in the Medicare Benefits Schedule for this condition; AND </w:t>
            </w:r>
          </w:p>
          <w:p w14:paraId="07521D1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be undergoing re-treatment through this treatment phase immediately following a relapse - see 'Initial treatment' for resuming treatment following relapse. </w:t>
            </w:r>
          </w:p>
        </w:tc>
        <w:tc>
          <w:tcPr>
            <w:tcW w:w="0" w:type="auto"/>
          </w:tcPr>
          <w:p w14:paraId="743321D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12567</w:t>
            </w:r>
          </w:p>
        </w:tc>
      </w:tr>
      <w:tr w:rsidR="003B6EE5" w:rsidRPr="003B6EE5" w14:paraId="4693FC2C" w14:textId="77777777" w:rsidTr="003B6EE5">
        <w:tc>
          <w:tcPr>
            <w:tcW w:w="0" w:type="auto"/>
          </w:tcPr>
          <w:p w14:paraId="4ED3015B" w14:textId="77777777" w:rsidR="003B6EE5" w:rsidRPr="003B6EE5" w:rsidRDefault="003B6EE5" w:rsidP="003B6EE5">
            <w:pPr>
              <w:spacing w:before="40" w:after="120" w:line="240" w:lineRule="auto"/>
              <w:rPr>
                <w:rFonts w:ascii="Arial" w:eastAsia="Calibri" w:hAnsi="Arial" w:cs="Times New Roman"/>
                <w:sz w:val="16"/>
              </w:rPr>
            </w:pPr>
            <w:bookmarkStart w:id="884" w:name="f-2700398-data-row-frag"/>
            <w:bookmarkStart w:id="885" w:name="f-2700398"/>
            <w:bookmarkEnd w:id="882"/>
            <w:bookmarkEnd w:id="883"/>
            <w:r w:rsidRPr="003B6EE5">
              <w:rPr>
                <w:rFonts w:ascii="Arial" w:eastAsia="Calibri" w:hAnsi="Arial" w:cs="Times New Roman"/>
                <w:sz w:val="16"/>
              </w:rPr>
              <w:t>C12569</w:t>
            </w:r>
          </w:p>
        </w:tc>
        <w:tc>
          <w:tcPr>
            <w:tcW w:w="0" w:type="auto"/>
          </w:tcPr>
          <w:p w14:paraId="0FE7D4E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P12569</w:t>
            </w:r>
          </w:p>
        </w:tc>
        <w:tc>
          <w:tcPr>
            <w:tcW w:w="0" w:type="auto"/>
          </w:tcPr>
          <w:p w14:paraId="4BDE86E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CN12569</w:t>
            </w:r>
          </w:p>
        </w:tc>
        <w:tc>
          <w:tcPr>
            <w:tcW w:w="0" w:type="auto"/>
          </w:tcPr>
          <w:p w14:paraId="32E9B9C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Nilotinib </w:t>
            </w:r>
          </w:p>
        </w:tc>
        <w:tc>
          <w:tcPr>
            <w:tcW w:w="0" w:type="auto"/>
          </w:tcPr>
          <w:p w14:paraId="4B892F8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Chronic Myeloid Leukaemia (CML)</w:t>
            </w:r>
          </w:p>
          <w:p w14:paraId="68F05FB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third-line therapy</w:t>
            </w:r>
          </w:p>
          <w:p w14:paraId="6896143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in the chronic phase; or </w:t>
            </w:r>
          </w:p>
          <w:p w14:paraId="6091E55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in the accelerated phase; AND </w:t>
            </w:r>
          </w:p>
          <w:p w14:paraId="5818C56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failed PBS-subsidised treatment with this drug for this condition in the first-line setting; or </w:t>
            </w:r>
          </w:p>
          <w:p w14:paraId="495AB99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failed PBS-subsidised treatment with this drug for this condition in the second-line setting; AND </w:t>
            </w:r>
          </w:p>
          <w:p w14:paraId="388FC62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documented failure with an adequate trial of PBS-subsidised first-line treatment with imatinib for this condition; AND </w:t>
            </w:r>
          </w:p>
          <w:p w14:paraId="7EB0B0C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an adequate trial of PBS-subsidised second-line treatment with dasatinib for this condition; AND </w:t>
            </w:r>
          </w:p>
          <w:p w14:paraId="5B79FB5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exceed a total maximum of 18 months of therapy with PBS-subsidised treatment with a tyrosine kinase inhibitor for this condition under this restriction; AND </w:t>
            </w:r>
          </w:p>
          <w:p w14:paraId="71ABEBA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w:t>
            </w:r>
          </w:p>
          <w:p w14:paraId="6B7B741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Failure of an adequate trial of dasatinib is defined as:</w:t>
            </w:r>
          </w:p>
          <w:p w14:paraId="7A20EF0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Lack of response to second-line dasatinib therapy, defined as either:</w:t>
            </w:r>
          </w:p>
          <w:p w14:paraId="5C7E5ED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Loss of a previously documented major cytogenetic response (demonstrated by the presence of greater than 35% Ph positive cells on bone marrow biopsy), during ongoing dasatinib therapy; OR</w:t>
            </w:r>
          </w:p>
          <w:p w14:paraId="770A529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Loss of a previously demonstrated molecular response (demonstrated by peripheral blood BCR-ABL levels increasing consecutively in value by at least 5 fold to a level of greater than 0.1% confirmed on a subsequent test), during ongoing dasatinib therapy; OR</w:t>
            </w:r>
          </w:p>
          <w:p w14:paraId="620EA8C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(iv) Development of accelerated phase in a patient previously prescribed dasatinib for the chronic phase of chronic myeloid leukaemia.</w:t>
            </w:r>
            <w:r w:rsidRPr="003B6EE5">
              <w:rPr>
                <w:rFonts w:ascii="Arial" w:eastAsia="Calibri" w:hAnsi="Arial" w:cs="Times New Roman"/>
                <w:sz w:val="16"/>
              </w:rPr>
              <w:br/>
              <w:t>Accelerated phase is defined by the presence of 1 or more of the following:</w:t>
            </w:r>
          </w:p>
          <w:p w14:paraId="676D5F9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Percentage of blasts in the peripheral blood or bone marrow greater than or equal to 15% but less than 30%; or</w:t>
            </w:r>
          </w:p>
          <w:p w14:paraId="69F9DFE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Percentage of blasts plus promyelocytes in the peripheral blood or bone marrow greater than or equal to 30%, provided that blast count is less than 30%; or</w:t>
            </w:r>
          </w:p>
          <w:p w14:paraId="320F80E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Peripheral basophils greater than or equal to 20%; or</w:t>
            </w:r>
          </w:p>
          <w:p w14:paraId="17D0EB8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Progressive splenomegaly to a size greater than or equal to 10 cm below the left costal margin to be confirmed on 2 occasions at least 4 weeks apart, or a greater than or equal to 50% increase in size below the left costal margin over 4 weeks; or</w:t>
            </w:r>
          </w:p>
          <w:p w14:paraId="44E9143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Karyotypic evolution (chromosomal abnormalities in addition to a single Philadelphia chromosome); OR</w:t>
            </w:r>
          </w:p>
          <w:p w14:paraId="3CB9E20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(v) Disease progression (defined as a greater than or equal to 50% increase in peripheral white blood cell count, blast count, basophils or platelets) during dasatinib therapy in patients with accelerated phase chronic myeloid leukaemia, provided that blast crisis has been excluded on bone marrow biopsy.</w:t>
            </w:r>
          </w:p>
          <w:p w14:paraId="4220915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failure to achieve a haematological response after a minimum of 3 months therapy with dasatinib for patients initially treated in chronic phase; or</w:t>
            </w:r>
          </w:p>
          <w:p w14:paraId="767480E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failure to achieve any cytogenetic response after a minimum of 6 months therapy with dasatinib for patients initially treated in chronic phase as demonstrated on bone marrow biopsy by presence of greater than 95% Philadelphia chromosome positive cells; or</w:t>
            </w:r>
          </w:p>
          <w:p w14:paraId="6E8331D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failure to achieve a major cytogenetic response or a peripheral blood BCR-ABL level of less than 1% after a minimum of 12 months therapy with dasatinib; OR</w:t>
            </w:r>
          </w:p>
          <w:p w14:paraId="3A1C811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Loss of a previously documented major cytogenetic response (demonstrated by the presence of greater than 35% Ph positive cells on bone marrow biopsy), during ongoing dasatinib therapy; OR</w:t>
            </w:r>
          </w:p>
          <w:p w14:paraId="729123C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Loss of a previously demonstrated molecular response (demonstrated by peripheral blood BCR-ABL levels increasing consecutively in value by at least 5 fold to a level of greater than 0.1% confirmed on a subsequent test), during ongoing dasatinib therapy; OR</w:t>
            </w:r>
          </w:p>
          <w:p w14:paraId="45173E2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(iv) Development of accelerated phase in a patient previously prescribed dasatinib for the chronic phase of chronic myeloid leukaemia.</w:t>
            </w:r>
            <w:r w:rsidRPr="003B6EE5">
              <w:rPr>
                <w:rFonts w:ascii="Arial" w:eastAsia="Calibri" w:hAnsi="Arial" w:cs="Times New Roman"/>
                <w:sz w:val="16"/>
              </w:rPr>
              <w:br/>
              <w:t>Accelerated phase is defined by the presence of 1 or more of the following:</w:t>
            </w:r>
          </w:p>
          <w:p w14:paraId="27B8072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Percentage of blasts in the peripheral blood or bone marrow greater than or equal to 15% but less than 30%; or</w:t>
            </w:r>
          </w:p>
          <w:p w14:paraId="59F74AB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Percentage of blasts plus promyelocytes in the peripheral blood or bone marrow greater than or equal to 30%, provided that blast count is less than 30%; or</w:t>
            </w:r>
          </w:p>
          <w:p w14:paraId="7EFA4F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Peripheral basophils greater than or equal to 20%; or</w:t>
            </w:r>
          </w:p>
          <w:p w14:paraId="63D19F6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Progressive splenomegaly to a size greater than or equal to 10 cm below the left costal margin to be confirmed on 2 occasions at least 4 weeks apart, or a greater than or equal to 50% increase in size below the left costal margin over 4 weeks; or</w:t>
            </w:r>
          </w:p>
          <w:p w14:paraId="7BDE51B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Karyotypic evolution (chromosomal abnormalities in addition to a single Philadelphia chromosome); OR</w:t>
            </w:r>
          </w:p>
          <w:p w14:paraId="1AF2DFD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(v) Disease progression (defined as a greater than or equal to 50% increase in peripheral white blood cell count, blast count, basophils or platelets) during dasatinib therapy in patients with accelerated phase chronic myeloid leukaemia, provided that blast crisis has been excluded on bone marrow biopsy.</w:t>
            </w:r>
          </w:p>
          <w:p w14:paraId="7282BBE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should be commenced on a dose of nilotinib of 400 mg twice daily. Continuing therapy is dependent on patients demonstrating a major cytogenetic response to nilotinib therapy or a peripheral blood BCR-ABL level of less than 1% within 18 months and thereafter at 12 monthly intervals.</w:t>
            </w:r>
          </w:p>
          <w:p w14:paraId="1C6EB97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bone marrow biopsy pathology report demonstrating the patient has active chronic myeloid leukaemia, either manifest as cytogenetic evidence of the Philadelphia chromosome, or RT-PCR level of BCR-ABL transcript greater than 0.1% on the international scale either on peripheral blood or bone marrow must be documented in the patient's medical records.</w:t>
            </w:r>
          </w:p>
          <w:p w14:paraId="5ECD3D6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Pathology report(s) confirming a loss of response to imatinib and dasatinib, from an Approved Pathology Authority or details of the dates of assessment in the case of progressive splenomegaly or extramedullary involvement must be documented in the patient's medical records.</w:t>
            </w:r>
          </w:p>
        </w:tc>
        <w:tc>
          <w:tcPr>
            <w:tcW w:w="0" w:type="auto"/>
          </w:tcPr>
          <w:p w14:paraId="02BA77D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6EDA3C4B"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363DFD01" w14:textId="77777777" w:rsidR="003B6EE5" w:rsidRPr="003B6EE5" w:rsidRDefault="003B6EE5" w:rsidP="003B6EE5">
            <w:pPr>
              <w:spacing w:before="40" w:after="120" w:line="240" w:lineRule="auto"/>
              <w:rPr>
                <w:rFonts w:ascii="Arial" w:eastAsia="Calibri" w:hAnsi="Arial" w:cs="Times New Roman"/>
                <w:sz w:val="16"/>
              </w:rPr>
            </w:pPr>
            <w:bookmarkStart w:id="886" w:name="f-2698532-data-row-frag"/>
            <w:bookmarkStart w:id="887" w:name="f-2698532"/>
            <w:bookmarkEnd w:id="884"/>
            <w:bookmarkEnd w:id="885"/>
            <w:r w:rsidRPr="003B6EE5">
              <w:rPr>
                <w:rFonts w:ascii="Arial" w:eastAsia="Calibri" w:hAnsi="Arial" w:cs="Times New Roman"/>
                <w:sz w:val="16"/>
              </w:rPr>
              <w:t>C12570</w:t>
            </w:r>
          </w:p>
        </w:tc>
        <w:tc>
          <w:tcPr>
            <w:tcW w:w="0" w:type="auto"/>
          </w:tcPr>
          <w:p w14:paraId="031FD1C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P12570</w:t>
            </w:r>
          </w:p>
        </w:tc>
        <w:tc>
          <w:tcPr>
            <w:tcW w:w="0" w:type="auto"/>
          </w:tcPr>
          <w:p w14:paraId="76BE8A0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CN12570</w:t>
            </w:r>
          </w:p>
        </w:tc>
        <w:tc>
          <w:tcPr>
            <w:tcW w:w="0" w:type="auto"/>
          </w:tcPr>
          <w:p w14:paraId="06C292E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Dasatinib </w:t>
            </w:r>
          </w:p>
        </w:tc>
        <w:tc>
          <w:tcPr>
            <w:tcW w:w="0" w:type="auto"/>
          </w:tcPr>
          <w:p w14:paraId="718B713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Chronic Myeloid Leukaemia (CML)</w:t>
            </w:r>
          </w:p>
          <w:p w14:paraId="0D83A3D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first-line therapy</w:t>
            </w:r>
          </w:p>
          <w:p w14:paraId="0E30A2E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primary diagnosis of chronic myeloid leukaemia; AND </w:t>
            </w:r>
          </w:p>
          <w:p w14:paraId="7AE65C2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in the chronic phase; AND </w:t>
            </w:r>
          </w:p>
          <w:p w14:paraId="726ADF2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expressing the Philadelphia chromosome confirmed through cytogenetic analysis; or </w:t>
            </w:r>
          </w:p>
          <w:p w14:paraId="0900771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the transcript BCR-ABL tyrosine kinase confirmed through quantitative polymerase chain reaction (PCR); AND </w:t>
            </w:r>
          </w:p>
          <w:p w14:paraId="71E4D08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experienced a failure to respond to PBS-subsidised first-line treatment with this drug for this condition; or </w:t>
            </w:r>
          </w:p>
          <w:p w14:paraId="7220562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intolerance, not a failure to respond, to initial PBS-subsidised treatment with imatinib as a first-line therapy for this condition; or </w:t>
            </w:r>
          </w:p>
          <w:p w14:paraId="5D952BB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intolerance, not a failure to respond, to initial PBS-subsidised treatment with nilotinib as a first-line therapy for this condition; AND </w:t>
            </w:r>
          </w:p>
          <w:p w14:paraId="3EBA214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exceed a total maximum of 18 months of therapy with PBS-subsidised treatment with a tyrosine kinase inhibitor for this condition under this restriction; AND </w:t>
            </w:r>
          </w:p>
          <w:p w14:paraId="059C9EC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w:t>
            </w:r>
          </w:p>
          <w:p w14:paraId="6484124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Applications under this restriction will be limited to provide patients with a maximum of 18 months of therapy with dasatinib, imatinib or nilotinib from the date the first application for initial treatment was approved.</w:t>
            </w:r>
          </w:p>
          <w:p w14:paraId="39BE33C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should be commenced on a dose of dasatinib of 100 mg (base) daily. Continuing therapy is dependent on patients demonstrating a response to dasatinib therapy following the initial 18 months of treatment and at 12 monthly intervals thereafter.</w:t>
            </w:r>
          </w:p>
          <w:p w14:paraId="50D4B75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pathology cytogenetic report from an Approved Pathology Authority conducted on peripheral blood or bone marrow supporting the diagnosis of chronic myeloid leukaemia to confirm eligibility for treatment, or a qualitative PCR report documenting the presence of the BCR-ABL transcript in either peripheral blood or bone marrow must be documented in the patient's medical records.</w:t>
            </w:r>
          </w:p>
          <w:p w14:paraId="0B8AC6A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expression of the Philadelphia chromosome should be confirmed through cytogenetic analysis by standard karyotyping; or if standard karyotyping is not informative for technical reasons, a cytogenetic analysis performed on the bone marrow by the use of fluorescence in situ hybridisation (FISH) with BCR-ABL specific probe must be documented in the patient's medical records.</w:t>
            </w:r>
          </w:p>
        </w:tc>
        <w:tc>
          <w:tcPr>
            <w:tcW w:w="0" w:type="auto"/>
          </w:tcPr>
          <w:p w14:paraId="65F4793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7932FF4C" w14:textId="77777777" w:rsidTr="003B6EE5">
        <w:tc>
          <w:tcPr>
            <w:tcW w:w="0" w:type="auto"/>
          </w:tcPr>
          <w:p w14:paraId="4547EDE0" w14:textId="77777777" w:rsidR="003B6EE5" w:rsidRPr="003B6EE5" w:rsidRDefault="003B6EE5" w:rsidP="003B6EE5">
            <w:pPr>
              <w:spacing w:before="40" w:after="120" w:line="240" w:lineRule="auto"/>
              <w:rPr>
                <w:rFonts w:ascii="Arial" w:eastAsia="Calibri" w:hAnsi="Arial" w:cs="Times New Roman"/>
                <w:sz w:val="16"/>
              </w:rPr>
            </w:pPr>
            <w:bookmarkStart w:id="888" w:name="f-2699038-data-row-frag"/>
            <w:bookmarkStart w:id="889" w:name="f-2699038"/>
            <w:bookmarkEnd w:id="886"/>
            <w:bookmarkEnd w:id="887"/>
            <w:r w:rsidRPr="003B6EE5">
              <w:rPr>
                <w:rFonts w:ascii="Arial" w:eastAsia="Calibri" w:hAnsi="Arial" w:cs="Times New Roman"/>
                <w:sz w:val="16"/>
              </w:rPr>
              <w:t>C12572</w:t>
            </w:r>
          </w:p>
        </w:tc>
        <w:tc>
          <w:tcPr>
            <w:tcW w:w="0" w:type="auto"/>
          </w:tcPr>
          <w:p w14:paraId="737D821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P12572</w:t>
            </w:r>
          </w:p>
        </w:tc>
        <w:tc>
          <w:tcPr>
            <w:tcW w:w="0" w:type="auto"/>
          </w:tcPr>
          <w:p w14:paraId="30F5874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CN12572</w:t>
            </w:r>
          </w:p>
        </w:tc>
        <w:tc>
          <w:tcPr>
            <w:tcW w:w="0" w:type="auto"/>
          </w:tcPr>
          <w:p w14:paraId="5653624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Nilotinib </w:t>
            </w:r>
          </w:p>
        </w:tc>
        <w:tc>
          <w:tcPr>
            <w:tcW w:w="0" w:type="auto"/>
          </w:tcPr>
          <w:p w14:paraId="57EDC2B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Chronic Myeloid Leukaemia (CML)</w:t>
            </w:r>
          </w:p>
          <w:p w14:paraId="5754A60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 first-line therapy</w:t>
            </w:r>
          </w:p>
          <w:p w14:paraId="65730EF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in the chronic phase; AND </w:t>
            </w:r>
          </w:p>
          <w:p w14:paraId="0A114C0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initial PBS-subsidised treatment with this drug as a first-line therapy for this condition; or </w:t>
            </w:r>
          </w:p>
          <w:p w14:paraId="549E9AE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intolerance, not a failure to respond, to continuing PBS-subsidised first-line treatment with imatinib for this condition; or </w:t>
            </w:r>
          </w:p>
          <w:p w14:paraId="63A8B0F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intolerance, not a failure to respond, to continuing PBS-subsidised first-line treatment with dasatinib for this condition; AND </w:t>
            </w:r>
          </w:p>
          <w:p w14:paraId="599A881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 major cytogenic response of less than 35% Philadelphia positive bone marrow cells in the preceding 18 months and thereafter at 12 monthly intervals; or </w:t>
            </w:r>
          </w:p>
          <w:p w14:paraId="1862C9D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achieved a peripheral blood level of BCR-ABL of less than 1% in the preceding 18 months and thereafter at 12 monthly intervals; AND </w:t>
            </w:r>
          </w:p>
          <w:p w14:paraId="20E5485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w:t>
            </w:r>
          </w:p>
          <w:p w14:paraId="1716182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major cytogenetic response [see Note explaining requirements] or a peripheral blood level of BCR-ABL of less than 1% on the international scale [see Note explaining requirements] must be documented in the patient's medical records.</w:t>
            </w:r>
          </w:p>
        </w:tc>
        <w:tc>
          <w:tcPr>
            <w:tcW w:w="0" w:type="auto"/>
          </w:tcPr>
          <w:p w14:paraId="45A8D65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12572</w:t>
            </w:r>
          </w:p>
        </w:tc>
      </w:tr>
      <w:tr w:rsidR="003B6EE5" w:rsidRPr="003B6EE5" w14:paraId="0A34C7D9"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3478FBF3" w14:textId="77777777" w:rsidR="003B6EE5" w:rsidRPr="003B6EE5" w:rsidRDefault="003B6EE5" w:rsidP="003B6EE5">
            <w:pPr>
              <w:spacing w:before="40" w:after="120" w:line="240" w:lineRule="auto"/>
              <w:rPr>
                <w:rFonts w:ascii="Arial" w:eastAsia="Calibri" w:hAnsi="Arial" w:cs="Times New Roman"/>
                <w:sz w:val="16"/>
              </w:rPr>
            </w:pPr>
            <w:bookmarkStart w:id="890" w:name="f-2700346-data-row-frag"/>
            <w:bookmarkStart w:id="891" w:name="f-2700346"/>
            <w:bookmarkEnd w:id="888"/>
            <w:bookmarkEnd w:id="889"/>
            <w:r w:rsidRPr="003B6EE5">
              <w:rPr>
                <w:rFonts w:ascii="Arial" w:eastAsia="Calibri" w:hAnsi="Arial" w:cs="Times New Roman"/>
                <w:sz w:val="16"/>
              </w:rPr>
              <w:t>C12576</w:t>
            </w:r>
          </w:p>
        </w:tc>
        <w:tc>
          <w:tcPr>
            <w:tcW w:w="0" w:type="auto"/>
          </w:tcPr>
          <w:p w14:paraId="20665E2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P12576</w:t>
            </w:r>
          </w:p>
        </w:tc>
        <w:tc>
          <w:tcPr>
            <w:tcW w:w="0" w:type="auto"/>
          </w:tcPr>
          <w:p w14:paraId="12363BC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CN12576</w:t>
            </w:r>
          </w:p>
        </w:tc>
        <w:tc>
          <w:tcPr>
            <w:tcW w:w="0" w:type="auto"/>
          </w:tcPr>
          <w:p w14:paraId="45A0440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Vedolizumab </w:t>
            </w:r>
          </w:p>
        </w:tc>
        <w:tc>
          <w:tcPr>
            <w:tcW w:w="0" w:type="auto"/>
          </w:tcPr>
          <w:p w14:paraId="305F326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Crohn disease</w:t>
            </w:r>
          </w:p>
          <w:p w14:paraId="4F1DCCD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with subcutaneous form</w:t>
            </w:r>
          </w:p>
          <w:p w14:paraId="454961F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2B407AE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63B8BE6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416D22E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at least 2 of the 3 initial intravenous infusions with this drug for this condition at weeks 0, 2 and 6 under Initial 1 (new patient); or </w:t>
            </w:r>
          </w:p>
          <w:p w14:paraId="12E0B53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at least 2 of the 3 initial intravenous infusions with this drug for this condition at weeks 0, 2 and 6 under Initial 2 (change or recommencement of treatment after a break in biological medicine of less than 5 years); or </w:t>
            </w:r>
          </w:p>
          <w:p w14:paraId="5194A26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at least 2 of the 3 initial intravenous infusions with this drug for this condition at weeks 0, 2 and 6 under Initial 3 (recommencement of treatment after a break in biological medicine of more than 5 years); or </w:t>
            </w:r>
          </w:p>
          <w:p w14:paraId="4E27DFD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concurrent authority application for the intravenous infusion for this condition under either Initial 1 (new patient), Initial 2 (change or recommencement of treatment after a break in biological medicine of less than 5 years) or Initial 3 (recommencement of treatment after a break in biological medicine of more than 5 years); AND </w:t>
            </w:r>
          </w:p>
          <w:p w14:paraId="6AC3872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appropriately assessed for the risk of developing progressive multifocal leukoencephalopathy whilst on this treatment;</w:t>
            </w:r>
          </w:p>
          <w:p w14:paraId="6A24147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05330A4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two initial doses of vedolizumab (at weeks 0 and 2) are administered via intravenous infusion, initial treatment with subcutaneous form will commence at week 6. The maximum listed quantity and 2 repeats should be requested to provide for weeks 6, 8, 10, 12, 14 and 16.</w:t>
            </w:r>
          </w:p>
          <w:p w14:paraId="121D295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three initial doses of vedolizumab (at weeks 0, 2 and 6) is administered via intravenous infusion, initial treatment with subcutaneous form will commence at week 14 (8 weeks after the third dose). A maximum quantity with no repeats should be requested to provide for weeks 14 and 16.</w:t>
            </w:r>
          </w:p>
          <w:p w14:paraId="03C7E49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269A5E7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0B269F4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authority application form relevant to the indication and treatment phase (the latest version is located on the website specified in the Administrative Advice).</w:t>
            </w:r>
          </w:p>
          <w:p w14:paraId="63B9021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p w14:paraId="4B91248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A32835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Pr>
          <w:p w14:paraId="1EE6757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22DC5DD9" w14:textId="77777777" w:rsidTr="003B6EE5">
        <w:tc>
          <w:tcPr>
            <w:tcW w:w="0" w:type="auto"/>
          </w:tcPr>
          <w:p w14:paraId="25E3881B" w14:textId="77777777" w:rsidR="003B6EE5" w:rsidRPr="003B6EE5" w:rsidRDefault="003B6EE5" w:rsidP="003B6EE5">
            <w:pPr>
              <w:spacing w:before="40" w:after="120" w:line="240" w:lineRule="auto"/>
              <w:rPr>
                <w:rFonts w:ascii="Arial" w:eastAsia="Calibri" w:hAnsi="Arial" w:cs="Times New Roman"/>
                <w:sz w:val="16"/>
              </w:rPr>
            </w:pPr>
            <w:bookmarkStart w:id="892" w:name="f-2698848-data-row-frag"/>
            <w:bookmarkStart w:id="893" w:name="f-2698848"/>
            <w:bookmarkEnd w:id="890"/>
            <w:bookmarkEnd w:id="891"/>
            <w:r w:rsidRPr="003B6EE5">
              <w:rPr>
                <w:rFonts w:ascii="Arial" w:eastAsia="Calibri" w:hAnsi="Arial" w:cs="Times New Roman"/>
                <w:sz w:val="16"/>
              </w:rPr>
              <w:t>C12579</w:t>
            </w:r>
          </w:p>
        </w:tc>
        <w:tc>
          <w:tcPr>
            <w:tcW w:w="0" w:type="auto"/>
          </w:tcPr>
          <w:p w14:paraId="24E9371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P12579</w:t>
            </w:r>
          </w:p>
        </w:tc>
        <w:tc>
          <w:tcPr>
            <w:tcW w:w="0" w:type="auto"/>
          </w:tcPr>
          <w:p w14:paraId="21F371E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CN12579</w:t>
            </w:r>
          </w:p>
        </w:tc>
        <w:tc>
          <w:tcPr>
            <w:tcW w:w="0" w:type="auto"/>
          </w:tcPr>
          <w:p w14:paraId="1365912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Methoxsalen </w:t>
            </w:r>
          </w:p>
        </w:tc>
        <w:tc>
          <w:tcPr>
            <w:tcW w:w="0" w:type="auto"/>
          </w:tcPr>
          <w:p w14:paraId="3A7D22C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Chronic graft versus host disease</w:t>
            </w:r>
          </w:p>
          <w:p w14:paraId="6DAD432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in a treatment episode</w:t>
            </w:r>
          </w:p>
          <w:p w14:paraId="2AF614D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inadequately responsive to systemic corticosteroid treatment at a therapeutic dose, but has never been treated with this drug; or </w:t>
            </w:r>
          </w:p>
          <w:p w14:paraId="3D8A8F0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relapsed within 8 weeks of prior PBS-subsidised treatment with this drug administered via extracorporeal photopheresis; or </w:t>
            </w:r>
          </w:p>
          <w:p w14:paraId="079E540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relapsed with each of the following conditions being met: </w:t>
            </w:r>
            <w:r w:rsidRPr="003B6EE5">
              <w:rPr>
                <w:rFonts w:ascii="Arial" w:eastAsia="Calibri" w:hAnsi="Arial" w:cs="Times New Roman"/>
                <w:sz w:val="16"/>
              </w:rPr>
              <w:br/>
              <w:t xml:space="preserve"> (i) prior PBS-subsidised treatment with this drug administered via extracorporeal photopheresis last occurred at least 8 weeks ago, (ii) a subsequent trial of systemic corticosteroids at therapeutic doses has been completed; AND </w:t>
            </w:r>
          </w:p>
          <w:p w14:paraId="600AE29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treatment with this drug that is being administered within at least one of: </w:t>
            </w:r>
            <w:r w:rsidRPr="003B6EE5">
              <w:rPr>
                <w:rFonts w:ascii="Arial" w:eastAsia="Calibri" w:hAnsi="Arial" w:cs="Times New Roman"/>
                <w:sz w:val="16"/>
              </w:rPr>
              <w:br/>
              <w:t> (i) the first 12 weeks of a treatment episode, (ii) the first 25 doses (inclusive of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dose) of a treatment episode; AND </w:t>
            </w:r>
          </w:p>
          <w:p w14:paraId="1CA2B3D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haematologist; or </w:t>
            </w:r>
          </w:p>
          <w:p w14:paraId="28D9E67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an oncologist with allogeneic bone marrow transplantation experience; or </w:t>
            </w:r>
          </w:p>
          <w:p w14:paraId="4A6A64C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working under the direct supervision of one of the above mentioned specialist types; AND </w:t>
            </w:r>
          </w:p>
          <w:p w14:paraId="6EA8029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treatment with this drug following allogeneic haematopoietic stem cell transplantation; AND </w:t>
            </w:r>
          </w:p>
          <w:p w14:paraId="3E779FA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concurrent treatment with extracorporeal photopheresis as described in the Medicare Benefits Schedule for this condition. </w:t>
            </w:r>
          </w:p>
        </w:tc>
        <w:tc>
          <w:tcPr>
            <w:tcW w:w="0" w:type="auto"/>
          </w:tcPr>
          <w:p w14:paraId="0E3503B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12579</w:t>
            </w:r>
          </w:p>
        </w:tc>
      </w:tr>
      <w:tr w:rsidR="003B6EE5" w:rsidRPr="003B6EE5" w14:paraId="7872F763"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7B09038D" w14:textId="77777777" w:rsidR="003B6EE5" w:rsidRPr="003B6EE5" w:rsidRDefault="003B6EE5" w:rsidP="003B6EE5">
            <w:pPr>
              <w:spacing w:before="40" w:after="120" w:line="240" w:lineRule="auto"/>
              <w:rPr>
                <w:rFonts w:ascii="Arial" w:eastAsia="Calibri" w:hAnsi="Arial" w:cs="Times New Roman"/>
                <w:sz w:val="16"/>
              </w:rPr>
            </w:pPr>
            <w:bookmarkStart w:id="894" w:name="f-2699891-data-row-frag"/>
            <w:bookmarkStart w:id="895" w:name="f-2699891"/>
            <w:bookmarkEnd w:id="892"/>
            <w:bookmarkEnd w:id="893"/>
            <w:r w:rsidRPr="003B6EE5">
              <w:rPr>
                <w:rFonts w:ascii="Arial" w:eastAsia="Calibri" w:hAnsi="Arial" w:cs="Times New Roman"/>
                <w:sz w:val="16"/>
              </w:rPr>
              <w:t>C12585</w:t>
            </w:r>
          </w:p>
        </w:tc>
        <w:tc>
          <w:tcPr>
            <w:tcW w:w="0" w:type="auto"/>
          </w:tcPr>
          <w:p w14:paraId="23DA417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P12585</w:t>
            </w:r>
          </w:p>
        </w:tc>
        <w:tc>
          <w:tcPr>
            <w:tcW w:w="0" w:type="auto"/>
          </w:tcPr>
          <w:p w14:paraId="070F4FA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CN12585</w:t>
            </w:r>
          </w:p>
        </w:tc>
        <w:tc>
          <w:tcPr>
            <w:tcW w:w="0" w:type="auto"/>
          </w:tcPr>
          <w:p w14:paraId="716E603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Siltuximab </w:t>
            </w:r>
          </w:p>
        </w:tc>
        <w:tc>
          <w:tcPr>
            <w:tcW w:w="0" w:type="auto"/>
          </w:tcPr>
          <w:p w14:paraId="326E664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Idiopathic multicentric Castleman disease (iMCD)</w:t>
            </w:r>
          </w:p>
          <w:p w14:paraId="5056066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0F40BD7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diagnosis of iMCD consistent with the latest international, evidence-based consensus diagnostic criteria for this condition with the relevant diagnostic findings documented in the patient's medical records; AND </w:t>
            </w:r>
          </w:p>
          <w:p w14:paraId="41B1577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not be, to the prescriber's best knowledge, any of the following diseases that can mimic iMCD: </w:t>
            </w:r>
            <w:r w:rsidRPr="003B6EE5">
              <w:rPr>
                <w:rFonts w:ascii="Arial" w:eastAsia="Calibri" w:hAnsi="Arial" w:cs="Times New Roman"/>
                <w:sz w:val="16"/>
              </w:rPr>
              <w:br/>
              <w:t xml:space="preserve"> (i) human herpes virus-8 infection, (ii) an Epstein-Barr virus-lymphoproliferative disorder, (iii) an acute/uncontrolled infection (e.g. cytomegalovirus, toxoplasmosis, human immunodeficiency virus, tuberculosis) leading to inflammation with adenopathy, (iv) an autoimmune/autoinflammatory disease, (v) a malignant/lymphoproliferative disorder; AND </w:t>
            </w:r>
          </w:p>
          <w:p w14:paraId="4B757D3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haematologist; or </w:t>
            </w:r>
          </w:p>
          <w:p w14:paraId="7552ADE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physician working under the supervision of a haematologist; AND </w:t>
            </w:r>
          </w:p>
          <w:p w14:paraId="7FE5825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treatment through this treatment phase once only in a lifetime, where the full number of repeats are prescribed.  or </w:t>
            </w:r>
          </w:p>
          <w:p w14:paraId="22C5B87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treatment through this treatment phase for up to the first 5 doses in a lifetime, where the full number of repeats was not prescribed with the first prescription. </w:t>
            </w:r>
          </w:p>
          <w:p w14:paraId="16419E7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 the most efficient combination of vials/strengths based on the patient's body weight to keep any amount of unused drug to a minimum.</w:t>
            </w:r>
          </w:p>
        </w:tc>
        <w:tc>
          <w:tcPr>
            <w:tcW w:w="0" w:type="auto"/>
          </w:tcPr>
          <w:p w14:paraId="6E6A20A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74343049" w14:textId="77777777" w:rsidTr="003B6EE5">
        <w:tc>
          <w:tcPr>
            <w:tcW w:w="0" w:type="auto"/>
          </w:tcPr>
          <w:p w14:paraId="6D8979A3" w14:textId="77777777" w:rsidR="003B6EE5" w:rsidRPr="003B6EE5" w:rsidRDefault="003B6EE5" w:rsidP="003B6EE5">
            <w:pPr>
              <w:spacing w:before="40" w:after="120" w:line="240" w:lineRule="auto"/>
              <w:rPr>
                <w:rFonts w:ascii="Arial" w:eastAsia="Calibri" w:hAnsi="Arial" w:cs="Times New Roman"/>
                <w:sz w:val="16"/>
              </w:rPr>
            </w:pPr>
            <w:bookmarkStart w:id="896" w:name="f-2699356-data-row-frag"/>
            <w:bookmarkStart w:id="897" w:name="f-2699356"/>
            <w:bookmarkEnd w:id="894"/>
            <w:bookmarkEnd w:id="895"/>
            <w:r w:rsidRPr="003B6EE5">
              <w:rPr>
                <w:rFonts w:ascii="Arial" w:eastAsia="Calibri" w:hAnsi="Arial" w:cs="Times New Roman"/>
                <w:sz w:val="16"/>
              </w:rPr>
              <w:t>C12588</w:t>
            </w:r>
          </w:p>
        </w:tc>
        <w:tc>
          <w:tcPr>
            <w:tcW w:w="0" w:type="auto"/>
          </w:tcPr>
          <w:p w14:paraId="4E0C58F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P12588</w:t>
            </w:r>
          </w:p>
        </w:tc>
        <w:tc>
          <w:tcPr>
            <w:tcW w:w="0" w:type="auto"/>
          </w:tcPr>
          <w:p w14:paraId="4ABE44E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CN12588</w:t>
            </w:r>
          </w:p>
        </w:tc>
        <w:tc>
          <w:tcPr>
            <w:tcW w:w="0" w:type="auto"/>
          </w:tcPr>
          <w:p w14:paraId="0066938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7A36B00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growth hormone deficiency</w:t>
            </w:r>
          </w:p>
          <w:p w14:paraId="1F0C04C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of late onset growth hormone deficiency</w:t>
            </w:r>
          </w:p>
          <w:p w14:paraId="2B1F9D9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an endocrinologist; AND </w:t>
            </w:r>
          </w:p>
          <w:p w14:paraId="76EE2B4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onset of growth hormone deficiency secondary to organic hypothalamic or pituitary disease diagnosed at chronological age of 18 years or older; or </w:t>
            </w:r>
          </w:p>
          <w:p w14:paraId="2A00540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onset of growth hormone deficiency diagnosed after skeletal maturity (bone age greater than or equal to 15.5 years in males or 13.5 years in females) and before chronological age of 18 years; AND </w:t>
            </w:r>
          </w:p>
          <w:p w14:paraId="69A4AB1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diagnostic insulin tolerance test with maximum serum growth hormone (GH) less than 2.5 micrograms per litre.  or </w:t>
            </w:r>
          </w:p>
          <w:p w14:paraId="6D45938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diagnostic arginine infusion test with maximum serum GH less than 0.4 micrograms per litre.  or </w:t>
            </w:r>
          </w:p>
          <w:p w14:paraId="2139CF5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diagnostic glucagon provocation test with maximum serum GH less than 3 micrograms per litre. </w:t>
            </w:r>
          </w:p>
          <w:p w14:paraId="41D48EC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w:t>
            </w:r>
          </w:p>
          <w:p w14:paraId="1276556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completed authority prescription form; AND</w:t>
            </w:r>
          </w:p>
          <w:p w14:paraId="60B6A2C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completed Severe Growth Hormone Deficiency supporting information form; AND</w:t>
            </w:r>
          </w:p>
          <w:p w14:paraId="598FE17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Results of the growth hormone stimulation testing, including the date of testing, the type of test performed, the peak growth hormone concentration, and laboratory reference range for age/gender.</w:t>
            </w:r>
          </w:p>
        </w:tc>
        <w:tc>
          <w:tcPr>
            <w:tcW w:w="0" w:type="auto"/>
          </w:tcPr>
          <w:p w14:paraId="7FC99A5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3B6EE5" w:rsidRPr="003B6EE5" w14:paraId="3C778412"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112D5171" w14:textId="77777777" w:rsidR="003B6EE5" w:rsidRPr="003B6EE5" w:rsidRDefault="003B6EE5" w:rsidP="003B6EE5">
            <w:pPr>
              <w:spacing w:before="40" w:after="120" w:line="240" w:lineRule="auto"/>
              <w:rPr>
                <w:rFonts w:ascii="Arial" w:eastAsia="Calibri" w:hAnsi="Arial" w:cs="Times New Roman"/>
                <w:sz w:val="16"/>
              </w:rPr>
            </w:pPr>
            <w:bookmarkStart w:id="898" w:name="f-2699271-data-row-frag"/>
            <w:bookmarkStart w:id="899" w:name="f-2699271"/>
            <w:bookmarkEnd w:id="896"/>
            <w:bookmarkEnd w:id="897"/>
            <w:r w:rsidRPr="003B6EE5">
              <w:rPr>
                <w:rFonts w:ascii="Arial" w:eastAsia="Calibri" w:hAnsi="Arial" w:cs="Times New Roman"/>
                <w:sz w:val="16"/>
              </w:rPr>
              <w:t>C12590</w:t>
            </w:r>
          </w:p>
        </w:tc>
        <w:tc>
          <w:tcPr>
            <w:tcW w:w="0" w:type="auto"/>
          </w:tcPr>
          <w:p w14:paraId="129A055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P12590</w:t>
            </w:r>
          </w:p>
        </w:tc>
        <w:tc>
          <w:tcPr>
            <w:tcW w:w="0" w:type="auto"/>
          </w:tcPr>
          <w:p w14:paraId="39CB914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CN12590</w:t>
            </w:r>
          </w:p>
        </w:tc>
        <w:tc>
          <w:tcPr>
            <w:tcW w:w="0" w:type="auto"/>
          </w:tcPr>
          <w:p w14:paraId="519227B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Olaparib </w:t>
            </w:r>
          </w:p>
        </w:tc>
        <w:tc>
          <w:tcPr>
            <w:tcW w:w="0" w:type="auto"/>
          </w:tcPr>
          <w:p w14:paraId="6F0B65A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Castration resistant metastatic carcinoma of the prostate</w:t>
            </w:r>
          </w:p>
          <w:p w14:paraId="2347E2B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17D1EDC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associated with a class 4 or 5 BRCA1 or BRCA2 gene mutation; AND </w:t>
            </w:r>
          </w:p>
          <w:p w14:paraId="6B9C074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be subsidised in combination with: </w:t>
            </w:r>
            <w:r w:rsidRPr="003B6EE5">
              <w:rPr>
                <w:rFonts w:ascii="Arial" w:eastAsia="Calibri" w:hAnsi="Arial" w:cs="Times New Roman"/>
                <w:sz w:val="16"/>
              </w:rPr>
              <w:br/>
              <w:t xml:space="preserve"> (i) chemotherapy, (ii) a novel hormonal drug; AND </w:t>
            </w:r>
          </w:p>
          <w:p w14:paraId="5BD0A8D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progressed following prior treatment that included a novel hormonal drug for this condition (metastatic/non-metastatic disease); AND </w:t>
            </w:r>
          </w:p>
          <w:p w14:paraId="6EE9AC1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WHO performance status of 2 or less; AND </w:t>
            </w:r>
          </w:p>
          <w:p w14:paraId="157C282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treatment with this drug for the first time. </w:t>
            </w:r>
          </w:p>
        </w:tc>
        <w:tc>
          <w:tcPr>
            <w:tcW w:w="0" w:type="auto"/>
          </w:tcPr>
          <w:p w14:paraId="571E322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0FB38413" w14:textId="77777777" w:rsidTr="003B6EE5">
        <w:tc>
          <w:tcPr>
            <w:tcW w:w="0" w:type="auto"/>
          </w:tcPr>
          <w:p w14:paraId="50128852" w14:textId="77777777" w:rsidR="003B6EE5" w:rsidRPr="003B6EE5" w:rsidRDefault="003B6EE5" w:rsidP="003B6EE5">
            <w:pPr>
              <w:spacing w:before="40" w:after="120" w:line="240" w:lineRule="auto"/>
              <w:rPr>
                <w:rFonts w:ascii="Arial" w:eastAsia="Calibri" w:hAnsi="Arial" w:cs="Times New Roman"/>
                <w:sz w:val="16"/>
              </w:rPr>
            </w:pPr>
            <w:bookmarkStart w:id="900" w:name="f-2699831-data-row-frag"/>
            <w:bookmarkStart w:id="901" w:name="f-2699831"/>
            <w:bookmarkEnd w:id="898"/>
            <w:bookmarkEnd w:id="899"/>
            <w:r w:rsidRPr="003B6EE5">
              <w:rPr>
                <w:rFonts w:ascii="Arial" w:eastAsia="Calibri" w:hAnsi="Arial" w:cs="Times New Roman"/>
                <w:sz w:val="16"/>
              </w:rPr>
              <w:t>C12594</w:t>
            </w:r>
          </w:p>
        </w:tc>
        <w:tc>
          <w:tcPr>
            <w:tcW w:w="0" w:type="auto"/>
          </w:tcPr>
          <w:p w14:paraId="72048D3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P12594</w:t>
            </w:r>
          </w:p>
        </w:tc>
        <w:tc>
          <w:tcPr>
            <w:tcW w:w="0" w:type="auto"/>
          </w:tcPr>
          <w:p w14:paraId="33A9CE7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CN12594</w:t>
            </w:r>
          </w:p>
        </w:tc>
        <w:tc>
          <w:tcPr>
            <w:tcW w:w="0" w:type="auto"/>
          </w:tcPr>
          <w:p w14:paraId="1461BB1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Siltuximab </w:t>
            </w:r>
          </w:p>
        </w:tc>
        <w:tc>
          <w:tcPr>
            <w:tcW w:w="0" w:type="auto"/>
          </w:tcPr>
          <w:p w14:paraId="045231E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Idiopathic multicentric Castleman disease (iMCD)</w:t>
            </w:r>
          </w:p>
          <w:p w14:paraId="605028C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7E39424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75B1159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developed disease progression while receiving treatment with this drug for this condition; AND </w:t>
            </w:r>
          </w:p>
          <w:p w14:paraId="2595C2F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haematologist.  or </w:t>
            </w:r>
          </w:p>
          <w:p w14:paraId="7D65E68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physician working under the supervision of a haematologist. </w:t>
            </w:r>
          </w:p>
          <w:p w14:paraId="4949D6F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 the most efficient combination of vials/strengths based on the patient's body weight to keep any amount of unused drug to a minimum.</w:t>
            </w:r>
          </w:p>
        </w:tc>
        <w:tc>
          <w:tcPr>
            <w:tcW w:w="0" w:type="auto"/>
          </w:tcPr>
          <w:p w14:paraId="30C8500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35732F84"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74DE8AB7" w14:textId="77777777" w:rsidR="003B6EE5" w:rsidRPr="003B6EE5" w:rsidRDefault="003B6EE5" w:rsidP="003B6EE5">
            <w:pPr>
              <w:spacing w:before="40" w:after="120" w:line="240" w:lineRule="auto"/>
              <w:rPr>
                <w:rFonts w:ascii="Arial" w:eastAsia="Calibri" w:hAnsi="Arial" w:cs="Times New Roman"/>
                <w:sz w:val="16"/>
              </w:rPr>
            </w:pPr>
            <w:bookmarkStart w:id="902" w:name="f-2699364-data-row-frag"/>
            <w:bookmarkStart w:id="903" w:name="f-2699364"/>
            <w:bookmarkEnd w:id="900"/>
            <w:bookmarkEnd w:id="901"/>
            <w:r w:rsidRPr="003B6EE5">
              <w:rPr>
                <w:rFonts w:ascii="Arial" w:eastAsia="Calibri" w:hAnsi="Arial" w:cs="Times New Roman"/>
                <w:sz w:val="16"/>
              </w:rPr>
              <w:t>C12598</w:t>
            </w:r>
          </w:p>
        </w:tc>
        <w:tc>
          <w:tcPr>
            <w:tcW w:w="0" w:type="auto"/>
          </w:tcPr>
          <w:p w14:paraId="187C891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P12598</w:t>
            </w:r>
          </w:p>
        </w:tc>
        <w:tc>
          <w:tcPr>
            <w:tcW w:w="0" w:type="auto"/>
          </w:tcPr>
          <w:p w14:paraId="7CA30AF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CN12598</w:t>
            </w:r>
          </w:p>
        </w:tc>
        <w:tc>
          <w:tcPr>
            <w:tcW w:w="0" w:type="auto"/>
          </w:tcPr>
          <w:p w14:paraId="15E7C17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Olaparib </w:t>
            </w:r>
          </w:p>
        </w:tc>
        <w:tc>
          <w:tcPr>
            <w:tcW w:w="0" w:type="auto"/>
          </w:tcPr>
          <w:p w14:paraId="76F63DF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Castration resistant metastatic carcinoma of the prostate</w:t>
            </w:r>
          </w:p>
          <w:p w14:paraId="5FB3DBA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11FDCAF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50603BE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developed disease progression while receiving treatment with this drug for this condition; AND </w:t>
            </w:r>
          </w:p>
          <w:p w14:paraId="16E6BC0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be subsidised in combination with: </w:t>
            </w:r>
            <w:r w:rsidRPr="003B6EE5">
              <w:rPr>
                <w:rFonts w:ascii="Arial" w:eastAsia="Calibri" w:hAnsi="Arial" w:cs="Times New Roman"/>
                <w:sz w:val="16"/>
              </w:rPr>
              <w:br/>
              <w:t> (i) chemotherapy, (ii) a novel hormonal drug.</w:t>
            </w:r>
          </w:p>
        </w:tc>
        <w:tc>
          <w:tcPr>
            <w:tcW w:w="0" w:type="auto"/>
          </w:tcPr>
          <w:p w14:paraId="2CC8FBD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3890F453" w14:textId="77777777" w:rsidTr="003B6EE5">
        <w:tc>
          <w:tcPr>
            <w:tcW w:w="0" w:type="auto"/>
          </w:tcPr>
          <w:p w14:paraId="1EF2B9D1" w14:textId="77777777" w:rsidR="003B6EE5" w:rsidRPr="003B6EE5" w:rsidRDefault="003B6EE5" w:rsidP="003B6EE5">
            <w:pPr>
              <w:spacing w:before="40" w:after="120" w:line="240" w:lineRule="auto"/>
              <w:rPr>
                <w:rFonts w:ascii="Arial" w:eastAsia="Calibri" w:hAnsi="Arial" w:cs="Times New Roman"/>
                <w:sz w:val="16"/>
              </w:rPr>
            </w:pPr>
            <w:bookmarkStart w:id="904" w:name="f-2700499-data-row-frag"/>
            <w:bookmarkStart w:id="905" w:name="f-2700499"/>
            <w:bookmarkEnd w:id="902"/>
            <w:bookmarkEnd w:id="903"/>
            <w:r w:rsidRPr="003B6EE5">
              <w:rPr>
                <w:rFonts w:ascii="Arial" w:eastAsia="Calibri" w:hAnsi="Arial" w:cs="Times New Roman"/>
                <w:sz w:val="16"/>
              </w:rPr>
              <w:t>C12599</w:t>
            </w:r>
          </w:p>
        </w:tc>
        <w:tc>
          <w:tcPr>
            <w:tcW w:w="0" w:type="auto"/>
          </w:tcPr>
          <w:p w14:paraId="60CF38C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P12599</w:t>
            </w:r>
          </w:p>
        </w:tc>
        <w:tc>
          <w:tcPr>
            <w:tcW w:w="0" w:type="auto"/>
          </w:tcPr>
          <w:p w14:paraId="08C115F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CN12599</w:t>
            </w:r>
          </w:p>
        </w:tc>
        <w:tc>
          <w:tcPr>
            <w:tcW w:w="0" w:type="auto"/>
          </w:tcPr>
          <w:p w14:paraId="7273592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Tiotropium </w:t>
            </w:r>
          </w:p>
        </w:tc>
        <w:tc>
          <w:tcPr>
            <w:tcW w:w="0" w:type="auto"/>
          </w:tcPr>
          <w:p w14:paraId="4E2FF32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asthma</w:t>
            </w:r>
          </w:p>
          <w:p w14:paraId="208FEBD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at least one severe asthma exacerbation in the 12 months prior to having first commenced treatment for severe asthma, which required systemic corticosteroid treatment despite each of: </w:t>
            </w:r>
            <w:r w:rsidRPr="003B6EE5">
              <w:rPr>
                <w:rFonts w:ascii="Arial" w:eastAsia="Calibri" w:hAnsi="Arial" w:cs="Times New Roman"/>
                <w:sz w:val="16"/>
              </w:rPr>
              <w:br/>
              <w:t xml:space="preserve"> (i) receiving optimised asthma therapy, (ii) being assessed for adherence to therapy, (iii) being assessed for correct inhaler technique; AND </w:t>
            </w:r>
          </w:p>
          <w:p w14:paraId="4C56AA2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be used in combination with a maintenance combination of an inhaled corticosteroid (ICS) and a long acting beta-2 agonist (LABA) unless a LABA is contraindicated;</w:t>
            </w:r>
          </w:p>
          <w:p w14:paraId="33CABCB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at least 18 years of age. </w:t>
            </w:r>
          </w:p>
          <w:p w14:paraId="03B584F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Optimised asthma therapy includes adherence to the maintenance combination of an inhaled corticosteroid (at least 800 micrograms budesonide per day or equivalent) and a long acting beta-2 agonist.</w:t>
            </w:r>
          </w:p>
        </w:tc>
        <w:tc>
          <w:tcPr>
            <w:tcW w:w="0" w:type="auto"/>
          </w:tcPr>
          <w:p w14:paraId="65BA5663" w14:textId="77777777" w:rsidR="003B6EE5" w:rsidRPr="003B6EE5" w:rsidRDefault="003B6EE5" w:rsidP="003B6EE5">
            <w:pPr>
              <w:spacing w:before="40" w:after="120" w:line="240" w:lineRule="auto"/>
              <w:rPr>
                <w:rFonts w:ascii="Arial" w:eastAsia="Calibri" w:hAnsi="Arial" w:cs="Times New Roman"/>
                <w:sz w:val="16"/>
              </w:rPr>
            </w:pPr>
          </w:p>
        </w:tc>
      </w:tr>
      <w:tr w:rsidR="003B6EE5" w:rsidRPr="003B6EE5" w14:paraId="694B7FDA"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2BF9DE42" w14:textId="77777777" w:rsidR="003B6EE5" w:rsidRPr="003B6EE5" w:rsidRDefault="003B6EE5" w:rsidP="003B6EE5">
            <w:pPr>
              <w:spacing w:before="40" w:after="120" w:line="240" w:lineRule="auto"/>
              <w:rPr>
                <w:rFonts w:ascii="Arial" w:eastAsia="Calibri" w:hAnsi="Arial" w:cs="Times New Roman"/>
                <w:sz w:val="16"/>
              </w:rPr>
            </w:pPr>
            <w:bookmarkStart w:id="906" w:name="f-2699319-data-row-frag"/>
            <w:bookmarkStart w:id="907" w:name="f-2699319"/>
            <w:bookmarkEnd w:id="904"/>
            <w:bookmarkEnd w:id="905"/>
            <w:r w:rsidRPr="003B6EE5">
              <w:rPr>
                <w:rFonts w:ascii="Arial" w:eastAsia="Calibri" w:hAnsi="Arial" w:cs="Times New Roman"/>
                <w:sz w:val="16"/>
              </w:rPr>
              <w:t>C12603</w:t>
            </w:r>
          </w:p>
        </w:tc>
        <w:tc>
          <w:tcPr>
            <w:tcW w:w="0" w:type="auto"/>
          </w:tcPr>
          <w:p w14:paraId="2BD0561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P12603</w:t>
            </w:r>
          </w:p>
        </w:tc>
        <w:tc>
          <w:tcPr>
            <w:tcW w:w="0" w:type="auto"/>
          </w:tcPr>
          <w:p w14:paraId="7284124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CN12603</w:t>
            </w:r>
          </w:p>
        </w:tc>
        <w:tc>
          <w:tcPr>
            <w:tcW w:w="0" w:type="auto"/>
          </w:tcPr>
          <w:p w14:paraId="4FBD86F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Beclometasone with formoterol and glycopyrronium </w:t>
            </w:r>
          </w:p>
          <w:p w14:paraId="34F021B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Fluticasone furoate with umeclidinium and vilanterol </w:t>
            </w:r>
          </w:p>
          <w:p w14:paraId="7B4AAE8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Indacaterol with glycopyrronium and mometasone </w:t>
            </w:r>
          </w:p>
        </w:tc>
        <w:tc>
          <w:tcPr>
            <w:tcW w:w="0" w:type="auto"/>
          </w:tcPr>
          <w:p w14:paraId="7B16D96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asthma</w:t>
            </w:r>
          </w:p>
          <w:p w14:paraId="369EDBD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at least one severe asthma exacerbation in the 12 months prior to having first commenced treatment for severe asthma, which required systemic corticosteroid treatment despite each of: </w:t>
            </w:r>
            <w:r w:rsidRPr="003B6EE5">
              <w:rPr>
                <w:rFonts w:ascii="Arial" w:eastAsia="Calibri" w:hAnsi="Arial" w:cs="Times New Roman"/>
                <w:sz w:val="16"/>
              </w:rPr>
              <w:br/>
              <w:t> (i) receiving optimised asthma therapy, (ii) being assessed for adherence to therapy, (iii) being assessed for correct inhaler technique;</w:t>
            </w:r>
          </w:p>
          <w:p w14:paraId="0765CE4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at least 18 years of age. </w:t>
            </w:r>
          </w:p>
          <w:p w14:paraId="67A86D6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Optimised asthma therapy includes adherence to the maintenance combination of an inhaled corticosteroid (at least 800 micrograms budesonide per day or equivalent) and a long acting beta-2 agonist.</w:t>
            </w:r>
          </w:p>
        </w:tc>
        <w:tc>
          <w:tcPr>
            <w:tcW w:w="0" w:type="auto"/>
          </w:tcPr>
          <w:p w14:paraId="437B392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12603</w:t>
            </w:r>
          </w:p>
        </w:tc>
      </w:tr>
      <w:tr w:rsidR="003B6EE5" w:rsidRPr="003B6EE5" w14:paraId="6292BB30" w14:textId="77777777" w:rsidTr="003B6EE5">
        <w:tc>
          <w:tcPr>
            <w:tcW w:w="0" w:type="auto"/>
          </w:tcPr>
          <w:p w14:paraId="1074B85F" w14:textId="77777777" w:rsidR="003B6EE5" w:rsidRPr="003B6EE5" w:rsidRDefault="003B6EE5" w:rsidP="003B6EE5">
            <w:pPr>
              <w:spacing w:before="40" w:after="120" w:line="240" w:lineRule="auto"/>
              <w:rPr>
                <w:rFonts w:ascii="Arial" w:eastAsia="Calibri" w:hAnsi="Arial" w:cs="Times New Roman"/>
                <w:sz w:val="16"/>
              </w:rPr>
            </w:pPr>
            <w:bookmarkStart w:id="908" w:name="f-2699083-data-row-frag"/>
            <w:bookmarkStart w:id="909" w:name="f-2699083"/>
            <w:bookmarkEnd w:id="906"/>
            <w:bookmarkEnd w:id="907"/>
            <w:r w:rsidRPr="003B6EE5">
              <w:rPr>
                <w:rFonts w:ascii="Arial" w:eastAsia="Calibri" w:hAnsi="Arial" w:cs="Times New Roman"/>
                <w:sz w:val="16"/>
              </w:rPr>
              <w:t>C12604</w:t>
            </w:r>
          </w:p>
        </w:tc>
        <w:tc>
          <w:tcPr>
            <w:tcW w:w="0" w:type="auto"/>
          </w:tcPr>
          <w:p w14:paraId="68D1D6B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P12604</w:t>
            </w:r>
          </w:p>
        </w:tc>
        <w:tc>
          <w:tcPr>
            <w:tcW w:w="0" w:type="auto"/>
          </w:tcPr>
          <w:p w14:paraId="55284D1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CN12604</w:t>
            </w:r>
          </w:p>
        </w:tc>
        <w:tc>
          <w:tcPr>
            <w:tcW w:w="0" w:type="auto"/>
          </w:tcPr>
          <w:p w14:paraId="0622D7F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Ivermectin </w:t>
            </w:r>
          </w:p>
        </w:tc>
        <w:tc>
          <w:tcPr>
            <w:tcW w:w="0" w:type="auto"/>
          </w:tcPr>
          <w:p w14:paraId="01C4837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Human sarcoptic scabies</w:t>
            </w:r>
          </w:p>
          <w:p w14:paraId="6AF51AF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condition must be established by clinical and/or parasitological examination;</w:t>
            </w:r>
          </w:p>
          <w:p w14:paraId="581762C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identify as Aboriginal or Torres Strait Islander;</w:t>
            </w:r>
          </w:p>
          <w:p w14:paraId="1436156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weigh 15 kg or over;</w:t>
            </w:r>
          </w:p>
          <w:p w14:paraId="79DF324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5 years of age or older. </w:t>
            </w:r>
          </w:p>
        </w:tc>
        <w:tc>
          <w:tcPr>
            <w:tcW w:w="0" w:type="auto"/>
          </w:tcPr>
          <w:p w14:paraId="0299D52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12604</w:t>
            </w:r>
          </w:p>
        </w:tc>
      </w:tr>
      <w:tr w:rsidR="003B6EE5" w:rsidRPr="003B6EE5" w14:paraId="559566A0"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32241CF9" w14:textId="77777777" w:rsidR="003B6EE5" w:rsidRPr="003B6EE5" w:rsidRDefault="003B6EE5" w:rsidP="003B6EE5">
            <w:pPr>
              <w:spacing w:before="40" w:after="120" w:line="240" w:lineRule="auto"/>
              <w:rPr>
                <w:rFonts w:ascii="Arial" w:eastAsia="Calibri" w:hAnsi="Arial" w:cs="Times New Roman"/>
                <w:sz w:val="16"/>
              </w:rPr>
            </w:pPr>
            <w:bookmarkStart w:id="910" w:name="f-2699923-data-row-frag"/>
            <w:bookmarkStart w:id="911" w:name="f-2699923"/>
            <w:bookmarkEnd w:id="908"/>
            <w:bookmarkEnd w:id="909"/>
            <w:r w:rsidRPr="003B6EE5">
              <w:rPr>
                <w:rFonts w:ascii="Arial" w:eastAsia="Calibri" w:hAnsi="Arial" w:cs="Times New Roman"/>
                <w:sz w:val="16"/>
              </w:rPr>
              <w:t>C12607</w:t>
            </w:r>
          </w:p>
        </w:tc>
        <w:tc>
          <w:tcPr>
            <w:tcW w:w="0" w:type="auto"/>
          </w:tcPr>
          <w:p w14:paraId="2E78429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P12607</w:t>
            </w:r>
          </w:p>
        </w:tc>
        <w:tc>
          <w:tcPr>
            <w:tcW w:w="0" w:type="auto"/>
          </w:tcPr>
          <w:p w14:paraId="569F754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CN12607</w:t>
            </w:r>
          </w:p>
        </w:tc>
        <w:tc>
          <w:tcPr>
            <w:tcW w:w="0" w:type="auto"/>
          </w:tcPr>
          <w:p w14:paraId="3E63A14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Budesonide </w:t>
            </w:r>
          </w:p>
        </w:tc>
        <w:tc>
          <w:tcPr>
            <w:tcW w:w="0" w:type="auto"/>
          </w:tcPr>
          <w:p w14:paraId="0F2FE5C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Mild to moderate Crohn disease</w:t>
            </w:r>
          </w:p>
          <w:p w14:paraId="3B8E14B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affect the ileum.  or </w:t>
            </w:r>
          </w:p>
          <w:p w14:paraId="54BCECF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affect the ascending colon.  or </w:t>
            </w:r>
          </w:p>
          <w:p w14:paraId="6EDBCD0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affect the ileum and ascending colon. </w:t>
            </w:r>
          </w:p>
          <w:p w14:paraId="01560ED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total duration of therapy should be no more than 12 weeks in any single course.</w:t>
            </w:r>
          </w:p>
        </w:tc>
        <w:tc>
          <w:tcPr>
            <w:tcW w:w="0" w:type="auto"/>
          </w:tcPr>
          <w:p w14:paraId="5D85157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12607</w:t>
            </w:r>
          </w:p>
        </w:tc>
      </w:tr>
      <w:tr w:rsidR="003B6EE5" w:rsidRPr="003B6EE5" w14:paraId="571A2610" w14:textId="77777777" w:rsidTr="003B6EE5">
        <w:tc>
          <w:tcPr>
            <w:tcW w:w="0" w:type="auto"/>
          </w:tcPr>
          <w:p w14:paraId="5F8ED8BF" w14:textId="77777777" w:rsidR="003B6EE5" w:rsidRPr="003B6EE5" w:rsidRDefault="003B6EE5" w:rsidP="003B6EE5">
            <w:pPr>
              <w:spacing w:before="40" w:after="120" w:line="240" w:lineRule="auto"/>
              <w:rPr>
                <w:rFonts w:ascii="Arial" w:eastAsia="Calibri" w:hAnsi="Arial" w:cs="Times New Roman"/>
                <w:sz w:val="16"/>
              </w:rPr>
            </w:pPr>
            <w:bookmarkStart w:id="912" w:name="f-2699506-data-row-frag"/>
            <w:bookmarkStart w:id="913" w:name="f-2699506"/>
            <w:bookmarkEnd w:id="910"/>
            <w:bookmarkEnd w:id="911"/>
            <w:r w:rsidRPr="003B6EE5">
              <w:rPr>
                <w:rFonts w:ascii="Arial" w:eastAsia="Calibri" w:hAnsi="Arial" w:cs="Times New Roman"/>
                <w:sz w:val="16"/>
              </w:rPr>
              <w:t>C12609</w:t>
            </w:r>
          </w:p>
        </w:tc>
        <w:tc>
          <w:tcPr>
            <w:tcW w:w="0" w:type="auto"/>
          </w:tcPr>
          <w:p w14:paraId="061E025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P12609</w:t>
            </w:r>
          </w:p>
        </w:tc>
        <w:tc>
          <w:tcPr>
            <w:tcW w:w="0" w:type="auto"/>
          </w:tcPr>
          <w:p w14:paraId="484B724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CN12609</w:t>
            </w:r>
          </w:p>
        </w:tc>
        <w:tc>
          <w:tcPr>
            <w:tcW w:w="0" w:type="auto"/>
          </w:tcPr>
          <w:p w14:paraId="116B147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Tezacaftor with ivacaftor and ivacaftor </w:t>
            </w:r>
          </w:p>
        </w:tc>
        <w:tc>
          <w:tcPr>
            <w:tcW w:w="0" w:type="auto"/>
          </w:tcPr>
          <w:p w14:paraId="53FDAFF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Cystic fibrosis - one residual function (RF) mutation</w:t>
            </w:r>
          </w:p>
          <w:p w14:paraId="4654652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2EBA765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respiratory physician with expertise in cystic fibrosis or in consultation with a specialist respiratory physician with expertise in cystic fibrosis if attendance is not possible due to geographic isolation; AND </w:t>
            </w:r>
          </w:p>
          <w:p w14:paraId="425BDA2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in a centre with expertise in cystic fibrosis or in consultation with a centre with expertise in cystic fibrosis if attendance is not possible due to geographic isolation; AND </w:t>
            </w:r>
          </w:p>
          <w:p w14:paraId="58CBDFA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204F13C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cystic fibrosis transmembrane conductance regulator (CFTR) modulator therapy for this condition; AND </w:t>
            </w:r>
          </w:p>
          <w:p w14:paraId="14B7AA6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be given concomitantly with standard therapy for this condition;</w:t>
            </w:r>
          </w:p>
          <w:p w14:paraId="65108F0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12 years of age or older. </w:t>
            </w:r>
          </w:p>
          <w:p w14:paraId="474BCB1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Dosage of tezacaftor with ivacaftor is tezacaftor 100 mg/ivacaftor 150 mg and ivacaftor 150 mg tablets on alternate days if the patient is concomitantly receiving one of the following moderate CYP3A4 drugs inhibitors amprenavir, aprepitant, atazanavir, darunavir/ritonavir, diltiazem, erythromycin, fluconazole, fosamprenavir, imatinib, verapamil.</w:t>
            </w:r>
          </w:p>
          <w:p w14:paraId="41BA4EF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Dosage of tezacaftor with ivacaftor is tezacaftor 100 mg/ivacaftor 150 mg twice weekly (approximately 3 or 4 days apart) if the patient is concomitantly receiving one of the following strong CYP3A4 inhibitors boceprevir, clarithromycin, conivaptan, indinavir, itraconazole, ketoconazole, lopinavir/ritonavir, mibefradil, nefazodone, nelfinavir, posaconazole, ritonavir, saquinavir, telaprevir, telithromycin, voriconazole.</w:t>
            </w:r>
          </w:p>
          <w:p w14:paraId="237493B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Tezacaftor with ivacaftor is not PBS-subsidised for this condition in a patient who is currently receiving one of the following CYP3A4 inducers </w:t>
            </w:r>
          </w:p>
          <w:p w14:paraId="4A5333C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Strong CYP3A4 inducers avasimibe, carbamazepine, phenobarbital, phenytoin, rifabutin, rifampicin, St. John's wort;</w:t>
            </w:r>
          </w:p>
          <w:p w14:paraId="74F6863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Moderate CYP3A4 inducers bosentan, efavirenz, etravirine, modafinil, nafcillin;</w:t>
            </w:r>
          </w:p>
          <w:p w14:paraId="3088419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Weak CYP3A4 inducers armodafinil, echinacea, pioglitazone, rufinamide.</w:t>
            </w:r>
          </w:p>
          <w:p w14:paraId="7649856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7D8F1C0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and</w:t>
            </w:r>
          </w:p>
          <w:p w14:paraId="763221B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Cystic Fibrosis Continuing Authority Application Supporting Information Form; and</w:t>
            </w:r>
          </w:p>
          <w:p w14:paraId="7C442AB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current CYP3A4 inhibitors, CYP3A4 inducers and IV antibiotics.</w:t>
            </w:r>
          </w:p>
        </w:tc>
        <w:tc>
          <w:tcPr>
            <w:tcW w:w="0" w:type="auto"/>
          </w:tcPr>
          <w:p w14:paraId="5E289CF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7A88BC00"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21332375" w14:textId="77777777" w:rsidR="003B6EE5" w:rsidRPr="003B6EE5" w:rsidRDefault="003B6EE5" w:rsidP="003B6EE5">
            <w:pPr>
              <w:spacing w:before="40" w:after="120" w:line="240" w:lineRule="auto"/>
              <w:rPr>
                <w:rFonts w:ascii="Arial" w:eastAsia="Calibri" w:hAnsi="Arial" w:cs="Times New Roman"/>
                <w:sz w:val="16"/>
              </w:rPr>
            </w:pPr>
            <w:bookmarkStart w:id="914" w:name="f-2700178-data-row-frag"/>
            <w:bookmarkStart w:id="915" w:name="f-2700178"/>
            <w:bookmarkEnd w:id="912"/>
            <w:bookmarkEnd w:id="913"/>
            <w:r w:rsidRPr="003B6EE5">
              <w:rPr>
                <w:rFonts w:ascii="Arial" w:eastAsia="Calibri" w:hAnsi="Arial" w:cs="Times New Roman"/>
                <w:sz w:val="16"/>
              </w:rPr>
              <w:t>C12614</w:t>
            </w:r>
          </w:p>
        </w:tc>
        <w:tc>
          <w:tcPr>
            <w:tcW w:w="0" w:type="auto"/>
          </w:tcPr>
          <w:p w14:paraId="41E40BB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P12614</w:t>
            </w:r>
          </w:p>
        </w:tc>
        <w:tc>
          <w:tcPr>
            <w:tcW w:w="0" w:type="auto"/>
          </w:tcPr>
          <w:p w14:paraId="64A1EE2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CN12614</w:t>
            </w:r>
          </w:p>
        </w:tc>
        <w:tc>
          <w:tcPr>
            <w:tcW w:w="0" w:type="auto"/>
          </w:tcPr>
          <w:p w14:paraId="333B22D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Tezacaftor with ivacaftor and ivacaftor </w:t>
            </w:r>
          </w:p>
        </w:tc>
        <w:tc>
          <w:tcPr>
            <w:tcW w:w="0" w:type="auto"/>
          </w:tcPr>
          <w:p w14:paraId="7EB5756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Cystic fibrosis - homozygous for the F508del mutation</w:t>
            </w:r>
          </w:p>
          <w:p w14:paraId="12664A6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79407A9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respiratory physician with expertise in cystic fibrosis or in consultation with a specialist respiratory physician with expertise in cystic fibrosis if attendance is not possible due to geographic isolation; AND </w:t>
            </w:r>
          </w:p>
          <w:p w14:paraId="39AB459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in a centre with expertise in cystic fibrosis or in consultation with a centre with expertise in cystic fibrosis if attendance is not possible due to geographic isolation; AND </w:t>
            </w:r>
          </w:p>
          <w:p w14:paraId="7A99E38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7CB9E5C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cystic fibrosis transmembrane conductance regulator (CFTR) modulator therapy for this condition; AND </w:t>
            </w:r>
          </w:p>
          <w:p w14:paraId="02B06DA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be given concomitantly with standard therapy for this condition;</w:t>
            </w:r>
          </w:p>
          <w:p w14:paraId="456AF38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12 years of age or older. </w:t>
            </w:r>
          </w:p>
          <w:p w14:paraId="330DA92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Dosage of tezacaftor with ivacaftor is tezacaftor 100 mg/ivacaftor 150 mg and ivacaftor 150 mg tablets on alternate days if the patient is concomitantly receiving one of the following moderate CYP3A4 drugs inhibitors amprenavir, aprepitant, atazanavir, darunavir/ritonavir, diltiazem, erythromycin, fluconazole, fosamprenavir, imatinib, verapamil.</w:t>
            </w:r>
          </w:p>
          <w:p w14:paraId="2E1E707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Dosage of tezacaftor with ivacaftor is tezacaftor 100 mg/ivacaftor 150 mg twice weekly (approximately 3 or 4 days apart) if the patient is concomitantly receiving one of the following strong CYP3A4 inhibitors boceprevir, clarithromycin, conivaptan, indinavir, itraconazole, ketoconazole, lopinavir/ritonavir, mibefradil, nefazodone, nelfinavir, posaconazole, ritonavir, saquinavir, telaprevir, telithromycin, voriconazole.</w:t>
            </w:r>
          </w:p>
          <w:p w14:paraId="60CC78E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Tezacaftor with ivacaftor is not PBS-subsidised for this condition in a patient who is currently receiving one of the following CYP3A4 inducers </w:t>
            </w:r>
          </w:p>
          <w:p w14:paraId="1F46948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Strong CYP3A4 inducers avasimibe, carbamazepine, phenobarbital, phenytoin, rifabutin, rifampicin, St. John's wort;</w:t>
            </w:r>
          </w:p>
          <w:p w14:paraId="71BBCBE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Moderate CYP3A4 inducers bosentan, efavirenz, etravirine, modafinil, nafcillin;</w:t>
            </w:r>
          </w:p>
          <w:p w14:paraId="4C89B80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Weak CYP3A4 inducers armodafinil, echinacea, pioglitazone, rufinamide.</w:t>
            </w:r>
          </w:p>
          <w:p w14:paraId="5A66BCD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3267501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and</w:t>
            </w:r>
          </w:p>
          <w:p w14:paraId="4078168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Cystic Fibrosis Continuing Authority Application Supporting Information Form; and</w:t>
            </w:r>
          </w:p>
          <w:p w14:paraId="5A04741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current CYP3A4 inhibitors, CYP3A4 inducers and IV antibiotics.</w:t>
            </w:r>
          </w:p>
        </w:tc>
        <w:tc>
          <w:tcPr>
            <w:tcW w:w="0" w:type="auto"/>
          </w:tcPr>
          <w:p w14:paraId="77E72BD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2D2781C4" w14:textId="77777777" w:rsidTr="003B6EE5">
        <w:tc>
          <w:tcPr>
            <w:tcW w:w="0" w:type="auto"/>
          </w:tcPr>
          <w:p w14:paraId="6AA14C80" w14:textId="77777777" w:rsidR="003B6EE5" w:rsidRPr="003B6EE5" w:rsidRDefault="003B6EE5" w:rsidP="003B6EE5">
            <w:pPr>
              <w:spacing w:before="40" w:after="120" w:line="240" w:lineRule="auto"/>
              <w:rPr>
                <w:rFonts w:ascii="Arial" w:eastAsia="Calibri" w:hAnsi="Arial" w:cs="Times New Roman"/>
                <w:sz w:val="16"/>
              </w:rPr>
            </w:pPr>
            <w:bookmarkStart w:id="916" w:name="f-2699708-data-row-frag"/>
            <w:bookmarkStart w:id="917" w:name="f-2699708"/>
            <w:bookmarkEnd w:id="914"/>
            <w:bookmarkEnd w:id="915"/>
            <w:r w:rsidRPr="003B6EE5">
              <w:rPr>
                <w:rFonts w:ascii="Arial" w:eastAsia="Calibri" w:hAnsi="Arial" w:cs="Times New Roman"/>
                <w:sz w:val="16"/>
              </w:rPr>
              <w:t>C12619</w:t>
            </w:r>
          </w:p>
        </w:tc>
        <w:tc>
          <w:tcPr>
            <w:tcW w:w="0" w:type="auto"/>
          </w:tcPr>
          <w:p w14:paraId="4900B81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P12619</w:t>
            </w:r>
          </w:p>
        </w:tc>
        <w:tc>
          <w:tcPr>
            <w:tcW w:w="0" w:type="auto"/>
          </w:tcPr>
          <w:p w14:paraId="3BA44D2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CN12619</w:t>
            </w:r>
          </w:p>
        </w:tc>
        <w:tc>
          <w:tcPr>
            <w:tcW w:w="0" w:type="auto"/>
          </w:tcPr>
          <w:p w14:paraId="2930035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Cabotegravir </w:t>
            </w:r>
          </w:p>
        </w:tc>
        <w:tc>
          <w:tcPr>
            <w:tcW w:w="0" w:type="auto"/>
          </w:tcPr>
          <w:p w14:paraId="31FC1ED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HIV infection</w:t>
            </w:r>
          </w:p>
          <w:p w14:paraId="3037942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virologically suppressed on a stable antiretroviral regimen for at least 6 months; AND </w:t>
            </w:r>
          </w:p>
          <w:p w14:paraId="5F3AFCD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rilpivirine tablets; AND </w:t>
            </w:r>
          </w:p>
          <w:p w14:paraId="7502ED8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intend to proceed to treatment with intramuscular administration of cabotegravir and rilpivirine. </w:t>
            </w:r>
          </w:p>
        </w:tc>
        <w:tc>
          <w:tcPr>
            <w:tcW w:w="0" w:type="auto"/>
          </w:tcPr>
          <w:p w14:paraId="0C5ED53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12619</w:t>
            </w:r>
          </w:p>
        </w:tc>
      </w:tr>
      <w:tr w:rsidR="003B6EE5" w:rsidRPr="003B6EE5" w14:paraId="728037CB"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5FAA18AA" w14:textId="77777777" w:rsidR="003B6EE5" w:rsidRPr="003B6EE5" w:rsidRDefault="003B6EE5" w:rsidP="003B6EE5">
            <w:pPr>
              <w:spacing w:before="40" w:after="120" w:line="240" w:lineRule="auto"/>
              <w:rPr>
                <w:rFonts w:ascii="Arial" w:eastAsia="Calibri" w:hAnsi="Arial" w:cs="Times New Roman"/>
                <w:sz w:val="16"/>
              </w:rPr>
            </w:pPr>
            <w:bookmarkStart w:id="918" w:name="f-2699127-data-row-frag"/>
            <w:bookmarkStart w:id="919" w:name="f-2699127"/>
            <w:bookmarkEnd w:id="916"/>
            <w:bookmarkEnd w:id="917"/>
            <w:r w:rsidRPr="003B6EE5">
              <w:rPr>
                <w:rFonts w:ascii="Arial" w:eastAsia="Calibri" w:hAnsi="Arial" w:cs="Times New Roman"/>
                <w:sz w:val="16"/>
              </w:rPr>
              <w:t>C12624</w:t>
            </w:r>
          </w:p>
        </w:tc>
        <w:tc>
          <w:tcPr>
            <w:tcW w:w="0" w:type="auto"/>
          </w:tcPr>
          <w:p w14:paraId="1B81112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P12624</w:t>
            </w:r>
          </w:p>
        </w:tc>
        <w:tc>
          <w:tcPr>
            <w:tcW w:w="0" w:type="auto"/>
          </w:tcPr>
          <w:p w14:paraId="417B74A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CN12624</w:t>
            </w:r>
          </w:p>
        </w:tc>
        <w:tc>
          <w:tcPr>
            <w:tcW w:w="0" w:type="auto"/>
          </w:tcPr>
          <w:p w14:paraId="383838E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Ivacaftor </w:t>
            </w:r>
          </w:p>
        </w:tc>
        <w:tc>
          <w:tcPr>
            <w:tcW w:w="0" w:type="auto"/>
          </w:tcPr>
          <w:p w14:paraId="5FEC2C9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Cystic fibrosis</w:t>
            </w:r>
          </w:p>
          <w:p w14:paraId="027796E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New patients</w:t>
            </w:r>
          </w:p>
          <w:p w14:paraId="40E564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assessed through a cystic fibrosis clinic/centre which is under the control of specialist respiratory physicians with experience and expertise in the management of cystic fibrosis. If attendance at such a unit is not possible because of geographical isolation, management (including prescribing) may be in consultation with such a unit; AND </w:t>
            </w:r>
          </w:p>
          <w:p w14:paraId="3B56059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G551D mutation in the cystic fibrosis transmembrane conductance regulator (CFTR) gene on at least 1 allele; or </w:t>
            </w:r>
          </w:p>
          <w:p w14:paraId="6E226B4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other gating (class III) mutation in the CFTR gene on at least 1 allele; AND </w:t>
            </w:r>
          </w:p>
          <w:p w14:paraId="397A0CF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sweat chloride value of at least 60 mmol/L by quantitative pilocarpine iontophoresis; AND </w:t>
            </w:r>
          </w:p>
          <w:p w14:paraId="1A50EE0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24 weeks of treatment under this restriction; AND </w:t>
            </w:r>
          </w:p>
          <w:p w14:paraId="2DC7304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be given concomitantly with standard therapy for this condition;</w:t>
            </w:r>
          </w:p>
          <w:p w14:paraId="4D94933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12 months or older. </w:t>
            </w:r>
          </w:p>
          <w:p w14:paraId="57E0D3B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Dosage of ivacaftor must not exceed the dose of one tablet (150 mg) or one sachet twice a week, if the patient is concomitantly receiving one of the following strong CYP3A4 drugs inhibitors boceprevir, clarithromycin, conivaptan, indinavir, itraconazole, ketoconazole, lopinavir/ritonavir, mibefradil, nefazodone, nelfinavir, posaconazole, ritonavir, saquinavir, telaprevir, telithromycin, voriconazole. Where a patient is concomitantly receiving a strong CYP3A4 inhibitor, a single supply of 56 tablets or sachets of ivacaftor will last for 28 weeks.</w:t>
            </w:r>
          </w:p>
          <w:p w14:paraId="6726DD6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Dosage of ivacaftor must not exceed the dose of one tablet (150 mg) or one sachet once daily, if the patient is concomitantly receiving one of the following moderate CYP3A4 inhibitors amprenavir, aprepitant, atazanavir, darunavir/ritonavir, diltiazem, erythromycin, fluconazole, fosamprenavir, imatinib, verapamil. Where a patient is concomitantly receiving a moderate CYP3A4 inhibitor, a single supply of 56 tablets or sachets of ivacaftor will last for 8 weeks.</w:t>
            </w:r>
          </w:p>
          <w:p w14:paraId="5909CFE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Ivacaftor is not PBS-subsidised for this condition as a sole therapy.</w:t>
            </w:r>
          </w:p>
          <w:p w14:paraId="6878BB6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Ivacaftor is not PBS-subsidised for this condition in a patient who is currently receiving one of the following CYP3A4 inducers </w:t>
            </w:r>
          </w:p>
          <w:p w14:paraId="7ABB833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Strong CYP3A4 inducers avasimibe, carbamazepine, phenobarbital, phenytoin, rifabutin, rifampicin, St. John's wort</w:t>
            </w:r>
          </w:p>
          <w:p w14:paraId="06A5B26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Moderate CYP3A4 inducers bosentan, efavirenz, etravirine, modafinil, nafcillin</w:t>
            </w:r>
          </w:p>
          <w:p w14:paraId="1DBA79D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Weak CYP3A4 inducers armodafinil, echinacea, pioglitazone, rufinamide.</w:t>
            </w:r>
          </w:p>
          <w:p w14:paraId="15E0946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63A9295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and</w:t>
            </w:r>
          </w:p>
          <w:p w14:paraId="6BA3380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Cystic Fibrosis Authority Application Supporting Information Form; and</w:t>
            </w:r>
          </w:p>
          <w:p w14:paraId="6FAA684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details of the pathology report substantiating G551D mutation or other gating (class III) mutation on the CFTR gene - quote each of the (i) name of the pathology report provider, (ii) date of pathology report, (iii) unique identifying number/code that links the pathology result to the individual patient; and</w:t>
            </w:r>
          </w:p>
          <w:p w14:paraId="7770052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current CYP3A4 inhibitors, CYP3A4 inducers and IV antibiotics; and</w:t>
            </w:r>
          </w:p>
          <w:p w14:paraId="1F825F0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sweat chloride result.</w:t>
            </w:r>
          </w:p>
        </w:tc>
        <w:tc>
          <w:tcPr>
            <w:tcW w:w="0" w:type="auto"/>
          </w:tcPr>
          <w:p w14:paraId="6784F38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509C59A8" w14:textId="77777777" w:rsidTr="003B6EE5">
        <w:tc>
          <w:tcPr>
            <w:tcW w:w="0" w:type="auto"/>
          </w:tcPr>
          <w:p w14:paraId="3BE96334" w14:textId="77777777" w:rsidR="003B6EE5" w:rsidRPr="003B6EE5" w:rsidRDefault="003B6EE5" w:rsidP="003B6EE5">
            <w:pPr>
              <w:spacing w:before="40" w:after="120" w:line="240" w:lineRule="auto"/>
              <w:rPr>
                <w:rFonts w:ascii="Arial" w:eastAsia="Calibri" w:hAnsi="Arial" w:cs="Times New Roman"/>
                <w:sz w:val="16"/>
              </w:rPr>
            </w:pPr>
            <w:bookmarkStart w:id="920" w:name="f-2700043-data-row-frag"/>
            <w:bookmarkStart w:id="921" w:name="f-2700043"/>
            <w:bookmarkEnd w:id="918"/>
            <w:bookmarkEnd w:id="919"/>
            <w:r w:rsidRPr="003B6EE5">
              <w:rPr>
                <w:rFonts w:ascii="Arial" w:eastAsia="Calibri" w:hAnsi="Arial" w:cs="Times New Roman"/>
                <w:sz w:val="16"/>
              </w:rPr>
              <w:t>C12625</w:t>
            </w:r>
          </w:p>
        </w:tc>
        <w:tc>
          <w:tcPr>
            <w:tcW w:w="0" w:type="auto"/>
          </w:tcPr>
          <w:p w14:paraId="038F907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P12625</w:t>
            </w:r>
          </w:p>
        </w:tc>
        <w:tc>
          <w:tcPr>
            <w:tcW w:w="0" w:type="auto"/>
          </w:tcPr>
          <w:p w14:paraId="35A6FA0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CN12625</w:t>
            </w:r>
          </w:p>
        </w:tc>
        <w:tc>
          <w:tcPr>
            <w:tcW w:w="0" w:type="auto"/>
          </w:tcPr>
          <w:p w14:paraId="61D1D61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Ivacaftor </w:t>
            </w:r>
          </w:p>
        </w:tc>
        <w:tc>
          <w:tcPr>
            <w:tcW w:w="0" w:type="auto"/>
          </w:tcPr>
          <w:p w14:paraId="4A0F5FD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Cystic fibrosis</w:t>
            </w:r>
          </w:p>
          <w:p w14:paraId="4ADC7E0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07DB412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assessed through a cystic fibrosis clinic/centre which is under the control of specialist respiratory physicians with experience and expertise in the management of cystic fibrosis. If attendance at such a unit is not possible because of geographical isolation, management (including prescribing) may be in consultation with such a unit; AND </w:t>
            </w:r>
          </w:p>
          <w:p w14:paraId="015F965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PBS-subsidised initial therapy with ivacaftor, given concomitantly with standard therapy, for this condition; AND </w:t>
            </w:r>
          </w:p>
          <w:p w14:paraId="4B17564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24 weeks of treatment under this restriction; AND </w:t>
            </w:r>
          </w:p>
          <w:p w14:paraId="5955D75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be given concomitantly with standard therapy for this condition;</w:t>
            </w:r>
          </w:p>
          <w:p w14:paraId="4D33A32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12 months or older. </w:t>
            </w:r>
          </w:p>
          <w:p w14:paraId="510650D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Dosage of ivacaftor must not exceed the dose of one tablet (150 mg) or one sachet twice a week, if the patient is concomitantly receiving one of the following strong CYP3A4 drugs inhibitors boceprevir, clarithromycin, conivaptan, indinavir, itraconazole, ketoconazole, lopinavir/ritonavir, mibefradil, nefazodone, nelfinavir, posaconazole, ritonavir, saquinavir, telaprevir, telithromycin, voriconazole. Where a patient is concomitantly receiving a strong CYP3A4 inhibitor, a single supply of 56 tablets or sachets of ivacaftor will last for 28 weeks.</w:t>
            </w:r>
          </w:p>
          <w:p w14:paraId="7A57AA0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Dosage of ivacaftor must not exceed the dose of one tablet (150 mg) or one sachet once daily, if the patient is concomitantly receiving one of the following moderate CYP3A4 inhibitors amprenavir, aprepitant, atazanavir, darunavir/ritonavir, diltiazem, erythromycin, fluconazole, fosamprenavir, imatinib, verapamil. Where a patient is concomitantly receiving a moderate CYP3A4 inhibitor, a single supply of 56 tablets or sachets of ivacaftor will last for 8 weeks.</w:t>
            </w:r>
          </w:p>
          <w:p w14:paraId="1023E18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Ivacaftor is not PBS-subsidised for this condition as a sole therapy.</w:t>
            </w:r>
          </w:p>
          <w:p w14:paraId="4B8F0CF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Ivacaftor is not PBS-subsidised for this condition in a patient who is currently receiving one of the following CYP3A4 inducers </w:t>
            </w:r>
          </w:p>
          <w:p w14:paraId="49F170A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Strong CYP3A4 inducers avasimibe, carbamazepine, phenobarbital, phenytoin, rifabutin, rifampicin, St. John's wort</w:t>
            </w:r>
          </w:p>
          <w:p w14:paraId="4E7B28A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Moderate CYP3A4 inducers bosentan, efavirenz, etravirine, modafinil, nafcillin</w:t>
            </w:r>
          </w:p>
          <w:p w14:paraId="65D3902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Weak CYP3A4 inducers armodafinil, echinacea, pioglitazone, rufinamide.</w:t>
            </w:r>
          </w:p>
          <w:p w14:paraId="004DB07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3F78651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and</w:t>
            </w:r>
          </w:p>
          <w:p w14:paraId="08CB916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Cystic Fibrosis Continuing Authority Application Supporting Information Form; and</w:t>
            </w:r>
          </w:p>
          <w:p w14:paraId="0496076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current CYP3A4 inhibitors, CYP3A4 inducers and IV antibiotics.</w:t>
            </w:r>
          </w:p>
        </w:tc>
        <w:tc>
          <w:tcPr>
            <w:tcW w:w="0" w:type="auto"/>
          </w:tcPr>
          <w:p w14:paraId="0AA7560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49B98267"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19285953" w14:textId="77777777" w:rsidR="003B6EE5" w:rsidRPr="003B6EE5" w:rsidRDefault="003B6EE5" w:rsidP="003B6EE5">
            <w:pPr>
              <w:spacing w:before="40" w:after="120" w:line="240" w:lineRule="auto"/>
              <w:rPr>
                <w:rFonts w:ascii="Arial" w:eastAsia="Calibri" w:hAnsi="Arial" w:cs="Times New Roman"/>
                <w:sz w:val="16"/>
              </w:rPr>
            </w:pPr>
            <w:bookmarkStart w:id="922" w:name="f-2699287-data-row-frag"/>
            <w:bookmarkStart w:id="923" w:name="f-2699287"/>
            <w:bookmarkEnd w:id="920"/>
            <w:bookmarkEnd w:id="921"/>
            <w:r w:rsidRPr="003B6EE5">
              <w:rPr>
                <w:rFonts w:ascii="Arial" w:eastAsia="Calibri" w:hAnsi="Arial" w:cs="Times New Roman"/>
                <w:sz w:val="16"/>
              </w:rPr>
              <w:t>C12630</w:t>
            </w:r>
          </w:p>
        </w:tc>
        <w:tc>
          <w:tcPr>
            <w:tcW w:w="0" w:type="auto"/>
          </w:tcPr>
          <w:p w14:paraId="3BF7901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P12630</w:t>
            </w:r>
          </w:p>
        </w:tc>
        <w:tc>
          <w:tcPr>
            <w:tcW w:w="0" w:type="auto"/>
          </w:tcPr>
          <w:p w14:paraId="235F41A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CN12630</w:t>
            </w:r>
          </w:p>
        </w:tc>
        <w:tc>
          <w:tcPr>
            <w:tcW w:w="0" w:type="auto"/>
          </w:tcPr>
          <w:p w14:paraId="1867981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Tezacaftor with ivacaftor and ivacaftor </w:t>
            </w:r>
          </w:p>
        </w:tc>
        <w:tc>
          <w:tcPr>
            <w:tcW w:w="0" w:type="auto"/>
          </w:tcPr>
          <w:p w14:paraId="59416E3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Cystic fibrosis - one residual function (RF) mutation</w:t>
            </w:r>
          </w:p>
          <w:p w14:paraId="3E2DE3A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0182ABC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respiratory physician with expertise in cystic fibrosis or in consultation with a specialist respiratory physician with expertise in cystic fibrosis if attendance is not possible due to geographic isolation; AND </w:t>
            </w:r>
          </w:p>
          <w:p w14:paraId="0D04905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in a centre with expertise in cystic fibrosis or in consultation with a centre with expertise in cystic fibrosis if attendance is not possible due to geographic isolation; AND </w:t>
            </w:r>
          </w:p>
          <w:p w14:paraId="03212E8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at least one residual function (RF) mutation in the cystic fibrosis transmembrane conductance regulator (CFTR) gene that is responsive to tezacaftor with ivacaftor; AND </w:t>
            </w:r>
          </w:p>
          <w:p w14:paraId="2B037BE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cystic fibrosis transmembrane conductance regulator (CFTR) modulator therapy for this condition; AND </w:t>
            </w:r>
          </w:p>
          <w:p w14:paraId="3FB5103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given concomitantly with standard therapy for this condition; AND </w:t>
            </w:r>
          </w:p>
          <w:p w14:paraId="203D000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either chronic sinopulmonary disease or gastrointestinal and nutritional abnormalities;</w:t>
            </w:r>
          </w:p>
          <w:p w14:paraId="5F36616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12 years of age or older. </w:t>
            </w:r>
          </w:p>
          <w:p w14:paraId="4442D4D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For the purposes of this restriction, the list of mutations considered to be responsive to tezacaftor with ivacaftor is defined in the TGA approved product information.</w:t>
            </w:r>
          </w:p>
          <w:p w14:paraId="52EB95E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Dosage of tezacaftor with ivacaftor is tezacaftor 100 mg/ivacaftor 150 mg and ivacaftor 150 mg tablets on alternate days if the patient is concomitantly receiving one of the following moderate CYP3A4 drugs inhibitors amprenavir, aprepitant, atazanavir, darunavir/ritonavir, diltiazem, erythromycin, fluconazole, fosamprenavir, imatinib, verapamil.</w:t>
            </w:r>
          </w:p>
          <w:p w14:paraId="32E2339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Dosage of tezacaftor with ivacaftor is tezacaftor 100 mg/ivacaftor 150 mg twice weekly (approximately 3 or 4 days apart) if the patient is concomitantly receiving one of the following strong CYP3A4 inhibitors boceprevir, clarithromycin, conivaptan, indinavir, itraconazole, ketoconazole, lopinavir/ritonavir, mibefradil, nefazodone, nelfinavir, posaconazole, ritonavir, saquinavir, telaprevir, telithromycin, voriconazole.</w:t>
            </w:r>
          </w:p>
          <w:p w14:paraId="2AE28AB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Tezacaftor with ivacaftor is not PBS-subsidised for this condition in a patient who is currently receiving one of the following CYP3A4 inducers </w:t>
            </w:r>
          </w:p>
          <w:p w14:paraId="4FF14EC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Strong CYP3A4 inducers avasimibe, carbamazepine, phenobarbital, phenytoin, rifabutin, rifampicin, St. John's wort;</w:t>
            </w:r>
          </w:p>
          <w:p w14:paraId="7768D5A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Moderate CYP3A4 inducers bosentan, efavirenz, etravirine, modafinil, nafcillin;</w:t>
            </w:r>
          </w:p>
          <w:p w14:paraId="0BD956F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Weak CYP3A4 inducers armodafinil, echinacea, pioglitazone, rufinamide.</w:t>
            </w:r>
          </w:p>
          <w:p w14:paraId="2BE904F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2571228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and</w:t>
            </w:r>
          </w:p>
          <w:p w14:paraId="0047170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Cystic Fibrosis Authority Application Supporting Information Form; and</w:t>
            </w:r>
          </w:p>
          <w:p w14:paraId="424B039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details of the pathology report substantiating the patient having at least one RF mutation on the CFTR gene - quote each of the (i) name of the pathology report provider, (ii) date of pathology report, (iii) unique identifying number/code that links the pathology result to the individual patient ; and</w:t>
            </w:r>
          </w:p>
          <w:p w14:paraId="52D4A8F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CYP3A4 inhibitors, CYP3A4 inducers and IV antibiotics.</w:t>
            </w:r>
          </w:p>
        </w:tc>
        <w:tc>
          <w:tcPr>
            <w:tcW w:w="0" w:type="auto"/>
          </w:tcPr>
          <w:p w14:paraId="43630B6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60BD58F2" w14:textId="77777777" w:rsidTr="003B6EE5">
        <w:tc>
          <w:tcPr>
            <w:tcW w:w="0" w:type="auto"/>
          </w:tcPr>
          <w:p w14:paraId="6CCC794A" w14:textId="77777777" w:rsidR="003B6EE5" w:rsidRPr="003B6EE5" w:rsidRDefault="003B6EE5" w:rsidP="003B6EE5">
            <w:pPr>
              <w:spacing w:before="40" w:after="120" w:line="240" w:lineRule="auto"/>
              <w:rPr>
                <w:rFonts w:ascii="Arial" w:eastAsia="Calibri" w:hAnsi="Arial" w:cs="Times New Roman"/>
                <w:sz w:val="16"/>
              </w:rPr>
            </w:pPr>
            <w:bookmarkStart w:id="924" w:name="f-2700920-data-row-frag"/>
            <w:bookmarkStart w:id="925" w:name="f-2700920"/>
            <w:bookmarkEnd w:id="922"/>
            <w:bookmarkEnd w:id="923"/>
            <w:r w:rsidRPr="003B6EE5">
              <w:rPr>
                <w:rFonts w:ascii="Arial" w:eastAsia="Calibri" w:hAnsi="Arial" w:cs="Times New Roman"/>
                <w:sz w:val="16"/>
              </w:rPr>
              <w:t>C12635</w:t>
            </w:r>
          </w:p>
        </w:tc>
        <w:tc>
          <w:tcPr>
            <w:tcW w:w="0" w:type="auto"/>
          </w:tcPr>
          <w:p w14:paraId="7B55FDD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P12635</w:t>
            </w:r>
          </w:p>
        </w:tc>
        <w:tc>
          <w:tcPr>
            <w:tcW w:w="0" w:type="auto"/>
          </w:tcPr>
          <w:p w14:paraId="2CF8525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CN12635</w:t>
            </w:r>
          </w:p>
        </w:tc>
        <w:tc>
          <w:tcPr>
            <w:tcW w:w="0" w:type="auto"/>
          </w:tcPr>
          <w:p w14:paraId="4D7A90D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Tezacaftor with ivacaftor and ivacaftor </w:t>
            </w:r>
          </w:p>
        </w:tc>
        <w:tc>
          <w:tcPr>
            <w:tcW w:w="0" w:type="auto"/>
          </w:tcPr>
          <w:p w14:paraId="72146B4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Cystic fibrosis - homozygous for the F508del mutation</w:t>
            </w:r>
          </w:p>
          <w:p w14:paraId="1463E8A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57E0CCC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respiratory physician with expertise in cystic fibrosis or in consultation with a specialist respiratory physician with expertise in cystic fibrosis if attendance is not possible due to geographic isolation; AND </w:t>
            </w:r>
          </w:p>
          <w:p w14:paraId="661D733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in a centre with expertise in cystic fibrosis or in consultation with a centre with expertise in cystic fibrosis if attendance is not possible due to geographic isolation; AND </w:t>
            </w:r>
          </w:p>
          <w:p w14:paraId="12D90AC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homozygous for the F508del mutation in the cystic fibrosis transmembrane conductance regulator (CFTR) gene; AND </w:t>
            </w:r>
          </w:p>
          <w:p w14:paraId="2B7F1DF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cystic fibrosis transmembrane conductance regulator (CFTR) modulator therapy for this condition; AND </w:t>
            </w:r>
          </w:p>
          <w:p w14:paraId="46ACF32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given concomitantly with standard therapy for this condition; AND </w:t>
            </w:r>
          </w:p>
          <w:p w14:paraId="73FA07D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either chronic sinopulmonary disease or gastrointestinal and nutritional abnormalities;</w:t>
            </w:r>
          </w:p>
          <w:p w14:paraId="5A0CDFE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12 years of age or older. </w:t>
            </w:r>
          </w:p>
          <w:p w14:paraId="3AF5D44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Dosage of tezacaftor with ivacaftor is tezacaftor 100 mg/ivacaftor 150 mg and ivacaftor 150 mg tablets on alternate days if the patient is concomitantly receiving one of the following moderate CYP3A4 drugs inhibitors amprenavir, aprepitant, atazanavir, darunavir/ritonavir, diltiazem, erythromycin, fluconazole, fosamprenavir, imatinib, verapamil.</w:t>
            </w:r>
          </w:p>
          <w:p w14:paraId="03DD158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Dosage of tezacaftor with ivacaftor is tezacaftor 100 mg/ivacaftor 150 mg twice weekly (approximately 3 or 4 days apart) if the patient is concomitantly receiving one of the following strong CYP3A4 inhibitors boceprevir, clarithromycin, conivaptan, indinavir, itraconazole, ketoconazole, lopinavir/ritonavir, mibefradil, nefazodone, nelfinavir, posaconazole, ritonavir, saquinavir, telaprevir, telithromycin, voriconazole.</w:t>
            </w:r>
          </w:p>
          <w:p w14:paraId="538F102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Tezacaftor with ivacaftor is not PBS-subsidised for this condition in a patient who is currently receiving one of the following CYP3A4 inducers </w:t>
            </w:r>
          </w:p>
          <w:p w14:paraId="326B0ED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Strong CYP3A4 inducers avasimibe, carbamazepine, phenobarbital, phenytoin, rifabutin, rifampicin, St. John's wort;</w:t>
            </w:r>
          </w:p>
          <w:p w14:paraId="50253F2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Moderate CYP3A4 inducers bosentan, efavirenz, etravirine, modafinil, nafcillin;</w:t>
            </w:r>
          </w:p>
          <w:p w14:paraId="3FF5587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Weak CYP3A4 inducers armodafinil, echinacea, pioglitazone, rufinamide.</w:t>
            </w:r>
          </w:p>
          <w:p w14:paraId="4250CDF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30FB322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and</w:t>
            </w:r>
          </w:p>
          <w:p w14:paraId="2FC115A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Cystic Fibrosis Authority Application Supporting Information Form; and</w:t>
            </w:r>
          </w:p>
          <w:p w14:paraId="1D68AD0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details of the pathology report substantiating the patient being homozygous for the F508del mutation on the CFTR gene - quote each of the (i) name of the pathology report provider, (ii) date of pathology report, (iii) unique identifying number/code that links the pathology result to the individual patient; and</w:t>
            </w:r>
          </w:p>
          <w:p w14:paraId="53C33EC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current CYP3A4 inhibitors, CYP3A4 inducers and IV antibiotics.</w:t>
            </w:r>
          </w:p>
        </w:tc>
        <w:tc>
          <w:tcPr>
            <w:tcW w:w="0" w:type="auto"/>
          </w:tcPr>
          <w:p w14:paraId="044B886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305BA1DF"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5B0A2137" w14:textId="77777777" w:rsidR="003B6EE5" w:rsidRPr="003B6EE5" w:rsidRDefault="003B6EE5" w:rsidP="003B6EE5">
            <w:pPr>
              <w:spacing w:before="40" w:after="120" w:line="240" w:lineRule="auto"/>
              <w:rPr>
                <w:rFonts w:ascii="Arial" w:eastAsia="Calibri" w:hAnsi="Arial" w:cs="Times New Roman"/>
                <w:sz w:val="16"/>
              </w:rPr>
            </w:pPr>
            <w:bookmarkStart w:id="926" w:name="f-2699220-data-row-frag"/>
            <w:bookmarkStart w:id="927" w:name="f-2699220"/>
            <w:bookmarkEnd w:id="924"/>
            <w:bookmarkEnd w:id="925"/>
            <w:r w:rsidRPr="003B6EE5">
              <w:rPr>
                <w:rFonts w:ascii="Arial" w:eastAsia="Calibri" w:hAnsi="Arial" w:cs="Times New Roman"/>
                <w:sz w:val="16"/>
              </w:rPr>
              <w:t>C12636</w:t>
            </w:r>
          </w:p>
        </w:tc>
        <w:tc>
          <w:tcPr>
            <w:tcW w:w="0" w:type="auto"/>
          </w:tcPr>
          <w:p w14:paraId="2EA92B0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P12636</w:t>
            </w:r>
          </w:p>
        </w:tc>
        <w:tc>
          <w:tcPr>
            <w:tcW w:w="0" w:type="auto"/>
          </w:tcPr>
          <w:p w14:paraId="2AE367A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CN12636</w:t>
            </w:r>
          </w:p>
        </w:tc>
        <w:tc>
          <w:tcPr>
            <w:tcW w:w="0" w:type="auto"/>
          </w:tcPr>
          <w:p w14:paraId="710D5F6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Cabotegravir and rilpivirine </w:t>
            </w:r>
          </w:p>
        </w:tc>
        <w:tc>
          <w:tcPr>
            <w:tcW w:w="0" w:type="auto"/>
          </w:tcPr>
          <w:p w14:paraId="29116FB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HIV infection</w:t>
            </w:r>
          </w:p>
          <w:p w14:paraId="1CF7D15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therapy for this condition; AND </w:t>
            </w:r>
          </w:p>
          <w:p w14:paraId="6A27CFB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w:t>
            </w:r>
          </w:p>
        </w:tc>
        <w:tc>
          <w:tcPr>
            <w:tcW w:w="0" w:type="auto"/>
          </w:tcPr>
          <w:p w14:paraId="1458DE7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12636</w:t>
            </w:r>
          </w:p>
        </w:tc>
      </w:tr>
      <w:tr w:rsidR="003B6EE5" w:rsidRPr="003B6EE5" w14:paraId="6080A832" w14:textId="77777777" w:rsidTr="003B6EE5">
        <w:tc>
          <w:tcPr>
            <w:tcW w:w="0" w:type="auto"/>
          </w:tcPr>
          <w:p w14:paraId="465DC0A7" w14:textId="77777777" w:rsidR="003B6EE5" w:rsidRPr="003B6EE5" w:rsidRDefault="003B6EE5" w:rsidP="003B6EE5">
            <w:pPr>
              <w:spacing w:before="40" w:after="120" w:line="240" w:lineRule="auto"/>
              <w:rPr>
                <w:rFonts w:ascii="Arial" w:eastAsia="Calibri" w:hAnsi="Arial" w:cs="Times New Roman"/>
                <w:sz w:val="16"/>
              </w:rPr>
            </w:pPr>
            <w:bookmarkStart w:id="928" w:name="f-2699768-data-row-frag"/>
            <w:bookmarkStart w:id="929" w:name="f-2699768"/>
            <w:bookmarkEnd w:id="926"/>
            <w:bookmarkEnd w:id="927"/>
            <w:r w:rsidRPr="003B6EE5">
              <w:rPr>
                <w:rFonts w:ascii="Arial" w:eastAsia="Calibri" w:hAnsi="Arial" w:cs="Times New Roman"/>
                <w:sz w:val="16"/>
              </w:rPr>
              <w:t>C12639</w:t>
            </w:r>
          </w:p>
        </w:tc>
        <w:tc>
          <w:tcPr>
            <w:tcW w:w="0" w:type="auto"/>
          </w:tcPr>
          <w:p w14:paraId="15B49BF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P12639</w:t>
            </w:r>
          </w:p>
        </w:tc>
        <w:tc>
          <w:tcPr>
            <w:tcW w:w="0" w:type="auto"/>
          </w:tcPr>
          <w:p w14:paraId="4CCF14C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CN12639</w:t>
            </w:r>
          </w:p>
        </w:tc>
        <w:tc>
          <w:tcPr>
            <w:tcW w:w="0" w:type="auto"/>
          </w:tcPr>
          <w:p w14:paraId="3F5D519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Onasemnogene abeparvovec </w:t>
            </w:r>
          </w:p>
        </w:tc>
        <w:tc>
          <w:tcPr>
            <w:tcW w:w="0" w:type="auto"/>
          </w:tcPr>
          <w:p w14:paraId="7A10D1C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Spinal muscular atrophy (SMA)</w:t>
            </w:r>
          </w:p>
          <w:p w14:paraId="724C555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Use in a patient untreated with disease modifying therapies for this condition</w:t>
            </w:r>
          </w:p>
          <w:p w14:paraId="7572143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genetic confirmation of 5q homozygous deletion of the survival motor neuron 1 (SMN1) gene; or </w:t>
            </w:r>
          </w:p>
          <w:p w14:paraId="347E4B5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genetic confirmation of deletion of one copy of the SMN1 gene in addition to a pathogenic/likely pathogenic variant in the remaining single copy of the SMN1 gene; AND </w:t>
            </w:r>
          </w:p>
          <w:p w14:paraId="6C1CF57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at least two of the defined signs/symptoms of Type 1 SMA specified below; or </w:t>
            </w:r>
          </w:p>
          <w:p w14:paraId="2E028EA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pre-symptomatic SMA, with genetic confirmation that there are 1 to 2 copies of the survival motor neuron 2 (SMN2) gene; AND </w:t>
            </w:r>
          </w:p>
          <w:p w14:paraId="3328942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be a PBS-subsidised benefit where the condition has progressed to a point where invasive permanent assisted ventilation (i.e. ventilation via tracheostomy tube for at least 16 hours per day) is required in the absence of potentially reversible causes; AND </w:t>
            </w:r>
          </w:p>
          <w:p w14:paraId="36C7BDE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given concomitantly with best supportive care for this condition; AND </w:t>
            </w:r>
          </w:p>
          <w:p w14:paraId="27CD5A2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 AND </w:t>
            </w:r>
          </w:p>
          <w:p w14:paraId="0C08611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in a treatment centre that is each of: </w:t>
            </w:r>
            <w:r w:rsidRPr="003B6EE5">
              <w:rPr>
                <w:rFonts w:ascii="Arial" w:eastAsia="Calibri" w:hAnsi="Arial" w:cs="Times New Roman"/>
                <w:sz w:val="16"/>
              </w:rPr>
              <w:br/>
              <w:t xml:space="preserve"> (i) recognised in the management of SMA, (ii) accredited in the use of this gene technology by the relevant authority, (iii) will(has) source(d) this product from an accredited supplier, as specified in the administrative notes to this listing; AND </w:t>
            </w:r>
          </w:p>
          <w:p w14:paraId="3881577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treatment with this pharmaceutical benefit once only in a lifetime; AND </w:t>
            </w:r>
          </w:p>
          <w:p w14:paraId="55046AB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be undergoing treatment with this pharmaceutical benefit through this listing where prior treatment has occurred with any of: </w:t>
            </w:r>
            <w:r w:rsidRPr="003B6EE5">
              <w:rPr>
                <w:rFonts w:ascii="Arial" w:eastAsia="Calibri" w:hAnsi="Arial" w:cs="Times New Roman"/>
                <w:sz w:val="16"/>
              </w:rPr>
              <w:br/>
              <w:t> (i) nusinersen, (ii) risdiplam;</w:t>
            </w:r>
          </w:p>
          <w:p w14:paraId="257E87B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no older than 9 months of age;</w:t>
            </w:r>
          </w:p>
          <w:p w14:paraId="0229F2F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symptomatic Type 1 SMA.  or </w:t>
            </w:r>
          </w:p>
          <w:p w14:paraId="1E59D18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pre-symptomatic SMA. </w:t>
            </w:r>
          </w:p>
          <w:p w14:paraId="76C7266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5119BE9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63B0CFD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w:t>
            </w:r>
          </w:p>
          <w:p w14:paraId="11232F8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Prescribing Instructions:</w:t>
            </w:r>
          </w:p>
          <w:p w14:paraId="0DE3D4A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the relevant PBS Authority Application form, specify the following:</w:t>
            </w:r>
          </w:p>
          <w:p w14:paraId="7862708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the SMA type being treated: symptomatic Type 1 SMA, or, pre-symptomatic SMA;</w:t>
            </w:r>
          </w:p>
          <w:p w14:paraId="73848F2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for Type 1 SMA, the signs/symptoms that the patient has experienced, together with the patient's age at the onset of these signs/symptoms.</w:t>
            </w:r>
          </w:p>
          <w:p w14:paraId="3F7606A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5q homozygous deletion of the survival motor neuron 1 (SMN1) gene; or</w:t>
            </w:r>
          </w:p>
          <w:p w14:paraId="2DEAAD0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deletion of one copy of the SMN1 gene in addition to a pathogenic/likely pathogenic variance in the remaining single copy of the SMN1 gene.</w:t>
            </w:r>
          </w:p>
          <w:p w14:paraId="1EFDD13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State the weight of the patient in kilograms and request the appropriate product pack presentation with respect to the mix of 5.5 mL and 8.3 mL vials.</w:t>
            </w:r>
          </w:p>
          <w:p w14:paraId="0A512B9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Confirm that genetic testing has been completed to demonstrate the following in support of an SMA diagnosis:</w:t>
            </w:r>
          </w:p>
          <w:p w14:paraId="6702013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5q homozygous deletion of the survival motor neuron 1 (SMN1) gene; or</w:t>
            </w:r>
          </w:p>
          <w:p w14:paraId="52F49DA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deletion of one copy of the SMN1 gene in addition to a pathogenic/likely pathogenic variance in the remaining single copy of the SMN1 gene.</w:t>
            </w:r>
          </w:p>
          <w:p w14:paraId="0D4FE16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the condition is pre-symptomatic SMA, confirm that there is genetic test finding that substantiates the number of SMN2 gene copies determined by quantitative polymerase chain reaction (qPCR) or multiple ligation dependent probe amplification (MLPA).</w:t>
            </w:r>
          </w:p>
          <w:p w14:paraId="4C8659C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Quote the date, pathology provider name and any unique identifying serial number/code that links the genetic test result to the patient.</w:t>
            </w:r>
          </w:p>
          <w:p w14:paraId="592ECD5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Defined signs and symptoms of type I SMA are </w:t>
            </w:r>
          </w:p>
          <w:p w14:paraId="7389006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Onset before 6 months of age; and</w:t>
            </w:r>
          </w:p>
          <w:p w14:paraId="69E0B81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Failure to meet or regression in ability to perform age-appropriate motor milestones; or</w:t>
            </w:r>
          </w:p>
          <w:p w14:paraId="6D04554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Proximal weakness; or</w:t>
            </w:r>
          </w:p>
          <w:p w14:paraId="5A49553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iv) Hypotonia; or</w:t>
            </w:r>
          </w:p>
          <w:p w14:paraId="4A57351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v) Absence of deep tendon reflexes; or</w:t>
            </w:r>
          </w:p>
          <w:p w14:paraId="0E9B79F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vi) Failure to gain weight appropriate for age; or</w:t>
            </w:r>
          </w:p>
          <w:p w14:paraId="7DA383D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vii) Any active chronic neurogenic changes; or</w:t>
            </w:r>
          </w:p>
          <w:p w14:paraId="05060AB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viii) A compound muscle action potential below normative values for an age-matched child.</w:t>
            </w:r>
          </w:p>
        </w:tc>
        <w:tc>
          <w:tcPr>
            <w:tcW w:w="0" w:type="auto"/>
          </w:tcPr>
          <w:p w14:paraId="53D654D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7A206A16"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42C170F0" w14:textId="77777777" w:rsidR="003B6EE5" w:rsidRPr="003B6EE5" w:rsidRDefault="003B6EE5" w:rsidP="003B6EE5">
            <w:pPr>
              <w:spacing w:before="40" w:after="120" w:line="240" w:lineRule="auto"/>
              <w:rPr>
                <w:rFonts w:ascii="Arial" w:eastAsia="Calibri" w:hAnsi="Arial" w:cs="Times New Roman"/>
                <w:sz w:val="16"/>
              </w:rPr>
            </w:pPr>
            <w:bookmarkStart w:id="930" w:name="f-2699565-data-row-frag"/>
            <w:bookmarkStart w:id="931" w:name="f-2699565"/>
            <w:bookmarkEnd w:id="928"/>
            <w:bookmarkEnd w:id="929"/>
            <w:r w:rsidRPr="003B6EE5">
              <w:rPr>
                <w:rFonts w:ascii="Arial" w:eastAsia="Calibri" w:hAnsi="Arial" w:cs="Times New Roman"/>
                <w:sz w:val="16"/>
              </w:rPr>
              <w:t>C12656</w:t>
            </w:r>
          </w:p>
        </w:tc>
        <w:tc>
          <w:tcPr>
            <w:tcW w:w="0" w:type="auto"/>
          </w:tcPr>
          <w:p w14:paraId="12167AD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P12656</w:t>
            </w:r>
          </w:p>
        </w:tc>
        <w:tc>
          <w:tcPr>
            <w:tcW w:w="0" w:type="auto"/>
          </w:tcPr>
          <w:p w14:paraId="037225F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CN12656</w:t>
            </w:r>
          </w:p>
        </w:tc>
        <w:tc>
          <w:tcPr>
            <w:tcW w:w="0" w:type="auto"/>
          </w:tcPr>
          <w:p w14:paraId="4D26B17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Sacituzumab govitecan </w:t>
            </w:r>
          </w:p>
        </w:tc>
        <w:tc>
          <w:tcPr>
            <w:tcW w:w="0" w:type="auto"/>
          </w:tcPr>
          <w:p w14:paraId="607237E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Unresectable locally advanced or metastatic triple-negative breast cancer</w:t>
            </w:r>
          </w:p>
          <w:p w14:paraId="18D7A2C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238CDB4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progressive disease following two or more prior systemic therapies, at least one of them in the locally advanced or metastatic setting; AND </w:t>
            </w:r>
          </w:p>
          <w:p w14:paraId="6DC4051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inoperable; AND </w:t>
            </w:r>
          </w:p>
          <w:p w14:paraId="1404DB5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World Health Organisation (WHO) Eastern Cooperative Oncology Group (ECOG) performance status score no higher than 1 prior to treatment initiation; AND </w:t>
            </w:r>
          </w:p>
          <w:p w14:paraId="196050A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PBS indication. </w:t>
            </w:r>
          </w:p>
        </w:tc>
        <w:tc>
          <w:tcPr>
            <w:tcW w:w="0" w:type="auto"/>
          </w:tcPr>
          <w:p w14:paraId="1F04118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12656</w:t>
            </w:r>
          </w:p>
        </w:tc>
      </w:tr>
      <w:tr w:rsidR="003B6EE5" w:rsidRPr="003B6EE5" w14:paraId="6B5F6641" w14:textId="77777777" w:rsidTr="003B6EE5">
        <w:tc>
          <w:tcPr>
            <w:tcW w:w="0" w:type="auto"/>
          </w:tcPr>
          <w:p w14:paraId="4892C13B" w14:textId="77777777" w:rsidR="003B6EE5" w:rsidRPr="003B6EE5" w:rsidRDefault="003B6EE5" w:rsidP="003B6EE5">
            <w:pPr>
              <w:spacing w:before="40" w:after="120" w:line="240" w:lineRule="auto"/>
              <w:rPr>
                <w:rFonts w:ascii="Arial" w:eastAsia="Calibri" w:hAnsi="Arial" w:cs="Times New Roman"/>
                <w:sz w:val="16"/>
              </w:rPr>
            </w:pPr>
            <w:bookmarkStart w:id="932" w:name="f-2699739-data-row-frag"/>
            <w:bookmarkStart w:id="933" w:name="f-2699739"/>
            <w:bookmarkEnd w:id="930"/>
            <w:bookmarkEnd w:id="931"/>
            <w:r w:rsidRPr="003B6EE5">
              <w:rPr>
                <w:rFonts w:ascii="Arial" w:eastAsia="Calibri" w:hAnsi="Arial" w:cs="Times New Roman"/>
                <w:sz w:val="16"/>
              </w:rPr>
              <w:t>C12669</w:t>
            </w:r>
          </w:p>
        </w:tc>
        <w:tc>
          <w:tcPr>
            <w:tcW w:w="0" w:type="auto"/>
          </w:tcPr>
          <w:p w14:paraId="410BDC5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P12669</w:t>
            </w:r>
          </w:p>
        </w:tc>
        <w:tc>
          <w:tcPr>
            <w:tcW w:w="0" w:type="auto"/>
          </w:tcPr>
          <w:p w14:paraId="7F118CC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CN12669</w:t>
            </w:r>
          </w:p>
        </w:tc>
        <w:tc>
          <w:tcPr>
            <w:tcW w:w="0" w:type="auto"/>
          </w:tcPr>
          <w:p w14:paraId="5F52F34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Sacituzumab govitecan </w:t>
            </w:r>
          </w:p>
        </w:tc>
        <w:tc>
          <w:tcPr>
            <w:tcW w:w="0" w:type="auto"/>
          </w:tcPr>
          <w:p w14:paraId="0C4BD92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Unresectable locally advanced or metastatic triple-negative breast cancer</w:t>
            </w:r>
          </w:p>
          <w:p w14:paraId="54D6E91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53B8E01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767A7A5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developed disease progression while being treated with this drug for this condition; AND </w:t>
            </w:r>
          </w:p>
          <w:p w14:paraId="53B3880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PBS indication. </w:t>
            </w:r>
          </w:p>
        </w:tc>
        <w:tc>
          <w:tcPr>
            <w:tcW w:w="0" w:type="auto"/>
          </w:tcPr>
          <w:p w14:paraId="2977936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12669</w:t>
            </w:r>
          </w:p>
        </w:tc>
      </w:tr>
      <w:tr w:rsidR="003B6EE5" w:rsidRPr="003B6EE5" w14:paraId="436F5CD8"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45E2CB84" w14:textId="77777777" w:rsidR="003B6EE5" w:rsidRPr="003B6EE5" w:rsidRDefault="003B6EE5" w:rsidP="003B6EE5">
            <w:pPr>
              <w:spacing w:before="40" w:after="120" w:line="240" w:lineRule="auto"/>
              <w:rPr>
                <w:rFonts w:ascii="Arial" w:eastAsia="Calibri" w:hAnsi="Arial" w:cs="Times New Roman"/>
                <w:sz w:val="16"/>
              </w:rPr>
            </w:pPr>
            <w:bookmarkStart w:id="934" w:name="f-2701137-data-row-frag"/>
            <w:bookmarkStart w:id="935" w:name="f-2701137"/>
            <w:bookmarkEnd w:id="932"/>
            <w:bookmarkEnd w:id="933"/>
            <w:r w:rsidRPr="003B6EE5">
              <w:rPr>
                <w:rFonts w:ascii="Arial" w:eastAsia="Calibri" w:hAnsi="Arial" w:cs="Times New Roman"/>
                <w:sz w:val="16"/>
              </w:rPr>
              <w:t>C12672</w:t>
            </w:r>
          </w:p>
        </w:tc>
        <w:tc>
          <w:tcPr>
            <w:tcW w:w="0" w:type="auto"/>
          </w:tcPr>
          <w:p w14:paraId="28A6633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P12672</w:t>
            </w:r>
          </w:p>
        </w:tc>
        <w:tc>
          <w:tcPr>
            <w:tcW w:w="0" w:type="auto"/>
          </w:tcPr>
          <w:p w14:paraId="1238194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CN12672</w:t>
            </w:r>
          </w:p>
        </w:tc>
        <w:tc>
          <w:tcPr>
            <w:tcW w:w="0" w:type="auto"/>
          </w:tcPr>
          <w:p w14:paraId="0D2EA7C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Nusinersen </w:t>
            </w:r>
          </w:p>
        </w:tc>
        <w:tc>
          <w:tcPr>
            <w:tcW w:w="0" w:type="auto"/>
          </w:tcPr>
          <w:p w14:paraId="51E6BE0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bdr w:val="single" w:sz="4" w:space="0" w:color="F4B083"/>
              </w:rPr>
              <w:t>Symptomatic</w:t>
            </w:r>
            <w:r w:rsidRPr="003B6EE5">
              <w:rPr>
                <w:rFonts w:ascii="Arial" w:eastAsia="Calibri" w:hAnsi="Arial" w:cs="Times New Roman"/>
                <w:sz w:val="16"/>
              </w:rPr>
              <w:t xml:space="preserve"> Type I, II or IIIa spinal muscular atrophy (SMA)</w:t>
            </w:r>
          </w:p>
          <w:p w14:paraId="1C15ED3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Loading doses</w:t>
            </w:r>
          </w:p>
          <w:p w14:paraId="103B01F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 AND </w:t>
            </w:r>
          </w:p>
          <w:p w14:paraId="42C6710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genetic confirmation of 5q homozygous deletion of the survival motor neuron 1 (SMN1) gene; or </w:t>
            </w:r>
          </w:p>
          <w:p w14:paraId="51EA609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genetic confirmation of deletion of one copy of the SMN1 gene in addition to a pathogenic/likely pathogenic variant in the remaining single copy of the SMN1 gene; AND </w:t>
            </w:r>
          </w:p>
          <w:p w14:paraId="2788A5A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at least two of the defined signs and symptoms of SMA type I, II or IIIa prior to 3 years of age; AND </w:t>
            </w:r>
          </w:p>
          <w:p w14:paraId="4046AF0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be in combination with PBS-subsidised treatment with risdiplam for this condition; AND </w:t>
            </w:r>
          </w:p>
          <w:p w14:paraId="72B4CF4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given concomitantly with best supportive care for this condition; AND </w:t>
            </w:r>
          </w:p>
          <w:p w14:paraId="1D815BD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exceed four loading doses (at days 0, 14, 28 and 63) under this restriction; AND </w:t>
            </w:r>
          </w:p>
          <w:p w14:paraId="06AD410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untreated with gene therapy;</w:t>
            </w:r>
          </w:p>
          <w:p w14:paraId="3FA3FE3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18 years of age or under. </w:t>
            </w:r>
          </w:p>
          <w:p w14:paraId="115D1E1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Defined signs and symptoms of type I SMA are </w:t>
            </w:r>
          </w:p>
          <w:p w14:paraId="3C58071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Onset before 6 months of age; and</w:t>
            </w:r>
          </w:p>
          <w:p w14:paraId="1815A43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Failure to meet or regression in ability to perform age-appropriate motor milestones; or</w:t>
            </w:r>
          </w:p>
          <w:p w14:paraId="1149090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Proximal weakness; or</w:t>
            </w:r>
          </w:p>
          <w:p w14:paraId="39EB21F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iv) Hypotonia; or</w:t>
            </w:r>
          </w:p>
          <w:p w14:paraId="0C83AA5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v) Absence of deep tendon reflexes; or</w:t>
            </w:r>
          </w:p>
          <w:p w14:paraId="322ADE1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vi) Failure to gain weight appropriate for age; or</w:t>
            </w:r>
          </w:p>
          <w:p w14:paraId="3196F65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vii) Any active chronic neurogenic changes; or</w:t>
            </w:r>
          </w:p>
          <w:p w14:paraId="077452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viii) A compound muscle action potential below normative values for an age-matched child.</w:t>
            </w:r>
          </w:p>
          <w:p w14:paraId="1496601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Defined signs and symptoms of type II SMA are </w:t>
            </w:r>
          </w:p>
          <w:p w14:paraId="67F241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Onset between 6 and 18 months; and</w:t>
            </w:r>
          </w:p>
          <w:p w14:paraId="53D06CD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Failure to meet or regression in ability to perform age-appropriate motor milestones; or</w:t>
            </w:r>
          </w:p>
          <w:p w14:paraId="7DEB452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Proximal weakness; or</w:t>
            </w:r>
          </w:p>
          <w:p w14:paraId="45C897A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iv) Weakness in trunk righting/derotation; or</w:t>
            </w:r>
          </w:p>
          <w:p w14:paraId="3B6DA04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v) Hypotonia; or</w:t>
            </w:r>
          </w:p>
          <w:p w14:paraId="77AAA4B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vi) Absence of deep tendon reflexes; or</w:t>
            </w:r>
          </w:p>
          <w:p w14:paraId="687F353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vii) Failure to gain weight appropriate for age; or</w:t>
            </w:r>
          </w:p>
          <w:p w14:paraId="732A36C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viii) Any active chronic neurogenic changes; or</w:t>
            </w:r>
          </w:p>
          <w:p w14:paraId="358382E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ix) A compound muscle action potential below normative values for an age-matched child.</w:t>
            </w:r>
          </w:p>
          <w:p w14:paraId="114183E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Defined signs and symptoms of type IIIa SMA are </w:t>
            </w:r>
          </w:p>
          <w:p w14:paraId="196E004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Onset between 18 months and 3 years of age; and</w:t>
            </w:r>
          </w:p>
          <w:p w14:paraId="2C0E331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Failure to meet or regression in ability to perform age-appropriate motor milestones; or</w:t>
            </w:r>
          </w:p>
          <w:p w14:paraId="37CB884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Proximal weakness; or</w:t>
            </w:r>
          </w:p>
          <w:p w14:paraId="16389E4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iv) Hypotonia; or</w:t>
            </w:r>
          </w:p>
          <w:p w14:paraId="151C0AD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v) Absence of deep tendon reflexes; or</w:t>
            </w:r>
          </w:p>
          <w:p w14:paraId="6FD9A5A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vi) Failure to gain weight appropriate for age; or</w:t>
            </w:r>
          </w:p>
          <w:p w14:paraId="0BB53B6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vii) Any active chronic neurogenic changes; or</w:t>
            </w:r>
          </w:p>
          <w:p w14:paraId="42B3E32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viii) A compound muscle action potential below normative values for an age-matched child.</w:t>
            </w:r>
          </w:p>
          <w:p w14:paraId="0A1E7D7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Application for authorisation of initial treatment must be in writing and must include </w:t>
            </w:r>
          </w:p>
          <w:p w14:paraId="4EBF91A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 and</w:t>
            </w:r>
          </w:p>
          <w:p w14:paraId="2643643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Spinal muscular atrophy PBS Authority Application Form which includes the following </w:t>
            </w:r>
          </w:p>
          <w:p w14:paraId="0268AD2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sign(s) and symptom(s) that the patient has experienced; and</w:t>
            </w:r>
          </w:p>
          <w:p w14:paraId="04C7B83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patient's age at the onset of sign(s) and symptom(s).</w:t>
            </w:r>
          </w:p>
          <w:p w14:paraId="7CF1EF6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specification of SMA type (I, II or IIIa); and</w:t>
            </w:r>
          </w:p>
          <w:p w14:paraId="687AAE8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sign(s) and symptom(s) that the patient has experienced; and</w:t>
            </w:r>
          </w:p>
          <w:p w14:paraId="4585894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(iii) patient's age at the onset of sign(s) and symptom(s).</w:t>
            </w:r>
          </w:p>
        </w:tc>
        <w:tc>
          <w:tcPr>
            <w:tcW w:w="0" w:type="auto"/>
          </w:tcPr>
          <w:p w14:paraId="2EEFDFF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36307A25" w14:textId="77777777" w:rsidTr="003B6EE5">
        <w:tc>
          <w:tcPr>
            <w:tcW w:w="0" w:type="auto"/>
          </w:tcPr>
          <w:p w14:paraId="2249B611" w14:textId="77777777" w:rsidR="003B6EE5" w:rsidRPr="003B6EE5" w:rsidRDefault="003B6EE5" w:rsidP="003B6EE5">
            <w:pPr>
              <w:spacing w:before="40" w:after="120" w:line="240" w:lineRule="auto"/>
              <w:rPr>
                <w:rFonts w:ascii="Arial" w:eastAsia="Calibri" w:hAnsi="Arial" w:cs="Times New Roman"/>
                <w:sz w:val="16"/>
              </w:rPr>
            </w:pPr>
            <w:bookmarkStart w:id="936" w:name="f-2699435-data-row-frag"/>
            <w:bookmarkStart w:id="937" w:name="f-2699435"/>
            <w:bookmarkEnd w:id="934"/>
            <w:bookmarkEnd w:id="935"/>
            <w:r w:rsidRPr="003B6EE5">
              <w:rPr>
                <w:rFonts w:ascii="Arial" w:eastAsia="Calibri" w:hAnsi="Arial" w:cs="Times New Roman"/>
                <w:sz w:val="16"/>
              </w:rPr>
              <w:t>C12676</w:t>
            </w:r>
          </w:p>
        </w:tc>
        <w:tc>
          <w:tcPr>
            <w:tcW w:w="0" w:type="auto"/>
          </w:tcPr>
          <w:p w14:paraId="00DA7DB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P12676</w:t>
            </w:r>
          </w:p>
        </w:tc>
        <w:tc>
          <w:tcPr>
            <w:tcW w:w="0" w:type="auto"/>
          </w:tcPr>
          <w:p w14:paraId="5915E9F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CN12676</w:t>
            </w:r>
          </w:p>
        </w:tc>
        <w:tc>
          <w:tcPr>
            <w:tcW w:w="0" w:type="auto"/>
          </w:tcPr>
          <w:p w14:paraId="38BE693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Nusinersen </w:t>
            </w:r>
          </w:p>
        </w:tc>
        <w:tc>
          <w:tcPr>
            <w:tcW w:w="0" w:type="auto"/>
          </w:tcPr>
          <w:p w14:paraId="7BD6AA1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Spinal muscular atrophy (SMA)</w:t>
            </w:r>
          </w:p>
          <w:p w14:paraId="7548D32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occurring after onasemnogene abeparvovec therapy in a patient with one of: (i) Type 1 SMA, or, (ii) pre-symptomatic SMA</w:t>
            </w:r>
          </w:p>
          <w:p w14:paraId="05DA71D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a regression in a developmental state listed below (see 'Definition') despite treatment with gene therapy - confirm that this: </w:t>
            </w:r>
            <w:r w:rsidRPr="003B6EE5">
              <w:rPr>
                <w:rFonts w:ascii="Arial" w:eastAsia="Calibri" w:hAnsi="Arial" w:cs="Times New Roman"/>
                <w:sz w:val="16"/>
              </w:rPr>
              <w:br/>
              <w:t xml:space="preserve"> (i) not due to an acute concomitant illness; (ii) not due to non-compliance to best-supportive care, (iii) apparent for at least 3 months, (iv) verified by another clinician in the treatment team - state the full name of this clinician plus their profession (e.g. medical practitioner, nurse, physiotherapist; this is not an exhaustive list of examples); AND </w:t>
            </w:r>
          </w:p>
          <w:p w14:paraId="284E0EC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be a PBS-subsidised benefit where the condition has progressed to a point where invasive permanent assisted ventilation (i.e. ventilation via tracheostomy tube for at least 16 hours per day) is required in the absence of potentially reversible causes; AND </w:t>
            </w:r>
          </w:p>
          <w:p w14:paraId="5599178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given concomitantly with best supportive care for this condition; AND </w:t>
            </w:r>
          </w:p>
          <w:p w14:paraId="6D282A7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be in combination with PBS-subsidised treatment with risdiplam for this condition; AND </w:t>
            </w:r>
          </w:p>
          <w:p w14:paraId="38F33A8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 AND </w:t>
            </w:r>
          </w:p>
          <w:p w14:paraId="6619389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undergoing treatment under this Treatment phase listing once only - for continuing treatment beyond this authority application, refer to the drug's relevant 'Continuing treatment' listing for the patient's SMA type;</w:t>
            </w:r>
          </w:p>
          <w:p w14:paraId="709BDF4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prior authority approval for any drug PBS-listed for symptomatic Type 1 SMA, with at least one approval having been for gene therapy.  or </w:t>
            </w:r>
          </w:p>
          <w:p w14:paraId="26D08C8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prior authority approval for any drug PBS-listed for pre-symptomatic SMA, with at least one approval having been for gene therapy. </w:t>
            </w:r>
          </w:p>
          <w:p w14:paraId="29AB7DF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330B662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575B040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w:t>
            </w:r>
          </w:p>
          <w:p w14:paraId="59B6E8F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Do not resubmit previously submitted documentation concerning the diagnosis and type of SMA.</w:t>
            </w:r>
          </w:p>
          <w:p w14:paraId="59145D2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Confirm that a previous PBS authority application has been approved for one of the following </w:t>
            </w:r>
          </w:p>
          <w:p w14:paraId="7D4703B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 Symptomatic Type 1 SMA; or</w:t>
            </w:r>
          </w:p>
          <w:p w14:paraId="2867C16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(ii) Pre-symptomatic SMA treated with nusinersen.</w:t>
            </w:r>
          </w:p>
          <w:p w14:paraId="2F727DF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Definition </w:t>
            </w:r>
          </w:p>
          <w:p w14:paraId="5657D48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Various childhood developmental states (1 to 9) are listed below, some followed by further observations (a up to d). Where at least one developmental state/observation is no longer present, that developmental state has regressed.</w:t>
            </w:r>
          </w:p>
          <w:p w14:paraId="02824BA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0. Absence of developmental states (1 to 9) listed below </w:t>
            </w:r>
          </w:p>
          <w:p w14:paraId="5B9C965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Rolls from side to side on back;</w:t>
            </w:r>
          </w:p>
          <w:p w14:paraId="213F5CB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Child holds head erect for at least 3 seconds unsupported;</w:t>
            </w:r>
          </w:p>
          <w:p w14:paraId="16D3FD2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Sitting, but with assistance;</w:t>
            </w:r>
          </w:p>
          <w:p w14:paraId="5DA33E2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Sitting without assistance </w:t>
            </w:r>
          </w:p>
          <w:p w14:paraId="5A94EDA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Child sits up straight with the head erect for at least 10 seconds;</w:t>
            </w:r>
          </w:p>
          <w:p w14:paraId="1E6D3CE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Child does not use arms or hands to balance body or support position.</w:t>
            </w:r>
          </w:p>
          <w:p w14:paraId="5FC6A76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Hands and knees crawling </w:t>
            </w:r>
          </w:p>
          <w:p w14:paraId="63114F2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Child alternately moves forward or backwards on hands and knees;</w:t>
            </w:r>
          </w:p>
          <w:p w14:paraId="2A161CC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The stomach does not touch the supporting surface;</w:t>
            </w:r>
          </w:p>
          <w:p w14:paraId="2D5ACC1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 There are continuous and consecutive movements at least 3 in a row.</w:t>
            </w:r>
          </w:p>
          <w:p w14:paraId="0F5396D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Standing with assistance </w:t>
            </w:r>
          </w:p>
          <w:p w14:paraId="14CEC12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Child stands in upright position on both feet, holding onto a stable object (e.g. furniture) with both hands and without leaning on object;</w:t>
            </w:r>
          </w:p>
          <w:p w14:paraId="5AD5939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(b)The body does not touch the stable object, and the legs support most of the body weight;</w:t>
            </w:r>
          </w:p>
          <w:p w14:paraId="4E8CFE0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 Child thus stands with assistance for at least 10 seconds.</w:t>
            </w:r>
          </w:p>
          <w:p w14:paraId="11FAF08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7. Standing alone </w:t>
            </w:r>
          </w:p>
          <w:p w14:paraId="62EAEAB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Child stands in upright position on both feet (not on the toes) with the back straight;</w:t>
            </w:r>
          </w:p>
          <w:p w14:paraId="693AA59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The leg supports 100% of the child's weight;</w:t>
            </w:r>
          </w:p>
          <w:p w14:paraId="09EEDC5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 There is no contact with a person or object;</w:t>
            </w:r>
          </w:p>
          <w:p w14:paraId="2B8874B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 Child stands alone for at least 10 seconds.</w:t>
            </w:r>
          </w:p>
          <w:p w14:paraId="2CF33CC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8. Walking with assistance </w:t>
            </w:r>
          </w:p>
          <w:p w14:paraId="0A70123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Child is in an upright position with the back straight;</w:t>
            </w:r>
          </w:p>
          <w:p w14:paraId="0876782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Child makes sideways or forced steps by holding onto a stable object (e.g. furniture) with 1 or both hands;</w:t>
            </w:r>
          </w:p>
          <w:p w14:paraId="43EB68C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 One leg moves forward while the other supports part of the body weight;</w:t>
            </w:r>
          </w:p>
          <w:p w14:paraId="391F452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 Child takes at least 5 steps in this manner.</w:t>
            </w:r>
          </w:p>
          <w:p w14:paraId="7FACBF1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9. Walking alone </w:t>
            </w:r>
          </w:p>
          <w:p w14:paraId="212C7C2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Child takes at least 5 steps independently in upright position with the back straight;</w:t>
            </w:r>
          </w:p>
          <w:p w14:paraId="42A2A14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One leg moves forward while the other supports most of the body weight;</w:t>
            </w:r>
          </w:p>
          <w:p w14:paraId="74120FD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 There is no contact with a person or object.</w:t>
            </w:r>
          </w:p>
          <w:p w14:paraId="73F665E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Confirm which developmental state has regressed by (i) stating the overall developmental state (1 - 9) the patient was in at the time of gene therapy, or, the best developmental state achieved since gene therapy, and (ii) stating the patient's current overall developmental state (i.e. a number that is lower than stated in (i).</w:t>
            </w:r>
          </w:p>
          <w:p w14:paraId="4EB0FF3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the patient has neither regressed from a developmental state nor reached the next developmental state, PBS-subsidy of this benefit is not available.</w:t>
            </w:r>
          </w:p>
        </w:tc>
        <w:tc>
          <w:tcPr>
            <w:tcW w:w="0" w:type="auto"/>
          </w:tcPr>
          <w:p w14:paraId="773B3A1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5A851569"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7CCAA598" w14:textId="77777777" w:rsidR="003B6EE5" w:rsidRPr="003B6EE5" w:rsidRDefault="003B6EE5" w:rsidP="003B6EE5">
            <w:pPr>
              <w:spacing w:before="40" w:after="120" w:line="240" w:lineRule="auto"/>
              <w:rPr>
                <w:rFonts w:ascii="Arial" w:eastAsia="Calibri" w:hAnsi="Arial" w:cs="Times New Roman"/>
                <w:sz w:val="16"/>
              </w:rPr>
            </w:pPr>
            <w:bookmarkStart w:id="938" w:name="f-2700969-data-row-frag"/>
            <w:bookmarkStart w:id="939" w:name="f-2700969"/>
            <w:bookmarkEnd w:id="936"/>
            <w:bookmarkEnd w:id="937"/>
            <w:r w:rsidRPr="003B6EE5">
              <w:rPr>
                <w:rFonts w:ascii="Arial" w:eastAsia="Calibri" w:hAnsi="Arial" w:cs="Times New Roman"/>
                <w:sz w:val="16"/>
              </w:rPr>
              <w:t>C12685</w:t>
            </w:r>
          </w:p>
        </w:tc>
        <w:tc>
          <w:tcPr>
            <w:tcW w:w="0" w:type="auto"/>
          </w:tcPr>
          <w:p w14:paraId="053FB55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P12685</w:t>
            </w:r>
          </w:p>
        </w:tc>
        <w:tc>
          <w:tcPr>
            <w:tcW w:w="0" w:type="auto"/>
          </w:tcPr>
          <w:p w14:paraId="781CFE5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CN12685</w:t>
            </w:r>
          </w:p>
        </w:tc>
        <w:tc>
          <w:tcPr>
            <w:tcW w:w="0" w:type="auto"/>
          </w:tcPr>
          <w:p w14:paraId="0B56DFE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Imatinib </w:t>
            </w:r>
          </w:p>
        </w:tc>
        <w:tc>
          <w:tcPr>
            <w:tcW w:w="0" w:type="auto"/>
          </w:tcPr>
          <w:p w14:paraId="1ED8315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Malignant gastrointestinal stromal tumour</w:t>
            </w:r>
          </w:p>
          <w:p w14:paraId="66E934E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1B9ECC5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metastatic; or </w:t>
            </w:r>
          </w:p>
          <w:p w14:paraId="36122AA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unresectable; AND </w:t>
            </w:r>
          </w:p>
          <w:p w14:paraId="71FC1F7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histologically confirmed by the detection of CD117 on immunohistochemical staining; AND </w:t>
            </w:r>
          </w:p>
          <w:p w14:paraId="704FF24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not achieved a response with this drug at a dose of 400 mg per day; AND </w:t>
            </w:r>
          </w:p>
          <w:p w14:paraId="460F0DF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exceed 3 months under this restriction. </w:t>
            </w:r>
          </w:p>
          <w:p w14:paraId="4A97E47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Authority prescriptions for a higher dose will not be approved during this initial 3 month treatment period.</w:t>
            </w:r>
          </w:p>
          <w:p w14:paraId="4025AA3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with metastatic/unresectable disease who achieve a response to treatment at an imatinib dose of 400 mg per day should be continued at this dose and assessed for response at regular intervals. Patients who fail to achieve a response to 400 mg per day may have their dose increased to 600 mg per day. Authority applications for doses higher than 600 mg per day will not be approved.</w:t>
            </w:r>
          </w:p>
          <w:p w14:paraId="7FFFBDC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response to treatment is defined as a decrease from baseline in the sum of the products of the perpendicular diameters of all measurable lesions of 50% or greater. (Response definition based on the Southwest Oncology Group standard criteria, see Demetri et al. N Engl J Med 2002; 347 472-80.)</w:t>
            </w:r>
          </w:p>
          <w:p w14:paraId="11210F5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pathology report from an Approved Pathology Authority supporting the diagnosis of a gastrointestinal stromal tumour and confirming the presence of CD117 on immunohistochemical staining must be documented in the patient's medical records.</w:t>
            </w:r>
          </w:p>
          <w:p w14:paraId="3C55E9A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Details of the most recent (within 2 months of the application) computed tomography (CT) scan, magnetic resonance imaging (MRI) or ultrasound assessment of the tumour(s), including whether or not there is evidence of metastatic disease must be documented in the patient's medical records.</w:t>
            </w:r>
          </w:p>
          <w:p w14:paraId="46F160D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the application for authority to prescribe is being sought on the basis of an unresectable tumour, written evidence must be documented in the patient's medical records.</w:t>
            </w:r>
          </w:p>
        </w:tc>
        <w:tc>
          <w:tcPr>
            <w:tcW w:w="0" w:type="auto"/>
          </w:tcPr>
          <w:p w14:paraId="351DFD2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1DEB7418" w14:textId="77777777" w:rsidTr="003B6EE5">
        <w:tc>
          <w:tcPr>
            <w:tcW w:w="0" w:type="auto"/>
          </w:tcPr>
          <w:p w14:paraId="3E9333FD" w14:textId="77777777" w:rsidR="003B6EE5" w:rsidRPr="003B6EE5" w:rsidRDefault="003B6EE5" w:rsidP="003B6EE5">
            <w:pPr>
              <w:spacing w:before="40" w:after="120" w:line="240" w:lineRule="auto"/>
              <w:rPr>
                <w:rFonts w:ascii="Arial" w:eastAsia="Calibri" w:hAnsi="Arial" w:cs="Times New Roman"/>
                <w:sz w:val="16"/>
              </w:rPr>
            </w:pPr>
            <w:bookmarkStart w:id="940" w:name="f-2699820-data-row-frag"/>
            <w:bookmarkStart w:id="941" w:name="f-2699820"/>
            <w:bookmarkEnd w:id="938"/>
            <w:bookmarkEnd w:id="939"/>
            <w:r w:rsidRPr="003B6EE5">
              <w:rPr>
                <w:rFonts w:ascii="Arial" w:eastAsia="Calibri" w:hAnsi="Arial" w:cs="Times New Roman"/>
                <w:sz w:val="16"/>
              </w:rPr>
              <w:t>C12691</w:t>
            </w:r>
          </w:p>
        </w:tc>
        <w:tc>
          <w:tcPr>
            <w:tcW w:w="0" w:type="auto"/>
          </w:tcPr>
          <w:p w14:paraId="303E386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P12691</w:t>
            </w:r>
          </w:p>
        </w:tc>
        <w:tc>
          <w:tcPr>
            <w:tcW w:w="0" w:type="auto"/>
          </w:tcPr>
          <w:p w14:paraId="5E06391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CN12691</w:t>
            </w:r>
          </w:p>
        </w:tc>
        <w:tc>
          <w:tcPr>
            <w:tcW w:w="0" w:type="auto"/>
          </w:tcPr>
          <w:p w14:paraId="2FC9A66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Daratumumab </w:t>
            </w:r>
          </w:p>
        </w:tc>
        <w:tc>
          <w:tcPr>
            <w:tcW w:w="0" w:type="auto"/>
          </w:tcPr>
          <w:p w14:paraId="6601EFA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bdr w:val="single" w:sz="4" w:space="0" w:color="F4B083"/>
              </w:rPr>
              <w:t>Relapsed and/or refractory</w:t>
            </w:r>
            <w:r w:rsidRPr="003B6EE5">
              <w:rPr>
                <w:rFonts w:ascii="Arial" w:eastAsia="Calibri" w:hAnsi="Arial" w:cs="Times New Roman"/>
                <w:sz w:val="16"/>
              </w:rPr>
              <w:t xml:space="preserve"> multiple myeloma</w:t>
            </w:r>
          </w:p>
          <w:p w14:paraId="7354780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of second-line drug therapy from week 25 until disease progression (administered every 4 weeks)</w:t>
            </w:r>
          </w:p>
          <w:p w14:paraId="0A8E20A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09886F3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developed disease progression while receiving treatment with this drug for this condition. </w:t>
            </w:r>
          </w:p>
          <w:p w14:paraId="521FF0D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Progressive disease is defined as at least 1 of the following </w:t>
            </w:r>
          </w:p>
          <w:p w14:paraId="2E68449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at least a 25% increase and an absolute increase of at least 5 g per L in serum M protein (monoclonal protein); or</w:t>
            </w:r>
          </w:p>
          <w:p w14:paraId="711C742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at least a 25% increase in 24-hour urinary light chain M protein excretion, and an absolute increase of at least 200 mg per 24 hours; or</w:t>
            </w:r>
          </w:p>
          <w:p w14:paraId="6BA0DC7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 in oligo-secretory and non-secretory myeloma patients only, at least a 50% increase in the difference between involved free light chain and uninvolved free light chain; or</w:t>
            </w:r>
          </w:p>
          <w:p w14:paraId="1536115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 at least a 25% relative increase and at least a 10% absolute increase in plasma cells in a bone marrow aspirate or on biopsy; or</w:t>
            </w:r>
          </w:p>
          <w:p w14:paraId="564480F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 an increase in the size or number of lytic bone lesions (not including compression fractures); or</w:t>
            </w:r>
          </w:p>
          <w:p w14:paraId="1D1534D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(f) at least a 25% increase in the size of an existing or the development of a new soft tissue plasmacytoma (determined by clinical examination or diagnostic imaging); or</w:t>
            </w:r>
          </w:p>
          <w:p w14:paraId="5198E82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(g) development of hypercalcaemia (corrected serum calcium greater than 2.65 mmol per L not attributable to any other cause).</w:t>
            </w:r>
          </w:p>
          <w:p w14:paraId="720F2E6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Oligo-secretory and non-secretory patients are defined as having active disease with less than 10 g per L serum M protein.</w:t>
            </w:r>
          </w:p>
        </w:tc>
        <w:tc>
          <w:tcPr>
            <w:tcW w:w="0" w:type="auto"/>
          </w:tcPr>
          <w:p w14:paraId="4B73360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55CB5A40"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6CD18B3E" w14:textId="77777777" w:rsidR="003B6EE5" w:rsidRPr="003B6EE5" w:rsidRDefault="003B6EE5" w:rsidP="003B6EE5">
            <w:pPr>
              <w:spacing w:before="40" w:after="120" w:line="240" w:lineRule="auto"/>
              <w:rPr>
                <w:rFonts w:ascii="Arial" w:eastAsia="Calibri" w:hAnsi="Arial" w:cs="Times New Roman"/>
                <w:sz w:val="16"/>
              </w:rPr>
            </w:pPr>
            <w:bookmarkStart w:id="942" w:name="f-2699258-data-row-frag"/>
            <w:bookmarkStart w:id="943" w:name="f-2699258"/>
            <w:bookmarkEnd w:id="940"/>
            <w:bookmarkEnd w:id="941"/>
            <w:r w:rsidRPr="003B6EE5">
              <w:rPr>
                <w:rFonts w:ascii="Arial" w:eastAsia="Calibri" w:hAnsi="Arial" w:cs="Times New Roman"/>
                <w:sz w:val="16"/>
              </w:rPr>
              <w:t>C12694</w:t>
            </w:r>
          </w:p>
        </w:tc>
        <w:tc>
          <w:tcPr>
            <w:tcW w:w="0" w:type="auto"/>
          </w:tcPr>
          <w:p w14:paraId="3DD7B12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P12694</w:t>
            </w:r>
          </w:p>
        </w:tc>
        <w:tc>
          <w:tcPr>
            <w:tcW w:w="0" w:type="auto"/>
          </w:tcPr>
          <w:p w14:paraId="16B3E0B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CN12694</w:t>
            </w:r>
          </w:p>
        </w:tc>
        <w:tc>
          <w:tcPr>
            <w:tcW w:w="0" w:type="auto"/>
          </w:tcPr>
          <w:p w14:paraId="0DC175A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Carfilzomib </w:t>
            </w:r>
          </w:p>
        </w:tc>
        <w:tc>
          <w:tcPr>
            <w:tcW w:w="0" w:type="auto"/>
          </w:tcPr>
          <w:p w14:paraId="51CB239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Multiple myeloma</w:t>
            </w:r>
          </w:p>
          <w:p w14:paraId="792234B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once weekly treatment regimen</w:t>
            </w:r>
          </w:p>
          <w:p w14:paraId="304D6C4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confirmed by a histological diagnosis; AND </w:t>
            </w:r>
          </w:p>
          <w:p w14:paraId="253EEBB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dexamethasone; AND </w:t>
            </w:r>
          </w:p>
          <w:p w14:paraId="79E630E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progressive disease after at least one prior therapy; AND </w:t>
            </w:r>
          </w:p>
          <w:p w14:paraId="0EEF3B8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undergone or be ineligible for a stem cell transplant; AND </w:t>
            </w:r>
          </w:p>
          <w:p w14:paraId="0ACB7EA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received this drug for this condition; AND </w:t>
            </w:r>
          </w:p>
          <w:p w14:paraId="3BC60FD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three cycles of treatment under this restriction. </w:t>
            </w:r>
          </w:p>
          <w:p w14:paraId="3859FEF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Progressive disease is defined as at least 1 of the following </w:t>
            </w:r>
          </w:p>
          <w:p w14:paraId="6F9770D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at least a 25% increase and an absolute increase of at least 5 g per L in serum M protein (monoclonal protein); or</w:t>
            </w:r>
          </w:p>
          <w:p w14:paraId="1FD0046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at least a 25% increase in 24-hour urinary light chain M protein excretion, and an absolute increase of at least 200 mg per 24 hours; or</w:t>
            </w:r>
          </w:p>
          <w:p w14:paraId="0A44B9D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 in oligo-secretory and non-secretory myeloma patients only, at least a 50% increase in the difference between involved free light chain and uninvolved free light chain; or</w:t>
            </w:r>
          </w:p>
          <w:p w14:paraId="099ADE6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 at least a 25% relative increase and at least a 10% absolute increase in plasma cells in a bone marrow aspirate or on biopsy; or</w:t>
            </w:r>
          </w:p>
          <w:p w14:paraId="1551DE3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 an increase in the size or number of lytic bone lesions (not including compression fractures); or</w:t>
            </w:r>
          </w:p>
          <w:p w14:paraId="00C6DFE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(f) at least a 25% increase in the size of an existing or the development of a new soft tissue plasmacytoma (determined by clinical examination or diagnostic imaging); or</w:t>
            </w:r>
          </w:p>
          <w:p w14:paraId="6888D81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(g) development of hypercalcaemia (corrected serum calcium greater than 2.65 mmol per L not attributable to any other cause).</w:t>
            </w:r>
          </w:p>
          <w:p w14:paraId="64D7D50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Oligo-secretory and non-secretory patients are defined as having active disease with less than 10 g per L serum M protein.</w:t>
            </w:r>
          </w:p>
        </w:tc>
        <w:tc>
          <w:tcPr>
            <w:tcW w:w="0" w:type="auto"/>
          </w:tcPr>
          <w:p w14:paraId="4713986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12694</w:t>
            </w:r>
          </w:p>
        </w:tc>
      </w:tr>
      <w:tr w:rsidR="003B6EE5" w:rsidRPr="003B6EE5" w14:paraId="1F47AF94" w14:textId="77777777" w:rsidTr="003B6EE5">
        <w:tc>
          <w:tcPr>
            <w:tcW w:w="0" w:type="auto"/>
          </w:tcPr>
          <w:p w14:paraId="75521C1E" w14:textId="77777777" w:rsidR="003B6EE5" w:rsidRPr="003B6EE5" w:rsidRDefault="003B6EE5" w:rsidP="003B6EE5">
            <w:pPr>
              <w:spacing w:before="40" w:after="120" w:line="240" w:lineRule="auto"/>
              <w:rPr>
                <w:rFonts w:ascii="Arial" w:eastAsia="Calibri" w:hAnsi="Arial" w:cs="Times New Roman"/>
                <w:sz w:val="16"/>
              </w:rPr>
            </w:pPr>
            <w:bookmarkStart w:id="944" w:name="f-2698762-data-row-frag"/>
            <w:bookmarkStart w:id="945" w:name="f-2698762"/>
            <w:bookmarkEnd w:id="942"/>
            <w:bookmarkEnd w:id="943"/>
            <w:r w:rsidRPr="003B6EE5">
              <w:rPr>
                <w:rFonts w:ascii="Arial" w:eastAsia="Calibri" w:hAnsi="Arial" w:cs="Times New Roman"/>
                <w:sz w:val="16"/>
              </w:rPr>
              <w:t>C12703</w:t>
            </w:r>
          </w:p>
        </w:tc>
        <w:tc>
          <w:tcPr>
            <w:tcW w:w="0" w:type="auto"/>
          </w:tcPr>
          <w:p w14:paraId="6A0DA70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P12703</w:t>
            </w:r>
          </w:p>
        </w:tc>
        <w:tc>
          <w:tcPr>
            <w:tcW w:w="0" w:type="auto"/>
          </w:tcPr>
          <w:p w14:paraId="28CE9D2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CN12703</w:t>
            </w:r>
          </w:p>
        </w:tc>
        <w:tc>
          <w:tcPr>
            <w:tcW w:w="0" w:type="auto"/>
          </w:tcPr>
          <w:p w14:paraId="1970A01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10B9620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Growth retardation secondary to an intracranial lesion, or cranial irradiation</w:t>
            </w:r>
          </w:p>
          <w:p w14:paraId="32F3573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3C652E7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growth retardation secondary to an intracranial lesion, or cranial irradiation category; AND </w:t>
            </w:r>
          </w:p>
          <w:p w14:paraId="10B5985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been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21A282D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the 50th percentile growth velocity for bone age and sex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7282839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 increase in height standard deviation score for chronological age and sex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1400148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 minimum growth velocity of 4cm/year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621F2CB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and maintained mid parental height standard deviation score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AND </w:t>
            </w:r>
          </w:p>
          <w:p w14:paraId="61036DD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5B9A2A5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44567BB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44D59D0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w:t>
            </w:r>
          </w:p>
          <w:p w14:paraId="51F53B0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47E66B9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6DB93BF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763F607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AND</w:t>
            </w:r>
          </w:p>
          <w:p w14:paraId="7864329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Growth data (height and weight) for the most recent 6 month treatment period, including data at both the start and end of the treatment period. The most recent data must not be older than three months; AND</w:t>
            </w:r>
          </w:p>
          <w:p w14:paraId="36F656E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(except for a patient whose chronological age is 2.5 years or less); AND</w:t>
            </w:r>
          </w:p>
          <w:p w14:paraId="236F9EE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The final adult height (in cm) of the patient's mother and father (where available); AND</w:t>
            </w:r>
          </w:p>
          <w:p w14:paraId="0C2EC68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The proprietary name (brand), form and strength of somatropin requested, and the number of vials/cartridges required to provide sufficient drug for 13 weeks worth of treatment (with up to 1 repeat allowed).</w:t>
            </w:r>
          </w:p>
          <w:p w14:paraId="7981EF2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08C045B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533E7CD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7FE8022C"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1C277D16" w14:textId="77777777" w:rsidR="003B6EE5" w:rsidRPr="003B6EE5" w:rsidRDefault="003B6EE5" w:rsidP="003B6EE5">
            <w:pPr>
              <w:spacing w:before="40" w:after="120" w:line="240" w:lineRule="auto"/>
              <w:rPr>
                <w:rFonts w:ascii="Arial" w:eastAsia="Calibri" w:hAnsi="Arial" w:cs="Times New Roman"/>
                <w:sz w:val="16"/>
              </w:rPr>
            </w:pPr>
            <w:bookmarkStart w:id="946" w:name="f-2699687-data-row-frag"/>
            <w:bookmarkStart w:id="947" w:name="f-2699687"/>
            <w:bookmarkEnd w:id="944"/>
            <w:bookmarkEnd w:id="945"/>
            <w:r w:rsidRPr="003B6EE5">
              <w:rPr>
                <w:rFonts w:ascii="Arial" w:eastAsia="Calibri" w:hAnsi="Arial" w:cs="Times New Roman"/>
                <w:sz w:val="16"/>
              </w:rPr>
              <w:t>C12704</w:t>
            </w:r>
          </w:p>
        </w:tc>
        <w:tc>
          <w:tcPr>
            <w:tcW w:w="0" w:type="auto"/>
          </w:tcPr>
          <w:p w14:paraId="31F670F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P12704</w:t>
            </w:r>
          </w:p>
        </w:tc>
        <w:tc>
          <w:tcPr>
            <w:tcW w:w="0" w:type="auto"/>
          </w:tcPr>
          <w:p w14:paraId="565766A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CN12704</w:t>
            </w:r>
          </w:p>
        </w:tc>
        <w:tc>
          <w:tcPr>
            <w:tcW w:w="0" w:type="auto"/>
          </w:tcPr>
          <w:p w14:paraId="7209E8B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01326CD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Short stature due to short stature homeobox (SHOX) gene disorders</w:t>
            </w:r>
          </w:p>
          <w:p w14:paraId="0686F17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01E9346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a SHOX mutation/deletion, defined as a karyotype confirming the presence of a SHOX mutation/deletion without the presence of mixed gonadal dysgenesis; or </w:t>
            </w:r>
          </w:p>
          <w:p w14:paraId="6A8C02C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a SHOX mutation/deletion, defined as mixed gonadal dysgenesis (45X mosaic karyotype with the presence of any Y chromosome material and/or SRY gene positive by FISH study) and have an appropriate plan of management in place for the patient's increased risk of gonadoblastoma; AND </w:t>
            </w:r>
          </w:p>
          <w:p w14:paraId="185479E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current height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AND </w:t>
            </w:r>
          </w:p>
          <w:p w14:paraId="7BD62D0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growth velocity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 for bone age and sex measured over a 12 month interval (or a 6 month interval for an older child); or </w:t>
            </w:r>
          </w:p>
          <w:p w14:paraId="628A144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annual growth velocity of 14 cm per year or less if the patient has a chronological age of 2 years or less; or </w:t>
            </w:r>
          </w:p>
          <w:p w14:paraId="66398EA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annual growth velocity of 8 cm per year or less if the patient has a bone or chronological age of 2.5 years or less; AND </w:t>
            </w:r>
          </w:p>
          <w:p w14:paraId="4921D3B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(excluding gonadoblastoma secondary to mixed gonadal dysgenesis); AND </w:t>
            </w:r>
          </w:p>
          <w:p w14:paraId="31C2E3E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1CAEBE8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received treatment under the PBS S100 Growth Hormone Program; AND </w:t>
            </w:r>
          </w:p>
          <w:p w14:paraId="76D0538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height greater than or equal to 167.7cm; or </w:t>
            </w:r>
          </w:p>
          <w:p w14:paraId="3121400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height greater than or equal to 155.0cm; AND </w:t>
            </w:r>
          </w:p>
          <w:p w14:paraId="63A137C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3AE6EB0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47D405F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paediatric endocrinology.  or </w:t>
            </w:r>
          </w:p>
          <w:p w14:paraId="2BF505E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general paediatrics in consultation with a nominated specialist or consultant physician in paediatric endocrinology. </w:t>
            </w:r>
          </w:p>
          <w:p w14:paraId="71F06BD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older child is defined as a male with a chronological age of at least 12 years or a bone age of at least 10 years, or a female with a chronological age of at least 10 years or a bone age of at least 8 years.</w:t>
            </w:r>
          </w:p>
          <w:p w14:paraId="2F654FA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the initial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5CAC7C2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6024960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769C4F8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initial treatment; AND</w:t>
            </w:r>
          </w:p>
          <w:p w14:paraId="65A4B93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A minimum of 12 months of recent growth data (height and weight measurements) or a minimum of 6 months of recent growth data for an older child. The most recent data must not be more than three months old at the time of application; AND</w:t>
            </w:r>
          </w:p>
          <w:p w14:paraId="7B62BA3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(except for a patient whose chronological age is 2.5 years or less); AND</w:t>
            </w:r>
          </w:p>
          <w:p w14:paraId="158EA92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Confirmation that the patient has diagnostic results consistent with a short stature homeobox (SHOX) gene disorder; AND</w:t>
            </w:r>
          </w:p>
          <w:p w14:paraId="1CFBD04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If the patient's condition is secondary to mixed gonadal dysgenesis, confirmation that an appropriate plan of management for the patient's increased risk of gonadoblastoma is in place; AND</w:t>
            </w:r>
          </w:p>
          <w:p w14:paraId="0371F37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7. The proprietary name (brand), form and strength of somatropin requested, and the number of vials/cartridges required to provide sufficient drug for 16 weeks' worth of treatment (with up to 1 repeat allowed).</w:t>
            </w:r>
          </w:p>
          <w:p w14:paraId="45969EA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3E517F3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578AB8F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5FCC2AEA" w14:textId="77777777" w:rsidTr="003B6EE5">
        <w:tc>
          <w:tcPr>
            <w:tcW w:w="0" w:type="auto"/>
          </w:tcPr>
          <w:p w14:paraId="02A855A3" w14:textId="77777777" w:rsidR="003B6EE5" w:rsidRPr="003B6EE5" w:rsidRDefault="003B6EE5" w:rsidP="003B6EE5">
            <w:pPr>
              <w:spacing w:before="40" w:after="120" w:line="240" w:lineRule="auto"/>
              <w:rPr>
                <w:rFonts w:ascii="Arial" w:eastAsia="Calibri" w:hAnsi="Arial" w:cs="Times New Roman"/>
                <w:sz w:val="16"/>
              </w:rPr>
            </w:pPr>
            <w:bookmarkStart w:id="948" w:name="f-2698564-data-row-frag"/>
            <w:bookmarkStart w:id="949" w:name="f-2698564"/>
            <w:bookmarkEnd w:id="946"/>
            <w:bookmarkEnd w:id="947"/>
            <w:r w:rsidRPr="003B6EE5">
              <w:rPr>
                <w:rFonts w:ascii="Arial" w:eastAsia="Calibri" w:hAnsi="Arial" w:cs="Times New Roman"/>
                <w:sz w:val="16"/>
              </w:rPr>
              <w:t>C12705</w:t>
            </w:r>
          </w:p>
        </w:tc>
        <w:tc>
          <w:tcPr>
            <w:tcW w:w="0" w:type="auto"/>
          </w:tcPr>
          <w:p w14:paraId="0EEA073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P12705</w:t>
            </w:r>
          </w:p>
        </w:tc>
        <w:tc>
          <w:tcPr>
            <w:tcW w:w="0" w:type="auto"/>
          </w:tcPr>
          <w:p w14:paraId="43246B6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CN12705</w:t>
            </w:r>
          </w:p>
        </w:tc>
        <w:tc>
          <w:tcPr>
            <w:tcW w:w="0" w:type="auto"/>
          </w:tcPr>
          <w:p w14:paraId="673940C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1A76335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Short stature and poor body composition due to Prader-Willi syndrome</w:t>
            </w:r>
          </w:p>
          <w:p w14:paraId="439D24F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7E9F073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Prader-Willi syndrome (the condition must be genetically proven); or </w:t>
            </w:r>
          </w:p>
          <w:p w14:paraId="35E3D43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clinical diagnosis of Prader-Willi syndrome, confirmed by a clinical geneticist; AND </w:t>
            </w:r>
          </w:p>
          <w:p w14:paraId="005228A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evaluated via polysomnography for airway obstruction and apnoea within the last 12 months with no sleep disorders identified; or </w:t>
            </w:r>
          </w:p>
          <w:p w14:paraId="6AEEC8F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evaluated via polysomnography for airway obstruction and apnoea within the last 12 months with sleep disorders identified which are not of sufficient severity to require treatment; or </w:t>
            </w:r>
          </w:p>
          <w:p w14:paraId="659F8E7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evaluated via polysomnography for airway obstruction and apnoea within the last 12 months with sleep disorders identified for which the patient is currently receiving ameliorative treatment; AND </w:t>
            </w:r>
          </w:p>
          <w:p w14:paraId="3528FCB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uncontrolled morbid obesity, defined as a body weight greater than 200% of ideal body weight for height and sex, with ideal body weight derived by calculating the 50th percentile weight for the patient's current height; AND </w:t>
            </w:r>
          </w:p>
          <w:p w14:paraId="0072D22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4FF47FA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71D1011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received treatment under the PBS S100 Growth Hormone Program; AND </w:t>
            </w:r>
          </w:p>
          <w:p w14:paraId="7A234D6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chronological age of 18 years or greater; AND </w:t>
            </w:r>
          </w:p>
          <w:p w14:paraId="375D736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paediatric endocrinology.  or </w:t>
            </w:r>
          </w:p>
          <w:p w14:paraId="17215AE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general paediatrics in consultation with a nominated specialist or consultant physician in paediatric endocrinology. </w:t>
            </w:r>
          </w:p>
          <w:p w14:paraId="75A884D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the initial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5CFD05C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71D426E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72E5EDF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initial treatment; AND</w:t>
            </w:r>
          </w:p>
          <w:p w14:paraId="79E732C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A minimum of 6 months of recent growth data (height, weight and waist circumference). The most recent data must not be older than three months; AND</w:t>
            </w:r>
          </w:p>
          <w:p w14:paraId="359528C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The date at which skeletal maturity was achieved (if applicable) [Note In patients whose chronological age is greater than 2.5 years, a bone age reading should be performed at least once every 12 months prior to attainment of skeletal maturity]; AND</w:t>
            </w:r>
          </w:p>
          <w:p w14:paraId="364B5F8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(a) Confirmation that the patient has diagnostic results consistent with Prader-Willi syndrome; OR</w:t>
            </w:r>
          </w:p>
          <w:p w14:paraId="049D493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Confirmation that the patient has a clinical diagnosis of Prader-Willi syndrome, confirmed by a clinical geneticist</w:t>
            </w:r>
          </w:p>
          <w:p w14:paraId="210F78A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Confirmation that the patient has been evaluated via polysomnography for airway obstruction and apnoea within the last 12 months and any sleep disorders identified via polysomnography that required treatment have been addressed; AND</w:t>
            </w:r>
          </w:p>
          <w:p w14:paraId="6994BA8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7. The proprietary name (brand), form and strength of somatropin requested, and the number of vials/cartridges required to provide sufficient drug for 16 weeks' worth of treatment (with 1 repeat allowed)</w:t>
            </w:r>
          </w:p>
          <w:p w14:paraId="09C452F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4BAF8E9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28FF28C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16B126BD"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36973DEE" w14:textId="77777777" w:rsidR="003B6EE5" w:rsidRPr="003B6EE5" w:rsidRDefault="003B6EE5" w:rsidP="003B6EE5">
            <w:pPr>
              <w:spacing w:before="40" w:after="120" w:line="240" w:lineRule="auto"/>
              <w:rPr>
                <w:rFonts w:ascii="Arial" w:eastAsia="Calibri" w:hAnsi="Arial" w:cs="Times New Roman"/>
                <w:sz w:val="16"/>
              </w:rPr>
            </w:pPr>
            <w:bookmarkStart w:id="950" w:name="f-2699482-data-row-frag"/>
            <w:bookmarkStart w:id="951" w:name="f-2699482"/>
            <w:bookmarkEnd w:id="948"/>
            <w:bookmarkEnd w:id="949"/>
            <w:r w:rsidRPr="003B6EE5">
              <w:rPr>
                <w:rFonts w:ascii="Arial" w:eastAsia="Calibri" w:hAnsi="Arial" w:cs="Times New Roman"/>
                <w:sz w:val="16"/>
              </w:rPr>
              <w:t>C12711</w:t>
            </w:r>
          </w:p>
        </w:tc>
        <w:tc>
          <w:tcPr>
            <w:tcW w:w="0" w:type="auto"/>
          </w:tcPr>
          <w:p w14:paraId="632FB50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P12711</w:t>
            </w:r>
          </w:p>
        </w:tc>
        <w:tc>
          <w:tcPr>
            <w:tcW w:w="0" w:type="auto"/>
          </w:tcPr>
          <w:p w14:paraId="3840475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CN12711</w:t>
            </w:r>
          </w:p>
        </w:tc>
        <w:tc>
          <w:tcPr>
            <w:tcW w:w="0" w:type="auto"/>
          </w:tcPr>
          <w:p w14:paraId="14FD121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4BAB0AF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Risk of hypoglycaemia secondary to growth hormone deficiency in neonates/infants</w:t>
            </w:r>
          </w:p>
          <w:p w14:paraId="7BD16C9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w:t>
            </w:r>
          </w:p>
          <w:p w14:paraId="2C3EDCA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risk of hypoglycaemia secondary to growth hormone deficiency in neonates/infants category; AND </w:t>
            </w:r>
          </w:p>
          <w:p w14:paraId="02A3D4C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growth hormone treatment; AND </w:t>
            </w:r>
          </w:p>
          <w:p w14:paraId="62259AA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57AB98E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6D16577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0D2595B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75ED7D7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32F4602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641AA60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6D60CBF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chronological age of 5 years or greater; AND </w:t>
            </w:r>
          </w:p>
          <w:p w14:paraId="357D7FA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2A96D0B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76D17B9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5D7ED61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65E773B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7B4FF58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AND</w:t>
            </w:r>
          </w:p>
          <w:p w14:paraId="458AE3A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Recent growth data (height and weight, not older than three months); AND</w:t>
            </w:r>
          </w:p>
          <w:p w14:paraId="7C4D677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(except for a patient whose chronological age is 2.5 years or less); AND</w:t>
            </w:r>
          </w:p>
          <w:p w14:paraId="4088527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The proprietary name (brand), form and strength of somatropin requested, and the number of vials/cartridges required to provide sufficient drug for 16 weeks' worth of treatment (with up to 1 repeat allowed).</w:t>
            </w:r>
          </w:p>
          <w:p w14:paraId="48CFBB0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6447C12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2FCAEB4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52A1BD20" w14:textId="77777777" w:rsidTr="003B6EE5">
        <w:tc>
          <w:tcPr>
            <w:tcW w:w="0" w:type="auto"/>
          </w:tcPr>
          <w:p w14:paraId="2527E49F" w14:textId="77777777" w:rsidR="003B6EE5" w:rsidRPr="003B6EE5" w:rsidRDefault="003B6EE5" w:rsidP="003B6EE5">
            <w:pPr>
              <w:spacing w:before="40" w:after="120" w:line="240" w:lineRule="auto"/>
              <w:rPr>
                <w:rFonts w:ascii="Arial" w:eastAsia="Calibri" w:hAnsi="Arial" w:cs="Times New Roman"/>
                <w:sz w:val="16"/>
              </w:rPr>
            </w:pPr>
            <w:bookmarkStart w:id="952" w:name="f-2699134-data-row-frag"/>
            <w:bookmarkStart w:id="953" w:name="f-2699134"/>
            <w:bookmarkEnd w:id="950"/>
            <w:bookmarkEnd w:id="951"/>
            <w:r w:rsidRPr="003B6EE5">
              <w:rPr>
                <w:rFonts w:ascii="Arial" w:eastAsia="Calibri" w:hAnsi="Arial" w:cs="Times New Roman"/>
                <w:sz w:val="16"/>
              </w:rPr>
              <w:t>C12712</w:t>
            </w:r>
          </w:p>
        </w:tc>
        <w:tc>
          <w:tcPr>
            <w:tcW w:w="0" w:type="auto"/>
          </w:tcPr>
          <w:p w14:paraId="067A77F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P12712</w:t>
            </w:r>
          </w:p>
        </w:tc>
        <w:tc>
          <w:tcPr>
            <w:tcW w:w="0" w:type="auto"/>
          </w:tcPr>
          <w:p w14:paraId="2357F34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CN12712</w:t>
            </w:r>
          </w:p>
        </w:tc>
        <w:tc>
          <w:tcPr>
            <w:tcW w:w="0" w:type="auto"/>
          </w:tcPr>
          <w:p w14:paraId="001DA4E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0C4BA97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Short stature associated with Turner syndrome</w:t>
            </w:r>
          </w:p>
          <w:p w14:paraId="4DB08CD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 as a reclassified patient</w:t>
            </w:r>
          </w:p>
          <w:p w14:paraId="0917600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60CB878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AND </w:t>
            </w:r>
          </w:p>
          <w:p w14:paraId="7B1ABBC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a category other than short stature associated with Turner syndrome; AND </w:t>
            </w:r>
          </w:p>
          <w:p w14:paraId="4BA29F8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growth hormone treatment; AND </w:t>
            </w:r>
          </w:p>
          <w:p w14:paraId="38CFD18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17A69BD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6DB6230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7F69E6A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1CC1A5B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4BFE9D9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Turner syndrome (the condition must be genetically proven), defined as a loss of a whole X chromosome in all cells (45X), and gender of rearing is female; or </w:t>
            </w:r>
          </w:p>
          <w:p w14:paraId="01EF9FD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Turner syndrome (the condition must be genetically proven), defined as a loss of a whole X chromosome in some cells (mosaic 46XX/45X), and gender of rearing is female; or </w:t>
            </w:r>
          </w:p>
          <w:p w14:paraId="60D3BE9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Turner syndrome (the condition must be genetically proven), defined as genetic loss or rearrangement of an X chromosome (such as isochromosome X, ring-chromosome, or partial deletion of an X chromosome), and gender of rearing is female; AND </w:t>
            </w:r>
          </w:p>
          <w:p w14:paraId="3644802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7CF43C7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40C0903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height greater than or equal to 155.0 cm; AND </w:t>
            </w:r>
          </w:p>
          <w:p w14:paraId="3668CED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bone age of 13.5 years or greater. </w:t>
            </w:r>
          </w:p>
          <w:p w14:paraId="6DD2FD0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5242760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5AB694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2974878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as a reclassified patient; AND</w:t>
            </w:r>
          </w:p>
          <w:p w14:paraId="7680055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A height measurement from immediately prior to commencement of growth hormone treatment; AND</w:t>
            </w:r>
          </w:p>
          <w:p w14:paraId="285A608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Confirmation that the patient has diagnostic results consistent with Turner syndrome; AND</w:t>
            </w:r>
          </w:p>
          <w:p w14:paraId="2E37020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Recent growth data (height and weight, not older than three months); AND</w:t>
            </w:r>
          </w:p>
          <w:p w14:paraId="0F55833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A bone age result performed within the last 12 months (except for a patient whose chronological age is 2.5 years or less); AND</w:t>
            </w:r>
          </w:p>
          <w:p w14:paraId="5E98739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proprietary name (brand), form and strength of somatropin requested, and the number of vials/cartridges required to provide sufficient drug for 16 weeks' worth of treatment (with up to 1 repeat allowed).</w:t>
            </w:r>
          </w:p>
          <w:p w14:paraId="1996EC5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4DF60EA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739C6A2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77AA52D5"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21E155CF" w14:textId="77777777" w:rsidR="003B6EE5" w:rsidRPr="003B6EE5" w:rsidRDefault="003B6EE5" w:rsidP="003B6EE5">
            <w:pPr>
              <w:spacing w:before="40" w:after="120" w:line="240" w:lineRule="auto"/>
              <w:rPr>
                <w:rFonts w:ascii="Arial" w:eastAsia="Calibri" w:hAnsi="Arial" w:cs="Times New Roman"/>
                <w:sz w:val="16"/>
              </w:rPr>
            </w:pPr>
            <w:bookmarkStart w:id="954" w:name="f-2699836-data-row-frag"/>
            <w:bookmarkStart w:id="955" w:name="f-2699836"/>
            <w:bookmarkEnd w:id="952"/>
            <w:bookmarkEnd w:id="953"/>
            <w:r w:rsidRPr="003B6EE5">
              <w:rPr>
                <w:rFonts w:ascii="Arial" w:eastAsia="Calibri" w:hAnsi="Arial" w:cs="Times New Roman"/>
                <w:sz w:val="16"/>
              </w:rPr>
              <w:t>C12713</w:t>
            </w:r>
          </w:p>
        </w:tc>
        <w:tc>
          <w:tcPr>
            <w:tcW w:w="0" w:type="auto"/>
          </w:tcPr>
          <w:p w14:paraId="5CA5B03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P12713</w:t>
            </w:r>
          </w:p>
        </w:tc>
        <w:tc>
          <w:tcPr>
            <w:tcW w:w="0" w:type="auto"/>
          </w:tcPr>
          <w:p w14:paraId="5B668C9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CN12713</w:t>
            </w:r>
          </w:p>
        </w:tc>
        <w:tc>
          <w:tcPr>
            <w:tcW w:w="0" w:type="auto"/>
          </w:tcPr>
          <w:p w14:paraId="082C6FC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2BC9B10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Biochemical growth hormone deficiency and precocious puberty</w:t>
            </w:r>
          </w:p>
          <w:p w14:paraId="73989A0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4058F10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have commenced puberty (demonstrated by Tanner stage 2 genital or pubic hair development or testicular volumes greater than or equal to 4 mL) before the chronological age of 9 years; or </w:t>
            </w:r>
          </w:p>
          <w:p w14:paraId="2F2288B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have commenced puberty (demonstrated by Tanner stage 2 breast or pubic hair development) before the chronological age of 8 years; or </w:t>
            </w:r>
          </w:p>
          <w:p w14:paraId="5AE35D5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menarche occurred before the chronological age of 10 years; AND </w:t>
            </w:r>
          </w:p>
          <w:p w14:paraId="5F7FFD4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4C23D17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1527080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156B2FC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4C14090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37AC474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Gonadotrophin Releasing Hormone agonist therapy for pubertal suppression; AND </w:t>
            </w:r>
          </w:p>
          <w:p w14:paraId="6737964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5A8C3A8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50AEB4C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received treatment under the PBS S100 Growth Hormone Program; AND </w:t>
            </w:r>
          </w:p>
          <w:p w14:paraId="595AC8D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0AD75B3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female and must not have a bone age of 13.5 years or more;</w:t>
            </w:r>
          </w:p>
          <w:p w14:paraId="02D3EE0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3 years or older;</w:t>
            </w:r>
          </w:p>
          <w:p w14:paraId="1760601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paediatric endocrinology.  or </w:t>
            </w:r>
          </w:p>
          <w:p w14:paraId="6752ED0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general paediatrics in consultation with a nominated specialist or consultant physician in paediatric endocrinology. </w:t>
            </w:r>
          </w:p>
          <w:p w14:paraId="735C2FD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the initial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32A4F09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7CAF0A2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62255B9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initial treatment; AND</w:t>
            </w:r>
          </w:p>
          <w:p w14:paraId="4E36F55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(a) A minimum of 12 months of recent growth data (height and weight) at intervals no greater than six months. The most recent data must not be older than three months; OR</w:t>
            </w:r>
          </w:p>
          <w:p w14:paraId="2D6EC36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minimum of 6 months of recent growth data (height and weight) for older children (males chronological age 12 and over or bone age 10 and over, females chronological age 10 and over or bone age 8 and over). The most recent data must not be older than three months; AND</w:t>
            </w:r>
          </w:p>
          <w:p w14:paraId="0D4B141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AND</w:t>
            </w:r>
          </w:p>
          <w:p w14:paraId="144FAA9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Evidence of biochemical growth hormone deficiency, including the type of tests performed and peak growth hormone concentrations; AND</w:t>
            </w:r>
          </w:p>
          <w:p w14:paraId="4F50986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Confirmation that the patient has precocious puberty; AND</w:t>
            </w:r>
          </w:p>
          <w:p w14:paraId="61F3AC0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7. Confirmation that the patient is undergoing Gonadotropin Releasing Hormone agonist therapy, for pubertal suppression; AND</w:t>
            </w:r>
          </w:p>
          <w:p w14:paraId="5C1BE8C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8. The proprietary name (brand), form and strength of somatropin requested, and the number of vials/cartridges required to provide sufficient drug for 16 weeks' worth of treatment (with up to 1 repeat allowed).</w:t>
            </w:r>
          </w:p>
          <w:p w14:paraId="35BEF34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798735A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5322C34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30AB2638" w14:textId="77777777" w:rsidTr="003B6EE5">
        <w:tc>
          <w:tcPr>
            <w:tcW w:w="0" w:type="auto"/>
          </w:tcPr>
          <w:p w14:paraId="5C389FA0" w14:textId="77777777" w:rsidR="003B6EE5" w:rsidRPr="003B6EE5" w:rsidRDefault="003B6EE5" w:rsidP="003B6EE5">
            <w:pPr>
              <w:spacing w:before="40" w:after="120" w:line="240" w:lineRule="auto"/>
              <w:rPr>
                <w:rFonts w:ascii="Arial" w:eastAsia="Calibri" w:hAnsi="Arial" w:cs="Times New Roman"/>
                <w:sz w:val="16"/>
              </w:rPr>
            </w:pPr>
            <w:bookmarkStart w:id="956" w:name="f-2698721-data-row-frag"/>
            <w:bookmarkStart w:id="957" w:name="f-2698721"/>
            <w:bookmarkEnd w:id="954"/>
            <w:bookmarkEnd w:id="955"/>
            <w:r w:rsidRPr="003B6EE5">
              <w:rPr>
                <w:rFonts w:ascii="Arial" w:eastAsia="Calibri" w:hAnsi="Arial" w:cs="Times New Roman"/>
                <w:sz w:val="16"/>
              </w:rPr>
              <w:t>C12721</w:t>
            </w:r>
          </w:p>
        </w:tc>
        <w:tc>
          <w:tcPr>
            <w:tcW w:w="0" w:type="auto"/>
          </w:tcPr>
          <w:p w14:paraId="0350ACD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P12721</w:t>
            </w:r>
          </w:p>
        </w:tc>
        <w:tc>
          <w:tcPr>
            <w:tcW w:w="0" w:type="auto"/>
          </w:tcPr>
          <w:p w14:paraId="4903ADA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CN12721</w:t>
            </w:r>
          </w:p>
        </w:tc>
        <w:tc>
          <w:tcPr>
            <w:tcW w:w="0" w:type="auto"/>
          </w:tcPr>
          <w:p w14:paraId="2D2937E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2151B8A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Short stature associated with chronic renal insufficiency</w:t>
            </w:r>
          </w:p>
          <w:p w14:paraId="57250F6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 as a reclassified patient</w:t>
            </w:r>
          </w:p>
          <w:p w14:paraId="43CC68C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(treatment) under a category other than short stature associated with chronic renal insufficiency; AND </w:t>
            </w:r>
          </w:p>
          <w:p w14:paraId="13DCD1B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treatment; AND </w:t>
            </w:r>
          </w:p>
          <w:p w14:paraId="19664C8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0491770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5B8F5D8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2603905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71C4DE9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289D807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height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immediately prior to commencing treatment; or </w:t>
            </w:r>
          </w:p>
          <w:p w14:paraId="3D56DF4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both a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and at or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percentiles for age and sex immediately prior to commencing treatment and a growth velocity less than or equal to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48C1670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both a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and at or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percentiles for age and sex immediately prior to commencing treatment and an annual growth velocity of 14 cm per year or less in the 12 month period immediately prior to commencement of treatment, if the patient had a chronological age of 2 years or less at commencement of treatment; or </w:t>
            </w:r>
          </w:p>
          <w:p w14:paraId="3E9AAAD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both a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and at or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percentiles for age and sex immediately prior to commencing treatment and an annual growth velocity of 8 cm per year or less in the 12 month period immediately prior to commencement of treatment, if the patient had a bone or chronological age of 2.5 years or less at commencement of treatment; AND </w:t>
            </w:r>
          </w:p>
          <w:p w14:paraId="4E9913D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an estimated glomerular filtration rate less than 30mL/minute/1.73m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measured by creatinine clearance, excretion of radionuclides such as DTPA, or by the height/creatinine formula, and not have undergone a renal transplant; or </w:t>
            </w:r>
          </w:p>
          <w:p w14:paraId="619BAE4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an estimated glomerular filtration rate less than 30mL/minute/1.73m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measured by creatinine clearance, excretion of radionuclides such as DTPA, or by the height/creatinine formula, have undergone a renal transplant, and have undergone a 12 month period of observation following the transplant; AND </w:t>
            </w:r>
          </w:p>
          <w:p w14:paraId="2C79749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4A7BAC4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058D530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height greater than or equal to 167.7cm; or </w:t>
            </w:r>
          </w:p>
          <w:p w14:paraId="19B6D33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height greater than or equal to 155.0cm; AND </w:t>
            </w:r>
          </w:p>
          <w:p w14:paraId="15D29EA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4C1C6DA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female and must not have a bone age of 13.5 years or more;</w:t>
            </w:r>
          </w:p>
          <w:p w14:paraId="79A7F12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3 years or older;</w:t>
            </w:r>
          </w:p>
          <w:p w14:paraId="3ADBD35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1E48816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5E995ED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older child is defined as a male with a chronological age of at least 12 years or a bone age of at least 10 years, or a female with a chronological age of at least 10 years or a bone age of at least 8 years.</w:t>
            </w:r>
          </w:p>
          <w:p w14:paraId="3CD7C20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3C3A9C2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2F8513F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1F5C442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as a reclassified patient; AND</w:t>
            </w:r>
          </w:p>
          <w:p w14:paraId="31B02A7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OR</w:t>
            </w:r>
          </w:p>
          <w:p w14:paraId="4E5A194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Height and weight measurements from within three months prior to commencement of treatment for a patient whose height was at or below the 1st percentile for age and sex immediately prior to commencing treatment; AND</w:t>
            </w:r>
          </w:p>
          <w:p w14:paraId="7189ABC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Confirmation that the patient has an estimated glomerular filtration rate less than 30mL/minute/1.73m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 AND</w:t>
            </w:r>
          </w:p>
          <w:p w14:paraId="498F3D4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If a renal transplant has taken place, confirmation that the patient has undergone a 12 month period of observation following transplantation; AND</w:t>
            </w:r>
          </w:p>
          <w:p w14:paraId="172F3DF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Recent growth data (height and weight, not older than three months); AND</w:t>
            </w:r>
          </w:p>
          <w:p w14:paraId="0A69E14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7. A bone age result performed within the last 12 months; AND</w:t>
            </w:r>
          </w:p>
          <w:p w14:paraId="1AF4873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8. The proprietary name (brand), form and strength of somatropin requested, and the number of vials/cartridges required to provide sufficient drug for 16 weeks' worth of treatment (with up to 1 repeat allowed).</w:t>
            </w:r>
          </w:p>
          <w:p w14:paraId="31F3E65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74D8EC5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40EF1FF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712F325A"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30E60F1B" w14:textId="77777777" w:rsidR="003B6EE5" w:rsidRPr="003B6EE5" w:rsidRDefault="003B6EE5" w:rsidP="003B6EE5">
            <w:pPr>
              <w:spacing w:before="40" w:after="120" w:line="240" w:lineRule="auto"/>
              <w:rPr>
                <w:rFonts w:ascii="Arial" w:eastAsia="Calibri" w:hAnsi="Arial" w:cs="Times New Roman"/>
                <w:sz w:val="16"/>
              </w:rPr>
            </w:pPr>
            <w:bookmarkStart w:id="958" w:name="f-2700441-data-row-frag"/>
            <w:bookmarkStart w:id="959" w:name="f-2700441"/>
            <w:bookmarkEnd w:id="956"/>
            <w:bookmarkEnd w:id="957"/>
            <w:r w:rsidRPr="003B6EE5">
              <w:rPr>
                <w:rFonts w:ascii="Arial" w:eastAsia="Calibri" w:hAnsi="Arial" w:cs="Times New Roman"/>
                <w:sz w:val="16"/>
              </w:rPr>
              <w:t>C12722</w:t>
            </w:r>
          </w:p>
        </w:tc>
        <w:tc>
          <w:tcPr>
            <w:tcW w:w="0" w:type="auto"/>
          </w:tcPr>
          <w:p w14:paraId="04DE53B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P12722</w:t>
            </w:r>
          </w:p>
        </w:tc>
        <w:tc>
          <w:tcPr>
            <w:tcW w:w="0" w:type="auto"/>
          </w:tcPr>
          <w:p w14:paraId="603DF28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CN12722</w:t>
            </w:r>
          </w:p>
        </w:tc>
        <w:tc>
          <w:tcPr>
            <w:tcW w:w="0" w:type="auto"/>
          </w:tcPr>
          <w:p w14:paraId="438D686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22EBF97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Growth retardation secondary to an intracranial lesion, or cranial irradiation</w:t>
            </w:r>
          </w:p>
          <w:p w14:paraId="51CDF1D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64C4AED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an intracranial lesion which is under appropriate observation and management; or </w:t>
            </w:r>
          </w:p>
          <w:p w14:paraId="6875064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cranial irradiation without having had an intracranial lesion, and is under appropriate observation and management; AND </w:t>
            </w:r>
          </w:p>
          <w:p w14:paraId="6C7E181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3C6F562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1649766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1B51266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133A884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478B876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current height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or </w:t>
            </w:r>
          </w:p>
          <w:p w14:paraId="4ED6524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current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and a growth velocity below the 25th percentile for bone age and sex measured over a 12 month interval (or a 6 month interval for an older child); or </w:t>
            </w:r>
          </w:p>
          <w:p w14:paraId="0F207D0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current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and an annual growth velocity of 14 cm per year or less if the patient has a chronological age of 2 years or less; or </w:t>
            </w:r>
          </w:p>
          <w:p w14:paraId="6C68AD8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current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and an annual growth velocity of 8 cm per year or less if the patient has a bone or chronological age of 2.5 years or less; AND </w:t>
            </w:r>
          </w:p>
          <w:p w14:paraId="06D64B9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661FC72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6C27624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received treatment under the PBS S100 Growth Hormone Program; AND </w:t>
            </w:r>
          </w:p>
          <w:p w14:paraId="3DF2327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0F86854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36B4A9C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paediatric endocrinology.  or </w:t>
            </w:r>
          </w:p>
          <w:p w14:paraId="4BE2D43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general paediatrics in consultation with a nominated specialist or consultant physician in paediatric endocrinology. </w:t>
            </w:r>
          </w:p>
          <w:p w14:paraId="57F5464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older child is defined as a male with a chronological age of at least 12 years or a bone age of at least 10 years, or a female with a chronological age of at least 10 years or a bone age of at least 8 years.</w:t>
            </w:r>
          </w:p>
          <w:p w14:paraId="779535D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the initial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323FF14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5A17AE5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598759D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initial treatment; AND</w:t>
            </w:r>
          </w:p>
          <w:p w14:paraId="388EE6C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(a) A minimum of 12 months of recent growth data (height and weight measurements) or a minimum of 6 months of recent growth data for an older child. The most recent data must not be more than three months old at the time of application; OR</w:t>
            </w:r>
          </w:p>
          <w:p w14:paraId="5D3806F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Height and weight measurements, not more than three months old at the time of application, for a patient whose current height is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AND</w:t>
            </w:r>
          </w:p>
          <w:p w14:paraId="496FB45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(except for a patient whose chronological age is 2.5 years or less); AND</w:t>
            </w:r>
          </w:p>
          <w:p w14:paraId="5D66C83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Evidence of biochemical growth hormone deficiency, including the type of tests performed and peak growth hormone concentrations; AND</w:t>
            </w:r>
          </w:p>
          <w:p w14:paraId="4B1CF3C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(a) Confirmation that the patient has had an intracranial lesion which is under appropriate observation and management; OR</w:t>
            </w:r>
          </w:p>
          <w:p w14:paraId="30C0D96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Confirmation that the patient has received cranial irradiation without having had an intracranial lesion and is under appropriate observation and management; AND</w:t>
            </w:r>
          </w:p>
          <w:p w14:paraId="71623D6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7. The proprietary name (brand), form and strength of somatropin requested, and the number of vials/cartridges required to provide sufficient drug for 16 weeks worth of treatment (with up to 1 repeat allowed).</w:t>
            </w:r>
          </w:p>
          <w:p w14:paraId="60D9AC1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19AB15D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5372ABA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02E99A49" w14:textId="77777777" w:rsidTr="003B6EE5">
        <w:tc>
          <w:tcPr>
            <w:tcW w:w="0" w:type="auto"/>
          </w:tcPr>
          <w:p w14:paraId="3AAB91FE" w14:textId="77777777" w:rsidR="003B6EE5" w:rsidRPr="003B6EE5" w:rsidRDefault="003B6EE5" w:rsidP="003B6EE5">
            <w:pPr>
              <w:spacing w:before="40" w:after="120" w:line="240" w:lineRule="auto"/>
              <w:rPr>
                <w:rFonts w:ascii="Arial" w:eastAsia="Calibri" w:hAnsi="Arial" w:cs="Times New Roman"/>
                <w:sz w:val="16"/>
              </w:rPr>
            </w:pPr>
            <w:bookmarkStart w:id="960" w:name="f-2700910-data-row-frag"/>
            <w:bookmarkStart w:id="961" w:name="f-2700910"/>
            <w:bookmarkEnd w:id="958"/>
            <w:bookmarkEnd w:id="959"/>
            <w:r w:rsidRPr="003B6EE5">
              <w:rPr>
                <w:rFonts w:ascii="Arial" w:eastAsia="Calibri" w:hAnsi="Arial" w:cs="Times New Roman"/>
                <w:sz w:val="16"/>
              </w:rPr>
              <w:t>C12723</w:t>
            </w:r>
          </w:p>
        </w:tc>
        <w:tc>
          <w:tcPr>
            <w:tcW w:w="0" w:type="auto"/>
          </w:tcPr>
          <w:p w14:paraId="630C9B4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P12723</w:t>
            </w:r>
          </w:p>
        </w:tc>
        <w:tc>
          <w:tcPr>
            <w:tcW w:w="0" w:type="auto"/>
          </w:tcPr>
          <w:p w14:paraId="75AEFDF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CN12723</w:t>
            </w:r>
          </w:p>
        </w:tc>
        <w:tc>
          <w:tcPr>
            <w:tcW w:w="0" w:type="auto"/>
          </w:tcPr>
          <w:p w14:paraId="5551C58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3D13629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Biochemical growth hormone deficiency and precocious puberty</w:t>
            </w:r>
          </w:p>
          <w:p w14:paraId="2BBA54E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2658338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have commenced puberty (demonstrated by Tanner stage 2 genital or pubic hair development or testicular volumes greater than or equal to 4 mL) before the chronological age of 9 years; or </w:t>
            </w:r>
          </w:p>
          <w:p w14:paraId="20BCB2E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have commenced puberty (demonstrated by Tanner stage 2 breast or pubic hair development) before the chronological age of 8 years; or </w:t>
            </w:r>
          </w:p>
          <w:p w14:paraId="022930D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menarche occurred before the chronological age of 10 years; AND </w:t>
            </w:r>
          </w:p>
          <w:p w14:paraId="0143CD4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2125D09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42C108F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0282EFE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743A10D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72A4CA1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Gonadotrophin Releasing Hormone agonist therapy for pubertal suppression; AND </w:t>
            </w:r>
          </w:p>
          <w:p w14:paraId="36EAD2B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69A28D0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1C08F12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received treatment under the PBS S100 Growth Hormone Program; AND </w:t>
            </w:r>
          </w:p>
          <w:p w14:paraId="1E18341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2192544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05B81B6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paediatric endocrinology.  or </w:t>
            </w:r>
          </w:p>
          <w:p w14:paraId="0300490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general paediatrics in consultation with a nominated specialist or consultant physician in paediatric endocrinology. </w:t>
            </w:r>
          </w:p>
          <w:p w14:paraId="3CFEB97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the initial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131D998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71974FE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54E0D01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initial treatment; AND</w:t>
            </w:r>
          </w:p>
          <w:p w14:paraId="4F9C02B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(a) A minimum of 12 months of recent growth data (height and weight) at intervals no greater than six months. The most recent data must not be older than three months; OR</w:t>
            </w:r>
          </w:p>
          <w:p w14:paraId="2F20B95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minimum of 6 months of recent growth data (height and weight) for older children (males chronological age 12 and over or bone age 10 and over, females chronological age 10 and over or bone age 8 and over). The most recent data must not be older than three months; AND</w:t>
            </w:r>
          </w:p>
          <w:p w14:paraId="1573F5E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(except for a patient whose chronological age is 2.5 years or less); AND</w:t>
            </w:r>
          </w:p>
          <w:p w14:paraId="1CAEA0C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Evidence of biochemical growth hormone deficiency, including the type of tests performed and peak growth hormone concentrations; AND</w:t>
            </w:r>
          </w:p>
          <w:p w14:paraId="725B9D2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Confirmation that the patient has precocious puberty; AND</w:t>
            </w:r>
          </w:p>
          <w:p w14:paraId="3FA9DD3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7. Confirmation that the patient is undergoing Gonadotropin Releasing Hormone agonist therapy, for pubertal suppression; AND</w:t>
            </w:r>
          </w:p>
          <w:p w14:paraId="7297F88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8. The proprietary name (brand), form and strength of somatropin requested, and the number of vials/cartridges required to provide sufficient drug for 16 weeks' worth of treatment (with up to 1 repeat allowed).</w:t>
            </w:r>
          </w:p>
          <w:p w14:paraId="4B25DDF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06C1D41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54F2D53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0FAC85B4"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56D0A20F" w14:textId="77777777" w:rsidR="003B6EE5" w:rsidRPr="003B6EE5" w:rsidRDefault="003B6EE5" w:rsidP="003B6EE5">
            <w:pPr>
              <w:spacing w:before="40" w:after="120" w:line="240" w:lineRule="auto"/>
              <w:rPr>
                <w:rFonts w:ascii="Arial" w:eastAsia="Calibri" w:hAnsi="Arial" w:cs="Times New Roman"/>
                <w:sz w:val="16"/>
              </w:rPr>
            </w:pPr>
            <w:bookmarkStart w:id="962" w:name="f-2700645-data-row-frag"/>
            <w:bookmarkStart w:id="963" w:name="f-2700645"/>
            <w:bookmarkEnd w:id="960"/>
            <w:bookmarkEnd w:id="961"/>
            <w:r w:rsidRPr="003B6EE5">
              <w:rPr>
                <w:rFonts w:ascii="Arial" w:eastAsia="Calibri" w:hAnsi="Arial" w:cs="Times New Roman"/>
                <w:sz w:val="16"/>
              </w:rPr>
              <w:t>C12725</w:t>
            </w:r>
          </w:p>
        </w:tc>
        <w:tc>
          <w:tcPr>
            <w:tcW w:w="0" w:type="auto"/>
          </w:tcPr>
          <w:p w14:paraId="1CE5F47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P12725</w:t>
            </w:r>
          </w:p>
        </w:tc>
        <w:tc>
          <w:tcPr>
            <w:tcW w:w="0" w:type="auto"/>
          </w:tcPr>
          <w:p w14:paraId="3CE1447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CN12725</w:t>
            </w:r>
          </w:p>
        </w:tc>
        <w:tc>
          <w:tcPr>
            <w:tcW w:w="0" w:type="auto"/>
          </w:tcPr>
          <w:p w14:paraId="290D4A8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7DF0CBB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Growth retardation secondary to an intracranial lesion, or cranial irradiation</w:t>
            </w:r>
          </w:p>
          <w:p w14:paraId="19C4584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w:t>
            </w:r>
          </w:p>
          <w:p w14:paraId="1C7AFD7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growth retardation secondary to an intracranial lesion, or cranial irradiation category; AND </w:t>
            </w:r>
          </w:p>
          <w:p w14:paraId="3559E8F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growth hormone treatment; AND </w:t>
            </w:r>
          </w:p>
          <w:p w14:paraId="554B0A7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3ADC928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3AEE1A1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5B6B9E0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4A9B2D5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3E26590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60329B9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1087CA3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4465A26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0A1538D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6B336D7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2EFC7A9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26F83B4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1C075B7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614C354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AND</w:t>
            </w:r>
          </w:p>
          <w:p w14:paraId="43A3B65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Recent growth data (height and weight, not older than three months); AND</w:t>
            </w:r>
          </w:p>
          <w:p w14:paraId="7A97C6A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(except for a patient whose chronological age is 2.5 years or less); AND</w:t>
            </w:r>
          </w:p>
          <w:p w14:paraId="2BACEFB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The proprietary name (brand), form and strength of somatropin requested, and the number of vials/cartridges required to provide sufficient drug for 16 weeks' worth of treatment (with up to 1 repeat allowed).</w:t>
            </w:r>
          </w:p>
          <w:p w14:paraId="247489C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25D5A84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10A471C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25D2DBFF" w14:textId="77777777" w:rsidTr="003B6EE5">
        <w:tc>
          <w:tcPr>
            <w:tcW w:w="0" w:type="auto"/>
          </w:tcPr>
          <w:p w14:paraId="689211A5" w14:textId="77777777" w:rsidR="003B6EE5" w:rsidRPr="003B6EE5" w:rsidRDefault="003B6EE5" w:rsidP="003B6EE5">
            <w:pPr>
              <w:spacing w:before="40" w:after="120" w:line="240" w:lineRule="auto"/>
              <w:rPr>
                <w:rFonts w:ascii="Arial" w:eastAsia="Calibri" w:hAnsi="Arial" w:cs="Times New Roman"/>
                <w:sz w:val="16"/>
              </w:rPr>
            </w:pPr>
            <w:bookmarkStart w:id="964" w:name="f-2700736-data-row-frag"/>
            <w:bookmarkStart w:id="965" w:name="f-2700736"/>
            <w:bookmarkEnd w:id="962"/>
            <w:bookmarkEnd w:id="963"/>
            <w:r w:rsidRPr="003B6EE5">
              <w:rPr>
                <w:rFonts w:ascii="Arial" w:eastAsia="Calibri" w:hAnsi="Arial" w:cs="Times New Roman"/>
                <w:sz w:val="16"/>
              </w:rPr>
              <w:t>C12726</w:t>
            </w:r>
          </w:p>
        </w:tc>
        <w:tc>
          <w:tcPr>
            <w:tcW w:w="0" w:type="auto"/>
          </w:tcPr>
          <w:p w14:paraId="46BBDD2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P12726</w:t>
            </w:r>
          </w:p>
        </w:tc>
        <w:tc>
          <w:tcPr>
            <w:tcW w:w="0" w:type="auto"/>
          </w:tcPr>
          <w:p w14:paraId="3020F95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CN12726</w:t>
            </w:r>
          </w:p>
        </w:tc>
        <w:tc>
          <w:tcPr>
            <w:tcW w:w="0" w:type="auto"/>
          </w:tcPr>
          <w:p w14:paraId="7C09567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0D46FC5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Growth retardation secondary to an intracranial lesion, or cranial irradiation</w:t>
            </w:r>
          </w:p>
          <w:p w14:paraId="774C02E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 as a reclassified patient</w:t>
            </w:r>
          </w:p>
          <w:p w14:paraId="3A183B9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(treatment) under a category other than growth retardation secondary to an intracranial lesion, or cranial irradiation; AND </w:t>
            </w:r>
          </w:p>
          <w:p w14:paraId="4EB2405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treatment; AND </w:t>
            </w:r>
          </w:p>
          <w:p w14:paraId="275BC79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0705A2B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7E40D1D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17BE691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7ED25E4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6778FD6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an intracranial lesion which is under appropriate observation and management; or </w:t>
            </w:r>
          </w:p>
          <w:p w14:paraId="279F1AD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cranial irradiation without having had an intracranial lesion, and is under appropriate observation and management; AND </w:t>
            </w:r>
          </w:p>
          <w:p w14:paraId="1DD54E3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1B26A95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353A3C4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16273DF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7A8031B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22FF702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height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immediately prior to commencing treatment; or </w:t>
            </w:r>
          </w:p>
          <w:p w14:paraId="3C7D5C3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both a height above the 1st percentile for age and sex immediately prior to commencing treatment and a growth velocity below the 25th percentile for bone age and sex measured over the 12 month interval immediately prior to commencement of treatment (or the 6 month interval immediately prior to commencement of treatment if the patient was an older child at commencement of treatment); or </w:t>
            </w:r>
          </w:p>
          <w:p w14:paraId="30473C4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both a height above the 1st percentile for age and sex immediately prior to commencing treatment and an annual growth velocity of 14 cm per year or less in the 12 month period immediately prior to commencement of treatment, if the patient had a chronological age of 2 years or less at commencement of treatment; or </w:t>
            </w:r>
          </w:p>
          <w:p w14:paraId="37DFBC7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both a height above the 1st percentile for age and sex immediately prior to commencing treatment and an annual growth velocity of 8 cm per year or less in the 12 month period immediately prior to commencement of treatment, if the patient had a bone or chronological age of 2.5 years or less at commencement of treatment; AND </w:t>
            </w:r>
          </w:p>
          <w:p w14:paraId="1D4E112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56F5AD0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29FCFDC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699F9EC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2B9AB44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6901B61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01B29A9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older child is defined as a male with a chronological age of at least 12 years or a bone age of at least 10 years, or a female with a chronological age of at least 10 years or a bone age of at least 8 years.</w:t>
            </w:r>
          </w:p>
          <w:p w14:paraId="3BE0983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323BA91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35D353B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073F645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as a reclassified patient; AND</w:t>
            </w:r>
          </w:p>
          <w:p w14:paraId="25F8C3F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OR</w:t>
            </w:r>
          </w:p>
          <w:p w14:paraId="5383496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Height and weight measurements from within three months prior to commencement of treatment for a patient whose height was at or below the 1st percentile for age and sex immediately prior to commencing treatment; AND</w:t>
            </w:r>
          </w:p>
          <w:p w14:paraId="6EA2D5D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Evidence of biochemical growth hormone deficiency, including the type of tests performed and peak growth hormone concentrations; AND</w:t>
            </w:r>
          </w:p>
          <w:p w14:paraId="77F3985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(a) Confirmation that the patient has had an intracranial lesion which is under appropriate observation and management; OR</w:t>
            </w:r>
          </w:p>
          <w:p w14:paraId="5729053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Confirmation that the patient has received cranial irradiation without having had an intracranial lesion and is under appropriate observation and management; AND</w:t>
            </w:r>
          </w:p>
          <w:p w14:paraId="5BBA22A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Recent growth data (height and weight, not older than three months); AND</w:t>
            </w:r>
          </w:p>
          <w:p w14:paraId="0ED0AE2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7. A bone age result performed within the last 12 months (except for a patient whose chronological age is 2.5 years or less); AND</w:t>
            </w:r>
          </w:p>
          <w:p w14:paraId="76B4B75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8. The proprietary name (brand), form and strength of somatropin requested, and the number of vials/cartridges required to provide sufficient drug for 16 weeks' worth of treatment (with up to 1 repeat allowed).</w:t>
            </w:r>
          </w:p>
          <w:p w14:paraId="0DEAB43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0011590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34907B3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3E970A66"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254E9AE8" w14:textId="77777777" w:rsidR="003B6EE5" w:rsidRPr="003B6EE5" w:rsidRDefault="003B6EE5" w:rsidP="003B6EE5">
            <w:pPr>
              <w:spacing w:before="40" w:after="120" w:line="240" w:lineRule="auto"/>
              <w:rPr>
                <w:rFonts w:ascii="Arial" w:eastAsia="Calibri" w:hAnsi="Arial" w:cs="Times New Roman"/>
                <w:sz w:val="16"/>
              </w:rPr>
            </w:pPr>
            <w:bookmarkStart w:id="966" w:name="f-2699992-data-row-frag"/>
            <w:bookmarkStart w:id="967" w:name="f-2699992"/>
            <w:bookmarkEnd w:id="964"/>
            <w:bookmarkEnd w:id="965"/>
            <w:r w:rsidRPr="003B6EE5">
              <w:rPr>
                <w:rFonts w:ascii="Arial" w:eastAsia="Calibri" w:hAnsi="Arial" w:cs="Times New Roman"/>
                <w:sz w:val="16"/>
              </w:rPr>
              <w:t>C12731</w:t>
            </w:r>
          </w:p>
        </w:tc>
        <w:tc>
          <w:tcPr>
            <w:tcW w:w="0" w:type="auto"/>
          </w:tcPr>
          <w:p w14:paraId="539984E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P12731</w:t>
            </w:r>
          </w:p>
        </w:tc>
        <w:tc>
          <w:tcPr>
            <w:tcW w:w="0" w:type="auto"/>
          </w:tcPr>
          <w:p w14:paraId="438B9A5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CN12731</w:t>
            </w:r>
          </w:p>
        </w:tc>
        <w:tc>
          <w:tcPr>
            <w:tcW w:w="0" w:type="auto"/>
          </w:tcPr>
          <w:p w14:paraId="5DAC8C9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3F9B45C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Hypothalamic-pituitary disease secondary to a structural lesion, with hypothalamic obesity driven growth</w:t>
            </w:r>
          </w:p>
          <w:p w14:paraId="42D13FA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7083F1B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hypothalamic-pituitary disease secondary to a structural lesion, with hypothalamic obesity driven growth category; AND </w:t>
            </w:r>
          </w:p>
          <w:p w14:paraId="10DDB41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been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24533E8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the 50th percentile growth velocity for bone age and sex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2893CA1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 increase in height standard deviation score for chronological age and sex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48BDB66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 minimum growth velocity of 4cm/year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310AFDD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and maintained mid parental height standard deviation score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AND </w:t>
            </w:r>
          </w:p>
          <w:p w14:paraId="0DB8B69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02425D8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470B029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0C6F796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w:t>
            </w:r>
          </w:p>
          <w:p w14:paraId="2B9162C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03861CA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4B06997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573995A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AND</w:t>
            </w:r>
          </w:p>
          <w:p w14:paraId="572E654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Growth data (height and weight) for the most recent 6 month treatment period, including data at both the start and end of the treatment period. The most recent data must not be older than three months; AND</w:t>
            </w:r>
          </w:p>
          <w:p w14:paraId="29F0578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(except for a patient whose chronological age is 2.5 years or less); AND</w:t>
            </w:r>
          </w:p>
          <w:p w14:paraId="045B47E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The final adult height (in cm) of the patient's mother and father (where available); AND</w:t>
            </w:r>
          </w:p>
          <w:p w14:paraId="3CE29C5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The proprietary name (brand), form and strength of somatropin requested, and the number of vials/cartridges required to provide sufficient drug for 13 weeks worth of treatment (with up to 1 repeat allowed).</w:t>
            </w:r>
          </w:p>
          <w:p w14:paraId="5C95C37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7878E66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512CCBE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35B6BFDA" w14:textId="77777777" w:rsidTr="003B6EE5">
        <w:tc>
          <w:tcPr>
            <w:tcW w:w="0" w:type="auto"/>
          </w:tcPr>
          <w:p w14:paraId="4376CEB6" w14:textId="77777777" w:rsidR="003B6EE5" w:rsidRPr="003B6EE5" w:rsidRDefault="003B6EE5" w:rsidP="003B6EE5">
            <w:pPr>
              <w:spacing w:before="40" w:after="120" w:line="240" w:lineRule="auto"/>
              <w:rPr>
                <w:rFonts w:ascii="Arial" w:eastAsia="Calibri" w:hAnsi="Arial" w:cs="Times New Roman"/>
                <w:sz w:val="16"/>
              </w:rPr>
            </w:pPr>
            <w:bookmarkStart w:id="968" w:name="f-2700087-data-row-frag"/>
            <w:bookmarkStart w:id="969" w:name="f-2700087"/>
            <w:bookmarkEnd w:id="966"/>
            <w:bookmarkEnd w:id="967"/>
            <w:r w:rsidRPr="003B6EE5">
              <w:rPr>
                <w:rFonts w:ascii="Arial" w:eastAsia="Calibri" w:hAnsi="Arial" w:cs="Times New Roman"/>
                <w:sz w:val="16"/>
              </w:rPr>
              <w:t>C12738</w:t>
            </w:r>
          </w:p>
        </w:tc>
        <w:tc>
          <w:tcPr>
            <w:tcW w:w="0" w:type="auto"/>
          </w:tcPr>
          <w:p w14:paraId="3FE4E5E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P12738</w:t>
            </w:r>
          </w:p>
        </w:tc>
        <w:tc>
          <w:tcPr>
            <w:tcW w:w="0" w:type="auto"/>
          </w:tcPr>
          <w:p w14:paraId="4B55655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CN12738</w:t>
            </w:r>
          </w:p>
        </w:tc>
        <w:tc>
          <w:tcPr>
            <w:tcW w:w="0" w:type="auto"/>
          </w:tcPr>
          <w:p w14:paraId="261E06A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68F165F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Short stature due to short stature homeobox (SHOX) gene disorders</w:t>
            </w:r>
          </w:p>
          <w:p w14:paraId="0FE2A5C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 as a reclassified patient</w:t>
            </w:r>
          </w:p>
          <w:p w14:paraId="04FDA6D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(treatment) under a category other than short stature due to short stature homeobox (SHOX) gene disorders; AND </w:t>
            </w:r>
          </w:p>
          <w:p w14:paraId="11F67C1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treatment; AND </w:t>
            </w:r>
          </w:p>
          <w:p w14:paraId="380467F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1C1512C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6F7DF79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4E8F540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6B96C4F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120E20D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a SHOX mutation/deletion, defined as a karyotype confirming the presence of a SHOX mutation/deletion without the presence of mixed gonadal dysgenesis; or </w:t>
            </w:r>
          </w:p>
          <w:p w14:paraId="430E1F6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a SHOX mutation/deletion, defined as mixed gonadal dysgenesis (45X mosaic karyotype with the presence of any Y chromosome material and/or SRY gene positive by FISH study) and have an appropriate plan of management in place for the patient's increased risk of gonadoblastoma; AND </w:t>
            </w:r>
          </w:p>
          <w:p w14:paraId="0FD6DF8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height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immediately prior to commencing treatment; AND </w:t>
            </w:r>
          </w:p>
          <w:p w14:paraId="414ADBB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growth velocity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6FDCF8B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an annual growth velocity of 14 cm per year or less in the 12 month period immediately prior to commencement of treatment, if the patient had a chronological age of 2 years or less at commencement of treatment; or </w:t>
            </w:r>
          </w:p>
          <w:p w14:paraId="0B3E658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an annual growth velocity of 8 cm per year or less in the 12 month period immediately prior to commencement of treatment, if the patient had a bone or chronological age of 2.5 years or less at commencement of treatment; AND </w:t>
            </w:r>
          </w:p>
          <w:p w14:paraId="73C9351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(excluding gonadoblastoma secondary to mixed gonadal dysgenesis); AND </w:t>
            </w:r>
          </w:p>
          <w:p w14:paraId="0907BAA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088FA0B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height greater than or equal to 167.7cm; or </w:t>
            </w:r>
          </w:p>
          <w:p w14:paraId="0915210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height greater than or equal to 155.0cm; AND </w:t>
            </w:r>
          </w:p>
          <w:p w14:paraId="0AA0411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40EDD06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7E607FA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570DA55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418C269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older child is defined as a male with a chronological age of at least 12 years or a bone age of at least 10 years, or a female with a chronological age of at least 10 years or a bone age of at least 8 years.</w:t>
            </w:r>
          </w:p>
          <w:p w14:paraId="38B2171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232DE20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32459B6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3367D5B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as a reclassified patient; AND</w:t>
            </w:r>
          </w:p>
          <w:p w14:paraId="317E039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AND</w:t>
            </w:r>
          </w:p>
          <w:p w14:paraId="4A5D010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Confirmation that the patient has diagnostic results consistent with a short stature homeobox (SHOX) gene disorder; AND</w:t>
            </w:r>
          </w:p>
          <w:p w14:paraId="6CFDAB2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If the patient's condition is secondary to mixed gonadal dysgenesis, confirmation that an appropriate plan of management for the patient's increased risk of gonadoblastoma is in place; AND</w:t>
            </w:r>
          </w:p>
          <w:p w14:paraId="5A9C052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Recent growth data (height and weight, not older than three months); AND</w:t>
            </w:r>
          </w:p>
          <w:p w14:paraId="2E7EB17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7. A bone age result performed within the last 12 months (except for a patient whose chronological age is 2.5 years or less); AND</w:t>
            </w:r>
          </w:p>
          <w:p w14:paraId="4D6AE53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8. The proprietary name (brand), form and strength of somatropin requested, and the number of vials/cartridges required to provide sufficient drug for 16 weeks' worth of treatment (with up to 1 repeat allowed).</w:t>
            </w:r>
          </w:p>
          <w:p w14:paraId="18E857A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2477985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1B1CAA1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54454B94"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3EEAD334" w14:textId="77777777" w:rsidR="003B6EE5" w:rsidRPr="003B6EE5" w:rsidRDefault="003B6EE5" w:rsidP="003B6EE5">
            <w:pPr>
              <w:spacing w:before="40" w:after="120" w:line="240" w:lineRule="auto"/>
              <w:rPr>
                <w:rFonts w:ascii="Arial" w:eastAsia="Calibri" w:hAnsi="Arial" w:cs="Times New Roman"/>
                <w:sz w:val="16"/>
              </w:rPr>
            </w:pPr>
            <w:bookmarkStart w:id="970" w:name="f-2700624-data-row-frag"/>
            <w:bookmarkStart w:id="971" w:name="f-2700624"/>
            <w:bookmarkEnd w:id="968"/>
            <w:bookmarkEnd w:id="969"/>
            <w:r w:rsidRPr="003B6EE5">
              <w:rPr>
                <w:rFonts w:ascii="Arial" w:eastAsia="Calibri" w:hAnsi="Arial" w:cs="Times New Roman"/>
                <w:sz w:val="16"/>
              </w:rPr>
              <w:t>C12749</w:t>
            </w:r>
          </w:p>
        </w:tc>
        <w:tc>
          <w:tcPr>
            <w:tcW w:w="0" w:type="auto"/>
          </w:tcPr>
          <w:p w14:paraId="51B556E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P12749</w:t>
            </w:r>
          </w:p>
        </w:tc>
        <w:tc>
          <w:tcPr>
            <w:tcW w:w="0" w:type="auto"/>
          </w:tcPr>
          <w:p w14:paraId="34D3635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CN12749</w:t>
            </w:r>
          </w:p>
        </w:tc>
        <w:tc>
          <w:tcPr>
            <w:tcW w:w="0" w:type="auto"/>
          </w:tcPr>
          <w:p w14:paraId="2C96B36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2C6D7C7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Short stature associated with chronic renal insufficiency</w:t>
            </w:r>
          </w:p>
          <w:p w14:paraId="7F4CB95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as a reclassified patient</w:t>
            </w:r>
          </w:p>
          <w:p w14:paraId="3D6F563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(treatment) under a category other than short stature associated with chronic renal insufficiency; AND </w:t>
            </w:r>
          </w:p>
          <w:p w14:paraId="734A349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00D09E2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5E5056F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4B2469C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4EFA601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76443A2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height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immediately prior to commencing treatment; or </w:t>
            </w:r>
          </w:p>
          <w:p w14:paraId="3278AD8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both a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and at or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percentiles for age and sex immediately prior to commencing treatment and a growth velocity less than or equal to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5AA71F4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both a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and at or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percentiles for age and sex immediately prior to commencing treatment and an annual growth velocity of 14 cm per year or less in the 12 month period immediately prior to commencement of treatment, if the patient had a chronological age of 2 years or less at commencement of treatment; or </w:t>
            </w:r>
          </w:p>
          <w:p w14:paraId="586839A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both a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and at or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percentiles for age and sex immediately prior to commencing treatment and an annual growth velocity of 8 cm per year or less in the 12 month period immediately prior to commencement of treatment, if the patient had a bone or chronological age of 2.5 years or less at commencement of treatment; AND </w:t>
            </w:r>
          </w:p>
          <w:p w14:paraId="317827A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an estimated glomerular filtration rate less than 30mL/minute/1.73m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measured by creatinine clearance, excretion of radionuclides such as DTPA, or by the height/creatinine formula, and not have undergone a renal transplant; or </w:t>
            </w:r>
          </w:p>
          <w:p w14:paraId="69966B7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an estimated glomerular filtration rate less than 30mL/minute/1.73m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measured by creatinine clearance, excretion of radionuclides such as DTPA, or by the height/creatinine formula, have undergone a renal transplant, and have undergone a 12 month period of observation following the transplant; AND </w:t>
            </w:r>
          </w:p>
          <w:p w14:paraId="4AA6863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71786DE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341C58E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height greater than or equal to 167.7cm; or </w:t>
            </w:r>
          </w:p>
          <w:p w14:paraId="3E8AB19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height greater than or equal to 155.0cm; AND </w:t>
            </w:r>
          </w:p>
          <w:p w14:paraId="69CBBF6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4879B7B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female and must not have a bone age of 13.5 years or more;</w:t>
            </w:r>
          </w:p>
          <w:p w14:paraId="0088D7C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3 years or older;</w:t>
            </w:r>
          </w:p>
          <w:p w14:paraId="1CCA6B9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1C8D931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7E4F95A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older child is defined as a male with a chronological age of at least 12 years or a bone age of at least 10 years, or a female with a chronological age of at least 10 years or a bone age of at least 8 years.</w:t>
            </w:r>
          </w:p>
          <w:p w14:paraId="4E2E13A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58B400C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0C8F6EE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759D35E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as a reclassified patient; AND</w:t>
            </w:r>
          </w:p>
          <w:p w14:paraId="2B29D76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OR</w:t>
            </w:r>
          </w:p>
          <w:p w14:paraId="7F39674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Height and weight measurements from within three months prior to commencement of treatment for a patient whose height was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immediately prior to commencing treatment; AND</w:t>
            </w:r>
          </w:p>
          <w:p w14:paraId="583B047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Confirmation that the patient has an estimated glomerular filtration rate less than 30ml/minute/1.73m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 AND</w:t>
            </w:r>
          </w:p>
          <w:p w14:paraId="6B278A7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If a renal transplant has taken place, confirmation that the patient has undergone a 12 month period of observation following transplantation; AND</w:t>
            </w:r>
          </w:p>
          <w:p w14:paraId="66F808B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Growth data (height and weight) for the most recent 6 month treatment period, including data at both the start and end of the treatment period. The most recent data must not be older than three months; AND</w:t>
            </w:r>
          </w:p>
          <w:p w14:paraId="5474314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7. A bone age result performed within the last 12 months; AND</w:t>
            </w:r>
          </w:p>
          <w:p w14:paraId="0893128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proprietary name (brand), form and strength of somatropin requested, and the number of vials/cartridges required to provide sufficient drug for 13 weeks worth of treatment (with up to 1 repeat allowed).</w:t>
            </w:r>
          </w:p>
          <w:p w14:paraId="0D39FB6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046DEFF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089B98E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71C1DBAC" w14:textId="77777777" w:rsidTr="003B6EE5">
        <w:tc>
          <w:tcPr>
            <w:tcW w:w="0" w:type="auto"/>
          </w:tcPr>
          <w:p w14:paraId="01714410" w14:textId="77777777" w:rsidR="003B6EE5" w:rsidRPr="003B6EE5" w:rsidRDefault="003B6EE5" w:rsidP="003B6EE5">
            <w:pPr>
              <w:spacing w:before="40" w:after="120" w:line="240" w:lineRule="auto"/>
              <w:rPr>
                <w:rFonts w:ascii="Arial" w:eastAsia="Calibri" w:hAnsi="Arial" w:cs="Times New Roman"/>
                <w:sz w:val="16"/>
              </w:rPr>
            </w:pPr>
            <w:bookmarkStart w:id="972" w:name="f-2700405-data-row-frag"/>
            <w:bookmarkStart w:id="973" w:name="f-2700405"/>
            <w:bookmarkEnd w:id="970"/>
            <w:bookmarkEnd w:id="971"/>
            <w:r w:rsidRPr="003B6EE5">
              <w:rPr>
                <w:rFonts w:ascii="Arial" w:eastAsia="Calibri" w:hAnsi="Arial" w:cs="Times New Roman"/>
                <w:sz w:val="16"/>
              </w:rPr>
              <w:t>C12752</w:t>
            </w:r>
          </w:p>
        </w:tc>
        <w:tc>
          <w:tcPr>
            <w:tcW w:w="0" w:type="auto"/>
          </w:tcPr>
          <w:p w14:paraId="714CBE6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P12752</w:t>
            </w:r>
          </w:p>
        </w:tc>
        <w:tc>
          <w:tcPr>
            <w:tcW w:w="0" w:type="auto"/>
          </w:tcPr>
          <w:p w14:paraId="28305B4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CN12752</w:t>
            </w:r>
          </w:p>
        </w:tc>
        <w:tc>
          <w:tcPr>
            <w:tcW w:w="0" w:type="auto"/>
          </w:tcPr>
          <w:p w14:paraId="622B195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2A7841A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Short stature associated with chronic renal insufficiency</w:t>
            </w:r>
          </w:p>
          <w:p w14:paraId="627B60B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w:t>
            </w:r>
          </w:p>
          <w:p w14:paraId="323AE79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short stature associated with chronic renal insufficiency category; AND </w:t>
            </w:r>
          </w:p>
          <w:p w14:paraId="18D23BE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growth hormone treatment; AND </w:t>
            </w:r>
          </w:p>
          <w:p w14:paraId="5451F14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66A2062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70D2424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4D45AEA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054934A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647690A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3399807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22E2F90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undergone a renal transplant within the 12 month period immediately prior to the date of application; AND </w:t>
            </w:r>
          </w:p>
          <w:p w14:paraId="78775AA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an eGFR equal to or greater than 30mL/min/1.73m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AND </w:t>
            </w:r>
          </w:p>
          <w:p w14:paraId="15DE8B5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1594896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7E683DD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height greater than or equal to 167.7cm; or </w:t>
            </w:r>
          </w:p>
          <w:p w14:paraId="0019198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height greater than or equal to 155.0cm; AND </w:t>
            </w:r>
          </w:p>
          <w:p w14:paraId="5DF5215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200CE38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Must be treated by a medical practitioner in consultation with a nominated specialist or consultant physician in general paediatrics;</w:t>
            </w:r>
          </w:p>
          <w:p w14:paraId="29812F6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3 years or older. </w:t>
            </w:r>
          </w:p>
          <w:p w14:paraId="5C050E5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4904CE3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5868ECC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4C514AD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AND</w:t>
            </w:r>
          </w:p>
          <w:p w14:paraId="65B1EAA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Recent growth data (height and weight, not older than three months); AND</w:t>
            </w:r>
          </w:p>
          <w:p w14:paraId="758512B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AND</w:t>
            </w:r>
          </w:p>
          <w:p w14:paraId="0D2BD9D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Confirmation that the patient has an estimated glomerular filtration rate less than 30mL/minute/1.73m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 AND</w:t>
            </w:r>
          </w:p>
          <w:p w14:paraId="6650BB2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If a renal transplant has taken place, confirmation that the patient has undergone a 12 month period of observation following transplantation; AND</w:t>
            </w:r>
          </w:p>
          <w:p w14:paraId="4229EF1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7. The proprietary name (brand), form and strength of somatropin requested, and the number of vials/cartridges required to provide sufficient drug for 16 weeks' worth of treatment (with up to 1 repeat allowed).</w:t>
            </w:r>
          </w:p>
          <w:p w14:paraId="5DC6FAB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358DD7E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receiving treatment under the indication 'short stature associated with chronic renal insufficiency' undergoes a renal transplant and 12 months post-transplant has an eGFR of equal to or greater than 30mL/min/1.73m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prescribers should seek reclassification to the indication short stature and slow growth.</w:t>
            </w:r>
          </w:p>
          <w:p w14:paraId="1DA0E8C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410ED9A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7B764EAE"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3515522B" w14:textId="77777777" w:rsidR="003B6EE5" w:rsidRPr="003B6EE5" w:rsidRDefault="003B6EE5" w:rsidP="003B6EE5">
            <w:pPr>
              <w:spacing w:before="40" w:after="120" w:line="240" w:lineRule="auto"/>
              <w:rPr>
                <w:rFonts w:ascii="Arial" w:eastAsia="Calibri" w:hAnsi="Arial" w:cs="Times New Roman"/>
                <w:sz w:val="16"/>
              </w:rPr>
            </w:pPr>
            <w:bookmarkStart w:id="974" w:name="f-2699055-data-row-frag"/>
            <w:bookmarkStart w:id="975" w:name="f-2699055"/>
            <w:bookmarkEnd w:id="972"/>
            <w:bookmarkEnd w:id="973"/>
            <w:r w:rsidRPr="003B6EE5">
              <w:rPr>
                <w:rFonts w:ascii="Arial" w:eastAsia="Calibri" w:hAnsi="Arial" w:cs="Times New Roman"/>
                <w:sz w:val="16"/>
              </w:rPr>
              <w:t>C12755</w:t>
            </w:r>
          </w:p>
        </w:tc>
        <w:tc>
          <w:tcPr>
            <w:tcW w:w="0" w:type="auto"/>
          </w:tcPr>
          <w:p w14:paraId="0DFDF8B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P12755</w:t>
            </w:r>
          </w:p>
        </w:tc>
        <w:tc>
          <w:tcPr>
            <w:tcW w:w="0" w:type="auto"/>
          </w:tcPr>
          <w:p w14:paraId="633A533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CN12755</w:t>
            </w:r>
          </w:p>
        </w:tc>
        <w:tc>
          <w:tcPr>
            <w:tcW w:w="0" w:type="auto"/>
          </w:tcPr>
          <w:p w14:paraId="4F96AE8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62B1890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Growth retardation secondary to an intracranial lesion, or cranial irradiation</w:t>
            </w:r>
          </w:p>
          <w:p w14:paraId="4FE3405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5C281F2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an intracranial lesion which is under appropriate observation and management; or </w:t>
            </w:r>
          </w:p>
          <w:p w14:paraId="0A40C57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cranial irradiation without having had an intracranial lesion, and is under appropriate observation and management; AND </w:t>
            </w:r>
          </w:p>
          <w:p w14:paraId="71E3F79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519F214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60CC28C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134677C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116CBF7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13FA135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current height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or </w:t>
            </w:r>
          </w:p>
          <w:p w14:paraId="7BC4EC0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current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and a growth velocity below the 25th percentile for bone age and sex measured over a 12 month interval (or a 6 month interval for an older child); or </w:t>
            </w:r>
          </w:p>
          <w:p w14:paraId="4C9F0F2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current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and an annual growth velocity of 8 cm per year or less if the patient has a bone age of 2.5 years or less; AND </w:t>
            </w:r>
          </w:p>
          <w:p w14:paraId="0D14F98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78B65A6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06B72CD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received treatment under the PBS S100 Growth Hormone Program; AND </w:t>
            </w:r>
          </w:p>
          <w:p w14:paraId="3C40CF1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1D56413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female and must not have a bone age of 13.5 years or more;</w:t>
            </w:r>
          </w:p>
          <w:p w14:paraId="110F840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3 years or older;</w:t>
            </w:r>
          </w:p>
          <w:p w14:paraId="1B483C1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paediatric endocrinology.  or </w:t>
            </w:r>
          </w:p>
          <w:p w14:paraId="3D34E48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general paediatrics in consultation with a nominated specialist or consultant physician in paediatric endocrinology. </w:t>
            </w:r>
          </w:p>
          <w:p w14:paraId="31305AD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older child is defined as a male with a chronological age of at least 12 years or a bone age of at least 10 years, or a female with a chronological age of at least 10 years or a bone age of at least 8 years.</w:t>
            </w:r>
          </w:p>
          <w:p w14:paraId="271A131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the initial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2E5A640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5CBBDC6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2E03F57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initial treatment; AND</w:t>
            </w:r>
          </w:p>
          <w:p w14:paraId="68EC0AE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(a) A minimum of 12 months of recent growth data (height and weight measurements) or a minimum of 6 months of recent growth data for an older child. The most recent data must not be more than three months old at the time of application; OR</w:t>
            </w:r>
          </w:p>
          <w:p w14:paraId="426C113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Height and weight measurements, not more than three months old at the time of application, for a patient whose current height is at or below the 1st percentile for age and sex; AND</w:t>
            </w:r>
          </w:p>
          <w:p w14:paraId="46DE6DF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AND</w:t>
            </w:r>
          </w:p>
          <w:p w14:paraId="5E2E3D0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Evidence of biochemical growth hormone deficiency, including the type of tests performed and peak growth hormone concentrations; AND</w:t>
            </w:r>
          </w:p>
          <w:p w14:paraId="2EE91A2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(a) Confirmation that the patient has had an intracranial lesion which is under appropriate observation and management; OR</w:t>
            </w:r>
          </w:p>
          <w:p w14:paraId="3F9C27E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Confirmation that the patient has received cranial irradiation without having had an intracranial lesion and is under appropriate observation and management; AND</w:t>
            </w:r>
          </w:p>
          <w:p w14:paraId="64B2859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7. The proprietary name (brand), form and strength of somatropin requested, and the number of vials/cartridges required to provide sufficient drug for 16 weeks' worth of treatment (with up to 1 repeat allowed).</w:t>
            </w:r>
          </w:p>
          <w:p w14:paraId="2FBB6A5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43EC455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5A2C95A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7AC7BE60" w14:textId="77777777" w:rsidTr="003B6EE5">
        <w:tc>
          <w:tcPr>
            <w:tcW w:w="0" w:type="auto"/>
          </w:tcPr>
          <w:p w14:paraId="04B564B2" w14:textId="77777777" w:rsidR="003B6EE5" w:rsidRPr="003B6EE5" w:rsidRDefault="003B6EE5" w:rsidP="003B6EE5">
            <w:pPr>
              <w:spacing w:before="40" w:after="120" w:line="240" w:lineRule="auto"/>
              <w:rPr>
                <w:rFonts w:ascii="Arial" w:eastAsia="Calibri" w:hAnsi="Arial" w:cs="Times New Roman"/>
                <w:sz w:val="16"/>
              </w:rPr>
            </w:pPr>
            <w:bookmarkStart w:id="976" w:name="f-2700592-data-row-frag"/>
            <w:bookmarkStart w:id="977" w:name="f-2700592"/>
            <w:bookmarkEnd w:id="974"/>
            <w:bookmarkEnd w:id="975"/>
            <w:r w:rsidRPr="003B6EE5">
              <w:rPr>
                <w:rFonts w:ascii="Arial" w:eastAsia="Calibri" w:hAnsi="Arial" w:cs="Times New Roman"/>
                <w:sz w:val="16"/>
              </w:rPr>
              <w:t>C12758</w:t>
            </w:r>
          </w:p>
        </w:tc>
        <w:tc>
          <w:tcPr>
            <w:tcW w:w="0" w:type="auto"/>
          </w:tcPr>
          <w:p w14:paraId="3DE4C15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P12758</w:t>
            </w:r>
          </w:p>
        </w:tc>
        <w:tc>
          <w:tcPr>
            <w:tcW w:w="0" w:type="auto"/>
          </w:tcPr>
          <w:p w14:paraId="0BD983F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CN12758</w:t>
            </w:r>
          </w:p>
        </w:tc>
        <w:tc>
          <w:tcPr>
            <w:tcW w:w="0" w:type="auto"/>
          </w:tcPr>
          <w:p w14:paraId="32A95DE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268403F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Short stature associated with Turner syndrome</w:t>
            </w:r>
          </w:p>
          <w:p w14:paraId="3199ED0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as a reclassified patient</w:t>
            </w:r>
          </w:p>
          <w:p w14:paraId="792729D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a category other than short stature associated with Turner syndrome; AND </w:t>
            </w:r>
          </w:p>
          <w:p w14:paraId="6E7DFAF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7210F2E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0F434B6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23B187C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6CB224A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0934C1D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Turner syndrome (the condition must be genetically proven), defined as a loss of a whole X chromosome in all cells (45X), and gender of rearing is female; or </w:t>
            </w:r>
          </w:p>
          <w:p w14:paraId="47FDC86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Turner syndrome (the condition must be genetically proven), defined as a loss of a whole X chromosome in some cells (mosaic 46XX/45X), and gender of rearing is female; or </w:t>
            </w:r>
          </w:p>
          <w:p w14:paraId="6DFDC2B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Turner syndrome (the condition must be genetically proven), defined as genetic loss or rearrangement of an X chromosome (such as isochromosome X, ring-chromosome, or partial deletion of an X chromosome), and gender of rearing is female; AND </w:t>
            </w:r>
          </w:p>
          <w:p w14:paraId="3B2432F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76C3D5A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51E8D3D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bone age of 13.5 years or greater; AND </w:t>
            </w:r>
          </w:p>
          <w:p w14:paraId="6C13CD5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height greater than or equal to 155.0 cm; AND </w:t>
            </w:r>
          </w:p>
          <w:p w14:paraId="4EB8CA6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2239EF4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239DDF3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7A89526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012B9C0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010C90A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as a reclassified patient; AND</w:t>
            </w:r>
          </w:p>
          <w:p w14:paraId="5A15482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A height measurement from immediately prior to commencement of growth hormone treatment; AND</w:t>
            </w:r>
          </w:p>
          <w:p w14:paraId="7D7DF96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Confirmation that the patient has diagnostic results consistent with Turner syndrome; AND</w:t>
            </w:r>
          </w:p>
          <w:p w14:paraId="64D7132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Growth data (height and weight) for the most recent 6 month treatment period, including data at both the start and end of the treatment period. The most recent data must not be older than three months; AND</w:t>
            </w:r>
          </w:p>
          <w:p w14:paraId="2A07AF4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A bone age result performed within the last 12 months (except for a patient whose chronological age is 2.5 years or less); AND</w:t>
            </w:r>
          </w:p>
          <w:p w14:paraId="03DC931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7. The proprietary name (brand), form and strength of somatropin requested, and the number of vials/cartridges required to provide sufficient drug for 13 weeks' worth of treatment (with up to 1 repeat allowed).</w:t>
            </w:r>
          </w:p>
          <w:p w14:paraId="4003675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5DA159B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11FB8FC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0C629379"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5BDF5718" w14:textId="77777777" w:rsidR="003B6EE5" w:rsidRPr="003B6EE5" w:rsidRDefault="003B6EE5" w:rsidP="003B6EE5">
            <w:pPr>
              <w:spacing w:before="40" w:after="120" w:line="240" w:lineRule="auto"/>
              <w:rPr>
                <w:rFonts w:ascii="Arial" w:eastAsia="Calibri" w:hAnsi="Arial" w:cs="Times New Roman"/>
                <w:sz w:val="16"/>
              </w:rPr>
            </w:pPr>
            <w:bookmarkStart w:id="978" w:name="f-2701146-data-row-frag"/>
            <w:bookmarkStart w:id="979" w:name="f-2701146"/>
            <w:bookmarkEnd w:id="976"/>
            <w:bookmarkEnd w:id="977"/>
            <w:r w:rsidRPr="003B6EE5">
              <w:rPr>
                <w:rFonts w:ascii="Arial" w:eastAsia="Calibri" w:hAnsi="Arial" w:cs="Times New Roman"/>
                <w:sz w:val="16"/>
              </w:rPr>
              <w:t>C12760</w:t>
            </w:r>
          </w:p>
        </w:tc>
        <w:tc>
          <w:tcPr>
            <w:tcW w:w="0" w:type="auto"/>
          </w:tcPr>
          <w:p w14:paraId="221D150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P12760</w:t>
            </w:r>
          </w:p>
        </w:tc>
        <w:tc>
          <w:tcPr>
            <w:tcW w:w="0" w:type="auto"/>
          </w:tcPr>
          <w:p w14:paraId="50BD6BB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CN12760</w:t>
            </w:r>
          </w:p>
        </w:tc>
        <w:tc>
          <w:tcPr>
            <w:tcW w:w="0" w:type="auto"/>
          </w:tcPr>
          <w:p w14:paraId="0DD9223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5E028BA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Short stature due to short stature homeobox (SHOX) gene disorders</w:t>
            </w:r>
          </w:p>
          <w:p w14:paraId="22B50A5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w:t>
            </w:r>
          </w:p>
          <w:p w14:paraId="165AA90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short stature due to short stature homeobox (SHOX) gene disorders category; AND </w:t>
            </w:r>
          </w:p>
          <w:p w14:paraId="2F139AA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growth hormone treatment; AND </w:t>
            </w:r>
          </w:p>
          <w:p w14:paraId="1E20F77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71C1B72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2F9BBB0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04635C4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72D6F97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3C2DFC0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a SHOX mutation/deletion, defined as a karyotype confirming the presence of a SHOX mutation/deletion without the presence of mixed gonadal dysgenesis; or </w:t>
            </w:r>
          </w:p>
          <w:p w14:paraId="4B29E39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a SHOX mutation/deletion, defined as mixed gonadal dysgenesis (45X mosaic karyotype with the presence of any Y chromosome material and/or SRY gene positive by FISH study) and have an appropriate plan of management in place for the patient's increased risk of gonadoblastoma; AND </w:t>
            </w:r>
          </w:p>
          <w:p w14:paraId="210C21C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(excluding gonadoblastoma secondary to mixed gonadal dysgenesis); AND </w:t>
            </w:r>
          </w:p>
          <w:p w14:paraId="6978523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47F6E50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65BDA16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36E5AE0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height greater than or equal to 167.7cm; or </w:t>
            </w:r>
          </w:p>
          <w:p w14:paraId="24532D6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height greater than or equal to 155.0cm; AND </w:t>
            </w:r>
          </w:p>
          <w:p w14:paraId="2602560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42AA796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20FFFC6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17828D5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067492C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4130A0A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AND</w:t>
            </w:r>
          </w:p>
          <w:p w14:paraId="0190333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Recent growth data (height and weight, not older than three months); AND</w:t>
            </w:r>
          </w:p>
          <w:p w14:paraId="140A555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(except for a patient whose chronological age is 2.5 years or less); AND</w:t>
            </w:r>
          </w:p>
          <w:p w14:paraId="6B78F4E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The proprietary name (brand), form and strength of somatropin requested, and the number of vials/cartridges required to provide sufficient drug for 16 weeks' worth of treatment (with up to 1 repeat allowed).</w:t>
            </w:r>
          </w:p>
          <w:p w14:paraId="1A58F2E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616BCFE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0013A30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4A0A4B27" w14:textId="77777777" w:rsidTr="003B6EE5">
        <w:tc>
          <w:tcPr>
            <w:tcW w:w="0" w:type="auto"/>
          </w:tcPr>
          <w:p w14:paraId="3CC03E75" w14:textId="77777777" w:rsidR="003B6EE5" w:rsidRPr="003B6EE5" w:rsidRDefault="003B6EE5" w:rsidP="003B6EE5">
            <w:pPr>
              <w:spacing w:before="40" w:after="120" w:line="240" w:lineRule="auto"/>
              <w:rPr>
                <w:rFonts w:ascii="Arial" w:eastAsia="Calibri" w:hAnsi="Arial" w:cs="Times New Roman"/>
                <w:sz w:val="16"/>
              </w:rPr>
            </w:pPr>
            <w:bookmarkStart w:id="980" w:name="f-2700455-data-row-frag"/>
            <w:bookmarkStart w:id="981" w:name="f-2700455"/>
            <w:bookmarkEnd w:id="978"/>
            <w:bookmarkEnd w:id="979"/>
            <w:r w:rsidRPr="003B6EE5">
              <w:rPr>
                <w:rFonts w:ascii="Arial" w:eastAsia="Calibri" w:hAnsi="Arial" w:cs="Times New Roman"/>
                <w:sz w:val="16"/>
              </w:rPr>
              <w:t>C12765</w:t>
            </w:r>
          </w:p>
        </w:tc>
        <w:tc>
          <w:tcPr>
            <w:tcW w:w="0" w:type="auto"/>
          </w:tcPr>
          <w:p w14:paraId="3628EA2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P12765</w:t>
            </w:r>
          </w:p>
        </w:tc>
        <w:tc>
          <w:tcPr>
            <w:tcW w:w="0" w:type="auto"/>
          </w:tcPr>
          <w:p w14:paraId="5AABFE7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CN12765</w:t>
            </w:r>
          </w:p>
        </w:tc>
        <w:tc>
          <w:tcPr>
            <w:tcW w:w="0" w:type="auto"/>
          </w:tcPr>
          <w:p w14:paraId="134EC1D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4F6F83C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Hypothalamic-pituitary disease secondary to a structural lesion, with hypothalamic obesity driven growth</w:t>
            </w:r>
          </w:p>
          <w:p w14:paraId="041EB93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29B34F1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structural lesion that is not neoplastic; or </w:t>
            </w:r>
          </w:p>
          <w:p w14:paraId="5EEEDBD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structural lesion that was neoplastic and have undergone a 12 month period of observation following completion of treatment for the structural lesion (all treatment); or </w:t>
            </w:r>
          </w:p>
          <w:p w14:paraId="0C7555F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structural lesion that is neoplastic, have received medical advice that it is unsafe to treat the structural lesion, and have undergone a 12 month period of observation since initial diagnosis of the structural lesion; AND </w:t>
            </w:r>
          </w:p>
          <w:p w14:paraId="0C6FFD2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3F4EECB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51DC5A3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0D7D9DC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271A1B0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2F8AD50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other hypothalamic/pituitary hormone deficits (includes ACTH, TSH, GnRH and/or vasopressin/ADH deficiencies); AND </w:t>
            </w:r>
          </w:p>
          <w:p w14:paraId="7C1C057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hypothalamic obesity; AND </w:t>
            </w:r>
          </w:p>
          <w:p w14:paraId="5A0AE42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growth velocity above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 for bone age and sex measured over a 12 month interval (or a 6 month interval for an older child); or </w:t>
            </w:r>
          </w:p>
          <w:p w14:paraId="6EE0578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annual growth velocity of greater than 14 cm per year if the patient has a chronological age of 2 years or less; or </w:t>
            </w:r>
          </w:p>
          <w:p w14:paraId="2F89E2C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annual growth velocity of greater than 8 cm per year if the patient has a bone or chronological age of 2.5 years or less; AND </w:t>
            </w:r>
          </w:p>
          <w:p w14:paraId="57CEC4E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3264205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463893D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received treatment under the PBS S100 Growth Hormone Program; AND </w:t>
            </w:r>
          </w:p>
          <w:p w14:paraId="038BDBA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27771D0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1FA1F46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paediatric endocrinology.  or </w:t>
            </w:r>
          </w:p>
          <w:p w14:paraId="23290EB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general paediatrics in consultation with a nominated specialist or consultant physician in paediatric endocrinology. </w:t>
            </w:r>
          </w:p>
          <w:p w14:paraId="79268EB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older child is defined as a male with a chronological age of at least 12 years or a bone age of at least 10 years, or a female with a chronological age of at least 10 years or a bone age of at least 8 years.</w:t>
            </w:r>
          </w:p>
          <w:p w14:paraId="573F106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the initial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2965F3C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4744D18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362744D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initial treatment; AND</w:t>
            </w:r>
          </w:p>
          <w:p w14:paraId="1B89D92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A minimum of 12 months of recent growth data (height and weight measurements) or a minimum of 6 months of recent growth data for an older child. The most recent data must not be more than three months old at the time of application; AND</w:t>
            </w:r>
          </w:p>
          <w:p w14:paraId="125CAB9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(except for a patient whose chronological age is 2.5 years or less); AND</w:t>
            </w:r>
          </w:p>
          <w:p w14:paraId="082EEA4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Evidence of biochemical growth hormone deficiency, including the type of tests performed and peak growth hormone concentrations; AND</w:t>
            </w:r>
          </w:p>
          <w:p w14:paraId="0ADEE21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(a) Confirmation that the patient has a structural lesion that is not neoplastic; OR</w:t>
            </w:r>
          </w:p>
          <w:p w14:paraId="2394519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Confirmation that the patient had a structural lesion that was neoplastic and has undergone a 12 month period of observation following completion of treatment for the structural lesion (all treatment); OR</w:t>
            </w:r>
          </w:p>
          <w:p w14:paraId="0C0AE16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 Confirmation that the patient has a structural lesion that is neoplastic, has received medical advice that it is unsafe to treat the structural lesion, and has undergone a 12 month period of observation since initial diagnosis of the structural lesion; AND</w:t>
            </w:r>
          </w:p>
          <w:p w14:paraId="1875F43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7. Confirmation that the patient has other hypothalamic/pituitary hormone deficits; AND</w:t>
            </w:r>
          </w:p>
          <w:p w14:paraId="002622D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8. Confirmation that the patient has hypothalamic obesity; AND</w:t>
            </w:r>
          </w:p>
          <w:p w14:paraId="5212810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9. The proprietary name (brand), form and strength of somatropin requested, and the number of vials/cartridges required to provide sufficient drug for 16 weeks' worth of treatment (with up to 1 repeat allowed).</w:t>
            </w:r>
          </w:p>
          <w:p w14:paraId="2AED6A0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7109470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Testing for biochemical growth hormone deficiency must have been performed at a time when all other pituitary hormone deficits were being adequately replaced.</w:t>
            </w:r>
          </w:p>
          <w:p w14:paraId="0BF722D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22FFCA8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35BAE8BD"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07F1FF66" w14:textId="77777777" w:rsidR="003B6EE5" w:rsidRPr="003B6EE5" w:rsidRDefault="003B6EE5" w:rsidP="003B6EE5">
            <w:pPr>
              <w:spacing w:before="40" w:after="120" w:line="240" w:lineRule="auto"/>
              <w:rPr>
                <w:rFonts w:ascii="Arial" w:eastAsia="Calibri" w:hAnsi="Arial" w:cs="Times New Roman"/>
                <w:sz w:val="16"/>
              </w:rPr>
            </w:pPr>
            <w:bookmarkStart w:id="982" w:name="f-2700289-data-row-frag"/>
            <w:bookmarkStart w:id="983" w:name="f-2700289"/>
            <w:bookmarkEnd w:id="980"/>
            <w:bookmarkEnd w:id="981"/>
            <w:r w:rsidRPr="003B6EE5">
              <w:rPr>
                <w:rFonts w:ascii="Arial" w:eastAsia="Calibri" w:hAnsi="Arial" w:cs="Times New Roman"/>
                <w:sz w:val="16"/>
              </w:rPr>
              <w:t>C12768</w:t>
            </w:r>
          </w:p>
        </w:tc>
        <w:tc>
          <w:tcPr>
            <w:tcW w:w="0" w:type="auto"/>
          </w:tcPr>
          <w:p w14:paraId="69DF929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P12768</w:t>
            </w:r>
          </w:p>
        </w:tc>
        <w:tc>
          <w:tcPr>
            <w:tcW w:w="0" w:type="auto"/>
          </w:tcPr>
          <w:p w14:paraId="4106AC7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CN12768</w:t>
            </w:r>
          </w:p>
        </w:tc>
        <w:tc>
          <w:tcPr>
            <w:tcW w:w="0" w:type="auto"/>
          </w:tcPr>
          <w:p w14:paraId="3812A79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3EB3662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Short stature and poor body composition due to Prader-Willi syndrome</w:t>
            </w:r>
          </w:p>
          <w:p w14:paraId="0363B9E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23DF4F1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short stature and poor body composition due to Prader-Willi syndrome category; AND </w:t>
            </w:r>
          </w:p>
          <w:p w14:paraId="48EA41C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re-evaluated via polysomnography for airway obstruction and apnoea during the initial 32 week treatment period and any sleep disorders identified that required treatment must have been addressed; AND </w:t>
            </w:r>
          </w:p>
          <w:p w14:paraId="5DEB5FD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bone age below skeletal maturity (15.5 years for males and 13.5 years for females) (except where the patient had a chronological age of 2.5 years or less) at the last application and must not have been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29C98DE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bone age below skeletal maturity (15.5 years for males and 13.5 years for females) (except where the patient had a chronological age of 2.5 years or less) at the last application and must have maintained or improved height percentile for age and sex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3456CBD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bone age below skeletal maturity (15.5 years for males and 13.5 years for females) (except where the patient had a chronological age of 2.5 years or less) at the last application and must have maintained or improved body mass index SDS for age and sex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00D6AB8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bone age below skeletal maturity (15.5 years for males and 13.5 years for females) (except where the patient had a chronological age of 2.5 years or less) at the last application and must have maintained or improved waist circumference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4680461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bone age below skeletal maturity (15.5 years for males and 13.5 years for females) (except where the patient had a chronological age of 2.5 years or less) at the last application and must have maintained or improved waist/height ratio (waist circumference in centimetres divided by height in centimetres)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420EDD7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bone age below skeletal maturity (15.5 years for males and 13.5 years for females) (except where the patient had a chronological age of 2.5 years or less) at the last application and must have achieved an increase in height percentile with reference to the untreated Prader-Willi syndrome standards for age and sex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4F52169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bone age at or above skeletal maturity (15.5 years for males and 13.5 years for females) at the last application and must not have been on the maximum dose of 0.04mg/kg/week or greater for the most recent treatment period (32 weeks for an initial or recommencement treatment period and 26 weeks for a continuing treatment period, whichever applies; or </w:t>
            </w:r>
          </w:p>
          <w:p w14:paraId="1B3A415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bone age at or above skeletal maturity (15.5 years for males and 13.5 years for females) at the last application and must have maintained or improved body mass index while on the maximum dose of 0.04mg/kg/week or greater for the most recent treatment period (32 weeks for an initial or recommencement treatment period and 26 weeks for a continuing treatment period, whichever applies); or </w:t>
            </w:r>
          </w:p>
          <w:p w14:paraId="24E9FC0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bone age at or above skeletal maturity (15.5 years for males and 13.5 years for females) at the last application and must have maintained or improved body mass index SDS for age and sex while on the maximum dose of 0.04mg/kg/week or greater for the most recent treatment period (32 weeks for an initial or recommencement treatment period and 26 weeks for a continuing treatment period, whichever applies); AND </w:t>
            </w:r>
          </w:p>
          <w:p w14:paraId="3F7571D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bone age at or above skeletal maturity (15.5 years for males and 13.5 years for females) at the last application and must have maintained or improved waist circumference while on the maximum dose of 0.04mg/kg/week or greater for the most recent treatment period (32 weeks for an initial or recommencement treatment period and 26 weeks for a continuing treatment period, whichever applies; or </w:t>
            </w:r>
          </w:p>
          <w:p w14:paraId="179CA61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bone age at or above skeletal maturity (15.5 years for males and 13.5 years for females) at the last application and must have maintained or improved waist/height ratio (waist circumference in centimetres divided by height in centimetres) while on the maximum dose of 0.04mg/kg/week or greater for the most recent treatment period (32 weeks for an initial or recommencement treatment period and 26 weeks for a continuing treatment period, whichever applies); or </w:t>
            </w:r>
          </w:p>
          <w:p w14:paraId="6F9C6C3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bone age at or above skeletal maturity (15.5 years for males and 13.5 years for females) at the last application and must have maintained or improved weight SDS for age and sex while on the maximum dose of 0.04mg/kg/week or greater for the most recent treatment period (32 weeks for an initial or recommencement treatment period and 26 weeks for a continuing treatment period, whichever applies); or </w:t>
            </w:r>
          </w:p>
          <w:p w14:paraId="5EEF513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1E0C8F4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62E0F21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developed uncontrolled morbid obesity, defined as a body weight greater than 200% of ideal body weight for height and sex, with ideal body weight derived by calculating the 50th percentile weight for the patient's current height;</w:t>
            </w:r>
          </w:p>
          <w:p w14:paraId="6AB3C2F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chronological age of equal to or greater than 18 years. </w:t>
            </w:r>
          </w:p>
          <w:p w14:paraId="0D4AF4B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0F9BD84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68C582B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7C34C60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AND</w:t>
            </w:r>
          </w:p>
          <w:p w14:paraId="0F9CE33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Growth data (height, weight and waist circumference) for the most recent 6 month treatment period, including data at both the start and end of the treatment period. The most recent data must not be older than three months; AND</w:t>
            </w:r>
          </w:p>
          <w:p w14:paraId="10C4859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The date at which skeletal maturity was achieved (if applicable) [Note In patients whose chronological age is greater than 2.5 years, a bone age reading should be performed at least once every 12 months prior to attainment of skeletal maturity]; AND</w:t>
            </w:r>
          </w:p>
          <w:p w14:paraId="5E4529C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Confirmation that during the initial 32 week treatment period, the patient was re-evaluated via polysomnography for airway obstruction and apnoea, and any sleep disorders that were identified have been addressed; AND</w:t>
            </w:r>
          </w:p>
          <w:p w14:paraId="1E6074D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The proprietary name (brand), form and strength of somatropin requested, and the number of vials/cartridges required to provide sufficient drug for 13 weeks' worth of treatment (with up to 1 repeat allowed).</w:t>
            </w:r>
          </w:p>
          <w:p w14:paraId="756E07E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19323FE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Maintenance is defined as a value within a 5% tolerance (this allows for seasonal and other measurement variations).</w:t>
            </w:r>
          </w:p>
          <w:p w14:paraId="37CA34B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635457D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2D520031" w14:textId="77777777" w:rsidTr="003B6EE5">
        <w:tc>
          <w:tcPr>
            <w:tcW w:w="0" w:type="auto"/>
          </w:tcPr>
          <w:p w14:paraId="5E7F6A62" w14:textId="77777777" w:rsidR="003B6EE5" w:rsidRPr="003B6EE5" w:rsidRDefault="003B6EE5" w:rsidP="003B6EE5">
            <w:pPr>
              <w:spacing w:before="40" w:after="120" w:line="240" w:lineRule="auto"/>
              <w:rPr>
                <w:rFonts w:ascii="Arial" w:eastAsia="Calibri" w:hAnsi="Arial" w:cs="Times New Roman"/>
                <w:sz w:val="16"/>
              </w:rPr>
            </w:pPr>
            <w:bookmarkStart w:id="984" w:name="f-2698969-data-row-frag"/>
            <w:bookmarkStart w:id="985" w:name="f-2698969"/>
            <w:bookmarkEnd w:id="982"/>
            <w:bookmarkEnd w:id="983"/>
            <w:r w:rsidRPr="003B6EE5">
              <w:rPr>
                <w:rFonts w:ascii="Arial" w:eastAsia="Calibri" w:hAnsi="Arial" w:cs="Times New Roman"/>
                <w:sz w:val="16"/>
              </w:rPr>
              <w:t>C12769</w:t>
            </w:r>
          </w:p>
        </w:tc>
        <w:tc>
          <w:tcPr>
            <w:tcW w:w="0" w:type="auto"/>
          </w:tcPr>
          <w:p w14:paraId="592115A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P12769</w:t>
            </w:r>
          </w:p>
        </w:tc>
        <w:tc>
          <w:tcPr>
            <w:tcW w:w="0" w:type="auto"/>
          </w:tcPr>
          <w:p w14:paraId="6547AE2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CN12769</w:t>
            </w:r>
          </w:p>
        </w:tc>
        <w:tc>
          <w:tcPr>
            <w:tcW w:w="0" w:type="auto"/>
          </w:tcPr>
          <w:p w14:paraId="09F036B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5F70586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Growth retardation secondary to an intracranial lesion, or cranial irradiation</w:t>
            </w:r>
          </w:p>
          <w:p w14:paraId="73FB872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as a reclassified patient</w:t>
            </w:r>
          </w:p>
          <w:p w14:paraId="137C13E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(treatment) under a category other than growth retardation secondary to an intracranial lesion, or cranial irradiation; AND </w:t>
            </w:r>
          </w:p>
          <w:p w14:paraId="1A140B7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0E0799F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54AA36C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210443E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3BAE36C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257786A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an intracranial lesion which is under appropriate observation and management; or </w:t>
            </w:r>
          </w:p>
          <w:p w14:paraId="75753D6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cranial irradiation without having had an intracranial lesion, and is under appropriate observation and management; AND </w:t>
            </w:r>
          </w:p>
          <w:p w14:paraId="2DC2AED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20B9DD4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156998C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0F15AF9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4DFD929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13ED6BD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height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immediately prior to commencing treatment; or </w:t>
            </w:r>
          </w:p>
          <w:p w14:paraId="164E1D4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both a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immediately prior to commencing treatment and a growth velocity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4DC5D2E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both a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immediately prior to commencing treatment and an annual growth velocity of 14 cm per year or less in the 12 month period immediately prior to commencement of treatment, if the patient had a chronological age of 2 years or less at commencement of treatment; or </w:t>
            </w:r>
          </w:p>
          <w:p w14:paraId="3939DFC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both a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immediately prior to commencing treatment and an annual growth velocity of 8 cm per year or less in the 12 month period immediately prior to commencement of treatment, if the patient had a bone or chronological age of 2.5 years or less at commencement of treatment; AND </w:t>
            </w:r>
          </w:p>
          <w:p w14:paraId="7C49F38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3C0FC0D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43666A8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4B107B4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5256374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5093422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3C5DEE8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7A95278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471B635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00BF5BC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as a reclassified patient; AND</w:t>
            </w:r>
          </w:p>
          <w:p w14:paraId="483079D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OR</w:t>
            </w:r>
          </w:p>
          <w:p w14:paraId="06C029A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Height and weight measurements from within three months prior to commencement of treatment for a patient whose height was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immediately prior to commencing treatment; AND</w:t>
            </w:r>
          </w:p>
          <w:p w14:paraId="150B594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Evidence of biochemical growth hormone deficiency, including the type of tests performed and peak growth hormone concentrations; AND</w:t>
            </w:r>
          </w:p>
          <w:p w14:paraId="6F6C5ED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(a) Confirmation that the patient has had an intracranial lesion which is under appropriate observation and management; OR</w:t>
            </w:r>
          </w:p>
          <w:p w14:paraId="2B804A5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Confirmation that the patient has received cranial irradiation without having had an intracranial lesion and is under appropriate observation and management; AND</w:t>
            </w:r>
          </w:p>
          <w:p w14:paraId="73B0771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Growth data (height and weight) for the most recent 6 month treatment period, including data at both the start and end of the treatment period. The most recent data must not be older than three months; AND</w:t>
            </w:r>
          </w:p>
          <w:p w14:paraId="53D4BF5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7. A bone age result performed within the last 12 months (except for a patient whose chronological age is 2.5 years or less); AND</w:t>
            </w:r>
          </w:p>
          <w:p w14:paraId="23BE13C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8. The proprietary name (brand), form and strength of somatropin requested, and the number of vials/cartridges required to provide sufficient drug for 13 weeks worth of treatment (with up to 1 repeat allowed).</w:t>
            </w:r>
          </w:p>
          <w:p w14:paraId="4E0872B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352662C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older child is defined as a male with a chronological age of at least 12 years or a bone age of at least 10 years, or a female with a chronological age of at least 10 years or a bone age of at least 8 years.</w:t>
            </w:r>
          </w:p>
          <w:p w14:paraId="1CA9176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1DF3CED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64CD0169"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3DDE3097" w14:textId="77777777" w:rsidR="003B6EE5" w:rsidRPr="003B6EE5" w:rsidRDefault="003B6EE5" w:rsidP="003B6EE5">
            <w:pPr>
              <w:spacing w:before="40" w:after="120" w:line="240" w:lineRule="auto"/>
              <w:rPr>
                <w:rFonts w:ascii="Arial" w:eastAsia="Calibri" w:hAnsi="Arial" w:cs="Times New Roman"/>
                <w:sz w:val="16"/>
              </w:rPr>
            </w:pPr>
            <w:bookmarkStart w:id="986" w:name="f-2701118-data-row-frag"/>
            <w:bookmarkStart w:id="987" w:name="f-2701118"/>
            <w:bookmarkEnd w:id="984"/>
            <w:bookmarkEnd w:id="985"/>
            <w:r w:rsidRPr="003B6EE5">
              <w:rPr>
                <w:rFonts w:ascii="Arial" w:eastAsia="Calibri" w:hAnsi="Arial" w:cs="Times New Roman"/>
                <w:sz w:val="16"/>
              </w:rPr>
              <w:t>C12770</w:t>
            </w:r>
          </w:p>
        </w:tc>
        <w:tc>
          <w:tcPr>
            <w:tcW w:w="0" w:type="auto"/>
          </w:tcPr>
          <w:p w14:paraId="0FFAF41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P12770</w:t>
            </w:r>
          </w:p>
        </w:tc>
        <w:tc>
          <w:tcPr>
            <w:tcW w:w="0" w:type="auto"/>
          </w:tcPr>
          <w:p w14:paraId="2971D02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CN12770</w:t>
            </w:r>
          </w:p>
        </w:tc>
        <w:tc>
          <w:tcPr>
            <w:tcW w:w="0" w:type="auto"/>
          </w:tcPr>
          <w:p w14:paraId="0E4BF0F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12680A6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Hypothalamic-pituitary disease secondary to a structural lesion, with hypothalamic obesity driven growth</w:t>
            </w:r>
          </w:p>
          <w:p w14:paraId="3C64B12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as a reclassified patient</w:t>
            </w:r>
          </w:p>
          <w:p w14:paraId="7DEC9F1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(treatment) under a category other than hypothalamic-pituitary disease secondary to a structural lesion, with hypothalamic obesity driven growth; AND </w:t>
            </w:r>
          </w:p>
          <w:p w14:paraId="79A066E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1999CB8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3C2282E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130528A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47F603E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4400C8A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structural lesion that is not neoplastic; or </w:t>
            </w:r>
          </w:p>
          <w:p w14:paraId="6D1F762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structural lesion that was neoplastic and have undergone a 12 month period of observation following completion of treatment for the structural lesion (all treatment); or </w:t>
            </w:r>
          </w:p>
          <w:p w14:paraId="6B059AA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structural lesion that is neoplastic, have received medical advice that it is unsafe to treat the structural lesion, and have undergone a 12 month period of observation since initial diagnosis of the structural lesion; AND </w:t>
            </w:r>
          </w:p>
          <w:p w14:paraId="510BC24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4B28F92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7DEA50E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212FDAE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43ECE5E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723C5B3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other hypothalamic/pituitary hormone deficits (includes ACTH, TSH, GnRH and/or vasopressin/ADH deficiencies); AND </w:t>
            </w:r>
          </w:p>
          <w:p w14:paraId="1083D20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hypothalamic obesity; AND </w:t>
            </w:r>
          </w:p>
          <w:p w14:paraId="2C1C2A6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growth velocity above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4F94B56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an annual growth velocity of greater than 14 cm per year in the 12 month period immediately prior to commencement of treatment, if the patient had a chronological age of 2 years or less at commencement of treatment; or </w:t>
            </w:r>
          </w:p>
          <w:p w14:paraId="16FFD21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an annual growth velocity of greater than 8 cm per year in the 12 month period immediately prior to commencement of treatment, if the patient had a bone or chronological age of 2.5 years or less at commencement of treatment; AND </w:t>
            </w:r>
          </w:p>
          <w:p w14:paraId="6F2A78A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4B631AB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340406E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198925B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3D78522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4BF5050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11CF9DD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older child is defined as a male with a chronological age of at least 12 years or a bone age of at least 10 years, or a female with a chronological age of at least 10 years or a bone age of at least 8 years.</w:t>
            </w:r>
          </w:p>
          <w:p w14:paraId="64E7EE7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30B43A8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0D35103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47BC3EB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as a reclassified patient; AND</w:t>
            </w:r>
          </w:p>
          <w:p w14:paraId="1BBF9EF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AND</w:t>
            </w:r>
          </w:p>
          <w:p w14:paraId="21416BE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Evidence of biochemical growth hormone deficiency, including the type of tests performed and peak growth hormone concentrations; AND</w:t>
            </w:r>
          </w:p>
          <w:p w14:paraId="65D63DE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(a) Confirmation that the patient has a structural lesion that is not neoplastic; OR</w:t>
            </w:r>
          </w:p>
          <w:p w14:paraId="6711F32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Confirmation that the patient had a structural lesion that was neoplastic and has undergone a 12 month period of observation following completion of treatment for the structural lesion (all treatment); OR</w:t>
            </w:r>
          </w:p>
          <w:p w14:paraId="36AAF5E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 Confirmation that the patient has a structural lesion that is neoplastic, has received medical advice that it is unsafe to treat the structural lesion, and has undergone a 12 month period of observation since initial diagnosis of the structural lesion; AND</w:t>
            </w:r>
          </w:p>
          <w:p w14:paraId="57A7FEE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Confirmation that the patient has other hypothalamic/pituitary hormone deficits; AND</w:t>
            </w:r>
          </w:p>
          <w:p w14:paraId="62EB8E6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7. Confirmation that the patient has hypothalamic obesity; AND</w:t>
            </w:r>
          </w:p>
          <w:p w14:paraId="01C404F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8. Growth data (height and weight) for the most recent 6 month treatment period, including data at both the start and end of the treatment period. The most recent data must not be older than three months; AND</w:t>
            </w:r>
          </w:p>
          <w:p w14:paraId="57FFBDB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9. A bone age result performed within the last 12 months (except for a patient whose chronological age is 2.5 years or less); AND</w:t>
            </w:r>
          </w:p>
          <w:p w14:paraId="091D051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10. The proprietary name (brand), form and strength of somatropin requested, and the number of vials/cartridges required to provide sufficient drug for 13 weeks' worth of treatment (with up to 1 repeat allowed).</w:t>
            </w:r>
          </w:p>
          <w:p w14:paraId="395959B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33D4705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77E69AC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24B13C70" w14:textId="77777777" w:rsidTr="003B6EE5">
        <w:tc>
          <w:tcPr>
            <w:tcW w:w="0" w:type="auto"/>
          </w:tcPr>
          <w:p w14:paraId="27BC04AB" w14:textId="77777777" w:rsidR="003B6EE5" w:rsidRPr="003B6EE5" w:rsidRDefault="003B6EE5" w:rsidP="003B6EE5">
            <w:pPr>
              <w:spacing w:before="40" w:after="120" w:line="240" w:lineRule="auto"/>
              <w:rPr>
                <w:rFonts w:ascii="Arial" w:eastAsia="Calibri" w:hAnsi="Arial" w:cs="Times New Roman"/>
                <w:sz w:val="16"/>
              </w:rPr>
            </w:pPr>
            <w:bookmarkStart w:id="988" w:name="f-2698516-data-row-frag"/>
            <w:bookmarkStart w:id="989" w:name="f-2698516"/>
            <w:bookmarkEnd w:id="986"/>
            <w:bookmarkEnd w:id="987"/>
            <w:r w:rsidRPr="003B6EE5">
              <w:rPr>
                <w:rFonts w:ascii="Arial" w:eastAsia="Calibri" w:hAnsi="Arial" w:cs="Times New Roman"/>
                <w:sz w:val="16"/>
              </w:rPr>
              <w:t>C12771</w:t>
            </w:r>
          </w:p>
        </w:tc>
        <w:tc>
          <w:tcPr>
            <w:tcW w:w="0" w:type="auto"/>
          </w:tcPr>
          <w:p w14:paraId="730BE0B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P12771</w:t>
            </w:r>
          </w:p>
        </w:tc>
        <w:tc>
          <w:tcPr>
            <w:tcW w:w="0" w:type="auto"/>
          </w:tcPr>
          <w:p w14:paraId="29B7FEE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CN12771</w:t>
            </w:r>
          </w:p>
        </w:tc>
        <w:tc>
          <w:tcPr>
            <w:tcW w:w="0" w:type="auto"/>
          </w:tcPr>
          <w:p w14:paraId="12BBCA7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49527D6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Short stature due to short stature homeobox (SHOX) gene disorders</w:t>
            </w:r>
          </w:p>
          <w:p w14:paraId="7CA1101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as a reclassified patient</w:t>
            </w:r>
          </w:p>
          <w:p w14:paraId="49F3F78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(treatment) under a category other than short stature due to short stature homeobox (SHOX) gene disorders; AND </w:t>
            </w:r>
          </w:p>
          <w:p w14:paraId="2F6B217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3BEF0FD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5D3FADD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6EFD82F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0E96713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3C80F31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a SHOX mutation/deletion, defined as a karyotype confirming the presence of a SHOX mutation/deletion without the presence of mixed gonadal dysgenesis; or </w:t>
            </w:r>
          </w:p>
          <w:p w14:paraId="39FB6D9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a SHOX mutation/deletion, defined as mixed gonadal dysgenesis (45X mosaic karyotype with the presence of any Y chromosome material and/or SRY gene positive by FISH study) and have an appropriate plan of management in place for the patient's increased risk of gonadoblastoma; AND </w:t>
            </w:r>
          </w:p>
          <w:p w14:paraId="7DA8DDD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height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immediately prior to commencing treatment; AND </w:t>
            </w:r>
          </w:p>
          <w:p w14:paraId="5253C86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growth velocity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733C6AA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an annual growth velocity of 14 cm per year or less in the 12 month period immediately prior to commencement of treatment, if the patient had a chronological age of 2 years or less at commencement of treatment; or </w:t>
            </w:r>
          </w:p>
          <w:p w14:paraId="6FD3F12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an annual growth velocity of 8 cm per year or less in the 12 month period immediately prior to commencement of treatment, if the patient had a bone or chronological age of 2.5 years or less at commencement of treatment; AND </w:t>
            </w:r>
          </w:p>
          <w:p w14:paraId="30D6CAB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(excluding gonadoblastoma secondary to mixed gonadal dysgenesis); AND </w:t>
            </w:r>
          </w:p>
          <w:p w14:paraId="3B2BCA3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19F8690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height greater than or equal to 167.7cm; or </w:t>
            </w:r>
          </w:p>
          <w:p w14:paraId="69E135D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height greater than or equal to 155.0cm; AND </w:t>
            </w:r>
          </w:p>
          <w:p w14:paraId="7FDB30D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16EDFA6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42AD22B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07193DF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6E6A054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older child is defined as a male with a chronological age of at least 12 years or a bone age of at least 10 years, or a female with a chronological age of at least 10 years or a bone age of at least 8 years.</w:t>
            </w:r>
          </w:p>
          <w:p w14:paraId="7458DCD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101C12F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2010943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371350A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as a reclassified patient; AND</w:t>
            </w:r>
          </w:p>
          <w:p w14:paraId="7B092F5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AND</w:t>
            </w:r>
          </w:p>
          <w:p w14:paraId="2A6A0A4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Confirmation that the patient has diagnostic results consistent with a short stature homeobox (SHOX) gene disorder; AND</w:t>
            </w:r>
          </w:p>
          <w:p w14:paraId="411A02D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If the patient's condition is secondary to mixed gonadal dysgenesis, confirmation that an appropriate plan of management for the patient's increased risk of gonadoblastoma is in place; AND</w:t>
            </w:r>
          </w:p>
          <w:p w14:paraId="1DEAD36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Growth data (height and weight) for the most recent 6 month treatment period, including data at both the start and end of the treatment period. The most recent data must not be older than three months; AND</w:t>
            </w:r>
          </w:p>
          <w:p w14:paraId="54BD218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7. A bone age result performed within the last 12 months (except for a patient whose chronological age is 2.5 years or less); AND</w:t>
            </w:r>
          </w:p>
          <w:p w14:paraId="76BD508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8. The proprietary name (brand), form and strength of somatropin requested, and the number of vials/cartridges required to provide sufficient drug for 13 weeks' worth of treatment (with up to 1 repeat allowed).</w:t>
            </w:r>
          </w:p>
          <w:p w14:paraId="57C816C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321DA26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35EB734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0EEBC79F"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3E685487" w14:textId="77777777" w:rsidR="003B6EE5" w:rsidRPr="003B6EE5" w:rsidRDefault="003B6EE5" w:rsidP="003B6EE5">
            <w:pPr>
              <w:spacing w:before="40" w:after="120" w:line="240" w:lineRule="auto"/>
              <w:rPr>
                <w:rFonts w:ascii="Arial" w:eastAsia="Calibri" w:hAnsi="Arial" w:cs="Times New Roman"/>
                <w:sz w:val="16"/>
              </w:rPr>
            </w:pPr>
            <w:bookmarkStart w:id="990" w:name="f-2699344-data-row-frag"/>
            <w:bookmarkStart w:id="991" w:name="f-2699344"/>
            <w:bookmarkEnd w:id="988"/>
            <w:bookmarkEnd w:id="989"/>
            <w:r w:rsidRPr="003B6EE5">
              <w:rPr>
                <w:rFonts w:ascii="Arial" w:eastAsia="Calibri" w:hAnsi="Arial" w:cs="Times New Roman"/>
                <w:sz w:val="16"/>
              </w:rPr>
              <w:t>C12774</w:t>
            </w:r>
          </w:p>
        </w:tc>
        <w:tc>
          <w:tcPr>
            <w:tcW w:w="0" w:type="auto"/>
          </w:tcPr>
          <w:p w14:paraId="437F8F9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P12774</w:t>
            </w:r>
          </w:p>
        </w:tc>
        <w:tc>
          <w:tcPr>
            <w:tcW w:w="0" w:type="auto"/>
          </w:tcPr>
          <w:p w14:paraId="0FB477D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CN12774</w:t>
            </w:r>
          </w:p>
        </w:tc>
        <w:tc>
          <w:tcPr>
            <w:tcW w:w="0" w:type="auto"/>
          </w:tcPr>
          <w:p w14:paraId="196525E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586AEED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Short stature associated with Turner syndrome</w:t>
            </w:r>
          </w:p>
          <w:p w14:paraId="195ABB7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w:t>
            </w:r>
          </w:p>
          <w:p w14:paraId="48D60DD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short stature associated with Turner syndrome category; AND </w:t>
            </w:r>
          </w:p>
          <w:p w14:paraId="56DD832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growth hormone treatment; AND </w:t>
            </w:r>
          </w:p>
          <w:p w14:paraId="0AFDB37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41DB4BA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14F1201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016868C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1D882EA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0C7365E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4219706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64FAE07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07816BA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height greater than or equal to 155.0cm; AND </w:t>
            </w:r>
          </w:p>
          <w:p w14:paraId="0B0BB14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5A9C887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422C4CB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3888029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54D91DB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2856102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AND</w:t>
            </w:r>
          </w:p>
          <w:p w14:paraId="08B5BE9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Recent growth data (height and weight, not older than three months); AND</w:t>
            </w:r>
          </w:p>
          <w:p w14:paraId="3F5DA9A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(except for a patient whose chronological age is 2.5 years or less); AND</w:t>
            </w:r>
          </w:p>
          <w:p w14:paraId="0743579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The proprietary name (brand), form and strength of somatropin requested, and the number of vials/cartridges required to provide sufficient drug for 16 weeks' worth of treatment (with up to 1 repeat allowed).</w:t>
            </w:r>
          </w:p>
          <w:p w14:paraId="3D8444D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16512DF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435E2CD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0DED3B4E" w14:textId="77777777" w:rsidTr="003B6EE5">
        <w:tc>
          <w:tcPr>
            <w:tcW w:w="0" w:type="auto"/>
          </w:tcPr>
          <w:p w14:paraId="0655CE1F" w14:textId="77777777" w:rsidR="003B6EE5" w:rsidRPr="003B6EE5" w:rsidRDefault="003B6EE5" w:rsidP="003B6EE5">
            <w:pPr>
              <w:spacing w:before="40" w:after="120" w:line="240" w:lineRule="auto"/>
              <w:rPr>
                <w:rFonts w:ascii="Arial" w:eastAsia="Calibri" w:hAnsi="Arial" w:cs="Times New Roman"/>
                <w:sz w:val="16"/>
              </w:rPr>
            </w:pPr>
            <w:bookmarkStart w:id="992" w:name="f-2700535-data-row-frag"/>
            <w:bookmarkStart w:id="993" w:name="f-2700535"/>
            <w:bookmarkEnd w:id="990"/>
            <w:bookmarkEnd w:id="991"/>
            <w:r w:rsidRPr="003B6EE5">
              <w:rPr>
                <w:rFonts w:ascii="Arial" w:eastAsia="Calibri" w:hAnsi="Arial" w:cs="Times New Roman"/>
                <w:sz w:val="16"/>
              </w:rPr>
              <w:t>C12775</w:t>
            </w:r>
          </w:p>
        </w:tc>
        <w:tc>
          <w:tcPr>
            <w:tcW w:w="0" w:type="auto"/>
          </w:tcPr>
          <w:p w14:paraId="24D126F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P12775</w:t>
            </w:r>
          </w:p>
        </w:tc>
        <w:tc>
          <w:tcPr>
            <w:tcW w:w="0" w:type="auto"/>
          </w:tcPr>
          <w:p w14:paraId="06CFE7C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CN12775</w:t>
            </w:r>
          </w:p>
        </w:tc>
        <w:tc>
          <w:tcPr>
            <w:tcW w:w="0" w:type="auto"/>
          </w:tcPr>
          <w:p w14:paraId="70FBC3A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058D383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Risk of hypoglycaemia secondary to growth hormone deficiency in neonates/infants</w:t>
            </w:r>
          </w:p>
          <w:p w14:paraId="15B203A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 as a reclassified patient</w:t>
            </w:r>
          </w:p>
          <w:p w14:paraId="6941D7B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a category other than risk of hypoglycaemia secondary to growth hormone deficiency in neonates/infants; AND </w:t>
            </w:r>
          </w:p>
          <w:p w14:paraId="1DFD18A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growth hormone treatment; AND </w:t>
            </w:r>
          </w:p>
          <w:p w14:paraId="11A715E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5200465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6F964D8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7428B4B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58A9C2B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03A0F36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chronological age of less than 2 years; AND </w:t>
            </w:r>
          </w:p>
          <w:p w14:paraId="50A5897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documented clinical risk of hypoglycaemia; AND </w:t>
            </w:r>
          </w:p>
          <w:p w14:paraId="79982B3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documented evidence that the risk of hypoglycaemia is secondary to biochemical growth hormone deficiency; AND </w:t>
            </w:r>
          </w:p>
          <w:p w14:paraId="5DBDEC2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5A18E5F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0839FF4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34023D0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54EB016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56A2263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25A1A6C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45874DF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as a reclassified patient; AND</w:t>
            </w:r>
          </w:p>
          <w:p w14:paraId="72C6253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Confirmation that the patient has a documented clinical risk of hypoglycaemia; AND</w:t>
            </w:r>
          </w:p>
          <w:p w14:paraId="368E82D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Confirmation that the patient has documented evidence that the risk of hypoglycaemia is secondary to biochemical growth hormone deficiency; AND</w:t>
            </w:r>
          </w:p>
          <w:p w14:paraId="143DBC6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Recent growth data (height and weight, not older than three months); AND</w:t>
            </w:r>
          </w:p>
          <w:p w14:paraId="1F70CC6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The proprietary name (brand), form and strength of somatropin requested, and the number of vials/cartridges required to provide sufficient drug for 16 weeks' worth of treatment (with up to 1 repeat allowed).</w:t>
            </w:r>
          </w:p>
          <w:p w14:paraId="455D515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280782D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4332C64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692DD9A4"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6108EAF0" w14:textId="77777777" w:rsidR="003B6EE5" w:rsidRPr="003B6EE5" w:rsidRDefault="003B6EE5" w:rsidP="003B6EE5">
            <w:pPr>
              <w:spacing w:before="40" w:after="120" w:line="240" w:lineRule="auto"/>
              <w:rPr>
                <w:rFonts w:ascii="Arial" w:eastAsia="Calibri" w:hAnsi="Arial" w:cs="Times New Roman"/>
                <w:sz w:val="16"/>
              </w:rPr>
            </w:pPr>
            <w:bookmarkStart w:id="994" w:name="f-2699952-data-row-frag"/>
            <w:bookmarkStart w:id="995" w:name="f-2699952"/>
            <w:bookmarkEnd w:id="992"/>
            <w:bookmarkEnd w:id="993"/>
            <w:r w:rsidRPr="003B6EE5">
              <w:rPr>
                <w:rFonts w:ascii="Arial" w:eastAsia="Calibri" w:hAnsi="Arial" w:cs="Times New Roman"/>
                <w:sz w:val="16"/>
              </w:rPr>
              <w:t>C12779</w:t>
            </w:r>
          </w:p>
        </w:tc>
        <w:tc>
          <w:tcPr>
            <w:tcW w:w="0" w:type="auto"/>
          </w:tcPr>
          <w:p w14:paraId="2E29DD9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P12779</w:t>
            </w:r>
          </w:p>
        </w:tc>
        <w:tc>
          <w:tcPr>
            <w:tcW w:w="0" w:type="auto"/>
          </w:tcPr>
          <w:p w14:paraId="1726D2F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CN12779</w:t>
            </w:r>
          </w:p>
        </w:tc>
        <w:tc>
          <w:tcPr>
            <w:tcW w:w="0" w:type="auto"/>
          </w:tcPr>
          <w:p w14:paraId="4778BAF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7DA8FF5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Biochemical growth hormone deficiency and precocious puberty</w:t>
            </w:r>
          </w:p>
          <w:p w14:paraId="5758077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6722504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biochemical growth hormone deficiency and precocious puberty category; AND </w:t>
            </w:r>
          </w:p>
          <w:p w14:paraId="2A6F29B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been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059FE42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the 50th percentile growth velocity for bone age and sex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61FFF55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 increase in height standard deviation score for chronological age and sex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3373262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 minimum growth velocity of 4cm/year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638A839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and maintained mid parental height standard deviation score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AND </w:t>
            </w:r>
          </w:p>
          <w:p w14:paraId="53E6721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4AB3FEC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7642D08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7C46542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w:t>
            </w:r>
          </w:p>
          <w:p w14:paraId="31186F3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116F1FE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6F274D4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51CCD31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AND</w:t>
            </w:r>
          </w:p>
          <w:p w14:paraId="39CB170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Growth data (height and weight) for the most recent 6 month treatment period, including data at both the start and end of the treatment period. The most recent data must not be older than three months; AND</w:t>
            </w:r>
          </w:p>
          <w:p w14:paraId="3F3E990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(except for a patient whose chronological age is 2.5 years or less); AND</w:t>
            </w:r>
          </w:p>
          <w:p w14:paraId="5F8120D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The final adult height (in cm) of the patient's mother and father (where available); AND</w:t>
            </w:r>
          </w:p>
          <w:p w14:paraId="77D6CC7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The proprietary name (brand), form and strength of somatropin requested, and the number of vials/cartridges required to provide sufficient drug for 13 weeks worth of treatment (with up to 1 repeat allowed).</w:t>
            </w:r>
          </w:p>
          <w:p w14:paraId="06701AE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15C4BFA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37F911D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5A434288" w14:textId="77777777" w:rsidTr="003B6EE5">
        <w:tc>
          <w:tcPr>
            <w:tcW w:w="0" w:type="auto"/>
          </w:tcPr>
          <w:p w14:paraId="1F034A70" w14:textId="77777777" w:rsidR="003B6EE5" w:rsidRPr="003B6EE5" w:rsidRDefault="003B6EE5" w:rsidP="003B6EE5">
            <w:pPr>
              <w:spacing w:before="40" w:after="120" w:line="240" w:lineRule="auto"/>
              <w:rPr>
                <w:rFonts w:ascii="Arial" w:eastAsia="Calibri" w:hAnsi="Arial" w:cs="Times New Roman"/>
                <w:sz w:val="16"/>
              </w:rPr>
            </w:pPr>
            <w:bookmarkStart w:id="996" w:name="f-2698503-data-row-frag"/>
            <w:bookmarkStart w:id="997" w:name="f-2698503"/>
            <w:bookmarkEnd w:id="994"/>
            <w:bookmarkEnd w:id="995"/>
            <w:r w:rsidRPr="003B6EE5">
              <w:rPr>
                <w:rFonts w:ascii="Arial" w:eastAsia="Calibri" w:hAnsi="Arial" w:cs="Times New Roman"/>
                <w:sz w:val="16"/>
              </w:rPr>
              <w:t>C12780</w:t>
            </w:r>
          </w:p>
        </w:tc>
        <w:tc>
          <w:tcPr>
            <w:tcW w:w="0" w:type="auto"/>
          </w:tcPr>
          <w:p w14:paraId="5C4B66B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P12780</w:t>
            </w:r>
          </w:p>
        </w:tc>
        <w:tc>
          <w:tcPr>
            <w:tcW w:w="0" w:type="auto"/>
          </w:tcPr>
          <w:p w14:paraId="53AFF43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CN12780</w:t>
            </w:r>
          </w:p>
        </w:tc>
        <w:tc>
          <w:tcPr>
            <w:tcW w:w="0" w:type="auto"/>
          </w:tcPr>
          <w:p w14:paraId="2037A56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11D0998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Short stature associated with Turner syndrome</w:t>
            </w:r>
          </w:p>
          <w:p w14:paraId="0A9EFD0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105EC53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short stature associated with Turner syndrome category; AND </w:t>
            </w:r>
          </w:p>
          <w:p w14:paraId="1EC0EBF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been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6A28DE1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the 50th percentile growth velocity for bone age and sex while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3CDCC1C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 increase in height standard deviation score for chronological age and sex while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7C034D6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 minimum growth velocity of 4cm/year while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25BC6AC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 annualised growth velocity for bone age at or above the mean growth velocity for untreated Turner Syndrome girls (using the Turner Syndrome - Ranke growth velocity chart) while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AND </w:t>
            </w:r>
          </w:p>
          <w:p w14:paraId="4858A3A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0B8B8F0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03FA79A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bone age of 13.5 years or greater; AND </w:t>
            </w:r>
          </w:p>
          <w:p w14:paraId="3B18BB8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height greater than or equal to 155.0 cm. </w:t>
            </w:r>
          </w:p>
          <w:p w14:paraId="3EDFF48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30B5A76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43E30C2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78552A4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AND</w:t>
            </w:r>
          </w:p>
          <w:p w14:paraId="76449D6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Growth data (height and weight) for the most recent 6 month treatment period, including data at both the start and end of the treatment period. The most recent data must not be older than three months; AND</w:t>
            </w:r>
          </w:p>
          <w:p w14:paraId="4157FCC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(except for a patient whose chronological age is 2.5 years or less); AND</w:t>
            </w:r>
          </w:p>
          <w:p w14:paraId="6789D96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The proprietary name (brand), form and strength of somatropin requested, and the number of vials/cartridges required to provide sufficient drug for 13 weeks' worth of treatment (with up to 1 repeat allowed).</w:t>
            </w:r>
          </w:p>
          <w:p w14:paraId="2E652BB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7A4ADE4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253E189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1519F9F0"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615C5324" w14:textId="77777777" w:rsidR="003B6EE5" w:rsidRPr="003B6EE5" w:rsidRDefault="003B6EE5" w:rsidP="003B6EE5">
            <w:pPr>
              <w:spacing w:before="40" w:after="120" w:line="240" w:lineRule="auto"/>
              <w:rPr>
                <w:rFonts w:ascii="Arial" w:eastAsia="Calibri" w:hAnsi="Arial" w:cs="Times New Roman"/>
                <w:sz w:val="16"/>
              </w:rPr>
            </w:pPr>
            <w:bookmarkStart w:id="998" w:name="f-2699370-data-row-frag"/>
            <w:bookmarkStart w:id="999" w:name="f-2699370"/>
            <w:bookmarkEnd w:id="996"/>
            <w:bookmarkEnd w:id="997"/>
            <w:r w:rsidRPr="003B6EE5">
              <w:rPr>
                <w:rFonts w:ascii="Arial" w:eastAsia="Calibri" w:hAnsi="Arial" w:cs="Times New Roman"/>
                <w:sz w:val="16"/>
              </w:rPr>
              <w:t>C12784</w:t>
            </w:r>
          </w:p>
        </w:tc>
        <w:tc>
          <w:tcPr>
            <w:tcW w:w="0" w:type="auto"/>
          </w:tcPr>
          <w:p w14:paraId="2DEE6FF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P12784</w:t>
            </w:r>
          </w:p>
        </w:tc>
        <w:tc>
          <w:tcPr>
            <w:tcW w:w="0" w:type="auto"/>
          </w:tcPr>
          <w:p w14:paraId="2F49E8B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CN12784</w:t>
            </w:r>
          </w:p>
        </w:tc>
        <w:tc>
          <w:tcPr>
            <w:tcW w:w="0" w:type="auto"/>
          </w:tcPr>
          <w:p w14:paraId="41717EB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3A17CC5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Biochemical growth hormone deficiency and precocious puberty</w:t>
            </w:r>
          </w:p>
          <w:p w14:paraId="3E07CC0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w:t>
            </w:r>
          </w:p>
          <w:p w14:paraId="4C29E90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biochemical growth hormone deficiency and precocious puberty category; AND </w:t>
            </w:r>
          </w:p>
          <w:p w14:paraId="7EDD80E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growth hormone treatment; AND </w:t>
            </w:r>
          </w:p>
          <w:p w14:paraId="12A6926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1B4A6E4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117567D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601E93D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101A003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5087DDE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Gonadotrophin Releasing Hormone agonist therapy for pubertal suppression; AND </w:t>
            </w:r>
          </w:p>
          <w:p w14:paraId="0759CF0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1B67F1A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7DAF1AD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41A49AC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62D23F1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36CC740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5C8B523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67DDA12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3C7C569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0911ED1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AND</w:t>
            </w:r>
          </w:p>
          <w:p w14:paraId="0FC255B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Recent growth data (height and weight, not older than three months); AND</w:t>
            </w:r>
          </w:p>
          <w:p w14:paraId="2D5F21B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(except for a patient whose chronological age is 2.5 years or less); AND</w:t>
            </w:r>
          </w:p>
          <w:p w14:paraId="359CB02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The proprietary name (brand), form and strength of somatropin requested, and the number of vials/cartridges required to provide sufficient drug for 16 weeks' worth of treatment (with up to 1 repeat allowed).</w:t>
            </w:r>
          </w:p>
          <w:p w14:paraId="571EF07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58FB90F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45F64DF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59134603" w14:textId="77777777" w:rsidTr="003B6EE5">
        <w:tc>
          <w:tcPr>
            <w:tcW w:w="0" w:type="auto"/>
          </w:tcPr>
          <w:p w14:paraId="209633AC" w14:textId="77777777" w:rsidR="003B6EE5" w:rsidRPr="003B6EE5" w:rsidRDefault="003B6EE5" w:rsidP="003B6EE5">
            <w:pPr>
              <w:spacing w:before="40" w:after="120" w:line="240" w:lineRule="auto"/>
              <w:rPr>
                <w:rFonts w:ascii="Arial" w:eastAsia="Calibri" w:hAnsi="Arial" w:cs="Times New Roman"/>
                <w:sz w:val="16"/>
              </w:rPr>
            </w:pPr>
            <w:bookmarkStart w:id="1000" w:name="f-2699140-data-row-frag"/>
            <w:bookmarkStart w:id="1001" w:name="f-2699140"/>
            <w:bookmarkEnd w:id="998"/>
            <w:bookmarkEnd w:id="999"/>
            <w:r w:rsidRPr="003B6EE5">
              <w:rPr>
                <w:rFonts w:ascii="Arial" w:eastAsia="Calibri" w:hAnsi="Arial" w:cs="Times New Roman"/>
                <w:sz w:val="16"/>
              </w:rPr>
              <w:t>C12785</w:t>
            </w:r>
          </w:p>
        </w:tc>
        <w:tc>
          <w:tcPr>
            <w:tcW w:w="0" w:type="auto"/>
          </w:tcPr>
          <w:p w14:paraId="3D490BE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P12785</w:t>
            </w:r>
          </w:p>
        </w:tc>
        <w:tc>
          <w:tcPr>
            <w:tcW w:w="0" w:type="auto"/>
          </w:tcPr>
          <w:p w14:paraId="365A5C2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CN12785</w:t>
            </w:r>
          </w:p>
        </w:tc>
        <w:tc>
          <w:tcPr>
            <w:tcW w:w="0" w:type="auto"/>
          </w:tcPr>
          <w:p w14:paraId="438E500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45A22E0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Hypothalamic-pituitary disease secondary to a structural lesion, with hypothalamic obesity driven growth</w:t>
            </w:r>
          </w:p>
          <w:p w14:paraId="79CBE56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 as a reclassified patient</w:t>
            </w:r>
          </w:p>
          <w:p w14:paraId="1E2CA91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(treatment) under a category other than hypothalamic-pituitary disease secondary to a structural lesion, with hypothalamic obesity driven growth; AND </w:t>
            </w:r>
          </w:p>
          <w:p w14:paraId="325F96D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treatment; AND </w:t>
            </w:r>
          </w:p>
          <w:p w14:paraId="1829CA5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1644FD9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6FC27A3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12D6F4A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5B73B94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01989FA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5730C97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05ADBC3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751B459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32491B4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39A93F6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structural lesion that is not neoplastic; or </w:t>
            </w:r>
          </w:p>
          <w:p w14:paraId="2CF2118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structural lesion that was neoplastic and have undergone a 12 month period of observation following completion of treatment for the structural lesion (all treatment); or </w:t>
            </w:r>
          </w:p>
          <w:p w14:paraId="5D967FD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structural lesion that is neoplastic, have received medical advice that it is unsafe to treat the structural lesion, and have undergone a 12 month period of observation since initial diagnosis of the structural lesion; AND </w:t>
            </w:r>
          </w:p>
          <w:p w14:paraId="71B25B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other hypothalamic/pituitary hormone deficits (includes ACTH, TSH, GnRH and/or vasopressin/ADH deficiencies); AND </w:t>
            </w:r>
          </w:p>
          <w:p w14:paraId="6275D08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hypothalamic obesity; AND </w:t>
            </w:r>
          </w:p>
          <w:p w14:paraId="5CCCA7E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growth velocity above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3252F86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an annual growth velocity of greater than 14 cm per year in the 12 month period immediately prior to commencement of treatment, if the patient had a chronological age of 2 years or less at commencement of treatment; or </w:t>
            </w:r>
          </w:p>
          <w:p w14:paraId="340F6D7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an annual growth velocity of greater than 8 cm per year in the 12 month period immediately prior to commencement of treatment, if the patient had a bone or chronological age of 2.5 years or less at commencement of treatment; AND </w:t>
            </w:r>
          </w:p>
          <w:p w14:paraId="4EE6577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75B6AB7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7BDD3E1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71A3B90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30FDC55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128964D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3BED6C3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older child is defined as a male with a chronological age of at least 12 years or a bone age of at least 10 years, or a female with a chronological age of at least 10 years or a bone age of at least 8 years.</w:t>
            </w:r>
          </w:p>
          <w:p w14:paraId="1E5D15A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74139C4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2F60158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1425E67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as a reclassified patient; AND</w:t>
            </w:r>
          </w:p>
          <w:p w14:paraId="0D07D6C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AND</w:t>
            </w:r>
          </w:p>
          <w:p w14:paraId="00C643F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Evidence of biochemical growth hormone deficiency, including the type of tests performed and peak growth hormone concentrations; AND</w:t>
            </w:r>
          </w:p>
          <w:p w14:paraId="512A27C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(a) Confirmation that the patient has a structural lesion that is not neoplastic; OR</w:t>
            </w:r>
          </w:p>
          <w:p w14:paraId="59440CD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Confirmation that the patient had a structural lesion that was neoplastic and has undergone a 12 month period of observation following completion of treatment for the structural lesion (all treatment); OR</w:t>
            </w:r>
          </w:p>
          <w:p w14:paraId="22ACEDA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 Confirmation that the patient has a structural lesion that is neoplastic, has received medical advice that it is unsafe to treat the structural lesion, and has undergone a 12 month period of observation since initial diagnosis of the structural lesion; AND</w:t>
            </w:r>
          </w:p>
          <w:p w14:paraId="5F268BF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Confirmation that the patient has other hypothalamic/pituitary hormone deficits; AND</w:t>
            </w:r>
          </w:p>
          <w:p w14:paraId="64D5651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7. Confirmation that the patient has hypothalamic obesity; AND</w:t>
            </w:r>
          </w:p>
          <w:p w14:paraId="6993163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8. Recent growth data (height and weight, not older than three months); AND</w:t>
            </w:r>
          </w:p>
          <w:p w14:paraId="4AC7278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9. A bone age result performed within the last 12 months (except for a patient whose chronological age is 2.5 years or less); AND</w:t>
            </w:r>
          </w:p>
          <w:p w14:paraId="5545063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10. The proprietary name (brand), form and strength of somatropin requested, and the number of vials/cartridges required to provide sufficient drug for 16 weeks' worth of treatment (with up to 1 repeat allowed).</w:t>
            </w:r>
          </w:p>
          <w:p w14:paraId="540C5C7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794373E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2BC253B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33BB1D57"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5371BE73" w14:textId="77777777" w:rsidR="003B6EE5" w:rsidRPr="003B6EE5" w:rsidRDefault="003B6EE5" w:rsidP="003B6EE5">
            <w:pPr>
              <w:spacing w:before="40" w:after="120" w:line="240" w:lineRule="auto"/>
              <w:rPr>
                <w:rFonts w:ascii="Arial" w:eastAsia="Calibri" w:hAnsi="Arial" w:cs="Times New Roman"/>
                <w:sz w:val="16"/>
              </w:rPr>
            </w:pPr>
            <w:bookmarkStart w:id="1002" w:name="f-2698811-data-row-frag"/>
            <w:bookmarkStart w:id="1003" w:name="f-2698811"/>
            <w:bookmarkEnd w:id="1000"/>
            <w:bookmarkEnd w:id="1001"/>
            <w:r w:rsidRPr="003B6EE5">
              <w:rPr>
                <w:rFonts w:ascii="Arial" w:eastAsia="Calibri" w:hAnsi="Arial" w:cs="Times New Roman"/>
                <w:sz w:val="16"/>
              </w:rPr>
              <w:t>C12789</w:t>
            </w:r>
          </w:p>
        </w:tc>
        <w:tc>
          <w:tcPr>
            <w:tcW w:w="0" w:type="auto"/>
          </w:tcPr>
          <w:p w14:paraId="4DA4280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P12789</w:t>
            </w:r>
          </w:p>
        </w:tc>
        <w:tc>
          <w:tcPr>
            <w:tcW w:w="0" w:type="auto"/>
          </w:tcPr>
          <w:p w14:paraId="2DA1789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CN12789</w:t>
            </w:r>
          </w:p>
        </w:tc>
        <w:tc>
          <w:tcPr>
            <w:tcW w:w="0" w:type="auto"/>
          </w:tcPr>
          <w:p w14:paraId="269C8BC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5EAB375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Hypothalamic-pituitary disease secondary to a structural lesion, with hypothalamic obesity driven growth</w:t>
            </w:r>
          </w:p>
          <w:p w14:paraId="697713F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as a reclassified patient</w:t>
            </w:r>
          </w:p>
          <w:p w14:paraId="1844F0C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(treatment) under a category other than hypothalamic-pituitary disease secondary to a structural lesion, with hypothalamic obesity driven growth; AND </w:t>
            </w:r>
          </w:p>
          <w:p w14:paraId="27D4B45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2616549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41B8753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5C7637B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3E454FA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040DE5D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structural lesion that is not neoplastic; or </w:t>
            </w:r>
          </w:p>
          <w:p w14:paraId="2437C5C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structural lesion that was neoplastic and have undergone a 12 month period of observation following completion of treatment for the structural lesion (all treatment); or </w:t>
            </w:r>
          </w:p>
          <w:p w14:paraId="0AAAEDC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structural lesion that is neoplastic, have received medical advice that it is unsafe to treat the structural lesion, and have undergone a 12 month period of observation since initial diagnosis of the structural lesion; AND </w:t>
            </w:r>
          </w:p>
          <w:p w14:paraId="5A70FBF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3B7F9C5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299E368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359EF9B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2EDDBF9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0C0ABD0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other hypothalamic/pituitary hormone deficits (includes ACTH, TSH, GnRH and/or vasopressin/ADH deficiencies); AND </w:t>
            </w:r>
          </w:p>
          <w:p w14:paraId="130159A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hypothalamic obesity; AND </w:t>
            </w:r>
          </w:p>
          <w:p w14:paraId="35D84AE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growth velocity above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45BE82D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an annual growth velocity of greater than 14 cm per year in the 12 month period immediately prior to commencement of treatment, if the patient had a chronological age of 2 years or less at commencement of treatment; or </w:t>
            </w:r>
          </w:p>
          <w:p w14:paraId="38AD724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an annual growth velocity of greater than 8 cm per year in the 12 month period immediately prior to commencement of treatment, if the patient had a bone or chronological age of 2.5 years or less at commencement of treatment; AND </w:t>
            </w:r>
          </w:p>
          <w:p w14:paraId="7105EC4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0B463B8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2065AA4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7742BE5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female and must not have a bone age of 13.5 years or more;</w:t>
            </w:r>
          </w:p>
          <w:p w14:paraId="568CC0D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3 years or older;</w:t>
            </w:r>
          </w:p>
          <w:p w14:paraId="70CE924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3FCDB08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50F976D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older child is defined as a male with a chronological age of at least 12 years or a bone age of at least 10 years, or a female with a chronological age of at least 10 years or a bone age of at least 8 years.</w:t>
            </w:r>
          </w:p>
          <w:p w14:paraId="0D5018F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54DAFB9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6FF3E39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7A6E259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as a reclassified patient; AND</w:t>
            </w:r>
          </w:p>
          <w:p w14:paraId="6EA4EBB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AND</w:t>
            </w:r>
          </w:p>
          <w:p w14:paraId="47F2DD6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Evidence of biochemical growth hormone deficiency, including the type of tests performed and peak growth hormone concentrations; AND</w:t>
            </w:r>
          </w:p>
          <w:p w14:paraId="4B24E59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(a) Confirmation that the patient has a structural lesion that is not neoplastic; OR</w:t>
            </w:r>
          </w:p>
          <w:p w14:paraId="61882FD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Confirmation that the patient had a structural lesion that was neoplastic and has undergone a 12 month period of observation following completion of treatment for the structural lesion (all treatment); OR</w:t>
            </w:r>
          </w:p>
          <w:p w14:paraId="40A0131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 Confirmation that the patient has a structural lesion that is neoplastic, has received medical advice that it is unsafe to treat the structural lesion, and has undergone a 12 month period of observation since initial diagnosis of the structural lesion; AND</w:t>
            </w:r>
          </w:p>
          <w:p w14:paraId="580A085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Confirmation that the patient has other hypothalamic/pituitary hormone deficits; AND</w:t>
            </w:r>
          </w:p>
          <w:p w14:paraId="13EFC6E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7. Confirmation that the patient has hypothalamic obesity; AND</w:t>
            </w:r>
          </w:p>
          <w:p w14:paraId="70AE741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8. Growth data (height and weight) for the most recent 6 month treatment period, including data at both the start and end of the treatment period. The most recent data must not be older than three months; AND</w:t>
            </w:r>
          </w:p>
          <w:p w14:paraId="6FA79C7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9. A bone age result performed within the last 12 months; AND</w:t>
            </w:r>
          </w:p>
          <w:p w14:paraId="0C29AD6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10. The proprietary name (brand), form and strength of somatropin requested, and the number of vials/cartridges required to provide sufficient drug for 13 weeks worth of treatment (with up to 1 repeat allowed).</w:t>
            </w:r>
          </w:p>
          <w:p w14:paraId="35ED7F1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7330695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234546D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2329E62E" w14:textId="77777777" w:rsidTr="003B6EE5">
        <w:tc>
          <w:tcPr>
            <w:tcW w:w="0" w:type="auto"/>
          </w:tcPr>
          <w:p w14:paraId="2C6162C8" w14:textId="77777777" w:rsidR="003B6EE5" w:rsidRPr="003B6EE5" w:rsidRDefault="003B6EE5" w:rsidP="003B6EE5">
            <w:pPr>
              <w:spacing w:before="40" w:after="120" w:line="240" w:lineRule="auto"/>
              <w:rPr>
                <w:rFonts w:ascii="Arial" w:eastAsia="Calibri" w:hAnsi="Arial" w:cs="Times New Roman"/>
                <w:sz w:val="16"/>
              </w:rPr>
            </w:pPr>
            <w:bookmarkStart w:id="1004" w:name="f-2700914-data-row-frag"/>
            <w:bookmarkStart w:id="1005" w:name="f-2700914"/>
            <w:bookmarkEnd w:id="1002"/>
            <w:bookmarkEnd w:id="1003"/>
            <w:r w:rsidRPr="003B6EE5">
              <w:rPr>
                <w:rFonts w:ascii="Arial" w:eastAsia="Calibri" w:hAnsi="Arial" w:cs="Times New Roman"/>
                <w:sz w:val="16"/>
              </w:rPr>
              <w:t>C12790</w:t>
            </w:r>
          </w:p>
        </w:tc>
        <w:tc>
          <w:tcPr>
            <w:tcW w:w="0" w:type="auto"/>
          </w:tcPr>
          <w:p w14:paraId="2F1753C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P12790</w:t>
            </w:r>
          </w:p>
        </w:tc>
        <w:tc>
          <w:tcPr>
            <w:tcW w:w="0" w:type="auto"/>
          </w:tcPr>
          <w:p w14:paraId="2CF5807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CN12790</w:t>
            </w:r>
          </w:p>
        </w:tc>
        <w:tc>
          <w:tcPr>
            <w:tcW w:w="0" w:type="auto"/>
          </w:tcPr>
          <w:p w14:paraId="614EFFA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2EB32F2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Short stature due to short stature homeobox (SHOX) gene disorders</w:t>
            </w:r>
          </w:p>
          <w:p w14:paraId="2B255B9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as a reclassified patient</w:t>
            </w:r>
          </w:p>
          <w:p w14:paraId="53386B7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(treatment) under a category other than short stature due to short stature homeobox (SHOX) gene disorders; AND </w:t>
            </w:r>
          </w:p>
          <w:p w14:paraId="367F1DA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45A25C3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00B7EF0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2B5921C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15729BE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68D3B78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a SHOX mutation/deletion, defined as a karyotype confirming the presence of a SHOX mutation/deletion without the presence of mixed gonadal dysgenesis; or </w:t>
            </w:r>
          </w:p>
          <w:p w14:paraId="1D33DC7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a SHOX mutation/deletion, defined as mixed gonadal dysgenesis (45X mosaic karyotype with the presence of any Y chromosome material and/or SRY gene positive by FISH study) and have an appropriate plan of management in place for the patient's increased risk of gonadoblastoma; AND </w:t>
            </w:r>
          </w:p>
          <w:p w14:paraId="699DA87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height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immediately prior to commencing treatment; AND </w:t>
            </w:r>
          </w:p>
          <w:p w14:paraId="60555C0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growth velocity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45B9A26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an annual growth velocity of 14 cm per year or less in the 12 month period immediately prior to commencement of treatment, if the patient had a chronological age of 2 years or less at commencement of treatment; or </w:t>
            </w:r>
          </w:p>
          <w:p w14:paraId="7D99673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an annual growth velocity of 8 cm per year or less in the 12 month period immediately prior to commencement of treatment, if the patient had a bone or chronological age of 2.5 years or less at commencement of treatment; AND </w:t>
            </w:r>
          </w:p>
          <w:p w14:paraId="011ABD7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(excluding gonadoblastoma secondary to mixed gonadal dysgenesis); AND </w:t>
            </w:r>
          </w:p>
          <w:p w14:paraId="79E2851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0217E86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height greater than or equal to 167.7cm; or </w:t>
            </w:r>
          </w:p>
          <w:p w14:paraId="6A3B3C7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height greater than or equal to 155.0cm; AND </w:t>
            </w:r>
          </w:p>
          <w:p w14:paraId="7D8A750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43B92E7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female and must not have a bone age of 13.5 years or more;</w:t>
            </w:r>
          </w:p>
          <w:p w14:paraId="323874A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3 years or older;</w:t>
            </w:r>
          </w:p>
          <w:p w14:paraId="3AE01A5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425E3B4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34146F2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older child is defined as a male with a chronological age of at least 12 years or a bone age of at least 10 years, or a female with a chronological age of at least 10 years or a bone age of at least 8 years.</w:t>
            </w:r>
          </w:p>
          <w:p w14:paraId="0EF80D2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5D1D1B3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40A9A72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477D85E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as a reclassified patient; AND</w:t>
            </w:r>
          </w:p>
          <w:p w14:paraId="35863AB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AND</w:t>
            </w:r>
          </w:p>
          <w:p w14:paraId="7986815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Confirmation that the patient has diagnostic results consistent with a short stature homeobox (SHOX) gene disorder; AND</w:t>
            </w:r>
          </w:p>
          <w:p w14:paraId="381D267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If the patient's condition is secondary to mixed gonadal dysgenesis, confirmation that an appropriate plan of management for the patient's increased risk of gonadoblastoma is in place; AND</w:t>
            </w:r>
          </w:p>
          <w:p w14:paraId="515AB70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Growth data (height and weight) for the most recent 6 month treatment period, including data at both the start and end of the treatment period. The most recent data must not be older than three months; AND</w:t>
            </w:r>
          </w:p>
          <w:p w14:paraId="202C0F5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7. A bone age result performed within the last 12 months; AND</w:t>
            </w:r>
          </w:p>
          <w:p w14:paraId="55552BE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8. The proprietary name (brand), form and strength of somatropin requested, and the number of vials/cartridges required to provide sufficient drug for 13 weeks' worth of treatment (with up to 1 repeat allowed).</w:t>
            </w:r>
          </w:p>
          <w:p w14:paraId="3F816E8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637AA47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730508A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2C6F1876"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197041C3" w14:textId="77777777" w:rsidR="003B6EE5" w:rsidRPr="003B6EE5" w:rsidRDefault="003B6EE5" w:rsidP="003B6EE5">
            <w:pPr>
              <w:spacing w:before="40" w:after="120" w:line="240" w:lineRule="auto"/>
              <w:rPr>
                <w:rFonts w:ascii="Arial" w:eastAsia="Calibri" w:hAnsi="Arial" w:cs="Times New Roman"/>
                <w:sz w:val="16"/>
              </w:rPr>
            </w:pPr>
            <w:bookmarkStart w:id="1006" w:name="f-2699292-data-row-frag"/>
            <w:bookmarkStart w:id="1007" w:name="f-2699292"/>
            <w:bookmarkEnd w:id="1004"/>
            <w:bookmarkEnd w:id="1005"/>
            <w:r w:rsidRPr="003B6EE5">
              <w:rPr>
                <w:rFonts w:ascii="Arial" w:eastAsia="Calibri" w:hAnsi="Arial" w:cs="Times New Roman"/>
                <w:sz w:val="16"/>
              </w:rPr>
              <w:t>C12791</w:t>
            </w:r>
          </w:p>
        </w:tc>
        <w:tc>
          <w:tcPr>
            <w:tcW w:w="0" w:type="auto"/>
          </w:tcPr>
          <w:p w14:paraId="0297A18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P12791</w:t>
            </w:r>
          </w:p>
        </w:tc>
        <w:tc>
          <w:tcPr>
            <w:tcW w:w="0" w:type="auto"/>
          </w:tcPr>
          <w:p w14:paraId="0E1C305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CN12791</w:t>
            </w:r>
          </w:p>
        </w:tc>
        <w:tc>
          <w:tcPr>
            <w:tcW w:w="0" w:type="auto"/>
          </w:tcPr>
          <w:p w14:paraId="6A76C52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69767AA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Short stature associated with chronic renal insufficiency</w:t>
            </w:r>
          </w:p>
          <w:p w14:paraId="014D355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0A02F83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an estimated glomerular filtration rate less than 30mL/minute/1.73m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measured by creatinine clearance, excretion of radionuclides such as DTPA, or by the height/creatinine formula, and not have undergone a renal transplant; or </w:t>
            </w:r>
          </w:p>
          <w:p w14:paraId="2EF8E14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an estimated glomerular filtration rate less than 30mL/minute/1.73m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measured by creatinine clearance, excretion of radionuclides such as DTPA, or by the height/creatinine formula, have undergone a renal transplant, and have undergone a 12 month period of observation following the transplant; AND </w:t>
            </w:r>
          </w:p>
          <w:p w14:paraId="1CE7F00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current height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or </w:t>
            </w:r>
          </w:p>
          <w:p w14:paraId="08EEE17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current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and at or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percentiles for age and sex and a growth velocity less than or equal to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 for bone age and sex measured over a 12 month interval (or a 6 month interval for an older child); or </w:t>
            </w:r>
          </w:p>
          <w:p w14:paraId="4F4D646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current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and at or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percentiles for age and sex and an annual growth velocity of 14 cm per year or less if the patient has a chronological age of 2 years or less; or </w:t>
            </w:r>
          </w:p>
          <w:p w14:paraId="6712438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current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and at or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percentiles for age and sex and an annual growth velocity of 8 cm per year or less if the patient has a bone or chronological age of 2.5 years or less; AND </w:t>
            </w:r>
          </w:p>
          <w:p w14:paraId="42B6AFA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757D3FF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610B6CD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received treatment under the PBS S100 Growth Hormone Program; AND </w:t>
            </w:r>
          </w:p>
          <w:p w14:paraId="0E5CA35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height greater than or equal to 167.7cm; or </w:t>
            </w:r>
          </w:p>
          <w:p w14:paraId="12F2416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height greater than or equal to 155.0cm; AND </w:t>
            </w:r>
          </w:p>
          <w:p w14:paraId="72C2EFB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3B742D2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72F4346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paediatric endocrinology.  or </w:t>
            </w:r>
          </w:p>
          <w:p w14:paraId="1D8B8FC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general paediatrics in consultation with a nominated specialist or consultant physician in paediatric endocrinology. </w:t>
            </w:r>
          </w:p>
          <w:p w14:paraId="0E1804B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older child is defined as a male with a chronological age of at least 12 years or a bone age of at least 10 years, or a female with a chronological age of at least 10 years or a bone age of at least 8 years.</w:t>
            </w:r>
          </w:p>
          <w:p w14:paraId="4A7A7DA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the initial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58337C4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4A34BA3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63D8AFD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initial treatment; AND</w:t>
            </w:r>
          </w:p>
          <w:p w14:paraId="0ADDA49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(a) A minimum of 12 months of recent growth data (height and weight measurements) or a minimum of 6 months of recent growth data for an older child. The most recent data must not be more than three months old at the time of application; OR</w:t>
            </w:r>
          </w:p>
          <w:p w14:paraId="7401040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Height and weight measurements, not more than three months old at the time of application, for a patient whose current height is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AND</w:t>
            </w:r>
          </w:p>
          <w:p w14:paraId="6603ACE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(except for a patient whose chronological age is 2.5 years or less); AND</w:t>
            </w:r>
          </w:p>
          <w:p w14:paraId="360DBEA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Confirmation that the patient has an estimated glomerular filtration rate less than 30mL/minute/1.73m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 AND</w:t>
            </w:r>
          </w:p>
          <w:p w14:paraId="48584CE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If a renal transplant has taken place, confirmation that the patient has undergone a 12 month period of observation following transplantation; AND</w:t>
            </w:r>
          </w:p>
          <w:p w14:paraId="7E8C4A1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7. The proprietary name (brand), form and strength of somatropin requested, and the number of vials/cartridges required to provide sufficient drug for 16 weeks' worth of treatment (with up to 1 repeat allowed).</w:t>
            </w:r>
          </w:p>
          <w:p w14:paraId="6703F37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1DA0915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33F3D64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1EC0EFFF" w14:textId="77777777" w:rsidTr="003B6EE5">
        <w:tc>
          <w:tcPr>
            <w:tcW w:w="0" w:type="auto"/>
          </w:tcPr>
          <w:p w14:paraId="3D0A3E16" w14:textId="77777777" w:rsidR="003B6EE5" w:rsidRPr="003B6EE5" w:rsidRDefault="003B6EE5" w:rsidP="003B6EE5">
            <w:pPr>
              <w:spacing w:before="40" w:after="120" w:line="240" w:lineRule="auto"/>
              <w:rPr>
                <w:rFonts w:ascii="Arial" w:eastAsia="Calibri" w:hAnsi="Arial" w:cs="Times New Roman"/>
                <w:sz w:val="16"/>
              </w:rPr>
            </w:pPr>
            <w:bookmarkStart w:id="1008" w:name="f-2701077-data-row-frag"/>
            <w:bookmarkStart w:id="1009" w:name="f-2701077"/>
            <w:bookmarkEnd w:id="1006"/>
            <w:bookmarkEnd w:id="1007"/>
            <w:r w:rsidRPr="003B6EE5">
              <w:rPr>
                <w:rFonts w:ascii="Arial" w:eastAsia="Calibri" w:hAnsi="Arial" w:cs="Times New Roman"/>
                <w:sz w:val="16"/>
              </w:rPr>
              <w:t>C12793</w:t>
            </w:r>
          </w:p>
        </w:tc>
        <w:tc>
          <w:tcPr>
            <w:tcW w:w="0" w:type="auto"/>
          </w:tcPr>
          <w:p w14:paraId="4CFC95F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P12793</w:t>
            </w:r>
          </w:p>
        </w:tc>
        <w:tc>
          <w:tcPr>
            <w:tcW w:w="0" w:type="auto"/>
          </w:tcPr>
          <w:p w14:paraId="111181D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CN12793</w:t>
            </w:r>
          </w:p>
        </w:tc>
        <w:tc>
          <w:tcPr>
            <w:tcW w:w="0" w:type="auto"/>
          </w:tcPr>
          <w:p w14:paraId="67ADF00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16DE838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Short stature and poor body composition due to Prader-Willi syndrome</w:t>
            </w:r>
          </w:p>
          <w:p w14:paraId="7169A2D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w:t>
            </w:r>
          </w:p>
          <w:p w14:paraId="7C99248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short stature and poor body composition due to Prader Willi syndrome category; AND </w:t>
            </w:r>
          </w:p>
          <w:p w14:paraId="1A1AB31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growth hormone treatment; AND </w:t>
            </w:r>
          </w:p>
          <w:p w14:paraId="0D55832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bone age below skeletal maturity (15.5 years for males and 13.5 years for females) (except where the patient had a chronological age of 2.5 years or less) at the last application and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2495241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bone age below skeletal maturity (15.5 years for males and 13.5 years for females) (except where the patient had a chronological age of 2.5 years or less) at the last application and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0895832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bone age below skeletal maturity (15.5 years for males and 13.5 years for females) (except where the patient had a chronological age of 2.5 years or less) at the last application and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6AD56D5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bone age below skeletal maturity (15.5 years for males and 13.5 years for females) (except where the patient had a chronological age of 2.5 years or less) at the last application and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18D0C4A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bone age below skeletal maturity (15.5 years for males and 13.5 years for females) (except where the patient had a chronological age of 2.5 years or less) at the last application and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or </w:t>
            </w:r>
          </w:p>
          <w:p w14:paraId="1C15F67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bone age at or above skeletal maturity (15.5 years for males and 13.5 years for females) at the last application and treatment must not have lapsed due to failure to respond to growth hormone at a dose of 0.04mg/kg/wk or greater for the most recent treatment period (32 weeks for the initial treatment period or 26 weeks for subsequent treatment periods, whichever applies); or </w:t>
            </w:r>
          </w:p>
          <w:p w14:paraId="119E0AD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bone age at or above skeletal maturity (15.5 years for males and 13.5 years for females) at the last application and treatment must not have lapsed due to failure to respond to growth hormone at a dose of 0.04mg/kg/wk or greater for the most recent treatment period (32 weeks for the initial treatment period or 26 weeks for subsequent treatment periods, whichever applies), unless response was affected by a significant medical illness; or </w:t>
            </w:r>
          </w:p>
          <w:p w14:paraId="7713272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bone age at or above skeletal maturity (15.5 years for males and 13.5 years for females) at the last application and treatment must not have lapsed due to failure to respond to growth hormone at a dose of 0.04mg/kg/wk or greater for the most recent treatment period (32 weeks for the initial treatment period or 26 weeks for subsequent treatment periods, whichever applies), unless response was affected by major surgery (e.g. renal transplant); or </w:t>
            </w:r>
          </w:p>
          <w:p w14:paraId="34D315A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bone age at or above skeletal maturity (15.5 years for males and 13.5 years for females) at the last application and treatment must not have lapsed due to failure to respond to growth hormone at a dose of 0.04mg/kg/wk or greater for the most recent treatment period (32 weeks for the initial treatment period or 26 weeks for subsequent treatment periods, whichever applies), unless response was affected by an adverse reaction to growth hormone; AND </w:t>
            </w:r>
          </w:p>
          <w:p w14:paraId="20F3ABB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bone age at or above skeletal maturity (15.5 years for males and 13.5 years for females) at the last application and treatment must not have lapsed due to failure to respond to growth hormone at a dose of 0.04mg/kg/wk or greater for the most recent treatment period (32 weeks for the initial treatment period or 26 weeks for subsequent treatment periods, whichever applies), unless response was affected by non-compliance due to social/family problems; or </w:t>
            </w:r>
          </w:p>
          <w:p w14:paraId="3F0FA72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re-evaluated via polysomnography for airway obstruction and apnoea during the initial 32 week treatment period and any sleep disorders identified that required treatment must have been addressed; AND </w:t>
            </w:r>
          </w:p>
          <w:p w14:paraId="568D7AC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0CAC3A2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463FA86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developed uncontrolled morbid obesity, defined as a body weight greater than 200% of ideal body weight for height and sex, with ideal body weight derived by calculating the 50th percentile weight for the patient's current height;</w:t>
            </w:r>
          </w:p>
          <w:p w14:paraId="132D81F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a chronological age of equal to or greater than 18 years;</w:t>
            </w:r>
          </w:p>
          <w:p w14:paraId="53E0B4A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6E80550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4C4A8A8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62B1B55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5687737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2565B5C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AND</w:t>
            </w:r>
          </w:p>
          <w:p w14:paraId="49FAB44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Recent growth data (height, weight, and waist circumference, not older than three months); AND</w:t>
            </w:r>
          </w:p>
          <w:p w14:paraId="31E3221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The date at which skeletal maturity was achieved (if applicable) [Note In patients whose chronological age is greater than 2.5 years, a bone age reading should be performed at least once every 12 months prior to attainment of skeletal maturity.]; AND</w:t>
            </w:r>
          </w:p>
          <w:p w14:paraId="719EE64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Confirmation that during the initial 32 week treatment period, the patient was re-evaluated via polysomnography for airway obstruction and apnoea, and any sleep disorders that were identified have been addressed; AND</w:t>
            </w:r>
          </w:p>
          <w:p w14:paraId="77F6090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The proprietary name (brand), form and strength of somatropin requested, and the number of vials/cartridges required to provide sufficient drug for 16 weeks' worth of treatment (with up to 1 repeat allowed).</w:t>
            </w:r>
          </w:p>
          <w:p w14:paraId="34C5A23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1CED133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4E07DD4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7DF83C1C"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6AC3BF22" w14:textId="77777777" w:rsidR="003B6EE5" w:rsidRPr="003B6EE5" w:rsidRDefault="003B6EE5" w:rsidP="003B6EE5">
            <w:pPr>
              <w:spacing w:before="40" w:after="120" w:line="240" w:lineRule="auto"/>
              <w:rPr>
                <w:rFonts w:ascii="Arial" w:eastAsia="Calibri" w:hAnsi="Arial" w:cs="Times New Roman"/>
                <w:sz w:val="16"/>
              </w:rPr>
            </w:pPr>
            <w:bookmarkStart w:id="1010" w:name="f-2698884-data-row-frag"/>
            <w:bookmarkStart w:id="1011" w:name="f-2698884"/>
            <w:bookmarkEnd w:id="1008"/>
            <w:bookmarkEnd w:id="1009"/>
            <w:r w:rsidRPr="003B6EE5">
              <w:rPr>
                <w:rFonts w:ascii="Arial" w:eastAsia="Calibri" w:hAnsi="Arial" w:cs="Times New Roman"/>
                <w:sz w:val="16"/>
              </w:rPr>
              <w:t>C12798</w:t>
            </w:r>
          </w:p>
        </w:tc>
        <w:tc>
          <w:tcPr>
            <w:tcW w:w="0" w:type="auto"/>
          </w:tcPr>
          <w:p w14:paraId="72886FB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P12798</w:t>
            </w:r>
          </w:p>
        </w:tc>
        <w:tc>
          <w:tcPr>
            <w:tcW w:w="0" w:type="auto"/>
          </w:tcPr>
          <w:p w14:paraId="77329CB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CN12798</w:t>
            </w:r>
          </w:p>
        </w:tc>
        <w:tc>
          <w:tcPr>
            <w:tcW w:w="0" w:type="auto"/>
          </w:tcPr>
          <w:p w14:paraId="6BB20AA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284F156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Short stature associated with chronic renal insufficiency</w:t>
            </w:r>
          </w:p>
          <w:p w14:paraId="7CF5434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 as a reclassified patient</w:t>
            </w:r>
          </w:p>
          <w:p w14:paraId="68229E0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(treatment) under a category other than short stature associated with chronic renal insufficiency; AND </w:t>
            </w:r>
          </w:p>
          <w:p w14:paraId="13149AF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treatment; AND </w:t>
            </w:r>
          </w:p>
          <w:p w14:paraId="18894F8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66BC62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6424695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63EAEEE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46DCC14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1DEFB01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height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immediately prior to commencing treatment; or </w:t>
            </w:r>
          </w:p>
          <w:p w14:paraId="0F42258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both a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and at or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percentiles for age and sex immediately prior to commencing treatment and a growth velocity less than or equal to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77A6DCC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both a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and at or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percentiles for age and sex immediately prior to commencing treatment and an annual growth velocity of 14 cm per year or less in the 12 month period immediately prior to commencement of treatment, if the patient had a chronological age of 2 years or less at commencement of treatment; or </w:t>
            </w:r>
          </w:p>
          <w:p w14:paraId="57716AC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both a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and at or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percentiles for age and sex immediately prior to commencing treatment and an annual growth velocity of 8 cm per year or less in the 12 month period immediately prior to commencement of treatment, if the patient had a bone or chronological age of 2.5 years or less at commencement of treatment; AND </w:t>
            </w:r>
          </w:p>
          <w:p w14:paraId="351956A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an estimated glomerular filtration rate less than 30mL/minute/1.73m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measured by creatinine clearance, excretion of radionuclides such as DTPA, or by the height/creatinine formula, and not have undergone a renal transplant; or </w:t>
            </w:r>
          </w:p>
          <w:p w14:paraId="281D93F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an estimated glomerular filtration rate less than 30mL/minute/1.73m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measured by creatinine clearance, excretion of radionuclides such as DTPA, or by the height/creatinine formula, have undergone a renal transplant, and have undergone a 12 month period of observation following the transplant; AND </w:t>
            </w:r>
          </w:p>
          <w:p w14:paraId="11C2420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646BAB1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11901D3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height greater than or equal to 167.7cm; or </w:t>
            </w:r>
          </w:p>
          <w:p w14:paraId="60BDFB8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height greater than or equal to 155.0cm; AND </w:t>
            </w:r>
          </w:p>
          <w:p w14:paraId="73686D5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0837C55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5E9AD54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74F3E3F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4B7E8F1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older child is defined as a male with a chronological age of at least 12 years or a bone age of at least 10 years, or a female with a chronological age of at least 10 years or a bone age of at least 8 years.</w:t>
            </w:r>
          </w:p>
          <w:p w14:paraId="514557E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6C490E6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49B98F8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6EC51F3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as a reclassified patient; AND</w:t>
            </w:r>
          </w:p>
          <w:p w14:paraId="1B4B58A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OR</w:t>
            </w:r>
          </w:p>
          <w:p w14:paraId="34949FD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Height and weight measurements from within three months prior to commencement of treatment for a patient whose height was at or below the 1st percentile for age and sex immediately prior to commencing treatment; AND</w:t>
            </w:r>
          </w:p>
          <w:p w14:paraId="44C5A6A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Confirmation that the patient has an estimated glomerular filtration rate less than 30mL/minute/1.73m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 AND</w:t>
            </w:r>
          </w:p>
          <w:p w14:paraId="6D97CF9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If a renal transplant has taken place, confirmation that the patient has undergone a 12 month period of observation following transplantation; AND</w:t>
            </w:r>
          </w:p>
          <w:p w14:paraId="74042CD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Recent growth data (height and weight, not older than three months); AND</w:t>
            </w:r>
          </w:p>
          <w:p w14:paraId="5F395BD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7. A bone age result performed within the last 12 months (except for a patient whose chronological age is 2.5 years or less); AND</w:t>
            </w:r>
          </w:p>
          <w:p w14:paraId="3686482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8. The proprietary name (brand), form and strength of somatropin requested, and the number of vials/cartridges required to provide sufficient drug for 16 weeks' worth of treatment (with up to 1 repeat allowed).</w:t>
            </w:r>
          </w:p>
          <w:p w14:paraId="588B380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6FF1CE1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2A7C4F3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2815F10A" w14:textId="77777777" w:rsidTr="003B6EE5">
        <w:tc>
          <w:tcPr>
            <w:tcW w:w="0" w:type="auto"/>
          </w:tcPr>
          <w:p w14:paraId="3726E86C" w14:textId="77777777" w:rsidR="003B6EE5" w:rsidRPr="003B6EE5" w:rsidRDefault="003B6EE5" w:rsidP="003B6EE5">
            <w:pPr>
              <w:spacing w:before="40" w:after="120" w:line="240" w:lineRule="auto"/>
              <w:rPr>
                <w:rFonts w:ascii="Arial" w:eastAsia="Calibri" w:hAnsi="Arial" w:cs="Times New Roman"/>
                <w:sz w:val="16"/>
              </w:rPr>
            </w:pPr>
            <w:bookmarkStart w:id="1012" w:name="f-2700312-data-row-frag"/>
            <w:bookmarkStart w:id="1013" w:name="f-2700312"/>
            <w:bookmarkEnd w:id="1010"/>
            <w:bookmarkEnd w:id="1011"/>
            <w:r w:rsidRPr="003B6EE5">
              <w:rPr>
                <w:rFonts w:ascii="Arial" w:eastAsia="Calibri" w:hAnsi="Arial" w:cs="Times New Roman"/>
                <w:sz w:val="16"/>
              </w:rPr>
              <w:t>C12803</w:t>
            </w:r>
          </w:p>
        </w:tc>
        <w:tc>
          <w:tcPr>
            <w:tcW w:w="0" w:type="auto"/>
          </w:tcPr>
          <w:p w14:paraId="6AAF409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P12803</w:t>
            </w:r>
          </w:p>
        </w:tc>
        <w:tc>
          <w:tcPr>
            <w:tcW w:w="0" w:type="auto"/>
          </w:tcPr>
          <w:p w14:paraId="604DB40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CN12803</w:t>
            </w:r>
          </w:p>
        </w:tc>
        <w:tc>
          <w:tcPr>
            <w:tcW w:w="0" w:type="auto"/>
          </w:tcPr>
          <w:p w14:paraId="20003BD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4404BC5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Risk of hypoglycaemia secondary to growth hormone deficiency in neonates/infants</w:t>
            </w:r>
          </w:p>
          <w:p w14:paraId="04BB0F0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173C782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paediatric endocrinology; or </w:t>
            </w:r>
          </w:p>
          <w:p w14:paraId="05DB412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general paediatrics in consultation with a nominated specialist or consultant physician in paediatric endocrinology; AND </w:t>
            </w:r>
          </w:p>
          <w:p w14:paraId="475E15E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chronological age of less than 2 years; AND </w:t>
            </w:r>
          </w:p>
          <w:p w14:paraId="7F7A4DD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documented clinical risk of hypoglycaemia; AND </w:t>
            </w:r>
          </w:p>
          <w:p w14:paraId="12097A5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documented evidence that the risk of hypoglycaemia is secondary to biochemical growth hormone deficiency; AND </w:t>
            </w:r>
          </w:p>
          <w:p w14:paraId="10A8176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1B97A20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233033A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received treatment under the PBS S100 Growth Hormone Program. </w:t>
            </w:r>
          </w:p>
          <w:p w14:paraId="0B393A6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the initial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2D811FA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4DA8655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5045B23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initial treatment; AND</w:t>
            </w:r>
          </w:p>
          <w:p w14:paraId="1CD2FDD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Recent growth data (height and weight, not older than three months); AND</w:t>
            </w:r>
          </w:p>
          <w:p w14:paraId="6560DF5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Confirmation that the patient has a documented clinical risk of hypoglycaemia; AND</w:t>
            </w:r>
          </w:p>
          <w:p w14:paraId="5066172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Confirmation that the patient has documented evidence that the risk of hypoglycaemia is secondary to biochemical growth hormone deficiency; AND</w:t>
            </w:r>
          </w:p>
          <w:p w14:paraId="7794071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The proprietary name (brand), form and strength of somatropin requested, and the number of vials/cartridges required to provide sufficient drug for 16 weeks worth of treatment (with up to 1 repeat allowed).</w:t>
            </w:r>
          </w:p>
          <w:p w14:paraId="04E1E7B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6982F47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5FE9D17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6024AC46"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6CCCDD8E" w14:textId="77777777" w:rsidR="003B6EE5" w:rsidRPr="003B6EE5" w:rsidRDefault="003B6EE5" w:rsidP="003B6EE5">
            <w:pPr>
              <w:spacing w:before="40" w:after="120" w:line="240" w:lineRule="auto"/>
              <w:rPr>
                <w:rFonts w:ascii="Arial" w:eastAsia="Calibri" w:hAnsi="Arial" w:cs="Times New Roman"/>
                <w:sz w:val="16"/>
              </w:rPr>
            </w:pPr>
            <w:bookmarkStart w:id="1014" w:name="f-2699695-data-row-frag"/>
            <w:bookmarkStart w:id="1015" w:name="f-2699695"/>
            <w:bookmarkEnd w:id="1012"/>
            <w:bookmarkEnd w:id="1013"/>
            <w:r w:rsidRPr="003B6EE5">
              <w:rPr>
                <w:rFonts w:ascii="Arial" w:eastAsia="Calibri" w:hAnsi="Arial" w:cs="Times New Roman"/>
                <w:sz w:val="16"/>
              </w:rPr>
              <w:t>C12805</w:t>
            </w:r>
          </w:p>
        </w:tc>
        <w:tc>
          <w:tcPr>
            <w:tcW w:w="0" w:type="auto"/>
          </w:tcPr>
          <w:p w14:paraId="0A5C710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P12805</w:t>
            </w:r>
          </w:p>
        </w:tc>
        <w:tc>
          <w:tcPr>
            <w:tcW w:w="0" w:type="auto"/>
          </w:tcPr>
          <w:p w14:paraId="17689DF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CN12805</w:t>
            </w:r>
          </w:p>
        </w:tc>
        <w:tc>
          <w:tcPr>
            <w:tcW w:w="0" w:type="auto"/>
          </w:tcPr>
          <w:p w14:paraId="2380DBB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2179737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Risk of hypoglycaemia secondary to growth hormone deficiency in neonates/infants</w:t>
            </w:r>
          </w:p>
          <w:p w14:paraId="4B4F655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3FF05F0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risk of hypoglycaemia secondary to growth hormone deficiency in neonates/infants category; AND </w:t>
            </w:r>
          </w:p>
          <w:p w14:paraId="037B4D6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been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2C54BCB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the 50th percentile growth velocity for bone age and sex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49D9561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 increase in height standard deviation score for chronological age and sex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31C9338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 minimum growth velocity of 4cm/year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0ECACD9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and maintained mid parental height standard deviation score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AND </w:t>
            </w:r>
          </w:p>
          <w:p w14:paraId="153CC90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57F908D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07D48D7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a chronological age of 5 years or greater;</w:t>
            </w:r>
          </w:p>
          <w:p w14:paraId="004345D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3 years or older. </w:t>
            </w:r>
          </w:p>
          <w:p w14:paraId="2FDB843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136B87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1F429B5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594E88B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AND</w:t>
            </w:r>
          </w:p>
          <w:p w14:paraId="34DE9C3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Growth data (height and weight) for the most recent 6 month treatment period, including data at both the start and end of the treatment period. The most recent data must not be older than three months; AND</w:t>
            </w:r>
          </w:p>
          <w:p w14:paraId="5B1C6A8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AND</w:t>
            </w:r>
          </w:p>
          <w:p w14:paraId="6C2FE13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The final adult height (in cm) of the patient's mother and father (where available); AND</w:t>
            </w:r>
          </w:p>
          <w:p w14:paraId="03DFAD7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The proprietary name (brand), form and strength of somatropin requested, and the number of vials/cartridges required to provide sufficient drug for 13 weeks worth of treatment (with up to 1 repeat allowed).</w:t>
            </w:r>
          </w:p>
          <w:p w14:paraId="370F320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5CFE46E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When a patient receiving treatment under the indication risk of hypoglycaemia secondary to growth hormone deficiency in neonates/infants reaches or surpasses 5 years of age (chronological), prescribers should seek reclassification to the indication 'short stature due to biochemical growth hormone deficiency'.</w:t>
            </w:r>
          </w:p>
          <w:p w14:paraId="21F2CD0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7AB07FD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03969B2A" w14:textId="77777777" w:rsidTr="003B6EE5">
        <w:tc>
          <w:tcPr>
            <w:tcW w:w="0" w:type="auto"/>
          </w:tcPr>
          <w:p w14:paraId="79F1E58C" w14:textId="77777777" w:rsidR="003B6EE5" w:rsidRPr="003B6EE5" w:rsidRDefault="003B6EE5" w:rsidP="003B6EE5">
            <w:pPr>
              <w:spacing w:before="40" w:after="120" w:line="240" w:lineRule="auto"/>
              <w:rPr>
                <w:rFonts w:ascii="Arial" w:eastAsia="Calibri" w:hAnsi="Arial" w:cs="Times New Roman"/>
                <w:sz w:val="16"/>
              </w:rPr>
            </w:pPr>
            <w:bookmarkStart w:id="1016" w:name="f-2700780-data-row-frag"/>
            <w:bookmarkStart w:id="1017" w:name="f-2700780"/>
            <w:bookmarkEnd w:id="1014"/>
            <w:bookmarkEnd w:id="1015"/>
            <w:r w:rsidRPr="003B6EE5">
              <w:rPr>
                <w:rFonts w:ascii="Arial" w:eastAsia="Calibri" w:hAnsi="Arial" w:cs="Times New Roman"/>
                <w:sz w:val="16"/>
              </w:rPr>
              <w:t>C12806</w:t>
            </w:r>
          </w:p>
        </w:tc>
        <w:tc>
          <w:tcPr>
            <w:tcW w:w="0" w:type="auto"/>
          </w:tcPr>
          <w:p w14:paraId="5000302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P12806</w:t>
            </w:r>
          </w:p>
        </w:tc>
        <w:tc>
          <w:tcPr>
            <w:tcW w:w="0" w:type="auto"/>
          </w:tcPr>
          <w:p w14:paraId="32454C8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CN12806</w:t>
            </w:r>
          </w:p>
        </w:tc>
        <w:tc>
          <w:tcPr>
            <w:tcW w:w="0" w:type="auto"/>
          </w:tcPr>
          <w:p w14:paraId="2795752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2BBCA6D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Short stature associated with chronic renal insufficiency</w:t>
            </w:r>
          </w:p>
          <w:p w14:paraId="7F599D7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2BFA8E6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short stature associated with chronic renal insufficiency category; AND </w:t>
            </w:r>
          </w:p>
          <w:p w14:paraId="4636243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been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261741A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the 50th percentile growth velocity for bone age and sex while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653F1D1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 increase in height standard deviation score for chronological age and sex while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414C626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 minimum growth velocity of 4cm/year while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2A691D0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and maintained mid parental height standard deviation score while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AND </w:t>
            </w:r>
          </w:p>
          <w:p w14:paraId="1D8C8F0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345803C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2F964D1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undergone a renal transplant within the 12 month period immediately prior to the date of application; AND </w:t>
            </w:r>
          </w:p>
          <w:p w14:paraId="3417B2E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an eGFR equal to or greater than 30mL/min/1.73m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AND </w:t>
            </w:r>
          </w:p>
          <w:p w14:paraId="0C385D4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height greater than or equal to 167.7 cm; or </w:t>
            </w:r>
          </w:p>
          <w:p w14:paraId="695F608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height greater than or equal to 155.0 cm; AND </w:t>
            </w:r>
          </w:p>
          <w:p w14:paraId="0B0819C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50D1BA3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female and must not have a bone age of 13.5 years or more;</w:t>
            </w:r>
          </w:p>
          <w:p w14:paraId="18E292E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3 years or older. </w:t>
            </w:r>
          </w:p>
          <w:p w14:paraId="472B3CA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60C1BE9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03BA438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1BBCAE1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AND</w:t>
            </w:r>
          </w:p>
          <w:p w14:paraId="306F765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Growth data (height and weight) for the most recent 6 month treatment period, including data at both the start and end of the treatment period. The most recent data must not be older than three months; AND</w:t>
            </w:r>
          </w:p>
          <w:p w14:paraId="3F1C5E4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AND</w:t>
            </w:r>
          </w:p>
          <w:p w14:paraId="3E59556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The final adult height (in cm) of the patient's mother and father (where available); AND</w:t>
            </w:r>
          </w:p>
          <w:p w14:paraId="042E568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The proprietary name (brand), form and strength of somatropin requested, and the number of vials/cartridges required to provide sufficient drug for 13 weeks worth of treatment (with up to 1 repeat allowed).</w:t>
            </w:r>
          </w:p>
          <w:p w14:paraId="00BACB3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1912EA1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05AAC6B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08012F2B"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43CB3DF6" w14:textId="77777777" w:rsidR="003B6EE5" w:rsidRPr="003B6EE5" w:rsidRDefault="003B6EE5" w:rsidP="003B6EE5">
            <w:pPr>
              <w:spacing w:before="40" w:after="120" w:line="240" w:lineRule="auto"/>
              <w:rPr>
                <w:rFonts w:ascii="Arial" w:eastAsia="Calibri" w:hAnsi="Arial" w:cs="Times New Roman"/>
                <w:sz w:val="16"/>
              </w:rPr>
            </w:pPr>
            <w:bookmarkStart w:id="1018" w:name="f-2698586-data-row-frag"/>
            <w:bookmarkStart w:id="1019" w:name="f-2698586"/>
            <w:bookmarkEnd w:id="1016"/>
            <w:bookmarkEnd w:id="1017"/>
            <w:r w:rsidRPr="003B6EE5">
              <w:rPr>
                <w:rFonts w:ascii="Arial" w:eastAsia="Calibri" w:hAnsi="Arial" w:cs="Times New Roman"/>
                <w:sz w:val="16"/>
              </w:rPr>
              <w:t>C12809</w:t>
            </w:r>
          </w:p>
        </w:tc>
        <w:tc>
          <w:tcPr>
            <w:tcW w:w="0" w:type="auto"/>
          </w:tcPr>
          <w:p w14:paraId="6714E23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P12809</w:t>
            </w:r>
          </w:p>
        </w:tc>
        <w:tc>
          <w:tcPr>
            <w:tcW w:w="0" w:type="auto"/>
          </w:tcPr>
          <w:p w14:paraId="27364F7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CN12809</w:t>
            </w:r>
          </w:p>
        </w:tc>
        <w:tc>
          <w:tcPr>
            <w:tcW w:w="0" w:type="auto"/>
          </w:tcPr>
          <w:p w14:paraId="69933DA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50B11D1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Risk of hypoglycaemia secondary to growth hormone deficiency in neonates/infants</w:t>
            </w:r>
          </w:p>
          <w:p w14:paraId="35B4D02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w:t>
            </w:r>
          </w:p>
          <w:p w14:paraId="74A1F36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risk of hypoglycaemia secondary to growth hormone deficiency in neonates/infants category; AND </w:t>
            </w:r>
          </w:p>
          <w:p w14:paraId="0403C01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growth hormone treatment; AND </w:t>
            </w:r>
          </w:p>
          <w:p w14:paraId="1EEBF33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5CDE50C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57CEE82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37ACB03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76F08FC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05C8E42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06E515E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1D868DD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chronological age of 5 years or greater; AND </w:t>
            </w:r>
          </w:p>
          <w:p w14:paraId="4DFD720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0F0BBA4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Must be treated by a medical practitioner in consultation with a nominated specialist or consultant physician in general paediatrics;</w:t>
            </w:r>
          </w:p>
          <w:p w14:paraId="4FF6F45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3 years or older. </w:t>
            </w:r>
          </w:p>
          <w:p w14:paraId="500780D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4AE5D75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6E84449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6348DA2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AND</w:t>
            </w:r>
          </w:p>
          <w:p w14:paraId="7CE50C8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Recent growth data (height and weight, not older than three months); AND</w:t>
            </w:r>
          </w:p>
          <w:p w14:paraId="7A1DE65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AND</w:t>
            </w:r>
          </w:p>
          <w:p w14:paraId="681A6F0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The proprietary name (brand), form and strength of somatropin requested, and the number of vials/cartridges required to provide sufficient drug for 16 weeks' worth of treatment (with up to 1 repeat allowed).</w:t>
            </w:r>
          </w:p>
          <w:p w14:paraId="5922F84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2D9C6CC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6504E63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5E793692" w14:textId="77777777" w:rsidTr="003B6EE5">
        <w:tc>
          <w:tcPr>
            <w:tcW w:w="0" w:type="auto"/>
          </w:tcPr>
          <w:p w14:paraId="307B2DE8" w14:textId="77777777" w:rsidR="003B6EE5" w:rsidRPr="003B6EE5" w:rsidRDefault="003B6EE5" w:rsidP="003B6EE5">
            <w:pPr>
              <w:spacing w:before="40" w:after="120" w:line="240" w:lineRule="auto"/>
              <w:rPr>
                <w:rFonts w:ascii="Arial" w:eastAsia="Calibri" w:hAnsi="Arial" w:cs="Times New Roman"/>
                <w:sz w:val="16"/>
              </w:rPr>
            </w:pPr>
            <w:bookmarkStart w:id="1020" w:name="f-2700497-data-row-frag"/>
            <w:bookmarkStart w:id="1021" w:name="f-2700497"/>
            <w:bookmarkEnd w:id="1018"/>
            <w:bookmarkEnd w:id="1019"/>
            <w:r w:rsidRPr="003B6EE5">
              <w:rPr>
                <w:rFonts w:ascii="Arial" w:eastAsia="Calibri" w:hAnsi="Arial" w:cs="Times New Roman"/>
                <w:sz w:val="16"/>
              </w:rPr>
              <w:t>C12810</w:t>
            </w:r>
          </w:p>
        </w:tc>
        <w:tc>
          <w:tcPr>
            <w:tcW w:w="0" w:type="auto"/>
          </w:tcPr>
          <w:p w14:paraId="009CFA5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P12810</w:t>
            </w:r>
          </w:p>
        </w:tc>
        <w:tc>
          <w:tcPr>
            <w:tcW w:w="0" w:type="auto"/>
          </w:tcPr>
          <w:p w14:paraId="213CCC6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CN12810</w:t>
            </w:r>
          </w:p>
        </w:tc>
        <w:tc>
          <w:tcPr>
            <w:tcW w:w="0" w:type="auto"/>
          </w:tcPr>
          <w:p w14:paraId="3479408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2AACCB6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Growth retardation secondary to an intracranial lesion, or cranial irradiation</w:t>
            </w:r>
          </w:p>
          <w:p w14:paraId="4204F10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 as a reclassified patient</w:t>
            </w:r>
          </w:p>
          <w:p w14:paraId="529F3BE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(treatment) under a category other than growth retardation secondary to an intracranial lesion, or cranial irradiation; AND </w:t>
            </w:r>
          </w:p>
          <w:p w14:paraId="41C9B81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treatment; AND </w:t>
            </w:r>
          </w:p>
          <w:p w14:paraId="72A7A2B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241A435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1E951F3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59DB61F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50490FA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1DEB315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an intracranial lesion which is under appropriate observation and management; or </w:t>
            </w:r>
          </w:p>
          <w:p w14:paraId="62D1D4F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cranial irradiation without having had an intracranial lesion, and is under appropriate observation and management; AND </w:t>
            </w:r>
          </w:p>
          <w:p w14:paraId="26E3DE3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0ED0158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5FD6D56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4FC69A5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111B594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613D3E6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height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immediately prior to commencing treatment; or </w:t>
            </w:r>
          </w:p>
          <w:p w14:paraId="058EE88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both a height above the 1st percentile for age and sex immediately prior to commencing treatment and a growth velocity below the 25th percentile for bone age and sex measured over the 12 month interval immediately prior to commencement of treatment (or the 6 month interval immediately prior to commencement of treatment if the patient was an older child at commencement of treatment); or </w:t>
            </w:r>
          </w:p>
          <w:p w14:paraId="567C56D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both a height above the 1st percentile for age and sex immediately prior to commencing treatment and an annual growth velocity of 14 cm per year or less in the 12 month period immediately prior to commencement of treatment, if the patient had a chronological age of 2 years or less at commencement of treatment; or </w:t>
            </w:r>
          </w:p>
          <w:p w14:paraId="7B1C6C5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both a height above the 1st percentile for age and sex immediately prior to commencing treatment and an annual growth velocity of 8 cm per year or less in the 12 month period immediately prior to commencement of treatment, if the patient had a bone or chronological age of 2.5 years or less at commencement of treatment; AND </w:t>
            </w:r>
          </w:p>
          <w:p w14:paraId="0C75379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07E1C08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7AA3780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6C41340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female and must not have a bone age of 13.5 years or more;</w:t>
            </w:r>
          </w:p>
          <w:p w14:paraId="1C750DD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3 years or older;</w:t>
            </w:r>
          </w:p>
          <w:p w14:paraId="51A1A8B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41D2F8C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559EEB3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older child is defined as a male with a chronological age of at least 12 years or a bone age of at least 10 years, or a female with a chronological age of at least 10 years or a bone age of at least 8 years.</w:t>
            </w:r>
          </w:p>
          <w:p w14:paraId="4CB39A8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213B907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05232A1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3113431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as a reclassified patient; AND</w:t>
            </w:r>
          </w:p>
          <w:p w14:paraId="4B00EDA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OR</w:t>
            </w:r>
          </w:p>
          <w:p w14:paraId="7DA9A03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Height and weight measurements from within three months prior to commencement of treatment for a patient whose height was at or below the 1st percentile for age and sex immediately prior to commencing treatment; AND</w:t>
            </w:r>
          </w:p>
          <w:p w14:paraId="6F735C0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Evidence of biochemical growth hormone deficiency, including the type of tests performed and peak growth hormone concentrations; AND</w:t>
            </w:r>
          </w:p>
          <w:p w14:paraId="379F606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(a) Confirmation that the patient has had an intracranial lesion which is under appropriate observation and management; OR</w:t>
            </w:r>
          </w:p>
          <w:p w14:paraId="7842F94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Confirmation that the patient has received cranial irradiation without having had an intracranial lesion and is under appropriate observation and management; AND</w:t>
            </w:r>
          </w:p>
          <w:p w14:paraId="3C6133A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Recent growth data (height and weight, not older than three months); AND</w:t>
            </w:r>
          </w:p>
          <w:p w14:paraId="7806EC5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7. A bone age result performed within the last 12 months; AND</w:t>
            </w:r>
          </w:p>
          <w:p w14:paraId="3CA50C8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8. The proprietary name (brand), form and strength of somatropin requested, and the number of vials/cartridges required to provide sufficient drug for 16 weeks' worth of treatment (with up to 1 repeat allowed).</w:t>
            </w:r>
          </w:p>
          <w:p w14:paraId="22DDC7D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3148838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45EADEF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3A5006DA"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6B2F74C0" w14:textId="77777777" w:rsidR="003B6EE5" w:rsidRPr="003B6EE5" w:rsidRDefault="003B6EE5" w:rsidP="003B6EE5">
            <w:pPr>
              <w:spacing w:before="40" w:after="120" w:line="240" w:lineRule="auto"/>
              <w:rPr>
                <w:rFonts w:ascii="Arial" w:eastAsia="Calibri" w:hAnsi="Arial" w:cs="Times New Roman"/>
                <w:sz w:val="16"/>
              </w:rPr>
            </w:pPr>
            <w:bookmarkStart w:id="1022" w:name="f-2699467-data-row-frag"/>
            <w:bookmarkStart w:id="1023" w:name="f-2699467"/>
            <w:bookmarkEnd w:id="1020"/>
            <w:bookmarkEnd w:id="1021"/>
            <w:r w:rsidRPr="003B6EE5">
              <w:rPr>
                <w:rFonts w:ascii="Arial" w:eastAsia="Calibri" w:hAnsi="Arial" w:cs="Times New Roman"/>
                <w:sz w:val="16"/>
              </w:rPr>
              <w:t>C12812</w:t>
            </w:r>
          </w:p>
        </w:tc>
        <w:tc>
          <w:tcPr>
            <w:tcW w:w="0" w:type="auto"/>
          </w:tcPr>
          <w:p w14:paraId="169ED14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P12812</w:t>
            </w:r>
          </w:p>
        </w:tc>
        <w:tc>
          <w:tcPr>
            <w:tcW w:w="0" w:type="auto"/>
          </w:tcPr>
          <w:p w14:paraId="65D0520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CN12812</w:t>
            </w:r>
          </w:p>
        </w:tc>
        <w:tc>
          <w:tcPr>
            <w:tcW w:w="0" w:type="auto"/>
          </w:tcPr>
          <w:p w14:paraId="03E70B2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51A42E7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Short stature associated with chronic renal insufficiency</w:t>
            </w:r>
          </w:p>
          <w:p w14:paraId="229652E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as a reclassified patient</w:t>
            </w:r>
          </w:p>
          <w:p w14:paraId="7BF76E6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(treatment) under a category other than short stature associated with chronic renal insufficiency; AND </w:t>
            </w:r>
          </w:p>
          <w:p w14:paraId="5E53B41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4C2FEF2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65F78CF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64E847C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3E16B24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07C11EF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height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immediately prior to commencing treatment; or </w:t>
            </w:r>
          </w:p>
          <w:p w14:paraId="16CE8C4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both a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and at or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percentiles for age and sex immediately prior to commencing treatment and a growth velocity less than or equal to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0CE94F4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both a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and at or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percentiles for age and sex immediately prior to commencing treatment and an annual growth velocity of 14 cm per year or less in the 12 month period immediately prior to commencement of treatment, if the patient had a chronological age of 2 years or less at commencement of treatment; or </w:t>
            </w:r>
          </w:p>
          <w:p w14:paraId="6D92059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both a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and at or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percentiles for age and sex immediately prior to commencing treatment and an annual growth velocity of 8 cm per year or less in the 12 month period immediately prior to commencement of treatment, if the patient had a bone or chronological age of 2.5 years or less at commencement of treatment; AND </w:t>
            </w:r>
          </w:p>
          <w:p w14:paraId="15ED6CA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an estimated glomerular filtration rate less than 30mL/minute/1.73m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measured by creatinine clearance, excretion of radionuclides such as DTPA, or by the height/creatinine formula, and not have undergone a renal transplant; or </w:t>
            </w:r>
          </w:p>
          <w:p w14:paraId="506E848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an estimated glomerular filtration rate less than 30mL/minute/1.73m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measured by creatinine clearance, excretion of radionuclides such as DTPA, or by the height/creatinine formula, have undergone a renal transplant, and have undergone a 12 month period of observation following the transplant; AND </w:t>
            </w:r>
          </w:p>
          <w:p w14:paraId="3ADE456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7C19092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6782339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height greater than or equal to 167.7cm; or </w:t>
            </w:r>
          </w:p>
          <w:p w14:paraId="0901970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height greater than or equal to 155.0cm; AND </w:t>
            </w:r>
          </w:p>
          <w:p w14:paraId="1D0A938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39C9475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79C2335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2A38519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4D9E141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older child is defined as a male with a chronological age of at least 12 years or a bone age of at least 10 years, or a female with a chronological age of at least 10 years or a bone age of at least 8 years.</w:t>
            </w:r>
          </w:p>
          <w:p w14:paraId="4475D68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77B4C66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6D2C157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4F404AF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as a reclassified patient; AND</w:t>
            </w:r>
          </w:p>
          <w:p w14:paraId="70891D1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OR</w:t>
            </w:r>
          </w:p>
          <w:p w14:paraId="572D745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Height and weight measurements from within three months prior to commencement of treatment for a patient whose height was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immediately prior to commencing treatment; AND</w:t>
            </w:r>
          </w:p>
          <w:p w14:paraId="05D3F83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Confirmation that the patient has an estimated glomerular filtration rate less than 30ml/minute/1.73m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 AND</w:t>
            </w:r>
          </w:p>
          <w:p w14:paraId="2FE5C63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If a renal transplant has taken place, confirmation that the patient has undergone a 12 month period of observation following transplantation; AND</w:t>
            </w:r>
          </w:p>
          <w:p w14:paraId="1CF3332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Growth data (height and weight) for the most recent 6 month treatment period, including data at both the start and end of the treatment period. The most recent data must not be older than three months; AND</w:t>
            </w:r>
          </w:p>
          <w:p w14:paraId="38FF52D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7. A bone age result performed within the last 12 months (except for a patient whose chronological age is 2.5 years or less); AND</w:t>
            </w:r>
          </w:p>
          <w:p w14:paraId="3618CD0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proprietary name (brand), form and strength of somatropin requested, and the number of vials/cartridges required to provide sufficient drug for 13 weeks worth of treatment (with up to 1 repeat allowed).</w:t>
            </w:r>
          </w:p>
          <w:p w14:paraId="707D783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187A333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230CBA3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54F8EE6B" w14:textId="77777777" w:rsidTr="003B6EE5">
        <w:tc>
          <w:tcPr>
            <w:tcW w:w="0" w:type="auto"/>
          </w:tcPr>
          <w:p w14:paraId="2B23A83F" w14:textId="77777777" w:rsidR="003B6EE5" w:rsidRPr="003B6EE5" w:rsidRDefault="003B6EE5" w:rsidP="003B6EE5">
            <w:pPr>
              <w:spacing w:before="40" w:after="120" w:line="240" w:lineRule="auto"/>
              <w:rPr>
                <w:rFonts w:ascii="Arial" w:eastAsia="Calibri" w:hAnsi="Arial" w:cs="Times New Roman"/>
                <w:sz w:val="16"/>
              </w:rPr>
            </w:pPr>
            <w:bookmarkStart w:id="1024" w:name="f-2700372-data-row-frag"/>
            <w:bookmarkStart w:id="1025" w:name="f-2700372"/>
            <w:bookmarkEnd w:id="1022"/>
            <w:bookmarkEnd w:id="1023"/>
            <w:r w:rsidRPr="003B6EE5">
              <w:rPr>
                <w:rFonts w:ascii="Arial" w:eastAsia="Calibri" w:hAnsi="Arial" w:cs="Times New Roman"/>
                <w:sz w:val="16"/>
              </w:rPr>
              <w:t>C12817</w:t>
            </w:r>
          </w:p>
        </w:tc>
        <w:tc>
          <w:tcPr>
            <w:tcW w:w="0" w:type="auto"/>
          </w:tcPr>
          <w:p w14:paraId="11FA449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P12817</w:t>
            </w:r>
          </w:p>
        </w:tc>
        <w:tc>
          <w:tcPr>
            <w:tcW w:w="0" w:type="auto"/>
          </w:tcPr>
          <w:p w14:paraId="492533A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CN12817</w:t>
            </w:r>
          </w:p>
        </w:tc>
        <w:tc>
          <w:tcPr>
            <w:tcW w:w="0" w:type="auto"/>
          </w:tcPr>
          <w:p w14:paraId="333CA59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38A8F2E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Short stature associated with Turner syndrome</w:t>
            </w:r>
          </w:p>
          <w:p w14:paraId="447BADC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as a reclassified patient</w:t>
            </w:r>
          </w:p>
          <w:p w14:paraId="57C7BDE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a category other than short stature associated with Turner syndrome; AND </w:t>
            </w:r>
          </w:p>
          <w:p w14:paraId="24CC5F3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4F6DB23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3E5A139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20AF33A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7C5D10F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1960AD4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Turner syndrome (the condition must be genetically proven), defined as a loss of a whole X chromosome in all cells (45X), and gender of rearing is female; or </w:t>
            </w:r>
          </w:p>
          <w:p w14:paraId="2CE40C4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Turner syndrome (the condition must be genetically proven), defined as a loss of a whole X chromosome in some cells (mosaic 46XX/45X), and gender of rearing is female; or </w:t>
            </w:r>
          </w:p>
          <w:p w14:paraId="43B8D6D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Turner syndrome (the condition must be genetically proven), defined as genetic loss or rearrangement of an X chromosome (such as isochromosome X, ring-chromosome, or partial deletion of an X chromosome), and gender of rearing is female; AND </w:t>
            </w:r>
          </w:p>
          <w:p w14:paraId="2515D88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5220B39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4B97A8E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bone age of 13.5 years or greater; AND </w:t>
            </w:r>
          </w:p>
          <w:p w14:paraId="1437DDC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a height greater than or equal to 155.0 cm;</w:t>
            </w:r>
          </w:p>
          <w:p w14:paraId="3E4484D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3 years or older;</w:t>
            </w:r>
          </w:p>
          <w:p w14:paraId="65A932F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271578D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7DCA7A2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5BBDB33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1790241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0FC620B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as a reclassified patient; AND</w:t>
            </w:r>
          </w:p>
          <w:p w14:paraId="3EE0C39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A height measurement from immediately prior to commencement of growth hormone treatment; AND</w:t>
            </w:r>
          </w:p>
          <w:p w14:paraId="4FBC9F3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Confirmation that the patient has diagnostic results consistent with Turner syndrome; AND</w:t>
            </w:r>
          </w:p>
          <w:p w14:paraId="1236057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Growth data (height and weight) for the most recent 6 month treatment period, including data at both the start and end of the treatment period. The most recent data must not be older than three months; AND</w:t>
            </w:r>
          </w:p>
          <w:p w14:paraId="3D7D387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A bone age result performed within the last 12 months (except for a patient whose chronological age is 2.5 years or less); AND</w:t>
            </w:r>
          </w:p>
          <w:p w14:paraId="07EC25F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7. The proprietary name (brand), form and strength of somatropin requested, and the number of vials/cartridges required to provide sufficient drug for 13 weeks' worth of treatment (with up to 1 repeat allowed).</w:t>
            </w:r>
          </w:p>
          <w:p w14:paraId="097859E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691ECEF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5DF6827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6E381F02"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6CDF661F" w14:textId="77777777" w:rsidR="003B6EE5" w:rsidRPr="003B6EE5" w:rsidRDefault="003B6EE5" w:rsidP="003B6EE5">
            <w:pPr>
              <w:spacing w:before="40" w:after="120" w:line="240" w:lineRule="auto"/>
              <w:rPr>
                <w:rFonts w:ascii="Arial" w:eastAsia="Calibri" w:hAnsi="Arial" w:cs="Times New Roman"/>
                <w:sz w:val="16"/>
              </w:rPr>
            </w:pPr>
            <w:bookmarkStart w:id="1026" w:name="f-2699087-data-row-frag"/>
            <w:bookmarkStart w:id="1027" w:name="f-2699087"/>
            <w:bookmarkEnd w:id="1024"/>
            <w:bookmarkEnd w:id="1025"/>
            <w:r w:rsidRPr="003B6EE5">
              <w:rPr>
                <w:rFonts w:ascii="Arial" w:eastAsia="Calibri" w:hAnsi="Arial" w:cs="Times New Roman"/>
                <w:sz w:val="16"/>
              </w:rPr>
              <w:t>C12820</w:t>
            </w:r>
          </w:p>
        </w:tc>
        <w:tc>
          <w:tcPr>
            <w:tcW w:w="0" w:type="auto"/>
          </w:tcPr>
          <w:p w14:paraId="515D98A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P12820</w:t>
            </w:r>
          </w:p>
        </w:tc>
        <w:tc>
          <w:tcPr>
            <w:tcW w:w="0" w:type="auto"/>
          </w:tcPr>
          <w:p w14:paraId="0EB59C4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CN12820</w:t>
            </w:r>
          </w:p>
        </w:tc>
        <w:tc>
          <w:tcPr>
            <w:tcW w:w="0" w:type="auto"/>
          </w:tcPr>
          <w:p w14:paraId="68391B5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71D9F63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Short stature associated with Turner syndrome</w:t>
            </w:r>
          </w:p>
          <w:p w14:paraId="51C7D5F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w:t>
            </w:r>
          </w:p>
          <w:p w14:paraId="7A67C52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short stature associated with Turner syndrome category; AND </w:t>
            </w:r>
          </w:p>
          <w:p w14:paraId="7A048A3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growth hormone treatment; AND </w:t>
            </w:r>
          </w:p>
          <w:p w14:paraId="1B3760C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3688BBC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3698F3C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24CCC00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5DEFC93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5307732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5FD8E0F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1E3BB9C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7453C54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height greater than or equal to 155.0cm; AND </w:t>
            </w:r>
          </w:p>
          <w:p w14:paraId="4CC47D3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2904EFB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Must be treated by a medical practitioner in consultation with a nominated specialist or consultant physician in general paediatrics;</w:t>
            </w:r>
          </w:p>
          <w:p w14:paraId="3D6D0A8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3 years or older. </w:t>
            </w:r>
          </w:p>
          <w:p w14:paraId="1B3AE9F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3E2D7BC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71F3124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15103CF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AND</w:t>
            </w:r>
          </w:p>
          <w:p w14:paraId="2AFF218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Recent growth data (height and weight, not older than three months); AND</w:t>
            </w:r>
          </w:p>
          <w:p w14:paraId="18B5029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(except for a patient whose chronological age is 2.5 years or less); AND</w:t>
            </w:r>
          </w:p>
          <w:p w14:paraId="7330510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The proprietary name (brand), form and strength of somatropin requested, and the number of vials/cartridges required to provide sufficient drug for 16 weeks' worth of treatment (with up to 1 repeat allowed).</w:t>
            </w:r>
          </w:p>
          <w:p w14:paraId="1FA2AB3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3E8FB6C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2A648B1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26649A55" w14:textId="77777777" w:rsidTr="003B6EE5">
        <w:tc>
          <w:tcPr>
            <w:tcW w:w="0" w:type="auto"/>
          </w:tcPr>
          <w:p w14:paraId="7A0A7806" w14:textId="77777777" w:rsidR="003B6EE5" w:rsidRPr="003B6EE5" w:rsidRDefault="003B6EE5" w:rsidP="003B6EE5">
            <w:pPr>
              <w:spacing w:before="40" w:after="120" w:line="240" w:lineRule="auto"/>
              <w:rPr>
                <w:rFonts w:ascii="Arial" w:eastAsia="Calibri" w:hAnsi="Arial" w:cs="Times New Roman"/>
                <w:sz w:val="16"/>
              </w:rPr>
            </w:pPr>
            <w:bookmarkStart w:id="1028" w:name="f-2700905-data-row-frag"/>
            <w:bookmarkStart w:id="1029" w:name="f-2700905"/>
            <w:bookmarkEnd w:id="1026"/>
            <w:bookmarkEnd w:id="1027"/>
            <w:r w:rsidRPr="003B6EE5">
              <w:rPr>
                <w:rFonts w:ascii="Arial" w:eastAsia="Calibri" w:hAnsi="Arial" w:cs="Times New Roman"/>
                <w:sz w:val="16"/>
              </w:rPr>
              <w:t>C12821</w:t>
            </w:r>
          </w:p>
        </w:tc>
        <w:tc>
          <w:tcPr>
            <w:tcW w:w="0" w:type="auto"/>
          </w:tcPr>
          <w:p w14:paraId="7EAB786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P12821</w:t>
            </w:r>
          </w:p>
        </w:tc>
        <w:tc>
          <w:tcPr>
            <w:tcW w:w="0" w:type="auto"/>
          </w:tcPr>
          <w:p w14:paraId="133651B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CN12821</w:t>
            </w:r>
          </w:p>
        </w:tc>
        <w:tc>
          <w:tcPr>
            <w:tcW w:w="0" w:type="auto"/>
          </w:tcPr>
          <w:p w14:paraId="25E8EA8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73797D0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Hypothalamic-pituitary disease secondary to a structural lesion, with hypothalamic obesity driven growth</w:t>
            </w:r>
          </w:p>
          <w:p w14:paraId="16BF574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 as a reclassified patient</w:t>
            </w:r>
          </w:p>
          <w:p w14:paraId="45842CD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(treatment) under a category other than hypothalamic-pituitary disease secondary to a structural lesion, with hypothalamic obesity driven growth; AND </w:t>
            </w:r>
          </w:p>
          <w:p w14:paraId="7AB9ED9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treatment; AND </w:t>
            </w:r>
          </w:p>
          <w:p w14:paraId="49DD2C8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4502DD9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19FB9E7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64FAB59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011609F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4589694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structural lesion that is not neoplastic; or </w:t>
            </w:r>
          </w:p>
          <w:p w14:paraId="439992A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structural lesion that was neoplastic and have undergone a 12 month period of observation following completion of treatment for the structural lesion (all treatment); or </w:t>
            </w:r>
          </w:p>
          <w:p w14:paraId="759AFFC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structural lesion that is neoplastic, have received medical advice that it is unsafe to treat the structural lesion, and have undergone a 12 month period of observation since initial diagnosis of the structural lesion; AND </w:t>
            </w:r>
          </w:p>
          <w:p w14:paraId="5652841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36A1BB9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75A5B4B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7113BBA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1D1305C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7DD0A25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other hypothalamic/pituitary hormone deficits (includes ACTH, TSH, GnRH and/or vasopressin/ADH deficiencies); AND </w:t>
            </w:r>
          </w:p>
          <w:p w14:paraId="47F0CCA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hypothalamic obesity; AND </w:t>
            </w:r>
          </w:p>
          <w:p w14:paraId="7BE815F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growth velocity above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11A02CE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an annual growth velocity of greater than 14 cm per year in the 12 month period immediately prior to commencement of treatment, if the patient had a chronological age of 2 years or less at commencement of treatment; or </w:t>
            </w:r>
          </w:p>
          <w:p w14:paraId="48E86BE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an annual growth velocity of greater than 8 cm per year in the 12 month period immediately prior to commencement of treatment, if the patient had a bone or chronological age of 2.5 years or less at commencement of treatment; AND </w:t>
            </w:r>
          </w:p>
          <w:p w14:paraId="1780FED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4ABCA01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4155ADF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0EFF343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female and must not have a bone age of 13.5 years or more;</w:t>
            </w:r>
          </w:p>
          <w:p w14:paraId="6F8231B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3 years or older;</w:t>
            </w:r>
          </w:p>
          <w:p w14:paraId="70BAF5C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4F72BBB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7F9823C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older child is defined as a male with a chronological age of at least 12 years or a bone age of at least 10 years, or a female with a chronological age of at least 10 years or a bone age of at least 8 years.</w:t>
            </w:r>
          </w:p>
          <w:p w14:paraId="0AA1BA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798529D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04A306C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7D46F87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as a reclassified patient; AND</w:t>
            </w:r>
          </w:p>
          <w:p w14:paraId="26B6218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AND</w:t>
            </w:r>
          </w:p>
          <w:p w14:paraId="34320D0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Evidence of biochemical growth hormone deficiency, including the type of tests performed and peak growth hormone concentrations; AND</w:t>
            </w:r>
          </w:p>
          <w:p w14:paraId="7F2B2B4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(a) Confirmation that the patient has a structural lesion that is not neoplastic; OR</w:t>
            </w:r>
          </w:p>
          <w:p w14:paraId="3627F2D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Confirmation that the patient had a structural lesion that was neoplastic and has undergone a 12 month period of observation following completion of treatment for the structural lesion (all treatment); OR</w:t>
            </w:r>
          </w:p>
          <w:p w14:paraId="359B4CC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 Confirmation that the patient has a structural lesion that is neoplastic, has received medical advice that it is unsafe to treat the structural lesion, and has undergone a 12 month period of observation since initial diagnosis of the structural lesion; AND</w:t>
            </w:r>
          </w:p>
          <w:p w14:paraId="21DCB2F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Confirmation that the patient has other hypothalamic/pituitary hormone deficits; AND</w:t>
            </w:r>
          </w:p>
          <w:p w14:paraId="2AC9F38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7. Confirmation that the patient has hypothalamic obesity; AND</w:t>
            </w:r>
          </w:p>
          <w:p w14:paraId="208FBD4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8. Recent growth data (height and weight, not older than three months); AND</w:t>
            </w:r>
          </w:p>
          <w:p w14:paraId="455C708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9. A bone age result performed within the last 12 months; AND</w:t>
            </w:r>
          </w:p>
          <w:p w14:paraId="0656E0C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10. The proprietary name (brand), form and strength of somatropin requested, and the number of vials/cartridges required to provide sufficient drug for 16 weeks' worth of treatment (with up to 1 repeat allowed).</w:t>
            </w:r>
          </w:p>
          <w:p w14:paraId="4DFA59C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1852400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266FB44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5DC18A1A"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7C8176BB" w14:textId="77777777" w:rsidR="003B6EE5" w:rsidRPr="003B6EE5" w:rsidRDefault="003B6EE5" w:rsidP="003B6EE5">
            <w:pPr>
              <w:spacing w:before="40" w:after="120" w:line="240" w:lineRule="auto"/>
              <w:rPr>
                <w:rFonts w:ascii="Arial" w:eastAsia="Calibri" w:hAnsi="Arial" w:cs="Times New Roman"/>
                <w:sz w:val="16"/>
              </w:rPr>
            </w:pPr>
            <w:bookmarkStart w:id="1030" w:name="f-2700249-data-row-frag"/>
            <w:bookmarkStart w:id="1031" w:name="f-2700249"/>
            <w:bookmarkEnd w:id="1028"/>
            <w:bookmarkEnd w:id="1029"/>
            <w:r w:rsidRPr="003B6EE5">
              <w:rPr>
                <w:rFonts w:ascii="Arial" w:eastAsia="Calibri" w:hAnsi="Arial" w:cs="Times New Roman"/>
                <w:sz w:val="16"/>
              </w:rPr>
              <w:t>C12824</w:t>
            </w:r>
          </w:p>
        </w:tc>
        <w:tc>
          <w:tcPr>
            <w:tcW w:w="0" w:type="auto"/>
          </w:tcPr>
          <w:p w14:paraId="0DB4EB8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P12824</w:t>
            </w:r>
          </w:p>
        </w:tc>
        <w:tc>
          <w:tcPr>
            <w:tcW w:w="0" w:type="auto"/>
          </w:tcPr>
          <w:p w14:paraId="70BD77B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CN12824</w:t>
            </w:r>
          </w:p>
        </w:tc>
        <w:tc>
          <w:tcPr>
            <w:tcW w:w="0" w:type="auto"/>
          </w:tcPr>
          <w:p w14:paraId="2FA7364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3CD9E04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Short stature due to short stature homeobox (SHOX) gene disorders</w:t>
            </w:r>
          </w:p>
          <w:p w14:paraId="0D7E4DF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w:t>
            </w:r>
          </w:p>
          <w:p w14:paraId="41813FA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short stature due to short stature homeobox (SHOX) gene disorders category; AND </w:t>
            </w:r>
          </w:p>
          <w:p w14:paraId="1674352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growth hormone treatment; AND </w:t>
            </w:r>
          </w:p>
          <w:p w14:paraId="0328BFB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4D4F841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7E8AE0B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30DC8B9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17E45DC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2EEF468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a SHOX mutation/deletion, defined as a karyotype confirming the presence of a SHOX mutation/deletion without the presence of mixed gonadal dysgenesis; or </w:t>
            </w:r>
          </w:p>
          <w:p w14:paraId="2C72A18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a SHOX mutation/deletion, defined as mixed gonadal dysgenesis (45X mosaic karyotype with the presence of any Y chromosome material and/or SRY gene positive by FISH study) and have an appropriate plan of management in place for the patient's increased risk of gonadoblastoma; AND </w:t>
            </w:r>
          </w:p>
          <w:p w14:paraId="44ACBAF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(excluding gonadoblastoma secondary to mixed gonadal dysgenesis); AND </w:t>
            </w:r>
          </w:p>
          <w:p w14:paraId="318DBBF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257201C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21BBD8F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3E80084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height greater than or equal to 167.7cm; or </w:t>
            </w:r>
          </w:p>
          <w:p w14:paraId="50CA3F4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female and must not have a height greater than or equal to 155.0cm;</w:t>
            </w:r>
          </w:p>
          <w:p w14:paraId="79EA0BB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3 years or older;</w:t>
            </w:r>
          </w:p>
          <w:p w14:paraId="22D12B0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4D6D600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780998E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233B9DC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4120964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1A31604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AND</w:t>
            </w:r>
          </w:p>
          <w:p w14:paraId="7348739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Recent growth data (height and weight, not older than three months); AND</w:t>
            </w:r>
          </w:p>
          <w:p w14:paraId="3D8841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AND</w:t>
            </w:r>
          </w:p>
          <w:p w14:paraId="2F4E416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The proprietary name (brand), form and strength of somatropin requested, and the number of vials/cartridges required to provide sufficient drug for 16 weeks' worth of treatment (with up to 1 repeat allowed).</w:t>
            </w:r>
          </w:p>
          <w:p w14:paraId="6830F00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387518E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7F4A3AD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1F591043" w14:textId="77777777" w:rsidTr="003B6EE5">
        <w:tc>
          <w:tcPr>
            <w:tcW w:w="0" w:type="auto"/>
          </w:tcPr>
          <w:p w14:paraId="64DBE27B" w14:textId="77777777" w:rsidR="003B6EE5" w:rsidRPr="003B6EE5" w:rsidRDefault="003B6EE5" w:rsidP="003B6EE5">
            <w:pPr>
              <w:spacing w:before="40" w:after="120" w:line="240" w:lineRule="auto"/>
              <w:rPr>
                <w:rFonts w:ascii="Arial" w:eastAsia="Calibri" w:hAnsi="Arial" w:cs="Times New Roman"/>
                <w:sz w:val="16"/>
              </w:rPr>
            </w:pPr>
            <w:bookmarkStart w:id="1032" w:name="f-2699839-data-row-frag"/>
            <w:bookmarkStart w:id="1033" w:name="f-2699839"/>
            <w:bookmarkEnd w:id="1030"/>
            <w:bookmarkEnd w:id="1031"/>
            <w:r w:rsidRPr="003B6EE5">
              <w:rPr>
                <w:rFonts w:ascii="Arial" w:eastAsia="Calibri" w:hAnsi="Arial" w:cs="Times New Roman"/>
                <w:sz w:val="16"/>
              </w:rPr>
              <w:t>C12826</w:t>
            </w:r>
          </w:p>
        </w:tc>
        <w:tc>
          <w:tcPr>
            <w:tcW w:w="0" w:type="auto"/>
          </w:tcPr>
          <w:p w14:paraId="628C7D1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P12826</w:t>
            </w:r>
          </w:p>
        </w:tc>
        <w:tc>
          <w:tcPr>
            <w:tcW w:w="0" w:type="auto"/>
          </w:tcPr>
          <w:p w14:paraId="42A8F27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CN12826</w:t>
            </w:r>
          </w:p>
        </w:tc>
        <w:tc>
          <w:tcPr>
            <w:tcW w:w="0" w:type="auto"/>
          </w:tcPr>
          <w:p w14:paraId="6669AD4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7F29103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Short stature associated with Turner syndrome</w:t>
            </w:r>
          </w:p>
          <w:p w14:paraId="655F501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14905B0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paediatric endocrinology; or </w:t>
            </w:r>
          </w:p>
          <w:p w14:paraId="00FFBDE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general paediatrics in consultation with a nominated specialist or consultant physician in paediatric endocrinology; AND </w:t>
            </w:r>
          </w:p>
          <w:p w14:paraId="6E253BE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Turner syndrome (the condition must be genetically proven), defined as a loss of a whole X chromosome in all cells (45X), and gender of rearing is female; or </w:t>
            </w:r>
          </w:p>
          <w:p w14:paraId="2577155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Turner syndrome (the condition must be genetically proven), defined as a loss of a whole X chromosome in some cells (mosaic 46XX/45X), and gender of rearing is female; or </w:t>
            </w:r>
          </w:p>
          <w:p w14:paraId="647A472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Turner syndrome (the condition must be genetically proven), defined as genetic loss or rearrangement of an X chromosome (such as isochromosome X, ring-chromosome, or partial deletion of an X chromosome), and gender of rearing is female; AND </w:t>
            </w:r>
          </w:p>
          <w:p w14:paraId="420884E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5BDE59D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7C289BF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received treatment under the PBS S100 Growth Hormone Program; AND </w:t>
            </w:r>
          </w:p>
          <w:p w14:paraId="3CF421E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height greater than or equal to 155.0 cm; AND </w:t>
            </w:r>
          </w:p>
          <w:p w14:paraId="7CC6812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a bone age of 13.5 years or greater;</w:t>
            </w:r>
          </w:p>
          <w:p w14:paraId="665578E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3 years or older. </w:t>
            </w:r>
          </w:p>
          <w:p w14:paraId="780C178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the initial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02F049B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57482AF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06A56F3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initial treatment; AND</w:t>
            </w:r>
          </w:p>
          <w:p w14:paraId="13A8A33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(a) A minimum of 12 months of recent growth data (height and weight) at intervals no greater than six months. The most recent data must not be older than three months; OR</w:t>
            </w:r>
          </w:p>
          <w:p w14:paraId="478B4A9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minimum of 6 months of recent growth data (height and weight) for older children (females chronological age 10 and over or bone age 8 and over). The most recent data must not be older than three months; AND</w:t>
            </w:r>
          </w:p>
          <w:p w14:paraId="45B8ED6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(except for a patient whose chronological age is 2.5 years or less); AND</w:t>
            </w:r>
          </w:p>
          <w:p w14:paraId="62794A6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Confirmation that the patient has diagnostic results consistent with Turner syndrome; AND</w:t>
            </w:r>
          </w:p>
          <w:p w14:paraId="62277EF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The proprietary name (brand), form and strength of somatropin requested, and the number of vials/cartridges required to provide sufficient drug for 16 weeks' worth of treatment (with up to 1 repeat allowed).</w:t>
            </w:r>
          </w:p>
          <w:p w14:paraId="203FDDF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4D334B0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43D361B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529D3DE0"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36D19F33" w14:textId="77777777" w:rsidR="003B6EE5" w:rsidRPr="003B6EE5" w:rsidRDefault="003B6EE5" w:rsidP="003B6EE5">
            <w:pPr>
              <w:spacing w:before="40" w:after="120" w:line="240" w:lineRule="auto"/>
              <w:rPr>
                <w:rFonts w:ascii="Arial" w:eastAsia="Calibri" w:hAnsi="Arial" w:cs="Times New Roman"/>
                <w:sz w:val="16"/>
              </w:rPr>
            </w:pPr>
            <w:bookmarkStart w:id="1034" w:name="f-2700696-data-row-frag"/>
            <w:bookmarkStart w:id="1035" w:name="f-2700696"/>
            <w:bookmarkEnd w:id="1032"/>
            <w:bookmarkEnd w:id="1033"/>
            <w:r w:rsidRPr="003B6EE5">
              <w:rPr>
                <w:rFonts w:ascii="Arial" w:eastAsia="Calibri" w:hAnsi="Arial" w:cs="Times New Roman"/>
                <w:sz w:val="16"/>
              </w:rPr>
              <w:t>C12829</w:t>
            </w:r>
          </w:p>
        </w:tc>
        <w:tc>
          <w:tcPr>
            <w:tcW w:w="0" w:type="auto"/>
          </w:tcPr>
          <w:p w14:paraId="22D53E9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P12829</w:t>
            </w:r>
          </w:p>
        </w:tc>
        <w:tc>
          <w:tcPr>
            <w:tcW w:w="0" w:type="auto"/>
          </w:tcPr>
          <w:p w14:paraId="69CF299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CN12829</w:t>
            </w:r>
          </w:p>
        </w:tc>
        <w:tc>
          <w:tcPr>
            <w:tcW w:w="0" w:type="auto"/>
          </w:tcPr>
          <w:p w14:paraId="4B7BF7B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6DDB5AE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Short stature associated with chronic renal insufficiency</w:t>
            </w:r>
          </w:p>
          <w:p w14:paraId="133C5DC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w:t>
            </w:r>
          </w:p>
          <w:p w14:paraId="0DE6D5A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short stature associated with chronic renal insufficiency category; AND </w:t>
            </w:r>
          </w:p>
          <w:p w14:paraId="6B9EC47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growth hormone treatment; AND </w:t>
            </w:r>
          </w:p>
          <w:p w14:paraId="44E361B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62299A8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7119109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699E66D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7CDD2FC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4C7F036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3FB1F75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296B4AB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undergone a renal transplant within the 12 month period immediately prior to the date of application; AND </w:t>
            </w:r>
          </w:p>
          <w:p w14:paraId="141DC3C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an eGFR equal to or greater than 30mL/min/1.73m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AND </w:t>
            </w:r>
          </w:p>
          <w:p w14:paraId="54EC110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7F55A5F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13CDA51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height greater than or equal to 167.7cm; or </w:t>
            </w:r>
          </w:p>
          <w:p w14:paraId="5343369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height greater than or equal to 155.0cm; AND </w:t>
            </w:r>
          </w:p>
          <w:p w14:paraId="5492843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13E71CC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2446EBB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4FCE5A0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3A61548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42F4948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AND</w:t>
            </w:r>
          </w:p>
          <w:p w14:paraId="3BF32F4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Recent growth data (height and weight, not older than three months); AND</w:t>
            </w:r>
          </w:p>
          <w:p w14:paraId="7B6972A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(except for a patient whose chronological age is 2.5 years or less); AND</w:t>
            </w:r>
          </w:p>
          <w:p w14:paraId="17609C4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Confirmation that the patient has an estimated glomerular filtration rate less than 30mL/minute/1.73m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 AND</w:t>
            </w:r>
          </w:p>
          <w:p w14:paraId="705741F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If a renal transplant has taken place, confirmation that the patient has undergone a 12 month period of observation following transplantation; AND</w:t>
            </w:r>
          </w:p>
          <w:p w14:paraId="5E8A0D6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7. The proprietary name (brand), form and strength of somatropin requested, and the number of vials/cartridges required to provide sufficient drug for 16 weeks' worth of treatment (with up to 1 repeat allowed).</w:t>
            </w:r>
          </w:p>
          <w:p w14:paraId="7130E14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7B3FA88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a patient receiving treatment under the indication 'short stature associated with chronic renal insufficiency' undergoes a renal transplant and 12 months post-transplant has an eGFR of equal to or greater than 30mL/min/1.73m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prescribers should seek reclassification to the indication short stature and slow growth.</w:t>
            </w:r>
          </w:p>
          <w:p w14:paraId="54320CF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1F27BD7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1B18293D" w14:textId="77777777" w:rsidTr="003B6EE5">
        <w:tc>
          <w:tcPr>
            <w:tcW w:w="0" w:type="auto"/>
          </w:tcPr>
          <w:p w14:paraId="755B8F91" w14:textId="77777777" w:rsidR="003B6EE5" w:rsidRPr="003B6EE5" w:rsidRDefault="003B6EE5" w:rsidP="003B6EE5">
            <w:pPr>
              <w:spacing w:before="40" w:after="120" w:line="240" w:lineRule="auto"/>
              <w:rPr>
                <w:rFonts w:ascii="Arial" w:eastAsia="Calibri" w:hAnsi="Arial" w:cs="Times New Roman"/>
                <w:sz w:val="16"/>
              </w:rPr>
            </w:pPr>
            <w:bookmarkStart w:id="1036" w:name="f-2700526-data-row-frag"/>
            <w:bookmarkStart w:id="1037" w:name="f-2700526"/>
            <w:bookmarkEnd w:id="1034"/>
            <w:bookmarkEnd w:id="1035"/>
            <w:r w:rsidRPr="003B6EE5">
              <w:rPr>
                <w:rFonts w:ascii="Arial" w:eastAsia="Calibri" w:hAnsi="Arial" w:cs="Times New Roman"/>
                <w:sz w:val="16"/>
              </w:rPr>
              <w:t>C12831</w:t>
            </w:r>
          </w:p>
        </w:tc>
        <w:tc>
          <w:tcPr>
            <w:tcW w:w="0" w:type="auto"/>
          </w:tcPr>
          <w:p w14:paraId="549F9BA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P12831</w:t>
            </w:r>
          </w:p>
        </w:tc>
        <w:tc>
          <w:tcPr>
            <w:tcW w:w="0" w:type="auto"/>
          </w:tcPr>
          <w:p w14:paraId="0A23E1D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CN12831</w:t>
            </w:r>
          </w:p>
        </w:tc>
        <w:tc>
          <w:tcPr>
            <w:tcW w:w="0" w:type="auto"/>
          </w:tcPr>
          <w:p w14:paraId="1D9BAC1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782647B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Risk of hypoglycaemia secondary to growth hormone deficiency in neonates/infants</w:t>
            </w:r>
          </w:p>
          <w:p w14:paraId="6F9A5BB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0FBDA80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risk of hypoglycaemia secondary to growth hormone deficiency in neonates/infants category; AND </w:t>
            </w:r>
          </w:p>
          <w:p w14:paraId="79E46DC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been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4B539B6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the 50th percentile growth velocity for bone age and sex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617E401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 increase in height standard deviation score for chronological age and sex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436DCBF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 minimum growth velocity of 4cm/year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66365DC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and maintained mid parental height standard deviation score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AND </w:t>
            </w:r>
          </w:p>
          <w:p w14:paraId="4EB88B1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18BCA52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1817D08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chronological age of 5 years or greater. </w:t>
            </w:r>
          </w:p>
          <w:p w14:paraId="64A7E0A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17631C9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504BF11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0C6C05D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AND</w:t>
            </w:r>
          </w:p>
          <w:p w14:paraId="272831A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Growth data (height and weight) for the most recent 6 month treatment period, including data at both the start and end of the treatment period. The most recent data must not be older than three months; AND</w:t>
            </w:r>
          </w:p>
          <w:p w14:paraId="4C06219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(except for a patient whose chronological age is 2.5 years or less); AND</w:t>
            </w:r>
          </w:p>
          <w:p w14:paraId="2242BD9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The final adult height (in cm) of the patient's mother and father (where available); AND</w:t>
            </w:r>
          </w:p>
          <w:p w14:paraId="756F7A9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The proprietary name (brand), form and strength of somatropin requested, and the number of vials/cartridges required to provide sufficient drug for 13 weeks worth of treatment (with up to 1 repeat allowed).</w:t>
            </w:r>
          </w:p>
          <w:p w14:paraId="50BE793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363D6A7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When a patient receiving treatment under the indication risk of hypoglycaemia secondary to growth hormone deficiency in neonates/infants reaches or surpasses 5 years of age (chronological), prescribers should seek reclassification to the indication 'short stature due to biochemical growth hormone deficiency'.</w:t>
            </w:r>
          </w:p>
          <w:p w14:paraId="6D2AC44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1CB9B31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41067506"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08F2BF43" w14:textId="77777777" w:rsidR="003B6EE5" w:rsidRPr="003B6EE5" w:rsidRDefault="003B6EE5" w:rsidP="003B6EE5">
            <w:pPr>
              <w:spacing w:before="40" w:after="120" w:line="240" w:lineRule="auto"/>
              <w:rPr>
                <w:rFonts w:ascii="Arial" w:eastAsia="Calibri" w:hAnsi="Arial" w:cs="Times New Roman"/>
                <w:sz w:val="16"/>
              </w:rPr>
            </w:pPr>
            <w:bookmarkStart w:id="1038" w:name="f-2699588-data-row-frag"/>
            <w:bookmarkStart w:id="1039" w:name="f-2699588"/>
            <w:bookmarkEnd w:id="1036"/>
            <w:bookmarkEnd w:id="1037"/>
            <w:r w:rsidRPr="003B6EE5">
              <w:rPr>
                <w:rFonts w:ascii="Arial" w:eastAsia="Calibri" w:hAnsi="Arial" w:cs="Times New Roman"/>
                <w:sz w:val="16"/>
              </w:rPr>
              <w:t>C12832</w:t>
            </w:r>
          </w:p>
        </w:tc>
        <w:tc>
          <w:tcPr>
            <w:tcW w:w="0" w:type="auto"/>
          </w:tcPr>
          <w:p w14:paraId="63A0265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P12832</w:t>
            </w:r>
          </w:p>
        </w:tc>
        <w:tc>
          <w:tcPr>
            <w:tcW w:w="0" w:type="auto"/>
          </w:tcPr>
          <w:p w14:paraId="11EC7A0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CN12832</w:t>
            </w:r>
          </w:p>
        </w:tc>
        <w:tc>
          <w:tcPr>
            <w:tcW w:w="0" w:type="auto"/>
          </w:tcPr>
          <w:p w14:paraId="381239E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2E4356B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Risk of hypoglycaemia secondary to growth hormone deficiency in neonates/infants</w:t>
            </w:r>
          </w:p>
          <w:p w14:paraId="686171A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as a reclassified patient</w:t>
            </w:r>
          </w:p>
          <w:p w14:paraId="7D51299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a category other than risk of hypoglycaemia secondary to growth hormone deficiency in neonates/infants; AND </w:t>
            </w:r>
          </w:p>
          <w:p w14:paraId="2DB4981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043B59F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73F60CC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4154F7C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73B32E4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3C03BD4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chronological age of less than 2 years; AND </w:t>
            </w:r>
          </w:p>
          <w:p w14:paraId="768111F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documented clinical risk of hypoglycaemia; AND </w:t>
            </w:r>
          </w:p>
          <w:p w14:paraId="509A8A3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documented evidence that the risk of hypoglycaemia is secondary to biochemical growth hormone deficiency; AND </w:t>
            </w:r>
          </w:p>
          <w:p w14:paraId="53B5526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6E26D48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62B4A8E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47C02F4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32E2D20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42A0D79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2F7CD09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625C1FC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as a reclassified patient; AND</w:t>
            </w:r>
          </w:p>
          <w:p w14:paraId="033C021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Confirmation that the patient has a documented clinical risk of hypoglycaemia; AND</w:t>
            </w:r>
          </w:p>
          <w:p w14:paraId="3028FC4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Confirmation that the patient has documented evidence that the risk of hypoglycaemia is secondary to biochemical growth hormone deficiency; AND</w:t>
            </w:r>
          </w:p>
          <w:p w14:paraId="2F640EE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Growth data (height and weight) for the most recent 6 month treatment period, including data at both the start and end of the treatment period. The most recent data must not be older than three months; AND</w:t>
            </w:r>
          </w:p>
          <w:p w14:paraId="2C9CD19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The proprietary name (brand), form and strength of somatropin requested, and the number of vials/cartridges required to provide sufficient drug for 13 weeks' worth of treatment (with up to 1 repeat allowed).</w:t>
            </w:r>
          </w:p>
          <w:p w14:paraId="1720881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56126B3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1BA917E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00E5D498" w14:textId="77777777" w:rsidTr="003B6EE5">
        <w:tc>
          <w:tcPr>
            <w:tcW w:w="0" w:type="auto"/>
          </w:tcPr>
          <w:p w14:paraId="2FC42FF0" w14:textId="77777777" w:rsidR="003B6EE5" w:rsidRPr="003B6EE5" w:rsidRDefault="003B6EE5" w:rsidP="003B6EE5">
            <w:pPr>
              <w:spacing w:before="40" w:after="120" w:line="240" w:lineRule="auto"/>
              <w:rPr>
                <w:rFonts w:ascii="Arial" w:eastAsia="Calibri" w:hAnsi="Arial" w:cs="Times New Roman"/>
                <w:sz w:val="16"/>
              </w:rPr>
            </w:pPr>
            <w:bookmarkStart w:id="1040" w:name="f-2698661-data-row-frag"/>
            <w:bookmarkStart w:id="1041" w:name="f-2698661"/>
            <w:bookmarkEnd w:id="1038"/>
            <w:bookmarkEnd w:id="1039"/>
            <w:r w:rsidRPr="003B6EE5">
              <w:rPr>
                <w:rFonts w:ascii="Arial" w:eastAsia="Calibri" w:hAnsi="Arial" w:cs="Times New Roman"/>
                <w:sz w:val="16"/>
              </w:rPr>
              <w:t>C12834</w:t>
            </w:r>
          </w:p>
        </w:tc>
        <w:tc>
          <w:tcPr>
            <w:tcW w:w="0" w:type="auto"/>
          </w:tcPr>
          <w:p w14:paraId="146FCBF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P12834</w:t>
            </w:r>
          </w:p>
        </w:tc>
        <w:tc>
          <w:tcPr>
            <w:tcW w:w="0" w:type="auto"/>
          </w:tcPr>
          <w:p w14:paraId="1FF0FBB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CN12834</w:t>
            </w:r>
          </w:p>
        </w:tc>
        <w:tc>
          <w:tcPr>
            <w:tcW w:w="0" w:type="auto"/>
          </w:tcPr>
          <w:p w14:paraId="7AF5FA7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499696A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Short stature due to short stature homeobox (SHOX) gene disorders</w:t>
            </w:r>
          </w:p>
          <w:p w14:paraId="311E3C0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6FF22E6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short stature due to short stature homeobox (SHOX) gene disorders category; AND </w:t>
            </w:r>
          </w:p>
          <w:p w14:paraId="38EA753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been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15A086F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the 50th percentile growth velocity for bone age and sex while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4A65A6F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 increase in height standard deviation score for chronological age and sex while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38C31C4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 minimum growth velocity of 4cm/year while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3020EC1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and maintained mid parental height standard deviation score while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AND </w:t>
            </w:r>
          </w:p>
          <w:p w14:paraId="7A0E2AC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(excluding gonadoblastoma secondary to mixed gonadal dysgenesis); AND </w:t>
            </w:r>
          </w:p>
          <w:p w14:paraId="0C8D3C1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2146FF9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height greater than or equal to 167.7 cm; or </w:t>
            </w:r>
          </w:p>
          <w:p w14:paraId="3BC9324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height greater than or equal to 155.0 cm; AND </w:t>
            </w:r>
          </w:p>
          <w:p w14:paraId="3099C9F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16E7021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w:t>
            </w:r>
          </w:p>
          <w:p w14:paraId="37473C7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42E859F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66D0D27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742708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AND</w:t>
            </w:r>
          </w:p>
          <w:p w14:paraId="1886BE2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Growth data (height and weight) for the most recent 6 month treatment period, including data at both the start and end of the treatment period. The most recent data must not be older than three months; AND</w:t>
            </w:r>
          </w:p>
          <w:p w14:paraId="043AD93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(except for a patient whose chronological age is 2.5 years or less); AND</w:t>
            </w:r>
          </w:p>
          <w:p w14:paraId="60AC833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The final adult height (in cm) of the patient's mother and father (where available); AND</w:t>
            </w:r>
          </w:p>
          <w:p w14:paraId="5532226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The proprietary name (brand), form and strength of somatropin requested, and the number of vials/cartridges required to provide sufficient drug for 13 weeks worth of treatment (with up to 1 repeat allowed).</w:t>
            </w:r>
          </w:p>
          <w:p w14:paraId="7F5EB25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6EEBB2A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633199C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749BCF92"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0C198883" w14:textId="77777777" w:rsidR="003B6EE5" w:rsidRPr="003B6EE5" w:rsidRDefault="003B6EE5" w:rsidP="003B6EE5">
            <w:pPr>
              <w:spacing w:before="40" w:after="120" w:line="240" w:lineRule="auto"/>
              <w:rPr>
                <w:rFonts w:ascii="Arial" w:eastAsia="Calibri" w:hAnsi="Arial" w:cs="Times New Roman"/>
                <w:sz w:val="16"/>
              </w:rPr>
            </w:pPr>
            <w:bookmarkStart w:id="1042" w:name="f-2699572-data-row-frag"/>
            <w:bookmarkStart w:id="1043" w:name="f-2699572"/>
            <w:bookmarkEnd w:id="1040"/>
            <w:bookmarkEnd w:id="1041"/>
            <w:r w:rsidRPr="003B6EE5">
              <w:rPr>
                <w:rFonts w:ascii="Arial" w:eastAsia="Calibri" w:hAnsi="Arial" w:cs="Times New Roman"/>
                <w:sz w:val="16"/>
              </w:rPr>
              <w:t>C12842</w:t>
            </w:r>
          </w:p>
        </w:tc>
        <w:tc>
          <w:tcPr>
            <w:tcW w:w="0" w:type="auto"/>
          </w:tcPr>
          <w:p w14:paraId="4A96D36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P12842</w:t>
            </w:r>
          </w:p>
        </w:tc>
        <w:tc>
          <w:tcPr>
            <w:tcW w:w="0" w:type="auto"/>
          </w:tcPr>
          <w:p w14:paraId="1738ABD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CN12842</w:t>
            </w:r>
          </w:p>
        </w:tc>
        <w:tc>
          <w:tcPr>
            <w:tcW w:w="0" w:type="auto"/>
          </w:tcPr>
          <w:p w14:paraId="74240BB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Daratumumab </w:t>
            </w:r>
          </w:p>
        </w:tc>
        <w:tc>
          <w:tcPr>
            <w:tcW w:w="0" w:type="auto"/>
          </w:tcPr>
          <w:p w14:paraId="25E39FA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bdr w:val="single" w:sz="4" w:space="0" w:color="F4B083"/>
              </w:rPr>
              <w:t>Relapsed and/or refractory</w:t>
            </w:r>
            <w:r w:rsidRPr="003B6EE5">
              <w:rPr>
                <w:rFonts w:ascii="Arial" w:eastAsia="Calibri" w:hAnsi="Arial" w:cs="Times New Roman"/>
                <w:sz w:val="16"/>
              </w:rPr>
              <w:t xml:space="preserve"> multiple myeloma</w:t>
            </w:r>
          </w:p>
          <w:p w14:paraId="287016C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Transitioning from non-PBS to PBS-subsidised supply - Grandfather arrangements</w:t>
            </w:r>
          </w:p>
          <w:p w14:paraId="6F2736C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on treatment with this drug in the subcutaneous form for this condition prior to 1 November 2021; AND </w:t>
            </w:r>
          </w:p>
          <w:p w14:paraId="4E6D194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met all initial treatment PBS-eligibility criteria applying to a non-grandfathered patient prior to having commenced treatment with this drug, which are: </w:t>
            </w:r>
            <w:r w:rsidRPr="003B6EE5">
              <w:rPr>
                <w:rFonts w:ascii="Arial" w:eastAsia="Calibri" w:hAnsi="Arial" w:cs="Times New Roman"/>
                <w:sz w:val="16"/>
              </w:rPr>
              <w:br/>
              <w:t xml:space="preserve"> (i) the condition was confirmed by histological diagnosis, (ii) the treatment is/was being used as part of triple combination therapy with bortezomib and dexamethasone, (iii) the condition progressed (see definition of progressive disease below) after one prior therapy, but not after more than two prior lines of therapies (i.e. this drug was commenced as second-line treatment), (iv) the treatment was/is not to be used in combination with another PBS-subsidised drug indicated for this condition outside of the intended combination where stated, and (v) the patient had never been treated with this drug; AND </w:t>
            </w:r>
          </w:p>
          <w:p w14:paraId="4A6FA06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developed disease progression while receiving treatment with this drug for this condition. </w:t>
            </w:r>
          </w:p>
          <w:p w14:paraId="376A0A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Progressive disease is defined as at least 1 of the following </w:t>
            </w:r>
          </w:p>
          <w:p w14:paraId="7A2A63F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at least a 25% increase and an absolute increase of at least 5 g per L in serum M protein (monoclonal protein); or</w:t>
            </w:r>
          </w:p>
          <w:p w14:paraId="47494E1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at least a 25% increase in 24-hour urinary light chain M protein excretion, and an absolute increase of at least 200 mg per 24 hours; or</w:t>
            </w:r>
          </w:p>
          <w:p w14:paraId="6244FED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 in oligo-secretory and non-secretory myeloma patients only, at least a 50% increase in the difference between involved free light chain and uninvolved free light chain; or</w:t>
            </w:r>
          </w:p>
          <w:p w14:paraId="0BF1C3C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 at least a 25% relative increase and at least a 10% absolute increase in plasma cells in a bone marrow aspirate or on biopsy; or</w:t>
            </w:r>
          </w:p>
          <w:p w14:paraId="54F0167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 an increase in the size or number of lytic bone lesions (not including compression fractures); or</w:t>
            </w:r>
          </w:p>
          <w:p w14:paraId="199B7C8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(f) at least a 25% increase in the size of an existing or the development of a new soft tissue plasmacytoma (determined by clinical examination or diagnostic imaging); or</w:t>
            </w:r>
          </w:p>
          <w:p w14:paraId="7D05D71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(g) development of hypercalcaemia (corrected serum calcium greater than 2.65 mmol per L not attributable to any other cause).</w:t>
            </w:r>
          </w:p>
          <w:p w14:paraId="641A154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Oligo-secretory and non-secretory patients are defined as having active disease with less than 10 g per L serum M protein.</w:t>
            </w:r>
          </w:p>
          <w:p w14:paraId="57AE2E9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Details of the histological diagnosis of multiple myeloma; prior treatments including name(s) of drug(s) and date of most recent treatment cycle; the basis of the diagnosis of progressive disease or failure to respond; and which disease activity parameters will be used to assess response, must be documented in the patient's medical records.</w:t>
            </w:r>
          </w:p>
          <w:p w14:paraId="503D1CE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Confirmation of eligibility for treatment with current diagnostic reports of at least one of the following must be documented in the patient's medical records </w:t>
            </w:r>
          </w:p>
          <w:p w14:paraId="5389EA6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the level of serum monoclonal protein; or</w:t>
            </w:r>
          </w:p>
          <w:p w14:paraId="6CF19B1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Bence-Jones proteinuria - the results of 24-hour urinary light chain M protein excretion; or</w:t>
            </w:r>
          </w:p>
          <w:p w14:paraId="0BD804B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 the serum level of free kappa and lambda light chains; or</w:t>
            </w:r>
          </w:p>
          <w:p w14:paraId="7938E8D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 bone marrow aspirate or trephine; or</w:t>
            </w:r>
          </w:p>
          <w:p w14:paraId="1748970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 if present, the size and location of lytic bone lesions (not including compression fractures); or</w:t>
            </w:r>
          </w:p>
          <w:p w14:paraId="56D7DB1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(f) if present, the size and location of all soft tissue plasmacytomas by clinical or radiographic examination i.e. MRI or CT-scan; or</w:t>
            </w:r>
          </w:p>
          <w:p w14:paraId="31FDB80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(g) if present, the level of hypercalcaemia, corrected for albumin concentration.</w:t>
            </w:r>
          </w:p>
          <w:p w14:paraId="6D8901B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As these parameters must be used to determine response, results for either (a) or (b) or (c) should be documented for all patients. Where the patient has oligo-secretory or non-secretory multiple myeloma, either (c) or (d) or if relevant (e), (f) or (g) must be documented in the patient's medical records. Where the prescriber plans to assess response in patients with oligo-secretory or non-secretory multiple myeloma with free light chain assays, evidence of the oligo-secretory or non-secretory nature of the multiple myeloma (current serum M protein less than 10 g per L) must be documented in the patient's medical records.</w:t>
            </w:r>
          </w:p>
          <w:p w14:paraId="3C138CE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line of therapy is defined as 1 or more cycles of a planned treatment program. This may consist of 1 or more planned cycles of single-agent therapy or combination therapy, as well as a sequence of treatments administered in a planned manner.</w:t>
            </w:r>
          </w:p>
          <w:p w14:paraId="5511D92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new line of therapy starts when a planned course of therapy is modified to include other treatment agents (alone or in combination) as a result of disease progression, relapse, or toxicity, with the exception to this being the need to attain a sufficient response for stem cell transplantation to proceed. A new line of therapy also starts when a planned period of observation off therapy is interrupted by a need for additional treatment for the disease.</w:t>
            </w:r>
          </w:p>
        </w:tc>
        <w:tc>
          <w:tcPr>
            <w:tcW w:w="0" w:type="auto"/>
          </w:tcPr>
          <w:p w14:paraId="28C3A4F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37C0CD9A" w14:textId="77777777" w:rsidTr="003B6EE5">
        <w:tc>
          <w:tcPr>
            <w:tcW w:w="0" w:type="auto"/>
          </w:tcPr>
          <w:p w14:paraId="18771751" w14:textId="77777777" w:rsidR="003B6EE5" w:rsidRPr="003B6EE5" w:rsidRDefault="003B6EE5" w:rsidP="003B6EE5">
            <w:pPr>
              <w:spacing w:before="40" w:after="120" w:line="240" w:lineRule="auto"/>
              <w:rPr>
                <w:rFonts w:ascii="Arial" w:eastAsia="Calibri" w:hAnsi="Arial" w:cs="Times New Roman"/>
                <w:sz w:val="16"/>
              </w:rPr>
            </w:pPr>
            <w:bookmarkStart w:id="1044" w:name="f-2699999-data-row-frag"/>
            <w:bookmarkStart w:id="1045" w:name="f-2699999"/>
            <w:bookmarkEnd w:id="1042"/>
            <w:bookmarkEnd w:id="1043"/>
            <w:r w:rsidRPr="003B6EE5">
              <w:rPr>
                <w:rFonts w:ascii="Arial" w:eastAsia="Calibri" w:hAnsi="Arial" w:cs="Times New Roman"/>
                <w:sz w:val="16"/>
              </w:rPr>
              <w:t>C12844</w:t>
            </w:r>
          </w:p>
        </w:tc>
        <w:tc>
          <w:tcPr>
            <w:tcW w:w="0" w:type="auto"/>
          </w:tcPr>
          <w:p w14:paraId="2BC63AE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P12844</w:t>
            </w:r>
          </w:p>
        </w:tc>
        <w:tc>
          <w:tcPr>
            <w:tcW w:w="0" w:type="auto"/>
          </w:tcPr>
          <w:p w14:paraId="6ECE2D1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CN12844</w:t>
            </w:r>
          </w:p>
        </w:tc>
        <w:tc>
          <w:tcPr>
            <w:tcW w:w="0" w:type="auto"/>
          </w:tcPr>
          <w:p w14:paraId="76A3E91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Daratumumab </w:t>
            </w:r>
          </w:p>
        </w:tc>
        <w:tc>
          <w:tcPr>
            <w:tcW w:w="0" w:type="auto"/>
          </w:tcPr>
          <w:p w14:paraId="0933458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bdr w:val="single" w:sz="4" w:space="0" w:color="F4B083"/>
              </w:rPr>
              <w:t>Relapsed and/or refractory</w:t>
            </w:r>
            <w:r w:rsidRPr="003B6EE5">
              <w:rPr>
                <w:rFonts w:ascii="Arial" w:eastAsia="Calibri" w:hAnsi="Arial" w:cs="Times New Roman"/>
                <w:sz w:val="16"/>
              </w:rPr>
              <w:t xml:space="preserve"> multiple myeloma</w:t>
            </w:r>
          </w:p>
          <w:p w14:paraId="0EFED18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Grandfather treatment - Transitioning from non-PBS to PBS-subsidised supply</w:t>
            </w:r>
          </w:p>
          <w:p w14:paraId="60B8726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non-PBS-subsidised treatment with this drug for this condition prior to 1 January 2021; AND </w:t>
            </w:r>
          </w:p>
          <w:p w14:paraId="1F09646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met all initial treatment PBS-eligibility criteria applying to a non-grandfathered patient prior to having commenced treatment with this drug, which are: </w:t>
            </w:r>
            <w:r w:rsidRPr="003B6EE5">
              <w:rPr>
                <w:rFonts w:ascii="Arial" w:eastAsia="Calibri" w:hAnsi="Arial" w:cs="Times New Roman"/>
                <w:sz w:val="16"/>
              </w:rPr>
              <w:br/>
              <w:t xml:space="preserve"> (i) the condition was confirmed by histological diagnosis, (ii) the treatment is/was being used as part of triple combination therapy with bortezomib and dexamethasone, (iii) the condition progressed (see definition of progressive disease below) after one prior therapy, but not after more than two prior lines of therapies (i.e. this drug was commenced as second-line treatment), (iv) the treatment was/is not to be used in combination with another PBS-subsidised drug indicated for this condition outside of the intended combination where stated, and (v) the patient had never been treated with this drug; AND </w:t>
            </w:r>
          </w:p>
          <w:p w14:paraId="465EC4B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developed disease progression while receiving treatment with this drug for this condition. </w:t>
            </w:r>
          </w:p>
          <w:p w14:paraId="3CACE0B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Progressive disease is defined as at least 1 of the following </w:t>
            </w:r>
          </w:p>
          <w:p w14:paraId="4F35B69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at least a 25% increase and an absolute increase of at least 5 g per L in serum M protein (monoclonal protein); or</w:t>
            </w:r>
          </w:p>
          <w:p w14:paraId="5AAA2D6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at least a 25% increase in 24-hour urinary light chain M protein excretion, and an absolute increase of at least 200 mg per 24 hours; or</w:t>
            </w:r>
          </w:p>
          <w:p w14:paraId="4D9C6F8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 in oligo-secretory and non-secretory myeloma patients only, at least a 50% increase in the difference between involved free light chain and uninvolved free light chain; or</w:t>
            </w:r>
          </w:p>
          <w:p w14:paraId="056F873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 at least a 25% relative increase and at least a 10% absolute increase in plasma cells in a bone marrow aspirate or on biopsy; or</w:t>
            </w:r>
          </w:p>
          <w:p w14:paraId="22A2A4B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 an increase in the size or number of lytic bone lesions (not including compression fractures); or</w:t>
            </w:r>
          </w:p>
          <w:p w14:paraId="5495DD9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(f) at least a 25% increase in the size of an existing or the development of a new soft tissue plasmacytoma (determined by clinical examination or diagnostic imaging); or</w:t>
            </w:r>
          </w:p>
          <w:p w14:paraId="1463C7C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(g) development of hypercalcaemia (corrected serum calcium greater than 2.65 mmol per L not attributable to any other cause).</w:t>
            </w:r>
          </w:p>
          <w:p w14:paraId="52F3B47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Oligo-secretory and non-secretory patients are defined as having active disease with less than 10 g per L serum M protein.</w:t>
            </w:r>
          </w:p>
          <w:p w14:paraId="6A5E581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Details of the histological diagnosis of multiple myeloma; prior treatments including name(s) of drug(s) and date of most recent treatment cycle; the basis of the diagnosis of progressive disease or failure to respond; and which disease activity parameters will be used to assess response, must be documented in the patient's medical records.</w:t>
            </w:r>
          </w:p>
          <w:p w14:paraId="40678DE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Confirmation of eligibility for treatment with current diagnostic reports of at least one of the following must be documented in the patient's medical records </w:t>
            </w:r>
          </w:p>
          <w:p w14:paraId="5FBACAC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the level of serum monoclonal protein; or</w:t>
            </w:r>
          </w:p>
          <w:p w14:paraId="1C03010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Bence-Jones proteinuria - the results of 24-hour urinary light chain M protein excretion; or</w:t>
            </w:r>
          </w:p>
          <w:p w14:paraId="3A4C1CC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 the serum level of free kappa and lambda light chains; or</w:t>
            </w:r>
          </w:p>
          <w:p w14:paraId="14F7C11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 bone marrow aspirate or trephine; or</w:t>
            </w:r>
          </w:p>
          <w:p w14:paraId="7FB7C3A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 if present, the size and location of lytic bone lesions (not including compression fractures); or</w:t>
            </w:r>
          </w:p>
          <w:p w14:paraId="47D8F8B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(f) if present, the size and location of all soft tissue plasmacytomas by clinical or radiographic examination i.e. MRI or CT-scan; or</w:t>
            </w:r>
          </w:p>
          <w:p w14:paraId="69CB513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(g) if present, the level of hypercalcaemia, corrected for albumin concentration.</w:t>
            </w:r>
          </w:p>
          <w:p w14:paraId="37F85E3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As these parameters must be used to determine response, results for either (a) or (b) or (c) should be documented for all patients. Where the patient has oligo-secretory or non-secretory multiple myeloma, either (c) or (d) or if relevant (e), (f) or (g) must be documented in the patient's medical records. Where the prescriber plans to assess response in patients with oligo-secretory or non-secretory multiple myeloma with free light chain assays, evidence of the oligo-secretory or non-secretory nature of the multiple myeloma (current serum M protein less than 10 g per L) must be documented in the patient's medical records.</w:t>
            </w:r>
          </w:p>
          <w:p w14:paraId="4E4226C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line of therapy is defined as 1 or more cycles of a planned treatment program. This may consist of 1 or more planned cycles of single-agent therapy or combination therapy, as well as a sequence of treatments administered in a planned manner.</w:t>
            </w:r>
          </w:p>
          <w:p w14:paraId="5AD6D49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new line of therapy starts when a planned course of therapy is modified to include other treatment agents (alone or in combination) as a result of disease progression, relapse, or toxicity, with the exception to this being the need to attain a sufficient response for stem cell transplantation to proceed. A new line of therapy also starts when a planned period of observation off therapy is interrupted by a need for additional treatment for the disease.</w:t>
            </w:r>
          </w:p>
        </w:tc>
        <w:tc>
          <w:tcPr>
            <w:tcW w:w="0" w:type="auto"/>
          </w:tcPr>
          <w:p w14:paraId="7EA5BFE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5EB01351"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7A9C5300" w14:textId="77777777" w:rsidR="003B6EE5" w:rsidRPr="003B6EE5" w:rsidRDefault="003B6EE5" w:rsidP="003B6EE5">
            <w:pPr>
              <w:spacing w:before="40" w:after="120" w:line="240" w:lineRule="auto"/>
              <w:rPr>
                <w:rFonts w:ascii="Arial" w:eastAsia="Calibri" w:hAnsi="Arial" w:cs="Times New Roman"/>
                <w:sz w:val="16"/>
              </w:rPr>
            </w:pPr>
            <w:bookmarkStart w:id="1046" w:name="f-2699433-data-row-frag"/>
            <w:bookmarkStart w:id="1047" w:name="f-2699433"/>
            <w:bookmarkEnd w:id="1044"/>
            <w:bookmarkEnd w:id="1045"/>
            <w:r w:rsidRPr="003B6EE5">
              <w:rPr>
                <w:rFonts w:ascii="Arial" w:eastAsia="Calibri" w:hAnsi="Arial" w:cs="Times New Roman"/>
                <w:sz w:val="16"/>
              </w:rPr>
              <w:t>C12845</w:t>
            </w:r>
          </w:p>
        </w:tc>
        <w:tc>
          <w:tcPr>
            <w:tcW w:w="0" w:type="auto"/>
          </w:tcPr>
          <w:p w14:paraId="5A2920D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P12845</w:t>
            </w:r>
          </w:p>
        </w:tc>
        <w:tc>
          <w:tcPr>
            <w:tcW w:w="0" w:type="auto"/>
          </w:tcPr>
          <w:p w14:paraId="76DD72B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CN12845</w:t>
            </w:r>
          </w:p>
        </w:tc>
        <w:tc>
          <w:tcPr>
            <w:tcW w:w="0" w:type="auto"/>
          </w:tcPr>
          <w:p w14:paraId="28864FB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Daratumumab </w:t>
            </w:r>
          </w:p>
        </w:tc>
        <w:tc>
          <w:tcPr>
            <w:tcW w:w="0" w:type="auto"/>
          </w:tcPr>
          <w:p w14:paraId="43ADD25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bdr w:val="single" w:sz="4" w:space="0" w:color="F4B083"/>
              </w:rPr>
              <w:t>Relapsed and/or refractory</w:t>
            </w:r>
            <w:r w:rsidRPr="003B6EE5">
              <w:rPr>
                <w:rFonts w:ascii="Arial" w:eastAsia="Calibri" w:hAnsi="Arial" w:cs="Times New Roman"/>
                <w:sz w:val="16"/>
              </w:rPr>
              <w:t xml:space="preserve"> multiple myeloma</w:t>
            </w:r>
          </w:p>
          <w:p w14:paraId="7E6A19E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of second-line drug therapy for weeks 10 to 24 (administered every 3 weeks)</w:t>
            </w:r>
          </w:p>
          <w:p w14:paraId="4771BB9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7137757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bortezomib and dexamethasone; AND </w:t>
            </w:r>
          </w:p>
          <w:p w14:paraId="77A3151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developed disease progression while receiving treatment with this drug for this condition. </w:t>
            </w:r>
          </w:p>
          <w:p w14:paraId="466E48D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Progressive disease is defined as at least 1 of the following </w:t>
            </w:r>
          </w:p>
          <w:p w14:paraId="0FEE10D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at least a 25% increase and an absolute increase of at least 5 g per L in serum M protein (monoclonal protein); or</w:t>
            </w:r>
          </w:p>
          <w:p w14:paraId="3B08D7A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at least a 25% increase in 24-hour urinary light chain M protein excretion, and an absolute increase of at least 200 mg per 24 hours; or</w:t>
            </w:r>
          </w:p>
          <w:p w14:paraId="5D47044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 in oligo-secretory and non-secretory myeloma patients only, at least a 50% increase in the difference between involved free light chain and uninvolved free light chain; or</w:t>
            </w:r>
          </w:p>
          <w:p w14:paraId="087CF2D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 at least a 25% relative increase and at least a 10% absolute increase in plasma cells in a bone marrow aspirate or on biopsy; or</w:t>
            </w:r>
          </w:p>
          <w:p w14:paraId="3C7DC98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 an increase in the size or number of lytic bone lesions (not including compression fractures); or</w:t>
            </w:r>
          </w:p>
          <w:p w14:paraId="40A9E1B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(f) at least a 25% increase in the size of an existing or the development of a new soft tissue plasmacytoma (determined by clinical examination or diagnostic imaging); or</w:t>
            </w:r>
          </w:p>
          <w:p w14:paraId="50450BD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(g) development of hypercalcaemia (corrected serum calcium greater than 2.65 mmol per L not attributable to any other cause).</w:t>
            </w:r>
          </w:p>
          <w:p w14:paraId="03E4E3B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Oligo-secretory and non-secretory patients are defined as having active disease with less than 10 g per L serum M protein.</w:t>
            </w:r>
          </w:p>
        </w:tc>
        <w:tc>
          <w:tcPr>
            <w:tcW w:w="0" w:type="auto"/>
          </w:tcPr>
          <w:p w14:paraId="7F00D9C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31A22674" w14:textId="77777777" w:rsidTr="003B6EE5">
        <w:tc>
          <w:tcPr>
            <w:tcW w:w="0" w:type="auto"/>
          </w:tcPr>
          <w:p w14:paraId="23E1EADC" w14:textId="77777777" w:rsidR="003B6EE5" w:rsidRPr="003B6EE5" w:rsidRDefault="003B6EE5" w:rsidP="003B6EE5">
            <w:pPr>
              <w:spacing w:before="40" w:after="120" w:line="240" w:lineRule="auto"/>
              <w:rPr>
                <w:rFonts w:ascii="Arial" w:eastAsia="Calibri" w:hAnsi="Arial" w:cs="Times New Roman"/>
                <w:sz w:val="16"/>
              </w:rPr>
            </w:pPr>
            <w:bookmarkStart w:id="1048" w:name="f-2700650-data-row-frag"/>
            <w:bookmarkStart w:id="1049" w:name="f-2700650"/>
            <w:bookmarkEnd w:id="1046"/>
            <w:bookmarkEnd w:id="1047"/>
            <w:r w:rsidRPr="003B6EE5">
              <w:rPr>
                <w:rFonts w:ascii="Arial" w:eastAsia="Calibri" w:hAnsi="Arial" w:cs="Times New Roman"/>
                <w:sz w:val="16"/>
              </w:rPr>
              <w:t>C12847</w:t>
            </w:r>
          </w:p>
        </w:tc>
        <w:tc>
          <w:tcPr>
            <w:tcW w:w="0" w:type="auto"/>
          </w:tcPr>
          <w:p w14:paraId="2CFBCAF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P12847</w:t>
            </w:r>
          </w:p>
        </w:tc>
        <w:tc>
          <w:tcPr>
            <w:tcW w:w="0" w:type="auto"/>
          </w:tcPr>
          <w:p w14:paraId="52A760A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CN12847</w:t>
            </w:r>
          </w:p>
        </w:tc>
        <w:tc>
          <w:tcPr>
            <w:tcW w:w="0" w:type="auto"/>
          </w:tcPr>
          <w:p w14:paraId="7A3362C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Elotuzumab </w:t>
            </w:r>
          </w:p>
        </w:tc>
        <w:tc>
          <w:tcPr>
            <w:tcW w:w="0" w:type="auto"/>
          </w:tcPr>
          <w:p w14:paraId="20610EB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bdr w:val="single" w:sz="4" w:space="0" w:color="F4B083"/>
              </w:rPr>
              <w:t>Relapsed and/or refractory</w:t>
            </w:r>
            <w:r w:rsidRPr="003B6EE5">
              <w:rPr>
                <w:rFonts w:ascii="Arial" w:eastAsia="Calibri" w:hAnsi="Arial" w:cs="Times New Roman"/>
                <w:sz w:val="16"/>
              </w:rPr>
              <w:t xml:space="preserve"> multiple myeloma</w:t>
            </w:r>
          </w:p>
          <w:p w14:paraId="467D37C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4CD2805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4292BE1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lenalidomide and dexamethasone; AND </w:t>
            </w:r>
          </w:p>
          <w:p w14:paraId="1294019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developed disease progression while receiving treatment with this drug for this condition. </w:t>
            </w:r>
          </w:p>
          <w:p w14:paraId="530E4B1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Progressive disease is defined as at least 1 of the following </w:t>
            </w:r>
          </w:p>
          <w:p w14:paraId="6663522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at least a 25% increase and an absolute increase of at least 5 g per L in serum M protein (monoclonal protein); or</w:t>
            </w:r>
          </w:p>
          <w:p w14:paraId="0B54514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at least a 25% increase in 24-hour urinary light chain M protein excretion, and an absolute increase of at least 200 mg per 24 hours; or</w:t>
            </w:r>
          </w:p>
          <w:p w14:paraId="3CBDFA5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 in oligo-secretory and non-secretory myeloma patients only, at least a 50% increase in the difference between involved free light chain and uninvolved free light chain; or</w:t>
            </w:r>
          </w:p>
          <w:p w14:paraId="5F39994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 at least a 25% relative increase and at least a 10% absolute increase in plasma cells in a bone marrow aspirate or on biopsy; or</w:t>
            </w:r>
          </w:p>
          <w:p w14:paraId="3FB9D8B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 an increase in the size or number of lytic bone lesions (not including compression fractures); or</w:t>
            </w:r>
          </w:p>
          <w:p w14:paraId="57BBA67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(f) at least a 25% increase in the size of an existing or the development of a new soft tissue plasmacytoma (determined by clinical examination or diagnostic imaging); or</w:t>
            </w:r>
          </w:p>
          <w:p w14:paraId="54EF0A9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(g) development of hypercalcaemia (corrected serum calcium greater than 2.65 mmol per L not attributable to any other cause).</w:t>
            </w:r>
          </w:p>
          <w:p w14:paraId="7175FC0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Oligo-secretory and non-secretory patients are defined as having active disease with less than 10 g per L serum M protein.</w:t>
            </w:r>
          </w:p>
        </w:tc>
        <w:tc>
          <w:tcPr>
            <w:tcW w:w="0" w:type="auto"/>
          </w:tcPr>
          <w:p w14:paraId="565262B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1F4D9964"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34AA026A" w14:textId="77777777" w:rsidR="003B6EE5" w:rsidRPr="003B6EE5" w:rsidRDefault="003B6EE5" w:rsidP="003B6EE5">
            <w:pPr>
              <w:spacing w:before="40" w:after="120" w:line="240" w:lineRule="auto"/>
              <w:rPr>
                <w:rFonts w:ascii="Arial" w:eastAsia="Calibri" w:hAnsi="Arial" w:cs="Times New Roman"/>
                <w:sz w:val="16"/>
              </w:rPr>
            </w:pPr>
            <w:bookmarkStart w:id="1050" w:name="f-2700902-data-row-frag"/>
            <w:bookmarkStart w:id="1051" w:name="f-2700902"/>
            <w:bookmarkEnd w:id="1048"/>
            <w:bookmarkEnd w:id="1049"/>
            <w:r w:rsidRPr="003B6EE5">
              <w:rPr>
                <w:rFonts w:ascii="Arial" w:eastAsia="Calibri" w:hAnsi="Arial" w:cs="Times New Roman"/>
                <w:sz w:val="16"/>
              </w:rPr>
              <w:t>C12849</w:t>
            </w:r>
          </w:p>
        </w:tc>
        <w:tc>
          <w:tcPr>
            <w:tcW w:w="0" w:type="auto"/>
          </w:tcPr>
          <w:p w14:paraId="792B60E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P12849</w:t>
            </w:r>
          </w:p>
        </w:tc>
        <w:tc>
          <w:tcPr>
            <w:tcW w:w="0" w:type="auto"/>
          </w:tcPr>
          <w:p w14:paraId="1031EAF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CN12849</w:t>
            </w:r>
          </w:p>
        </w:tc>
        <w:tc>
          <w:tcPr>
            <w:tcW w:w="0" w:type="auto"/>
          </w:tcPr>
          <w:p w14:paraId="6610E10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Carfilzomib </w:t>
            </w:r>
          </w:p>
        </w:tc>
        <w:tc>
          <w:tcPr>
            <w:tcW w:w="0" w:type="auto"/>
          </w:tcPr>
          <w:p w14:paraId="3095795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Multiple myeloma</w:t>
            </w:r>
          </w:p>
          <w:p w14:paraId="715D20D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 once weekly treatment regimen</w:t>
            </w:r>
          </w:p>
          <w:p w14:paraId="1CC1222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38483AC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dexamethasone; AND </w:t>
            </w:r>
          </w:p>
          <w:p w14:paraId="460329B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develop disease progression while receiving treatment with this drug for this condition; AND </w:t>
            </w:r>
          </w:p>
          <w:p w14:paraId="0263903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3 cycles of treatment per continuing treatment course authorised under this restriction. </w:t>
            </w:r>
          </w:p>
          <w:p w14:paraId="40A0862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Progressive disease is defined as at least 1 of the following </w:t>
            </w:r>
          </w:p>
          <w:p w14:paraId="6947E09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at least a 25% increase and an absolute increase of at least 5 g per L in serum M protein (monoclonal protein); or</w:t>
            </w:r>
          </w:p>
          <w:p w14:paraId="057FB77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at least a 25% increase in 24-hour urinary light chain M protein excretion, and an absolute increase of at least 200 mg per 24 hours; or</w:t>
            </w:r>
          </w:p>
          <w:p w14:paraId="0FAEAD1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 in oligo-secretory and non-secretory myeloma patients only, at least a 50% increase in the difference between involved free light chain and uninvolved free light chain; or</w:t>
            </w:r>
          </w:p>
          <w:p w14:paraId="3B34440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 at least a 25% relative increase and at least a 10% absolute increase in plasma cells in a bone marrow aspirate or on biopsy; or</w:t>
            </w:r>
          </w:p>
          <w:p w14:paraId="5F2251C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 an increase in the size or number of lytic bone lesions (not including compression fractures); or</w:t>
            </w:r>
          </w:p>
          <w:p w14:paraId="42A8109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(f) at least a 25% increase in the size of an existing or the development of a new soft tissue plasmacytoma (determined by clinical examination or diagnostic imaging); or</w:t>
            </w:r>
          </w:p>
          <w:p w14:paraId="44914DC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(g) development of hypercalcaemia (corrected serum calcium greater than 2.65 mmol per L not attributable to any other cause).</w:t>
            </w:r>
          </w:p>
          <w:p w14:paraId="15613B0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Oligo-secretory and non-secretory patients are defined as having active disease with less than 10 g per L serum M protein.</w:t>
            </w:r>
          </w:p>
        </w:tc>
        <w:tc>
          <w:tcPr>
            <w:tcW w:w="0" w:type="auto"/>
          </w:tcPr>
          <w:p w14:paraId="4E22922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12849</w:t>
            </w:r>
          </w:p>
        </w:tc>
      </w:tr>
      <w:tr w:rsidR="003B6EE5" w:rsidRPr="003B6EE5" w14:paraId="1D7D50B5" w14:textId="77777777" w:rsidTr="003B6EE5">
        <w:tc>
          <w:tcPr>
            <w:tcW w:w="0" w:type="auto"/>
          </w:tcPr>
          <w:p w14:paraId="7F026625" w14:textId="77777777" w:rsidR="003B6EE5" w:rsidRPr="003B6EE5" w:rsidRDefault="003B6EE5" w:rsidP="003B6EE5">
            <w:pPr>
              <w:spacing w:before="40" w:after="120" w:line="240" w:lineRule="auto"/>
              <w:rPr>
                <w:rFonts w:ascii="Arial" w:eastAsia="Calibri" w:hAnsi="Arial" w:cs="Times New Roman"/>
                <w:sz w:val="16"/>
              </w:rPr>
            </w:pPr>
            <w:bookmarkStart w:id="1052" w:name="f-2699748-data-row-frag"/>
            <w:bookmarkStart w:id="1053" w:name="f-2699748"/>
            <w:bookmarkEnd w:id="1050"/>
            <w:bookmarkEnd w:id="1051"/>
            <w:r w:rsidRPr="003B6EE5">
              <w:rPr>
                <w:rFonts w:ascii="Arial" w:eastAsia="Calibri" w:hAnsi="Arial" w:cs="Times New Roman"/>
                <w:sz w:val="16"/>
              </w:rPr>
              <w:t>C12855</w:t>
            </w:r>
          </w:p>
        </w:tc>
        <w:tc>
          <w:tcPr>
            <w:tcW w:w="0" w:type="auto"/>
          </w:tcPr>
          <w:p w14:paraId="1A158AF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P12855</w:t>
            </w:r>
          </w:p>
        </w:tc>
        <w:tc>
          <w:tcPr>
            <w:tcW w:w="0" w:type="auto"/>
          </w:tcPr>
          <w:p w14:paraId="4780BA0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CN12855</w:t>
            </w:r>
          </w:p>
        </w:tc>
        <w:tc>
          <w:tcPr>
            <w:tcW w:w="0" w:type="auto"/>
          </w:tcPr>
          <w:p w14:paraId="306DCDB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7F7A25F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Short stature due to short stature homeobox (SHOX) gene disorders</w:t>
            </w:r>
          </w:p>
          <w:p w14:paraId="0C0F8D4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4BABFC7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a SHOX mutation/deletion, defined as a karyotype confirming the presence of a SHOX mutation/deletion without the presence of mixed gonadal dysgenesis; or </w:t>
            </w:r>
          </w:p>
          <w:p w14:paraId="20013DF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a SHOX mutation/deletion, defined as mixed gonadal dysgenesis (45X mosaic karyotype with the presence of any Y chromosome material and/or SRY gene positive by FISH study) and have an appropriate plan of management in place for the patient's increased risk of gonadoblastoma; AND </w:t>
            </w:r>
          </w:p>
          <w:p w14:paraId="6AB40E2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current height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AND </w:t>
            </w:r>
          </w:p>
          <w:p w14:paraId="189059B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growth velocity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 for bone age and sex measured over a 12 month interval (or a 6 month interval for an older child); or </w:t>
            </w:r>
          </w:p>
          <w:p w14:paraId="74CFAAD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annual growth velocity of 8 cm per year or less if the patient has a bone or chronological age of 2.5 years or less; AND </w:t>
            </w:r>
          </w:p>
          <w:p w14:paraId="5DDA95C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(excluding gonadoblastoma secondary to mixed gonadal dysgenesis); AND </w:t>
            </w:r>
          </w:p>
          <w:p w14:paraId="25B10E2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147972C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received treatment under the PBS S100 Growth Hormone Program; AND </w:t>
            </w:r>
          </w:p>
          <w:p w14:paraId="1234BFA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height greater than or equal to 167.7cm; or </w:t>
            </w:r>
          </w:p>
          <w:p w14:paraId="0CA9BD4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height greater than or equal to 155.0cm; AND </w:t>
            </w:r>
          </w:p>
          <w:p w14:paraId="66CEB1B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2285B04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female and must not have a bone age of 13.5 years or more;</w:t>
            </w:r>
          </w:p>
          <w:p w14:paraId="7DC836A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3 years or older;</w:t>
            </w:r>
          </w:p>
          <w:p w14:paraId="04E4D07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paediatric endocrinology.  or </w:t>
            </w:r>
          </w:p>
          <w:p w14:paraId="591D9F5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general paediatrics in consultation with a nominated specialist or consultant physician in paediatric endocrinology. </w:t>
            </w:r>
          </w:p>
          <w:p w14:paraId="6075FAE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older child is defined as a male with a chronological age of at least 12 years or a bone age of at least 10 years, or a female with a chronological age of at least 10 years or a bone age of at least 8 years.</w:t>
            </w:r>
          </w:p>
          <w:p w14:paraId="29287D1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the initial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115496A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75246BB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11445C2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initial treatment; AND</w:t>
            </w:r>
          </w:p>
          <w:p w14:paraId="068F87D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A minimum of 12 months of recent growth data (height and weight measurements) or a minimum of 6 months of recent growth data for an older child. The most recent data must not be more than three months old at the time of application; AND</w:t>
            </w:r>
          </w:p>
          <w:p w14:paraId="4B5B879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AND</w:t>
            </w:r>
          </w:p>
          <w:p w14:paraId="116CA98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Confirmation that the patient has diagnostic results consistent with a short stature homeobox (SHOX) gene disorder; AND</w:t>
            </w:r>
          </w:p>
          <w:p w14:paraId="10B18B4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If the patient's condition is secondary to mixed gonadal dysgenesis, confirmation that an appropriate plan of management for the patient's increased risk of gonadoblastoma is in place; AND</w:t>
            </w:r>
          </w:p>
          <w:p w14:paraId="0639ACD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7. The proprietary name (brand), form and strength of somatropin requested, and the number of vials/cartridges required to provide sufficient drug for 16 weeks' worth of treatment (with up to 1 repeat allowed).</w:t>
            </w:r>
          </w:p>
          <w:p w14:paraId="6DA9745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18E160E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194F97C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677E5426"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6B8DECD1" w14:textId="77777777" w:rsidR="003B6EE5" w:rsidRPr="003B6EE5" w:rsidRDefault="003B6EE5" w:rsidP="003B6EE5">
            <w:pPr>
              <w:spacing w:before="40" w:after="120" w:line="240" w:lineRule="auto"/>
              <w:rPr>
                <w:rFonts w:ascii="Arial" w:eastAsia="Calibri" w:hAnsi="Arial" w:cs="Times New Roman"/>
                <w:sz w:val="16"/>
              </w:rPr>
            </w:pPr>
            <w:bookmarkStart w:id="1054" w:name="f-2698955-data-row-frag"/>
            <w:bookmarkStart w:id="1055" w:name="f-2698955"/>
            <w:bookmarkEnd w:id="1052"/>
            <w:bookmarkEnd w:id="1053"/>
            <w:r w:rsidRPr="003B6EE5">
              <w:rPr>
                <w:rFonts w:ascii="Arial" w:eastAsia="Calibri" w:hAnsi="Arial" w:cs="Times New Roman"/>
                <w:sz w:val="16"/>
              </w:rPr>
              <w:t>C12857</w:t>
            </w:r>
          </w:p>
        </w:tc>
        <w:tc>
          <w:tcPr>
            <w:tcW w:w="0" w:type="auto"/>
          </w:tcPr>
          <w:p w14:paraId="3EC30F8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P12857</w:t>
            </w:r>
          </w:p>
        </w:tc>
        <w:tc>
          <w:tcPr>
            <w:tcW w:w="0" w:type="auto"/>
          </w:tcPr>
          <w:p w14:paraId="5C38775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CN12857</w:t>
            </w:r>
          </w:p>
        </w:tc>
        <w:tc>
          <w:tcPr>
            <w:tcW w:w="0" w:type="auto"/>
          </w:tcPr>
          <w:p w14:paraId="7D479D7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3F7011E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Short stature due to short stature homeobox (SHOX) gene disorders</w:t>
            </w:r>
          </w:p>
          <w:p w14:paraId="496ABB2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 as a reclassified patient</w:t>
            </w:r>
          </w:p>
          <w:p w14:paraId="1E99CB6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(treatment) under a category other than short stature due to short stature homeobox (SHOX) gene disorders; AND </w:t>
            </w:r>
          </w:p>
          <w:p w14:paraId="0D1C6C1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treatment; AND </w:t>
            </w:r>
          </w:p>
          <w:p w14:paraId="166C2B2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4EC0BE8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535B0E5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67415D9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51B0691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77BC34C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a SHOX mutation/deletion, defined as a karyotype confirming the presence of a SHOX mutation/deletion without the presence of mixed gonadal dysgenesis; or </w:t>
            </w:r>
          </w:p>
          <w:p w14:paraId="0A42851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a SHOX mutation/deletion, defined as mixed gonadal dysgenesis (45X mosaic karyotype with the presence of any Y chromosome material and/or SRY gene positive by FISH study) and have an appropriate plan of management in place for the patient's increased risk of gonadoblastoma; AND </w:t>
            </w:r>
          </w:p>
          <w:p w14:paraId="34F7F34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height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immediately prior to commencing treatment; AND </w:t>
            </w:r>
          </w:p>
          <w:p w14:paraId="273BFE2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growth velocity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4391C31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an annual growth velocity of 14 cm per year or less in the 12 month period immediately prior to commencement of treatment, if the patient had a chronological age of 2 years or less at commencement of treatment; or </w:t>
            </w:r>
          </w:p>
          <w:p w14:paraId="49F6D1B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an annual growth velocity of 8 cm per year or less in the 12 month period immediately prior to commencement of treatment, if the patient had a bone or chronological age of 2.5 years or less at commencement of treatment; AND </w:t>
            </w:r>
          </w:p>
          <w:p w14:paraId="1CD7B9A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(excluding gonadoblastoma secondary to mixed gonadal dysgenesis); AND </w:t>
            </w:r>
          </w:p>
          <w:p w14:paraId="1AF9747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6EF6A3D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height greater than or equal to 167.7cm; or </w:t>
            </w:r>
          </w:p>
          <w:p w14:paraId="06F782E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height greater than or equal to 155.0cm; AND </w:t>
            </w:r>
          </w:p>
          <w:p w14:paraId="6065F36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42373FD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female and must not have a bone age of 13.5 years or more;</w:t>
            </w:r>
          </w:p>
          <w:p w14:paraId="5C99B06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3 years or older;</w:t>
            </w:r>
          </w:p>
          <w:p w14:paraId="0F11B60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3580735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1BD4EFA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older child is defined as a male with a chronological age of at least 12 years or a bone age of at least 10 years, or a female with a chronological age of at least 10 years or a bone age of at least 8 years.</w:t>
            </w:r>
          </w:p>
          <w:p w14:paraId="52FA8B7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70C658F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044F965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7C4700E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as a reclassified patient; AND</w:t>
            </w:r>
          </w:p>
          <w:p w14:paraId="4AFBCAA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AND</w:t>
            </w:r>
          </w:p>
          <w:p w14:paraId="389A765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Confirmation that the patient has diagnostic results consistent with a short stature homeobox (SHOX) gene disorder; AND</w:t>
            </w:r>
          </w:p>
          <w:p w14:paraId="18BB6D6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If the patient's condition is secondary to mixed gonadal dysgenesis, confirmation that an appropriate plan of management for the patient's increased risk of gonadoblastoma is in place; AND</w:t>
            </w:r>
          </w:p>
          <w:p w14:paraId="6960FB4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Recent growth data (height and weight, not older than three months); AND</w:t>
            </w:r>
          </w:p>
          <w:p w14:paraId="4894E47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7. A bone age result performed within the last 12 months; AND</w:t>
            </w:r>
          </w:p>
          <w:p w14:paraId="130D142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8. The proprietary name (brand), form and strength of somatropin requested, and the number of vials/cartridges required to provide sufficient drug for 16 weeks' worth of treatment (with up to 1 repeat allowed).</w:t>
            </w:r>
          </w:p>
          <w:p w14:paraId="77CBDA9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628E91D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127D2EE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656C864E" w14:textId="77777777" w:rsidTr="003B6EE5">
        <w:tc>
          <w:tcPr>
            <w:tcW w:w="0" w:type="auto"/>
          </w:tcPr>
          <w:p w14:paraId="746F2106" w14:textId="77777777" w:rsidR="003B6EE5" w:rsidRPr="003B6EE5" w:rsidRDefault="003B6EE5" w:rsidP="003B6EE5">
            <w:pPr>
              <w:spacing w:before="40" w:after="120" w:line="240" w:lineRule="auto"/>
              <w:rPr>
                <w:rFonts w:ascii="Arial" w:eastAsia="Calibri" w:hAnsi="Arial" w:cs="Times New Roman"/>
                <w:sz w:val="16"/>
              </w:rPr>
            </w:pPr>
            <w:bookmarkStart w:id="1056" w:name="f-2699649-data-row-frag"/>
            <w:bookmarkStart w:id="1057" w:name="f-2699649"/>
            <w:bookmarkEnd w:id="1054"/>
            <w:bookmarkEnd w:id="1055"/>
            <w:r w:rsidRPr="003B6EE5">
              <w:rPr>
                <w:rFonts w:ascii="Arial" w:eastAsia="Calibri" w:hAnsi="Arial" w:cs="Times New Roman"/>
                <w:sz w:val="16"/>
              </w:rPr>
              <w:t>C12858</w:t>
            </w:r>
          </w:p>
        </w:tc>
        <w:tc>
          <w:tcPr>
            <w:tcW w:w="0" w:type="auto"/>
          </w:tcPr>
          <w:p w14:paraId="6652E09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P12858</w:t>
            </w:r>
          </w:p>
        </w:tc>
        <w:tc>
          <w:tcPr>
            <w:tcW w:w="0" w:type="auto"/>
          </w:tcPr>
          <w:p w14:paraId="147F9D3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CN12858</w:t>
            </w:r>
          </w:p>
        </w:tc>
        <w:tc>
          <w:tcPr>
            <w:tcW w:w="0" w:type="auto"/>
          </w:tcPr>
          <w:p w14:paraId="7EBEE09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7BBB78C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Biochemical growth hormone deficiency and precocious puberty</w:t>
            </w:r>
          </w:p>
          <w:p w14:paraId="6215DF8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as a reclassified patient</w:t>
            </w:r>
          </w:p>
          <w:p w14:paraId="7C2D51E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a category other than biochemical growth hormone deficiency and precocious puberty; AND </w:t>
            </w:r>
          </w:p>
          <w:p w14:paraId="71AAE6A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44604EB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3DB7C00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4D4EC3A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61B5BCB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1415451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have commenced puberty (demonstrated by Tanner stage 2 genital or pubic hair development or testicular volumes greater than or equal to 4 mL) before the chronological age of 9 years; or </w:t>
            </w:r>
          </w:p>
          <w:p w14:paraId="0F078AC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have commenced puberty (demonstrated by Tanner stage 2 breast or pubic hair development) before the chronological age of 8 years; or </w:t>
            </w:r>
          </w:p>
          <w:p w14:paraId="2F6483F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menarche occurred before the chronological age of 10 years; AND </w:t>
            </w:r>
          </w:p>
          <w:p w14:paraId="3E28262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254C643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7EAD2E6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54D9130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26BB109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7177402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Gonadotrophin Releasing Hormone agonist therapy for pubertal suppression; AND </w:t>
            </w:r>
          </w:p>
          <w:p w14:paraId="06E5CC5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38DD4F9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1D443FB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5E4CDE6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45FC81C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030BE59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7A73CF6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47E9BFA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6D6A2A7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1CEC8F1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as a reclassified patient; AND</w:t>
            </w:r>
          </w:p>
          <w:p w14:paraId="3A3A607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Confirmation that the patient has precocious puberty; AND</w:t>
            </w:r>
          </w:p>
          <w:p w14:paraId="6C93796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Confirmation that the patient is undergoing Gonadotrophin Releasing Hormone agonist therapy for pubertal suppression; AND</w:t>
            </w:r>
          </w:p>
          <w:p w14:paraId="70A5BC9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Evidence of biochemical growth hormone deficiency, including the type of tests performed and peak growth hormone concentrations; AND</w:t>
            </w:r>
          </w:p>
          <w:p w14:paraId="2140A1A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Growth data (height and weight) for the most recent 6 month treatment period, including data at both the start and end of the treatment period. The most recent data must not be older than three months; AND</w:t>
            </w:r>
          </w:p>
          <w:p w14:paraId="47876C4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7. A bone age result performed within the last 12 months (except for a patient whose chronological age is 2.5 years or less); AND</w:t>
            </w:r>
          </w:p>
          <w:p w14:paraId="3152828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8. The proprietary name (brand), form and strength of somatropin requested, and the number of vials/cartridges required to provide sufficient drug for 13 weeks' worth of treatment (with up to 1 repeat allowed).</w:t>
            </w:r>
          </w:p>
          <w:p w14:paraId="4565D2C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6E54DBE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48865B6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46EDE53C"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0F695806" w14:textId="77777777" w:rsidR="003B6EE5" w:rsidRPr="003B6EE5" w:rsidRDefault="003B6EE5" w:rsidP="003B6EE5">
            <w:pPr>
              <w:spacing w:before="40" w:after="120" w:line="240" w:lineRule="auto"/>
              <w:rPr>
                <w:rFonts w:ascii="Arial" w:eastAsia="Calibri" w:hAnsi="Arial" w:cs="Times New Roman"/>
                <w:sz w:val="16"/>
              </w:rPr>
            </w:pPr>
            <w:bookmarkStart w:id="1058" w:name="f-2699837-data-row-frag"/>
            <w:bookmarkStart w:id="1059" w:name="f-2699837"/>
            <w:bookmarkEnd w:id="1056"/>
            <w:bookmarkEnd w:id="1057"/>
            <w:r w:rsidRPr="003B6EE5">
              <w:rPr>
                <w:rFonts w:ascii="Arial" w:eastAsia="Calibri" w:hAnsi="Arial" w:cs="Times New Roman"/>
                <w:sz w:val="16"/>
              </w:rPr>
              <w:t>C12860</w:t>
            </w:r>
          </w:p>
        </w:tc>
        <w:tc>
          <w:tcPr>
            <w:tcW w:w="0" w:type="auto"/>
          </w:tcPr>
          <w:p w14:paraId="5762910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P12860</w:t>
            </w:r>
          </w:p>
        </w:tc>
        <w:tc>
          <w:tcPr>
            <w:tcW w:w="0" w:type="auto"/>
          </w:tcPr>
          <w:p w14:paraId="7B63ACB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CN12860</w:t>
            </w:r>
          </w:p>
        </w:tc>
        <w:tc>
          <w:tcPr>
            <w:tcW w:w="0" w:type="auto"/>
          </w:tcPr>
          <w:p w14:paraId="39E6A2A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5FFAD25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Short stature associated with Turner syndrome</w:t>
            </w:r>
          </w:p>
          <w:p w14:paraId="3463F5C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79D8802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paediatric endocrinology; or </w:t>
            </w:r>
          </w:p>
          <w:p w14:paraId="01BA10A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general paediatrics in consultation with a nominated specialist or consultant physician in paediatric endocrinology; AND </w:t>
            </w:r>
          </w:p>
          <w:p w14:paraId="5A1C685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Turner syndrome (the condition must be genetically proven), defined as a loss of a whole X chromosome in all cells (45X), and gender of rearing is female; or </w:t>
            </w:r>
          </w:p>
          <w:p w14:paraId="0EDAF35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Turner syndrome (the condition must be genetically proven), defined as a loss of a whole X chromosome in some cells (mosaic 46XX/45X), and gender of rearing is female; or </w:t>
            </w:r>
          </w:p>
          <w:p w14:paraId="00B67AD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Turner syndrome (the condition must be genetically proven), defined as genetic loss or rearrangement of an X chromosome (such as isochromosome X, ring-chromosome, or partial deletion of an X chromosome), and gender of rearing is female; AND </w:t>
            </w:r>
          </w:p>
          <w:p w14:paraId="73937E5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7C61DF1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51B754E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received treatment under the PBS S100 Growth Hormone Program; AND </w:t>
            </w:r>
          </w:p>
          <w:p w14:paraId="014232D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height greater than or equal to 155.0cm; AND </w:t>
            </w:r>
          </w:p>
          <w:p w14:paraId="63A5FA3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bone age of 13.5 years or greater. </w:t>
            </w:r>
          </w:p>
          <w:p w14:paraId="717BDC3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the initial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37BC8BB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5749B67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41E8CC4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initial treatment; AND</w:t>
            </w:r>
          </w:p>
          <w:p w14:paraId="1AF2186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(a) A minimum of 12 months of recent growth data (height and weight) at intervals no greater than six months. The most recent data must not be older than three months; OR</w:t>
            </w:r>
          </w:p>
          <w:p w14:paraId="549F52B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minimum of 6 months of recent growth data (height and weight) for older children (females chronological age 10 and over or bone age 8 and over). The most recent data must not be older than three months; AND</w:t>
            </w:r>
          </w:p>
          <w:p w14:paraId="7F34A61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(except for a patient whose chronological age is 2.5 years or less); AND</w:t>
            </w:r>
          </w:p>
          <w:p w14:paraId="21D3E2D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Confirmation that the patient has diagnostic results consistent with Turner syndrome; AND</w:t>
            </w:r>
          </w:p>
          <w:p w14:paraId="58B25E4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The proprietary name (brand), form and strength of somatropin requested, and the number of vials/cartridges required to provide sufficient drug for 16 weeks' worth of treatment (with up to 1 repeat allowed).</w:t>
            </w:r>
          </w:p>
          <w:p w14:paraId="4DD85DA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008EAE6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7CC5AF9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5A29B203" w14:textId="77777777" w:rsidTr="003B6EE5">
        <w:tc>
          <w:tcPr>
            <w:tcW w:w="0" w:type="auto"/>
          </w:tcPr>
          <w:p w14:paraId="2F8008C9" w14:textId="77777777" w:rsidR="003B6EE5" w:rsidRPr="003B6EE5" w:rsidRDefault="003B6EE5" w:rsidP="003B6EE5">
            <w:pPr>
              <w:spacing w:before="40" w:after="120" w:line="240" w:lineRule="auto"/>
              <w:rPr>
                <w:rFonts w:ascii="Arial" w:eastAsia="Calibri" w:hAnsi="Arial" w:cs="Times New Roman"/>
                <w:sz w:val="16"/>
              </w:rPr>
            </w:pPr>
            <w:bookmarkStart w:id="1060" w:name="f-2701012-data-row-frag"/>
            <w:bookmarkStart w:id="1061" w:name="f-2701012"/>
            <w:bookmarkEnd w:id="1058"/>
            <w:bookmarkEnd w:id="1059"/>
            <w:r w:rsidRPr="003B6EE5">
              <w:rPr>
                <w:rFonts w:ascii="Arial" w:eastAsia="Calibri" w:hAnsi="Arial" w:cs="Times New Roman"/>
                <w:sz w:val="16"/>
              </w:rPr>
              <w:t>C12861</w:t>
            </w:r>
          </w:p>
        </w:tc>
        <w:tc>
          <w:tcPr>
            <w:tcW w:w="0" w:type="auto"/>
          </w:tcPr>
          <w:p w14:paraId="5DDDE6A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P12861</w:t>
            </w:r>
          </w:p>
        </w:tc>
        <w:tc>
          <w:tcPr>
            <w:tcW w:w="0" w:type="auto"/>
          </w:tcPr>
          <w:p w14:paraId="24E57FA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CN12861</w:t>
            </w:r>
          </w:p>
        </w:tc>
        <w:tc>
          <w:tcPr>
            <w:tcW w:w="0" w:type="auto"/>
          </w:tcPr>
          <w:p w14:paraId="135E5F3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26769F8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Short stature associated with chronic renal insufficiency</w:t>
            </w:r>
          </w:p>
          <w:p w14:paraId="2FD22DB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2D30D07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paediatric endocrinology; or </w:t>
            </w:r>
          </w:p>
          <w:p w14:paraId="44BA89A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general paediatrics in consultation with a nominated specialist or consultant physician in paediatric endocrinology; AND </w:t>
            </w:r>
          </w:p>
          <w:p w14:paraId="433E868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an estimated glomerular filtration rate less than 30mL/minute/1.73m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measured by creatinine clearance, excretion of radionuclides such as DTPA, or by the height/creatinine formula, and not have undergone a renal transplant; or </w:t>
            </w:r>
          </w:p>
          <w:p w14:paraId="50BBED3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an estimated glomerular filtration rate less than 30mL/minute/1.73m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measured by creatinine clearance, excretion of radionuclides such as DTPA, or by the height/creatinine formula, have undergone a renal transplant, and have undergone a 12 month period of observation following the transplant; AND </w:t>
            </w:r>
          </w:p>
          <w:p w14:paraId="548840B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current height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or </w:t>
            </w:r>
          </w:p>
          <w:p w14:paraId="0A271E8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current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and at or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percentiles for age and sex and a growth velocity less than or equal to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 for bone age and sex measured over a 12 month interval (or a 6 month interval for an older child); or </w:t>
            </w:r>
          </w:p>
          <w:p w14:paraId="19CB9C9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current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and at or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percentiles for age and sex and an annual growth velocity of 8 cm per year or less if the patient has a bone age of 2.5 years or less; AND </w:t>
            </w:r>
          </w:p>
          <w:p w14:paraId="3342AAB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1F9B025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18B6C79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received treatment under the PBS S100 Growth Hormone Program; AND </w:t>
            </w:r>
          </w:p>
          <w:p w14:paraId="37138D8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height greater than or equal to 167.7 cm; or </w:t>
            </w:r>
          </w:p>
          <w:p w14:paraId="0428305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height greater than or equal to 155.0 cm; AND </w:t>
            </w:r>
          </w:p>
          <w:p w14:paraId="14D2F5A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7C26300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female and must not have a bone age of 13.5 years or more;</w:t>
            </w:r>
          </w:p>
          <w:p w14:paraId="600C5C4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3 years or older. </w:t>
            </w:r>
          </w:p>
          <w:p w14:paraId="553CAF0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older child is defined as a male with a chronological age of at least 12 years or a bone age of at least 10 years, or a female with a chronological age of at least 10 years or a bone age of at least 8 years.</w:t>
            </w:r>
          </w:p>
          <w:p w14:paraId="1413E2A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the initial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59EB209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2C4D5D3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2EFD576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initial treatment; AND</w:t>
            </w:r>
          </w:p>
          <w:p w14:paraId="480ED72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(a) A minimum of 12 months of recent growth data (height and weight measurements) or a minimum of 6 months of recent growth data for an older child. The most recent data must not be more than three months old at the time of application; OR</w:t>
            </w:r>
          </w:p>
          <w:p w14:paraId="7C60804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Height and weight measurements, not more than three months old at the time of application, for a patient whose current height is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AND</w:t>
            </w:r>
          </w:p>
          <w:p w14:paraId="1D261BD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AND</w:t>
            </w:r>
          </w:p>
          <w:p w14:paraId="5A066D8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Confirmation that the patient has an estimated glomerular filtration rate less than 30mL/minute/1.73m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 AND</w:t>
            </w:r>
          </w:p>
          <w:p w14:paraId="43A5BCB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If a renal transplant has taken place, confirmation that the patient has undergone a 12 month period of observation following transplantation; AND</w:t>
            </w:r>
          </w:p>
          <w:p w14:paraId="4846D54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7. The proprietary name (brand), form and strength of somatropin requested, and the number of vials/cartridges required to provide sufficient drug for 16 weeks' worth of treatment (with up to 1 repeat allowed).</w:t>
            </w:r>
          </w:p>
          <w:p w14:paraId="6070381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4C23BE0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123D712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46D3C0A5"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0C9F11AF" w14:textId="77777777" w:rsidR="003B6EE5" w:rsidRPr="003B6EE5" w:rsidRDefault="003B6EE5" w:rsidP="003B6EE5">
            <w:pPr>
              <w:spacing w:before="40" w:after="120" w:line="240" w:lineRule="auto"/>
              <w:rPr>
                <w:rFonts w:ascii="Arial" w:eastAsia="Calibri" w:hAnsi="Arial" w:cs="Times New Roman"/>
                <w:sz w:val="16"/>
              </w:rPr>
            </w:pPr>
            <w:bookmarkStart w:id="1062" w:name="f-2698910-data-row-frag"/>
            <w:bookmarkStart w:id="1063" w:name="f-2698910"/>
            <w:bookmarkEnd w:id="1060"/>
            <w:bookmarkEnd w:id="1061"/>
            <w:r w:rsidRPr="003B6EE5">
              <w:rPr>
                <w:rFonts w:ascii="Arial" w:eastAsia="Calibri" w:hAnsi="Arial" w:cs="Times New Roman"/>
                <w:sz w:val="16"/>
              </w:rPr>
              <w:t>C12866</w:t>
            </w:r>
          </w:p>
        </w:tc>
        <w:tc>
          <w:tcPr>
            <w:tcW w:w="0" w:type="auto"/>
          </w:tcPr>
          <w:p w14:paraId="4D760BF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P12866</w:t>
            </w:r>
          </w:p>
        </w:tc>
        <w:tc>
          <w:tcPr>
            <w:tcW w:w="0" w:type="auto"/>
          </w:tcPr>
          <w:p w14:paraId="44B5CEB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CN12866</w:t>
            </w:r>
          </w:p>
        </w:tc>
        <w:tc>
          <w:tcPr>
            <w:tcW w:w="0" w:type="auto"/>
          </w:tcPr>
          <w:p w14:paraId="0DC7D6A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4681FFB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Hypothalamic-pituitary disease secondary to a structural lesion, with hypothalamic obesity driven growth</w:t>
            </w:r>
          </w:p>
          <w:p w14:paraId="043CA4F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w:t>
            </w:r>
          </w:p>
          <w:p w14:paraId="25907CA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hypothalamic-pituitary disease secondary to a structural lesion, with hypothalamic obesity driven growth category; AND </w:t>
            </w:r>
          </w:p>
          <w:p w14:paraId="330A067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growth hormone treatment; AND </w:t>
            </w:r>
          </w:p>
          <w:p w14:paraId="22A755E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08985C9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58259BA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35D0F40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2C2E069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7CBF66C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55D5F82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0C9D6B0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0E1EA46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4895251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1CBC7C8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0602487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20A20B7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039F9E9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1D93DB1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AND</w:t>
            </w:r>
          </w:p>
          <w:p w14:paraId="4C48480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Recent growth data (height and weight, not older than three months); AND</w:t>
            </w:r>
          </w:p>
          <w:p w14:paraId="0C005CD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(except for a patient whose chronological age is 2.5 years or less); AND</w:t>
            </w:r>
          </w:p>
          <w:p w14:paraId="04F62FE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The proprietary name (brand), form and strength of somatropin requested, and the number of vials/cartridges required to provide sufficient drug for 16 weeks' worth of treatment (with up to 1 repeat allowed).</w:t>
            </w:r>
          </w:p>
          <w:p w14:paraId="7397455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0D4C17D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3B3A4E1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2C8918E8" w14:textId="77777777" w:rsidTr="003B6EE5">
        <w:tc>
          <w:tcPr>
            <w:tcW w:w="0" w:type="auto"/>
          </w:tcPr>
          <w:p w14:paraId="44925B6C" w14:textId="77777777" w:rsidR="003B6EE5" w:rsidRPr="003B6EE5" w:rsidRDefault="003B6EE5" w:rsidP="003B6EE5">
            <w:pPr>
              <w:spacing w:before="40" w:after="120" w:line="240" w:lineRule="auto"/>
              <w:rPr>
                <w:rFonts w:ascii="Arial" w:eastAsia="Calibri" w:hAnsi="Arial" w:cs="Times New Roman"/>
                <w:sz w:val="16"/>
              </w:rPr>
            </w:pPr>
            <w:bookmarkStart w:id="1064" w:name="f-2699910-data-row-frag"/>
            <w:bookmarkStart w:id="1065" w:name="f-2699910"/>
            <w:bookmarkEnd w:id="1062"/>
            <w:bookmarkEnd w:id="1063"/>
            <w:r w:rsidRPr="003B6EE5">
              <w:rPr>
                <w:rFonts w:ascii="Arial" w:eastAsia="Calibri" w:hAnsi="Arial" w:cs="Times New Roman"/>
                <w:sz w:val="16"/>
              </w:rPr>
              <w:t>C12867</w:t>
            </w:r>
          </w:p>
        </w:tc>
        <w:tc>
          <w:tcPr>
            <w:tcW w:w="0" w:type="auto"/>
          </w:tcPr>
          <w:p w14:paraId="3DCA242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P12867</w:t>
            </w:r>
          </w:p>
        </w:tc>
        <w:tc>
          <w:tcPr>
            <w:tcW w:w="0" w:type="auto"/>
          </w:tcPr>
          <w:p w14:paraId="0ED92DC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CN12867</w:t>
            </w:r>
          </w:p>
        </w:tc>
        <w:tc>
          <w:tcPr>
            <w:tcW w:w="0" w:type="auto"/>
          </w:tcPr>
          <w:p w14:paraId="3CBD133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3C95FC9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Short stature associated with chronic renal insufficiency</w:t>
            </w:r>
          </w:p>
          <w:p w14:paraId="61090D9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335C468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short stature associated with chronic renal insufficiency category; AND </w:t>
            </w:r>
          </w:p>
          <w:p w14:paraId="760AAAF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124DC49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been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4C7B75E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the 50th percentile growth velocity for bone age and sex while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3766D65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 increase in height standard deviation score for chronological age and sex while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7F3A978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 minimum growth velocity of 4cm/year while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05D33B6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and maintained mid parental height standard deviation score while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AND </w:t>
            </w:r>
          </w:p>
          <w:p w14:paraId="1399DA7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105F0C7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undergone a renal transplant within the 12 month period immediately prior to the date of application; AND </w:t>
            </w:r>
          </w:p>
          <w:p w14:paraId="296D965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an eGFR equal to or greater than 30mL/min/1.73m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AND </w:t>
            </w:r>
          </w:p>
          <w:p w14:paraId="6C2D0CB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height greater than or equal to 167.7 cm; or </w:t>
            </w:r>
          </w:p>
          <w:p w14:paraId="174D165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height greater than or equal to 155.0 cm; AND </w:t>
            </w:r>
          </w:p>
          <w:p w14:paraId="035F671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7E03BD5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w:t>
            </w:r>
          </w:p>
          <w:p w14:paraId="7084A65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2BED9CA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559EF50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4E29EE6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AND</w:t>
            </w:r>
          </w:p>
          <w:p w14:paraId="39AB7A0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Growth data (height and weight) for the most recent 6 month treatment period, including data at both the start and end of the treatment period. The most recent data must not be older than three months; AND</w:t>
            </w:r>
          </w:p>
          <w:p w14:paraId="0275102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(except for a patient whose chronological age is 2.5 years or less); AND</w:t>
            </w:r>
          </w:p>
          <w:p w14:paraId="5FF93EB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The final adult height (in cm) of the patient's mother and father (where available); AND</w:t>
            </w:r>
          </w:p>
          <w:p w14:paraId="77E80C8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The proprietary name (brand), form and strength of somatropin requested, and the number of vials/cartridges required to provide sufficient drug for 13 weeks worth of treatment (with up to 1 repeat allowed).</w:t>
            </w:r>
          </w:p>
          <w:p w14:paraId="1C35BFA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5505780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4DD9832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7B2FD9F0"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228D366D" w14:textId="77777777" w:rsidR="003B6EE5" w:rsidRPr="003B6EE5" w:rsidRDefault="003B6EE5" w:rsidP="003B6EE5">
            <w:pPr>
              <w:spacing w:before="40" w:after="120" w:line="240" w:lineRule="auto"/>
              <w:rPr>
                <w:rFonts w:ascii="Arial" w:eastAsia="Calibri" w:hAnsi="Arial" w:cs="Times New Roman"/>
                <w:sz w:val="16"/>
              </w:rPr>
            </w:pPr>
            <w:bookmarkStart w:id="1066" w:name="f-2700104-data-row-frag"/>
            <w:bookmarkStart w:id="1067" w:name="f-2700104"/>
            <w:bookmarkEnd w:id="1064"/>
            <w:bookmarkEnd w:id="1065"/>
            <w:r w:rsidRPr="003B6EE5">
              <w:rPr>
                <w:rFonts w:ascii="Arial" w:eastAsia="Calibri" w:hAnsi="Arial" w:cs="Times New Roman"/>
                <w:sz w:val="16"/>
              </w:rPr>
              <w:t>C12869</w:t>
            </w:r>
          </w:p>
        </w:tc>
        <w:tc>
          <w:tcPr>
            <w:tcW w:w="0" w:type="auto"/>
          </w:tcPr>
          <w:p w14:paraId="1E6DCBA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P12869</w:t>
            </w:r>
          </w:p>
        </w:tc>
        <w:tc>
          <w:tcPr>
            <w:tcW w:w="0" w:type="auto"/>
          </w:tcPr>
          <w:p w14:paraId="752A167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CN12869</w:t>
            </w:r>
          </w:p>
        </w:tc>
        <w:tc>
          <w:tcPr>
            <w:tcW w:w="0" w:type="auto"/>
          </w:tcPr>
          <w:p w14:paraId="6AAC9C6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7AFA39F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Short stature and poor body composition due to Prader-Willi syndrome</w:t>
            </w:r>
          </w:p>
          <w:p w14:paraId="6C8FC62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 as a reclassified patient</w:t>
            </w:r>
          </w:p>
          <w:p w14:paraId="62B189D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a category other than short stature and poor body composition due to Prader-Willi syndrome; AND </w:t>
            </w:r>
          </w:p>
          <w:p w14:paraId="500164C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growth hormone treatment; AND </w:t>
            </w:r>
          </w:p>
          <w:p w14:paraId="608318A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2056998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354C095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410E09E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529F5DA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46D7BA7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Prader-Willi syndrome (the condition must be genetically proven); or </w:t>
            </w:r>
          </w:p>
          <w:p w14:paraId="5D1A0E7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clinical diagnosis of Prader-Willi syndrome, confirmed by a clinical geneticist; AND </w:t>
            </w:r>
          </w:p>
          <w:p w14:paraId="4BA91E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evaluated via polysomnography for airway obstruction and apnoea whilst on growth hormone treatment and any sleep disorders identified that required treatment must have been addressed; or </w:t>
            </w:r>
          </w:p>
          <w:p w14:paraId="320CB45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evaluated via polysomnography for airway obstruction and apnoea within the last 12 months with no sleep disorders identified; or </w:t>
            </w:r>
          </w:p>
          <w:p w14:paraId="2C6E4CB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evaluated via polysomnography for airway obstruction and apnoea within the last 12 months with sleep disorders identified which are not of sufficient severity to require treatment; or </w:t>
            </w:r>
          </w:p>
          <w:p w14:paraId="1E82A2D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evaluated via polysomnography for airway obstruction and apnoea within the last 12 months with sleep disorders identified for which the patient is currently receiving ameliorative treatment; AND </w:t>
            </w:r>
          </w:p>
          <w:p w14:paraId="14ACC93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uncontrolled morbid obesity, defined as a body weight greater than 200% of ideal body weight for height and sex, with ideal body weight derived by calculating the 50th percentile weight for the patient's current height; AND </w:t>
            </w:r>
          </w:p>
          <w:p w14:paraId="43B06A5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61ED901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71BE549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chronological age of 18 years or greater; AND </w:t>
            </w:r>
          </w:p>
          <w:p w14:paraId="2DC01D9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3E3B0F2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7AC03B7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3BB5C28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46F3C85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1158DC7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as a reclassified patient; AND</w:t>
            </w:r>
          </w:p>
          <w:p w14:paraId="190F741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(a) Confirmation that the patient has diagnostic results consistent with Prader-Willi syndrome, OR</w:t>
            </w:r>
          </w:p>
          <w:p w14:paraId="00E45CB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Confirmation that the patient has a clinical diagnosis of Prader-Willi syndrome, confirmed by a clinical geneticist; AND</w:t>
            </w:r>
          </w:p>
          <w:p w14:paraId="53C47B5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Confirmation that the patient has been evaluated via polysomnography for airway obstruction and apnoea whilst on growth hormone treatment or within the last 12 months, and any sleep disorders identified via the polysomnography that required treatment have been addressed; AND</w:t>
            </w:r>
          </w:p>
          <w:p w14:paraId="33BD9E2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Recent growth data (height and weight, not older than three months); AND</w:t>
            </w:r>
          </w:p>
          <w:p w14:paraId="0C698E7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The date at which skeletal maturity was achieved (if applicable) [Note In patients whose chronological age is greater than 2.5 years, a bone age reading should be performed at least once every 12 months prior to attainment of skeletal maturity]; AND</w:t>
            </w:r>
          </w:p>
          <w:p w14:paraId="488B69E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7. The proprietary name (brand), form and strength of somatropin requested, and the number of vials/cartridges required to provide sufficient drug for 16 weeks' worth of treatment (with up to 1 repeat allowed).</w:t>
            </w:r>
          </w:p>
          <w:p w14:paraId="276BD59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6EED943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2B5BC8B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5993AEE7" w14:textId="77777777" w:rsidTr="003B6EE5">
        <w:tc>
          <w:tcPr>
            <w:tcW w:w="0" w:type="auto"/>
          </w:tcPr>
          <w:p w14:paraId="75C8B4A2" w14:textId="77777777" w:rsidR="003B6EE5" w:rsidRPr="003B6EE5" w:rsidRDefault="003B6EE5" w:rsidP="003B6EE5">
            <w:pPr>
              <w:spacing w:before="40" w:after="120" w:line="240" w:lineRule="auto"/>
              <w:rPr>
                <w:rFonts w:ascii="Arial" w:eastAsia="Calibri" w:hAnsi="Arial" w:cs="Times New Roman"/>
                <w:sz w:val="16"/>
              </w:rPr>
            </w:pPr>
            <w:bookmarkStart w:id="1068" w:name="f-2700947-data-row-frag"/>
            <w:bookmarkStart w:id="1069" w:name="f-2700947"/>
            <w:bookmarkEnd w:id="1066"/>
            <w:bookmarkEnd w:id="1067"/>
            <w:r w:rsidRPr="003B6EE5">
              <w:rPr>
                <w:rFonts w:ascii="Arial" w:eastAsia="Calibri" w:hAnsi="Arial" w:cs="Times New Roman"/>
                <w:sz w:val="16"/>
              </w:rPr>
              <w:t>C12871</w:t>
            </w:r>
          </w:p>
        </w:tc>
        <w:tc>
          <w:tcPr>
            <w:tcW w:w="0" w:type="auto"/>
          </w:tcPr>
          <w:p w14:paraId="2FC6B32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P12871</w:t>
            </w:r>
          </w:p>
        </w:tc>
        <w:tc>
          <w:tcPr>
            <w:tcW w:w="0" w:type="auto"/>
          </w:tcPr>
          <w:p w14:paraId="74D37BD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CN12871</w:t>
            </w:r>
          </w:p>
        </w:tc>
        <w:tc>
          <w:tcPr>
            <w:tcW w:w="0" w:type="auto"/>
          </w:tcPr>
          <w:p w14:paraId="7043BCE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71B3C2C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Growth retardation secondary to an intracranial lesion, or cranial irradiation</w:t>
            </w:r>
          </w:p>
          <w:p w14:paraId="1845830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3DBF5DF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growth retardation secondary to an intracranial lesion, or cranial irradiation category; AND </w:t>
            </w:r>
          </w:p>
          <w:p w14:paraId="71845A5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been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7D8BA43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the 50th percentile growth velocity for bone age and sex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712874C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 increase in height standard deviation score for chronological age and sex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3814CE2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 minimum growth velocity of 4cm/year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1136BD7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and maintained mid parental height standard deviation score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AND </w:t>
            </w:r>
          </w:p>
          <w:p w14:paraId="7C0F304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6DBC20E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6546592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56D6883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female and must not have a bone age of 13.5 years or more;</w:t>
            </w:r>
          </w:p>
          <w:p w14:paraId="7F35043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3 years or older. </w:t>
            </w:r>
          </w:p>
          <w:p w14:paraId="2FEFA87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181DD7A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4BE640D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5B531E0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AND</w:t>
            </w:r>
          </w:p>
          <w:p w14:paraId="1EB4A24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Growth data (height and weight) for the most recent 6 month treatment period, including data at both the start and end of the treatment period. The most recent data must not be older than three months; AND</w:t>
            </w:r>
          </w:p>
          <w:p w14:paraId="12C34C0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AND</w:t>
            </w:r>
          </w:p>
          <w:p w14:paraId="69494DA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The final adult height (in cm) of the patient's mother and father (where available); AND</w:t>
            </w:r>
          </w:p>
          <w:p w14:paraId="3C353C6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The proprietary name (brand), form and strength of somatropin requested, and the number of vials/cartridges required to provide sufficient drug for 13 weeks worth of treatment (with up to 1 repeat allowed).</w:t>
            </w:r>
          </w:p>
          <w:p w14:paraId="615B773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0CF84D9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2CC696C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0D4C2559"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11A9C6DC" w14:textId="77777777" w:rsidR="003B6EE5" w:rsidRPr="003B6EE5" w:rsidRDefault="003B6EE5" w:rsidP="003B6EE5">
            <w:pPr>
              <w:spacing w:before="40" w:after="120" w:line="240" w:lineRule="auto"/>
              <w:rPr>
                <w:rFonts w:ascii="Arial" w:eastAsia="Calibri" w:hAnsi="Arial" w:cs="Times New Roman"/>
                <w:sz w:val="16"/>
              </w:rPr>
            </w:pPr>
            <w:bookmarkStart w:id="1070" w:name="f-2699190-data-row-frag"/>
            <w:bookmarkStart w:id="1071" w:name="f-2699190"/>
            <w:bookmarkEnd w:id="1068"/>
            <w:bookmarkEnd w:id="1069"/>
            <w:r w:rsidRPr="003B6EE5">
              <w:rPr>
                <w:rFonts w:ascii="Arial" w:eastAsia="Calibri" w:hAnsi="Arial" w:cs="Times New Roman"/>
                <w:sz w:val="16"/>
              </w:rPr>
              <w:t>C12872</w:t>
            </w:r>
          </w:p>
        </w:tc>
        <w:tc>
          <w:tcPr>
            <w:tcW w:w="0" w:type="auto"/>
          </w:tcPr>
          <w:p w14:paraId="393EB1D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P12872</w:t>
            </w:r>
          </w:p>
        </w:tc>
        <w:tc>
          <w:tcPr>
            <w:tcW w:w="0" w:type="auto"/>
          </w:tcPr>
          <w:p w14:paraId="3538C59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CN12872</w:t>
            </w:r>
          </w:p>
        </w:tc>
        <w:tc>
          <w:tcPr>
            <w:tcW w:w="0" w:type="auto"/>
          </w:tcPr>
          <w:p w14:paraId="5E00245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467E0CB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Short stature due to short stature homeobox (SHOX) gene disorders</w:t>
            </w:r>
          </w:p>
          <w:p w14:paraId="6CB9D74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308413E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short stature due to short stature homeobox (SHOX) gene disorders category; AND </w:t>
            </w:r>
          </w:p>
          <w:p w14:paraId="55FD958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been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7C5F71B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the 50th percentile growth velocity for bone age and sex while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7499EFA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 increase in height standard deviation score for chronological age and sex while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508C2E8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 minimum growth velocity of 4cm/year while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2CE23F9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and maintained mid parental height standard deviation score while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AND </w:t>
            </w:r>
          </w:p>
          <w:p w14:paraId="7EAF884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(excluding gonadoblastoma secondary to mixed gonadal dysgenesis); AND </w:t>
            </w:r>
          </w:p>
          <w:p w14:paraId="2F0C23F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7FCCDDF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height greater than or equal to 167.7 cm; or </w:t>
            </w:r>
          </w:p>
          <w:p w14:paraId="716D77F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height greater than or equal to 155.0 cm; AND </w:t>
            </w:r>
          </w:p>
          <w:p w14:paraId="0FA05A8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15BCF8F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female and must not have a bone age of 13.5 years or more;</w:t>
            </w:r>
          </w:p>
          <w:p w14:paraId="0DA8812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3 years or older. </w:t>
            </w:r>
          </w:p>
          <w:p w14:paraId="146FE2C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235BC0D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1200C13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4200D95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AND</w:t>
            </w:r>
          </w:p>
          <w:p w14:paraId="359E6BD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Growth data (height and weight) for the most recent 6 month treatment period, including data at both the start and end of the treatment period. The most recent data must not be older than three months; AND</w:t>
            </w:r>
          </w:p>
          <w:p w14:paraId="199D034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AND</w:t>
            </w:r>
          </w:p>
          <w:p w14:paraId="3792CC2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The final adult height (in cm) of the patient's mother and father (where available); AND</w:t>
            </w:r>
          </w:p>
          <w:p w14:paraId="15ADB69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The proprietary name (brand), form and strength of somatropin requested, and the number of vials/cartridges required to provide sufficient drug for 13 weeks worth of treatment (with up to 1 repeat allowed).</w:t>
            </w:r>
          </w:p>
          <w:p w14:paraId="4442F6A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57FD542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2C928D8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107E58C9" w14:textId="77777777" w:rsidTr="003B6EE5">
        <w:tc>
          <w:tcPr>
            <w:tcW w:w="0" w:type="auto"/>
          </w:tcPr>
          <w:p w14:paraId="3D418EBD" w14:textId="77777777" w:rsidR="003B6EE5" w:rsidRPr="003B6EE5" w:rsidRDefault="003B6EE5" w:rsidP="003B6EE5">
            <w:pPr>
              <w:spacing w:before="40" w:after="120" w:line="240" w:lineRule="auto"/>
              <w:rPr>
                <w:rFonts w:ascii="Arial" w:eastAsia="Calibri" w:hAnsi="Arial" w:cs="Times New Roman"/>
                <w:sz w:val="16"/>
              </w:rPr>
            </w:pPr>
            <w:bookmarkStart w:id="1072" w:name="f-2699810-data-row-frag"/>
            <w:bookmarkStart w:id="1073" w:name="f-2699810"/>
            <w:bookmarkEnd w:id="1070"/>
            <w:bookmarkEnd w:id="1071"/>
            <w:r w:rsidRPr="003B6EE5">
              <w:rPr>
                <w:rFonts w:ascii="Arial" w:eastAsia="Calibri" w:hAnsi="Arial" w:cs="Times New Roman"/>
                <w:sz w:val="16"/>
              </w:rPr>
              <w:t>C12876</w:t>
            </w:r>
          </w:p>
        </w:tc>
        <w:tc>
          <w:tcPr>
            <w:tcW w:w="0" w:type="auto"/>
          </w:tcPr>
          <w:p w14:paraId="170DC67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P12876</w:t>
            </w:r>
          </w:p>
        </w:tc>
        <w:tc>
          <w:tcPr>
            <w:tcW w:w="0" w:type="auto"/>
          </w:tcPr>
          <w:p w14:paraId="0683D35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CN12876</w:t>
            </w:r>
          </w:p>
        </w:tc>
        <w:tc>
          <w:tcPr>
            <w:tcW w:w="0" w:type="auto"/>
          </w:tcPr>
          <w:p w14:paraId="0A4EAF9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07B2A2D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Growth retardation secondary to an intracranial lesion, or cranial irradiation</w:t>
            </w:r>
          </w:p>
          <w:p w14:paraId="6B1E2FC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w:t>
            </w:r>
          </w:p>
          <w:p w14:paraId="001ADF8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growth retardation secondary to an intracranial lesion, or cranial irradiation category; AND </w:t>
            </w:r>
          </w:p>
          <w:p w14:paraId="21FECF0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growth hormone treatment; AND </w:t>
            </w:r>
          </w:p>
          <w:p w14:paraId="47584EB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21D0227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48C7D9B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35F9410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3640EF8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7430FDA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167FEF0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4502711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09B9F92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3E98B0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02C09BB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Must be treated by a medical practitioner in consultation with a nominated specialist or consultant physician in general paediatrics;</w:t>
            </w:r>
          </w:p>
          <w:p w14:paraId="3221EA7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3 years or older. </w:t>
            </w:r>
          </w:p>
          <w:p w14:paraId="5A2D635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1A48548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63E0603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31D70FC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AND</w:t>
            </w:r>
          </w:p>
          <w:p w14:paraId="2284B57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Recent growth data (height and weight, not older than three months); AND</w:t>
            </w:r>
          </w:p>
          <w:p w14:paraId="5833235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AND</w:t>
            </w:r>
          </w:p>
          <w:p w14:paraId="3CE0DEB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The proprietary name (brand), form and strength of somatropin requested, and the number of vials/cartridges required to provide sufficient drug for 16 weeks' worth of treatment (with up to 1 repeat allowed).</w:t>
            </w:r>
          </w:p>
          <w:p w14:paraId="19CDA95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01E7312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1D563D6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4487DD28"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5A20E29F" w14:textId="77777777" w:rsidR="003B6EE5" w:rsidRPr="003B6EE5" w:rsidRDefault="003B6EE5" w:rsidP="003B6EE5">
            <w:pPr>
              <w:spacing w:before="40" w:after="120" w:line="240" w:lineRule="auto"/>
              <w:rPr>
                <w:rFonts w:ascii="Arial" w:eastAsia="Calibri" w:hAnsi="Arial" w:cs="Times New Roman"/>
                <w:sz w:val="16"/>
              </w:rPr>
            </w:pPr>
            <w:bookmarkStart w:id="1074" w:name="f-2698634-data-row-frag"/>
            <w:bookmarkStart w:id="1075" w:name="f-2698634"/>
            <w:bookmarkEnd w:id="1072"/>
            <w:bookmarkEnd w:id="1073"/>
            <w:r w:rsidRPr="003B6EE5">
              <w:rPr>
                <w:rFonts w:ascii="Arial" w:eastAsia="Calibri" w:hAnsi="Arial" w:cs="Times New Roman"/>
                <w:sz w:val="16"/>
              </w:rPr>
              <w:t>C12877</w:t>
            </w:r>
          </w:p>
        </w:tc>
        <w:tc>
          <w:tcPr>
            <w:tcW w:w="0" w:type="auto"/>
          </w:tcPr>
          <w:p w14:paraId="3AA2D22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P12877</w:t>
            </w:r>
          </w:p>
        </w:tc>
        <w:tc>
          <w:tcPr>
            <w:tcW w:w="0" w:type="auto"/>
          </w:tcPr>
          <w:p w14:paraId="13657E6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CN12877</w:t>
            </w:r>
          </w:p>
        </w:tc>
        <w:tc>
          <w:tcPr>
            <w:tcW w:w="0" w:type="auto"/>
          </w:tcPr>
          <w:p w14:paraId="37AE495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34419E3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Biochemical growth hormone deficiency and precocious puberty</w:t>
            </w:r>
          </w:p>
          <w:p w14:paraId="545ED87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 as a reclassified patient</w:t>
            </w:r>
          </w:p>
          <w:p w14:paraId="55A2B06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a category other than biochemical growth hormone deficiency and precocious puberty; AND </w:t>
            </w:r>
          </w:p>
          <w:p w14:paraId="5D557C1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growth hormone treatment; AND </w:t>
            </w:r>
          </w:p>
          <w:p w14:paraId="3385513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1C88CDC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474AD9E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1D965CD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2C75845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3362F9B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have commenced puberty (demonstrated by Tanner stage 2 genital or pubic hair development or testicular volumes greater than or equal to 4 mL) before the chronological age of 9 years; or </w:t>
            </w:r>
          </w:p>
          <w:p w14:paraId="7711A6F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have commenced puberty (demonstrated by Tanner stage 2 breast or pubic hair development) before the chronological age of 8 years; or </w:t>
            </w:r>
          </w:p>
          <w:p w14:paraId="7B3FE76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menarche occurred before the chronological age of 10 years; AND </w:t>
            </w:r>
          </w:p>
          <w:p w14:paraId="5D9DADA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051B483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02AE457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72AAC34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1C11B89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6EE220F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Gonadotrophin Releasing Hormone agonist therapy for pubertal suppression; AND </w:t>
            </w:r>
          </w:p>
          <w:p w14:paraId="741857F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64F442E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09B66D9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3697B22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female and must not have a bone age of 13.5 years or more;</w:t>
            </w:r>
          </w:p>
          <w:p w14:paraId="749AF3C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3 years or older;</w:t>
            </w:r>
          </w:p>
          <w:p w14:paraId="7788446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41B44AE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3CAB528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13898BC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1EC4853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7436AD9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as a reclassified patient; AND</w:t>
            </w:r>
          </w:p>
          <w:p w14:paraId="70ADB52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Confirmation that the patient has precocious puberty; AND</w:t>
            </w:r>
          </w:p>
          <w:p w14:paraId="530B371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Confirmation that the patient is undergoing Gonadotrophin Releasing Hormone agonist therapy for pubertal suppression; AND</w:t>
            </w:r>
          </w:p>
          <w:p w14:paraId="704C4CE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Evidence of biochemical growth hormone deficiency, including the type of tests performed and peak growth hormone concentrations; AND</w:t>
            </w:r>
          </w:p>
          <w:p w14:paraId="3A304AC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Recent growth data (height and weight, not older than three months); AND</w:t>
            </w:r>
          </w:p>
          <w:p w14:paraId="69B1D27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7. A bone age result performed within the last 12 months; AND</w:t>
            </w:r>
          </w:p>
          <w:p w14:paraId="65E40A1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8. The proprietary name (brand), form and strength of somatropin requested, and the number of vials/cartridges required to provide sufficient drug for 16 weeks' worth of treatment (with up to 1 repeat allowed).</w:t>
            </w:r>
          </w:p>
          <w:p w14:paraId="78637BD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1B934B3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7CB846F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2368C25A" w14:textId="77777777" w:rsidTr="003B6EE5">
        <w:tc>
          <w:tcPr>
            <w:tcW w:w="0" w:type="auto"/>
          </w:tcPr>
          <w:p w14:paraId="2B3C1695" w14:textId="77777777" w:rsidR="003B6EE5" w:rsidRPr="003B6EE5" w:rsidRDefault="003B6EE5" w:rsidP="003B6EE5">
            <w:pPr>
              <w:spacing w:before="40" w:after="120" w:line="240" w:lineRule="auto"/>
              <w:rPr>
                <w:rFonts w:ascii="Arial" w:eastAsia="Calibri" w:hAnsi="Arial" w:cs="Times New Roman"/>
                <w:sz w:val="16"/>
              </w:rPr>
            </w:pPr>
            <w:bookmarkStart w:id="1076" w:name="f-2699253-data-row-frag"/>
            <w:bookmarkStart w:id="1077" w:name="f-2699253"/>
            <w:bookmarkEnd w:id="1074"/>
            <w:bookmarkEnd w:id="1075"/>
            <w:r w:rsidRPr="003B6EE5">
              <w:rPr>
                <w:rFonts w:ascii="Arial" w:eastAsia="Calibri" w:hAnsi="Arial" w:cs="Times New Roman"/>
                <w:sz w:val="16"/>
              </w:rPr>
              <w:t>C12880</w:t>
            </w:r>
          </w:p>
        </w:tc>
        <w:tc>
          <w:tcPr>
            <w:tcW w:w="0" w:type="auto"/>
          </w:tcPr>
          <w:p w14:paraId="3B3B1DC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P12880</w:t>
            </w:r>
          </w:p>
        </w:tc>
        <w:tc>
          <w:tcPr>
            <w:tcW w:w="0" w:type="auto"/>
          </w:tcPr>
          <w:p w14:paraId="65F3533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CN12880</w:t>
            </w:r>
          </w:p>
        </w:tc>
        <w:tc>
          <w:tcPr>
            <w:tcW w:w="0" w:type="auto"/>
          </w:tcPr>
          <w:p w14:paraId="42CBFD4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26BFA11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Short stature associated with Turner syndrome</w:t>
            </w:r>
          </w:p>
          <w:p w14:paraId="2094FB6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0E7E644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short stature associated with Turner syndrome category; AND </w:t>
            </w:r>
          </w:p>
          <w:p w14:paraId="21D9F64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been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41C9A64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the 50th percentile growth velocity for bone age and sex while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6FFD039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 increase in height standard deviation score for chronological age and sex while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588016E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 minimum growth velocity of 4cm/year while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44FC057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 annualised growth velocity for bone age at or above the mean growth velocity for untreated Turner Syndrome girls (using the Turner Syndrome - Ranke growth velocity chart) while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AND </w:t>
            </w:r>
          </w:p>
          <w:p w14:paraId="136AAD1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7E7F967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7FBCFD4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bone age of 13.5 years or greater; AND </w:t>
            </w:r>
          </w:p>
          <w:p w14:paraId="104E15F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a height greater than or equal to 155.0 cm;</w:t>
            </w:r>
          </w:p>
          <w:p w14:paraId="1EAD77F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3 years or older. </w:t>
            </w:r>
          </w:p>
          <w:p w14:paraId="7FE0841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6338512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028D32B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7DDE394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AND</w:t>
            </w:r>
          </w:p>
          <w:p w14:paraId="5148C44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Growth data (height and weight) for the most recent 6 month treatment period, including data at both the start and end of the treatment period. The most recent data must not be older than three months; AND</w:t>
            </w:r>
          </w:p>
          <w:p w14:paraId="6F9F5E1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(except for a patient whose chronological age is 2.5 years or less); AND</w:t>
            </w:r>
          </w:p>
          <w:p w14:paraId="4FEA7BD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The proprietary name (brand), form and strength of somatropin requested, and the number of vials/cartridges required to provide sufficient drug for 13 weeks' worth of treatment (with up to 1 repeat allowed).</w:t>
            </w:r>
          </w:p>
          <w:p w14:paraId="719CCF5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27CC768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69EC258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1E579F7A"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04F4B869" w14:textId="77777777" w:rsidR="003B6EE5" w:rsidRPr="003B6EE5" w:rsidRDefault="003B6EE5" w:rsidP="003B6EE5">
            <w:pPr>
              <w:spacing w:before="40" w:after="120" w:line="240" w:lineRule="auto"/>
              <w:rPr>
                <w:rFonts w:ascii="Arial" w:eastAsia="Calibri" w:hAnsi="Arial" w:cs="Times New Roman"/>
                <w:sz w:val="16"/>
              </w:rPr>
            </w:pPr>
            <w:bookmarkStart w:id="1078" w:name="f-2699386-data-row-frag"/>
            <w:bookmarkStart w:id="1079" w:name="f-2699386"/>
            <w:bookmarkEnd w:id="1076"/>
            <w:bookmarkEnd w:id="1077"/>
            <w:r w:rsidRPr="003B6EE5">
              <w:rPr>
                <w:rFonts w:ascii="Arial" w:eastAsia="Calibri" w:hAnsi="Arial" w:cs="Times New Roman"/>
                <w:sz w:val="16"/>
              </w:rPr>
              <w:t>C12882</w:t>
            </w:r>
          </w:p>
        </w:tc>
        <w:tc>
          <w:tcPr>
            <w:tcW w:w="0" w:type="auto"/>
          </w:tcPr>
          <w:p w14:paraId="3B53531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P12882</w:t>
            </w:r>
          </w:p>
        </w:tc>
        <w:tc>
          <w:tcPr>
            <w:tcW w:w="0" w:type="auto"/>
          </w:tcPr>
          <w:p w14:paraId="06A73CA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CN12882</w:t>
            </w:r>
          </w:p>
        </w:tc>
        <w:tc>
          <w:tcPr>
            <w:tcW w:w="0" w:type="auto"/>
          </w:tcPr>
          <w:p w14:paraId="58CE74F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036AC8B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Hypothalamic-pituitary disease secondary to a structural lesion, with hypothalamic obesity driven growth</w:t>
            </w:r>
          </w:p>
          <w:p w14:paraId="32A377F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w:t>
            </w:r>
          </w:p>
          <w:p w14:paraId="443E03E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hypothalamic-pituitary disease secondary to a structural lesion, with hypothalamic obesity driven growth category; AND </w:t>
            </w:r>
          </w:p>
          <w:p w14:paraId="1A280E6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growth hormone treatment; AND </w:t>
            </w:r>
          </w:p>
          <w:p w14:paraId="0DBD77B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38A54E7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38C0EA0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5BDFC9F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3354E3E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5AB6D09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326DA80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33D490C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7CC1FF0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39616AE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694E5AE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Must be treated by a medical practitioner in consultation with a nominated specialist or consultant physician in general paediatrics;</w:t>
            </w:r>
          </w:p>
          <w:p w14:paraId="7E026B5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3 years or older. </w:t>
            </w:r>
          </w:p>
          <w:p w14:paraId="3DDBF7F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3AC57E9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45969DA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3E2BFDD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AND</w:t>
            </w:r>
          </w:p>
          <w:p w14:paraId="38B614F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Recent growth data (height and weight, not older than three months); AND</w:t>
            </w:r>
          </w:p>
          <w:p w14:paraId="3C4E5AB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AND</w:t>
            </w:r>
          </w:p>
          <w:p w14:paraId="24FAC6F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The proprietary name (brand), form and strength of somatropin requested, and the number of vials/cartridges required to provide sufficient drug for 16 weeks' worth of treatment (with up to 1 repeat allowed).</w:t>
            </w:r>
          </w:p>
          <w:p w14:paraId="43AEE8B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2821795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2737AF9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0B7BC7DA" w14:textId="77777777" w:rsidTr="003B6EE5">
        <w:tc>
          <w:tcPr>
            <w:tcW w:w="0" w:type="auto"/>
          </w:tcPr>
          <w:p w14:paraId="228DD594" w14:textId="77777777" w:rsidR="003B6EE5" w:rsidRPr="003B6EE5" w:rsidRDefault="003B6EE5" w:rsidP="003B6EE5">
            <w:pPr>
              <w:spacing w:before="40" w:after="120" w:line="240" w:lineRule="auto"/>
              <w:rPr>
                <w:rFonts w:ascii="Arial" w:eastAsia="Calibri" w:hAnsi="Arial" w:cs="Times New Roman"/>
                <w:sz w:val="16"/>
              </w:rPr>
            </w:pPr>
            <w:bookmarkStart w:id="1080" w:name="f-2698703-data-row-frag"/>
            <w:bookmarkStart w:id="1081" w:name="f-2698703"/>
            <w:bookmarkEnd w:id="1078"/>
            <w:bookmarkEnd w:id="1079"/>
            <w:r w:rsidRPr="003B6EE5">
              <w:rPr>
                <w:rFonts w:ascii="Arial" w:eastAsia="Calibri" w:hAnsi="Arial" w:cs="Times New Roman"/>
                <w:sz w:val="16"/>
              </w:rPr>
              <w:t>C12884</w:t>
            </w:r>
          </w:p>
        </w:tc>
        <w:tc>
          <w:tcPr>
            <w:tcW w:w="0" w:type="auto"/>
          </w:tcPr>
          <w:p w14:paraId="3647427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P12884</w:t>
            </w:r>
          </w:p>
        </w:tc>
        <w:tc>
          <w:tcPr>
            <w:tcW w:w="0" w:type="auto"/>
          </w:tcPr>
          <w:p w14:paraId="66CDB5C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CN12884</w:t>
            </w:r>
          </w:p>
        </w:tc>
        <w:tc>
          <w:tcPr>
            <w:tcW w:w="0" w:type="auto"/>
          </w:tcPr>
          <w:p w14:paraId="7CC4933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1C50E76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Biochemical growth hormone deficiency and precocious puberty</w:t>
            </w:r>
          </w:p>
          <w:p w14:paraId="66CADB7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 as a reclassified patient</w:t>
            </w:r>
          </w:p>
          <w:p w14:paraId="0F5378F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a category other than biochemical growth hormone deficiency and precocious puberty; AND </w:t>
            </w:r>
          </w:p>
          <w:p w14:paraId="10558AA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growth hormone treatment; AND </w:t>
            </w:r>
          </w:p>
          <w:p w14:paraId="3CB5157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0A05462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0762254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5B3D1B7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5252813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4232DEB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have commenced puberty (demonstrated by Tanner stage 2 genital or pubic hair development or testicular volumes greater than or equal to 4 mL) before the chronological age of 9 years; or </w:t>
            </w:r>
          </w:p>
          <w:p w14:paraId="3495CE0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have commenced puberty (demonstrated by Tanner stage 2 breast or pubic hair development) before the chronological age of 8 years; or </w:t>
            </w:r>
          </w:p>
          <w:p w14:paraId="720D659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menarche occurred before the chronological age of 10 years; AND </w:t>
            </w:r>
          </w:p>
          <w:p w14:paraId="0700230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2B4CD26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3D31AEB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3608536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7874AE1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2F46DAF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Gonadotrophin Releasing Hormone agonist therapy for pubertal suppression; AND </w:t>
            </w:r>
          </w:p>
          <w:p w14:paraId="4C4AAA9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677E540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746AFBE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474E481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2131B57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0B0C494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71645D4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325BF60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0CFAB7C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0968EE1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as a reclassified patient; AND</w:t>
            </w:r>
          </w:p>
          <w:p w14:paraId="1983977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Confirmation that the patient has precocious puberty; AND</w:t>
            </w:r>
          </w:p>
          <w:p w14:paraId="685599C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Confirmation that the patient is undergoing Gonadotrophin Releasing Hormone agonist therapy for pubertal suppression; AND</w:t>
            </w:r>
          </w:p>
          <w:p w14:paraId="36F924F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Evidence of biochemical growth hormone deficiency, including the type of tests performed and peak growth hormone concentrations; AND</w:t>
            </w:r>
          </w:p>
          <w:p w14:paraId="0F0BB7A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Recent growth data (height and weight, not older than three months); AND</w:t>
            </w:r>
          </w:p>
          <w:p w14:paraId="4F9143A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7. A bone age result performed within the last 12 months (except for a patient whose chronological age is 2.5 years or less); AND</w:t>
            </w:r>
          </w:p>
          <w:p w14:paraId="12DE450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8. The proprietary name (brand), form and strength of somatropin requested, and the number of vials/cartridges required to provide sufficient drug for 16 weeks' worth of treatment (with up to 1 repeat allowed).</w:t>
            </w:r>
          </w:p>
          <w:p w14:paraId="740AD6B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5EDBF4A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3745CAA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48FDB35C"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26AEBA9B" w14:textId="77777777" w:rsidR="003B6EE5" w:rsidRPr="003B6EE5" w:rsidRDefault="003B6EE5" w:rsidP="003B6EE5">
            <w:pPr>
              <w:spacing w:before="40" w:after="120" w:line="240" w:lineRule="auto"/>
              <w:rPr>
                <w:rFonts w:ascii="Arial" w:eastAsia="Calibri" w:hAnsi="Arial" w:cs="Times New Roman"/>
                <w:sz w:val="16"/>
              </w:rPr>
            </w:pPr>
            <w:bookmarkStart w:id="1082" w:name="f-2698939-data-row-frag"/>
            <w:bookmarkStart w:id="1083" w:name="f-2698939"/>
            <w:bookmarkEnd w:id="1080"/>
            <w:bookmarkEnd w:id="1081"/>
            <w:r w:rsidRPr="003B6EE5">
              <w:rPr>
                <w:rFonts w:ascii="Arial" w:eastAsia="Calibri" w:hAnsi="Arial" w:cs="Times New Roman"/>
                <w:sz w:val="16"/>
              </w:rPr>
              <w:t>C12886</w:t>
            </w:r>
          </w:p>
        </w:tc>
        <w:tc>
          <w:tcPr>
            <w:tcW w:w="0" w:type="auto"/>
          </w:tcPr>
          <w:p w14:paraId="18399FE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P12886</w:t>
            </w:r>
          </w:p>
        </w:tc>
        <w:tc>
          <w:tcPr>
            <w:tcW w:w="0" w:type="auto"/>
          </w:tcPr>
          <w:p w14:paraId="75B93C3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CN12886</w:t>
            </w:r>
          </w:p>
        </w:tc>
        <w:tc>
          <w:tcPr>
            <w:tcW w:w="0" w:type="auto"/>
          </w:tcPr>
          <w:p w14:paraId="5E47B9C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00AF29A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Biochemical growth hormone deficiency and precocious puberty</w:t>
            </w:r>
          </w:p>
          <w:p w14:paraId="5ADE29D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as a reclassified patient</w:t>
            </w:r>
          </w:p>
          <w:p w14:paraId="17F7D0B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a category other than biochemical growth hormone deficiency and precocious puberty; AND </w:t>
            </w:r>
          </w:p>
          <w:p w14:paraId="190F810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02D4F2D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3E75A03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418F291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2C28CF3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34A26C1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have commenced puberty (demonstrated by Tanner stage 2 genital or pubic hair development or testicular volumes greater than or equal to 4 mL) before the chronological age of 9 years; or </w:t>
            </w:r>
          </w:p>
          <w:p w14:paraId="5619728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have commenced puberty (demonstrated by Tanner stage 2 breast or pubic hair development) before the chronological age of 8 years; or </w:t>
            </w:r>
          </w:p>
          <w:p w14:paraId="294BFD3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menarche occurred before the chronological age of 10 years; AND </w:t>
            </w:r>
          </w:p>
          <w:p w14:paraId="633DDB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572369F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04A57BE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5B8E3B5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7A87087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295D90B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Gonadotrophin Releasing Hormone agonist therapy for pubertal suppression; AND </w:t>
            </w:r>
          </w:p>
          <w:p w14:paraId="0586306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07FA8F9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32628C7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09B35C1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female and must not have a bone age of 13.5 years or more;</w:t>
            </w:r>
          </w:p>
          <w:p w14:paraId="40E0B44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3 years or older;</w:t>
            </w:r>
          </w:p>
          <w:p w14:paraId="0771AE9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2F4293D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282D9A0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787B0E5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23E19C2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21309D4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as a reclassified patient; AND</w:t>
            </w:r>
          </w:p>
          <w:p w14:paraId="610D573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Confirmation that the patient has precocious puberty; AND</w:t>
            </w:r>
          </w:p>
          <w:p w14:paraId="57D8F22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Confirmation that the patient is undergoing Gonadotrophin Releasing Hormone agonist therapy for pubertal suppression; AND</w:t>
            </w:r>
          </w:p>
          <w:p w14:paraId="38CF0CC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Evidence of biochemical growth hormone deficiency, including the type of tests performed and peak growth hormone concentrations; AND</w:t>
            </w:r>
          </w:p>
          <w:p w14:paraId="7A29E7C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Growth data (height and weight) for the most recent 6 month treatment period, including data at both the start and end of the treatment period. The most recent data must not be older than three months; AND</w:t>
            </w:r>
          </w:p>
          <w:p w14:paraId="34AD09E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7. A bone age result performed within the last 12 months; AND</w:t>
            </w:r>
          </w:p>
          <w:p w14:paraId="6D6158F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8. The proprietary name (brand), form and strength of somatropin requested, and the number of vials/cartridges required to provide sufficient drug for 13 weeks' worth of treatment (with up to 1 repeat allowed).</w:t>
            </w:r>
          </w:p>
          <w:p w14:paraId="4A9E5C6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384C04F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5767ED0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039F23EC" w14:textId="77777777" w:rsidTr="003B6EE5">
        <w:tc>
          <w:tcPr>
            <w:tcW w:w="0" w:type="auto"/>
          </w:tcPr>
          <w:p w14:paraId="47D6ADA2" w14:textId="77777777" w:rsidR="003B6EE5" w:rsidRPr="003B6EE5" w:rsidRDefault="003B6EE5" w:rsidP="003B6EE5">
            <w:pPr>
              <w:spacing w:before="40" w:after="120" w:line="240" w:lineRule="auto"/>
              <w:rPr>
                <w:rFonts w:ascii="Arial" w:eastAsia="Calibri" w:hAnsi="Arial" w:cs="Times New Roman"/>
                <w:sz w:val="16"/>
              </w:rPr>
            </w:pPr>
            <w:bookmarkStart w:id="1084" w:name="f-2700729-data-row-frag"/>
            <w:bookmarkStart w:id="1085" w:name="f-2700729"/>
            <w:bookmarkEnd w:id="1082"/>
            <w:bookmarkEnd w:id="1083"/>
            <w:r w:rsidRPr="003B6EE5">
              <w:rPr>
                <w:rFonts w:ascii="Arial" w:eastAsia="Calibri" w:hAnsi="Arial" w:cs="Times New Roman"/>
                <w:sz w:val="16"/>
              </w:rPr>
              <w:t>C12887</w:t>
            </w:r>
          </w:p>
        </w:tc>
        <w:tc>
          <w:tcPr>
            <w:tcW w:w="0" w:type="auto"/>
          </w:tcPr>
          <w:p w14:paraId="11CFF83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P12887</w:t>
            </w:r>
          </w:p>
        </w:tc>
        <w:tc>
          <w:tcPr>
            <w:tcW w:w="0" w:type="auto"/>
          </w:tcPr>
          <w:p w14:paraId="72714F8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CN12887</w:t>
            </w:r>
          </w:p>
        </w:tc>
        <w:tc>
          <w:tcPr>
            <w:tcW w:w="0" w:type="auto"/>
          </w:tcPr>
          <w:p w14:paraId="0006000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013C201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Short stature and poor body composition due to Prader-Willi syndrome</w:t>
            </w:r>
          </w:p>
          <w:p w14:paraId="7AA76BB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as a reclassified patient</w:t>
            </w:r>
          </w:p>
          <w:p w14:paraId="03DB574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a category other than short stature and poor body composition due to Prader-Willi syndrome; AND </w:t>
            </w:r>
          </w:p>
          <w:p w14:paraId="10B05CA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58DFDB1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1EE512C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550EBEE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31BD7C0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4D4B0A0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Prader-Willi syndrome (the condition must be genetically proven); or </w:t>
            </w:r>
          </w:p>
          <w:p w14:paraId="52CC9C5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clinical diagnosis of Prader-Willi syndrome, confirmed by a clinical geneticist; AND </w:t>
            </w:r>
          </w:p>
          <w:p w14:paraId="0E9586E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evaluated via polysomnography for airway obstruction and apnoea whilst on growth hormone treatment and any sleep disorders identified that required treatment must have been addressed; AND </w:t>
            </w:r>
          </w:p>
          <w:p w14:paraId="196402B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uncontrolled morbid obesity, defined as a body weight greater than 200% of ideal body weight for height and sex, with ideal body weight derived by calculating the 50th percentile weight for the patient's current height; AND </w:t>
            </w:r>
          </w:p>
          <w:p w14:paraId="2CC9CB7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548EDCD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07BBB4D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chronological age of 18 years or greater; AND </w:t>
            </w:r>
          </w:p>
          <w:p w14:paraId="4715A2E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241748F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2C58004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470F92F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3B86BCA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3B00ADE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as a reclassified patient; AND</w:t>
            </w:r>
          </w:p>
          <w:p w14:paraId="241C898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(a) Confirmation that the patient has diagnostic results consistent with Prader-Willi syndrome, OR</w:t>
            </w:r>
          </w:p>
          <w:p w14:paraId="75D5D21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Confirmation that the patient has a clinical diagnosis of Prader-Willi syndrome, confirmed by a clinical geneticist; AND</w:t>
            </w:r>
          </w:p>
          <w:p w14:paraId="26EAB85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Confirmation that the patient has been evaluated via polysomnography for airway obstruction and apnoea whilst on growth hormone treatment, and any sleep disorders identified via the polysomnography that required treatment have been addressed; AND</w:t>
            </w:r>
          </w:p>
          <w:p w14:paraId="15ADD92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Growth data (height and weight) for the most recent 6 month treatment period, including data at both the start and end of the treatment period. The most recent data must not be older than three months; AND</w:t>
            </w:r>
          </w:p>
          <w:p w14:paraId="4970DCA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The date at which skeletal maturity was achieved (if applicable) [Note In patients whose chronological age is greater than 2.5 years, a bone age reading should be performed at least once every 12 months prior to attainment of skeletal maturity]; AND</w:t>
            </w:r>
          </w:p>
          <w:p w14:paraId="09CDB59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7. The proprietary name (brand), form and strength of somatropin requested, and the number of vials/cartridges required to provide sufficient drug for 13 weeks worth of treatment (with up to 1 repeat allowed).</w:t>
            </w:r>
          </w:p>
          <w:p w14:paraId="33BBD07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4739866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04E5EC1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41F40F63"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0B31C7FD" w14:textId="77777777" w:rsidR="003B6EE5" w:rsidRPr="003B6EE5" w:rsidRDefault="003B6EE5" w:rsidP="003B6EE5">
            <w:pPr>
              <w:spacing w:before="40" w:after="120" w:line="240" w:lineRule="auto"/>
              <w:rPr>
                <w:rFonts w:ascii="Arial" w:eastAsia="Calibri" w:hAnsi="Arial" w:cs="Times New Roman"/>
                <w:sz w:val="16"/>
              </w:rPr>
            </w:pPr>
            <w:bookmarkStart w:id="1086" w:name="f-2700853-data-row-frag"/>
            <w:bookmarkStart w:id="1087" w:name="f-2700853"/>
            <w:bookmarkEnd w:id="1084"/>
            <w:bookmarkEnd w:id="1085"/>
            <w:r w:rsidRPr="003B6EE5">
              <w:rPr>
                <w:rFonts w:ascii="Arial" w:eastAsia="Calibri" w:hAnsi="Arial" w:cs="Times New Roman"/>
                <w:sz w:val="16"/>
              </w:rPr>
              <w:t>C12891</w:t>
            </w:r>
          </w:p>
        </w:tc>
        <w:tc>
          <w:tcPr>
            <w:tcW w:w="0" w:type="auto"/>
          </w:tcPr>
          <w:p w14:paraId="0FD1F1A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P12891</w:t>
            </w:r>
          </w:p>
        </w:tc>
        <w:tc>
          <w:tcPr>
            <w:tcW w:w="0" w:type="auto"/>
          </w:tcPr>
          <w:p w14:paraId="04315F9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CN12891</w:t>
            </w:r>
          </w:p>
        </w:tc>
        <w:tc>
          <w:tcPr>
            <w:tcW w:w="0" w:type="auto"/>
          </w:tcPr>
          <w:p w14:paraId="752D640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Elotuzumab </w:t>
            </w:r>
          </w:p>
        </w:tc>
        <w:tc>
          <w:tcPr>
            <w:tcW w:w="0" w:type="auto"/>
          </w:tcPr>
          <w:p w14:paraId="6963F6A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bdr w:val="single" w:sz="4" w:space="0" w:color="F4B083"/>
              </w:rPr>
              <w:t>Relapsed and/or refractory</w:t>
            </w:r>
            <w:r w:rsidRPr="003B6EE5">
              <w:rPr>
                <w:rFonts w:ascii="Arial" w:eastAsia="Calibri" w:hAnsi="Arial" w:cs="Times New Roman"/>
                <w:sz w:val="16"/>
              </w:rPr>
              <w:t xml:space="preserve"> multiple myeloma</w:t>
            </w:r>
          </w:p>
          <w:p w14:paraId="3AFB2E4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512B350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confirmed by a histological diagnosis; AND </w:t>
            </w:r>
          </w:p>
          <w:p w14:paraId="019F3D1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lenalidomide and dexamethasone; AND </w:t>
            </w:r>
          </w:p>
          <w:p w14:paraId="54F68CF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progressive disease after at least one prior therapy; AND </w:t>
            </w:r>
          </w:p>
          <w:p w14:paraId="118BC19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undergone or be ineligible for a stem cell transplant; AND </w:t>
            </w:r>
          </w:p>
          <w:p w14:paraId="398FAB6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received this drug for this condition. </w:t>
            </w:r>
          </w:p>
          <w:p w14:paraId="57B07D6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Progressive disease is defined as at least 1 of the following </w:t>
            </w:r>
          </w:p>
          <w:p w14:paraId="28C83F4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at least a 25% increase and an absolute increase of at least 5 g per L in serum M protein (monoclonal protein); or</w:t>
            </w:r>
          </w:p>
          <w:p w14:paraId="25302C4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at least a 25% increase in 24-hour urinary light chain M protein excretion, and an absolute increase of at least 200 mg per 24 hours; or</w:t>
            </w:r>
          </w:p>
          <w:p w14:paraId="441EB2E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 in oligo-secretory and non-secretory myeloma patients only, at least a 50% increase in the difference between involved free light chain and uninvolved free light chain; or</w:t>
            </w:r>
          </w:p>
          <w:p w14:paraId="68C2E47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 at least a 25% relative increase and at least a 10% absolute increase in plasma cells in a bone marrow aspirate or on biopsy; or</w:t>
            </w:r>
          </w:p>
          <w:p w14:paraId="17C4B10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 an increase in the size or number of lytic bone lesions (not including compression fractures); or</w:t>
            </w:r>
          </w:p>
          <w:p w14:paraId="6FC8520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(f) at least a 25% increase in the size of an existing or the development of a new soft tissue plasmacytoma (determined by clinical examination or diagnostic imaging); or</w:t>
            </w:r>
          </w:p>
          <w:p w14:paraId="72FFB36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(g) development of hypercalcaemia (corrected serum calcium greater than 2.65 mmol per L not attributable to any other cause).</w:t>
            </w:r>
          </w:p>
          <w:p w14:paraId="56916C2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Oligo-secretory and non-secretory patients are defined as having active disease with less than 10 g per L serum M protein.</w:t>
            </w:r>
          </w:p>
        </w:tc>
        <w:tc>
          <w:tcPr>
            <w:tcW w:w="0" w:type="auto"/>
          </w:tcPr>
          <w:p w14:paraId="23EFCF6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4B1B7BA0" w14:textId="77777777" w:rsidTr="003B6EE5">
        <w:tc>
          <w:tcPr>
            <w:tcW w:w="0" w:type="auto"/>
          </w:tcPr>
          <w:p w14:paraId="4AFF1D8F" w14:textId="77777777" w:rsidR="003B6EE5" w:rsidRPr="003B6EE5" w:rsidRDefault="003B6EE5" w:rsidP="003B6EE5">
            <w:pPr>
              <w:spacing w:before="40" w:after="120" w:line="240" w:lineRule="auto"/>
              <w:rPr>
                <w:rFonts w:ascii="Arial" w:eastAsia="Calibri" w:hAnsi="Arial" w:cs="Times New Roman"/>
                <w:sz w:val="16"/>
              </w:rPr>
            </w:pPr>
            <w:bookmarkStart w:id="1088" w:name="f-2699566-data-row-frag"/>
            <w:bookmarkStart w:id="1089" w:name="f-2699566"/>
            <w:bookmarkEnd w:id="1086"/>
            <w:bookmarkEnd w:id="1087"/>
            <w:r w:rsidRPr="003B6EE5">
              <w:rPr>
                <w:rFonts w:ascii="Arial" w:eastAsia="Calibri" w:hAnsi="Arial" w:cs="Times New Roman"/>
                <w:sz w:val="16"/>
              </w:rPr>
              <w:t>C12895</w:t>
            </w:r>
          </w:p>
        </w:tc>
        <w:tc>
          <w:tcPr>
            <w:tcW w:w="0" w:type="auto"/>
          </w:tcPr>
          <w:p w14:paraId="381DD39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P12895</w:t>
            </w:r>
          </w:p>
        </w:tc>
        <w:tc>
          <w:tcPr>
            <w:tcW w:w="0" w:type="auto"/>
          </w:tcPr>
          <w:p w14:paraId="6B4A024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CN12895</w:t>
            </w:r>
          </w:p>
        </w:tc>
        <w:tc>
          <w:tcPr>
            <w:tcW w:w="0" w:type="auto"/>
          </w:tcPr>
          <w:p w14:paraId="1145EB6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Apalutamide </w:t>
            </w:r>
          </w:p>
          <w:p w14:paraId="4265B73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Darolutamide </w:t>
            </w:r>
          </w:p>
          <w:p w14:paraId="5331EA0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Enzalutamide </w:t>
            </w:r>
          </w:p>
        </w:tc>
        <w:tc>
          <w:tcPr>
            <w:tcW w:w="0" w:type="auto"/>
          </w:tcPr>
          <w:p w14:paraId="3CEB175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Castration resistant non-metastatic carcinoma of the prostate</w:t>
            </w:r>
          </w:p>
          <w:p w14:paraId="21EAF21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evidence of an absence of distant metastases on the most recently performed conventional medical imaging used to evaluate the condition; AND </w:t>
            </w:r>
          </w:p>
          <w:p w14:paraId="4D5650D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associated with a prostate-specific antigen level that was observed to have at least doubled in value in a time period of within 10 months anytime prior to first commencing treatment with this drug; AND </w:t>
            </w:r>
          </w:p>
          <w:p w14:paraId="03693FC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World Health Organisation (WHO) Eastern Cooperative Oncology Group (ECOG) performance status score no higher than 1 prior to treatment initiation; AND </w:t>
            </w:r>
          </w:p>
          <w:p w14:paraId="77C1453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PBS-subsidised treatment with this drug if progressive disease develops while on this drug; AND </w:t>
            </w:r>
          </w:p>
          <w:p w14:paraId="4C88E2C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only receive subsidy for one novel hormonal drug per lifetime for prostate cancer (regardless of whether a drug was subsidised under a metastatic/non-metastatic indication); or </w:t>
            </w:r>
          </w:p>
          <w:p w14:paraId="3A702AE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only receive subsidy for a subsequent novel hormonal drug where there has been a severe intolerance to another novel hormonal drug leading to permanent treatment cessation; AND </w:t>
            </w:r>
          </w:p>
          <w:p w14:paraId="7C29E3F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concurrent treatment with androgen deprivation therapy. </w:t>
            </w:r>
          </w:p>
          <w:p w14:paraId="6E1C2A1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Prescribing instructions </w:t>
            </w:r>
          </w:p>
          <w:p w14:paraId="4988863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Retain the results of all investigative imaging and prostate-specific antigen (PSA) level measurements on the patient's medical records - do not submit copies of these with this authority application.</w:t>
            </w:r>
          </w:p>
          <w:p w14:paraId="159179D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PSA level doubling time must be based on at least three PSA levels obtained within a time period of 10 months any time prior to first commencing a novel hormonal drug for this condition. The third reading is to demonstrate that the doubling was durable and must be at least 1 week apart from the second reading.</w:t>
            </w:r>
          </w:p>
        </w:tc>
        <w:tc>
          <w:tcPr>
            <w:tcW w:w="0" w:type="auto"/>
          </w:tcPr>
          <w:p w14:paraId="08FC1E1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5D70C2B7"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78627B18" w14:textId="77777777" w:rsidR="003B6EE5" w:rsidRPr="003B6EE5" w:rsidRDefault="003B6EE5" w:rsidP="003B6EE5">
            <w:pPr>
              <w:spacing w:before="40" w:after="120" w:line="240" w:lineRule="auto"/>
              <w:rPr>
                <w:rFonts w:ascii="Arial" w:eastAsia="Calibri" w:hAnsi="Arial" w:cs="Times New Roman"/>
                <w:sz w:val="16"/>
              </w:rPr>
            </w:pPr>
            <w:bookmarkStart w:id="1090" w:name="f-2700106-data-row-frag"/>
            <w:bookmarkStart w:id="1091" w:name="f-2700106"/>
            <w:bookmarkEnd w:id="1088"/>
            <w:bookmarkEnd w:id="1089"/>
            <w:r w:rsidRPr="003B6EE5">
              <w:rPr>
                <w:rFonts w:ascii="Arial" w:eastAsia="Calibri" w:hAnsi="Arial" w:cs="Times New Roman"/>
                <w:sz w:val="16"/>
              </w:rPr>
              <w:t>C12899</w:t>
            </w:r>
          </w:p>
        </w:tc>
        <w:tc>
          <w:tcPr>
            <w:tcW w:w="0" w:type="auto"/>
          </w:tcPr>
          <w:p w14:paraId="75193CF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P12899</w:t>
            </w:r>
          </w:p>
        </w:tc>
        <w:tc>
          <w:tcPr>
            <w:tcW w:w="0" w:type="auto"/>
          </w:tcPr>
          <w:p w14:paraId="64454D5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CN12899</w:t>
            </w:r>
          </w:p>
        </w:tc>
        <w:tc>
          <w:tcPr>
            <w:tcW w:w="0" w:type="auto"/>
          </w:tcPr>
          <w:p w14:paraId="51B5BD1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44238F5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Hypothalamic-pituitary disease secondary to a structural lesion, with hypothalamic obesity driven growth</w:t>
            </w:r>
          </w:p>
          <w:p w14:paraId="233FE09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6497D9B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hypothalamic-pituitary disease secondary to a structural lesion, with hypothalamic obesity driven growth category; AND </w:t>
            </w:r>
          </w:p>
          <w:p w14:paraId="3088520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been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78BF4C0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the 50th percentile growth velocity for bone age and sex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5DD57E7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 increase in height standard deviation score for chronological age and sex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6260884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 minimum growth velocity of 4cm/year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2C599DE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and maintained mid parental height standard deviation score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AND </w:t>
            </w:r>
          </w:p>
          <w:p w14:paraId="050AAB8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0562943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31DCAA5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7980AE5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female and must not have a bone age of 13.5 years or more;</w:t>
            </w:r>
          </w:p>
          <w:p w14:paraId="58AC2EE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3 years or older. </w:t>
            </w:r>
          </w:p>
          <w:p w14:paraId="6090D0F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2EACE37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399F9A0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3AE60A0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AND</w:t>
            </w:r>
          </w:p>
          <w:p w14:paraId="261B09C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Growth data (height and weight) for the most recent 6 month treatment period, including data at both the start and end of the treatment period. The most recent data must not be older than three months; AND</w:t>
            </w:r>
          </w:p>
          <w:p w14:paraId="765203D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AND</w:t>
            </w:r>
          </w:p>
          <w:p w14:paraId="4369F09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The final adult height (in cm) of the patient's mother and father (where available); AND</w:t>
            </w:r>
          </w:p>
          <w:p w14:paraId="523FFEE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The proprietary name (brand), form and strength of somatropin requested, and the number of vials/cartridges required to provide sufficient drug for 13 weeks worth of treatment (with up to 1 repeat allowed).</w:t>
            </w:r>
          </w:p>
          <w:p w14:paraId="7C232EF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6CCDE9B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328CC51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7467D319" w14:textId="77777777" w:rsidTr="003B6EE5">
        <w:tc>
          <w:tcPr>
            <w:tcW w:w="0" w:type="auto"/>
          </w:tcPr>
          <w:p w14:paraId="49EAC065" w14:textId="77777777" w:rsidR="003B6EE5" w:rsidRPr="003B6EE5" w:rsidRDefault="003B6EE5" w:rsidP="003B6EE5">
            <w:pPr>
              <w:spacing w:before="40" w:after="120" w:line="240" w:lineRule="auto"/>
              <w:rPr>
                <w:rFonts w:ascii="Arial" w:eastAsia="Calibri" w:hAnsi="Arial" w:cs="Times New Roman"/>
                <w:sz w:val="16"/>
              </w:rPr>
            </w:pPr>
            <w:bookmarkStart w:id="1092" w:name="f-2698952-data-row-frag"/>
            <w:bookmarkStart w:id="1093" w:name="f-2698952"/>
            <w:bookmarkEnd w:id="1090"/>
            <w:bookmarkEnd w:id="1091"/>
            <w:r w:rsidRPr="003B6EE5">
              <w:rPr>
                <w:rFonts w:ascii="Arial" w:eastAsia="Calibri" w:hAnsi="Arial" w:cs="Times New Roman"/>
                <w:sz w:val="16"/>
              </w:rPr>
              <w:t>C12901</w:t>
            </w:r>
          </w:p>
        </w:tc>
        <w:tc>
          <w:tcPr>
            <w:tcW w:w="0" w:type="auto"/>
          </w:tcPr>
          <w:p w14:paraId="4DE3BB5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P12901</w:t>
            </w:r>
          </w:p>
        </w:tc>
        <w:tc>
          <w:tcPr>
            <w:tcW w:w="0" w:type="auto"/>
          </w:tcPr>
          <w:p w14:paraId="3496812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CN12901</w:t>
            </w:r>
          </w:p>
        </w:tc>
        <w:tc>
          <w:tcPr>
            <w:tcW w:w="0" w:type="auto"/>
          </w:tcPr>
          <w:p w14:paraId="0CE55D6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563D270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Biochemical growth hormone deficiency and precocious puberty</w:t>
            </w:r>
          </w:p>
          <w:p w14:paraId="030E7BD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w:t>
            </w:r>
          </w:p>
          <w:p w14:paraId="5DB1306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biochemical growth hormone deficiency and precocious puberty category; AND </w:t>
            </w:r>
          </w:p>
          <w:p w14:paraId="719AEF0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growth hormone treatment; AND </w:t>
            </w:r>
          </w:p>
          <w:p w14:paraId="5FD1E4C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1243319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36D137C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1355BEA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5B802C6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5F34C23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Gonadotrophin Releasing Hormone agonist therapy for pubertal suppression; AND </w:t>
            </w:r>
          </w:p>
          <w:p w14:paraId="060C6EF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2608995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32EEB81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0B19AB1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72C47B0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76B16D5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Must be treated by a medical practitioner in consultation with a nominated specialist or consultant physician in general paediatrics;</w:t>
            </w:r>
          </w:p>
          <w:p w14:paraId="0FBBEDA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3 years or older. </w:t>
            </w:r>
          </w:p>
          <w:p w14:paraId="379829A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6382E8A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3024013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705098A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AND</w:t>
            </w:r>
          </w:p>
          <w:p w14:paraId="5EFD963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Recent growth data (height and weight, not older than three months); AND</w:t>
            </w:r>
          </w:p>
          <w:p w14:paraId="41796BF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AND</w:t>
            </w:r>
          </w:p>
          <w:p w14:paraId="6A2FB95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The proprietary name (brand), form and strength of somatropin requested, and the number of vials/cartridges required to provide sufficient drug for 16 weeks' worth of treatment (with up to 1 repeat allowed).</w:t>
            </w:r>
          </w:p>
          <w:p w14:paraId="43E6644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78A19C3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6AF281B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7E824762"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4E1A6323" w14:textId="77777777" w:rsidR="003B6EE5" w:rsidRPr="003B6EE5" w:rsidRDefault="003B6EE5" w:rsidP="003B6EE5">
            <w:pPr>
              <w:spacing w:before="40" w:after="120" w:line="240" w:lineRule="auto"/>
              <w:rPr>
                <w:rFonts w:ascii="Arial" w:eastAsia="Calibri" w:hAnsi="Arial" w:cs="Times New Roman"/>
                <w:sz w:val="16"/>
              </w:rPr>
            </w:pPr>
            <w:bookmarkStart w:id="1094" w:name="f-2700013-data-row-frag"/>
            <w:bookmarkStart w:id="1095" w:name="f-2700013"/>
            <w:bookmarkEnd w:id="1092"/>
            <w:bookmarkEnd w:id="1093"/>
            <w:r w:rsidRPr="003B6EE5">
              <w:rPr>
                <w:rFonts w:ascii="Arial" w:eastAsia="Calibri" w:hAnsi="Arial" w:cs="Times New Roman"/>
                <w:sz w:val="16"/>
              </w:rPr>
              <w:t>C12916</w:t>
            </w:r>
          </w:p>
        </w:tc>
        <w:tc>
          <w:tcPr>
            <w:tcW w:w="0" w:type="auto"/>
          </w:tcPr>
          <w:p w14:paraId="655A15B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P12916</w:t>
            </w:r>
          </w:p>
        </w:tc>
        <w:tc>
          <w:tcPr>
            <w:tcW w:w="0" w:type="auto"/>
          </w:tcPr>
          <w:p w14:paraId="4BFF41A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CN12916</w:t>
            </w:r>
          </w:p>
        </w:tc>
        <w:tc>
          <w:tcPr>
            <w:tcW w:w="0" w:type="auto"/>
          </w:tcPr>
          <w:p w14:paraId="1A86846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35922A0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Short stature associated with Turner syndrome</w:t>
            </w:r>
          </w:p>
          <w:p w14:paraId="43621FE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 as a reclassified patient</w:t>
            </w:r>
          </w:p>
          <w:p w14:paraId="266E11C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a category other than short stature assciated with Turner syndrome; AND </w:t>
            </w:r>
          </w:p>
          <w:p w14:paraId="67AD79C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growth hormone treatment; AND </w:t>
            </w:r>
          </w:p>
          <w:p w14:paraId="0525A9C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10EDF82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1455BC0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3819F89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576248E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709327B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Turner syndrome (the condition must be genetically proven), defined as a loss of a whole X chromosome in all cells (45X), and gender of rearing is female; or </w:t>
            </w:r>
          </w:p>
          <w:p w14:paraId="5867B65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Turner syndrome (the condition must be genetically proven), defined as a loss of a whole X chromosome in some cells (mosaic 46XX/45X), and gender of rearing is female; or </w:t>
            </w:r>
          </w:p>
          <w:p w14:paraId="1DCA915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Turner syndrome (the condition must be genetically proven), defined as genetic loss or rearrangement of an X chromosome (such as isochromosome X, ring-chromosome, or partial deletion of an X chromosome), and gender of rearing is female; AND </w:t>
            </w:r>
          </w:p>
          <w:p w14:paraId="7F37058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7CDD0CF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4746A39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height greater than or equal to 155.0 cm; AND </w:t>
            </w:r>
          </w:p>
          <w:p w14:paraId="7BFDAAB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bone age of 13.5 years or greater; AND </w:t>
            </w:r>
          </w:p>
          <w:p w14:paraId="4D8A514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4E5C9F6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Must be treated by a medical practitioner in consultation with a nominated specialist or consultant physician in general paediatrics;</w:t>
            </w:r>
          </w:p>
          <w:p w14:paraId="525C1C5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3 years or older. </w:t>
            </w:r>
          </w:p>
          <w:p w14:paraId="32B915D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0187D53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530A647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50BDBEE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as a reclassified patient; AND</w:t>
            </w:r>
          </w:p>
          <w:p w14:paraId="1A52027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A height measurement from immediately prior to commencement of growth hormone treatment; AND</w:t>
            </w:r>
          </w:p>
          <w:p w14:paraId="5735081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Confirmation that the patient has diagnostic results consistent with Turner syndrome; AND</w:t>
            </w:r>
          </w:p>
          <w:p w14:paraId="2885108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Recent growth data (height and weight, not older than three months); AND</w:t>
            </w:r>
          </w:p>
          <w:p w14:paraId="13D9177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A bone age result performed within the last 12 months (except for a patient whose chronological age is 2.5 years or less); AND</w:t>
            </w:r>
          </w:p>
          <w:p w14:paraId="0A66F29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proprietary name (brand), form and strength of somatropin requested, and the number of vials/cartridges required to provide sufficient drug for 16 weeks' worth of treatment (with up to 1 repeat allowed).</w:t>
            </w:r>
          </w:p>
          <w:p w14:paraId="2A74B4E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5A4D41B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60DFA32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75E72CE1" w14:textId="77777777" w:rsidTr="003B6EE5">
        <w:tc>
          <w:tcPr>
            <w:tcW w:w="0" w:type="auto"/>
          </w:tcPr>
          <w:p w14:paraId="66F97A5A" w14:textId="77777777" w:rsidR="003B6EE5" w:rsidRPr="003B6EE5" w:rsidRDefault="003B6EE5" w:rsidP="003B6EE5">
            <w:pPr>
              <w:spacing w:before="40" w:after="120" w:line="240" w:lineRule="auto"/>
              <w:rPr>
                <w:rFonts w:ascii="Arial" w:eastAsia="Calibri" w:hAnsi="Arial" w:cs="Times New Roman"/>
                <w:sz w:val="16"/>
              </w:rPr>
            </w:pPr>
            <w:bookmarkStart w:id="1096" w:name="f-2700406-data-row-frag"/>
            <w:bookmarkStart w:id="1097" w:name="f-2700406"/>
            <w:bookmarkEnd w:id="1094"/>
            <w:bookmarkEnd w:id="1095"/>
            <w:r w:rsidRPr="003B6EE5">
              <w:rPr>
                <w:rFonts w:ascii="Arial" w:eastAsia="Calibri" w:hAnsi="Arial" w:cs="Times New Roman"/>
                <w:sz w:val="16"/>
              </w:rPr>
              <w:t>C12918</w:t>
            </w:r>
          </w:p>
        </w:tc>
        <w:tc>
          <w:tcPr>
            <w:tcW w:w="0" w:type="auto"/>
          </w:tcPr>
          <w:p w14:paraId="0BD7C35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P12918</w:t>
            </w:r>
          </w:p>
        </w:tc>
        <w:tc>
          <w:tcPr>
            <w:tcW w:w="0" w:type="auto"/>
          </w:tcPr>
          <w:p w14:paraId="6F6E732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CN12918</w:t>
            </w:r>
          </w:p>
        </w:tc>
        <w:tc>
          <w:tcPr>
            <w:tcW w:w="0" w:type="auto"/>
          </w:tcPr>
          <w:p w14:paraId="7B441A4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7EB1B6F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Biochemical growth hormone deficiency and precocious puberty</w:t>
            </w:r>
          </w:p>
          <w:p w14:paraId="02C4139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3730722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biochemical growth hormone deficiency and precocious puberty category; AND </w:t>
            </w:r>
          </w:p>
          <w:p w14:paraId="58991EE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been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0542C29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the 50th percentile growth velocity for bone age and sex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6D2F98F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 increase in height standard deviation score for chronological age and sex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560CC0A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 minimum growth velocity of 4cm/year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4246CC9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and maintained mid parental height standard deviation score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AND </w:t>
            </w:r>
          </w:p>
          <w:p w14:paraId="31245AA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5AB5CA2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0B18F0B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56D77F4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female and must not have a bone age of 13.5 years or more;</w:t>
            </w:r>
          </w:p>
          <w:p w14:paraId="243BE9F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3 years or older. </w:t>
            </w:r>
          </w:p>
          <w:p w14:paraId="298AA02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462E338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757BD9E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2B6413B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AND</w:t>
            </w:r>
          </w:p>
          <w:p w14:paraId="395448F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Growth data (height and weight) for the most recent 6 month treatment period, including data at both the start and end of the treatment period. The most recent data must not be older than three months; AND</w:t>
            </w:r>
          </w:p>
          <w:p w14:paraId="717EFEA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AND</w:t>
            </w:r>
          </w:p>
          <w:p w14:paraId="2FFBE98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The final adult height (in cm) of the patient's mother and father (where available); AND</w:t>
            </w:r>
          </w:p>
          <w:p w14:paraId="6E3A443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The proprietary name (brand), form and strength of somatropin requested, and the number of vials/cartridges required to provide sufficient drug for 13 weeks worth of treatment (with up to 1 repeat allowed).</w:t>
            </w:r>
          </w:p>
          <w:p w14:paraId="4C58EFD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0AF4F0F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71CD8EA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4764917E"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40B1B032" w14:textId="77777777" w:rsidR="003B6EE5" w:rsidRPr="003B6EE5" w:rsidRDefault="003B6EE5" w:rsidP="003B6EE5">
            <w:pPr>
              <w:spacing w:before="40" w:after="120" w:line="240" w:lineRule="auto"/>
              <w:rPr>
                <w:rFonts w:ascii="Arial" w:eastAsia="Calibri" w:hAnsi="Arial" w:cs="Times New Roman"/>
                <w:sz w:val="16"/>
              </w:rPr>
            </w:pPr>
            <w:bookmarkStart w:id="1098" w:name="f-2699598-data-row-frag"/>
            <w:bookmarkStart w:id="1099" w:name="f-2699598"/>
            <w:bookmarkEnd w:id="1096"/>
            <w:bookmarkEnd w:id="1097"/>
            <w:r w:rsidRPr="003B6EE5">
              <w:rPr>
                <w:rFonts w:ascii="Arial" w:eastAsia="Calibri" w:hAnsi="Arial" w:cs="Times New Roman"/>
                <w:sz w:val="16"/>
              </w:rPr>
              <w:t>C12926</w:t>
            </w:r>
          </w:p>
        </w:tc>
        <w:tc>
          <w:tcPr>
            <w:tcW w:w="0" w:type="auto"/>
          </w:tcPr>
          <w:p w14:paraId="7BC13CC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P12926</w:t>
            </w:r>
          </w:p>
        </w:tc>
        <w:tc>
          <w:tcPr>
            <w:tcW w:w="0" w:type="auto"/>
          </w:tcPr>
          <w:p w14:paraId="3F44F36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CN12926</w:t>
            </w:r>
          </w:p>
        </w:tc>
        <w:tc>
          <w:tcPr>
            <w:tcW w:w="0" w:type="auto"/>
          </w:tcPr>
          <w:p w14:paraId="533BC70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37506D3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Hypothalamic-pituitary disease secondary to a structural lesion, with hypothalamic obesity driven growth</w:t>
            </w:r>
          </w:p>
          <w:p w14:paraId="237A4D2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25EF25F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paediatric endocrinology; or </w:t>
            </w:r>
          </w:p>
          <w:p w14:paraId="6290492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general paediatrics in consultation with a nominated specialist or consultant physician in paediatric endocrinology; AND </w:t>
            </w:r>
          </w:p>
          <w:p w14:paraId="5454120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structural lesion that is not neoplastic; or </w:t>
            </w:r>
          </w:p>
          <w:p w14:paraId="38443F6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structural lesion that was neoplastic and have undergone a 12 month period of observation following completion of treatment for the structural lesion (all treatment); or </w:t>
            </w:r>
          </w:p>
          <w:p w14:paraId="2D4045D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structural lesion that is neoplastic, have received medical advice that it is unsafe to treat the structural lesion, and have undergone a 12 month period of observation since initial diagnosis of the structural lesion; AND </w:t>
            </w:r>
          </w:p>
          <w:p w14:paraId="15C49F5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332118E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17C5496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069D0AE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51B8BCC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372FDFB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other hypothalamic/pituitary hormone deficits (includes ACTH, TSH, GnRH and/or vasopressin/ADH deficiencies); AND </w:t>
            </w:r>
          </w:p>
          <w:p w14:paraId="42A7124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hypothalamic obesity; AND </w:t>
            </w:r>
          </w:p>
          <w:p w14:paraId="1E75059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growth velocity above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 for bone age and sex measured over a 12 month interval (or a 6 month interval for an older child); or </w:t>
            </w:r>
          </w:p>
          <w:p w14:paraId="0A65070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annual growth velocity of greater than 8 cm per year if the patient has a bone age of 2.5 years or less; AND </w:t>
            </w:r>
          </w:p>
          <w:p w14:paraId="60CAFA0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65E67C4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563B00F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received treatment under the PBS S100 Growth Hormone Program; AND </w:t>
            </w:r>
          </w:p>
          <w:p w14:paraId="30A1EF8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4F6E22E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female and must not have a bone age of 13.5 years or more;</w:t>
            </w:r>
          </w:p>
          <w:p w14:paraId="4F3D8EC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3 years or older. </w:t>
            </w:r>
          </w:p>
          <w:p w14:paraId="079B04C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older child is defined as a male with a chronological age of at least 12 years or a bone age of at least 10 years, or a female with a chronological age of at least 10 years or a bone age of at least 8 years.</w:t>
            </w:r>
          </w:p>
          <w:p w14:paraId="6112ADF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the initial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24A7CF1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54C1803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1E5FF74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initial treatment; AND</w:t>
            </w:r>
          </w:p>
          <w:p w14:paraId="629D1A1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A minimum of 12 months of recent growth data (height and weight measurements) or a minimum of 6 months of recent growth data for an older child. The most recent data must not be more than three months old at the time of application; AND</w:t>
            </w:r>
          </w:p>
          <w:p w14:paraId="3FFF5F1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AND</w:t>
            </w:r>
          </w:p>
          <w:p w14:paraId="42EEE02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Evidence of biochemical growth hormone deficiency, including the type of tests performed and peak growth hormone concentrations; AND</w:t>
            </w:r>
          </w:p>
          <w:p w14:paraId="611ADF6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(a) Confirmation that the patient has a structural lesion that is not neoplastic; OR</w:t>
            </w:r>
          </w:p>
          <w:p w14:paraId="5EF8A5E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Confirmation that the patient had a structural lesion that was neoplastic and has undergone a 12 month period of observation following completion of treatment for the structural lesion (all treatment); OR</w:t>
            </w:r>
          </w:p>
          <w:p w14:paraId="0401F0C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 Confirmation that the patient has a structural lesion that is neoplastic, has received medical advice that it is unsafe to treat the structural lesion, and has undergone a 12 month period of observation since initial diagnosis of the structural lesion; AND</w:t>
            </w:r>
          </w:p>
          <w:p w14:paraId="597DE16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7. Confirmation that the patient has other hypothalamic/pituitary hormone deficits; AND</w:t>
            </w:r>
          </w:p>
          <w:p w14:paraId="4D3DC6B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8. Confirmation that the patient has hypothalamic obesity; AND</w:t>
            </w:r>
          </w:p>
          <w:p w14:paraId="55FE776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9. The proprietary name (brand), form and strength of somatropin requested, and the number of vials/cartridges required to provide sufficient drug for 16 weeks' worth of treatment (with up to 1 repeat allowed).</w:t>
            </w:r>
          </w:p>
          <w:p w14:paraId="1E37D1C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5E78C3C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Testing for biochemical growth hormone deficiency must have been performed at a time when all other pituitary hormone deficits were being adequately replaced.</w:t>
            </w:r>
          </w:p>
          <w:p w14:paraId="59FC3B8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3C84A2C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67258979" w14:textId="77777777" w:rsidTr="003B6EE5">
        <w:tc>
          <w:tcPr>
            <w:tcW w:w="0" w:type="auto"/>
          </w:tcPr>
          <w:p w14:paraId="782E5E45" w14:textId="77777777" w:rsidR="003B6EE5" w:rsidRPr="003B6EE5" w:rsidRDefault="003B6EE5" w:rsidP="003B6EE5">
            <w:pPr>
              <w:spacing w:before="40" w:after="120" w:line="240" w:lineRule="auto"/>
              <w:rPr>
                <w:rFonts w:ascii="Arial" w:eastAsia="Calibri" w:hAnsi="Arial" w:cs="Times New Roman"/>
                <w:sz w:val="16"/>
              </w:rPr>
            </w:pPr>
            <w:bookmarkStart w:id="1100" w:name="f-2700340-data-row-frag"/>
            <w:bookmarkStart w:id="1101" w:name="f-2700340"/>
            <w:bookmarkEnd w:id="1098"/>
            <w:bookmarkEnd w:id="1099"/>
            <w:r w:rsidRPr="003B6EE5">
              <w:rPr>
                <w:rFonts w:ascii="Arial" w:eastAsia="Calibri" w:hAnsi="Arial" w:cs="Times New Roman"/>
                <w:sz w:val="16"/>
              </w:rPr>
              <w:t>C12928</w:t>
            </w:r>
          </w:p>
        </w:tc>
        <w:tc>
          <w:tcPr>
            <w:tcW w:w="0" w:type="auto"/>
          </w:tcPr>
          <w:p w14:paraId="25E3728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P12928</w:t>
            </w:r>
          </w:p>
        </w:tc>
        <w:tc>
          <w:tcPr>
            <w:tcW w:w="0" w:type="auto"/>
          </w:tcPr>
          <w:p w14:paraId="21AE843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CN12928</w:t>
            </w:r>
          </w:p>
        </w:tc>
        <w:tc>
          <w:tcPr>
            <w:tcW w:w="0" w:type="auto"/>
          </w:tcPr>
          <w:p w14:paraId="3F13B2A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71BAC8F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Growth retardation secondary to an intracranial lesion, or cranial irradiation</w:t>
            </w:r>
          </w:p>
          <w:p w14:paraId="25BC094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as a reclassified patient</w:t>
            </w:r>
          </w:p>
          <w:p w14:paraId="39BC3A4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(treatment) under a category other than growth retardation secondary to an intracranial lesion, or cranial irradiation; AND </w:t>
            </w:r>
          </w:p>
          <w:p w14:paraId="0513FDE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6B00270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7FE767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6B833F6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2523735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5C0C70E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an intracranial lesion which is under appropriate observation and management; or </w:t>
            </w:r>
          </w:p>
          <w:p w14:paraId="64540C6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cranial irradiation without having had an intracranial lesion, and is under appropriate observation and management; AND </w:t>
            </w:r>
          </w:p>
          <w:p w14:paraId="076CDE5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769B041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33F9386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7AF4C07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1A88B6A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09D2FBD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height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immediately prior to commencing treatment; or </w:t>
            </w:r>
          </w:p>
          <w:p w14:paraId="7E14D15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both a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immediately prior to commencing treatment and a growth velocity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7FAF7C5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both a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immediately prior to commencing treatment and an annual growth velocity of 14 cm per year or less in the 12 month period immediately prior to commencement of treatment, if the patient had a chronological age of 2 years or less at commencement of treatment; or </w:t>
            </w:r>
          </w:p>
          <w:p w14:paraId="0A43484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both a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immediately prior to commencing treatment and an annual growth velocity of 8 cm per year or less in the 12 month period immediately prior to commencement of treatment, if the patient had a bone or chronological age of 2.5 years or less at commencement of treatment; AND </w:t>
            </w:r>
          </w:p>
          <w:p w14:paraId="5238270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4F3D241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779E27D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096B911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female and must not have a bone age of 13.5 years or more;</w:t>
            </w:r>
          </w:p>
          <w:p w14:paraId="7EA9F08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3 years or older;</w:t>
            </w:r>
          </w:p>
          <w:p w14:paraId="587C53D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34A923F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57D591C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older child is defined as a male with a chronological age of at least 12 years or a bone age of at least 10 years, or a female with a chronological age of at least 10 years or a bone age of at least 8 years.</w:t>
            </w:r>
          </w:p>
          <w:p w14:paraId="37471B7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3DF6AF8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3BB99AF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5A7A373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as a reclassified patient; AND</w:t>
            </w:r>
          </w:p>
          <w:p w14:paraId="1DA60CA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OR</w:t>
            </w:r>
          </w:p>
          <w:p w14:paraId="063F64C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Height and weight measurements from within three months prior to commencement of treatment for a patient whose height was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immediately prior to commencing treatment; AND</w:t>
            </w:r>
          </w:p>
          <w:p w14:paraId="490A6D3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Evidence of biochemical growth hormone deficiency, including the type of tests performed and peak growth hormone concentrations; AND</w:t>
            </w:r>
          </w:p>
          <w:p w14:paraId="300D2D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(a) Confirmation that the patient has had an intracranial lesion which is under appropriate observation and management; OR</w:t>
            </w:r>
          </w:p>
          <w:p w14:paraId="04A0026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Confirmation that the patient has received cranial irradiation without having had an intracranial lesion and is under appropriate observation and management; AND</w:t>
            </w:r>
          </w:p>
          <w:p w14:paraId="0987F37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Growth data (height and weight) for the most recent 6 month treatment period, including data at both the start and end of the treatment period. The most recent data must not be older than three months; AND</w:t>
            </w:r>
          </w:p>
          <w:p w14:paraId="3F9501B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7. A bone age result performed within the last 12 months; AND</w:t>
            </w:r>
          </w:p>
          <w:p w14:paraId="526F944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8. The proprietary name (brand), form and strength of somatropin requested, and the number of vials/cartridges required to provide sufficient drug for 13 weeks' worth of treatment (with up to 1 repeat allowed).</w:t>
            </w:r>
          </w:p>
          <w:p w14:paraId="1D978C7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59F42E3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079E837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439CF02F"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2617D7BA" w14:textId="77777777" w:rsidR="003B6EE5" w:rsidRPr="003B6EE5" w:rsidRDefault="003B6EE5" w:rsidP="003B6EE5">
            <w:pPr>
              <w:spacing w:before="40" w:after="120" w:line="240" w:lineRule="auto"/>
              <w:rPr>
                <w:rFonts w:ascii="Arial" w:eastAsia="Calibri" w:hAnsi="Arial" w:cs="Times New Roman"/>
                <w:sz w:val="16"/>
              </w:rPr>
            </w:pPr>
            <w:bookmarkStart w:id="1102" w:name="f-2698776-data-row-frag"/>
            <w:bookmarkStart w:id="1103" w:name="f-2698776"/>
            <w:bookmarkEnd w:id="1100"/>
            <w:bookmarkEnd w:id="1101"/>
            <w:r w:rsidRPr="003B6EE5">
              <w:rPr>
                <w:rFonts w:ascii="Arial" w:eastAsia="Calibri" w:hAnsi="Arial" w:cs="Times New Roman"/>
                <w:sz w:val="16"/>
              </w:rPr>
              <w:t>C12929</w:t>
            </w:r>
          </w:p>
        </w:tc>
        <w:tc>
          <w:tcPr>
            <w:tcW w:w="0" w:type="auto"/>
          </w:tcPr>
          <w:p w14:paraId="7BBBBC3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P12929</w:t>
            </w:r>
          </w:p>
        </w:tc>
        <w:tc>
          <w:tcPr>
            <w:tcW w:w="0" w:type="auto"/>
          </w:tcPr>
          <w:p w14:paraId="6C301B9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CN12929</w:t>
            </w:r>
          </w:p>
        </w:tc>
        <w:tc>
          <w:tcPr>
            <w:tcW w:w="0" w:type="auto"/>
          </w:tcPr>
          <w:p w14:paraId="0C9F3DB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540F181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Short stature associated with chronic renal insufficiency</w:t>
            </w:r>
          </w:p>
          <w:p w14:paraId="621C84F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7B27058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an estimated glomerular filtration rate less than 30mL/minute/1.73m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measured by creatinine clearance, excretion of radionuclides such as DTPA, or by the height/creatinine formula, and not have undergone a renal transplant; or </w:t>
            </w:r>
          </w:p>
          <w:p w14:paraId="230BCC2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an estimated glomerular filtration rate less than 30mL/minute/1.73m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measured by creatinine clearance, excretion of radionuclides such as DTPA, or by the height/creatinine formula, have undergone a renal transplant, and have undergone a 12 month period of observation following the transplant; AND </w:t>
            </w:r>
          </w:p>
          <w:p w14:paraId="16A4ED2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current height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or </w:t>
            </w:r>
          </w:p>
          <w:p w14:paraId="502A04D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current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and at or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percentiles for age and sex and a growth velocity less than or equal to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 for bone age and sex measured over a 12 month interval (or a 6 month interval for an older child); or </w:t>
            </w:r>
          </w:p>
          <w:p w14:paraId="7707D37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current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and at or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percentiles for age and sex and an annual growth velocity of 14 cm per year or less if the patient has a chronological age of 2 years or less; or </w:t>
            </w:r>
          </w:p>
          <w:p w14:paraId="02485AA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current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and at or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percentiles for age and sex and an annual growth velocity of 8 cm per year or less if the patient has a bone or chronological age of 2.5 years or less; AND </w:t>
            </w:r>
          </w:p>
          <w:p w14:paraId="2CCA1A5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6060A65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76DA2D5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received treatment under the PBS S100 Growth Hormone Program; AND </w:t>
            </w:r>
          </w:p>
          <w:p w14:paraId="2B099B3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height greater than or equal to 167.7cm; or </w:t>
            </w:r>
          </w:p>
          <w:p w14:paraId="2A93C97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height greater than or equal to 155.0cm; AND </w:t>
            </w:r>
          </w:p>
          <w:p w14:paraId="02A4E78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0B53AF5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247B63E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paediatric endocrinology.  or </w:t>
            </w:r>
          </w:p>
          <w:p w14:paraId="2CB4223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general paediatrics in consultation with a nominated specialist or consultant physician in paediatric endocrinology. </w:t>
            </w:r>
          </w:p>
          <w:p w14:paraId="1592A23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older child is defined as a male with a chronological age of at least 12 years or a bone age of at least 10 years, or a female with a chronological age of at least 10 years or a bone age of at least 8 years.</w:t>
            </w:r>
          </w:p>
          <w:p w14:paraId="3565F99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the initial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2424599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218D446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438601C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initial treatment; AND</w:t>
            </w:r>
          </w:p>
          <w:p w14:paraId="06FE16E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(a) A minimum of 12 months of recent growth data (height and weight measurements) or a minimum of 6 months of recent growth data for an older child. The most recent data must not be more than three months old at the time of application; OR</w:t>
            </w:r>
          </w:p>
          <w:p w14:paraId="5CC0F12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Height and weight measurements, not more than three months old at the time of application, for a patient whose current height is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AND</w:t>
            </w:r>
          </w:p>
          <w:p w14:paraId="70EF8A0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(except for a patient whose chronological age is 2.5 years or less); AND</w:t>
            </w:r>
          </w:p>
          <w:p w14:paraId="309019B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5. Confirmation that the patient has an estimated glomerular filtration rate less than 30mL/minute/1.73m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 AND</w:t>
            </w:r>
          </w:p>
          <w:p w14:paraId="2337919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6. If a renal transplant has taken place, confirmation that the patient has undergone a 12 month period of observation following transplantation; AND</w:t>
            </w:r>
          </w:p>
          <w:p w14:paraId="25D84CD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7. The proprietary name (brand), form and strength of somatropin requested, and the number of vials/cartridges required to provide sufficient drug for 16 weeks' worth of treatment (with up to 1 repeat allowed).</w:t>
            </w:r>
          </w:p>
          <w:p w14:paraId="7608431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3602E70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2864F1C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25AFAC79" w14:textId="77777777" w:rsidTr="003B6EE5">
        <w:tc>
          <w:tcPr>
            <w:tcW w:w="0" w:type="auto"/>
          </w:tcPr>
          <w:p w14:paraId="76B70314" w14:textId="77777777" w:rsidR="003B6EE5" w:rsidRPr="003B6EE5" w:rsidRDefault="003B6EE5" w:rsidP="003B6EE5">
            <w:pPr>
              <w:spacing w:before="40" w:after="120" w:line="240" w:lineRule="auto"/>
              <w:rPr>
                <w:rFonts w:ascii="Arial" w:eastAsia="Calibri" w:hAnsi="Arial" w:cs="Times New Roman"/>
                <w:sz w:val="16"/>
              </w:rPr>
            </w:pPr>
            <w:bookmarkStart w:id="1104" w:name="f-2699446-data-row-frag"/>
            <w:bookmarkStart w:id="1105" w:name="f-2699446"/>
            <w:bookmarkEnd w:id="1102"/>
            <w:bookmarkEnd w:id="1103"/>
            <w:r w:rsidRPr="003B6EE5">
              <w:rPr>
                <w:rFonts w:ascii="Arial" w:eastAsia="Calibri" w:hAnsi="Arial" w:cs="Times New Roman"/>
                <w:sz w:val="16"/>
              </w:rPr>
              <w:t>C12930</w:t>
            </w:r>
          </w:p>
        </w:tc>
        <w:tc>
          <w:tcPr>
            <w:tcW w:w="0" w:type="auto"/>
          </w:tcPr>
          <w:p w14:paraId="65FE057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P12930</w:t>
            </w:r>
          </w:p>
        </w:tc>
        <w:tc>
          <w:tcPr>
            <w:tcW w:w="0" w:type="auto"/>
          </w:tcPr>
          <w:p w14:paraId="5D24489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CN12930</w:t>
            </w:r>
          </w:p>
        </w:tc>
        <w:tc>
          <w:tcPr>
            <w:tcW w:w="0" w:type="auto"/>
          </w:tcPr>
          <w:p w14:paraId="5402E3E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Carfilzomib </w:t>
            </w:r>
          </w:p>
        </w:tc>
        <w:tc>
          <w:tcPr>
            <w:tcW w:w="0" w:type="auto"/>
          </w:tcPr>
          <w:p w14:paraId="0DEE4DE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Multiple myeloma</w:t>
            </w:r>
          </w:p>
          <w:p w14:paraId="0A2FF5E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 twice weekly treatment regimen</w:t>
            </w:r>
          </w:p>
          <w:p w14:paraId="6CF98E5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3CD656E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dexamethasone; AND </w:t>
            </w:r>
          </w:p>
          <w:p w14:paraId="05D0B7D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develop disease progression while receiving treatment with this drug for this condition; AND </w:t>
            </w:r>
          </w:p>
          <w:p w14:paraId="332A218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3 cycles of treatment per continuing treatment course authorised under this restriction. </w:t>
            </w:r>
          </w:p>
          <w:p w14:paraId="7255112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Progressive disease is defined as at least 1 of the following </w:t>
            </w:r>
          </w:p>
          <w:p w14:paraId="447F1E1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at least a 25% increase and an absolute increase of at least 5 g per L in serum M protein (monoclonal protein); or</w:t>
            </w:r>
          </w:p>
          <w:p w14:paraId="5BB14E6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at least a 25% increase in 24-hour urinary light chain M protein excretion, and an absolute increase of at least 200 mg per 24 hours; or</w:t>
            </w:r>
          </w:p>
          <w:p w14:paraId="3C1A02F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 in oligo-secretory and non-secretory myeloma patients only, at least a 50% increase in the difference between involved free light chain and uninvolved free light chain; or</w:t>
            </w:r>
          </w:p>
          <w:p w14:paraId="4CF16C8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 at least a 25% relative increase and at least a 10% absolute increase in plasma cells in a bone marrow aspirate or on biopsy; or</w:t>
            </w:r>
          </w:p>
          <w:p w14:paraId="64DCDE2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 an increase in the size or number of lytic bone lesions (not including compression fractures); or</w:t>
            </w:r>
          </w:p>
          <w:p w14:paraId="0843E5C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(f) at least a 25% increase in the size of an existing or the development of a new soft tissue plasmacytoma (determined by clinical examination or diagnostic imaging); or</w:t>
            </w:r>
          </w:p>
          <w:p w14:paraId="2FD2A1B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(g) development of hypercalcaemia (corrected serum calcium greater than 2.65 mmol per L not attributable to any other cause).</w:t>
            </w:r>
          </w:p>
          <w:p w14:paraId="3E92B99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Oligo-secretory and non-secretory patients are defined as having active disease with less than 10 g per L serum M protein.</w:t>
            </w:r>
          </w:p>
        </w:tc>
        <w:tc>
          <w:tcPr>
            <w:tcW w:w="0" w:type="auto"/>
          </w:tcPr>
          <w:p w14:paraId="1DE6434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12930</w:t>
            </w:r>
          </w:p>
        </w:tc>
      </w:tr>
      <w:tr w:rsidR="003B6EE5" w:rsidRPr="003B6EE5" w14:paraId="2B8B92B2"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5F7861D7" w14:textId="77777777" w:rsidR="003B6EE5" w:rsidRPr="003B6EE5" w:rsidRDefault="003B6EE5" w:rsidP="003B6EE5">
            <w:pPr>
              <w:spacing w:before="40" w:after="120" w:line="240" w:lineRule="auto"/>
              <w:rPr>
                <w:rFonts w:ascii="Arial" w:eastAsia="Calibri" w:hAnsi="Arial" w:cs="Times New Roman"/>
                <w:sz w:val="16"/>
              </w:rPr>
            </w:pPr>
            <w:bookmarkStart w:id="1106" w:name="f-2700217-data-row-frag"/>
            <w:bookmarkStart w:id="1107" w:name="f-2700217"/>
            <w:bookmarkEnd w:id="1104"/>
            <w:bookmarkEnd w:id="1105"/>
            <w:r w:rsidRPr="003B6EE5">
              <w:rPr>
                <w:rFonts w:ascii="Arial" w:eastAsia="Calibri" w:hAnsi="Arial" w:cs="Times New Roman"/>
                <w:sz w:val="16"/>
              </w:rPr>
              <w:t>C12934</w:t>
            </w:r>
          </w:p>
        </w:tc>
        <w:tc>
          <w:tcPr>
            <w:tcW w:w="0" w:type="auto"/>
          </w:tcPr>
          <w:p w14:paraId="284E64A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P12934</w:t>
            </w:r>
          </w:p>
        </w:tc>
        <w:tc>
          <w:tcPr>
            <w:tcW w:w="0" w:type="auto"/>
          </w:tcPr>
          <w:p w14:paraId="6279061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CN12934</w:t>
            </w:r>
          </w:p>
        </w:tc>
        <w:tc>
          <w:tcPr>
            <w:tcW w:w="0" w:type="auto"/>
          </w:tcPr>
          <w:p w14:paraId="57EB272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Carfilzomib </w:t>
            </w:r>
          </w:p>
        </w:tc>
        <w:tc>
          <w:tcPr>
            <w:tcW w:w="0" w:type="auto"/>
          </w:tcPr>
          <w:p w14:paraId="734AB12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Multiple myeloma</w:t>
            </w:r>
          </w:p>
          <w:p w14:paraId="137A194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twice weekly treatment regimen</w:t>
            </w:r>
          </w:p>
          <w:p w14:paraId="4E288DF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confirmed by a histological diagnosis; AND </w:t>
            </w:r>
          </w:p>
          <w:p w14:paraId="04DBEA8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dexamethasone; AND </w:t>
            </w:r>
          </w:p>
          <w:p w14:paraId="03C1A2D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progressive disease after at least one prior therapy; AND </w:t>
            </w:r>
          </w:p>
          <w:p w14:paraId="36913C3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undergone or be ineligible for a stem cell transplant; AND </w:t>
            </w:r>
          </w:p>
          <w:p w14:paraId="7CBF0A1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received this drug for this condition; AND </w:t>
            </w:r>
          </w:p>
          <w:p w14:paraId="47F278C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three cycles of treatment under this restriction. </w:t>
            </w:r>
          </w:p>
          <w:p w14:paraId="3C10707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Progressive disease is defined as at least 1 of the following </w:t>
            </w:r>
          </w:p>
          <w:p w14:paraId="5DB8517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at least a 25% increase and an absolute increase of at least 5 g per L in serum M protein (monoclonal protein); or</w:t>
            </w:r>
          </w:p>
          <w:p w14:paraId="031A04D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at least a 25% increase in 24-hour urinary light chain M protein excretion, and an absolute increase of at least 200 mg per 24 hours; or</w:t>
            </w:r>
          </w:p>
          <w:p w14:paraId="1838984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 in oligo-secretory and non-secretory myeloma patients only, at least a 50% increase in the difference between involved free light chain and uninvolved free light chain; or</w:t>
            </w:r>
          </w:p>
          <w:p w14:paraId="4E37A6E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 at least a 25% relative increase and at least a 10% absolute increase in plasma cells in a bone marrow aspirate or on biopsy; or</w:t>
            </w:r>
          </w:p>
          <w:p w14:paraId="480AD01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 an increase in the size or number of lytic bone lesions (not including compression fractures); or</w:t>
            </w:r>
          </w:p>
          <w:p w14:paraId="61DE234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(f) at least a 25% increase in the size of an existing or the development of a new soft tissue plasmacytoma (determined by clinical examination or diagnostic imaging); or</w:t>
            </w:r>
          </w:p>
          <w:p w14:paraId="21FD211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(g) development of hypercalcaemia (corrected serum calcium greater than 2.65 mmol per L not attributable to any other cause).</w:t>
            </w:r>
          </w:p>
          <w:p w14:paraId="06EBE46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Oligo-secretory and non-secretory patients are defined as having active disease with less than 10 g per L serum M protein.</w:t>
            </w:r>
          </w:p>
        </w:tc>
        <w:tc>
          <w:tcPr>
            <w:tcW w:w="0" w:type="auto"/>
          </w:tcPr>
          <w:p w14:paraId="22A4E90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12934</w:t>
            </w:r>
          </w:p>
        </w:tc>
      </w:tr>
      <w:tr w:rsidR="003B6EE5" w:rsidRPr="003B6EE5" w14:paraId="53346A1A" w14:textId="77777777" w:rsidTr="003B6EE5">
        <w:tc>
          <w:tcPr>
            <w:tcW w:w="0" w:type="auto"/>
          </w:tcPr>
          <w:p w14:paraId="24878D82" w14:textId="77777777" w:rsidR="003B6EE5" w:rsidRPr="003B6EE5" w:rsidRDefault="003B6EE5" w:rsidP="003B6EE5">
            <w:pPr>
              <w:spacing w:before="40" w:after="120" w:line="240" w:lineRule="auto"/>
              <w:rPr>
                <w:rFonts w:ascii="Arial" w:eastAsia="Calibri" w:hAnsi="Arial" w:cs="Times New Roman"/>
                <w:sz w:val="16"/>
              </w:rPr>
            </w:pPr>
            <w:bookmarkStart w:id="1108" w:name="f-2700937-data-row-frag"/>
            <w:bookmarkStart w:id="1109" w:name="f-2700937"/>
            <w:bookmarkEnd w:id="1106"/>
            <w:bookmarkEnd w:id="1107"/>
            <w:r w:rsidRPr="003B6EE5">
              <w:rPr>
                <w:rFonts w:ascii="Arial" w:eastAsia="Calibri" w:hAnsi="Arial" w:cs="Times New Roman"/>
                <w:sz w:val="16"/>
              </w:rPr>
              <w:t>C12937</w:t>
            </w:r>
          </w:p>
        </w:tc>
        <w:tc>
          <w:tcPr>
            <w:tcW w:w="0" w:type="auto"/>
          </w:tcPr>
          <w:p w14:paraId="7F4C7BB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P12937</w:t>
            </w:r>
          </w:p>
        </w:tc>
        <w:tc>
          <w:tcPr>
            <w:tcW w:w="0" w:type="auto"/>
          </w:tcPr>
          <w:p w14:paraId="3432B38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CN12937</w:t>
            </w:r>
          </w:p>
        </w:tc>
        <w:tc>
          <w:tcPr>
            <w:tcW w:w="0" w:type="auto"/>
          </w:tcPr>
          <w:p w14:paraId="181E4E1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Enzalutamide </w:t>
            </w:r>
          </w:p>
        </w:tc>
        <w:tc>
          <w:tcPr>
            <w:tcW w:w="0" w:type="auto"/>
          </w:tcPr>
          <w:p w14:paraId="5DA6682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Castration resistant metastatic carcinoma of the prostate</w:t>
            </w:r>
          </w:p>
          <w:p w14:paraId="53F56E1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be used in combination with chemotherapy; AND </w:t>
            </w:r>
          </w:p>
          <w:p w14:paraId="098C3ED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WHO performance status of 2 or less; AND </w:t>
            </w:r>
          </w:p>
          <w:p w14:paraId="6454A96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PBS-subsidised treatment with this drug if progressive disease develops while on this drug; AND </w:t>
            </w:r>
          </w:p>
          <w:p w14:paraId="1EF4D88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only receive subsidy for one novel hormonal drug per lifetime for prostate cancer (regardless of whether a drug was subsidised under a metastatic/non-metastatic indication).  or </w:t>
            </w:r>
          </w:p>
          <w:p w14:paraId="322448C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only receive subsidy for a subsequent novel hormonal drug where there has been a severe intolerance to another novel hormonal drug leading to permanent treatment cessation. </w:t>
            </w:r>
          </w:p>
        </w:tc>
        <w:tc>
          <w:tcPr>
            <w:tcW w:w="0" w:type="auto"/>
          </w:tcPr>
          <w:p w14:paraId="3509C76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0725CA20"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1CD7488E" w14:textId="77777777" w:rsidR="003B6EE5" w:rsidRPr="003B6EE5" w:rsidRDefault="003B6EE5" w:rsidP="003B6EE5">
            <w:pPr>
              <w:spacing w:before="40" w:after="120" w:line="240" w:lineRule="auto"/>
              <w:rPr>
                <w:rFonts w:ascii="Arial" w:eastAsia="Calibri" w:hAnsi="Arial" w:cs="Times New Roman"/>
                <w:sz w:val="16"/>
              </w:rPr>
            </w:pPr>
            <w:bookmarkStart w:id="1110" w:name="f-2699648-data-row-frag"/>
            <w:bookmarkStart w:id="1111" w:name="f-2699648"/>
            <w:bookmarkEnd w:id="1108"/>
            <w:bookmarkEnd w:id="1109"/>
            <w:r w:rsidRPr="003B6EE5">
              <w:rPr>
                <w:rFonts w:ascii="Arial" w:eastAsia="Calibri" w:hAnsi="Arial" w:cs="Times New Roman"/>
                <w:sz w:val="16"/>
              </w:rPr>
              <w:t>C12976</w:t>
            </w:r>
          </w:p>
        </w:tc>
        <w:tc>
          <w:tcPr>
            <w:tcW w:w="0" w:type="auto"/>
          </w:tcPr>
          <w:p w14:paraId="0A0732A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P12976</w:t>
            </w:r>
          </w:p>
        </w:tc>
        <w:tc>
          <w:tcPr>
            <w:tcW w:w="0" w:type="auto"/>
          </w:tcPr>
          <w:p w14:paraId="512ED39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CN12976</w:t>
            </w:r>
          </w:p>
        </w:tc>
        <w:tc>
          <w:tcPr>
            <w:tcW w:w="0" w:type="auto"/>
          </w:tcPr>
          <w:p w14:paraId="0C77EDB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Tofacitinib </w:t>
            </w:r>
          </w:p>
        </w:tc>
        <w:tc>
          <w:tcPr>
            <w:tcW w:w="0" w:type="auto"/>
          </w:tcPr>
          <w:p w14:paraId="6FE6951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Moderate to severe ulcerative colitis</w:t>
            </w:r>
          </w:p>
          <w:p w14:paraId="7BF25B8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 balance of supply</w:t>
            </w:r>
          </w:p>
          <w:p w14:paraId="1BAD876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6B3174E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635DC77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1FBAC1A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continuing treatment restriction to complete 24 weeks treatment; AND </w:t>
            </w:r>
          </w:p>
          <w:p w14:paraId="5AA4FDA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24 weeks treatment available under the above restriction. </w:t>
            </w:r>
          </w:p>
        </w:tc>
        <w:tc>
          <w:tcPr>
            <w:tcW w:w="0" w:type="auto"/>
          </w:tcPr>
          <w:p w14:paraId="06A51BB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353B98AA" w14:textId="77777777" w:rsidTr="003B6EE5">
        <w:tc>
          <w:tcPr>
            <w:tcW w:w="0" w:type="auto"/>
          </w:tcPr>
          <w:p w14:paraId="4FC7E466" w14:textId="77777777" w:rsidR="003B6EE5" w:rsidRPr="003B6EE5" w:rsidRDefault="003B6EE5" w:rsidP="003B6EE5">
            <w:pPr>
              <w:spacing w:before="40" w:after="120" w:line="240" w:lineRule="auto"/>
              <w:rPr>
                <w:rFonts w:ascii="Arial" w:eastAsia="Calibri" w:hAnsi="Arial" w:cs="Times New Roman"/>
                <w:sz w:val="16"/>
              </w:rPr>
            </w:pPr>
            <w:bookmarkStart w:id="1112" w:name="f-2699498-data-row-frag"/>
            <w:bookmarkStart w:id="1113" w:name="f-2699498"/>
            <w:bookmarkEnd w:id="1110"/>
            <w:bookmarkEnd w:id="1111"/>
            <w:r w:rsidRPr="003B6EE5">
              <w:rPr>
                <w:rFonts w:ascii="Arial" w:eastAsia="Calibri" w:hAnsi="Arial" w:cs="Times New Roman"/>
                <w:sz w:val="16"/>
              </w:rPr>
              <w:t>C12979</w:t>
            </w:r>
          </w:p>
        </w:tc>
        <w:tc>
          <w:tcPr>
            <w:tcW w:w="0" w:type="auto"/>
          </w:tcPr>
          <w:p w14:paraId="4291EE6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P12979</w:t>
            </w:r>
          </w:p>
        </w:tc>
        <w:tc>
          <w:tcPr>
            <w:tcW w:w="0" w:type="auto"/>
          </w:tcPr>
          <w:p w14:paraId="7374AF7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CN12979</w:t>
            </w:r>
          </w:p>
        </w:tc>
        <w:tc>
          <w:tcPr>
            <w:tcW w:w="0" w:type="auto"/>
          </w:tcPr>
          <w:p w14:paraId="5E7CBA0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Amifampridine </w:t>
            </w:r>
          </w:p>
        </w:tc>
        <w:tc>
          <w:tcPr>
            <w:tcW w:w="0" w:type="auto"/>
          </w:tcPr>
          <w:p w14:paraId="71F98F2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Lambert-Eaton myasthenic syndrome (LEMS)</w:t>
            </w:r>
          </w:p>
          <w:p w14:paraId="0DF5F1F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not be any of: </w:t>
            </w:r>
            <w:r w:rsidRPr="003B6EE5">
              <w:rPr>
                <w:rFonts w:ascii="Arial" w:eastAsia="Calibri" w:hAnsi="Arial" w:cs="Times New Roman"/>
                <w:sz w:val="16"/>
              </w:rPr>
              <w:br/>
              <w:t xml:space="preserve"> (i) myasthenia gravis, (ii) Guillain-Barre syndrome; AND </w:t>
            </w:r>
          </w:p>
          <w:p w14:paraId="2F502AB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prescriber type identifying as at least one of the following: </w:t>
            </w:r>
            <w:r w:rsidRPr="003B6EE5">
              <w:rPr>
                <w:rFonts w:ascii="Arial" w:eastAsia="Calibri" w:hAnsi="Arial" w:cs="Times New Roman"/>
                <w:sz w:val="16"/>
              </w:rPr>
              <w:br/>
              <w:t> (i) a clinical immunologist, (ii) a neurologist, (iii) a medical practitioner working under the direct supervision of one of these mentioned specialists.</w:t>
            </w:r>
          </w:p>
        </w:tc>
        <w:tc>
          <w:tcPr>
            <w:tcW w:w="0" w:type="auto"/>
          </w:tcPr>
          <w:p w14:paraId="318422E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22CA9721"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4A5C73B2" w14:textId="77777777" w:rsidR="003B6EE5" w:rsidRPr="003B6EE5" w:rsidRDefault="003B6EE5" w:rsidP="003B6EE5">
            <w:pPr>
              <w:spacing w:before="40" w:after="120" w:line="240" w:lineRule="auto"/>
              <w:rPr>
                <w:rFonts w:ascii="Arial" w:eastAsia="Calibri" w:hAnsi="Arial" w:cs="Times New Roman"/>
                <w:sz w:val="16"/>
              </w:rPr>
            </w:pPr>
            <w:bookmarkStart w:id="1114" w:name="f-2700130-data-row-frag"/>
            <w:bookmarkStart w:id="1115" w:name="f-2700130"/>
            <w:bookmarkEnd w:id="1112"/>
            <w:bookmarkEnd w:id="1113"/>
            <w:r w:rsidRPr="003B6EE5">
              <w:rPr>
                <w:rFonts w:ascii="Arial" w:eastAsia="Calibri" w:hAnsi="Arial" w:cs="Times New Roman"/>
                <w:sz w:val="16"/>
              </w:rPr>
              <w:t>C12980</w:t>
            </w:r>
          </w:p>
        </w:tc>
        <w:tc>
          <w:tcPr>
            <w:tcW w:w="0" w:type="auto"/>
          </w:tcPr>
          <w:p w14:paraId="57CF478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P12980</w:t>
            </w:r>
          </w:p>
        </w:tc>
        <w:tc>
          <w:tcPr>
            <w:tcW w:w="0" w:type="auto"/>
          </w:tcPr>
          <w:p w14:paraId="45F729E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CN12980</w:t>
            </w:r>
          </w:p>
        </w:tc>
        <w:tc>
          <w:tcPr>
            <w:tcW w:w="0" w:type="auto"/>
          </w:tcPr>
          <w:p w14:paraId="360E8CE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Larotrectinib </w:t>
            </w:r>
          </w:p>
        </w:tc>
        <w:tc>
          <w:tcPr>
            <w:tcW w:w="0" w:type="auto"/>
          </w:tcPr>
          <w:p w14:paraId="674076E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Solid tumours with confirmed neurotrophic tropomyosin receptor kinase (NTRK) gene fusion</w:t>
            </w:r>
          </w:p>
          <w:p w14:paraId="2F1E2E7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33EA88E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continuing PBS-subsidised treatment commenced through an 'Initial treatment' listing; AND </w:t>
            </w:r>
          </w:p>
          <w:p w14:paraId="47935D7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cease to be a PBS benefit upon radiographic progression; AND </w:t>
            </w:r>
          </w:p>
          <w:p w14:paraId="7B764E2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systemic anti-cancer therapy for this condition. </w:t>
            </w:r>
          </w:p>
          <w:p w14:paraId="04A08AB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radiographic progression is observed, mark any remaining repeat prescriptions with the word 'cancelled'.</w:t>
            </w:r>
          </w:p>
        </w:tc>
        <w:tc>
          <w:tcPr>
            <w:tcW w:w="0" w:type="auto"/>
          </w:tcPr>
          <w:p w14:paraId="1DF6DEB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5E569598" w14:textId="77777777" w:rsidTr="003B6EE5">
        <w:tc>
          <w:tcPr>
            <w:tcW w:w="0" w:type="auto"/>
          </w:tcPr>
          <w:p w14:paraId="51148A81" w14:textId="77777777" w:rsidR="003B6EE5" w:rsidRPr="003B6EE5" w:rsidRDefault="003B6EE5" w:rsidP="003B6EE5">
            <w:pPr>
              <w:spacing w:before="40" w:after="120" w:line="240" w:lineRule="auto"/>
              <w:rPr>
                <w:rFonts w:ascii="Arial" w:eastAsia="Calibri" w:hAnsi="Arial" w:cs="Times New Roman"/>
                <w:sz w:val="16"/>
              </w:rPr>
            </w:pPr>
            <w:bookmarkStart w:id="1116" w:name="f-2699111-data-row-frag"/>
            <w:bookmarkStart w:id="1117" w:name="f-2699111"/>
            <w:bookmarkEnd w:id="1114"/>
            <w:bookmarkEnd w:id="1115"/>
            <w:r w:rsidRPr="003B6EE5">
              <w:rPr>
                <w:rFonts w:ascii="Arial" w:eastAsia="Calibri" w:hAnsi="Arial" w:cs="Times New Roman"/>
                <w:sz w:val="16"/>
              </w:rPr>
              <w:t>C12981</w:t>
            </w:r>
          </w:p>
        </w:tc>
        <w:tc>
          <w:tcPr>
            <w:tcW w:w="0" w:type="auto"/>
          </w:tcPr>
          <w:p w14:paraId="1C12559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P12981</w:t>
            </w:r>
          </w:p>
        </w:tc>
        <w:tc>
          <w:tcPr>
            <w:tcW w:w="0" w:type="auto"/>
          </w:tcPr>
          <w:p w14:paraId="0669B2A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CN12981</w:t>
            </w:r>
          </w:p>
        </w:tc>
        <w:tc>
          <w:tcPr>
            <w:tcW w:w="0" w:type="auto"/>
          </w:tcPr>
          <w:p w14:paraId="1FF7B11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Larotrectinib </w:t>
            </w:r>
          </w:p>
        </w:tc>
        <w:tc>
          <w:tcPr>
            <w:tcW w:w="0" w:type="auto"/>
          </w:tcPr>
          <w:p w14:paraId="7C51CC4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Solid tumours (of certain specified types) with confirmed neurotrophic tropomyosin receptor kinase (NTRK) gene fusion</w:t>
            </w:r>
          </w:p>
          <w:p w14:paraId="69174CA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3DE3D89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confirmed to be positive for a neurotrophic tropomyosin receptor kinase (NTRK) gene fusion prior to treatment initiation with this drug through a pathology report from an Approved Pathology Authority - provide the following evidence: </w:t>
            </w:r>
            <w:r w:rsidRPr="003B6EE5">
              <w:rPr>
                <w:rFonts w:ascii="Arial" w:eastAsia="Calibri" w:hAnsi="Arial" w:cs="Times New Roman"/>
                <w:sz w:val="16"/>
              </w:rPr>
              <w:br/>
              <w:t xml:space="preserve"> (i) the date of the pathology report substantiating the positive NTRK gene fusion, (ii) the name of the pathology service provider, (iii) the unique identifying number/code linking the pathology test result to the patient; the recency of the pathology report may be of any date; AND </w:t>
            </w:r>
          </w:p>
          <w:p w14:paraId="68F7F3D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a mammary analogue secretory carcinoma of the salivary gland confirmed through a pathology report from an Approved Pathology Authority (of any date); or </w:t>
            </w:r>
          </w:p>
          <w:p w14:paraId="0B53402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a secretory breast carcinoma confirmed through a pathology report from an Approved Pathology Authority (of any date); AND </w:t>
            </w:r>
          </w:p>
          <w:p w14:paraId="13D1BE7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metastatic disease; or </w:t>
            </w:r>
          </w:p>
          <w:p w14:paraId="7085877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both: </w:t>
            </w:r>
            <w:r w:rsidRPr="003B6EE5">
              <w:rPr>
                <w:rFonts w:ascii="Arial" w:eastAsia="Calibri" w:hAnsi="Arial" w:cs="Times New Roman"/>
                <w:sz w:val="16"/>
              </w:rPr>
              <w:br/>
              <w:t xml:space="preserve"> (i) locally advanced, (ii) unresectable; or </w:t>
            </w:r>
          </w:p>
          <w:p w14:paraId="4DAADA1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both: </w:t>
            </w:r>
            <w:r w:rsidRPr="003B6EE5">
              <w:rPr>
                <w:rFonts w:ascii="Arial" w:eastAsia="Calibri" w:hAnsi="Arial" w:cs="Times New Roman"/>
                <w:sz w:val="16"/>
              </w:rPr>
              <w:br/>
              <w:t xml:space="preserve"> (i) locally advanced, (ii) require disfiguring surgery/limb amputation to achieve complete surgical resection; AND </w:t>
            </w:r>
          </w:p>
          <w:p w14:paraId="2E7C7F2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systemic anti-cancer therapy for this condition; AND </w:t>
            </w:r>
          </w:p>
          <w:p w14:paraId="79264E0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be undergoing treatment through this Initial treatment phase listing where the patient has developed disease progression while receiving this drug for this condition;</w:t>
            </w:r>
          </w:p>
          <w:p w14:paraId="4D8D885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at least 18 years of age. </w:t>
            </w:r>
          </w:p>
          <w:p w14:paraId="49B3506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via the Online PBS Authorities System (real time assessment), or in writing via HPOS form upload or mail, and must include </w:t>
            </w:r>
          </w:p>
          <w:p w14:paraId="7F21975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details of the pathology report substantiating the positive NTRK gene fusion. The recency of the pathology report may be of any date.</w:t>
            </w:r>
          </w:p>
          <w:p w14:paraId="46B745A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details of the pathology report establishing the carcinoma type (salivary gland/secretory breast carcinoma) being treated, if different to the pathology report provided to substantiate the NTRK gene fusion.</w:t>
            </w:r>
          </w:p>
          <w:p w14:paraId="7FF83DA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All reports must be documented in the patient's medical records.</w:t>
            </w:r>
          </w:p>
          <w:p w14:paraId="7161568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the application is submitted through HPOS upload or mail, it must include </w:t>
            </w:r>
          </w:p>
          <w:p w14:paraId="3E40670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 and</w:t>
            </w:r>
          </w:p>
          <w:p w14:paraId="47BC90F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authority form relevant to the indication and treatment phase (the latest version is located on the website specified in the Administrative Advice).</w:t>
            </w:r>
          </w:p>
        </w:tc>
        <w:tc>
          <w:tcPr>
            <w:tcW w:w="0" w:type="auto"/>
          </w:tcPr>
          <w:p w14:paraId="28123A6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2FA4497F"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3AB5D9D0" w14:textId="77777777" w:rsidR="003B6EE5" w:rsidRPr="003B6EE5" w:rsidRDefault="003B6EE5" w:rsidP="003B6EE5">
            <w:pPr>
              <w:spacing w:before="40" w:after="120" w:line="240" w:lineRule="auto"/>
              <w:rPr>
                <w:rFonts w:ascii="Arial" w:eastAsia="Calibri" w:hAnsi="Arial" w:cs="Times New Roman"/>
                <w:sz w:val="16"/>
              </w:rPr>
            </w:pPr>
            <w:bookmarkStart w:id="1118" w:name="f-2699871-data-row-frag"/>
            <w:bookmarkStart w:id="1119" w:name="f-2699871"/>
            <w:bookmarkEnd w:id="1116"/>
            <w:bookmarkEnd w:id="1117"/>
            <w:r w:rsidRPr="003B6EE5">
              <w:rPr>
                <w:rFonts w:ascii="Arial" w:eastAsia="Calibri" w:hAnsi="Arial" w:cs="Times New Roman"/>
                <w:sz w:val="16"/>
              </w:rPr>
              <w:t>C12982</w:t>
            </w:r>
          </w:p>
        </w:tc>
        <w:tc>
          <w:tcPr>
            <w:tcW w:w="0" w:type="auto"/>
          </w:tcPr>
          <w:p w14:paraId="6D71C21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P12982</w:t>
            </w:r>
          </w:p>
        </w:tc>
        <w:tc>
          <w:tcPr>
            <w:tcW w:w="0" w:type="auto"/>
          </w:tcPr>
          <w:p w14:paraId="40311CF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CN12982</w:t>
            </w:r>
          </w:p>
        </w:tc>
        <w:tc>
          <w:tcPr>
            <w:tcW w:w="0" w:type="auto"/>
          </w:tcPr>
          <w:p w14:paraId="37320E5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Larotrectinib </w:t>
            </w:r>
          </w:p>
        </w:tc>
        <w:tc>
          <w:tcPr>
            <w:tcW w:w="0" w:type="auto"/>
          </w:tcPr>
          <w:p w14:paraId="165C35A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Solid tumours (of any type) with confirmed neurotrophic tropomyosin receptor kinase (NTRK) gene fusion where treatment with this drug is/was initiated in a child</w:t>
            </w:r>
          </w:p>
          <w:p w14:paraId="6A834E0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4A54BD1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confirmed to be positive for a neurotrophic tropomyosin receptor kinase (NTRK) gene fusion prior to treatment initiation with this drug through a pathology report from an Approved Pathology Authority - provide the following evidence: </w:t>
            </w:r>
            <w:r w:rsidRPr="003B6EE5">
              <w:rPr>
                <w:rFonts w:ascii="Arial" w:eastAsia="Calibri" w:hAnsi="Arial" w:cs="Times New Roman"/>
                <w:sz w:val="16"/>
              </w:rPr>
              <w:br/>
              <w:t xml:space="preserve"> (i) the date of the pathology report substantiating the positive NTRK gene fusion, (ii) the name of the pathology service provider, (iii) the unique identifying number/code linking the pathology test result to the patient; the recency of the pathology report may be of any date; AND </w:t>
            </w:r>
          </w:p>
          <w:p w14:paraId="2FE6890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metastatic disease; or </w:t>
            </w:r>
          </w:p>
          <w:p w14:paraId="3A228B9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both: </w:t>
            </w:r>
            <w:r w:rsidRPr="003B6EE5">
              <w:rPr>
                <w:rFonts w:ascii="Arial" w:eastAsia="Calibri" w:hAnsi="Arial" w:cs="Times New Roman"/>
                <w:sz w:val="16"/>
              </w:rPr>
              <w:br/>
              <w:t xml:space="preserve"> (i) locally advanced, (ii) unresectable; or </w:t>
            </w:r>
          </w:p>
          <w:p w14:paraId="5A51B10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both: </w:t>
            </w:r>
            <w:r w:rsidRPr="003B6EE5">
              <w:rPr>
                <w:rFonts w:ascii="Arial" w:eastAsia="Calibri" w:hAnsi="Arial" w:cs="Times New Roman"/>
                <w:sz w:val="16"/>
              </w:rPr>
              <w:br/>
              <w:t xml:space="preserve"> (i) locally advanced, (ii) require disfiguring surgery/limb amputation to achieve complete surgical resection; AND </w:t>
            </w:r>
          </w:p>
          <w:p w14:paraId="0B00B0C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systemic anti-cancer therapy for this condition; AND </w:t>
            </w:r>
          </w:p>
          <w:p w14:paraId="348AC9B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be undergoing treatment through this Initial treatment phase listing where the patient has developed disease progression while receiving this drug for this condition;</w:t>
            </w:r>
          </w:p>
          <w:p w14:paraId="4B68476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be/have been under 18 years of age (i.e. prior to their 18</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birthday) at treatment initiation with this drug.</w:t>
            </w:r>
          </w:p>
          <w:p w14:paraId="7A87BB1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via the Online PBS Authorities System (real time assessment), or in writing via HPOS form upload or mail, and must include </w:t>
            </w:r>
          </w:p>
          <w:p w14:paraId="4421538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details of the pathology report substantiating the positive NTRK gene fusion. The recency of the pathology report may be of any date.</w:t>
            </w:r>
          </w:p>
          <w:p w14:paraId="4D8EF4C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All reports must be documented in the patient's medical records.</w:t>
            </w:r>
          </w:p>
          <w:p w14:paraId="00525F9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the application is submitted through HPOS upload or mail, it must include </w:t>
            </w:r>
          </w:p>
          <w:p w14:paraId="732A457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 and</w:t>
            </w:r>
          </w:p>
          <w:p w14:paraId="37B82B7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completed authority form relevant to the indication and treatment phase (the latest version is located on the website specified in the Administrative Advice).</w:t>
            </w:r>
          </w:p>
        </w:tc>
        <w:tc>
          <w:tcPr>
            <w:tcW w:w="0" w:type="auto"/>
          </w:tcPr>
          <w:p w14:paraId="2F67794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3CF231EB" w14:textId="77777777" w:rsidTr="003B6EE5">
        <w:tc>
          <w:tcPr>
            <w:tcW w:w="0" w:type="auto"/>
          </w:tcPr>
          <w:p w14:paraId="4CA46986" w14:textId="77777777" w:rsidR="003B6EE5" w:rsidRPr="003B6EE5" w:rsidRDefault="003B6EE5" w:rsidP="003B6EE5">
            <w:pPr>
              <w:spacing w:before="40" w:after="120" w:line="240" w:lineRule="auto"/>
              <w:rPr>
                <w:rFonts w:ascii="Arial" w:eastAsia="Calibri" w:hAnsi="Arial" w:cs="Times New Roman"/>
                <w:sz w:val="16"/>
              </w:rPr>
            </w:pPr>
            <w:bookmarkStart w:id="1120" w:name="f-2699543-data-row-frag"/>
            <w:bookmarkStart w:id="1121" w:name="f-2699543"/>
            <w:bookmarkEnd w:id="1118"/>
            <w:bookmarkEnd w:id="1119"/>
            <w:r w:rsidRPr="003B6EE5">
              <w:rPr>
                <w:rFonts w:ascii="Arial" w:eastAsia="Calibri" w:hAnsi="Arial" w:cs="Times New Roman"/>
                <w:sz w:val="16"/>
              </w:rPr>
              <w:t>C12983</w:t>
            </w:r>
          </w:p>
        </w:tc>
        <w:tc>
          <w:tcPr>
            <w:tcW w:w="0" w:type="auto"/>
          </w:tcPr>
          <w:p w14:paraId="5A71121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P12983</w:t>
            </w:r>
          </w:p>
        </w:tc>
        <w:tc>
          <w:tcPr>
            <w:tcW w:w="0" w:type="auto"/>
          </w:tcPr>
          <w:p w14:paraId="3ED0097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CN12983</w:t>
            </w:r>
          </w:p>
        </w:tc>
        <w:tc>
          <w:tcPr>
            <w:tcW w:w="0" w:type="auto"/>
          </w:tcPr>
          <w:p w14:paraId="4E07356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Azacitidine </w:t>
            </w:r>
          </w:p>
        </w:tc>
        <w:tc>
          <w:tcPr>
            <w:tcW w:w="0" w:type="auto"/>
          </w:tcPr>
          <w:p w14:paraId="0597915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Myelodysplastic syndrome</w:t>
            </w:r>
          </w:p>
          <w:p w14:paraId="22AFC54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4C2FBBE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myelodysplastic syndrome confirmed through a bone marrow biopsy report and full blood examination; AND </w:t>
            </w:r>
          </w:p>
          <w:p w14:paraId="5E48BD4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classified as Intermediate-2 according to the International Prognostic Scoring System (IPSS).  or </w:t>
            </w:r>
          </w:p>
          <w:p w14:paraId="2792FCC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classified as high risk according to the International Prognostic Scoring System (IPSS). </w:t>
            </w:r>
          </w:p>
          <w:p w14:paraId="4CF834E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Classification of the condition as Intermediate-2 requires a score of 1.5 to 2.0 on the IPSS, achieved with the possible combinations </w:t>
            </w:r>
          </w:p>
          <w:p w14:paraId="6912A79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11% to 30% marrow blasts with good karyotypic status (normal, -Y alone, del(5q) alone, del(20q) alone), and 0 to 1 cytopenias; OR</w:t>
            </w:r>
          </w:p>
          <w:p w14:paraId="0BB3F04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11% to 20% marrow blasts with intermediate karyotypic status (other abnormalities), and 0 to 1 cytopenias; OR</w:t>
            </w:r>
          </w:p>
          <w:p w14:paraId="11156B8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 11% to 20% marrow blasts with good karyotypic status (normal, -Y alone, del(5q) alone, del(20q) alone), and 2 to 3 cytopenias; OR</w:t>
            </w:r>
          </w:p>
          <w:p w14:paraId="7DCBA39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 5% to 10% marrow blasts with poor karyotypic status (3 or more abnormalities or chromosome 7 anomalies), regardless of cytopenias; OR</w:t>
            </w:r>
          </w:p>
          <w:p w14:paraId="084FA78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 5% to 10% marrow blasts with intermediate karyotypic status (other abnormalities), and 2 to 3 cytopenias; OR</w:t>
            </w:r>
          </w:p>
          <w:p w14:paraId="72D9DCF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f. Less than 5% marrow blasts with poor karyotypic status (3 or more abnormalities or chromosome 7 anomalies), and 2 to 3 cytopenias.</w:t>
            </w:r>
          </w:p>
          <w:p w14:paraId="2B001A6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Classification of the condition as high risk requires a score of 2.5 or more on the IPSS, achieved with the possible combinations </w:t>
            </w:r>
          </w:p>
          <w:p w14:paraId="3E00928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21% to 30% marrow blasts with good karyotypic status (normal, -Y alone, del(5q) alone, del(20q) alone), and 2 to 3 cytopenias; OR</w:t>
            </w:r>
          </w:p>
          <w:p w14:paraId="3702A4C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21% to 30% marrow blasts with intermediate (other abnormalities) or poor karyotypic status (3 or more abnormalities or chromosome 7 anomalies), regardless of cytopenias; OR</w:t>
            </w:r>
          </w:p>
          <w:p w14:paraId="7B784EA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 11% to 20% marrow blasts with poor karyotypic status (3 or more abnormalities or chromosome 7 anomalies), regardless of cytopenias; OR</w:t>
            </w:r>
          </w:p>
          <w:p w14:paraId="516ED0E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 11% to 20% marrow blasts with intermediate karyotypic status (other abnormalities), and 2 to 3 cytopenias.</w:t>
            </w:r>
          </w:p>
          <w:p w14:paraId="2352405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following information must be provided by the prescriber at the time of application </w:t>
            </w:r>
          </w:p>
          <w:p w14:paraId="257BD39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The patient's International Prognostic Scoring System (IPSS) score</w:t>
            </w:r>
          </w:p>
          <w:p w14:paraId="1A718E0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following reports must be documented in the patient's medical records </w:t>
            </w:r>
          </w:p>
          <w:p w14:paraId="1163005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bone marrow biopsy report demonstrating that the patient has myelodysplastic syndrome; and</w:t>
            </w:r>
          </w:p>
          <w:p w14:paraId="1E10898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full blood examination report; and</w:t>
            </w:r>
          </w:p>
          <w:p w14:paraId="7B78F94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 pathology report detailing the cytogenetics demonstrating intermediate-2 or high-risk disease according to the International Prognostic Scoring System (IPSS).</w:t>
            </w:r>
          </w:p>
          <w:p w14:paraId="6AFFEE9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No more than 3 cycles will be authorised under this restriction in a patient's lifetime.</w:t>
            </w:r>
          </w:p>
        </w:tc>
        <w:tc>
          <w:tcPr>
            <w:tcW w:w="0" w:type="auto"/>
          </w:tcPr>
          <w:p w14:paraId="7770C99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4CA888F2" w14:textId="77777777" w:rsidTr="003B6EE5">
        <w:trPr>
          <w:cnfStyle w:val="000000100000" w:firstRow="0" w:lastRow="0" w:firstColumn="0" w:lastColumn="0" w:oddVBand="0" w:evenVBand="0" w:oddHBand="1" w:evenHBand="0" w:firstRowFirstColumn="0" w:firstRowLastColumn="0" w:lastRowFirstColumn="0" w:lastRowLastColumn="0"/>
        </w:trPr>
        <w:tc>
          <w:tcPr>
            <w:tcW w:w="0" w:type="auto"/>
          </w:tcPr>
          <w:p w14:paraId="3271E7A7" w14:textId="77777777" w:rsidR="003B6EE5" w:rsidRPr="003B6EE5" w:rsidRDefault="003B6EE5" w:rsidP="003B6EE5">
            <w:pPr>
              <w:spacing w:before="40" w:after="120" w:line="240" w:lineRule="auto"/>
              <w:rPr>
                <w:rFonts w:ascii="Arial" w:eastAsia="Calibri" w:hAnsi="Arial" w:cs="Times New Roman"/>
                <w:sz w:val="16"/>
              </w:rPr>
            </w:pPr>
            <w:bookmarkStart w:id="1122" w:name="f-2699771-data-row-frag"/>
            <w:bookmarkStart w:id="1123" w:name="f-2699771"/>
            <w:bookmarkEnd w:id="1120"/>
            <w:bookmarkEnd w:id="1121"/>
            <w:r w:rsidRPr="003B6EE5">
              <w:rPr>
                <w:rFonts w:ascii="Arial" w:eastAsia="Calibri" w:hAnsi="Arial" w:cs="Times New Roman"/>
                <w:sz w:val="16"/>
              </w:rPr>
              <w:t>C12986</w:t>
            </w:r>
          </w:p>
        </w:tc>
        <w:tc>
          <w:tcPr>
            <w:tcW w:w="0" w:type="auto"/>
          </w:tcPr>
          <w:p w14:paraId="56D0BEF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P12986</w:t>
            </w:r>
          </w:p>
        </w:tc>
        <w:tc>
          <w:tcPr>
            <w:tcW w:w="0" w:type="auto"/>
          </w:tcPr>
          <w:p w14:paraId="213C017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CN12986</w:t>
            </w:r>
          </w:p>
        </w:tc>
        <w:tc>
          <w:tcPr>
            <w:tcW w:w="0" w:type="auto"/>
          </w:tcPr>
          <w:p w14:paraId="16123C3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Azacitidine </w:t>
            </w:r>
          </w:p>
        </w:tc>
        <w:tc>
          <w:tcPr>
            <w:tcW w:w="0" w:type="auto"/>
          </w:tcPr>
          <w:p w14:paraId="549C734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Acute Myeloid Leukaemia</w:t>
            </w:r>
          </w:p>
          <w:p w14:paraId="10FF433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2BC22EF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53912E2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progressive disease. </w:t>
            </w:r>
          </w:p>
        </w:tc>
        <w:tc>
          <w:tcPr>
            <w:tcW w:w="0" w:type="auto"/>
          </w:tcPr>
          <w:p w14:paraId="03A42EE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12986</w:t>
            </w:r>
          </w:p>
        </w:tc>
      </w:tr>
      <w:tr w:rsidR="003B6EE5" w:rsidRPr="003B6EE5" w14:paraId="5412F254" w14:textId="77777777" w:rsidTr="00896186">
        <w:tc>
          <w:tcPr>
            <w:tcW w:w="0" w:type="auto"/>
            <w:tcBorders>
              <w:bottom w:val="single" w:sz="8" w:space="0" w:color="7F7F7F"/>
            </w:tcBorders>
          </w:tcPr>
          <w:p w14:paraId="789A7FC1" w14:textId="77777777" w:rsidR="003B6EE5" w:rsidRPr="003B6EE5" w:rsidRDefault="003B6EE5" w:rsidP="003B6EE5">
            <w:pPr>
              <w:spacing w:before="40" w:after="120" w:line="240" w:lineRule="auto"/>
              <w:rPr>
                <w:rFonts w:ascii="Arial" w:eastAsia="Calibri" w:hAnsi="Arial" w:cs="Times New Roman"/>
                <w:sz w:val="16"/>
              </w:rPr>
            </w:pPr>
            <w:bookmarkStart w:id="1124" w:name="f-2699807-data-row-frag"/>
            <w:bookmarkStart w:id="1125" w:name="f-2699807"/>
            <w:bookmarkEnd w:id="1122"/>
            <w:bookmarkEnd w:id="1123"/>
            <w:r w:rsidRPr="003B6EE5">
              <w:rPr>
                <w:rFonts w:ascii="Arial" w:eastAsia="Calibri" w:hAnsi="Arial" w:cs="Times New Roman"/>
                <w:sz w:val="16"/>
              </w:rPr>
              <w:t>C12989</w:t>
            </w:r>
          </w:p>
        </w:tc>
        <w:tc>
          <w:tcPr>
            <w:tcW w:w="0" w:type="auto"/>
            <w:tcBorders>
              <w:bottom w:val="single" w:sz="8" w:space="0" w:color="7F7F7F"/>
            </w:tcBorders>
          </w:tcPr>
          <w:p w14:paraId="5A24192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P12989</w:t>
            </w:r>
          </w:p>
        </w:tc>
        <w:tc>
          <w:tcPr>
            <w:tcW w:w="0" w:type="auto"/>
            <w:tcBorders>
              <w:bottom w:val="single" w:sz="8" w:space="0" w:color="7F7F7F"/>
            </w:tcBorders>
          </w:tcPr>
          <w:p w14:paraId="35E4F74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CN12989</w:t>
            </w:r>
          </w:p>
        </w:tc>
        <w:tc>
          <w:tcPr>
            <w:tcW w:w="0" w:type="auto"/>
            <w:tcBorders>
              <w:bottom w:val="single" w:sz="8" w:space="0" w:color="7F7F7F"/>
            </w:tcBorders>
          </w:tcPr>
          <w:p w14:paraId="2BF04FE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Trastuzumab emtansine </w:t>
            </w:r>
          </w:p>
        </w:tc>
        <w:tc>
          <w:tcPr>
            <w:tcW w:w="0" w:type="auto"/>
            <w:tcBorders>
              <w:bottom w:val="single" w:sz="8" w:space="0" w:color="7F7F7F"/>
            </w:tcBorders>
          </w:tcPr>
          <w:p w14:paraId="3D35AE8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Metastatic (Stage IV) HER2 positive breast cancer</w:t>
            </w:r>
          </w:p>
          <w:p w14:paraId="4F753C9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5FA18A7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human epidermal growth factor receptor 2 (HER2) gene amplification as demonstrated by in situ hybridisation (ISH) either in the primary tumour or a metastatic lesion, confirmed through a pathology report from an Approved Pathology Authority; AND </w:t>
            </w:r>
          </w:p>
          <w:p w14:paraId="534A313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progressed following treatment with pertuzumab and trastuzumab in combination; or </w:t>
            </w:r>
          </w:p>
          <w:p w14:paraId="604E6B4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progressed during or within 6 months of completing adjuvant therapy with trastuzumab; AND </w:t>
            </w:r>
          </w:p>
          <w:p w14:paraId="3B76AF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WHO performance status of 0 or 1; AND </w:t>
            </w:r>
          </w:p>
          <w:p w14:paraId="5340551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AND </w:t>
            </w:r>
          </w:p>
          <w:p w14:paraId="660D9AD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be used in a patient with a left ventricular ejection fraction (LVEF) of less than 45% and/or with symptomatic heart failure. </w:t>
            </w:r>
          </w:p>
          <w:p w14:paraId="32F90BA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following information must be provided by the prescriber at the time of application </w:t>
            </w:r>
          </w:p>
          <w:p w14:paraId="1740192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details (date, unique identifying number/code or provider number) of the pathology report from an Approved Pathology Authority confirming evidence of HER2 gene amplification in the primary tumour or a metastatic lesion by in situ hybridisation (ISH).</w:t>
            </w:r>
          </w:p>
          <w:p w14:paraId="1112863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dates of treatment with trastuzumab and pertuzumab;</w:t>
            </w:r>
          </w:p>
          <w:p w14:paraId="0EB41F5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 date of demonstration of progression following treatment with trastuzumab and pertuzumab; or</w:t>
            </w:r>
          </w:p>
          <w:p w14:paraId="2F23E06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 date of demonstration of progression and date of completion of adjuvant trastuzumab treatment.</w:t>
            </w:r>
          </w:p>
          <w:p w14:paraId="0E65341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intolerance to treatment develops during the relevant period of use, which is of a severity necessitating permanent treatment withdrawal, please provide details of the degree of this toxicity at the time of application.</w:t>
            </w:r>
          </w:p>
          <w:p w14:paraId="5B8C8B0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All reports must be documented in the patient's medical records.</w:t>
            </w:r>
          </w:p>
          <w:p w14:paraId="39BDA31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Cardiac function must be tested by echocardiography (ECHO) or multigated acquisition (MUGA), prior to seeking the initial authority approval.</w:t>
            </w:r>
          </w:p>
        </w:tc>
        <w:tc>
          <w:tcPr>
            <w:tcW w:w="0" w:type="auto"/>
            <w:tcBorders>
              <w:bottom w:val="single" w:sz="8" w:space="0" w:color="7F7F7F"/>
            </w:tcBorders>
          </w:tcPr>
          <w:p w14:paraId="3B26A19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7A1D1BDD" w14:textId="77777777" w:rsidTr="00896186">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7F7F7F"/>
              <w:bottom w:val="single" w:sz="8" w:space="0" w:color="7F7F7F"/>
            </w:tcBorders>
          </w:tcPr>
          <w:p w14:paraId="75E768BD" w14:textId="77777777" w:rsidR="003B6EE5" w:rsidRPr="003B6EE5" w:rsidRDefault="003B6EE5" w:rsidP="003B6EE5">
            <w:pPr>
              <w:spacing w:before="40" w:after="120" w:line="240" w:lineRule="auto"/>
              <w:rPr>
                <w:rFonts w:ascii="Arial" w:eastAsia="Calibri" w:hAnsi="Arial" w:cs="Times New Roman"/>
                <w:sz w:val="16"/>
              </w:rPr>
            </w:pPr>
            <w:bookmarkStart w:id="1126" w:name="f-2699609-data-row-frag"/>
            <w:bookmarkStart w:id="1127" w:name="f-2699609"/>
            <w:bookmarkEnd w:id="1124"/>
            <w:bookmarkEnd w:id="1125"/>
            <w:r w:rsidRPr="003B6EE5">
              <w:rPr>
                <w:rFonts w:ascii="Arial" w:eastAsia="Calibri" w:hAnsi="Arial" w:cs="Times New Roman"/>
                <w:sz w:val="16"/>
              </w:rPr>
              <w:t>C12999</w:t>
            </w:r>
          </w:p>
        </w:tc>
        <w:tc>
          <w:tcPr>
            <w:tcW w:w="0" w:type="auto"/>
            <w:tcBorders>
              <w:top w:val="single" w:sz="8" w:space="0" w:color="7F7F7F"/>
              <w:bottom w:val="single" w:sz="8" w:space="0" w:color="7F7F7F"/>
            </w:tcBorders>
          </w:tcPr>
          <w:p w14:paraId="49AA0DE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P12999</w:t>
            </w:r>
          </w:p>
        </w:tc>
        <w:tc>
          <w:tcPr>
            <w:tcW w:w="0" w:type="auto"/>
            <w:tcBorders>
              <w:top w:val="single" w:sz="8" w:space="0" w:color="7F7F7F"/>
              <w:bottom w:val="single" w:sz="8" w:space="0" w:color="7F7F7F"/>
            </w:tcBorders>
          </w:tcPr>
          <w:p w14:paraId="1BE4187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CN12999</w:t>
            </w:r>
          </w:p>
        </w:tc>
        <w:tc>
          <w:tcPr>
            <w:tcW w:w="0" w:type="auto"/>
            <w:tcBorders>
              <w:top w:val="single" w:sz="8" w:space="0" w:color="7F7F7F"/>
              <w:bottom w:val="single" w:sz="8" w:space="0" w:color="7F7F7F"/>
            </w:tcBorders>
          </w:tcPr>
          <w:p w14:paraId="188BFE0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Zanubrutinib </w:t>
            </w:r>
          </w:p>
        </w:tc>
        <w:tc>
          <w:tcPr>
            <w:tcW w:w="0" w:type="auto"/>
            <w:tcBorders>
              <w:top w:val="single" w:sz="8" w:space="0" w:color="7F7F7F"/>
              <w:bottom w:val="single" w:sz="8" w:space="0" w:color="7F7F7F"/>
            </w:tcBorders>
          </w:tcPr>
          <w:p w14:paraId="4D9E0A9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Waldenstrom macroglobulinaemia</w:t>
            </w:r>
          </w:p>
          <w:p w14:paraId="430A3DB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7AED978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AND </w:t>
            </w:r>
          </w:p>
          <w:p w14:paraId="07DAE2E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not have progressed while receiving PBS-subsidised treatment with this drug for this condition; AND </w:t>
            </w:r>
          </w:p>
          <w:p w14:paraId="7340394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w:t>
            </w:r>
          </w:p>
        </w:tc>
        <w:tc>
          <w:tcPr>
            <w:tcW w:w="0" w:type="auto"/>
            <w:tcBorders>
              <w:top w:val="single" w:sz="8" w:space="0" w:color="7F7F7F"/>
              <w:bottom w:val="single" w:sz="8" w:space="0" w:color="7F7F7F"/>
            </w:tcBorders>
          </w:tcPr>
          <w:p w14:paraId="01E2EFF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bookmarkEnd w:id="8"/>
      <w:bookmarkEnd w:id="9"/>
      <w:bookmarkEnd w:id="10"/>
      <w:bookmarkEnd w:id="11"/>
      <w:bookmarkEnd w:id="628"/>
      <w:bookmarkEnd w:id="629"/>
      <w:bookmarkEnd w:id="1126"/>
      <w:bookmarkEnd w:id="1127"/>
    </w:tbl>
    <w:p w14:paraId="6ADEC106" w14:textId="77777777" w:rsidR="00CA46E1" w:rsidRPr="00CC5B70" w:rsidRDefault="00CA46E1" w:rsidP="00CA46E1">
      <w:pPr>
        <w:pStyle w:val="Tabletext"/>
      </w:pPr>
    </w:p>
    <w:sectPr w:rsidR="00CA46E1" w:rsidRPr="00CC5B70" w:rsidSect="00D454EA">
      <w:headerReference w:type="even" r:id="rId20"/>
      <w:headerReference w:type="default" r:id="rId21"/>
      <w:footerReference w:type="even" r:id="rId22"/>
      <w:footerReference w:type="default" r:id="rId23"/>
      <w:headerReference w:type="first" r:id="rId24"/>
      <w:footerReference w:type="first" r:id="rId25"/>
      <w:pgSz w:w="16839" w:h="11907" w:orient="landscape" w:code="9"/>
      <w:pgMar w:top="1797" w:right="1440" w:bottom="1797" w:left="1440"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02CC1" w14:textId="77777777" w:rsidR="00784312" w:rsidRDefault="00784312" w:rsidP="00715914">
      <w:pPr>
        <w:spacing w:line="240" w:lineRule="auto"/>
      </w:pPr>
      <w:r>
        <w:separator/>
      </w:r>
    </w:p>
  </w:endnote>
  <w:endnote w:type="continuationSeparator" w:id="0">
    <w:p w14:paraId="73415F11" w14:textId="77777777" w:rsidR="00784312" w:rsidRDefault="0078431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784312" w14:paraId="5249148C" w14:textId="77777777" w:rsidTr="002622EF">
      <w:tc>
        <w:tcPr>
          <w:tcW w:w="8472" w:type="dxa"/>
        </w:tcPr>
        <w:p w14:paraId="778F5F54" w14:textId="77777777" w:rsidR="00784312" w:rsidRDefault="00784312" w:rsidP="00335BC6">
          <w:pPr>
            <w:jc w:val="right"/>
            <w:rPr>
              <w:sz w:val="18"/>
            </w:rPr>
          </w:pPr>
          <w:r>
            <w:rPr>
              <w:i/>
              <w:noProof/>
              <w:sz w:val="18"/>
            </w:rPr>
            <w:t>I22PL133.v24.docx</w:t>
          </w:r>
          <w:r w:rsidRPr="00ED79B6">
            <w:rPr>
              <w:i/>
              <w:sz w:val="18"/>
            </w:rPr>
            <w:t xml:space="preserve"> </w:t>
          </w:r>
          <w:r>
            <w:rPr>
              <w:i/>
              <w:noProof/>
              <w:sz w:val="18"/>
            </w:rPr>
            <w:t>19/3/2024 2:24 PM</w:t>
          </w:r>
        </w:p>
      </w:tc>
    </w:tr>
  </w:tbl>
  <w:p w14:paraId="58A62296" w14:textId="77777777" w:rsidR="00784312" w:rsidRPr="007500C8" w:rsidRDefault="00784312"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B1FC" w14:textId="77777777" w:rsidR="00784312" w:rsidRDefault="00784312" w:rsidP="007500C8">
    <w:pPr>
      <w:pStyle w:val="Footer"/>
    </w:pPr>
  </w:p>
  <w:p w14:paraId="4799E9F0" w14:textId="77777777" w:rsidR="00784312" w:rsidRPr="007500C8" w:rsidRDefault="00784312"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8522E" w14:textId="77777777" w:rsidR="00784312" w:rsidRPr="00ED79B6" w:rsidRDefault="00784312"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19A5" w14:textId="77777777" w:rsidR="00784312" w:rsidRPr="00E33C1C" w:rsidRDefault="00784312"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84312" w14:paraId="6267C83B" w14:textId="77777777" w:rsidTr="00850BC1">
      <w:tc>
        <w:tcPr>
          <w:tcW w:w="709" w:type="dxa"/>
          <w:tcBorders>
            <w:top w:val="nil"/>
            <w:left w:val="nil"/>
            <w:bottom w:val="nil"/>
            <w:right w:val="nil"/>
          </w:tcBorders>
        </w:tcPr>
        <w:p w14:paraId="2D22A0BF" w14:textId="77777777" w:rsidR="00784312" w:rsidRDefault="00784312" w:rsidP="002622E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247D8838" w14:textId="77777777" w:rsidR="00784312" w:rsidRDefault="00784312" w:rsidP="002622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Health (Listing of Pharmaceutical Benefits) Instrument 2024</w:t>
          </w:r>
          <w:r w:rsidRPr="007A1328">
            <w:rPr>
              <w:i/>
              <w:sz w:val="18"/>
            </w:rPr>
            <w:fldChar w:fldCharType="end"/>
          </w:r>
        </w:p>
      </w:tc>
      <w:tc>
        <w:tcPr>
          <w:tcW w:w="1384" w:type="dxa"/>
          <w:tcBorders>
            <w:top w:val="nil"/>
            <w:left w:val="nil"/>
            <w:bottom w:val="nil"/>
            <w:right w:val="nil"/>
          </w:tcBorders>
        </w:tcPr>
        <w:p w14:paraId="7EDF9518" w14:textId="77777777" w:rsidR="00784312" w:rsidRDefault="00784312" w:rsidP="002622EF">
          <w:pPr>
            <w:spacing w:line="0" w:lineRule="atLeast"/>
            <w:jc w:val="right"/>
            <w:rPr>
              <w:sz w:val="18"/>
            </w:rPr>
          </w:pPr>
        </w:p>
      </w:tc>
    </w:tr>
  </w:tbl>
  <w:p w14:paraId="42796BDB" w14:textId="77777777" w:rsidR="00784312" w:rsidRPr="00ED79B6" w:rsidRDefault="00784312"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4E7B8" w14:textId="77777777" w:rsidR="00784312" w:rsidRPr="00E33C1C" w:rsidRDefault="00784312"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84312" w14:paraId="27B0A656" w14:textId="77777777" w:rsidTr="00B33709">
      <w:tc>
        <w:tcPr>
          <w:tcW w:w="1383" w:type="dxa"/>
          <w:tcBorders>
            <w:top w:val="nil"/>
            <w:left w:val="nil"/>
            <w:bottom w:val="nil"/>
            <w:right w:val="nil"/>
          </w:tcBorders>
        </w:tcPr>
        <w:p w14:paraId="7EEA5C40" w14:textId="77777777" w:rsidR="00784312" w:rsidRDefault="00784312" w:rsidP="002622EF">
          <w:pPr>
            <w:spacing w:line="0" w:lineRule="atLeast"/>
            <w:rPr>
              <w:sz w:val="18"/>
            </w:rPr>
          </w:pPr>
        </w:p>
      </w:tc>
      <w:tc>
        <w:tcPr>
          <w:tcW w:w="6380" w:type="dxa"/>
          <w:tcBorders>
            <w:top w:val="nil"/>
            <w:left w:val="nil"/>
            <w:bottom w:val="nil"/>
            <w:right w:val="nil"/>
          </w:tcBorders>
        </w:tcPr>
        <w:p w14:paraId="7FE1FE5B" w14:textId="77777777" w:rsidR="00784312" w:rsidRDefault="00784312" w:rsidP="002622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Health (Listing of Pharmaceutical Benefits) Instrument 2024</w:t>
          </w:r>
          <w:r w:rsidRPr="007A1328">
            <w:rPr>
              <w:i/>
              <w:sz w:val="18"/>
            </w:rPr>
            <w:fldChar w:fldCharType="end"/>
          </w:r>
        </w:p>
      </w:tc>
      <w:tc>
        <w:tcPr>
          <w:tcW w:w="709" w:type="dxa"/>
          <w:tcBorders>
            <w:top w:val="nil"/>
            <w:left w:val="nil"/>
            <w:bottom w:val="nil"/>
            <w:right w:val="nil"/>
          </w:tcBorders>
        </w:tcPr>
        <w:p w14:paraId="1BE7D3AF" w14:textId="77777777" w:rsidR="00784312" w:rsidRDefault="00784312" w:rsidP="002622E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EE9E8D7" w14:textId="77777777" w:rsidR="00784312" w:rsidRPr="00ED79B6" w:rsidRDefault="00784312"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D672A" w14:textId="77777777" w:rsidR="00784312" w:rsidRPr="00E33C1C" w:rsidRDefault="00784312"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84312" w14:paraId="18F0BE31" w14:textId="77777777" w:rsidTr="004F6FFD">
      <w:tc>
        <w:tcPr>
          <w:tcW w:w="709" w:type="dxa"/>
          <w:tcBorders>
            <w:top w:val="nil"/>
            <w:left w:val="nil"/>
            <w:bottom w:val="nil"/>
            <w:right w:val="nil"/>
          </w:tcBorders>
        </w:tcPr>
        <w:p w14:paraId="0CCB7055" w14:textId="77777777" w:rsidR="00784312" w:rsidRDefault="00784312" w:rsidP="002622E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73A11796" w14:textId="77777777" w:rsidR="00784312" w:rsidRDefault="00784312" w:rsidP="002622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Health (Listing of Pharmaceutical Benefits) Instrument 2024</w:t>
          </w:r>
          <w:r w:rsidRPr="007A1328">
            <w:rPr>
              <w:i/>
              <w:sz w:val="18"/>
            </w:rPr>
            <w:fldChar w:fldCharType="end"/>
          </w:r>
        </w:p>
      </w:tc>
      <w:tc>
        <w:tcPr>
          <w:tcW w:w="1384" w:type="dxa"/>
          <w:tcBorders>
            <w:top w:val="nil"/>
            <w:left w:val="nil"/>
            <w:bottom w:val="nil"/>
            <w:right w:val="nil"/>
          </w:tcBorders>
        </w:tcPr>
        <w:p w14:paraId="0612C3DE" w14:textId="77777777" w:rsidR="00784312" w:rsidRDefault="00784312" w:rsidP="002622EF">
          <w:pPr>
            <w:spacing w:line="0" w:lineRule="atLeast"/>
            <w:jc w:val="right"/>
            <w:rPr>
              <w:sz w:val="18"/>
            </w:rPr>
          </w:pPr>
        </w:p>
      </w:tc>
    </w:tr>
  </w:tbl>
  <w:p w14:paraId="66BD2D86" w14:textId="77777777" w:rsidR="00784312" w:rsidRPr="00ED79B6" w:rsidRDefault="00784312" w:rsidP="007500C8">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37966" w14:textId="77777777" w:rsidR="00784312" w:rsidRPr="00E33C1C" w:rsidRDefault="00784312"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84312" w14:paraId="60393EB6" w14:textId="77777777" w:rsidTr="002622EF">
      <w:tc>
        <w:tcPr>
          <w:tcW w:w="1384" w:type="dxa"/>
          <w:tcBorders>
            <w:top w:val="nil"/>
            <w:left w:val="nil"/>
            <w:bottom w:val="nil"/>
            <w:right w:val="nil"/>
          </w:tcBorders>
        </w:tcPr>
        <w:p w14:paraId="7A45266E" w14:textId="77777777" w:rsidR="00784312" w:rsidRDefault="00784312" w:rsidP="002622EF">
          <w:pPr>
            <w:spacing w:line="0" w:lineRule="atLeast"/>
            <w:rPr>
              <w:sz w:val="18"/>
            </w:rPr>
          </w:pPr>
        </w:p>
      </w:tc>
      <w:tc>
        <w:tcPr>
          <w:tcW w:w="6379" w:type="dxa"/>
          <w:tcBorders>
            <w:top w:val="nil"/>
            <w:left w:val="nil"/>
            <w:bottom w:val="nil"/>
            <w:right w:val="nil"/>
          </w:tcBorders>
        </w:tcPr>
        <w:p w14:paraId="49E03BC7" w14:textId="77777777" w:rsidR="00784312" w:rsidRDefault="00784312" w:rsidP="002622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Health (Listing of Pharmaceutical Benefits) Instrument 2024</w:t>
          </w:r>
          <w:r w:rsidRPr="007A1328">
            <w:rPr>
              <w:i/>
              <w:sz w:val="18"/>
            </w:rPr>
            <w:fldChar w:fldCharType="end"/>
          </w:r>
        </w:p>
      </w:tc>
      <w:tc>
        <w:tcPr>
          <w:tcW w:w="709" w:type="dxa"/>
          <w:tcBorders>
            <w:top w:val="nil"/>
            <w:left w:val="nil"/>
            <w:bottom w:val="nil"/>
            <w:right w:val="nil"/>
          </w:tcBorders>
        </w:tcPr>
        <w:p w14:paraId="3A6217D6" w14:textId="77777777" w:rsidR="00784312" w:rsidRDefault="00784312" w:rsidP="002622E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F27C162" w14:textId="77777777" w:rsidR="00784312" w:rsidRPr="00ED79B6" w:rsidRDefault="00784312" w:rsidP="00472DBE">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C5EC6" w14:textId="77777777" w:rsidR="00784312" w:rsidRPr="00E33C1C" w:rsidRDefault="00784312"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84312" w14:paraId="0EE0ABCC" w14:textId="77777777" w:rsidTr="00B33709">
      <w:tc>
        <w:tcPr>
          <w:tcW w:w="1384" w:type="dxa"/>
          <w:tcBorders>
            <w:top w:val="nil"/>
            <w:left w:val="nil"/>
            <w:bottom w:val="nil"/>
            <w:right w:val="nil"/>
          </w:tcBorders>
        </w:tcPr>
        <w:p w14:paraId="0A1CA4E1" w14:textId="77777777" w:rsidR="00784312" w:rsidRDefault="00784312" w:rsidP="002622EF">
          <w:pPr>
            <w:spacing w:line="0" w:lineRule="atLeast"/>
            <w:rPr>
              <w:sz w:val="18"/>
            </w:rPr>
          </w:pPr>
        </w:p>
      </w:tc>
      <w:tc>
        <w:tcPr>
          <w:tcW w:w="6379" w:type="dxa"/>
          <w:tcBorders>
            <w:top w:val="nil"/>
            <w:left w:val="nil"/>
            <w:bottom w:val="nil"/>
            <w:right w:val="nil"/>
          </w:tcBorders>
        </w:tcPr>
        <w:p w14:paraId="07EE0224" w14:textId="77777777" w:rsidR="00784312" w:rsidRDefault="00784312" w:rsidP="002622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Health (Listing of Pharmaceutical Benefits) Instrument 2024</w:t>
          </w:r>
          <w:r w:rsidRPr="007A1328">
            <w:rPr>
              <w:i/>
              <w:sz w:val="18"/>
            </w:rPr>
            <w:fldChar w:fldCharType="end"/>
          </w:r>
        </w:p>
      </w:tc>
      <w:tc>
        <w:tcPr>
          <w:tcW w:w="709" w:type="dxa"/>
          <w:tcBorders>
            <w:top w:val="nil"/>
            <w:left w:val="nil"/>
            <w:bottom w:val="nil"/>
            <w:right w:val="nil"/>
          </w:tcBorders>
        </w:tcPr>
        <w:p w14:paraId="50D4CD9C" w14:textId="77777777" w:rsidR="00784312" w:rsidRDefault="00784312" w:rsidP="002622E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784312" w14:paraId="08319AFF"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C2B6795" w14:textId="77777777" w:rsidR="00784312" w:rsidRDefault="00784312" w:rsidP="002622EF">
          <w:pPr>
            <w:rPr>
              <w:sz w:val="18"/>
            </w:rPr>
          </w:pPr>
          <w:r>
            <w:rPr>
              <w:i/>
              <w:noProof/>
              <w:sz w:val="18"/>
            </w:rPr>
            <w:t>I22PL133.v24.docx</w:t>
          </w:r>
          <w:r w:rsidRPr="00ED79B6">
            <w:rPr>
              <w:i/>
              <w:sz w:val="18"/>
            </w:rPr>
            <w:t xml:space="preserve"> </w:t>
          </w:r>
          <w:r>
            <w:rPr>
              <w:i/>
              <w:noProof/>
              <w:sz w:val="18"/>
            </w:rPr>
            <w:t>19/3/2024 2:24 PM</w:t>
          </w:r>
        </w:p>
      </w:tc>
    </w:tr>
  </w:tbl>
  <w:p w14:paraId="7213D045" w14:textId="77777777" w:rsidR="00784312" w:rsidRPr="00ED79B6" w:rsidRDefault="00784312"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5EFD7" w14:textId="77777777" w:rsidR="00784312" w:rsidRDefault="00784312" w:rsidP="00715914">
      <w:pPr>
        <w:spacing w:line="240" w:lineRule="auto"/>
      </w:pPr>
      <w:r>
        <w:separator/>
      </w:r>
    </w:p>
  </w:footnote>
  <w:footnote w:type="continuationSeparator" w:id="0">
    <w:p w14:paraId="68FB373C" w14:textId="77777777" w:rsidR="00784312" w:rsidRDefault="0078431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3166" w14:textId="77777777" w:rsidR="00784312" w:rsidRPr="005F1388" w:rsidRDefault="00784312"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4DB05" w14:textId="77777777" w:rsidR="00784312" w:rsidRPr="005F1388" w:rsidRDefault="00784312"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F3042" w14:textId="77777777" w:rsidR="00784312" w:rsidRPr="005F1388" w:rsidRDefault="00784312"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A2B32" w14:textId="77777777" w:rsidR="00784312" w:rsidRPr="00ED79B6" w:rsidRDefault="00784312"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E94D0" w14:textId="77777777" w:rsidR="00784312" w:rsidRPr="00ED79B6" w:rsidRDefault="00784312"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B954" w14:textId="77777777" w:rsidR="00784312" w:rsidRPr="00ED79B6" w:rsidRDefault="00784312"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2224" w14:textId="5E134360" w:rsidR="00784312" w:rsidRDefault="00784312"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896186">
      <w:rPr>
        <w:b/>
        <w:noProof/>
        <w:sz w:val="20"/>
      </w:rPr>
      <w:t>Schedule 4</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896186">
      <w:rPr>
        <w:noProof/>
        <w:sz w:val="20"/>
      </w:rPr>
      <w:t>Circumstances, purposes, conditions and variations</w:t>
    </w:r>
    <w:r>
      <w:rPr>
        <w:sz w:val="20"/>
      </w:rPr>
      <w:fldChar w:fldCharType="end"/>
    </w:r>
  </w:p>
  <w:p w14:paraId="13B89C24" w14:textId="21744BBE" w:rsidR="00784312" w:rsidRDefault="00784312"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896186">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896186">
      <w:rPr>
        <w:noProof/>
        <w:sz w:val="20"/>
      </w:rPr>
      <w:t>Circumstances, purposes and conditions</w:t>
    </w:r>
    <w:r>
      <w:rPr>
        <w:sz w:val="20"/>
      </w:rPr>
      <w:fldChar w:fldCharType="end"/>
    </w:r>
  </w:p>
  <w:p w14:paraId="2C4ADB7C" w14:textId="1D7D7260" w:rsidR="00784312" w:rsidRPr="007A1328" w:rsidRDefault="00784312"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ED2E5AF" w14:textId="77777777" w:rsidR="00784312" w:rsidRPr="007A1328" w:rsidRDefault="00784312" w:rsidP="00715914">
    <w:pPr>
      <w:rPr>
        <w:b/>
        <w:sz w:val="24"/>
      </w:rPr>
    </w:pPr>
  </w:p>
  <w:p w14:paraId="0BC248EA" w14:textId="4E33B378" w:rsidR="00784312" w:rsidRPr="007A1328" w:rsidRDefault="00784312" w:rsidP="00756272">
    <w:pPr>
      <w:pBdr>
        <w:bottom w:val="single" w:sz="6" w:space="1" w:color="auto"/>
      </w:pBdr>
      <w:spacing w:after="120"/>
      <w:rPr>
        <w:sz w:val="24"/>
      </w:rPr>
    </w:pPr>
    <w:r>
      <w:rPr>
        <w:sz w:val="24"/>
      </w:rPr>
      <w:t xml:space="preserve">Clause </w:t>
    </w:r>
    <w:r w:rsidRPr="007A1328">
      <w:rPr>
        <w:sz w:val="24"/>
      </w:rPr>
      <w:fldChar w:fldCharType="begin"/>
    </w:r>
    <w:r w:rsidRPr="007A1328">
      <w:rPr>
        <w:sz w:val="24"/>
      </w:rPr>
      <w:instrText xml:space="preserve"> STYLEREF CharSectno </w:instrText>
    </w:r>
    <w:r w:rsidRPr="007A1328">
      <w:rPr>
        <w:sz w:val="24"/>
      </w:rPr>
      <w:fldChar w:fldCharType="separate"/>
    </w:r>
    <w:r w:rsidR="00896186">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578A" w14:textId="435358EE" w:rsidR="00784312" w:rsidRPr="007A1328" w:rsidRDefault="00784312"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896186">
      <w:rPr>
        <w:noProof/>
        <w:sz w:val="20"/>
      </w:rPr>
      <w:t>Circumstances, purposes, conditions and variations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896186">
      <w:rPr>
        <w:b/>
        <w:noProof/>
        <w:sz w:val="20"/>
      </w:rPr>
      <w:t>Schedule 4</w:t>
    </w:r>
    <w:r>
      <w:rPr>
        <w:b/>
        <w:sz w:val="20"/>
      </w:rPr>
      <w:fldChar w:fldCharType="end"/>
    </w:r>
  </w:p>
  <w:p w14:paraId="77AC2DD5" w14:textId="44A6D602" w:rsidR="00784312" w:rsidRPr="007A1328" w:rsidRDefault="00784312"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896186">
      <w:rPr>
        <w:noProof/>
        <w:sz w:val="20"/>
      </w:rPr>
      <w:t>Circumstances, purposes and conditions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896186">
      <w:rPr>
        <w:b/>
        <w:noProof/>
        <w:sz w:val="20"/>
      </w:rPr>
      <w:t>Part 1</w:t>
    </w:r>
    <w:r>
      <w:rPr>
        <w:b/>
        <w:sz w:val="20"/>
      </w:rPr>
      <w:fldChar w:fldCharType="end"/>
    </w:r>
  </w:p>
  <w:p w14:paraId="23674961" w14:textId="280E12BB" w:rsidR="00784312" w:rsidRPr="007A1328" w:rsidRDefault="0078431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C76D199" w14:textId="77777777" w:rsidR="00784312" w:rsidRPr="007A1328" w:rsidRDefault="00784312" w:rsidP="00715914">
    <w:pPr>
      <w:jc w:val="right"/>
      <w:rPr>
        <w:b/>
        <w:sz w:val="24"/>
      </w:rPr>
    </w:pPr>
  </w:p>
  <w:p w14:paraId="0553BFBD" w14:textId="49661CCC" w:rsidR="00784312" w:rsidRPr="007A1328" w:rsidRDefault="00784312" w:rsidP="00756272">
    <w:pPr>
      <w:pBdr>
        <w:bottom w:val="single" w:sz="6" w:space="1" w:color="auto"/>
      </w:pBdr>
      <w:spacing w:after="120"/>
      <w:jc w:val="right"/>
      <w:rPr>
        <w:sz w:val="24"/>
      </w:rPr>
    </w:pPr>
    <w:r>
      <w:rPr>
        <w:sz w:val="24"/>
      </w:rPr>
      <w:t>Clause</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96186">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1F38" w14:textId="77777777" w:rsidR="00784312" w:rsidRPr="007A1328" w:rsidRDefault="00784312"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125933"/>
    <w:multiLevelType w:val="multilevel"/>
    <w:tmpl w:val="74AA05AE"/>
    <w:numStyleLink w:val="BulletedList"/>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87034A"/>
    <w:multiLevelType w:val="multilevel"/>
    <w:tmpl w:val="2AC8922C"/>
    <w:numStyleLink w:val="DefaultNumbering"/>
  </w:abstractNum>
  <w:abstractNum w:abstractNumId="16" w15:restartNumberingAfterBreak="0">
    <w:nsid w:val="163B1B53"/>
    <w:multiLevelType w:val="multilevel"/>
    <w:tmpl w:val="2AC8922C"/>
    <w:numStyleLink w:val="DefaultNumbering"/>
  </w:abstractNum>
  <w:abstractNum w:abstractNumId="17"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FBB774F"/>
    <w:multiLevelType w:val="multilevel"/>
    <w:tmpl w:val="FD486BF2"/>
    <w:styleLink w:val="Numbered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upp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19" w15:restartNumberingAfterBreak="0">
    <w:nsid w:val="1FCA52EE"/>
    <w:multiLevelType w:val="multilevel"/>
    <w:tmpl w:val="8F44CC7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20" w15:restartNumberingAfterBreak="0">
    <w:nsid w:val="20D3689B"/>
    <w:multiLevelType w:val="multilevel"/>
    <w:tmpl w:val="FD486BF2"/>
    <w:numStyleLink w:val="NumberedList"/>
  </w:abstractNum>
  <w:abstractNum w:abstractNumId="21" w15:restartNumberingAfterBreak="0">
    <w:nsid w:val="25F14E9F"/>
    <w:multiLevelType w:val="multilevel"/>
    <w:tmpl w:val="74AA05AE"/>
    <w:styleLink w:val="BulletedList"/>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2" w15:restartNumberingAfterBreak="0">
    <w:nsid w:val="2A640B73"/>
    <w:multiLevelType w:val="hybridMultilevel"/>
    <w:tmpl w:val="C5141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AE25FA0"/>
    <w:multiLevelType w:val="multilevel"/>
    <w:tmpl w:val="74AA05AE"/>
    <w:numStyleLink w:val="BulletedList"/>
  </w:abstractNum>
  <w:abstractNum w:abstractNumId="24" w15:restartNumberingAfterBreak="0">
    <w:nsid w:val="34F42C86"/>
    <w:multiLevelType w:val="hybridMultilevel"/>
    <w:tmpl w:val="B5949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0A0CEC"/>
    <w:multiLevelType w:val="multilevel"/>
    <w:tmpl w:val="FD486BF2"/>
    <w:numStyleLink w:val="NumberedList"/>
  </w:abstractNum>
  <w:abstractNum w:abstractNumId="2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15:restartNumberingAfterBreak="0">
    <w:nsid w:val="3BCB2009"/>
    <w:multiLevelType w:val="hybridMultilevel"/>
    <w:tmpl w:val="7A0A6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D9F3936"/>
    <w:multiLevelType w:val="multilevel"/>
    <w:tmpl w:val="74AA05AE"/>
    <w:numStyleLink w:val="BulletedList"/>
  </w:abstractNum>
  <w:abstractNum w:abstractNumId="29"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1" w15:restartNumberingAfterBreak="0">
    <w:nsid w:val="44D67E9F"/>
    <w:multiLevelType w:val="multilevel"/>
    <w:tmpl w:val="2AC8922C"/>
    <w:numStyleLink w:val="DefaultNumbering"/>
  </w:abstractNum>
  <w:abstractNum w:abstractNumId="32" w15:restartNumberingAfterBreak="0">
    <w:nsid w:val="562639CD"/>
    <w:multiLevelType w:val="multilevel"/>
    <w:tmpl w:val="FD486BF2"/>
    <w:numStyleLink w:val="NumberedList"/>
  </w:abstractNum>
  <w:abstractNum w:abstractNumId="33" w15:restartNumberingAfterBreak="0">
    <w:nsid w:val="5BAF19B3"/>
    <w:multiLevelType w:val="multilevel"/>
    <w:tmpl w:val="74AA05AE"/>
    <w:numStyleLink w:val="BulletedList"/>
  </w:abstractNum>
  <w:abstractNum w:abstractNumId="34" w15:restartNumberingAfterBreak="0">
    <w:nsid w:val="67394450"/>
    <w:multiLevelType w:val="multilevel"/>
    <w:tmpl w:val="2AC8922C"/>
    <w:numStyleLink w:val="DefaultNumbering"/>
  </w:abstractNum>
  <w:abstractNum w:abstractNumId="35" w15:restartNumberingAfterBreak="0">
    <w:nsid w:val="676E3FFC"/>
    <w:multiLevelType w:val="multilevel"/>
    <w:tmpl w:val="2AC8922C"/>
    <w:styleLink w:val="DefaultNumbering"/>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lowerLetter"/>
      <w:lvlText w:val="%1.%2.%3.%4"/>
      <w:lvlJc w:val="left"/>
      <w:pPr>
        <w:ind w:left="0" w:firstLine="0"/>
      </w:pPr>
      <w:rPr>
        <w:rFonts w:hint="default"/>
      </w:rPr>
    </w:lvl>
    <w:lvl w:ilvl="4">
      <w:start w:val="1"/>
      <w:numFmt w:val="lowerRoman"/>
      <w:lvlText w:val="%1.%2.%3.%4.%5"/>
      <w:lvlJc w:val="left"/>
      <w:pPr>
        <w:ind w:left="0" w:firstLine="0"/>
      </w:pPr>
      <w:rPr>
        <w:rFonts w:hint="default"/>
      </w:rPr>
    </w:lvl>
    <w:lvl w:ilvl="5">
      <w:start w:val="1"/>
      <w:numFmt w:val="lowerLetter"/>
      <w:lvlText w:val="%1.%2.%3.%4.%5.%6"/>
      <w:lvlJc w:val="left"/>
      <w:pPr>
        <w:ind w:left="0" w:firstLine="0"/>
      </w:pPr>
      <w:rPr>
        <w:rFonts w:hint="default"/>
      </w:rPr>
    </w:lvl>
    <w:lvl w:ilvl="6">
      <w:start w:val="1"/>
      <w:numFmt w:val="lowerLetter"/>
      <w:lvlText w:val="(%7)"/>
      <w:lvlJc w:val="left"/>
      <w:pPr>
        <w:ind w:left="357" w:hanging="357"/>
      </w:pPr>
      <w:rPr>
        <w:rFonts w:hint="default"/>
      </w:rPr>
    </w:lvl>
    <w:lvl w:ilvl="7">
      <w:start w:val="1"/>
      <w:numFmt w:val="lowerRoman"/>
      <w:lvlText w:val="(%8)"/>
      <w:lvlJc w:val="left"/>
      <w:pPr>
        <w:tabs>
          <w:tab w:val="num" w:pos="357"/>
        </w:tabs>
        <w:ind w:left="720" w:hanging="363"/>
      </w:pPr>
      <w:rPr>
        <w:rFonts w:hint="default"/>
      </w:rPr>
    </w:lvl>
    <w:lvl w:ilvl="8">
      <w:start w:val="1"/>
      <w:numFmt w:val="upperLetter"/>
      <w:lvlText w:val="(%9)"/>
      <w:lvlJc w:val="left"/>
      <w:pPr>
        <w:ind w:left="1077" w:hanging="357"/>
      </w:pPr>
      <w:rPr>
        <w:rFonts w:hint="default"/>
      </w:rPr>
    </w:lvl>
  </w:abstractNum>
  <w:abstractNum w:abstractNumId="36" w15:restartNumberingAfterBreak="0">
    <w:nsid w:val="67E4675E"/>
    <w:multiLevelType w:val="hybridMultilevel"/>
    <w:tmpl w:val="80105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948373F"/>
    <w:multiLevelType w:val="multilevel"/>
    <w:tmpl w:val="2AC8922C"/>
    <w:numStyleLink w:val="DefaultNumbering"/>
  </w:abstractNum>
  <w:abstractNum w:abstractNumId="38" w15:restartNumberingAfterBreak="0">
    <w:nsid w:val="6E33618B"/>
    <w:multiLevelType w:val="hybridMultilevel"/>
    <w:tmpl w:val="D938C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B315AC"/>
    <w:multiLevelType w:val="multilevel"/>
    <w:tmpl w:val="2AC8922C"/>
    <w:numStyleLink w:val="DefaultNumbering"/>
  </w:abstractNum>
  <w:abstractNum w:abstractNumId="40" w15:restartNumberingAfterBreak="0">
    <w:nsid w:val="6EED46DF"/>
    <w:multiLevelType w:val="multilevel"/>
    <w:tmpl w:val="74AA05AE"/>
    <w:numStyleLink w:val="BulletedList"/>
  </w:abstractNum>
  <w:abstractNum w:abstractNumId="41" w15:restartNumberingAfterBreak="0">
    <w:nsid w:val="781349F2"/>
    <w:multiLevelType w:val="multilevel"/>
    <w:tmpl w:val="EF8C7C84"/>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270090728">
    <w:abstractNumId w:val="9"/>
  </w:num>
  <w:num w:numId="2" w16cid:durableId="1125809640">
    <w:abstractNumId w:val="7"/>
  </w:num>
  <w:num w:numId="3" w16cid:durableId="1542942282">
    <w:abstractNumId w:val="6"/>
  </w:num>
  <w:num w:numId="4" w16cid:durableId="606081928">
    <w:abstractNumId w:val="5"/>
  </w:num>
  <w:num w:numId="5" w16cid:durableId="583491580">
    <w:abstractNumId w:val="4"/>
  </w:num>
  <w:num w:numId="6" w16cid:durableId="1747455572">
    <w:abstractNumId w:val="8"/>
  </w:num>
  <w:num w:numId="7" w16cid:durableId="888304748">
    <w:abstractNumId w:val="3"/>
  </w:num>
  <w:num w:numId="8" w16cid:durableId="1141533240">
    <w:abstractNumId w:val="2"/>
  </w:num>
  <w:num w:numId="9" w16cid:durableId="1663193673">
    <w:abstractNumId w:val="1"/>
  </w:num>
  <w:num w:numId="10" w16cid:durableId="925773082">
    <w:abstractNumId w:val="0"/>
  </w:num>
  <w:num w:numId="11" w16cid:durableId="764543076">
    <w:abstractNumId w:val="26"/>
  </w:num>
  <w:num w:numId="12" w16cid:durableId="1083376154">
    <w:abstractNumId w:val="11"/>
  </w:num>
  <w:num w:numId="13" w16cid:durableId="2052488839">
    <w:abstractNumId w:val="13"/>
  </w:num>
  <w:num w:numId="14" w16cid:durableId="880560631">
    <w:abstractNumId w:val="17"/>
  </w:num>
  <w:num w:numId="15" w16cid:durableId="1703281264">
    <w:abstractNumId w:val="14"/>
  </w:num>
  <w:num w:numId="16" w16cid:durableId="220676282">
    <w:abstractNumId w:val="10"/>
  </w:num>
  <w:num w:numId="17" w16cid:durableId="509951746">
    <w:abstractNumId w:val="30"/>
  </w:num>
  <w:num w:numId="18" w16cid:durableId="1535970058">
    <w:abstractNumId w:val="29"/>
  </w:num>
  <w:num w:numId="19" w16cid:durableId="1878663844">
    <w:abstractNumId w:val="26"/>
  </w:num>
  <w:num w:numId="20" w16cid:durableId="2075277524">
    <w:abstractNumId w:val="24"/>
  </w:num>
  <w:num w:numId="21" w16cid:durableId="216210766">
    <w:abstractNumId w:val="22"/>
  </w:num>
  <w:num w:numId="22" w16cid:durableId="982546402">
    <w:abstractNumId w:val="36"/>
  </w:num>
  <w:num w:numId="23" w16cid:durableId="1024941568">
    <w:abstractNumId w:val="38"/>
  </w:num>
  <w:num w:numId="24" w16cid:durableId="2055885506">
    <w:abstractNumId w:val="27"/>
  </w:num>
  <w:num w:numId="25" w16cid:durableId="1560706830">
    <w:abstractNumId w:val="21"/>
  </w:num>
  <w:num w:numId="26" w16cid:durableId="110713793">
    <w:abstractNumId w:val="33"/>
  </w:num>
  <w:num w:numId="27" w16cid:durableId="1240555549">
    <w:abstractNumId w:val="28"/>
  </w:num>
  <w:num w:numId="28" w16cid:durableId="134686214">
    <w:abstractNumId w:val="18"/>
  </w:num>
  <w:num w:numId="29" w16cid:durableId="2128229560">
    <w:abstractNumId w:val="41"/>
  </w:num>
  <w:num w:numId="30" w16cid:durableId="981078562">
    <w:abstractNumId w:val="40"/>
  </w:num>
  <w:num w:numId="31" w16cid:durableId="1321931901">
    <w:abstractNumId w:val="23"/>
  </w:num>
  <w:num w:numId="32" w16cid:durableId="589430974">
    <w:abstractNumId w:val="25"/>
  </w:num>
  <w:num w:numId="33" w16cid:durableId="914778463">
    <w:abstractNumId w:val="32"/>
  </w:num>
  <w:num w:numId="34" w16cid:durableId="950403293">
    <w:abstractNumId w:val="35"/>
  </w:num>
  <w:num w:numId="35" w16cid:durableId="8239386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36678081">
    <w:abstractNumId w:val="16"/>
  </w:num>
  <w:num w:numId="37" w16cid:durableId="1950352687">
    <w:abstractNumId w:val="12"/>
  </w:num>
  <w:num w:numId="38" w16cid:durableId="453212432">
    <w:abstractNumId w:val="31"/>
  </w:num>
  <w:num w:numId="39" w16cid:durableId="883757607">
    <w:abstractNumId w:val="37"/>
  </w:num>
  <w:num w:numId="40" w16cid:durableId="363487142">
    <w:abstractNumId w:val="39"/>
  </w:num>
  <w:num w:numId="41" w16cid:durableId="826171423">
    <w:abstractNumId w:val="20"/>
  </w:num>
  <w:num w:numId="42" w16cid:durableId="1602375557">
    <w:abstractNumId w:val="19"/>
  </w:num>
  <w:num w:numId="43" w16cid:durableId="1910577828">
    <w:abstractNumId w:val="34"/>
  </w:num>
  <w:num w:numId="44" w16cid:durableId="9851617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view w:val="normal"/>
  <w:zoom w:percent="15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3B0"/>
    <w:rsid w:val="000005B0"/>
    <w:rsid w:val="00002179"/>
    <w:rsid w:val="00004470"/>
    <w:rsid w:val="00005CEA"/>
    <w:rsid w:val="00005E41"/>
    <w:rsid w:val="000136AF"/>
    <w:rsid w:val="00022080"/>
    <w:rsid w:val="000253B0"/>
    <w:rsid w:val="00035522"/>
    <w:rsid w:val="00036F11"/>
    <w:rsid w:val="000408B9"/>
    <w:rsid w:val="000437C1"/>
    <w:rsid w:val="00044563"/>
    <w:rsid w:val="0004736D"/>
    <w:rsid w:val="00047C69"/>
    <w:rsid w:val="00052033"/>
    <w:rsid w:val="00052A77"/>
    <w:rsid w:val="0005360F"/>
    <w:rsid w:val="0005365D"/>
    <w:rsid w:val="000537F0"/>
    <w:rsid w:val="000574D1"/>
    <w:rsid w:val="00060E3F"/>
    <w:rsid w:val="000614BF"/>
    <w:rsid w:val="00061C3B"/>
    <w:rsid w:val="00062136"/>
    <w:rsid w:val="000623A5"/>
    <w:rsid w:val="00062B72"/>
    <w:rsid w:val="0006794B"/>
    <w:rsid w:val="00067A7F"/>
    <w:rsid w:val="00074CD9"/>
    <w:rsid w:val="0007768C"/>
    <w:rsid w:val="00077BC1"/>
    <w:rsid w:val="00081551"/>
    <w:rsid w:val="00084F9C"/>
    <w:rsid w:val="00087773"/>
    <w:rsid w:val="00090C76"/>
    <w:rsid w:val="0009208E"/>
    <w:rsid w:val="000961F3"/>
    <w:rsid w:val="00097CB0"/>
    <w:rsid w:val="000A0E30"/>
    <w:rsid w:val="000A1585"/>
    <w:rsid w:val="000A3470"/>
    <w:rsid w:val="000B3A4B"/>
    <w:rsid w:val="000B58FA"/>
    <w:rsid w:val="000B7E30"/>
    <w:rsid w:val="000C0628"/>
    <w:rsid w:val="000C067C"/>
    <w:rsid w:val="000C083B"/>
    <w:rsid w:val="000C2954"/>
    <w:rsid w:val="000C51A6"/>
    <w:rsid w:val="000C7676"/>
    <w:rsid w:val="000D05EF"/>
    <w:rsid w:val="000E062E"/>
    <w:rsid w:val="000E2261"/>
    <w:rsid w:val="000F1754"/>
    <w:rsid w:val="000F21C1"/>
    <w:rsid w:val="000F5EFF"/>
    <w:rsid w:val="0010745C"/>
    <w:rsid w:val="0010794C"/>
    <w:rsid w:val="001133BF"/>
    <w:rsid w:val="00114108"/>
    <w:rsid w:val="00123AB9"/>
    <w:rsid w:val="00123B42"/>
    <w:rsid w:val="00125F53"/>
    <w:rsid w:val="0012608F"/>
    <w:rsid w:val="0012784C"/>
    <w:rsid w:val="00130089"/>
    <w:rsid w:val="00130F08"/>
    <w:rsid w:val="00132CEB"/>
    <w:rsid w:val="00140A37"/>
    <w:rsid w:val="00141129"/>
    <w:rsid w:val="00141E70"/>
    <w:rsid w:val="00142453"/>
    <w:rsid w:val="00142B62"/>
    <w:rsid w:val="00142FC6"/>
    <w:rsid w:val="00143116"/>
    <w:rsid w:val="0014539C"/>
    <w:rsid w:val="00150A31"/>
    <w:rsid w:val="00151C4E"/>
    <w:rsid w:val="00153893"/>
    <w:rsid w:val="00154CAD"/>
    <w:rsid w:val="00156F77"/>
    <w:rsid w:val="00157B8B"/>
    <w:rsid w:val="00157F03"/>
    <w:rsid w:val="0016262C"/>
    <w:rsid w:val="00162C74"/>
    <w:rsid w:val="001654CA"/>
    <w:rsid w:val="0016554B"/>
    <w:rsid w:val="00166C2F"/>
    <w:rsid w:val="001721AC"/>
    <w:rsid w:val="0017663A"/>
    <w:rsid w:val="001769A7"/>
    <w:rsid w:val="001809D7"/>
    <w:rsid w:val="00182E69"/>
    <w:rsid w:val="00183099"/>
    <w:rsid w:val="0018330A"/>
    <w:rsid w:val="00185548"/>
    <w:rsid w:val="00190FB4"/>
    <w:rsid w:val="001939E1"/>
    <w:rsid w:val="00194C3E"/>
    <w:rsid w:val="00195382"/>
    <w:rsid w:val="00195742"/>
    <w:rsid w:val="001A4DE5"/>
    <w:rsid w:val="001A7072"/>
    <w:rsid w:val="001B1504"/>
    <w:rsid w:val="001B30E1"/>
    <w:rsid w:val="001B5D93"/>
    <w:rsid w:val="001B5E89"/>
    <w:rsid w:val="001B646C"/>
    <w:rsid w:val="001C0B09"/>
    <w:rsid w:val="001C1283"/>
    <w:rsid w:val="001C2B6C"/>
    <w:rsid w:val="001C61C5"/>
    <w:rsid w:val="001C69C4"/>
    <w:rsid w:val="001D01FB"/>
    <w:rsid w:val="001D37EF"/>
    <w:rsid w:val="001D3B77"/>
    <w:rsid w:val="001D3F28"/>
    <w:rsid w:val="001E3590"/>
    <w:rsid w:val="001E67C1"/>
    <w:rsid w:val="001E7407"/>
    <w:rsid w:val="001F012D"/>
    <w:rsid w:val="001F2C3F"/>
    <w:rsid w:val="001F33C1"/>
    <w:rsid w:val="001F5D5E"/>
    <w:rsid w:val="001F6219"/>
    <w:rsid w:val="001F6914"/>
    <w:rsid w:val="001F6CD4"/>
    <w:rsid w:val="00201AC5"/>
    <w:rsid w:val="00204D1D"/>
    <w:rsid w:val="00206C4D"/>
    <w:rsid w:val="00210305"/>
    <w:rsid w:val="0021053C"/>
    <w:rsid w:val="00212310"/>
    <w:rsid w:val="002134D0"/>
    <w:rsid w:val="002150FD"/>
    <w:rsid w:val="00215AF1"/>
    <w:rsid w:val="00223BFC"/>
    <w:rsid w:val="00225416"/>
    <w:rsid w:val="00226300"/>
    <w:rsid w:val="00226562"/>
    <w:rsid w:val="00230E72"/>
    <w:rsid w:val="002321E8"/>
    <w:rsid w:val="00236EEC"/>
    <w:rsid w:val="0024010F"/>
    <w:rsid w:val="00240749"/>
    <w:rsid w:val="00243018"/>
    <w:rsid w:val="0024472D"/>
    <w:rsid w:val="00245349"/>
    <w:rsid w:val="0025040E"/>
    <w:rsid w:val="00251EE7"/>
    <w:rsid w:val="00252717"/>
    <w:rsid w:val="002536D1"/>
    <w:rsid w:val="002546FE"/>
    <w:rsid w:val="002564A4"/>
    <w:rsid w:val="00257251"/>
    <w:rsid w:val="0025798A"/>
    <w:rsid w:val="00262275"/>
    <w:rsid w:val="002622EF"/>
    <w:rsid w:val="00262A34"/>
    <w:rsid w:val="002656B2"/>
    <w:rsid w:val="0026736C"/>
    <w:rsid w:val="0027015F"/>
    <w:rsid w:val="00281308"/>
    <w:rsid w:val="0028414A"/>
    <w:rsid w:val="00284719"/>
    <w:rsid w:val="00290619"/>
    <w:rsid w:val="00294CF4"/>
    <w:rsid w:val="00295511"/>
    <w:rsid w:val="00297ECB"/>
    <w:rsid w:val="002A15D6"/>
    <w:rsid w:val="002A46EC"/>
    <w:rsid w:val="002A6291"/>
    <w:rsid w:val="002A7BCF"/>
    <w:rsid w:val="002B09F7"/>
    <w:rsid w:val="002B189B"/>
    <w:rsid w:val="002B3DFF"/>
    <w:rsid w:val="002B798A"/>
    <w:rsid w:val="002C0AEB"/>
    <w:rsid w:val="002C1487"/>
    <w:rsid w:val="002C4A40"/>
    <w:rsid w:val="002C5DD2"/>
    <w:rsid w:val="002D043A"/>
    <w:rsid w:val="002D2DBD"/>
    <w:rsid w:val="002D5DDE"/>
    <w:rsid w:val="002D6224"/>
    <w:rsid w:val="002E3F4B"/>
    <w:rsid w:val="002E5639"/>
    <w:rsid w:val="002E5D79"/>
    <w:rsid w:val="002F0640"/>
    <w:rsid w:val="002F42E1"/>
    <w:rsid w:val="002F4E51"/>
    <w:rsid w:val="002F6352"/>
    <w:rsid w:val="0030082C"/>
    <w:rsid w:val="0030097D"/>
    <w:rsid w:val="00304A3E"/>
    <w:rsid w:val="00304F8B"/>
    <w:rsid w:val="00306DC8"/>
    <w:rsid w:val="003158D2"/>
    <w:rsid w:val="00316B52"/>
    <w:rsid w:val="00323D06"/>
    <w:rsid w:val="003247A5"/>
    <w:rsid w:val="00330DE3"/>
    <w:rsid w:val="0033128D"/>
    <w:rsid w:val="003354D2"/>
    <w:rsid w:val="003358D3"/>
    <w:rsid w:val="00335BC6"/>
    <w:rsid w:val="00336EA3"/>
    <w:rsid w:val="003415D3"/>
    <w:rsid w:val="00344701"/>
    <w:rsid w:val="00352B0F"/>
    <w:rsid w:val="00356690"/>
    <w:rsid w:val="00356F9A"/>
    <w:rsid w:val="00360459"/>
    <w:rsid w:val="00363184"/>
    <w:rsid w:val="003631E3"/>
    <w:rsid w:val="00370379"/>
    <w:rsid w:val="0037698E"/>
    <w:rsid w:val="00377323"/>
    <w:rsid w:val="003835E5"/>
    <w:rsid w:val="003868BD"/>
    <w:rsid w:val="0039090D"/>
    <w:rsid w:val="00393B92"/>
    <w:rsid w:val="003968C7"/>
    <w:rsid w:val="003A09AB"/>
    <w:rsid w:val="003A32C0"/>
    <w:rsid w:val="003A7B2D"/>
    <w:rsid w:val="003A7D75"/>
    <w:rsid w:val="003B2CA0"/>
    <w:rsid w:val="003B41F6"/>
    <w:rsid w:val="003B4459"/>
    <w:rsid w:val="003B49FB"/>
    <w:rsid w:val="003B6EE5"/>
    <w:rsid w:val="003B7056"/>
    <w:rsid w:val="003B77A7"/>
    <w:rsid w:val="003C1A14"/>
    <w:rsid w:val="003C6231"/>
    <w:rsid w:val="003C70E3"/>
    <w:rsid w:val="003D0BFE"/>
    <w:rsid w:val="003D54B9"/>
    <w:rsid w:val="003D5700"/>
    <w:rsid w:val="003E341B"/>
    <w:rsid w:val="003E51BE"/>
    <w:rsid w:val="003F1A29"/>
    <w:rsid w:val="003F25D8"/>
    <w:rsid w:val="003F6B84"/>
    <w:rsid w:val="003F798F"/>
    <w:rsid w:val="004022A1"/>
    <w:rsid w:val="004116CD"/>
    <w:rsid w:val="004144EC"/>
    <w:rsid w:val="004150DC"/>
    <w:rsid w:val="00417EB9"/>
    <w:rsid w:val="0042176E"/>
    <w:rsid w:val="00422579"/>
    <w:rsid w:val="00422EE7"/>
    <w:rsid w:val="00424CA9"/>
    <w:rsid w:val="00424CF3"/>
    <w:rsid w:val="00431DA4"/>
    <w:rsid w:val="00431E9B"/>
    <w:rsid w:val="00434317"/>
    <w:rsid w:val="004379E3"/>
    <w:rsid w:val="00437E5C"/>
    <w:rsid w:val="0044009E"/>
    <w:rsid w:val="0044015E"/>
    <w:rsid w:val="0044291A"/>
    <w:rsid w:val="00444ABD"/>
    <w:rsid w:val="0044609B"/>
    <w:rsid w:val="004504FF"/>
    <w:rsid w:val="00451079"/>
    <w:rsid w:val="00455A74"/>
    <w:rsid w:val="004569F0"/>
    <w:rsid w:val="00461C81"/>
    <w:rsid w:val="0046509E"/>
    <w:rsid w:val="00467661"/>
    <w:rsid w:val="004705B7"/>
    <w:rsid w:val="0047223A"/>
    <w:rsid w:val="00472928"/>
    <w:rsid w:val="00472DBE"/>
    <w:rsid w:val="00474A19"/>
    <w:rsid w:val="00476EEF"/>
    <w:rsid w:val="00481F13"/>
    <w:rsid w:val="00484C2D"/>
    <w:rsid w:val="00485573"/>
    <w:rsid w:val="00491C01"/>
    <w:rsid w:val="00496F97"/>
    <w:rsid w:val="004A059D"/>
    <w:rsid w:val="004A284C"/>
    <w:rsid w:val="004A2E66"/>
    <w:rsid w:val="004A31B4"/>
    <w:rsid w:val="004A34AF"/>
    <w:rsid w:val="004A3AD7"/>
    <w:rsid w:val="004B0BDB"/>
    <w:rsid w:val="004B25B1"/>
    <w:rsid w:val="004C0B83"/>
    <w:rsid w:val="004C11C0"/>
    <w:rsid w:val="004C1C78"/>
    <w:rsid w:val="004C6AE8"/>
    <w:rsid w:val="004D18CB"/>
    <w:rsid w:val="004D29D1"/>
    <w:rsid w:val="004D3593"/>
    <w:rsid w:val="004D3A7A"/>
    <w:rsid w:val="004D3D68"/>
    <w:rsid w:val="004D5E03"/>
    <w:rsid w:val="004D6BCD"/>
    <w:rsid w:val="004D7DC7"/>
    <w:rsid w:val="004E063A"/>
    <w:rsid w:val="004E1055"/>
    <w:rsid w:val="004E23F1"/>
    <w:rsid w:val="004E3211"/>
    <w:rsid w:val="004E5573"/>
    <w:rsid w:val="004E5640"/>
    <w:rsid w:val="004E7BEC"/>
    <w:rsid w:val="004F06D7"/>
    <w:rsid w:val="004F1D70"/>
    <w:rsid w:val="004F30F2"/>
    <w:rsid w:val="004F4789"/>
    <w:rsid w:val="004F53FA"/>
    <w:rsid w:val="004F6FFD"/>
    <w:rsid w:val="004F7A8B"/>
    <w:rsid w:val="004F7B07"/>
    <w:rsid w:val="0050192E"/>
    <w:rsid w:val="0050273E"/>
    <w:rsid w:val="00505D3D"/>
    <w:rsid w:val="00506AF6"/>
    <w:rsid w:val="00507339"/>
    <w:rsid w:val="005077A4"/>
    <w:rsid w:val="005077D6"/>
    <w:rsid w:val="00510031"/>
    <w:rsid w:val="00511749"/>
    <w:rsid w:val="005159C1"/>
    <w:rsid w:val="00516560"/>
    <w:rsid w:val="00516B8D"/>
    <w:rsid w:val="0052005A"/>
    <w:rsid w:val="0053716B"/>
    <w:rsid w:val="00537FBC"/>
    <w:rsid w:val="00540F54"/>
    <w:rsid w:val="0054557A"/>
    <w:rsid w:val="00554954"/>
    <w:rsid w:val="0055589D"/>
    <w:rsid w:val="00556686"/>
    <w:rsid w:val="005574D1"/>
    <w:rsid w:val="005577D9"/>
    <w:rsid w:val="00557A4D"/>
    <w:rsid w:val="00560AD4"/>
    <w:rsid w:val="00561A1B"/>
    <w:rsid w:val="00561F50"/>
    <w:rsid w:val="005623D4"/>
    <w:rsid w:val="00564109"/>
    <w:rsid w:val="005660C6"/>
    <w:rsid w:val="00584811"/>
    <w:rsid w:val="00585784"/>
    <w:rsid w:val="00585A77"/>
    <w:rsid w:val="00593AA6"/>
    <w:rsid w:val="00594161"/>
    <w:rsid w:val="00594749"/>
    <w:rsid w:val="00595B29"/>
    <w:rsid w:val="005A31CA"/>
    <w:rsid w:val="005A4DF2"/>
    <w:rsid w:val="005A6E89"/>
    <w:rsid w:val="005B4067"/>
    <w:rsid w:val="005B65F9"/>
    <w:rsid w:val="005B722D"/>
    <w:rsid w:val="005C12FB"/>
    <w:rsid w:val="005C2CA9"/>
    <w:rsid w:val="005C3CA6"/>
    <w:rsid w:val="005C3F41"/>
    <w:rsid w:val="005C5BD4"/>
    <w:rsid w:val="005C6A72"/>
    <w:rsid w:val="005C7EDC"/>
    <w:rsid w:val="005D077F"/>
    <w:rsid w:val="005D1041"/>
    <w:rsid w:val="005D2D09"/>
    <w:rsid w:val="005D3014"/>
    <w:rsid w:val="005D5655"/>
    <w:rsid w:val="005E11F8"/>
    <w:rsid w:val="005E3BF1"/>
    <w:rsid w:val="005F57B2"/>
    <w:rsid w:val="005F646A"/>
    <w:rsid w:val="005F7C33"/>
    <w:rsid w:val="00600219"/>
    <w:rsid w:val="006025EB"/>
    <w:rsid w:val="00603DC4"/>
    <w:rsid w:val="00604176"/>
    <w:rsid w:val="00611B49"/>
    <w:rsid w:val="00613683"/>
    <w:rsid w:val="0061524A"/>
    <w:rsid w:val="00615843"/>
    <w:rsid w:val="00616E3A"/>
    <w:rsid w:val="00620076"/>
    <w:rsid w:val="00621F97"/>
    <w:rsid w:val="006251EE"/>
    <w:rsid w:val="006262EF"/>
    <w:rsid w:val="0063329E"/>
    <w:rsid w:val="0063399E"/>
    <w:rsid w:val="006353E0"/>
    <w:rsid w:val="00640424"/>
    <w:rsid w:val="00640DB0"/>
    <w:rsid w:val="0064133B"/>
    <w:rsid w:val="0064476F"/>
    <w:rsid w:val="00647CDD"/>
    <w:rsid w:val="00651A2E"/>
    <w:rsid w:val="006605A5"/>
    <w:rsid w:val="00661242"/>
    <w:rsid w:val="00664004"/>
    <w:rsid w:val="0066510C"/>
    <w:rsid w:val="00665243"/>
    <w:rsid w:val="00670EA1"/>
    <w:rsid w:val="00673F4E"/>
    <w:rsid w:val="00677CC2"/>
    <w:rsid w:val="006836D9"/>
    <w:rsid w:val="0068673C"/>
    <w:rsid w:val="00686901"/>
    <w:rsid w:val="006905DE"/>
    <w:rsid w:val="00691AB1"/>
    <w:rsid w:val="00691B79"/>
    <w:rsid w:val="0069207B"/>
    <w:rsid w:val="006944A8"/>
    <w:rsid w:val="00695BCF"/>
    <w:rsid w:val="006A0D7E"/>
    <w:rsid w:val="006A56D3"/>
    <w:rsid w:val="006A7AD2"/>
    <w:rsid w:val="006B09B4"/>
    <w:rsid w:val="006B3255"/>
    <w:rsid w:val="006B5789"/>
    <w:rsid w:val="006C0710"/>
    <w:rsid w:val="006C30C5"/>
    <w:rsid w:val="006C400A"/>
    <w:rsid w:val="006C513A"/>
    <w:rsid w:val="006C6249"/>
    <w:rsid w:val="006C7F8C"/>
    <w:rsid w:val="006D0FD1"/>
    <w:rsid w:val="006D43F4"/>
    <w:rsid w:val="006D75E4"/>
    <w:rsid w:val="006D77D8"/>
    <w:rsid w:val="006E02DC"/>
    <w:rsid w:val="006E6246"/>
    <w:rsid w:val="006E776C"/>
    <w:rsid w:val="006F318F"/>
    <w:rsid w:val="006F4226"/>
    <w:rsid w:val="006F6CEE"/>
    <w:rsid w:val="006F7E77"/>
    <w:rsid w:val="0070017E"/>
    <w:rsid w:val="00700B2C"/>
    <w:rsid w:val="00704D38"/>
    <w:rsid w:val="007050A2"/>
    <w:rsid w:val="00707093"/>
    <w:rsid w:val="00707434"/>
    <w:rsid w:val="00707474"/>
    <w:rsid w:val="007117E0"/>
    <w:rsid w:val="00711B95"/>
    <w:rsid w:val="00712ED3"/>
    <w:rsid w:val="00713084"/>
    <w:rsid w:val="00714F20"/>
    <w:rsid w:val="0071590F"/>
    <w:rsid w:val="00715914"/>
    <w:rsid w:val="00716092"/>
    <w:rsid w:val="0071799B"/>
    <w:rsid w:val="0072170E"/>
    <w:rsid w:val="00726B85"/>
    <w:rsid w:val="00731E00"/>
    <w:rsid w:val="0073354D"/>
    <w:rsid w:val="00734A55"/>
    <w:rsid w:val="00740104"/>
    <w:rsid w:val="00740205"/>
    <w:rsid w:val="007440B7"/>
    <w:rsid w:val="007443D0"/>
    <w:rsid w:val="00745A29"/>
    <w:rsid w:val="007500C8"/>
    <w:rsid w:val="007503FE"/>
    <w:rsid w:val="00750836"/>
    <w:rsid w:val="00752D7C"/>
    <w:rsid w:val="00752F19"/>
    <w:rsid w:val="007533E1"/>
    <w:rsid w:val="00753960"/>
    <w:rsid w:val="007546CA"/>
    <w:rsid w:val="00756272"/>
    <w:rsid w:val="007605C9"/>
    <w:rsid w:val="00761D5E"/>
    <w:rsid w:val="00764112"/>
    <w:rsid w:val="00765795"/>
    <w:rsid w:val="0076681A"/>
    <w:rsid w:val="007715C9"/>
    <w:rsid w:val="00771613"/>
    <w:rsid w:val="0077224F"/>
    <w:rsid w:val="00772730"/>
    <w:rsid w:val="00774EDD"/>
    <w:rsid w:val="007757EC"/>
    <w:rsid w:val="00777A26"/>
    <w:rsid w:val="0078251D"/>
    <w:rsid w:val="00783412"/>
    <w:rsid w:val="00783E89"/>
    <w:rsid w:val="00784312"/>
    <w:rsid w:val="00784460"/>
    <w:rsid w:val="00785512"/>
    <w:rsid w:val="00785CB8"/>
    <w:rsid w:val="00787F26"/>
    <w:rsid w:val="00791916"/>
    <w:rsid w:val="0079348C"/>
    <w:rsid w:val="00793915"/>
    <w:rsid w:val="0079502A"/>
    <w:rsid w:val="007A2C14"/>
    <w:rsid w:val="007A2FA3"/>
    <w:rsid w:val="007A7862"/>
    <w:rsid w:val="007B5141"/>
    <w:rsid w:val="007C2253"/>
    <w:rsid w:val="007C4868"/>
    <w:rsid w:val="007C4C28"/>
    <w:rsid w:val="007C55F6"/>
    <w:rsid w:val="007C5F2F"/>
    <w:rsid w:val="007C6C49"/>
    <w:rsid w:val="007D5A63"/>
    <w:rsid w:val="007D7B81"/>
    <w:rsid w:val="007E0BCF"/>
    <w:rsid w:val="007E163D"/>
    <w:rsid w:val="007E1F93"/>
    <w:rsid w:val="007E350A"/>
    <w:rsid w:val="007E4A60"/>
    <w:rsid w:val="007E581E"/>
    <w:rsid w:val="007E6414"/>
    <w:rsid w:val="007E667A"/>
    <w:rsid w:val="007F26DF"/>
    <w:rsid w:val="007F28C9"/>
    <w:rsid w:val="007F47AF"/>
    <w:rsid w:val="007F4B1A"/>
    <w:rsid w:val="0080163E"/>
    <w:rsid w:val="00803587"/>
    <w:rsid w:val="00805FA4"/>
    <w:rsid w:val="00806496"/>
    <w:rsid w:val="008068EB"/>
    <w:rsid w:val="00807626"/>
    <w:rsid w:val="008106D6"/>
    <w:rsid w:val="00810BF6"/>
    <w:rsid w:val="008117E9"/>
    <w:rsid w:val="00812F2E"/>
    <w:rsid w:val="00813DC7"/>
    <w:rsid w:val="00815B64"/>
    <w:rsid w:val="0081658E"/>
    <w:rsid w:val="00817355"/>
    <w:rsid w:val="00817EAE"/>
    <w:rsid w:val="00823A19"/>
    <w:rsid w:val="00824498"/>
    <w:rsid w:val="00825420"/>
    <w:rsid w:val="00830156"/>
    <w:rsid w:val="00830239"/>
    <w:rsid w:val="00832C8D"/>
    <w:rsid w:val="00837A90"/>
    <w:rsid w:val="00843023"/>
    <w:rsid w:val="00843060"/>
    <w:rsid w:val="00844286"/>
    <w:rsid w:val="0084460B"/>
    <w:rsid w:val="00846C3E"/>
    <w:rsid w:val="008507D5"/>
    <w:rsid w:val="008508D2"/>
    <w:rsid w:val="00850BC1"/>
    <w:rsid w:val="00850F04"/>
    <w:rsid w:val="00855B1A"/>
    <w:rsid w:val="00856A31"/>
    <w:rsid w:val="008572FC"/>
    <w:rsid w:val="00857B5C"/>
    <w:rsid w:val="00862D95"/>
    <w:rsid w:val="00863D51"/>
    <w:rsid w:val="00864B24"/>
    <w:rsid w:val="008676FD"/>
    <w:rsid w:val="00867B37"/>
    <w:rsid w:val="008750A1"/>
    <w:rsid w:val="008754D0"/>
    <w:rsid w:val="00880C6E"/>
    <w:rsid w:val="00884537"/>
    <w:rsid w:val="008855C9"/>
    <w:rsid w:val="00886456"/>
    <w:rsid w:val="00896186"/>
    <w:rsid w:val="00896307"/>
    <w:rsid w:val="008A0202"/>
    <w:rsid w:val="008A45A7"/>
    <w:rsid w:val="008A46E1"/>
    <w:rsid w:val="008A4BB7"/>
    <w:rsid w:val="008A4C65"/>
    <w:rsid w:val="008A4F43"/>
    <w:rsid w:val="008B0781"/>
    <w:rsid w:val="008B2706"/>
    <w:rsid w:val="008B6D25"/>
    <w:rsid w:val="008C25D9"/>
    <w:rsid w:val="008C4FC2"/>
    <w:rsid w:val="008C5543"/>
    <w:rsid w:val="008C6DCB"/>
    <w:rsid w:val="008D0EE0"/>
    <w:rsid w:val="008D2BE2"/>
    <w:rsid w:val="008D5D4C"/>
    <w:rsid w:val="008E14B7"/>
    <w:rsid w:val="008E605E"/>
    <w:rsid w:val="008E6067"/>
    <w:rsid w:val="008E79DC"/>
    <w:rsid w:val="008F0515"/>
    <w:rsid w:val="008F05E8"/>
    <w:rsid w:val="008F319D"/>
    <w:rsid w:val="008F54E7"/>
    <w:rsid w:val="00901863"/>
    <w:rsid w:val="0090293D"/>
    <w:rsid w:val="00903422"/>
    <w:rsid w:val="00911C7B"/>
    <w:rsid w:val="00915DF9"/>
    <w:rsid w:val="00917E0E"/>
    <w:rsid w:val="00920C5D"/>
    <w:rsid w:val="00922144"/>
    <w:rsid w:val="009254C3"/>
    <w:rsid w:val="0092580B"/>
    <w:rsid w:val="00926B64"/>
    <w:rsid w:val="00932377"/>
    <w:rsid w:val="0093297B"/>
    <w:rsid w:val="00936BEB"/>
    <w:rsid w:val="009405C6"/>
    <w:rsid w:val="00944C70"/>
    <w:rsid w:val="00947D5A"/>
    <w:rsid w:val="0095144A"/>
    <w:rsid w:val="009532A5"/>
    <w:rsid w:val="00955B5B"/>
    <w:rsid w:val="00955B7F"/>
    <w:rsid w:val="00957AAF"/>
    <w:rsid w:val="00963AA7"/>
    <w:rsid w:val="00965D87"/>
    <w:rsid w:val="0096609D"/>
    <w:rsid w:val="009704F8"/>
    <w:rsid w:val="0097093E"/>
    <w:rsid w:val="0098084A"/>
    <w:rsid w:val="00982242"/>
    <w:rsid w:val="009868E9"/>
    <w:rsid w:val="0098725B"/>
    <w:rsid w:val="00991064"/>
    <w:rsid w:val="00997475"/>
    <w:rsid w:val="009A0B7B"/>
    <w:rsid w:val="009A63E0"/>
    <w:rsid w:val="009A7160"/>
    <w:rsid w:val="009B29F1"/>
    <w:rsid w:val="009B396D"/>
    <w:rsid w:val="009B5AB3"/>
    <w:rsid w:val="009B5D26"/>
    <w:rsid w:val="009B7A1B"/>
    <w:rsid w:val="009C03DF"/>
    <w:rsid w:val="009C1500"/>
    <w:rsid w:val="009C1EEE"/>
    <w:rsid w:val="009C3A64"/>
    <w:rsid w:val="009D06DD"/>
    <w:rsid w:val="009D5A2C"/>
    <w:rsid w:val="009E0015"/>
    <w:rsid w:val="009E0352"/>
    <w:rsid w:val="009E1604"/>
    <w:rsid w:val="009E5CFC"/>
    <w:rsid w:val="009F50DE"/>
    <w:rsid w:val="009F71B9"/>
    <w:rsid w:val="00A02DE8"/>
    <w:rsid w:val="00A0349C"/>
    <w:rsid w:val="00A0541D"/>
    <w:rsid w:val="00A079CB"/>
    <w:rsid w:val="00A12128"/>
    <w:rsid w:val="00A13205"/>
    <w:rsid w:val="00A218A1"/>
    <w:rsid w:val="00A22C98"/>
    <w:rsid w:val="00A231E2"/>
    <w:rsid w:val="00A25D05"/>
    <w:rsid w:val="00A31FED"/>
    <w:rsid w:val="00A367F7"/>
    <w:rsid w:val="00A37646"/>
    <w:rsid w:val="00A417FD"/>
    <w:rsid w:val="00A41B1C"/>
    <w:rsid w:val="00A43312"/>
    <w:rsid w:val="00A43770"/>
    <w:rsid w:val="00A43A4B"/>
    <w:rsid w:val="00A5393E"/>
    <w:rsid w:val="00A565A5"/>
    <w:rsid w:val="00A57CCB"/>
    <w:rsid w:val="00A628E6"/>
    <w:rsid w:val="00A64912"/>
    <w:rsid w:val="00A70A74"/>
    <w:rsid w:val="00A8324D"/>
    <w:rsid w:val="00A83DC6"/>
    <w:rsid w:val="00A8433E"/>
    <w:rsid w:val="00A8503F"/>
    <w:rsid w:val="00A915B7"/>
    <w:rsid w:val="00A9221F"/>
    <w:rsid w:val="00A96318"/>
    <w:rsid w:val="00A96C3D"/>
    <w:rsid w:val="00AA0603"/>
    <w:rsid w:val="00AA0C74"/>
    <w:rsid w:val="00AA3374"/>
    <w:rsid w:val="00AA3F91"/>
    <w:rsid w:val="00AB163F"/>
    <w:rsid w:val="00AB20D0"/>
    <w:rsid w:val="00AC4FAB"/>
    <w:rsid w:val="00AD3150"/>
    <w:rsid w:val="00AD5641"/>
    <w:rsid w:val="00AD5977"/>
    <w:rsid w:val="00AD6BD0"/>
    <w:rsid w:val="00AD7889"/>
    <w:rsid w:val="00AE21B1"/>
    <w:rsid w:val="00AE2F29"/>
    <w:rsid w:val="00AE3652"/>
    <w:rsid w:val="00AE6C96"/>
    <w:rsid w:val="00AF021B"/>
    <w:rsid w:val="00AF0387"/>
    <w:rsid w:val="00AF06CF"/>
    <w:rsid w:val="00AF2C7A"/>
    <w:rsid w:val="00B05CF4"/>
    <w:rsid w:val="00B06E3B"/>
    <w:rsid w:val="00B07CDB"/>
    <w:rsid w:val="00B15864"/>
    <w:rsid w:val="00B16A31"/>
    <w:rsid w:val="00B17DFD"/>
    <w:rsid w:val="00B21BA6"/>
    <w:rsid w:val="00B230C8"/>
    <w:rsid w:val="00B308FE"/>
    <w:rsid w:val="00B33709"/>
    <w:rsid w:val="00B33B3C"/>
    <w:rsid w:val="00B34BC1"/>
    <w:rsid w:val="00B36395"/>
    <w:rsid w:val="00B41663"/>
    <w:rsid w:val="00B50850"/>
    <w:rsid w:val="00B50ADC"/>
    <w:rsid w:val="00B51558"/>
    <w:rsid w:val="00B5197A"/>
    <w:rsid w:val="00B51CD5"/>
    <w:rsid w:val="00B5276C"/>
    <w:rsid w:val="00B54106"/>
    <w:rsid w:val="00B54E85"/>
    <w:rsid w:val="00B566B1"/>
    <w:rsid w:val="00B609E1"/>
    <w:rsid w:val="00B62227"/>
    <w:rsid w:val="00B63834"/>
    <w:rsid w:val="00B641D1"/>
    <w:rsid w:val="00B65F8A"/>
    <w:rsid w:val="00B67010"/>
    <w:rsid w:val="00B71909"/>
    <w:rsid w:val="00B72734"/>
    <w:rsid w:val="00B80199"/>
    <w:rsid w:val="00B83204"/>
    <w:rsid w:val="00B84039"/>
    <w:rsid w:val="00B86510"/>
    <w:rsid w:val="00B86B88"/>
    <w:rsid w:val="00B9032D"/>
    <w:rsid w:val="00B960B9"/>
    <w:rsid w:val="00BA0A4F"/>
    <w:rsid w:val="00BA0C87"/>
    <w:rsid w:val="00BA220B"/>
    <w:rsid w:val="00BA31A2"/>
    <w:rsid w:val="00BA3A57"/>
    <w:rsid w:val="00BA47A4"/>
    <w:rsid w:val="00BA691F"/>
    <w:rsid w:val="00BA74FC"/>
    <w:rsid w:val="00BB0F26"/>
    <w:rsid w:val="00BB3596"/>
    <w:rsid w:val="00BB41A2"/>
    <w:rsid w:val="00BB4ACE"/>
    <w:rsid w:val="00BB4E1A"/>
    <w:rsid w:val="00BC015E"/>
    <w:rsid w:val="00BC03CB"/>
    <w:rsid w:val="00BC1242"/>
    <w:rsid w:val="00BC16D7"/>
    <w:rsid w:val="00BC26C2"/>
    <w:rsid w:val="00BC3F95"/>
    <w:rsid w:val="00BC6E4D"/>
    <w:rsid w:val="00BC76AC"/>
    <w:rsid w:val="00BD0ECB"/>
    <w:rsid w:val="00BD1582"/>
    <w:rsid w:val="00BD2654"/>
    <w:rsid w:val="00BD6A1A"/>
    <w:rsid w:val="00BE05BA"/>
    <w:rsid w:val="00BE2155"/>
    <w:rsid w:val="00BE2213"/>
    <w:rsid w:val="00BE25E5"/>
    <w:rsid w:val="00BE25F3"/>
    <w:rsid w:val="00BE719A"/>
    <w:rsid w:val="00BE720A"/>
    <w:rsid w:val="00BF00D6"/>
    <w:rsid w:val="00BF0D73"/>
    <w:rsid w:val="00BF2465"/>
    <w:rsid w:val="00BF3C8D"/>
    <w:rsid w:val="00C06737"/>
    <w:rsid w:val="00C1041E"/>
    <w:rsid w:val="00C106CB"/>
    <w:rsid w:val="00C1184C"/>
    <w:rsid w:val="00C15DBA"/>
    <w:rsid w:val="00C2027A"/>
    <w:rsid w:val="00C2347E"/>
    <w:rsid w:val="00C2366E"/>
    <w:rsid w:val="00C258AF"/>
    <w:rsid w:val="00C25E7F"/>
    <w:rsid w:val="00C2746F"/>
    <w:rsid w:val="00C30DF3"/>
    <w:rsid w:val="00C31ED3"/>
    <w:rsid w:val="00C324A0"/>
    <w:rsid w:val="00C32F10"/>
    <w:rsid w:val="00C3300F"/>
    <w:rsid w:val="00C361A2"/>
    <w:rsid w:val="00C42BF8"/>
    <w:rsid w:val="00C445A5"/>
    <w:rsid w:val="00C4532B"/>
    <w:rsid w:val="00C50043"/>
    <w:rsid w:val="00C529B0"/>
    <w:rsid w:val="00C54E7E"/>
    <w:rsid w:val="00C56569"/>
    <w:rsid w:val="00C655BC"/>
    <w:rsid w:val="00C66B12"/>
    <w:rsid w:val="00C754A0"/>
    <w:rsid w:val="00C7573B"/>
    <w:rsid w:val="00C77A09"/>
    <w:rsid w:val="00C77B88"/>
    <w:rsid w:val="00C81631"/>
    <w:rsid w:val="00C82E1E"/>
    <w:rsid w:val="00C84B47"/>
    <w:rsid w:val="00C91CB4"/>
    <w:rsid w:val="00C93C03"/>
    <w:rsid w:val="00CA0BFB"/>
    <w:rsid w:val="00CA43B6"/>
    <w:rsid w:val="00CA46E1"/>
    <w:rsid w:val="00CA69C2"/>
    <w:rsid w:val="00CB2C8E"/>
    <w:rsid w:val="00CB602E"/>
    <w:rsid w:val="00CB676A"/>
    <w:rsid w:val="00CC19AA"/>
    <w:rsid w:val="00CC25C5"/>
    <w:rsid w:val="00CC5B70"/>
    <w:rsid w:val="00CC6792"/>
    <w:rsid w:val="00CD49B0"/>
    <w:rsid w:val="00CE051D"/>
    <w:rsid w:val="00CE1335"/>
    <w:rsid w:val="00CE34B7"/>
    <w:rsid w:val="00CE493D"/>
    <w:rsid w:val="00CE6842"/>
    <w:rsid w:val="00CE6AC6"/>
    <w:rsid w:val="00CF07FA"/>
    <w:rsid w:val="00CF0BB2"/>
    <w:rsid w:val="00CF31C4"/>
    <w:rsid w:val="00CF3EE8"/>
    <w:rsid w:val="00CF58BA"/>
    <w:rsid w:val="00CF608A"/>
    <w:rsid w:val="00D01C5D"/>
    <w:rsid w:val="00D01ED5"/>
    <w:rsid w:val="00D024C6"/>
    <w:rsid w:val="00D03EB9"/>
    <w:rsid w:val="00D050E6"/>
    <w:rsid w:val="00D05153"/>
    <w:rsid w:val="00D06985"/>
    <w:rsid w:val="00D07353"/>
    <w:rsid w:val="00D13441"/>
    <w:rsid w:val="00D136CB"/>
    <w:rsid w:val="00D150E7"/>
    <w:rsid w:val="00D207DC"/>
    <w:rsid w:val="00D21368"/>
    <w:rsid w:val="00D23610"/>
    <w:rsid w:val="00D24F22"/>
    <w:rsid w:val="00D2554E"/>
    <w:rsid w:val="00D309E9"/>
    <w:rsid w:val="00D32F65"/>
    <w:rsid w:val="00D402C0"/>
    <w:rsid w:val="00D410C2"/>
    <w:rsid w:val="00D42068"/>
    <w:rsid w:val="00D454EA"/>
    <w:rsid w:val="00D52DC2"/>
    <w:rsid w:val="00D53BCC"/>
    <w:rsid w:val="00D5475B"/>
    <w:rsid w:val="00D55072"/>
    <w:rsid w:val="00D55D84"/>
    <w:rsid w:val="00D57269"/>
    <w:rsid w:val="00D5766A"/>
    <w:rsid w:val="00D60E35"/>
    <w:rsid w:val="00D66F51"/>
    <w:rsid w:val="00D67B28"/>
    <w:rsid w:val="00D67E8A"/>
    <w:rsid w:val="00D70DFB"/>
    <w:rsid w:val="00D723D8"/>
    <w:rsid w:val="00D72F9A"/>
    <w:rsid w:val="00D766DF"/>
    <w:rsid w:val="00D76FE9"/>
    <w:rsid w:val="00D85F75"/>
    <w:rsid w:val="00D90F62"/>
    <w:rsid w:val="00D932C6"/>
    <w:rsid w:val="00D95796"/>
    <w:rsid w:val="00D95A3D"/>
    <w:rsid w:val="00D97EA3"/>
    <w:rsid w:val="00DA0E36"/>
    <w:rsid w:val="00DA186E"/>
    <w:rsid w:val="00DA201C"/>
    <w:rsid w:val="00DA325E"/>
    <w:rsid w:val="00DA379E"/>
    <w:rsid w:val="00DA4116"/>
    <w:rsid w:val="00DB00A6"/>
    <w:rsid w:val="00DB02EC"/>
    <w:rsid w:val="00DB161D"/>
    <w:rsid w:val="00DB251C"/>
    <w:rsid w:val="00DB4630"/>
    <w:rsid w:val="00DC37B5"/>
    <w:rsid w:val="00DC3D86"/>
    <w:rsid w:val="00DC4C59"/>
    <w:rsid w:val="00DC4F88"/>
    <w:rsid w:val="00DC693D"/>
    <w:rsid w:val="00DD13E0"/>
    <w:rsid w:val="00DD2DC2"/>
    <w:rsid w:val="00DD4872"/>
    <w:rsid w:val="00DD7A60"/>
    <w:rsid w:val="00DF057D"/>
    <w:rsid w:val="00DF07BE"/>
    <w:rsid w:val="00DF6314"/>
    <w:rsid w:val="00DF67CD"/>
    <w:rsid w:val="00DF71A7"/>
    <w:rsid w:val="00E00F0D"/>
    <w:rsid w:val="00E05704"/>
    <w:rsid w:val="00E05D50"/>
    <w:rsid w:val="00E11E44"/>
    <w:rsid w:val="00E130EB"/>
    <w:rsid w:val="00E15148"/>
    <w:rsid w:val="00E165D9"/>
    <w:rsid w:val="00E16FDE"/>
    <w:rsid w:val="00E17CB8"/>
    <w:rsid w:val="00E21ECB"/>
    <w:rsid w:val="00E245F1"/>
    <w:rsid w:val="00E3270E"/>
    <w:rsid w:val="00E338EF"/>
    <w:rsid w:val="00E343D9"/>
    <w:rsid w:val="00E43081"/>
    <w:rsid w:val="00E47D28"/>
    <w:rsid w:val="00E544BB"/>
    <w:rsid w:val="00E57A79"/>
    <w:rsid w:val="00E60564"/>
    <w:rsid w:val="00E61645"/>
    <w:rsid w:val="00E6593B"/>
    <w:rsid w:val="00E662CB"/>
    <w:rsid w:val="00E66710"/>
    <w:rsid w:val="00E74DC7"/>
    <w:rsid w:val="00E76806"/>
    <w:rsid w:val="00E802C5"/>
    <w:rsid w:val="00E8075A"/>
    <w:rsid w:val="00E8155F"/>
    <w:rsid w:val="00E81A50"/>
    <w:rsid w:val="00E83D73"/>
    <w:rsid w:val="00E90A68"/>
    <w:rsid w:val="00E92E9B"/>
    <w:rsid w:val="00E9370E"/>
    <w:rsid w:val="00E94400"/>
    <w:rsid w:val="00E94D5E"/>
    <w:rsid w:val="00E96033"/>
    <w:rsid w:val="00EA07CF"/>
    <w:rsid w:val="00EA1717"/>
    <w:rsid w:val="00EA3BFE"/>
    <w:rsid w:val="00EA4684"/>
    <w:rsid w:val="00EA7100"/>
    <w:rsid w:val="00EA7F9F"/>
    <w:rsid w:val="00EB03BA"/>
    <w:rsid w:val="00EB1274"/>
    <w:rsid w:val="00EB1A97"/>
    <w:rsid w:val="00EB37B2"/>
    <w:rsid w:val="00EB55B2"/>
    <w:rsid w:val="00EB6AD0"/>
    <w:rsid w:val="00EB7702"/>
    <w:rsid w:val="00EB7E63"/>
    <w:rsid w:val="00EB7EAC"/>
    <w:rsid w:val="00EC32A7"/>
    <w:rsid w:val="00EC36B0"/>
    <w:rsid w:val="00EC4190"/>
    <w:rsid w:val="00EC5B37"/>
    <w:rsid w:val="00EC742A"/>
    <w:rsid w:val="00ED1638"/>
    <w:rsid w:val="00ED2BB6"/>
    <w:rsid w:val="00ED34E1"/>
    <w:rsid w:val="00ED3B8D"/>
    <w:rsid w:val="00ED659C"/>
    <w:rsid w:val="00ED6C27"/>
    <w:rsid w:val="00EF2E3A"/>
    <w:rsid w:val="00EF6D21"/>
    <w:rsid w:val="00F0010F"/>
    <w:rsid w:val="00F004F2"/>
    <w:rsid w:val="00F00DB2"/>
    <w:rsid w:val="00F02FF6"/>
    <w:rsid w:val="00F0439A"/>
    <w:rsid w:val="00F06521"/>
    <w:rsid w:val="00F06C9A"/>
    <w:rsid w:val="00F072A7"/>
    <w:rsid w:val="00F078DC"/>
    <w:rsid w:val="00F07C86"/>
    <w:rsid w:val="00F12F51"/>
    <w:rsid w:val="00F17753"/>
    <w:rsid w:val="00F20A91"/>
    <w:rsid w:val="00F21346"/>
    <w:rsid w:val="00F32BA8"/>
    <w:rsid w:val="00F33982"/>
    <w:rsid w:val="00F34474"/>
    <w:rsid w:val="00F349F1"/>
    <w:rsid w:val="00F35F5A"/>
    <w:rsid w:val="00F404A6"/>
    <w:rsid w:val="00F4350D"/>
    <w:rsid w:val="00F45E70"/>
    <w:rsid w:val="00F46D72"/>
    <w:rsid w:val="00F47179"/>
    <w:rsid w:val="00F47838"/>
    <w:rsid w:val="00F5030D"/>
    <w:rsid w:val="00F50D71"/>
    <w:rsid w:val="00F5557F"/>
    <w:rsid w:val="00F55DF5"/>
    <w:rsid w:val="00F567F7"/>
    <w:rsid w:val="00F61433"/>
    <w:rsid w:val="00F62036"/>
    <w:rsid w:val="00F65B52"/>
    <w:rsid w:val="00F66623"/>
    <w:rsid w:val="00F67BCA"/>
    <w:rsid w:val="00F71581"/>
    <w:rsid w:val="00F73BD6"/>
    <w:rsid w:val="00F753BF"/>
    <w:rsid w:val="00F756F1"/>
    <w:rsid w:val="00F75A9E"/>
    <w:rsid w:val="00F77543"/>
    <w:rsid w:val="00F83989"/>
    <w:rsid w:val="00F85099"/>
    <w:rsid w:val="00F8713F"/>
    <w:rsid w:val="00F90018"/>
    <w:rsid w:val="00F90BDA"/>
    <w:rsid w:val="00F9379C"/>
    <w:rsid w:val="00F9632C"/>
    <w:rsid w:val="00F96FFE"/>
    <w:rsid w:val="00FA030F"/>
    <w:rsid w:val="00FA1E52"/>
    <w:rsid w:val="00FA7624"/>
    <w:rsid w:val="00FB1409"/>
    <w:rsid w:val="00FB29CC"/>
    <w:rsid w:val="00FB67B5"/>
    <w:rsid w:val="00FB768F"/>
    <w:rsid w:val="00FC135D"/>
    <w:rsid w:val="00FC252D"/>
    <w:rsid w:val="00FC277C"/>
    <w:rsid w:val="00FD1023"/>
    <w:rsid w:val="00FD7F12"/>
    <w:rsid w:val="00FE33E1"/>
    <w:rsid w:val="00FE4688"/>
    <w:rsid w:val="00FE47E8"/>
    <w:rsid w:val="00FE6435"/>
    <w:rsid w:val="00FE66A6"/>
    <w:rsid w:val="00FE7FC4"/>
    <w:rsid w:val="00FF2252"/>
    <w:rsid w:val="00FF266D"/>
    <w:rsid w:val="00FF2B7A"/>
    <w:rsid w:val="00FF394F"/>
    <w:rsid w:val="00FF74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14:docId w14:val="72F8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C1500"/>
    <w:pPr>
      <w:spacing w:line="260" w:lineRule="atLeast"/>
    </w:pPr>
    <w:rPr>
      <w:sz w:val="22"/>
    </w:rPr>
  </w:style>
  <w:style w:type="paragraph" w:styleId="Heading1">
    <w:name w:val="heading 1"/>
    <w:basedOn w:val="Normal"/>
    <w:next w:val="Normal"/>
    <w:link w:val="Heading1Char"/>
    <w:uiPriority w:val="9"/>
    <w:qFormat/>
    <w:rsid w:val="009C1500"/>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1500"/>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C1500"/>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C1500"/>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C150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C150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C150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C1500"/>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C150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C1500"/>
  </w:style>
  <w:style w:type="paragraph" w:customStyle="1" w:styleId="OPCParaBase">
    <w:name w:val="OPCParaBase"/>
    <w:qFormat/>
    <w:rsid w:val="009C1500"/>
    <w:pPr>
      <w:spacing w:line="260" w:lineRule="atLeast"/>
    </w:pPr>
    <w:rPr>
      <w:rFonts w:eastAsia="Times New Roman" w:cs="Times New Roman"/>
      <w:sz w:val="22"/>
      <w:lang w:eastAsia="en-AU"/>
    </w:rPr>
  </w:style>
  <w:style w:type="paragraph" w:customStyle="1" w:styleId="ShortT">
    <w:name w:val="ShortT"/>
    <w:basedOn w:val="OPCParaBase"/>
    <w:next w:val="Normal"/>
    <w:qFormat/>
    <w:rsid w:val="009C1500"/>
    <w:pPr>
      <w:spacing w:line="240" w:lineRule="auto"/>
    </w:pPr>
    <w:rPr>
      <w:b/>
      <w:sz w:val="40"/>
    </w:rPr>
  </w:style>
  <w:style w:type="paragraph" w:customStyle="1" w:styleId="ActHead1">
    <w:name w:val="ActHead 1"/>
    <w:aliases w:val="c"/>
    <w:basedOn w:val="OPCParaBase"/>
    <w:next w:val="Normal"/>
    <w:qFormat/>
    <w:rsid w:val="009C150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C150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C150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C150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C150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C150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C150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C150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C150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C1500"/>
  </w:style>
  <w:style w:type="paragraph" w:customStyle="1" w:styleId="Blocks">
    <w:name w:val="Blocks"/>
    <w:aliases w:val="bb"/>
    <w:basedOn w:val="OPCParaBase"/>
    <w:qFormat/>
    <w:rsid w:val="009C1500"/>
    <w:pPr>
      <w:spacing w:line="240" w:lineRule="auto"/>
    </w:pPr>
    <w:rPr>
      <w:sz w:val="24"/>
    </w:rPr>
  </w:style>
  <w:style w:type="paragraph" w:customStyle="1" w:styleId="BoxText">
    <w:name w:val="BoxText"/>
    <w:aliases w:val="bt"/>
    <w:basedOn w:val="OPCParaBase"/>
    <w:qFormat/>
    <w:rsid w:val="009C150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C1500"/>
    <w:rPr>
      <w:b/>
    </w:rPr>
  </w:style>
  <w:style w:type="paragraph" w:customStyle="1" w:styleId="BoxHeadItalic">
    <w:name w:val="BoxHeadItalic"/>
    <w:aliases w:val="bhi"/>
    <w:basedOn w:val="BoxText"/>
    <w:next w:val="BoxStep"/>
    <w:qFormat/>
    <w:rsid w:val="009C1500"/>
    <w:rPr>
      <w:i/>
    </w:rPr>
  </w:style>
  <w:style w:type="paragraph" w:customStyle="1" w:styleId="BoxList">
    <w:name w:val="BoxList"/>
    <w:aliases w:val="bl"/>
    <w:basedOn w:val="BoxText"/>
    <w:qFormat/>
    <w:rsid w:val="009C1500"/>
    <w:pPr>
      <w:ind w:left="1559" w:hanging="425"/>
    </w:pPr>
  </w:style>
  <w:style w:type="paragraph" w:customStyle="1" w:styleId="BoxNote">
    <w:name w:val="BoxNote"/>
    <w:aliases w:val="bn"/>
    <w:basedOn w:val="BoxText"/>
    <w:qFormat/>
    <w:rsid w:val="009C1500"/>
    <w:pPr>
      <w:tabs>
        <w:tab w:val="left" w:pos="1985"/>
      </w:tabs>
      <w:spacing w:before="122" w:line="198" w:lineRule="exact"/>
      <w:ind w:left="2948" w:hanging="1814"/>
    </w:pPr>
    <w:rPr>
      <w:sz w:val="18"/>
    </w:rPr>
  </w:style>
  <w:style w:type="paragraph" w:customStyle="1" w:styleId="BoxPara">
    <w:name w:val="BoxPara"/>
    <w:aliases w:val="bp"/>
    <w:basedOn w:val="BoxText"/>
    <w:qFormat/>
    <w:rsid w:val="009C1500"/>
    <w:pPr>
      <w:tabs>
        <w:tab w:val="right" w:pos="2268"/>
      </w:tabs>
      <w:ind w:left="2552" w:hanging="1418"/>
    </w:pPr>
  </w:style>
  <w:style w:type="paragraph" w:customStyle="1" w:styleId="BoxStep">
    <w:name w:val="BoxStep"/>
    <w:aliases w:val="bs"/>
    <w:basedOn w:val="BoxText"/>
    <w:qFormat/>
    <w:rsid w:val="009C1500"/>
    <w:pPr>
      <w:ind w:left="1985" w:hanging="851"/>
    </w:pPr>
  </w:style>
  <w:style w:type="character" w:customStyle="1" w:styleId="CharAmPartNo">
    <w:name w:val="CharAmPartNo"/>
    <w:basedOn w:val="OPCCharBase"/>
    <w:qFormat/>
    <w:rsid w:val="009C1500"/>
  </w:style>
  <w:style w:type="character" w:customStyle="1" w:styleId="CharAmPartText">
    <w:name w:val="CharAmPartText"/>
    <w:basedOn w:val="OPCCharBase"/>
    <w:qFormat/>
    <w:rsid w:val="009C1500"/>
  </w:style>
  <w:style w:type="character" w:customStyle="1" w:styleId="CharAmSchNo">
    <w:name w:val="CharAmSchNo"/>
    <w:basedOn w:val="OPCCharBase"/>
    <w:qFormat/>
    <w:rsid w:val="009C1500"/>
  </w:style>
  <w:style w:type="character" w:customStyle="1" w:styleId="CharAmSchText">
    <w:name w:val="CharAmSchText"/>
    <w:basedOn w:val="OPCCharBase"/>
    <w:qFormat/>
    <w:rsid w:val="009C1500"/>
  </w:style>
  <w:style w:type="character" w:customStyle="1" w:styleId="CharBoldItalic">
    <w:name w:val="CharBoldItalic"/>
    <w:basedOn w:val="OPCCharBase"/>
    <w:uiPriority w:val="1"/>
    <w:qFormat/>
    <w:rsid w:val="009C1500"/>
    <w:rPr>
      <w:b/>
      <w:i/>
    </w:rPr>
  </w:style>
  <w:style w:type="character" w:customStyle="1" w:styleId="CharChapNo">
    <w:name w:val="CharChapNo"/>
    <w:basedOn w:val="OPCCharBase"/>
    <w:uiPriority w:val="1"/>
    <w:qFormat/>
    <w:rsid w:val="009C1500"/>
  </w:style>
  <w:style w:type="character" w:customStyle="1" w:styleId="CharChapText">
    <w:name w:val="CharChapText"/>
    <w:basedOn w:val="OPCCharBase"/>
    <w:uiPriority w:val="1"/>
    <w:qFormat/>
    <w:rsid w:val="009C1500"/>
  </w:style>
  <w:style w:type="character" w:customStyle="1" w:styleId="CharDivNo">
    <w:name w:val="CharDivNo"/>
    <w:basedOn w:val="OPCCharBase"/>
    <w:uiPriority w:val="1"/>
    <w:qFormat/>
    <w:rsid w:val="009C1500"/>
  </w:style>
  <w:style w:type="character" w:customStyle="1" w:styleId="CharDivText">
    <w:name w:val="CharDivText"/>
    <w:basedOn w:val="OPCCharBase"/>
    <w:uiPriority w:val="1"/>
    <w:qFormat/>
    <w:rsid w:val="009C1500"/>
  </w:style>
  <w:style w:type="character" w:customStyle="1" w:styleId="CharItalic">
    <w:name w:val="CharItalic"/>
    <w:basedOn w:val="OPCCharBase"/>
    <w:uiPriority w:val="1"/>
    <w:qFormat/>
    <w:rsid w:val="009C1500"/>
    <w:rPr>
      <w:i/>
    </w:rPr>
  </w:style>
  <w:style w:type="character" w:customStyle="1" w:styleId="CharPartNo">
    <w:name w:val="CharPartNo"/>
    <w:basedOn w:val="OPCCharBase"/>
    <w:uiPriority w:val="1"/>
    <w:qFormat/>
    <w:rsid w:val="009C1500"/>
  </w:style>
  <w:style w:type="character" w:customStyle="1" w:styleId="CharPartText">
    <w:name w:val="CharPartText"/>
    <w:basedOn w:val="OPCCharBase"/>
    <w:uiPriority w:val="1"/>
    <w:qFormat/>
    <w:rsid w:val="009C1500"/>
  </w:style>
  <w:style w:type="character" w:customStyle="1" w:styleId="CharSectno">
    <w:name w:val="CharSectno"/>
    <w:basedOn w:val="OPCCharBase"/>
    <w:qFormat/>
    <w:rsid w:val="009C1500"/>
  </w:style>
  <w:style w:type="character" w:customStyle="1" w:styleId="CharSubdNo">
    <w:name w:val="CharSubdNo"/>
    <w:basedOn w:val="OPCCharBase"/>
    <w:uiPriority w:val="1"/>
    <w:qFormat/>
    <w:rsid w:val="009C1500"/>
  </w:style>
  <w:style w:type="character" w:customStyle="1" w:styleId="CharSubdText">
    <w:name w:val="CharSubdText"/>
    <w:basedOn w:val="OPCCharBase"/>
    <w:uiPriority w:val="1"/>
    <w:qFormat/>
    <w:rsid w:val="009C1500"/>
  </w:style>
  <w:style w:type="paragraph" w:customStyle="1" w:styleId="CTA--">
    <w:name w:val="CTA --"/>
    <w:basedOn w:val="OPCParaBase"/>
    <w:next w:val="Normal"/>
    <w:rsid w:val="009C1500"/>
    <w:pPr>
      <w:spacing w:before="60" w:line="240" w:lineRule="atLeast"/>
      <w:ind w:left="142" w:hanging="142"/>
    </w:pPr>
    <w:rPr>
      <w:sz w:val="20"/>
    </w:rPr>
  </w:style>
  <w:style w:type="paragraph" w:customStyle="1" w:styleId="CTA-">
    <w:name w:val="CTA -"/>
    <w:basedOn w:val="OPCParaBase"/>
    <w:rsid w:val="009C1500"/>
    <w:pPr>
      <w:spacing w:before="60" w:line="240" w:lineRule="atLeast"/>
      <w:ind w:left="85" w:hanging="85"/>
    </w:pPr>
    <w:rPr>
      <w:sz w:val="20"/>
    </w:rPr>
  </w:style>
  <w:style w:type="paragraph" w:customStyle="1" w:styleId="CTA---">
    <w:name w:val="CTA ---"/>
    <w:basedOn w:val="OPCParaBase"/>
    <w:next w:val="Normal"/>
    <w:rsid w:val="009C1500"/>
    <w:pPr>
      <w:spacing w:before="60" w:line="240" w:lineRule="atLeast"/>
      <w:ind w:left="198" w:hanging="198"/>
    </w:pPr>
    <w:rPr>
      <w:sz w:val="20"/>
    </w:rPr>
  </w:style>
  <w:style w:type="paragraph" w:customStyle="1" w:styleId="CTA----">
    <w:name w:val="CTA ----"/>
    <w:basedOn w:val="OPCParaBase"/>
    <w:next w:val="Normal"/>
    <w:rsid w:val="009C1500"/>
    <w:pPr>
      <w:spacing w:before="60" w:line="240" w:lineRule="atLeast"/>
      <w:ind w:left="255" w:hanging="255"/>
    </w:pPr>
    <w:rPr>
      <w:sz w:val="20"/>
    </w:rPr>
  </w:style>
  <w:style w:type="paragraph" w:customStyle="1" w:styleId="CTA1a">
    <w:name w:val="CTA 1(a)"/>
    <w:basedOn w:val="OPCParaBase"/>
    <w:rsid w:val="009C1500"/>
    <w:pPr>
      <w:tabs>
        <w:tab w:val="right" w:pos="414"/>
      </w:tabs>
      <w:spacing w:before="40" w:line="240" w:lineRule="atLeast"/>
      <w:ind w:left="675" w:hanging="675"/>
    </w:pPr>
    <w:rPr>
      <w:sz w:val="20"/>
    </w:rPr>
  </w:style>
  <w:style w:type="paragraph" w:customStyle="1" w:styleId="CTA1ai">
    <w:name w:val="CTA 1(a)(i)"/>
    <w:basedOn w:val="OPCParaBase"/>
    <w:rsid w:val="009C1500"/>
    <w:pPr>
      <w:tabs>
        <w:tab w:val="right" w:pos="1004"/>
      </w:tabs>
      <w:spacing w:before="40" w:line="240" w:lineRule="atLeast"/>
      <w:ind w:left="1253" w:hanging="1253"/>
    </w:pPr>
    <w:rPr>
      <w:sz w:val="20"/>
    </w:rPr>
  </w:style>
  <w:style w:type="paragraph" w:customStyle="1" w:styleId="CTA2a">
    <w:name w:val="CTA 2(a)"/>
    <w:basedOn w:val="OPCParaBase"/>
    <w:rsid w:val="009C1500"/>
    <w:pPr>
      <w:tabs>
        <w:tab w:val="right" w:pos="482"/>
      </w:tabs>
      <w:spacing w:before="40" w:line="240" w:lineRule="atLeast"/>
      <w:ind w:left="748" w:hanging="748"/>
    </w:pPr>
    <w:rPr>
      <w:sz w:val="20"/>
    </w:rPr>
  </w:style>
  <w:style w:type="paragraph" w:customStyle="1" w:styleId="CTA2ai">
    <w:name w:val="CTA 2(a)(i)"/>
    <w:basedOn w:val="OPCParaBase"/>
    <w:rsid w:val="009C1500"/>
    <w:pPr>
      <w:tabs>
        <w:tab w:val="right" w:pos="1089"/>
      </w:tabs>
      <w:spacing w:before="40" w:line="240" w:lineRule="atLeast"/>
      <w:ind w:left="1327" w:hanging="1327"/>
    </w:pPr>
    <w:rPr>
      <w:sz w:val="20"/>
    </w:rPr>
  </w:style>
  <w:style w:type="paragraph" w:customStyle="1" w:styleId="CTA3a">
    <w:name w:val="CTA 3(a)"/>
    <w:basedOn w:val="OPCParaBase"/>
    <w:rsid w:val="009C1500"/>
    <w:pPr>
      <w:tabs>
        <w:tab w:val="right" w:pos="556"/>
      </w:tabs>
      <w:spacing w:before="40" w:line="240" w:lineRule="atLeast"/>
      <w:ind w:left="805" w:hanging="805"/>
    </w:pPr>
    <w:rPr>
      <w:sz w:val="20"/>
    </w:rPr>
  </w:style>
  <w:style w:type="paragraph" w:customStyle="1" w:styleId="CTA3ai">
    <w:name w:val="CTA 3(a)(i)"/>
    <w:basedOn w:val="OPCParaBase"/>
    <w:rsid w:val="009C1500"/>
    <w:pPr>
      <w:tabs>
        <w:tab w:val="right" w:pos="1140"/>
      </w:tabs>
      <w:spacing w:before="40" w:line="240" w:lineRule="atLeast"/>
      <w:ind w:left="1361" w:hanging="1361"/>
    </w:pPr>
    <w:rPr>
      <w:sz w:val="20"/>
    </w:rPr>
  </w:style>
  <w:style w:type="paragraph" w:customStyle="1" w:styleId="CTA4a">
    <w:name w:val="CTA 4(a)"/>
    <w:basedOn w:val="OPCParaBase"/>
    <w:rsid w:val="009C1500"/>
    <w:pPr>
      <w:tabs>
        <w:tab w:val="right" w:pos="624"/>
      </w:tabs>
      <w:spacing w:before="40" w:line="240" w:lineRule="atLeast"/>
      <w:ind w:left="873" w:hanging="873"/>
    </w:pPr>
    <w:rPr>
      <w:sz w:val="20"/>
    </w:rPr>
  </w:style>
  <w:style w:type="paragraph" w:customStyle="1" w:styleId="CTA4ai">
    <w:name w:val="CTA 4(a)(i)"/>
    <w:basedOn w:val="OPCParaBase"/>
    <w:rsid w:val="009C1500"/>
    <w:pPr>
      <w:tabs>
        <w:tab w:val="right" w:pos="1213"/>
      </w:tabs>
      <w:spacing w:before="40" w:line="240" w:lineRule="atLeast"/>
      <w:ind w:left="1452" w:hanging="1452"/>
    </w:pPr>
    <w:rPr>
      <w:sz w:val="20"/>
    </w:rPr>
  </w:style>
  <w:style w:type="paragraph" w:customStyle="1" w:styleId="CTACAPS">
    <w:name w:val="CTA CAPS"/>
    <w:basedOn w:val="OPCParaBase"/>
    <w:rsid w:val="009C1500"/>
    <w:pPr>
      <w:spacing w:before="60" w:line="240" w:lineRule="atLeast"/>
    </w:pPr>
    <w:rPr>
      <w:sz w:val="20"/>
    </w:rPr>
  </w:style>
  <w:style w:type="paragraph" w:customStyle="1" w:styleId="CTAright">
    <w:name w:val="CTA right"/>
    <w:basedOn w:val="OPCParaBase"/>
    <w:rsid w:val="009C1500"/>
    <w:pPr>
      <w:spacing w:before="60" w:line="240" w:lineRule="auto"/>
      <w:jc w:val="right"/>
    </w:pPr>
    <w:rPr>
      <w:sz w:val="20"/>
    </w:rPr>
  </w:style>
  <w:style w:type="paragraph" w:customStyle="1" w:styleId="subsection">
    <w:name w:val="subsection"/>
    <w:aliases w:val="ss"/>
    <w:basedOn w:val="OPCParaBase"/>
    <w:link w:val="subsectionChar"/>
    <w:rsid w:val="009C1500"/>
    <w:pPr>
      <w:tabs>
        <w:tab w:val="right" w:pos="1021"/>
      </w:tabs>
      <w:spacing w:before="180" w:line="240" w:lineRule="auto"/>
      <w:ind w:left="1134" w:hanging="1134"/>
    </w:pPr>
  </w:style>
  <w:style w:type="paragraph" w:customStyle="1" w:styleId="Definition">
    <w:name w:val="Definition"/>
    <w:aliases w:val="dd"/>
    <w:basedOn w:val="OPCParaBase"/>
    <w:rsid w:val="009C1500"/>
    <w:pPr>
      <w:spacing w:before="180" w:line="240" w:lineRule="auto"/>
      <w:ind w:left="1134"/>
    </w:pPr>
  </w:style>
  <w:style w:type="paragraph" w:customStyle="1" w:styleId="EndNotespara">
    <w:name w:val="EndNotes(para)"/>
    <w:aliases w:val="eta"/>
    <w:basedOn w:val="OPCParaBase"/>
    <w:next w:val="EndNotessubpara"/>
    <w:rsid w:val="009C150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C150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C150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C1500"/>
    <w:pPr>
      <w:tabs>
        <w:tab w:val="right" w:pos="1412"/>
      </w:tabs>
      <w:spacing w:before="60" w:line="240" w:lineRule="auto"/>
      <w:ind w:left="1525" w:hanging="1525"/>
    </w:pPr>
    <w:rPr>
      <w:sz w:val="20"/>
    </w:rPr>
  </w:style>
  <w:style w:type="paragraph" w:customStyle="1" w:styleId="Formula">
    <w:name w:val="Formula"/>
    <w:basedOn w:val="OPCParaBase"/>
    <w:rsid w:val="009C1500"/>
    <w:pPr>
      <w:spacing w:line="240" w:lineRule="auto"/>
      <w:ind w:left="1134"/>
    </w:pPr>
    <w:rPr>
      <w:sz w:val="20"/>
    </w:rPr>
  </w:style>
  <w:style w:type="paragraph" w:styleId="Header">
    <w:name w:val="header"/>
    <w:basedOn w:val="OPCParaBase"/>
    <w:link w:val="HeaderChar"/>
    <w:uiPriority w:val="99"/>
    <w:unhideWhenUsed/>
    <w:rsid w:val="009C150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9C1500"/>
    <w:rPr>
      <w:rFonts w:eastAsia="Times New Roman" w:cs="Times New Roman"/>
      <w:sz w:val="16"/>
      <w:lang w:eastAsia="en-AU"/>
    </w:rPr>
  </w:style>
  <w:style w:type="paragraph" w:customStyle="1" w:styleId="House">
    <w:name w:val="House"/>
    <w:basedOn w:val="OPCParaBase"/>
    <w:rsid w:val="009C1500"/>
    <w:pPr>
      <w:spacing w:line="240" w:lineRule="auto"/>
    </w:pPr>
    <w:rPr>
      <w:sz w:val="28"/>
    </w:rPr>
  </w:style>
  <w:style w:type="paragraph" w:customStyle="1" w:styleId="Item">
    <w:name w:val="Item"/>
    <w:aliases w:val="i"/>
    <w:basedOn w:val="OPCParaBase"/>
    <w:next w:val="ItemHead"/>
    <w:rsid w:val="009C1500"/>
    <w:pPr>
      <w:keepLines/>
      <w:spacing w:before="80" w:line="240" w:lineRule="auto"/>
      <w:ind w:left="709"/>
    </w:pPr>
  </w:style>
  <w:style w:type="paragraph" w:customStyle="1" w:styleId="ItemHead">
    <w:name w:val="ItemHead"/>
    <w:aliases w:val="ih"/>
    <w:basedOn w:val="OPCParaBase"/>
    <w:next w:val="Item"/>
    <w:rsid w:val="009C150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C1500"/>
    <w:pPr>
      <w:spacing w:line="240" w:lineRule="auto"/>
    </w:pPr>
    <w:rPr>
      <w:b/>
      <w:sz w:val="32"/>
    </w:rPr>
  </w:style>
  <w:style w:type="paragraph" w:customStyle="1" w:styleId="notedraft">
    <w:name w:val="note(draft)"/>
    <w:aliases w:val="nd"/>
    <w:basedOn w:val="OPCParaBase"/>
    <w:rsid w:val="009C1500"/>
    <w:pPr>
      <w:spacing w:before="240" w:line="240" w:lineRule="auto"/>
      <w:ind w:left="284" w:hanging="284"/>
    </w:pPr>
    <w:rPr>
      <w:i/>
      <w:sz w:val="24"/>
    </w:rPr>
  </w:style>
  <w:style w:type="paragraph" w:customStyle="1" w:styleId="notemargin">
    <w:name w:val="note(margin)"/>
    <w:aliases w:val="nm"/>
    <w:basedOn w:val="OPCParaBase"/>
    <w:rsid w:val="009C1500"/>
    <w:pPr>
      <w:tabs>
        <w:tab w:val="left" w:pos="709"/>
      </w:tabs>
      <w:spacing w:before="122" w:line="198" w:lineRule="exact"/>
      <w:ind w:left="709" w:hanging="709"/>
    </w:pPr>
    <w:rPr>
      <w:sz w:val="18"/>
    </w:rPr>
  </w:style>
  <w:style w:type="paragraph" w:customStyle="1" w:styleId="noteToPara">
    <w:name w:val="noteToPara"/>
    <w:aliases w:val="ntp"/>
    <w:basedOn w:val="OPCParaBase"/>
    <w:rsid w:val="009C1500"/>
    <w:pPr>
      <w:spacing w:before="122" w:line="198" w:lineRule="exact"/>
      <w:ind w:left="2353" w:hanging="709"/>
    </w:pPr>
    <w:rPr>
      <w:sz w:val="18"/>
    </w:rPr>
  </w:style>
  <w:style w:type="paragraph" w:customStyle="1" w:styleId="noteParlAmend">
    <w:name w:val="note(ParlAmend)"/>
    <w:aliases w:val="npp"/>
    <w:basedOn w:val="OPCParaBase"/>
    <w:next w:val="ParlAmend"/>
    <w:rsid w:val="009C1500"/>
    <w:pPr>
      <w:spacing w:line="240" w:lineRule="auto"/>
      <w:jc w:val="right"/>
    </w:pPr>
    <w:rPr>
      <w:rFonts w:ascii="Arial" w:hAnsi="Arial"/>
      <w:b/>
      <w:i/>
    </w:rPr>
  </w:style>
  <w:style w:type="paragraph" w:customStyle="1" w:styleId="Page1">
    <w:name w:val="Page1"/>
    <w:basedOn w:val="OPCParaBase"/>
    <w:rsid w:val="009C1500"/>
    <w:pPr>
      <w:spacing w:before="5600" w:line="240" w:lineRule="auto"/>
    </w:pPr>
    <w:rPr>
      <w:b/>
      <w:sz w:val="32"/>
    </w:rPr>
  </w:style>
  <w:style w:type="paragraph" w:customStyle="1" w:styleId="PageBreak">
    <w:name w:val="PageBreak"/>
    <w:aliases w:val="pb"/>
    <w:basedOn w:val="OPCParaBase"/>
    <w:rsid w:val="009C1500"/>
    <w:pPr>
      <w:spacing w:line="240" w:lineRule="auto"/>
    </w:pPr>
    <w:rPr>
      <w:sz w:val="20"/>
    </w:rPr>
  </w:style>
  <w:style w:type="paragraph" w:customStyle="1" w:styleId="paragraphsub">
    <w:name w:val="paragraph(sub)"/>
    <w:aliases w:val="aa"/>
    <w:basedOn w:val="OPCParaBase"/>
    <w:rsid w:val="009C1500"/>
    <w:pPr>
      <w:tabs>
        <w:tab w:val="right" w:pos="1985"/>
      </w:tabs>
      <w:spacing w:before="40" w:line="240" w:lineRule="auto"/>
      <w:ind w:left="2098" w:hanging="2098"/>
    </w:pPr>
  </w:style>
  <w:style w:type="paragraph" w:customStyle="1" w:styleId="paragraphsub-sub">
    <w:name w:val="paragraph(sub-sub)"/>
    <w:aliases w:val="aaa"/>
    <w:basedOn w:val="OPCParaBase"/>
    <w:rsid w:val="009C1500"/>
    <w:pPr>
      <w:tabs>
        <w:tab w:val="right" w:pos="2722"/>
      </w:tabs>
      <w:spacing w:before="40" w:line="240" w:lineRule="auto"/>
      <w:ind w:left="2835" w:hanging="2835"/>
    </w:pPr>
  </w:style>
  <w:style w:type="paragraph" w:customStyle="1" w:styleId="paragraph">
    <w:name w:val="paragraph"/>
    <w:aliases w:val="a"/>
    <w:basedOn w:val="OPCParaBase"/>
    <w:rsid w:val="009C1500"/>
    <w:pPr>
      <w:tabs>
        <w:tab w:val="right" w:pos="1531"/>
      </w:tabs>
      <w:spacing w:before="40" w:line="240" w:lineRule="auto"/>
      <w:ind w:left="1644" w:hanging="1644"/>
    </w:pPr>
  </w:style>
  <w:style w:type="paragraph" w:customStyle="1" w:styleId="ParlAmend">
    <w:name w:val="ParlAmend"/>
    <w:aliases w:val="pp"/>
    <w:basedOn w:val="OPCParaBase"/>
    <w:rsid w:val="009C1500"/>
    <w:pPr>
      <w:spacing w:before="240" w:line="240" w:lineRule="atLeast"/>
      <w:ind w:hanging="567"/>
    </w:pPr>
    <w:rPr>
      <w:sz w:val="24"/>
    </w:rPr>
  </w:style>
  <w:style w:type="paragraph" w:customStyle="1" w:styleId="Penalty">
    <w:name w:val="Penalty"/>
    <w:basedOn w:val="OPCParaBase"/>
    <w:rsid w:val="009C1500"/>
    <w:pPr>
      <w:tabs>
        <w:tab w:val="left" w:pos="2977"/>
      </w:tabs>
      <w:spacing w:before="180" w:line="240" w:lineRule="auto"/>
      <w:ind w:left="1985" w:hanging="851"/>
    </w:pPr>
  </w:style>
  <w:style w:type="paragraph" w:customStyle="1" w:styleId="Portfolio">
    <w:name w:val="Portfolio"/>
    <w:basedOn w:val="OPCParaBase"/>
    <w:rsid w:val="009C1500"/>
    <w:pPr>
      <w:spacing w:line="240" w:lineRule="auto"/>
    </w:pPr>
    <w:rPr>
      <w:i/>
      <w:sz w:val="20"/>
    </w:rPr>
  </w:style>
  <w:style w:type="paragraph" w:customStyle="1" w:styleId="Preamble">
    <w:name w:val="Preamble"/>
    <w:basedOn w:val="OPCParaBase"/>
    <w:next w:val="Normal"/>
    <w:rsid w:val="009C150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C1500"/>
    <w:pPr>
      <w:spacing w:line="240" w:lineRule="auto"/>
    </w:pPr>
    <w:rPr>
      <w:i/>
      <w:sz w:val="20"/>
    </w:rPr>
  </w:style>
  <w:style w:type="paragraph" w:customStyle="1" w:styleId="Session">
    <w:name w:val="Session"/>
    <w:basedOn w:val="OPCParaBase"/>
    <w:rsid w:val="009C1500"/>
    <w:pPr>
      <w:spacing w:line="240" w:lineRule="auto"/>
    </w:pPr>
    <w:rPr>
      <w:sz w:val="28"/>
    </w:rPr>
  </w:style>
  <w:style w:type="paragraph" w:customStyle="1" w:styleId="Sponsor">
    <w:name w:val="Sponsor"/>
    <w:basedOn w:val="OPCParaBase"/>
    <w:rsid w:val="009C1500"/>
    <w:pPr>
      <w:spacing w:line="240" w:lineRule="auto"/>
    </w:pPr>
    <w:rPr>
      <w:i/>
    </w:rPr>
  </w:style>
  <w:style w:type="paragraph" w:customStyle="1" w:styleId="Subitem">
    <w:name w:val="Subitem"/>
    <w:aliases w:val="iss"/>
    <w:basedOn w:val="OPCParaBase"/>
    <w:rsid w:val="009C1500"/>
    <w:pPr>
      <w:spacing w:before="180" w:line="240" w:lineRule="auto"/>
      <w:ind w:left="709" w:hanging="709"/>
    </w:pPr>
  </w:style>
  <w:style w:type="paragraph" w:customStyle="1" w:styleId="SubitemHead">
    <w:name w:val="SubitemHead"/>
    <w:aliases w:val="issh"/>
    <w:basedOn w:val="OPCParaBase"/>
    <w:rsid w:val="009C150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C1500"/>
    <w:pPr>
      <w:spacing w:before="40" w:line="240" w:lineRule="auto"/>
      <w:ind w:left="1134"/>
    </w:pPr>
  </w:style>
  <w:style w:type="paragraph" w:customStyle="1" w:styleId="SubsectionHead">
    <w:name w:val="SubsectionHead"/>
    <w:aliases w:val="ssh"/>
    <w:basedOn w:val="OPCParaBase"/>
    <w:next w:val="subsection"/>
    <w:rsid w:val="009C1500"/>
    <w:pPr>
      <w:keepNext/>
      <w:keepLines/>
      <w:spacing w:before="240" w:line="240" w:lineRule="auto"/>
      <w:ind w:left="1134"/>
    </w:pPr>
    <w:rPr>
      <w:i/>
    </w:rPr>
  </w:style>
  <w:style w:type="paragraph" w:customStyle="1" w:styleId="Tablea">
    <w:name w:val="Table(a)"/>
    <w:aliases w:val="ta"/>
    <w:basedOn w:val="OPCParaBase"/>
    <w:rsid w:val="009C1500"/>
    <w:pPr>
      <w:spacing w:before="60" w:line="240" w:lineRule="auto"/>
      <w:ind w:left="284" w:hanging="284"/>
    </w:pPr>
    <w:rPr>
      <w:sz w:val="20"/>
    </w:rPr>
  </w:style>
  <w:style w:type="paragraph" w:customStyle="1" w:styleId="TableAA">
    <w:name w:val="Table(AA)"/>
    <w:aliases w:val="taaa"/>
    <w:basedOn w:val="OPCParaBase"/>
    <w:rsid w:val="009C150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C150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9C1500"/>
    <w:pPr>
      <w:spacing w:before="60" w:line="240" w:lineRule="atLeast"/>
    </w:pPr>
    <w:rPr>
      <w:sz w:val="20"/>
    </w:rPr>
  </w:style>
  <w:style w:type="paragraph" w:customStyle="1" w:styleId="TLPBoxTextnote">
    <w:name w:val="TLPBoxText(note"/>
    <w:aliases w:val="right)"/>
    <w:basedOn w:val="OPCParaBase"/>
    <w:rsid w:val="009C15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C150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C1500"/>
    <w:pPr>
      <w:spacing w:before="122" w:line="198" w:lineRule="exact"/>
      <w:ind w:left="1985" w:hanging="851"/>
      <w:jc w:val="right"/>
    </w:pPr>
    <w:rPr>
      <w:sz w:val="18"/>
    </w:rPr>
  </w:style>
  <w:style w:type="paragraph" w:customStyle="1" w:styleId="TLPTableBullet">
    <w:name w:val="TLPTableBullet"/>
    <w:aliases w:val="ttb"/>
    <w:basedOn w:val="OPCParaBase"/>
    <w:rsid w:val="009C1500"/>
    <w:pPr>
      <w:spacing w:line="240" w:lineRule="exact"/>
      <w:ind w:left="284" w:hanging="284"/>
    </w:pPr>
    <w:rPr>
      <w:sz w:val="20"/>
    </w:rPr>
  </w:style>
  <w:style w:type="paragraph" w:styleId="TOC1">
    <w:name w:val="toc 1"/>
    <w:basedOn w:val="Normal"/>
    <w:next w:val="Normal"/>
    <w:uiPriority w:val="39"/>
    <w:unhideWhenUsed/>
    <w:rsid w:val="009C150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C150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C150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C150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C1500"/>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C150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C150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C150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C1500"/>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C1500"/>
    <w:pPr>
      <w:keepLines/>
      <w:spacing w:before="240" w:after="120" w:line="240" w:lineRule="auto"/>
      <w:ind w:left="794"/>
    </w:pPr>
    <w:rPr>
      <w:b/>
      <w:kern w:val="28"/>
      <w:sz w:val="20"/>
    </w:rPr>
  </w:style>
  <w:style w:type="paragraph" w:customStyle="1" w:styleId="TofSectsHeading">
    <w:name w:val="TofSects(Heading)"/>
    <w:basedOn w:val="OPCParaBase"/>
    <w:rsid w:val="009C1500"/>
    <w:pPr>
      <w:spacing w:before="240" w:after="120" w:line="240" w:lineRule="auto"/>
    </w:pPr>
    <w:rPr>
      <w:b/>
      <w:sz w:val="24"/>
    </w:rPr>
  </w:style>
  <w:style w:type="paragraph" w:customStyle="1" w:styleId="TofSectsSection">
    <w:name w:val="TofSects(Section)"/>
    <w:basedOn w:val="OPCParaBase"/>
    <w:rsid w:val="009C1500"/>
    <w:pPr>
      <w:keepLines/>
      <w:spacing w:before="40" w:line="240" w:lineRule="auto"/>
      <w:ind w:left="1588" w:hanging="794"/>
    </w:pPr>
    <w:rPr>
      <w:kern w:val="28"/>
      <w:sz w:val="18"/>
    </w:rPr>
  </w:style>
  <w:style w:type="paragraph" w:customStyle="1" w:styleId="TofSectsSubdiv">
    <w:name w:val="TofSects(Subdiv)"/>
    <w:basedOn w:val="OPCParaBase"/>
    <w:rsid w:val="009C1500"/>
    <w:pPr>
      <w:keepLines/>
      <w:spacing w:before="80" w:line="240" w:lineRule="auto"/>
      <w:ind w:left="1588" w:hanging="794"/>
    </w:pPr>
    <w:rPr>
      <w:kern w:val="28"/>
    </w:rPr>
  </w:style>
  <w:style w:type="paragraph" w:customStyle="1" w:styleId="WRStyle">
    <w:name w:val="WR Style"/>
    <w:aliases w:val="WR"/>
    <w:basedOn w:val="OPCParaBase"/>
    <w:rsid w:val="009C1500"/>
    <w:pPr>
      <w:spacing w:before="240" w:line="240" w:lineRule="auto"/>
      <w:ind w:left="284" w:hanging="284"/>
    </w:pPr>
    <w:rPr>
      <w:b/>
      <w:i/>
      <w:kern w:val="28"/>
      <w:sz w:val="24"/>
    </w:rPr>
  </w:style>
  <w:style w:type="paragraph" w:customStyle="1" w:styleId="notepara">
    <w:name w:val="note(para)"/>
    <w:aliases w:val="na"/>
    <w:basedOn w:val="OPCParaBase"/>
    <w:rsid w:val="009C1500"/>
    <w:pPr>
      <w:spacing w:before="40" w:line="198" w:lineRule="exact"/>
      <w:ind w:left="2354" w:hanging="369"/>
    </w:pPr>
    <w:rPr>
      <w:sz w:val="18"/>
    </w:rPr>
  </w:style>
  <w:style w:type="paragraph" w:styleId="Footer">
    <w:name w:val="footer"/>
    <w:link w:val="FooterChar"/>
    <w:uiPriority w:val="99"/>
    <w:rsid w:val="009C150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9C1500"/>
    <w:rPr>
      <w:rFonts w:eastAsia="Times New Roman" w:cs="Times New Roman"/>
      <w:sz w:val="22"/>
      <w:szCs w:val="24"/>
      <w:lang w:eastAsia="en-AU"/>
    </w:rPr>
  </w:style>
  <w:style w:type="character" w:styleId="LineNumber">
    <w:name w:val="line number"/>
    <w:basedOn w:val="OPCCharBase"/>
    <w:uiPriority w:val="99"/>
    <w:unhideWhenUsed/>
    <w:rsid w:val="009C1500"/>
    <w:rPr>
      <w:sz w:val="16"/>
    </w:rPr>
  </w:style>
  <w:style w:type="table" w:customStyle="1" w:styleId="CFlag">
    <w:name w:val="CFlag"/>
    <w:basedOn w:val="TableNormal"/>
    <w:uiPriority w:val="99"/>
    <w:rsid w:val="009C1500"/>
    <w:rPr>
      <w:rFonts w:eastAsia="Times New Roman" w:cs="Times New Roman"/>
      <w:lang w:eastAsia="en-AU"/>
    </w:rPr>
    <w:tblPr/>
  </w:style>
  <w:style w:type="paragraph" w:styleId="BalloonText">
    <w:name w:val="Balloon Text"/>
    <w:basedOn w:val="Normal"/>
    <w:link w:val="BalloonTextChar"/>
    <w:uiPriority w:val="99"/>
    <w:unhideWhenUsed/>
    <w:rsid w:val="009C15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C1500"/>
    <w:rPr>
      <w:rFonts w:ascii="Tahoma" w:hAnsi="Tahoma" w:cs="Tahoma"/>
      <w:sz w:val="16"/>
      <w:szCs w:val="16"/>
    </w:rPr>
  </w:style>
  <w:style w:type="table" w:styleId="TableGrid">
    <w:name w:val="Table Grid"/>
    <w:basedOn w:val="TableNormal"/>
    <w:uiPriority w:val="59"/>
    <w:rsid w:val="009C1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C1500"/>
    <w:rPr>
      <w:b/>
      <w:sz w:val="28"/>
      <w:szCs w:val="32"/>
    </w:rPr>
  </w:style>
  <w:style w:type="paragraph" w:customStyle="1" w:styleId="LegislationMadeUnder">
    <w:name w:val="LegislationMadeUnder"/>
    <w:basedOn w:val="OPCParaBase"/>
    <w:next w:val="Normal"/>
    <w:rsid w:val="009C1500"/>
    <w:rPr>
      <w:i/>
      <w:sz w:val="32"/>
      <w:szCs w:val="32"/>
    </w:rPr>
  </w:style>
  <w:style w:type="paragraph" w:customStyle="1" w:styleId="SignCoverPageEnd">
    <w:name w:val="SignCoverPageEnd"/>
    <w:basedOn w:val="OPCParaBase"/>
    <w:next w:val="Normal"/>
    <w:rsid w:val="009C150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C1500"/>
    <w:pPr>
      <w:pBdr>
        <w:top w:val="single" w:sz="4" w:space="1" w:color="auto"/>
      </w:pBdr>
      <w:spacing w:before="360"/>
      <w:ind w:right="397"/>
      <w:jc w:val="both"/>
    </w:pPr>
  </w:style>
  <w:style w:type="paragraph" w:customStyle="1" w:styleId="NotesHeading1">
    <w:name w:val="NotesHeading 1"/>
    <w:basedOn w:val="OPCParaBase"/>
    <w:next w:val="Normal"/>
    <w:rsid w:val="009C1500"/>
    <w:rPr>
      <w:b/>
      <w:sz w:val="28"/>
      <w:szCs w:val="28"/>
    </w:rPr>
  </w:style>
  <w:style w:type="paragraph" w:customStyle="1" w:styleId="NotesHeading2">
    <w:name w:val="NotesHeading 2"/>
    <w:basedOn w:val="OPCParaBase"/>
    <w:next w:val="Normal"/>
    <w:rsid w:val="009C1500"/>
    <w:rPr>
      <w:b/>
      <w:sz w:val="28"/>
      <w:szCs w:val="28"/>
    </w:rPr>
  </w:style>
  <w:style w:type="paragraph" w:customStyle="1" w:styleId="CompiledActNo">
    <w:name w:val="CompiledActNo"/>
    <w:basedOn w:val="OPCParaBase"/>
    <w:next w:val="Normal"/>
    <w:rsid w:val="009C1500"/>
    <w:rPr>
      <w:b/>
      <w:sz w:val="24"/>
      <w:szCs w:val="24"/>
    </w:rPr>
  </w:style>
  <w:style w:type="paragraph" w:customStyle="1" w:styleId="ENotesText">
    <w:name w:val="ENotesText"/>
    <w:aliases w:val="Ent"/>
    <w:basedOn w:val="OPCParaBase"/>
    <w:next w:val="Normal"/>
    <w:rsid w:val="009C1500"/>
    <w:pPr>
      <w:spacing w:before="120"/>
    </w:pPr>
  </w:style>
  <w:style w:type="paragraph" w:customStyle="1" w:styleId="CompiledMadeUnder">
    <w:name w:val="CompiledMadeUnder"/>
    <w:basedOn w:val="OPCParaBase"/>
    <w:next w:val="Normal"/>
    <w:rsid w:val="009C1500"/>
    <w:rPr>
      <w:i/>
      <w:sz w:val="24"/>
      <w:szCs w:val="24"/>
    </w:rPr>
  </w:style>
  <w:style w:type="paragraph" w:customStyle="1" w:styleId="Paragraphsub-sub-sub">
    <w:name w:val="Paragraph(sub-sub-sub)"/>
    <w:aliases w:val="aaaa"/>
    <w:basedOn w:val="OPCParaBase"/>
    <w:rsid w:val="009C1500"/>
    <w:pPr>
      <w:tabs>
        <w:tab w:val="right" w:pos="3402"/>
      </w:tabs>
      <w:spacing w:before="40" w:line="240" w:lineRule="auto"/>
      <w:ind w:left="3402" w:hanging="3402"/>
    </w:pPr>
  </w:style>
  <w:style w:type="paragraph" w:customStyle="1" w:styleId="TableTextEndNotes">
    <w:name w:val="TableTextEndNotes"/>
    <w:aliases w:val="Tten"/>
    <w:basedOn w:val="Normal"/>
    <w:rsid w:val="009C1500"/>
    <w:pPr>
      <w:spacing w:before="60" w:line="240" w:lineRule="auto"/>
    </w:pPr>
    <w:rPr>
      <w:rFonts w:cs="Arial"/>
      <w:sz w:val="20"/>
      <w:szCs w:val="22"/>
    </w:rPr>
  </w:style>
  <w:style w:type="paragraph" w:customStyle="1" w:styleId="NoteToSubpara">
    <w:name w:val="NoteToSubpara"/>
    <w:aliases w:val="nts"/>
    <w:basedOn w:val="OPCParaBase"/>
    <w:rsid w:val="009C1500"/>
    <w:pPr>
      <w:spacing w:before="40" w:line="198" w:lineRule="exact"/>
      <w:ind w:left="2835" w:hanging="709"/>
    </w:pPr>
    <w:rPr>
      <w:sz w:val="18"/>
    </w:rPr>
  </w:style>
  <w:style w:type="paragraph" w:customStyle="1" w:styleId="ENoteTableHeading">
    <w:name w:val="ENoteTableHeading"/>
    <w:aliases w:val="enth"/>
    <w:basedOn w:val="OPCParaBase"/>
    <w:rsid w:val="009C1500"/>
    <w:pPr>
      <w:keepNext/>
      <w:spacing w:before="60" w:line="240" w:lineRule="atLeast"/>
    </w:pPr>
    <w:rPr>
      <w:rFonts w:ascii="Arial" w:hAnsi="Arial"/>
      <w:b/>
      <w:sz w:val="16"/>
    </w:rPr>
  </w:style>
  <w:style w:type="paragraph" w:customStyle="1" w:styleId="ENoteTTi">
    <w:name w:val="ENoteTTi"/>
    <w:aliases w:val="entti"/>
    <w:basedOn w:val="OPCParaBase"/>
    <w:rsid w:val="009C1500"/>
    <w:pPr>
      <w:keepNext/>
      <w:spacing w:before="60" w:line="240" w:lineRule="atLeast"/>
      <w:ind w:left="170"/>
    </w:pPr>
    <w:rPr>
      <w:sz w:val="16"/>
    </w:rPr>
  </w:style>
  <w:style w:type="paragraph" w:customStyle="1" w:styleId="ENotesHeading1">
    <w:name w:val="ENotesHeading 1"/>
    <w:aliases w:val="Enh1"/>
    <w:basedOn w:val="OPCParaBase"/>
    <w:next w:val="Normal"/>
    <w:rsid w:val="009C1500"/>
    <w:pPr>
      <w:spacing w:before="120"/>
      <w:outlineLvl w:val="1"/>
    </w:pPr>
    <w:rPr>
      <w:b/>
      <w:sz w:val="28"/>
      <w:szCs w:val="28"/>
    </w:rPr>
  </w:style>
  <w:style w:type="paragraph" w:customStyle="1" w:styleId="ENotesHeading2">
    <w:name w:val="ENotesHeading 2"/>
    <w:aliases w:val="Enh2"/>
    <w:basedOn w:val="OPCParaBase"/>
    <w:next w:val="Normal"/>
    <w:rsid w:val="009C1500"/>
    <w:pPr>
      <w:spacing w:before="120" w:after="120"/>
      <w:outlineLvl w:val="2"/>
    </w:pPr>
    <w:rPr>
      <w:b/>
      <w:sz w:val="24"/>
      <w:szCs w:val="28"/>
    </w:rPr>
  </w:style>
  <w:style w:type="paragraph" w:customStyle="1" w:styleId="ENoteTTIndentHeading">
    <w:name w:val="ENoteTTIndentHeading"/>
    <w:aliases w:val="enTTHi"/>
    <w:basedOn w:val="OPCParaBase"/>
    <w:rsid w:val="009C150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C1500"/>
    <w:pPr>
      <w:spacing w:before="60" w:line="240" w:lineRule="atLeast"/>
    </w:pPr>
    <w:rPr>
      <w:sz w:val="16"/>
    </w:rPr>
  </w:style>
  <w:style w:type="paragraph" w:customStyle="1" w:styleId="MadeunderText">
    <w:name w:val="MadeunderText"/>
    <w:basedOn w:val="OPCParaBase"/>
    <w:next w:val="Normal"/>
    <w:rsid w:val="009C1500"/>
    <w:pPr>
      <w:spacing w:before="240"/>
    </w:pPr>
    <w:rPr>
      <w:sz w:val="24"/>
      <w:szCs w:val="24"/>
    </w:rPr>
  </w:style>
  <w:style w:type="paragraph" w:customStyle="1" w:styleId="ENotesHeading3">
    <w:name w:val="ENotesHeading 3"/>
    <w:aliases w:val="Enh3"/>
    <w:basedOn w:val="OPCParaBase"/>
    <w:next w:val="Normal"/>
    <w:rsid w:val="009C1500"/>
    <w:pPr>
      <w:keepNext/>
      <w:spacing w:before="120" w:line="240" w:lineRule="auto"/>
      <w:outlineLvl w:val="4"/>
    </w:pPr>
    <w:rPr>
      <w:b/>
      <w:szCs w:val="24"/>
    </w:rPr>
  </w:style>
  <w:style w:type="character" w:customStyle="1" w:styleId="CharSubPartTextCASA">
    <w:name w:val="CharSubPartText(CASA)"/>
    <w:basedOn w:val="OPCCharBase"/>
    <w:uiPriority w:val="1"/>
    <w:rsid w:val="009C1500"/>
  </w:style>
  <w:style w:type="character" w:customStyle="1" w:styleId="CharSubPartNoCASA">
    <w:name w:val="CharSubPartNo(CASA)"/>
    <w:basedOn w:val="OPCCharBase"/>
    <w:uiPriority w:val="1"/>
    <w:rsid w:val="009C1500"/>
  </w:style>
  <w:style w:type="paragraph" w:customStyle="1" w:styleId="ENoteTTIndentHeadingSub">
    <w:name w:val="ENoteTTIndentHeadingSub"/>
    <w:aliases w:val="enTTHis"/>
    <w:basedOn w:val="OPCParaBase"/>
    <w:rsid w:val="009C1500"/>
    <w:pPr>
      <w:keepNext/>
      <w:spacing w:before="60" w:line="240" w:lineRule="atLeast"/>
      <w:ind w:left="340"/>
    </w:pPr>
    <w:rPr>
      <w:b/>
      <w:sz w:val="16"/>
    </w:rPr>
  </w:style>
  <w:style w:type="paragraph" w:customStyle="1" w:styleId="ENoteTTiSub">
    <w:name w:val="ENoteTTiSub"/>
    <w:aliases w:val="enttis"/>
    <w:basedOn w:val="OPCParaBase"/>
    <w:rsid w:val="009C1500"/>
    <w:pPr>
      <w:keepNext/>
      <w:spacing w:before="60" w:line="240" w:lineRule="atLeast"/>
      <w:ind w:left="340"/>
    </w:pPr>
    <w:rPr>
      <w:sz w:val="16"/>
    </w:rPr>
  </w:style>
  <w:style w:type="paragraph" w:customStyle="1" w:styleId="SubDivisionMigration">
    <w:name w:val="SubDivisionMigration"/>
    <w:aliases w:val="sdm"/>
    <w:basedOn w:val="OPCParaBase"/>
    <w:rsid w:val="009C150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C150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C1500"/>
    <w:pPr>
      <w:spacing w:before="122" w:line="240" w:lineRule="auto"/>
      <w:ind w:left="1985" w:hanging="851"/>
    </w:pPr>
    <w:rPr>
      <w:sz w:val="18"/>
    </w:rPr>
  </w:style>
  <w:style w:type="paragraph" w:customStyle="1" w:styleId="FreeForm">
    <w:name w:val="FreeForm"/>
    <w:rsid w:val="009C1500"/>
    <w:rPr>
      <w:rFonts w:ascii="Arial" w:hAnsi="Arial"/>
      <w:sz w:val="22"/>
    </w:rPr>
  </w:style>
  <w:style w:type="paragraph" w:customStyle="1" w:styleId="SOText">
    <w:name w:val="SO Text"/>
    <w:aliases w:val="sot"/>
    <w:link w:val="SOTextChar"/>
    <w:rsid w:val="009C150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C1500"/>
    <w:rPr>
      <w:sz w:val="22"/>
    </w:rPr>
  </w:style>
  <w:style w:type="paragraph" w:customStyle="1" w:styleId="SOTextNote">
    <w:name w:val="SO TextNote"/>
    <w:aliases w:val="sont"/>
    <w:basedOn w:val="SOText"/>
    <w:qFormat/>
    <w:rsid w:val="009C1500"/>
    <w:pPr>
      <w:spacing w:before="122" w:line="198" w:lineRule="exact"/>
      <w:ind w:left="1843" w:hanging="709"/>
    </w:pPr>
    <w:rPr>
      <w:sz w:val="18"/>
    </w:rPr>
  </w:style>
  <w:style w:type="paragraph" w:customStyle="1" w:styleId="SOPara">
    <w:name w:val="SO Para"/>
    <w:aliases w:val="soa"/>
    <w:basedOn w:val="SOText"/>
    <w:link w:val="SOParaChar"/>
    <w:qFormat/>
    <w:rsid w:val="009C1500"/>
    <w:pPr>
      <w:tabs>
        <w:tab w:val="right" w:pos="1786"/>
      </w:tabs>
      <w:spacing w:before="40"/>
      <w:ind w:left="2070" w:hanging="936"/>
    </w:pPr>
  </w:style>
  <w:style w:type="character" w:customStyle="1" w:styleId="SOParaChar">
    <w:name w:val="SO Para Char"/>
    <w:aliases w:val="soa Char"/>
    <w:basedOn w:val="DefaultParagraphFont"/>
    <w:link w:val="SOPara"/>
    <w:rsid w:val="009C1500"/>
    <w:rPr>
      <w:sz w:val="22"/>
    </w:rPr>
  </w:style>
  <w:style w:type="paragraph" w:customStyle="1" w:styleId="FileName">
    <w:name w:val="FileName"/>
    <w:basedOn w:val="Normal"/>
    <w:rsid w:val="009C1500"/>
  </w:style>
  <w:style w:type="paragraph" w:customStyle="1" w:styleId="TableHeading">
    <w:name w:val="TableHeading"/>
    <w:aliases w:val="th"/>
    <w:basedOn w:val="OPCParaBase"/>
    <w:next w:val="Tabletext"/>
    <w:rsid w:val="009C1500"/>
    <w:pPr>
      <w:keepNext/>
      <w:spacing w:before="60" w:line="240" w:lineRule="atLeast"/>
    </w:pPr>
    <w:rPr>
      <w:b/>
      <w:sz w:val="20"/>
    </w:rPr>
  </w:style>
  <w:style w:type="paragraph" w:customStyle="1" w:styleId="SOHeadBold">
    <w:name w:val="SO HeadBold"/>
    <w:aliases w:val="sohb"/>
    <w:basedOn w:val="SOText"/>
    <w:next w:val="SOText"/>
    <w:link w:val="SOHeadBoldChar"/>
    <w:qFormat/>
    <w:rsid w:val="009C1500"/>
    <w:rPr>
      <w:b/>
    </w:rPr>
  </w:style>
  <w:style w:type="character" w:customStyle="1" w:styleId="SOHeadBoldChar">
    <w:name w:val="SO HeadBold Char"/>
    <w:aliases w:val="sohb Char"/>
    <w:basedOn w:val="DefaultParagraphFont"/>
    <w:link w:val="SOHeadBold"/>
    <w:rsid w:val="009C1500"/>
    <w:rPr>
      <w:b/>
      <w:sz w:val="22"/>
    </w:rPr>
  </w:style>
  <w:style w:type="paragraph" w:customStyle="1" w:styleId="SOHeadItalic">
    <w:name w:val="SO HeadItalic"/>
    <w:aliases w:val="sohi"/>
    <w:basedOn w:val="SOText"/>
    <w:next w:val="SOText"/>
    <w:link w:val="SOHeadItalicChar"/>
    <w:qFormat/>
    <w:rsid w:val="009C1500"/>
    <w:rPr>
      <w:i/>
    </w:rPr>
  </w:style>
  <w:style w:type="character" w:customStyle="1" w:styleId="SOHeadItalicChar">
    <w:name w:val="SO HeadItalic Char"/>
    <w:aliases w:val="sohi Char"/>
    <w:basedOn w:val="DefaultParagraphFont"/>
    <w:link w:val="SOHeadItalic"/>
    <w:rsid w:val="009C1500"/>
    <w:rPr>
      <w:i/>
      <w:sz w:val="22"/>
    </w:rPr>
  </w:style>
  <w:style w:type="paragraph" w:customStyle="1" w:styleId="SOBullet">
    <w:name w:val="SO Bullet"/>
    <w:aliases w:val="sotb"/>
    <w:basedOn w:val="SOText"/>
    <w:link w:val="SOBulletChar"/>
    <w:qFormat/>
    <w:rsid w:val="009C1500"/>
    <w:pPr>
      <w:ind w:left="1559" w:hanging="425"/>
    </w:pPr>
  </w:style>
  <w:style w:type="character" w:customStyle="1" w:styleId="SOBulletChar">
    <w:name w:val="SO Bullet Char"/>
    <w:aliases w:val="sotb Char"/>
    <w:basedOn w:val="DefaultParagraphFont"/>
    <w:link w:val="SOBullet"/>
    <w:rsid w:val="009C1500"/>
    <w:rPr>
      <w:sz w:val="22"/>
    </w:rPr>
  </w:style>
  <w:style w:type="paragraph" w:customStyle="1" w:styleId="SOBulletNote">
    <w:name w:val="SO BulletNote"/>
    <w:aliases w:val="sonb"/>
    <w:basedOn w:val="SOTextNote"/>
    <w:link w:val="SOBulletNoteChar"/>
    <w:qFormat/>
    <w:rsid w:val="009C1500"/>
    <w:pPr>
      <w:tabs>
        <w:tab w:val="left" w:pos="1560"/>
      </w:tabs>
      <w:ind w:left="2268" w:hanging="1134"/>
    </w:pPr>
  </w:style>
  <w:style w:type="character" w:customStyle="1" w:styleId="SOBulletNoteChar">
    <w:name w:val="SO BulletNote Char"/>
    <w:aliases w:val="sonb Char"/>
    <w:basedOn w:val="DefaultParagraphFont"/>
    <w:link w:val="SOBulletNote"/>
    <w:rsid w:val="009C1500"/>
    <w:rPr>
      <w:sz w:val="18"/>
    </w:rPr>
  </w:style>
  <w:style w:type="paragraph" w:customStyle="1" w:styleId="SOText2">
    <w:name w:val="SO Text2"/>
    <w:aliases w:val="sot2"/>
    <w:basedOn w:val="Normal"/>
    <w:next w:val="SOText"/>
    <w:link w:val="SOText2Char"/>
    <w:rsid w:val="009C150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C1500"/>
    <w:rPr>
      <w:sz w:val="22"/>
    </w:rPr>
  </w:style>
  <w:style w:type="paragraph" w:customStyle="1" w:styleId="SubPartCASA">
    <w:name w:val="SubPart(CASA)"/>
    <w:aliases w:val="csp"/>
    <w:basedOn w:val="OPCParaBase"/>
    <w:next w:val="ActHead3"/>
    <w:rsid w:val="009C150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C1500"/>
    <w:rPr>
      <w:rFonts w:eastAsia="Times New Roman" w:cs="Times New Roman"/>
      <w:sz w:val="22"/>
      <w:lang w:eastAsia="en-AU"/>
    </w:rPr>
  </w:style>
  <w:style w:type="character" w:customStyle="1" w:styleId="notetextChar">
    <w:name w:val="note(text) Char"/>
    <w:aliases w:val="n Char"/>
    <w:basedOn w:val="DefaultParagraphFont"/>
    <w:link w:val="notetext"/>
    <w:rsid w:val="009C1500"/>
    <w:rPr>
      <w:rFonts w:eastAsia="Times New Roman" w:cs="Times New Roman"/>
      <w:sz w:val="18"/>
      <w:lang w:eastAsia="en-AU"/>
    </w:rPr>
  </w:style>
  <w:style w:type="character" w:customStyle="1" w:styleId="Heading1Char">
    <w:name w:val="Heading 1 Char"/>
    <w:basedOn w:val="DefaultParagraphFont"/>
    <w:link w:val="Heading1"/>
    <w:uiPriority w:val="9"/>
    <w:rsid w:val="009C15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C15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C150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C150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C150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C150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C150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C150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C1500"/>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9C1500"/>
    <w:rPr>
      <w:rFonts w:ascii="Arial" w:hAnsi="Arial" w:cs="Arial" w:hint="default"/>
      <w:b/>
      <w:bCs/>
      <w:sz w:val="28"/>
      <w:szCs w:val="28"/>
    </w:rPr>
  </w:style>
  <w:style w:type="paragraph" w:styleId="Index1">
    <w:name w:val="index 1"/>
    <w:basedOn w:val="Normal"/>
    <w:next w:val="Normal"/>
    <w:autoRedefine/>
    <w:rsid w:val="009C1500"/>
    <w:pPr>
      <w:ind w:left="240" w:hanging="240"/>
    </w:pPr>
  </w:style>
  <w:style w:type="paragraph" w:styleId="Index2">
    <w:name w:val="index 2"/>
    <w:basedOn w:val="Normal"/>
    <w:next w:val="Normal"/>
    <w:autoRedefine/>
    <w:rsid w:val="009C1500"/>
    <w:pPr>
      <w:ind w:left="480" w:hanging="240"/>
    </w:pPr>
  </w:style>
  <w:style w:type="paragraph" w:styleId="Index3">
    <w:name w:val="index 3"/>
    <w:basedOn w:val="Normal"/>
    <w:next w:val="Normal"/>
    <w:autoRedefine/>
    <w:rsid w:val="009C1500"/>
    <w:pPr>
      <w:ind w:left="720" w:hanging="240"/>
    </w:pPr>
  </w:style>
  <w:style w:type="paragraph" w:styleId="Index4">
    <w:name w:val="index 4"/>
    <w:basedOn w:val="Normal"/>
    <w:next w:val="Normal"/>
    <w:autoRedefine/>
    <w:rsid w:val="009C1500"/>
    <w:pPr>
      <w:ind w:left="960" w:hanging="240"/>
    </w:pPr>
  </w:style>
  <w:style w:type="paragraph" w:styleId="Index5">
    <w:name w:val="index 5"/>
    <w:basedOn w:val="Normal"/>
    <w:next w:val="Normal"/>
    <w:autoRedefine/>
    <w:rsid w:val="009C1500"/>
    <w:pPr>
      <w:ind w:left="1200" w:hanging="240"/>
    </w:pPr>
  </w:style>
  <w:style w:type="paragraph" w:styleId="Index6">
    <w:name w:val="index 6"/>
    <w:basedOn w:val="Normal"/>
    <w:next w:val="Normal"/>
    <w:autoRedefine/>
    <w:rsid w:val="009C1500"/>
    <w:pPr>
      <w:ind w:left="1440" w:hanging="240"/>
    </w:pPr>
  </w:style>
  <w:style w:type="paragraph" w:styleId="Index7">
    <w:name w:val="index 7"/>
    <w:basedOn w:val="Normal"/>
    <w:next w:val="Normal"/>
    <w:autoRedefine/>
    <w:rsid w:val="009C1500"/>
    <w:pPr>
      <w:ind w:left="1680" w:hanging="240"/>
    </w:pPr>
  </w:style>
  <w:style w:type="paragraph" w:styleId="Index8">
    <w:name w:val="index 8"/>
    <w:basedOn w:val="Normal"/>
    <w:next w:val="Normal"/>
    <w:autoRedefine/>
    <w:rsid w:val="009C1500"/>
    <w:pPr>
      <w:ind w:left="1920" w:hanging="240"/>
    </w:pPr>
  </w:style>
  <w:style w:type="paragraph" w:styleId="Index9">
    <w:name w:val="index 9"/>
    <w:basedOn w:val="Normal"/>
    <w:next w:val="Normal"/>
    <w:autoRedefine/>
    <w:rsid w:val="009C1500"/>
    <w:pPr>
      <w:ind w:left="2160" w:hanging="240"/>
    </w:pPr>
  </w:style>
  <w:style w:type="paragraph" w:styleId="NormalIndent">
    <w:name w:val="Normal Indent"/>
    <w:basedOn w:val="Normal"/>
    <w:rsid w:val="009C1500"/>
    <w:pPr>
      <w:ind w:left="720"/>
    </w:pPr>
  </w:style>
  <w:style w:type="paragraph" w:styleId="FootnoteText">
    <w:name w:val="footnote text"/>
    <w:basedOn w:val="Normal"/>
    <w:link w:val="FootnoteTextChar"/>
    <w:uiPriority w:val="99"/>
    <w:rsid w:val="009C1500"/>
    <w:rPr>
      <w:sz w:val="20"/>
    </w:rPr>
  </w:style>
  <w:style w:type="character" w:customStyle="1" w:styleId="FootnoteTextChar">
    <w:name w:val="Footnote Text Char"/>
    <w:basedOn w:val="DefaultParagraphFont"/>
    <w:link w:val="FootnoteText"/>
    <w:uiPriority w:val="99"/>
    <w:rsid w:val="009C1500"/>
  </w:style>
  <w:style w:type="paragraph" w:styleId="CommentText">
    <w:name w:val="annotation text"/>
    <w:basedOn w:val="Normal"/>
    <w:link w:val="CommentTextChar"/>
    <w:rsid w:val="009C1500"/>
    <w:rPr>
      <w:sz w:val="20"/>
    </w:rPr>
  </w:style>
  <w:style w:type="character" w:customStyle="1" w:styleId="CommentTextChar">
    <w:name w:val="Comment Text Char"/>
    <w:basedOn w:val="DefaultParagraphFont"/>
    <w:link w:val="CommentText"/>
    <w:rsid w:val="009C1500"/>
  </w:style>
  <w:style w:type="paragraph" w:styleId="IndexHeading">
    <w:name w:val="index heading"/>
    <w:basedOn w:val="Normal"/>
    <w:next w:val="Index1"/>
    <w:rsid w:val="009C1500"/>
    <w:rPr>
      <w:rFonts w:ascii="Arial" w:hAnsi="Arial" w:cs="Arial"/>
      <w:b/>
      <w:bCs/>
    </w:rPr>
  </w:style>
  <w:style w:type="paragraph" w:styleId="Caption">
    <w:name w:val="caption"/>
    <w:basedOn w:val="Normal"/>
    <w:next w:val="Normal"/>
    <w:uiPriority w:val="35"/>
    <w:qFormat/>
    <w:rsid w:val="009C1500"/>
    <w:pPr>
      <w:spacing w:before="120" w:after="120"/>
    </w:pPr>
    <w:rPr>
      <w:b/>
      <w:bCs/>
      <w:sz w:val="20"/>
    </w:rPr>
  </w:style>
  <w:style w:type="paragraph" w:styleId="TableofFigures">
    <w:name w:val="table of figures"/>
    <w:basedOn w:val="Normal"/>
    <w:next w:val="Normal"/>
    <w:rsid w:val="009C1500"/>
    <w:pPr>
      <w:ind w:left="480" w:hanging="480"/>
    </w:pPr>
  </w:style>
  <w:style w:type="paragraph" w:styleId="EnvelopeAddress">
    <w:name w:val="envelope address"/>
    <w:basedOn w:val="Normal"/>
    <w:rsid w:val="009C150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C1500"/>
    <w:rPr>
      <w:rFonts w:ascii="Arial" w:hAnsi="Arial" w:cs="Arial"/>
      <w:sz w:val="20"/>
    </w:rPr>
  </w:style>
  <w:style w:type="character" w:styleId="FootnoteReference">
    <w:name w:val="footnote reference"/>
    <w:basedOn w:val="DefaultParagraphFont"/>
    <w:uiPriority w:val="99"/>
    <w:rsid w:val="009C1500"/>
    <w:rPr>
      <w:rFonts w:ascii="Times New Roman" w:hAnsi="Times New Roman"/>
      <w:sz w:val="20"/>
      <w:vertAlign w:val="superscript"/>
    </w:rPr>
  </w:style>
  <w:style w:type="character" w:styleId="CommentReference">
    <w:name w:val="annotation reference"/>
    <w:basedOn w:val="DefaultParagraphFont"/>
    <w:rsid w:val="009C1500"/>
    <w:rPr>
      <w:sz w:val="16"/>
      <w:szCs w:val="16"/>
    </w:rPr>
  </w:style>
  <w:style w:type="character" w:styleId="PageNumber">
    <w:name w:val="page number"/>
    <w:basedOn w:val="DefaultParagraphFont"/>
    <w:rsid w:val="009C1500"/>
  </w:style>
  <w:style w:type="character" w:styleId="EndnoteReference">
    <w:name w:val="endnote reference"/>
    <w:basedOn w:val="DefaultParagraphFont"/>
    <w:uiPriority w:val="99"/>
    <w:rsid w:val="009C1500"/>
    <w:rPr>
      <w:vertAlign w:val="superscript"/>
    </w:rPr>
  </w:style>
  <w:style w:type="paragraph" w:styleId="EndnoteText">
    <w:name w:val="endnote text"/>
    <w:basedOn w:val="Normal"/>
    <w:link w:val="EndnoteTextChar"/>
    <w:uiPriority w:val="99"/>
    <w:rsid w:val="009C1500"/>
    <w:rPr>
      <w:sz w:val="20"/>
    </w:rPr>
  </w:style>
  <w:style w:type="character" w:customStyle="1" w:styleId="EndnoteTextChar">
    <w:name w:val="Endnote Text Char"/>
    <w:basedOn w:val="DefaultParagraphFont"/>
    <w:link w:val="EndnoteText"/>
    <w:uiPriority w:val="99"/>
    <w:rsid w:val="009C1500"/>
  </w:style>
  <w:style w:type="paragraph" w:styleId="TableofAuthorities">
    <w:name w:val="table of authorities"/>
    <w:basedOn w:val="Normal"/>
    <w:next w:val="Normal"/>
    <w:rsid w:val="009C1500"/>
    <w:pPr>
      <w:ind w:left="240" w:hanging="240"/>
    </w:pPr>
  </w:style>
  <w:style w:type="paragraph" w:styleId="MacroText">
    <w:name w:val="macro"/>
    <w:link w:val="MacroTextChar"/>
    <w:rsid w:val="009C150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C1500"/>
    <w:rPr>
      <w:rFonts w:ascii="Courier New" w:eastAsia="Times New Roman" w:hAnsi="Courier New" w:cs="Courier New"/>
      <w:lang w:eastAsia="en-AU"/>
    </w:rPr>
  </w:style>
  <w:style w:type="paragraph" w:styleId="TOAHeading">
    <w:name w:val="toa heading"/>
    <w:basedOn w:val="Normal"/>
    <w:next w:val="Normal"/>
    <w:rsid w:val="009C1500"/>
    <w:pPr>
      <w:spacing w:before="120"/>
    </w:pPr>
    <w:rPr>
      <w:rFonts w:ascii="Arial" w:hAnsi="Arial" w:cs="Arial"/>
      <w:b/>
      <w:bCs/>
    </w:rPr>
  </w:style>
  <w:style w:type="paragraph" w:styleId="List">
    <w:name w:val="List"/>
    <w:basedOn w:val="Normal"/>
    <w:rsid w:val="009C1500"/>
    <w:pPr>
      <w:ind w:left="283" w:hanging="283"/>
    </w:pPr>
  </w:style>
  <w:style w:type="paragraph" w:styleId="ListBullet">
    <w:name w:val="List Bullet"/>
    <w:basedOn w:val="Normal"/>
    <w:link w:val="ListBulletChar"/>
    <w:autoRedefine/>
    <w:uiPriority w:val="99"/>
    <w:rsid w:val="009C1500"/>
    <w:pPr>
      <w:tabs>
        <w:tab w:val="num" w:pos="360"/>
      </w:tabs>
      <w:ind w:left="360" w:hanging="360"/>
    </w:pPr>
  </w:style>
  <w:style w:type="paragraph" w:styleId="ListNumber">
    <w:name w:val="List Number"/>
    <w:basedOn w:val="Normal"/>
    <w:link w:val="ListNumberChar"/>
    <w:uiPriority w:val="99"/>
    <w:rsid w:val="009C1500"/>
    <w:pPr>
      <w:tabs>
        <w:tab w:val="num" w:pos="360"/>
      </w:tabs>
      <w:ind w:left="360" w:hanging="360"/>
    </w:pPr>
  </w:style>
  <w:style w:type="paragraph" w:styleId="List2">
    <w:name w:val="List 2"/>
    <w:basedOn w:val="Normal"/>
    <w:rsid w:val="009C1500"/>
    <w:pPr>
      <w:ind w:left="566" w:hanging="283"/>
    </w:pPr>
  </w:style>
  <w:style w:type="paragraph" w:styleId="List3">
    <w:name w:val="List 3"/>
    <w:basedOn w:val="Normal"/>
    <w:rsid w:val="009C1500"/>
    <w:pPr>
      <w:ind w:left="849" w:hanging="283"/>
    </w:pPr>
  </w:style>
  <w:style w:type="paragraph" w:styleId="List4">
    <w:name w:val="List 4"/>
    <w:basedOn w:val="Normal"/>
    <w:rsid w:val="009C1500"/>
    <w:pPr>
      <w:ind w:left="1132" w:hanging="283"/>
    </w:pPr>
  </w:style>
  <w:style w:type="paragraph" w:styleId="List5">
    <w:name w:val="List 5"/>
    <w:basedOn w:val="Normal"/>
    <w:rsid w:val="009C1500"/>
    <w:pPr>
      <w:ind w:left="1415" w:hanging="283"/>
    </w:pPr>
  </w:style>
  <w:style w:type="paragraph" w:styleId="ListBullet2">
    <w:name w:val="List Bullet 2"/>
    <w:basedOn w:val="Normal"/>
    <w:autoRedefine/>
    <w:uiPriority w:val="99"/>
    <w:rsid w:val="009C1500"/>
    <w:pPr>
      <w:tabs>
        <w:tab w:val="num" w:pos="360"/>
      </w:tabs>
    </w:pPr>
  </w:style>
  <w:style w:type="paragraph" w:styleId="ListBullet3">
    <w:name w:val="List Bullet 3"/>
    <w:basedOn w:val="Normal"/>
    <w:autoRedefine/>
    <w:uiPriority w:val="99"/>
    <w:rsid w:val="009C1500"/>
    <w:pPr>
      <w:tabs>
        <w:tab w:val="num" w:pos="926"/>
      </w:tabs>
      <w:ind w:left="926" w:hanging="360"/>
    </w:pPr>
  </w:style>
  <w:style w:type="paragraph" w:styleId="ListBullet4">
    <w:name w:val="List Bullet 4"/>
    <w:basedOn w:val="Normal"/>
    <w:autoRedefine/>
    <w:uiPriority w:val="99"/>
    <w:rsid w:val="009C1500"/>
    <w:pPr>
      <w:tabs>
        <w:tab w:val="num" w:pos="1209"/>
      </w:tabs>
      <w:ind w:left="1209" w:hanging="360"/>
    </w:pPr>
  </w:style>
  <w:style w:type="paragraph" w:styleId="ListBullet5">
    <w:name w:val="List Bullet 5"/>
    <w:basedOn w:val="Normal"/>
    <w:autoRedefine/>
    <w:uiPriority w:val="99"/>
    <w:rsid w:val="009C1500"/>
    <w:pPr>
      <w:tabs>
        <w:tab w:val="num" w:pos="1492"/>
      </w:tabs>
      <w:ind w:left="1492" w:hanging="360"/>
    </w:pPr>
  </w:style>
  <w:style w:type="paragraph" w:styleId="ListNumber2">
    <w:name w:val="List Number 2"/>
    <w:basedOn w:val="Normal"/>
    <w:uiPriority w:val="99"/>
    <w:rsid w:val="009C1500"/>
    <w:pPr>
      <w:tabs>
        <w:tab w:val="num" w:pos="643"/>
      </w:tabs>
      <w:ind w:left="643" w:hanging="360"/>
    </w:pPr>
  </w:style>
  <w:style w:type="paragraph" w:styleId="ListNumber3">
    <w:name w:val="List Number 3"/>
    <w:basedOn w:val="Normal"/>
    <w:uiPriority w:val="99"/>
    <w:rsid w:val="009C1500"/>
    <w:pPr>
      <w:tabs>
        <w:tab w:val="num" w:pos="926"/>
      </w:tabs>
      <w:ind w:left="926" w:hanging="360"/>
    </w:pPr>
  </w:style>
  <w:style w:type="paragraph" w:styleId="ListNumber4">
    <w:name w:val="List Number 4"/>
    <w:basedOn w:val="Normal"/>
    <w:uiPriority w:val="99"/>
    <w:rsid w:val="009C1500"/>
    <w:pPr>
      <w:tabs>
        <w:tab w:val="num" w:pos="1209"/>
      </w:tabs>
      <w:ind w:left="1209" w:hanging="360"/>
    </w:pPr>
  </w:style>
  <w:style w:type="paragraph" w:styleId="ListNumber5">
    <w:name w:val="List Number 5"/>
    <w:basedOn w:val="Normal"/>
    <w:uiPriority w:val="99"/>
    <w:rsid w:val="009C1500"/>
    <w:pPr>
      <w:tabs>
        <w:tab w:val="num" w:pos="1492"/>
      </w:tabs>
      <w:ind w:left="1492" w:hanging="360"/>
    </w:pPr>
  </w:style>
  <w:style w:type="paragraph" w:styleId="Title">
    <w:name w:val="Title"/>
    <w:basedOn w:val="Normal"/>
    <w:link w:val="TitleChar"/>
    <w:uiPriority w:val="10"/>
    <w:qFormat/>
    <w:rsid w:val="009C1500"/>
    <w:pPr>
      <w:spacing w:before="240" w:after="60"/>
    </w:pPr>
    <w:rPr>
      <w:rFonts w:ascii="Arial" w:hAnsi="Arial" w:cs="Arial"/>
      <w:b/>
      <w:bCs/>
      <w:sz w:val="40"/>
      <w:szCs w:val="40"/>
    </w:rPr>
  </w:style>
  <w:style w:type="character" w:customStyle="1" w:styleId="TitleChar">
    <w:name w:val="Title Char"/>
    <w:basedOn w:val="DefaultParagraphFont"/>
    <w:link w:val="Title"/>
    <w:uiPriority w:val="10"/>
    <w:rsid w:val="009C1500"/>
    <w:rPr>
      <w:rFonts w:ascii="Arial" w:hAnsi="Arial" w:cs="Arial"/>
      <w:b/>
      <w:bCs/>
      <w:sz w:val="40"/>
      <w:szCs w:val="40"/>
    </w:rPr>
  </w:style>
  <w:style w:type="paragraph" w:styleId="Closing">
    <w:name w:val="Closing"/>
    <w:basedOn w:val="Normal"/>
    <w:link w:val="ClosingChar"/>
    <w:rsid w:val="009C1500"/>
    <w:pPr>
      <w:ind w:left="4252"/>
    </w:pPr>
  </w:style>
  <w:style w:type="character" w:customStyle="1" w:styleId="ClosingChar">
    <w:name w:val="Closing Char"/>
    <w:basedOn w:val="DefaultParagraphFont"/>
    <w:link w:val="Closing"/>
    <w:rsid w:val="009C1500"/>
    <w:rPr>
      <w:sz w:val="22"/>
    </w:rPr>
  </w:style>
  <w:style w:type="paragraph" w:styleId="Signature">
    <w:name w:val="Signature"/>
    <w:basedOn w:val="Normal"/>
    <w:link w:val="SignatureChar"/>
    <w:rsid w:val="009C1500"/>
    <w:pPr>
      <w:ind w:left="4252"/>
    </w:pPr>
  </w:style>
  <w:style w:type="character" w:customStyle="1" w:styleId="SignatureChar">
    <w:name w:val="Signature Char"/>
    <w:basedOn w:val="DefaultParagraphFont"/>
    <w:link w:val="Signature"/>
    <w:rsid w:val="009C1500"/>
    <w:rPr>
      <w:sz w:val="22"/>
    </w:rPr>
  </w:style>
  <w:style w:type="paragraph" w:styleId="BodyText">
    <w:name w:val="Body Text"/>
    <w:basedOn w:val="Normal"/>
    <w:link w:val="BodyTextChar"/>
    <w:uiPriority w:val="99"/>
    <w:rsid w:val="009C1500"/>
    <w:pPr>
      <w:spacing w:after="120"/>
    </w:pPr>
  </w:style>
  <w:style w:type="character" w:customStyle="1" w:styleId="BodyTextChar">
    <w:name w:val="Body Text Char"/>
    <w:basedOn w:val="DefaultParagraphFont"/>
    <w:link w:val="BodyText"/>
    <w:uiPriority w:val="99"/>
    <w:rsid w:val="009C1500"/>
    <w:rPr>
      <w:sz w:val="22"/>
    </w:rPr>
  </w:style>
  <w:style w:type="paragraph" w:styleId="BodyTextIndent">
    <w:name w:val="Body Text Indent"/>
    <w:basedOn w:val="Normal"/>
    <w:link w:val="BodyTextIndentChar"/>
    <w:uiPriority w:val="99"/>
    <w:rsid w:val="009C1500"/>
    <w:pPr>
      <w:spacing w:after="120"/>
      <w:ind w:left="283"/>
    </w:pPr>
  </w:style>
  <w:style w:type="character" w:customStyle="1" w:styleId="BodyTextIndentChar">
    <w:name w:val="Body Text Indent Char"/>
    <w:basedOn w:val="DefaultParagraphFont"/>
    <w:link w:val="BodyTextIndent"/>
    <w:uiPriority w:val="99"/>
    <w:rsid w:val="009C1500"/>
    <w:rPr>
      <w:sz w:val="22"/>
    </w:rPr>
  </w:style>
  <w:style w:type="paragraph" w:styleId="ListContinue">
    <w:name w:val="List Continue"/>
    <w:basedOn w:val="Normal"/>
    <w:link w:val="ListContinueChar"/>
    <w:uiPriority w:val="99"/>
    <w:rsid w:val="009C1500"/>
    <w:pPr>
      <w:spacing w:after="120"/>
      <w:ind w:left="283"/>
    </w:pPr>
  </w:style>
  <w:style w:type="paragraph" w:styleId="ListContinue2">
    <w:name w:val="List Continue 2"/>
    <w:basedOn w:val="Normal"/>
    <w:uiPriority w:val="99"/>
    <w:rsid w:val="009C1500"/>
    <w:pPr>
      <w:spacing w:after="120"/>
      <w:ind w:left="566"/>
    </w:pPr>
  </w:style>
  <w:style w:type="paragraph" w:styleId="ListContinue3">
    <w:name w:val="List Continue 3"/>
    <w:basedOn w:val="Normal"/>
    <w:uiPriority w:val="99"/>
    <w:rsid w:val="009C1500"/>
    <w:pPr>
      <w:spacing w:after="120"/>
      <w:ind w:left="849"/>
    </w:pPr>
  </w:style>
  <w:style w:type="paragraph" w:styleId="ListContinue4">
    <w:name w:val="List Continue 4"/>
    <w:basedOn w:val="Normal"/>
    <w:uiPriority w:val="99"/>
    <w:rsid w:val="009C1500"/>
    <w:pPr>
      <w:spacing w:after="120"/>
      <w:ind w:left="1132"/>
    </w:pPr>
  </w:style>
  <w:style w:type="paragraph" w:styleId="ListContinue5">
    <w:name w:val="List Continue 5"/>
    <w:basedOn w:val="Normal"/>
    <w:uiPriority w:val="99"/>
    <w:rsid w:val="009C1500"/>
    <w:pPr>
      <w:spacing w:after="120"/>
      <w:ind w:left="1415"/>
    </w:pPr>
  </w:style>
  <w:style w:type="paragraph" w:styleId="MessageHeader">
    <w:name w:val="Message Header"/>
    <w:basedOn w:val="Normal"/>
    <w:link w:val="MessageHeaderChar"/>
    <w:rsid w:val="009C150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C1500"/>
    <w:rPr>
      <w:rFonts w:ascii="Arial" w:hAnsi="Arial" w:cs="Arial"/>
      <w:sz w:val="22"/>
      <w:shd w:val="pct20" w:color="auto" w:fill="auto"/>
    </w:rPr>
  </w:style>
  <w:style w:type="paragraph" w:styleId="Subtitle">
    <w:name w:val="Subtitle"/>
    <w:basedOn w:val="Normal"/>
    <w:link w:val="SubtitleChar"/>
    <w:uiPriority w:val="11"/>
    <w:qFormat/>
    <w:rsid w:val="009C1500"/>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9C1500"/>
    <w:rPr>
      <w:rFonts w:ascii="Arial" w:hAnsi="Arial" w:cs="Arial"/>
      <w:sz w:val="22"/>
    </w:rPr>
  </w:style>
  <w:style w:type="paragraph" w:styleId="Salutation">
    <w:name w:val="Salutation"/>
    <w:basedOn w:val="Normal"/>
    <w:next w:val="Normal"/>
    <w:link w:val="SalutationChar"/>
    <w:rsid w:val="009C1500"/>
  </w:style>
  <w:style w:type="character" w:customStyle="1" w:styleId="SalutationChar">
    <w:name w:val="Salutation Char"/>
    <w:basedOn w:val="DefaultParagraphFont"/>
    <w:link w:val="Salutation"/>
    <w:rsid w:val="009C1500"/>
    <w:rPr>
      <w:sz w:val="22"/>
    </w:rPr>
  </w:style>
  <w:style w:type="paragraph" w:styleId="Date">
    <w:name w:val="Date"/>
    <w:basedOn w:val="Normal"/>
    <w:next w:val="Normal"/>
    <w:link w:val="DateChar"/>
    <w:rsid w:val="009C1500"/>
  </w:style>
  <w:style w:type="character" w:customStyle="1" w:styleId="DateChar">
    <w:name w:val="Date Char"/>
    <w:basedOn w:val="DefaultParagraphFont"/>
    <w:link w:val="Date"/>
    <w:rsid w:val="009C1500"/>
    <w:rPr>
      <w:sz w:val="22"/>
    </w:rPr>
  </w:style>
  <w:style w:type="paragraph" w:styleId="BodyTextFirstIndent">
    <w:name w:val="Body Text First Indent"/>
    <w:basedOn w:val="BodyText"/>
    <w:link w:val="BodyTextFirstIndentChar"/>
    <w:uiPriority w:val="99"/>
    <w:rsid w:val="009C1500"/>
    <w:pPr>
      <w:ind w:firstLine="210"/>
    </w:pPr>
  </w:style>
  <w:style w:type="character" w:customStyle="1" w:styleId="BodyTextFirstIndentChar">
    <w:name w:val="Body Text First Indent Char"/>
    <w:basedOn w:val="BodyTextChar"/>
    <w:link w:val="BodyTextFirstIndent"/>
    <w:uiPriority w:val="99"/>
    <w:rsid w:val="009C1500"/>
    <w:rPr>
      <w:sz w:val="22"/>
    </w:rPr>
  </w:style>
  <w:style w:type="paragraph" w:styleId="BodyTextFirstIndent2">
    <w:name w:val="Body Text First Indent 2"/>
    <w:basedOn w:val="BodyTextIndent"/>
    <w:link w:val="BodyTextFirstIndent2Char"/>
    <w:uiPriority w:val="99"/>
    <w:rsid w:val="009C1500"/>
    <w:pPr>
      <w:ind w:firstLine="210"/>
    </w:pPr>
  </w:style>
  <w:style w:type="character" w:customStyle="1" w:styleId="BodyTextFirstIndent2Char">
    <w:name w:val="Body Text First Indent 2 Char"/>
    <w:basedOn w:val="BodyTextIndentChar"/>
    <w:link w:val="BodyTextFirstIndent2"/>
    <w:uiPriority w:val="99"/>
    <w:rsid w:val="009C1500"/>
    <w:rPr>
      <w:sz w:val="22"/>
    </w:rPr>
  </w:style>
  <w:style w:type="paragraph" w:styleId="BodyText2">
    <w:name w:val="Body Text 2"/>
    <w:basedOn w:val="Normal"/>
    <w:link w:val="BodyText2Char"/>
    <w:uiPriority w:val="99"/>
    <w:rsid w:val="009C1500"/>
    <w:pPr>
      <w:spacing w:after="120" w:line="480" w:lineRule="auto"/>
    </w:pPr>
  </w:style>
  <w:style w:type="character" w:customStyle="1" w:styleId="BodyText2Char">
    <w:name w:val="Body Text 2 Char"/>
    <w:basedOn w:val="DefaultParagraphFont"/>
    <w:link w:val="BodyText2"/>
    <w:uiPriority w:val="99"/>
    <w:rsid w:val="009C1500"/>
    <w:rPr>
      <w:sz w:val="22"/>
    </w:rPr>
  </w:style>
  <w:style w:type="paragraph" w:styleId="BodyText3">
    <w:name w:val="Body Text 3"/>
    <w:basedOn w:val="Normal"/>
    <w:link w:val="BodyText3Char"/>
    <w:rsid w:val="009C1500"/>
    <w:pPr>
      <w:spacing w:after="120"/>
    </w:pPr>
    <w:rPr>
      <w:sz w:val="16"/>
      <w:szCs w:val="16"/>
    </w:rPr>
  </w:style>
  <w:style w:type="character" w:customStyle="1" w:styleId="BodyText3Char">
    <w:name w:val="Body Text 3 Char"/>
    <w:basedOn w:val="DefaultParagraphFont"/>
    <w:link w:val="BodyText3"/>
    <w:rsid w:val="009C1500"/>
    <w:rPr>
      <w:sz w:val="16"/>
      <w:szCs w:val="16"/>
    </w:rPr>
  </w:style>
  <w:style w:type="paragraph" w:styleId="BodyTextIndent2">
    <w:name w:val="Body Text Indent 2"/>
    <w:basedOn w:val="Normal"/>
    <w:link w:val="BodyTextIndent2Char"/>
    <w:uiPriority w:val="99"/>
    <w:rsid w:val="009C1500"/>
    <w:pPr>
      <w:spacing w:after="120" w:line="480" w:lineRule="auto"/>
      <w:ind w:left="283"/>
    </w:pPr>
  </w:style>
  <w:style w:type="character" w:customStyle="1" w:styleId="BodyTextIndent2Char">
    <w:name w:val="Body Text Indent 2 Char"/>
    <w:basedOn w:val="DefaultParagraphFont"/>
    <w:link w:val="BodyTextIndent2"/>
    <w:uiPriority w:val="99"/>
    <w:rsid w:val="009C1500"/>
    <w:rPr>
      <w:sz w:val="22"/>
    </w:rPr>
  </w:style>
  <w:style w:type="paragraph" w:styleId="BodyTextIndent3">
    <w:name w:val="Body Text Indent 3"/>
    <w:basedOn w:val="Normal"/>
    <w:link w:val="BodyTextIndent3Char"/>
    <w:rsid w:val="009C1500"/>
    <w:pPr>
      <w:spacing w:after="120"/>
      <w:ind w:left="283"/>
    </w:pPr>
    <w:rPr>
      <w:sz w:val="16"/>
      <w:szCs w:val="16"/>
    </w:rPr>
  </w:style>
  <w:style w:type="character" w:customStyle="1" w:styleId="BodyTextIndent3Char">
    <w:name w:val="Body Text Indent 3 Char"/>
    <w:basedOn w:val="DefaultParagraphFont"/>
    <w:link w:val="BodyTextIndent3"/>
    <w:rsid w:val="009C1500"/>
    <w:rPr>
      <w:sz w:val="16"/>
      <w:szCs w:val="16"/>
    </w:rPr>
  </w:style>
  <w:style w:type="paragraph" w:styleId="BlockText">
    <w:name w:val="Block Text"/>
    <w:basedOn w:val="Normal"/>
    <w:rsid w:val="009C1500"/>
    <w:pPr>
      <w:spacing w:after="120"/>
      <w:ind w:left="1440" w:right="1440"/>
    </w:pPr>
  </w:style>
  <w:style w:type="character" w:styleId="Hyperlink">
    <w:name w:val="Hyperlink"/>
    <w:basedOn w:val="DefaultParagraphFont"/>
    <w:rsid w:val="009C1500"/>
    <w:rPr>
      <w:color w:val="0000FF"/>
      <w:u w:val="single"/>
    </w:rPr>
  </w:style>
  <w:style w:type="character" w:styleId="FollowedHyperlink">
    <w:name w:val="FollowedHyperlink"/>
    <w:basedOn w:val="DefaultParagraphFont"/>
    <w:rsid w:val="009C1500"/>
    <w:rPr>
      <w:color w:val="800080"/>
      <w:u w:val="single"/>
    </w:rPr>
  </w:style>
  <w:style w:type="character" w:styleId="Strong">
    <w:name w:val="Strong"/>
    <w:basedOn w:val="DefaultParagraphFont"/>
    <w:qFormat/>
    <w:rsid w:val="009C1500"/>
    <w:rPr>
      <w:b/>
      <w:bCs/>
    </w:rPr>
  </w:style>
  <w:style w:type="character" w:styleId="Emphasis">
    <w:name w:val="Emphasis"/>
    <w:basedOn w:val="DefaultParagraphFont"/>
    <w:qFormat/>
    <w:rsid w:val="009C1500"/>
    <w:rPr>
      <w:i/>
      <w:iCs/>
    </w:rPr>
  </w:style>
  <w:style w:type="paragraph" w:styleId="DocumentMap">
    <w:name w:val="Document Map"/>
    <w:basedOn w:val="Normal"/>
    <w:link w:val="DocumentMapChar"/>
    <w:rsid w:val="009C1500"/>
    <w:pPr>
      <w:shd w:val="clear" w:color="auto" w:fill="000080"/>
    </w:pPr>
    <w:rPr>
      <w:rFonts w:ascii="Tahoma" w:hAnsi="Tahoma" w:cs="Tahoma"/>
    </w:rPr>
  </w:style>
  <w:style w:type="character" w:customStyle="1" w:styleId="DocumentMapChar">
    <w:name w:val="Document Map Char"/>
    <w:basedOn w:val="DefaultParagraphFont"/>
    <w:link w:val="DocumentMap"/>
    <w:rsid w:val="009C1500"/>
    <w:rPr>
      <w:rFonts w:ascii="Tahoma" w:hAnsi="Tahoma" w:cs="Tahoma"/>
      <w:sz w:val="22"/>
      <w:shd w:val="clear" w:color="auto" w:fill="000080"/>
    </w:rPr>
  </w:style>
  <w:style w:type="paragraph" w:styleId="PlainText">
    <w:name w:val="Plain Text"/>
    <w:basedOn w:val="Normal"/>
    <w:link w:val="PlainTextChar"/>
    <w:rsid w:val="009C1500"/>
    <w:rPr>
      <w:rFonts w:ascii="Courier New" w:hAnsi="Courier New" w:cs="Courier New"/>
      <w:sz w:val="20"/>
    </w:rPr>
  </w:style>
  <w:style w:type="character" w:customStyle="1" w:styleId="PlainTextChar">
    <w:name w:val="Plain Text Char"/>
    <w:basedOn w:val="DefaultParagraphFont"/>
    <w:link w:val="PlainText"/>
    <w:rsid w:val="009C1500"/>
    <w:rPr>
      <w:rFonts w:ascii="Courier New" w:hAnsi="Courier New" w:cs="Courier New"/>
    </w:rPr>
  </w:style>
  <w:style w:type="paragraph" w:styleId="E-mailSignature">
    <w:name w:val="E-mail Signature"/>
    <w:basedOn w:val="Normal"/>
    <w:link w:val="E-mailSignatureChar"/>
    <w:rsid w:val="009C1500"/>
  </w:style>
  <w:style w:type="character" w:customStyle="1" w:styleId="E-mailSignatureChar">
    <w:name w:val="E-mail Signature Char"/>
    <w:basedOn w:val="DefaultParagraphFont"/>
    <w:link w:val="E-mailSignature"/>
    <w:rsid w:val="009C1500"/>
    <w:rPr>
      <w:sz w:val="22"/>
    </w:rPr>
  </w:style>
  <w:style w:type="paragraph" w:styleId="NormalWeb">
    <w:name w:val="Normal (Web)"/>
    <w:basedOn w:val="Normal"/>
    <w:rsid w:val="009C1500"/>
  </w:style>
  <w:style w:type="character" w:styleId="HTMLAcronym">
    <w:name w:val="HTML Acronym"/>
    <w:basedOn w:val="DefaultParagraphFont"/>
    <w:rsid w:val="009C1500"/>
  </w:style>
  <w:style w:type="paragraph" w:styleId="HTMLAddress">
    <w:name w:val="HTML Address"/>
    <w:basedOn w:val="Normal"/>
    <w:link w:val="HTMLAddressChar"/>
    <w:rsid w:val="009C1500"/>
    <w:rPr>
      <w:i/>
      <w:iCs/>
    </w:rPr>
  </w:style>
  <w:style w:type="character" w:customStyle="1" w:styleId="HTMLAddressChar">
    <w:name w:val="HTML Address Char"/>
    <w:basedOn w:val="DefaultParagraphFont"/>
    <w:link w:val="HTMLAddress"/>
    <w:rsid w:val="009C1500"/>
    <w:rPr>
      <w:i/>
      <w:iCs/>
      <w:sz w:val="22"/>
    </w:rPr>
  </w:style>
  <w:style w:type="character" w:styleId="HTMLCite">
    <w:name w:val="HTML Cite"/>
    <w:basedOn w:val="DefaultParagraphFont"/>
    <w:rsid w:val="009C1500"/>
    <w:rPr>
      <w:i/>
      <w:iCs/>
    </w:rPr>
  </w:style>
  <w:style w:type="character" w:styleId="HTMLCode">
    <w:name w:val="HTML Code"/>
    <w:basedOn w:val="DefaultParagraphFont"/>
    <w:uiPriority w:val="99"/>
    <w:rsid w:val="009C1500"/>
    <w:rPr>
      <w:rFonts w:ascii="Courier New" w:hAnsi="Courier New" w:cs="Courier New"/>
      <w:sz w:val="20"/>
      <w:szCs w:val="20"/>
    </w:rPr>
  </w:style>
  <w:style w:type="character" w:styleId="HTMLDefinition">
    <w:name w:val="HTML Definition"/>
    <w:basedOn w:val="DefaultParagraphFont"/>
    <w:rsid w:val="009C1500"/>
    <w:rPr>
      <w:i/>
      <w:iCs/>
    </w:rPr>
  </w:style>
  <w:style w:type="character" w:styleId="HTMLKeyboard">
    <w:name w:val="HTML Keyboard"/>
    <w:basedOn w:val="DefaultParagraphFont"/>
    <w:rsid w:val="009C1500"/>
    <w:rPr>
      <w:rFonts w:ascii="Courier New" w:hAnsi="Courier New" w:cs="Courier New"/>
      <w:sz w:val="20"/>
      <w:szCs w:val="20"/>
    </w:rPr>
  </w:style>
  <w:style w:type="paragraph" w:styleId="HTMLPreformatted">
    <w:name w:val="HTML Preformatted"/>
    <w:basedOn w:val="Normal"/>
    <w:link w:val="HTMLPreformattedChar"/>
    <w:uiPriority w:val="99"/>
    <w:rsid w:val="009C1500"/>
    <w:rPr>
      <w:rFonts w:ascii="Courier New" w:hAnsi="Courier New" w:cs="Courier New"/>
      <w:sz w:val="20"/>
    </w:rPr>
  </w:style>
  <w:style w:type="character" w:customStyle="1" w:styleId="HTMLPreformattedChar">
    <w:name w:val="HTML Preformatted Char"/>
    <w:basedOn w:val="DefaultParagraphFont"/>
    <w:link w:val="HTMLPreformatted"/>
    <w:uiPriority w:val="99"/>
    <w:rsid w:val="009C1500"/>
    <w:rPr>
      <w:rFonts w:ascii="Courier New" w:hAnsi="Courier New" w:cs="Courier New"/>
    </w:rPr>
  </w:style>
  <w:style w:type="character" w:styleId="HTMLSample">
    <w:name w:val="HTML Sample"/>
    <w:basedOn w:val="DefaultParagraphFont"/>
    <w:rsid w:val="009C1500"/>
    <w:rPr>
      <w:rFonts w:ascii="Courier New" w:hAnsi="Courier New" w:cs="Courier New"/>
    </w:rPr>
  </w:style>
  <w:style w:type="character" w:styleId="HTMLTypewriter">
    <w:name w:val="HTML Typewriter"/>
    <w:basedOn w:val="DefaultParagraphFont"/>
    <w:rsid w:val="009C1500"/>
    <w:rPr>
      <w:rFonts w:ascii="Courier New" w:hAnsi="Courier New" w:cs="Courier New"/>
      <w:sz w:val="20"/>
      <w:szCs w:val="20"/>
    </w:rPr>
  </w:style>
  <w:style w:type="character" w:styleId="HTMLVariable">
    <w:name w:val="HTML Variable"/>
    <w:basedOn w:val="DefaultParagraphFont"/>
    <w:rsid w:val="009C1500"/>
    <w:rPr>
      <w:i/>
      <w:iCs/>
    </w:rPr>
  </w:style>
  <w:style w:type="paragraph" w:styleId="CommentSubject">
    <w:name w:val="annotation subject"/>
    <w:basedOn w:val="CommentText"/>
    <w:next w:val="CommentText"/>
    <w:link w:val="CommentSubjectChar"/>
    <w:rsid w:val="009C1500"/>
    <w:rPr>
      <w:b/>
      <w:bCs/>
    </w:rPr>
  </w:style>
  <w:style w:type="character" w:customStyle="1" w:styleId="CommentSubjectChar">
    <w:name w:val="Comment Subject Char"/>
    <w:basedOn w:val="CommentTextChar"/>
    <w:link w:val="CommentSubject"/>
    <w:rsid w:val="009C1500"/>
    <w:rPr>
      <w:b/>
      <w:bCs/>
    </w:rPr>
  </w:style>
  <w:style w:type="numbering" w:styleId="1ai">
    <w:name w:val="Outline List 1"/>
    <w:basedOn w:val="NoList"/>
    <w:rsid w:val="009C1500"/>
    <w:pPr>
      <w:numPr>
        <w:numId w:val="14"/>
      </w:numPr>
    </w:pPr>
  </w:style>
  <w:style w:type="numbering" w:styleId="111111">
    <w:name w:val="Outline List 2"/>
    <w:basedOn w:val="NoList"/>
    <w:rsid w:val="009C1500"/>
    <w:pPr>
      <w:numPr>
        <w:numId w:val="15"/>
      </w:numPr>
    </w:pPr>
  </w:style>
  <w:style w:type="numbering" w:styleId="ArticleSection">
    <w:name w:val="Outline List 3"/>
    <w:basedOn w:val="NoList"/>
    <w:rsid w:val="009C1500"/>
    <w:pPr>
      <w:numPr>
        <w:numId w:val="17"/>
      </w:numPr>
    </w:pPr>
  </w:style>
  <w:style w:type="table" w:styleId="TableSimple1">
    <w:name w:val="Table Simple 1"/>
    <w:basedOn w:val="TableNormal"/>
    <w:rsid w:val="009C1500"/>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C1500"/>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C150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C150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C150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C1500"/>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C1500"/>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C150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C1500"/>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C1500"/>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C1500"/>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C1500"/>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C1500"/>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C1500"/>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C150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C150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C1500"/>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C1500"/>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C1500"/>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C150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C150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C1500"/>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C1500"/>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C1500"/>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C1500"/>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C1500"/>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C150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C150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C150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C1500"/>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C150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C1500"/>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C1500"/>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C1500"/>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C1500"/>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C1500"/>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C150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C1500"/>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C1500"/>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C1500"/>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C1500"/>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C1500"/>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C150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C1500"/>
    <w:rPr>
      <w:rFonts w:eastAsia="Times New Roman" w:cs="Times New Roman"/>
      <w:b/>
      <w:kern w:val="28"/>
      <w:sz w:val="24"/>
      <w:lang w:eastAsia="en-AU"/>
    </w:rPr>
  </w:style>
  <w:style w:type="paragraph" w:customStyle="1" w:styleId="ETAsubitem">
    <w:name w:val="ETA(subitem)"/>
    <w:basedOn w:val="OPCParaBase"/>
    <w:rsid w:val="009C1500"/>
    <w:pPr>
      <w:tabs>
        <w:tab w:val="right" w:pos="340"/>
      </w:tabs>
      <w:spacing w:before="60" w:line="240" w:lineRule="auto"/>
      <w:ind w:left="454" w:hanging="454"/>
    </w:pPr>
    <w:rPr>
      <w:sz w:val="20"/>
    </w:rPr>
  </w:style>
  <w:style w:type="paragraph" w:customStyle="1" w:styleId="ETApara">
    <w:name w:val="ETA(para)"/>
    <w:basedOn w:val="OPCParaBase"/>
    <w:rsid w:val="009C1500"/>
    <w:pPr>
      <w:tabs>
        <w:tab w:val="right" w:pos="754"/>
      </w:tabs>
      <w:spacing w:before="60" w:line="240" w:lineRule="auto"/>
      <w:ind w:left="828" w:hanging="828"/>
    </w:pPr>
    <w:rPr>
      <w:sz w:val="20"/>
    </w:rPr>
  </w:style>
  <w:style w:type="paragraph" w:customStyle="1" w:styleId="ETAsubpara">
    <w:name w:val="ETA(subpara)"/>
    <w:basedOn w:val="OPCParaBase"/>
    <w:rsid w:val="009C1500"/>
    <w:pPr>
      <w:tabs>
        <w:tab w:val="right" w:pos="1083"/>
      </w:tabs>
      <w:spacing w:before="60" w:line="240" w:lineRule="auto"/>
      <w:ind w:left="1191" w:hanging="1191"/>
    </w:pPr>
    <w:rPr>
      <w:sz w:val="20"/>
    </w:rPr>
  </w:style>
  <w:style w:type="paragraph" w:customStyle="1" w:styleId="ETAsub-subpara">
    <w:name w:val="ETA(sub-subpara)"/>
    <w:basedOn w:val="OPCParaBase"/>
    <w:rsid w:val="009C1500"/>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9C1500"/>
  </w:style>
  <w:style w:type="character" w:customStyle="1" w:styleId="TabletextChar">
    <w:name w:val="Tabletext Char"/>
    <w:aliases w:val="tt Char"/>
    <w:basedOn w:val="DefaultParagraphFont"/>
    <w:link w:val="Tabletext"/>
    <w:rsid w:val="00EC5B37"/>
    <w:rPr>
      <w:rFonts w:eastAsia="Times New Roman" w:cs="Times New Roman"/>
      <w:lang w:eastAsia="en-AU"/>
    </w:rPr>
  </w:style>
  <w:style w:type="paragraph" w:styleId="Bibliography">
    <w:name w:val="Bibliography"/>
    <w:basedOn w:val="Normal"/>
    <w:next w:val="Normal"/>
    <w:uiPriority w:val="37"/>
    <w:semiHidden/>
    <w:unhideWhenUsed/>
    <w:rsid w:val="009C1500"/>
  </w:style>
  <w:style w:type="character" w:styleId="BookTitle">
    <w:name w:val="Book Title"/>
    <w:basedOn w:val="DefaultParagraphFont"/>
    <w:uiPriority w:val="33"/>
    <w:qFormat/>
    <w:rsid w:val="009C1500"/>
    <w:rPr>
      <w:b/>
      <w:bCs/>
      <w:i/>
      <w:iCs/>
      <w:spacing w:val="5"/>
    </w:rPr>
  </w:style>
  <w:style w:type="table" w:styleId="ColorfulGrid">
    <w:name w:val="Colorful Grid"/>
    <w:basedOn w:val="TableNormal"/>
    <w:uiPriority w:val="73"/>
    <w:semiHidden/>
    <w:unhideWhenUsed/>
    <w:rsid w:val="009C150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C1500"/>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9C1500"/>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9C1500"/>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9C1500"/>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9C1500"/>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9C1500"/>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9C150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C1500"/>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9C1500"/>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9C1500"/>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9C1500"/>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9C1500"/>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9C1500"/>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9C150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C1500"/>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C1500"/>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C1500"/>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9C1500"/>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C1500"/>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C1500"/>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9C150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C150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9C150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9C150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9C150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9C150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9C150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9C150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C150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C150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C150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C150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C150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C150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C150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C150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9C1500"/>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9C150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9C1500"/>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9C1500"/>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9C1500"/>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9C15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C150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9C150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9C150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9C150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9C150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9C150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9C15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C150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9C150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9C150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9C150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9C150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9C150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9C15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C15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9C15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9C15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9C15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9C15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9C15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9C150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C150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9C150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9C150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9C150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9C150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9C150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9C150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C150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9C150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9C150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9C150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9C150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9C150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9C1500"/>
    <w:rPr>
      <w:color w:val="2B579A"/>
      <w:shd w:val="clear" w:color="auto" w:fill="E1DFDD"/>
    </w:rPr>
  </w:style>
  <w:style w:type="character" w:styleId="IntenseEmphasis">
    <w:name w:val="Intense Emphasis"/>
    <w:basedOn w:val="DefaultParagraphFont"/>
    <w:uiPriority w:val="21"/>
    <w:qFormat/>
    <w:rsid w:val="009C1500"/>
    <w:rPr>
      <w:i/>
      <w:iCs/>
      <w:color w:val="4F81BD" w:themeColor="accent1"/>
    </w:rPr>
  </w:style>
  <w:style w:type="paragraph" w:styleId="IntenseQuote">
    <w:name w:val="Intense Quote"/>
    <w:basedOn w:val="Normal"/>
    <w:next w:val="Normal"/>
    <w:link w:val="IntenseQuoteChar"/>
    <w:uiPriority w:val="30"/>
    <w:qFormat/>
    <w:rsid w:val="009C150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C1500"/>
    <w:rPr>
      <w:i/>
      <w:iCs/>
      <w:color w:val="4F81BD" w:themeColor="accent1"/>
      <w:sz w:val="22"/>
    </w:rPr>
  </w:style>
  <w:style w:type="character" w:styleId="IntenseReference">
    <w:name w:val="Intense Reference"/>
    <w:basedOn w:val="DefaultParagraphFont"/>
    <w:uiPriority w:val="32"/>
    <w:qFormat/>
    <w:rsid w:val="009C1500"/>
    <w:rPr>
      <w:b/>
      <w:bCs/>
      <w:smallCaps/>
      <w:color w:val="4F81BD" w:themeColor="accent1"/>
      <w:spacing w:val="5"/>
    </w:rPr>
  </w:style>
  <w:style w:type="table" w:styleId="LightGrid">
    <w:name w:val="Light Grid"/>
    <w:basedOn w:val="TableNormal"/>
    <w:uiPriority w:val="62"/>
    <w:semiHidden/>
    <w:unhideWhenUsed/>
    <w:rsid w:val="009C150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C150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9C150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9C150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9C150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9C150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9C150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9C150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C150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9C150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9C150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9C150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9C150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9C150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9C150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C150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9C150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9C150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9C150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9C150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9C150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9C1500"/>
    <w:pPr>
      <w:ind w:left="720"/>
      <w:contextualSpacing/>
    </w:pPr>
  </w:style>
  <w:style w:type="table" w:styleId="ListTable1Light">
    <w:name w:val="List Table 1 Light"/>
    <w:basedOn w:val="TableNormal"/>
    <w:uiPriority w:val="46"/>
    <w:rsid w:val="009C150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C1500"/>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9C1500"/>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9C1500"/>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9C1500"/>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9C1500"/>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9C150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9C150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C150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9C1500"/>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9C150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9C1500"/>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9C150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9C1500"/>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9C150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C150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9C150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9C150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9C1500"/>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9C150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9C150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9C15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C150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9C150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9C150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9C150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9C150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9C150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9C150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C150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C150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C150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C150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C150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C150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C150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C150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9C1500"/>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9C1500"/>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9C1500"/>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9C1500"/>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9C1500"/>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9C150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C1500"/>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C1500"/>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C1500"/>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C1500"/>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C1500"/>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C1500"/>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9C150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C150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9C150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9C150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9C150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9C150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9C150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C15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C15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9C15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9C15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9C15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9C15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9C15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9C150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C150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9C1500"/>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9C1500"/>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9C1500"/>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9C150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9C1500"/>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C150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C150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C150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C150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C150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C150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C150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C15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C15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C15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C15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C15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C15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C15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9C1500"/>
    <w:rPr>
      <w:color w:val="2B579A"/>
      <w:shd w:val="clear" w:color="auto" w:fill="E1DFDD"/>
    </w:rPr>
  </w:style>
  <w:style w:type="paragraph" w:styleId="NoSpacing">
    <w:name w:val="No Spacing"/>
    <w:uiPriority w:val="1"/>
    <w:qFormat/>
    <w:rsid w:val="009C1500"/>
    <w:rPr>
      <w:sz w:val="22"/>
    </w:rPr>
  </w:style>
  <w:style w:type="paragraph" w:styleId="NoteHeading">
    <w:name w:val="Note Heading"/>
    <w:basedOn w:val="Normal"/>
    <w:next w:val="Normal"/>
    <w:link w:val="NoteHeadingChar"/>
    <w:uiPriority w:val="99"/>
    <w:semiHidden/>
    <w:unhideWhenUsed/>
    <w:rsid w:val="009C1500"/>
    <w:pPr>
      <w:spacing w:line="240" w:lineRule="auto"/>
    </w:pPr>
  </w:style>
  <w:style w:type="character" w:customStyle="1" w:styleId="NoteHeadingChar">
    <w:name w:val="Note Heading Char"/>
    <w:basedOn w:val="DefaultParagraphFont"/>
    <w:link w:val="NoteHeading"/>
    <w:uiPriority w:val="99"/>
    <w:semiHidden/>
    <w:rsid w:val="009C1500"/>
    <w:rPr>
      <w:sz w:val="22"/>
    </w:rPr>
  </w:style>
  <w:style w:type="character" w:styleId="PlaceholderText">
    <w:name w:val="Placeholder Text"/>
    <w:basedOn w:val="DefaultParagraphFont"/>
    <w:uiPriority w:val="99"/>
    <w:semiHidden/>
    <w:rsid w:val="009C1500"/>
    <w:rPr>
      <w:color w:val="808080"/>
    </w:rPr>
  </w:style>
  <w:style w:type="table" w:styleId="PlainTable1">
    <w:name w:val="Plain Table 1"/>
    <w:basedOn w:val="TableNormal"/>
    <w:uiPriority w:val="41"/>
    <w:rsid w:val="009C15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C15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C150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C150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C150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9C150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C1500"/>
    <w:rPr>
      <w:i/>
      <w:iCs/>
      <w:color w:val="404040" w:themeColor="text1" w:themeTint="BF"/>
      <w:sz w:val="22"/>
    </w:rPr>
  </w:style>
  <w:style w:type="character" w:styleId="SmartHyperlink">
    <w:name w:val="Smart Hyperlink"/>
    <w:basedOn w:val="DefaultParagraphFont"/>
    <w:uiPriority w:val="99"/>
    <w:semiHidden/>
    <w:unhideWhenUsed/>
    <w:rsid w:val="009C1500"/>
    <w:rPr>
      <w:u w:val="dotted"/>
    </w:rPr>
  </w:style>
  <w:style w:type="character" w:styleId="SubtleEmphasis">
    <w:name w:val="Subtle Emphasis"/>
    <w:basedOn w:val="DefaultParagraphFont"/>
    <w:uiPriority w:val="19"/>
    <w:qFormat/>
    <w:rsid w:val="009C1500"/>
    <w:rPr>
      <w:i/>
      <w:iCs/>
      <w:color w:val="404040" w:themeColor="text1" w:themeTint="BF"/>
    </w:rPr>
  </w:style>
  <w:style w:type="character" w:styleId="SubtleReference">
    <w:name w:val="Subtle Reference"/>
    <w:basedOn w:val="DefaultParagraphFont"/>
    <w:uiPriority w:val="31"/>
    <w:qFormat/>
    <w:rsid w:val="009C1500"/>
    <w:rPr>
      <w:smallCaps/>
      <w:color w:val="5A5A5A" w:themeColor="text1" w:themeTint="A5"/>
    </w:rPr>
  </w:style>
  <w:style w:type="table" w:styleId="TableGridLight">
    <w:name w:val="Grid Table Light"/>
    <w:basedOn w:val="TableNormal"/>
    <w:uiPriority w:val="40"/>
    <w:rsid w:val="009C15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9C1500"/>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9C1500"/>
    <w:rPr>
      <w:color w:val="605E5C"/>
      <w:shd w:val="clear" w:color="auto" w:fill="E1DFDD"/>
    </w:rPr>
  </w:style>
  <w:style w:type="paragraph" w:customStyle="1" w:styleId="mps3-data">
    <w:name w:val="mps3-data"/>
    <w:basedOn w:val="Normal"/>
    <w:qFormat/>
    <w:rsid w:val="00BB3596"/>
    <w:pPr>
      <w:spacing w:before="60" w:after="60" w:line="240" w:lineRule="auto"/>
    </w:pPr>
    <w:rPr>
      <w:rFonts w:ascii="Arial" w:eastAsia="Arial" w:hAnsi="Arial" w:cs="Arial"/>
      <w:sz w:val="16"/>
      <w:szCs w:val="22"/>
      <w:lang w:eastAsia="zh-CN"/>
    </w:rPr>
  </w:style>
  <w:style w:type="paragraph" w:customStyle="1" w:styleId="mps3-heading">
    <w:name w:val="mps3-heading"/>
    <w:basedOn w:val="Normal"/>
    <w:qFormat/>
    <w:rsid w:val="00BB3596"/>
    <w:pPr>
      <w:spacing w:before="60" w:after="60" w:line="240" w:lineRule="auto"/>
    </w:pPr>
    <w:rPr>
      <w:rFonts w:ascii="Arial" w:eastAsia="Arial" w:hAnsi="Arial" w:cs="Arial"/>
      <w:b/>
      <w:sz w:val="16"/>
      <w:szCs w:val="22"/>
      <w:lang w:eastAsia="zh-CN"/>
    </w:rPr>
  </w:style>
  <w:style w:type="numbering" w:customStyle="1" w:styleId="NoList1">
    <w:name w:val="No List1"/>
    <w:next w:val="NoList"/>
    <w:uiPriority w:val="99"/>
    <w:semiHidden/>
    <w:unhideWhenUsed/>
    <w:rsid w:val="00D55D84"/>
  </w:style>
  <w:style w:type="numbering" w:customStyle="1" w:styleId="BulletedList">
    <w:name w:val="Bulleted List"/>
    <w:uiPriority w:val="99"/>
    <w:rsid w:val="00D55D84"/>
    <w:pPr>
      <w:numPr>
        <w:numId w:val="25"/>
      </w:numPr>
    </w:pPr>
  </w:style>
  <w:style w:type="numbering" w:customStyle="1" w:styleId="NumberedList">
    <w:name w:val="Numbered List"/>
    <w:uiPriority w:val="99"/>
    <w:rsid w:val="00D55D84"/>
    <w:pPr>
      <w:numPr>
        <w:numId w:val="28"/>
      </w:numPr>
    </w:pPr>
  </w:style>
  <w:style w:type="paragraph" w:customStyle="1" w:styleId="ListBullet6">
    <w:name w:val="List Bullet 6"/>
    <w:basedOn w:val="ListBullet"/>
    <w:link w:val="ListBullet6Char"/>
    <w:qFormat/>
    <w:rsid w:val="00D55D84"/>
    <w:pPr>
      <w:tabs>
        <w:tab w:val="clear" w:pos="360"/>
      </w:tabs>
      <w:spacing w:before="40" w:after="160" w:line="259" w:lineRule="auto"/>
      <w:ind w:left="2160"/>
      <w:contextualSpacing/>
    </w:pPr>
    <w:rPr>
      <w:rFonts w:ascii="Arial" w:hAnsi="Arial"/>
      <w:sz w:val="16"/>
      <w:szCs w:val="22"/>
      <w:lang w:val="en-US"/>
    </w:rPr>
  </w:style>
  <w:style w:type="paragraph" w:customStyle="1" w:styleId="ListBullet7">
    <w:name w:val="List Bullet 7"/>
    <w:basedOn w:val="ListBullet"/>
    <w:link w:val="ListBullet7Char"/>
    <w:qFormat/>
    <w:rsid w:val="00D55D84"/>
    <w:pPr>
      <w:tabs>
        <w:tab w:val="clear" w:pos="360"/>
      </w:tabs>
      <w:spacing w:before="40" w:after="160" w:line="259" w:lineRule="auto"/>
      <w:ind w:left="2520"/>
      <w:contextualSpacing/>
    </w:pPr>
    <w:rPr>
      <w:rFonts w:ascii="Arial" w:hAnsi="Arial"/>
      <w:sz w:val="16"/>
      <w:szCs w:val="22"/>
      <w:lang w:val="en-US"/>
    </w:rPr>
  </w:style>
  <w:style w:type="character" w:customStyle="1" w:styleId="ListNumberChar">
    <w:name w:val="List Number Char"/>
    <w:basedOn w:val="DefaultParagraphFont"/>
    <w:link w:val="ListNumber"/>
    <w:uiPriority w:val="99"/>
    <w:rsid w:val="00D55D84"/>
    <w:rPr>
      <w:sz w:val="22"/>
    </w:rPr>
  </w:style>
  <w:style w:type="character" w:customStyle="1" w:styleId="ListBullet6Char">
    <w:name w:val="List Bullet 6 Char"/>
    <w:basedOn w:val="ListNumberChar"/>
    <w:link w:val="ListBullet6"/>
    <w:rsid w:val="00D55D84"/>
    <w:rPr>
      <w:rFonts w:ascii="Arial" w:hAnsi="Arial"/>
      <w:sz w:val="16"/>
      <w:szCs w:val="22"/>
      <w:lang w:val="en-US"/>
    </w:rPr>
  </w:style>
  <w:style w:type="paragraph" w:customStyle="1" w:styleId="ListBullet8">
    <w:name w:val="List Bullet 8"/>
    <w:basedOn w:val="ListBullet"/>
    <w:link w:val="ListBullet8Char"/>
    <w:qFormat/>
    <w:rsid w:val="00D55D84"/>
    <w:pPr>
      <w:tabs>
        <w:tab w:val="clear" w:pos="360"/>
      </w:tabs>
      <w:spacing w:before="40" w:after="160" w:line="259" w:lineRule="auto"/>
      <w:ind w:left="2880"/>
      <w:contextualSpacing/>
    </w:pPr>
    <w:rPr>
      <w:rFonts w:ascii="Arial" w:hAnsi="Arial"/>
      <w:sz w:val="16"/>
      <w:szCs w:val="22"/>
      <w:lang w:val="en-US"/>
    </w:rPr>
  </w:style>
  <w:style w:type="character" w:customStyle="1" w:styleId="ListBullet7Char">
    <w:name w:val="List Bullet 7 Char"/>
    <w:basedOn w:val="ListNumberChar"/>
    <w:link w:val="ListBullet7"/>
    <w:rsid w:val="00D55D84"/>
    <w:rPr>
      <w:rFonts w:ascii="Arial" w:hAnsi="Arial"/>
      <w:sz w:val="16"/>
      <w:szCs w:val="22"/>
      <w:lang w:val="en-US"/>
    </w:rPr>
  </w:style>
  <w:style w:type="paragraph" w:customStyle="1" w:styleId="ListBullet9">
    <w:name w:val="List Bullet 9"/>
    <w:basedOn w:val="ListBullet"/>
    <w:link w:val="ListBullet9Char"/>
    <w:qFormat/>
    <w:rsid w:val="00D55D84"/>
    <w:pPr>
      <w:tabs>
        <w:tab w:val="clear" w:pos="360"/>
      </w:tabs>
      <w:spacing w:before="40" w:after="160" w:line="259" w:lineRule="auto"/>
      <w:ind w:left="3240"/>
      <w:contextualSpacing/>
    </w:pPr>
    <w:rPr>
      <w:rFonts w:ascii="Arial" w:hAnsi="Arial"/>
      <w:sz w:val="16"/>
      <w:szCs w:val="22"/>
      <w:lang w:val="en-US"/>
    </w:rPr>
  </w:style>
  <w:style w:type="character" w:customStyle="1" w:styleId="ListBullet8Char">
    <w:name w:val="List Bullet 8 Char"/>
    <w:basedOn w:val="ListNumberChar"/>
    <w:link w:val="ListBullet8"/>
    <w:rsid w:val="00D55D84"/>
    <w:rPr>
      <w:rFonts w:ascii="Arial" w:hAnsi="Arial"/>
      <w:sz w:val="16"/>
      <w:szCs w:val="22"/>
      <w:lang w:val="en-US"/>
    </w:rPr>
  </w:style>
  <w:style w:type="paragraph" w:customStyle="1" w:styleId="ListNumber6">
    <w:name w:val="List Number 6"/>
    <w:basedOn w:val="ListNumber"/>
    <w:link w:val="ListNumber6Char"/>
    <w:qFormat/>
    <w:rsid w:val="00D55D84"/>
    <w:pPr>
      <w:tabs>
        <w:tab w:val="clear" w:pos="360"/>
      </w:tabs>
      <w:spacing w:before="40" w:after="160" w:line="259" w:lineRule="auto"/>
      <w:ind w:left="2160"/>
      <w:contextualSpacing/>
    </w:pPr>
    <w:rPr>
      <w:rFonts w:ascii="Arial" w:hAnsi="Arial"/>
      <w:sz w:val="16"/>
      <w:szCs w:val="22"/>
      <w:lang w:val="en-US"/>
    </w:rPr>
  </w:style>
  <w:style w:type="character" w:customStyle="1" w:styleId="ListBullet9Char">
    <w:name w:val="List Bullet 9 Char"/>
    <w:basedOn w:val="ListNumberChar"/>
    <w:link w:val="ListBullet9"/>
    <w:rsid w:val="00D55D84"/>
    <w:rPr>
      <w:rFonts w:ascii="Arial" w:hAnsi="Arial"/>
      <w:sz w:val="16"/>
      <w:szCs w:val="22"/>
      <w:lang w:val="en-US"/>
    </w:rPr>
  </w:style>
  <w:style w:type="paragraph" w:customStyle="1" w:styleId="ListNumber7">
    <w:name w:val="List Number 7"/>
    <w:basedOn w:val="ListNumber"/>
    <w:link w:val="ListNumber7Char"/>
    <w:qFormat/>
    <w:rsid w:val="00D55D84"/>
    <w:pPr>
      <w:tabs>
        <w:tab w:val="clear" w:pos="360"/>
      </w:tabs>
      <w:spacing w:before="40" w:after="160" w:line="259" w:lineRule="auto"/>
      <w:ind w:left="2520"/>
      <w:contextualSpacing/>
    </w:pPr>
    <w:rPr>
      <w:rFonts w:ascii="Arial" w:hAnsi="Arial"/>
      <w:sz w:val="16"/>
      <w:szCs w:val="22"/>
      <w:lang w:val="en-US"/>
    </w:rPr>
  </w:style>
  <w:style w:type="character" w:customStyle="1" w:styleId="ListNumber6Char">
    <w:name w:val="List Number 6 Char"/>
    <w:basedOn w:val="ListNumberChar"/>
    <w:link w:val="ListNumber6"/>
    <w:rsid w:val="00D55D84"/>
    <w:rPr>
      <w:rFonts w:ascii="Arial" w:hAnsi="Arial"/>
      <w:sz w:val="16"/>
      <w:szCs w:val="22"/>
      <w:lang w:val="en-US"/>
    </w:rPr>
  </w:style>
  <w:style w:type="paragraph" w:customStyle="1" w:styleId="ListNumber8">
    <w:name w:val="List Number 8"/>
    <w:basedOn w:val="ListNumber"/>
    <w:link w:val="ListNumber8Char"/>
    <w:qFormat/>
    <w:rsid w:val="00D55D84"/>
    <w:pPr>
      <w:tabs>
        <w:tab w:val="clear" w:pos="360"/>
      </w:tabs>
      <w:spacing w:before="40" w:after="160" w:line="259" w:lineRule="auto"/>
      <w:ind w:left="2880"/>
      <w:contextualSpacing/>
    </w:pPr>
    <w:rPr>
      <w:rFonts w:ascii="Arial" w:hAnsi="Arial"/>
      <w:sz w:val="16"/>
      <w:szCs w:val="22"/>
      <w:lang w:val="en-US"/>
    </w:rPr>
  </w:style>
  <w:style w:type="character" w:customStyle="1" w:styleId="ListNumber7Char">
    <w:name w:val="List Number 7 Char"/>
    <w:basedOn w:val="ListNumberChar"/>
    <w:link w:val="ListNumber7"/>
    <w:rsid w:val="00D55D84"/>
    <w:rPr>
      <w:rFonts w:ascii="Arial" w:hAnsi="Arial"/>
      <w:sz w:val="16"/>
      <w:szCs w:val="22"/>
      <w:lang w:val="en-US"/>
    </w:rPr>
  </w:style>
  <w:style w:type="paragraph" w:customStyle="1" w:styleId="ListNumber9">
    <w:name w:val="List Number 9"/>
    <w:basedOn w:val="ListNumber"/>
    <w:link w:val="ListNumber9Char"/>
    <w:qFormat/>
    <w:rsid w:val="00D55D84"/>
    <w:pPr>
      <w:tabs>
        <w:tab w:val="clear" w:pos="360"/>
      </w:tabs>
      <w:spacing w:before="40" w:after="160" w:line="259" w:lineRule="auto"/>
      <w:ind w:left="3240"/>
      <w:contextualSpacing/>
    </w:pPr>
    <w:rPr>
      <w:rFonts w:ascii="Arial" w:hAnsi="Arial"/>
      <w:sz w:val="16"/>
      <w:szCs w:val="22"/>
      <w:lang w:val="en-US"/>
    </w:rPr>
  </w:style>
  <w:style w:type="character" w:customStyle="1" w:styleId="ListNumber8Char">
    <w:name w:val="List Number 8 Char"/>
    <w:basedOn w:val="ListNumberChar"/>
    <w:link w:val="ListNumber8"/>
    <w:rsid w:val="00D55D84"/>
    <w:rPr>
      <w:rFonts w:ascii="Arial" w:hAnsi="Arial"/>
      <w:sz w:val="16"/>
      <w:szCs w:val="22"/>
      <w:lang w:val="en-US"/>
    </w:rPr>
  </w:style>
  <w:style w:type="character" w:customStyle="1" w:styleId="ListNumber9Char">
    <w:name w:val="List Number 9 Char"/>
    <w:basedOn w:val="ListNumberChar"/>
    <w:link w:val="ListNumber9"/>
    <w:rsid w:val="00D55D84"/>
    <w:rPr>
      <w:rFonts w:ascii="Arial" w:hAnsi="Arial"/>
      <w:sz w:val="16"/>
      <w:szCs w:val="22"/>
      <w:lang w:val="en-US"/>
    </w:rPr>
  </w:style>
  <w:style w:type="table" w:customStyle="1" w:styleId="TableGrid10">
    <w:name w:val="Table Grid1"/>
    <w:basedOn w:val="TableNormal"/>
    <w:next w:val="TableGrid"/>
    <w:uiPriority w:val="39"/>
    <w:rsid w:val="00D55D84"/>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STable">
    <w:name w:val="PS Table"/>
    <w:basedOn w:val="MediumGrid3-Accent5"/>
    <w:uiPriority w:val="99"/>
    <w:rsid w:val="00D55D84"/>
    <w:rPr>
      <w:rFonts w:ascii="Calibri" w:hAnsi="Calibri"/>
      <w:sz w:val="22"/>
      <w:szCs w:val="22"/>
      <w:lang w:val="en-US"/>
    </w:rPr>
    <w:tblPr/>
    <w:tcPr>
      <w:shd w:val="clear" w:color="auto" w:fill="D2EAF1" w:themeFill="accent5" w:themeFillTint="3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paragraph" w:customStyle="1" w:styleId="HeadingUnnum1">
    <w:name w:val="Heading Unnum 1"/>
    <w:basedOn w:val="Heading1"/>
    <w:next w:val="BodyText"/>
    <w:link w:val="HeadingUnnum1Char"/>
    <w:qFormat/>
    <w:rsid w:val="00D55D84"/>
    <w:pPr>
      <w:numPr>
        <w:numId w:val="0"/>
      </w:numPr>
      <w:tabs>
        <w:tab w:val="left" w:pos="454"/>
      </w:tabs>
      <w:spacing w:before="240" w:line="259" w:lineRule="auto"/>
    </w:pPr>
    <w:rPr>
      <w:b w:val="0"/>
      <w:bCs w:val="0"/>
      <w:sz w:val="32"/>
      <w:szCs w:val="32"/>
      <w:lang w:val="en-US"/>
    </w:rPr>
  </w:style>
  <w:style w:type="table" w:customStyle="1" w:styleId="MediumGrid3-Accent51">
    <w:name w:val="Medium Grid 3 - Accent 51"/>
    <w:basedOn w:val="TableNormal"/>
    <w:next w:val="MediumGrid3-Accent5"/>
    <w:uiPriority w:val="69"/>
    <w:semiHidden/>
    <w:unhideWhenUsed/>
    <w:rsid w:val="00D55D84"/>
    <w:rPr>
      <w:rFonts w:ascii="Calibri" w:hAnsi="Calibri"/>
      <w:sz w:val="22"/>
      <w:szCs w:val="22"/>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paragraph" w:customStyle="1" w:styleId="HeadingUnnum2">
    <w:name w:val="Heading Unnum 2"/>
    <w:basedOn w:val="Heading2"/>
    <w:next w:val="BodyText"/>
    <w:link w:val="HeadingUnnum2Char"/>
    <w:qFormat/>
    <w:rsid w:val="00D55D84"/>
    <w:pPr>
      <w:numPr>
        <w:ilvl w:val="0"/>
        <w:numId w:val="0"/>
      </w:numPr>
      <w:tabs>
        <w:tab w:val="left" w:pos="680"/>
      </w:tabs>
      <w:spacing w:before="40" w:line="259" w:lineRule="auto"/>
    </w:pPr>
    <w:rPr>
      <w:b w:val="0"/>
      <w:bCs w:val="0"/>
      <w:color w:val="2F5496"/>
      <w:lang w:val="en-US"/>
    </w:rPr>
  </w:style>
  <w:style w:type="character" w:customStyle="1" w:styleId="HeadingUnnum1Char">
    <w:name w:val="Heading Unnum 1 Char"/>
    <w:basedOn w:val="Heading1Char"/>
    <w:link w:val="HeadingUnnum1"/>
    <w:rsid w:val="00D55D84"/>
    <w:rPr>
      <w:rFonts w:asciiTheme="majorHAnsi" w:eastAsiaTheme="majorEastAsia" w:hAnsiTheme="majorHAnsi" w:cstheme="majorBidi"/>
      <w:b w:val="0"/>
      <w:bCs w:val="0"/>
      <w:color w:val="365F91" w:themeColor="accent1" w:themeShade="BF"/>
      <w:sz w:val="32"/>
      <w:szCs w:val="32"/>
      <w:lang w:val="en-US"/>
    </w:rPr>
  </w:style>
  <w:style w:type="paragraph" w:customStyle="1" w:styleId="HeadingUnnum3">
    <w:name w:val="Heading Unnum 3"/>
    <w:basedOn w:val="Heading3"/>
    <w:next w:val="BodyText"/>
    <w:link w:val="HeadingUnnum3Char"/>
    <w:qFormat/>
    <w:rsid w:val="00D55D84"/>
    <w:pPr>
      <w:numPr>
        <w:ilvl w:val="0"/>
        <w:numId w:val="0"/>
      </w:numPr>
      <w:tabs>
        <w:tab w:val="left" w:pos="851"/>
      </w:tabs>
      <w:spacing w:before="40" w:line="259" w:lineRule="auto"/>
    </w:pPr>
    <w:rPr>
      <w:b w:val="0"/>
      <w:bCs w:val="0"/>
      <w:color w:val="1F3763"/>
      <w:sz w:val="24"/>
      <w:szCs w:val="24"/>
      <w:lang w:val="en-US"/>
    </w:rPr>
  </w:style>
  <w:style w:type="character" w:customStyle="1" w:styleId="HeadingUnnum2Char">
    <w:name w:val="Heading Unnum 2 Char"/>
    <w:basedOn w:val="Heading2Char"/>
    <w:link w:val="HeadingUnnum2"/>
    <w:rsid w:val="00D55D84"/>
    <w:rPr>
      <w:rFonts w:asciiTheme="majorHAnsi" w:eastAsiaTheme="majorEastAsia" w:hAnsiTheme="majorHAnsi" w:cstheme="majorBidi"/>
      <w:b w:val="0"/>
      <w:bCs w:val="0"/>
      <w:color w:val="2F5496"/>
      <w:sz w:val="26"/>
      <w:szCs w:val="26"/>
      <w:lang w:val="en-US"/>
    </w:rPr>
  </w:style>
  <w:style w:type="paragraph" w:customStyle="1" w:styleId="HeadingUnnum4">
    <w:name w:val="Heading Unnum 4"/>
    <w:basedOn w:val="Heading4"/>
    <w:next w:val="BodyText"/>
    <w:link w:val="HeadingUnnum4Char"/>
    <w:qFormat/>
    <w:rsid w:val="00D55D84"/>
    <w:pPr>
      <w:numPr>
        <w:ilvl w:val="0"/>
        <w:numId w:val="0"/>
      </w:numPr>
      <w:tabs>
        <w:tab w:val="left" w:pos="964"/>
      </w:tabs>
      <w:spacing w:before="40" w:line="259" w:lineRule="auto"/>
    </w:pPr>
    <w:rPr>
      <w:b w:val="0"/>
      <w:bCs w:val="0"/>
      <w:color w:val="2F5496"/>
      <w:sz w:val="16"/>
      <w:szCs w:val="22"/>
      <w:lang w:val="en-US"/>
    </w:rPr>
  </w:style>
  <w:style w:type="character" w:customStyle="1" w:styleId="HeadingUnnum3Char">
    <w:name w:val="Heading Unnum 3 Char"/>
    <w:basedOn w:val="Heading3Char"/>
    <w:link w:val="HeadingUnnum3"/>
    <w:rsid w:val="00D55D84"/>
    <w:rPr>
      <w:rFonts w:asciiTheme="majorHAnsi" w:eastAsiaTheme="majorEastAsia" w:hAnsiTheme="majorHAnsi" w:cstheme="majorBidi"/>
      <w:b w:val="0"/>
      <w:bCs w:val="0"/>
      <w:color w:val="1F3763"/>
      <w:sz w:val="24"/>
      <w:szCs w:val="24"/>
      <w:lang w:val="en-US"/>
    </w:rPr>
  </w:style>
  <w:style w:type="paragraph" w:customStyle="1" w:styleId="HeadingUnnum5">
    <w:name w:val="Heading Unnum 5"/>
    <w:basedOn w:val="Heading5"/>
    <w:next w:val="BodyText"/>
    <w:link w:val="HeadingUnnum5Char"/>
    <w:qFormat/>
    <w:rsid w:val="00D55D84"/>
    <w:pPr>
      <w:numPr>
        <w:ilvl w:val="0"/>
        <w:numId w:val="0"/>
      </w:numPr>
      <w:tabs>
        <w:tab w:val="left" w:pos="1077"/>
      </w:tabs>
      <w:spacing w:before="40" w:line="259" w:lineRule="auto"/>
    </w:pPr>
    <w:rPr>
      <w:color w:val="2F5496"/>
      <w:sz w:val="16"/>
      <w:szCs w:val="22"/>
      <w:lang w:val="en-US"/>
    </w:rPr>
  </w:style>
  <w:style w:type="character" w:customStyle="1" w:styleId="HeadingUnnum4Char">
    <w:name w:val="Heading Unnum 4 Char"/>
    <w:basedOn w:val="Heading4Char"/>
    <w:link w:val="HeadingUnnum4"/>
    <w:rsid w:val="00D55D84"/>
    <w:rPr>
      <w:rFonts w:asciiTheme="majorHAnsi" w:eastAsiaTheme="majorEastAsia" w:hAnsiTheme="majorHAnsi" w:cstheme="majorBidi"/>
      <w:b w:val="0"/>
      <w:bCs w:val="0"/>
      <w:i/>
      <w:iCs/>
      <w:color w:val="2F5496"/>
      <w:sz w:val="16"/>
      <w:szCs w:val="22"/>
      <w:lang w:val="en-US"/>
    </w:rPr>
  </w:style>
  <w:style w:type="paragraph" w:customStyle="1" w:styleId="HeadingUnnum6">
    <w:name w:val="Heading Unnum 6"/>
    <w:basedOn w:val="Heading6"/>
    <w:next w:val="BodyText"/>
    <w:link w:val="HeadingUnnum6Char"/>
    <w:qFormat/>
    <w:rsid w:val="00D55D84"/>
    <w:pPr>
      <w:numPr>
        <w:ilvl w:val="0"/>
        <w:numId w:val="0"/>
      </w:numPr>
      <w:tabs>
        <w:tab w:val="left" w:pos="1191"/>
      </w:tabs>
      <w:spacing w:before="40" w:line="259" w:lineRule="auto"/>
    </w:pPr>
    <w:rPr>
      <w:i w:val="0"/>
      <w:iCs w:val="0"/>
      <w:sz w:val="16"/>
      <w:szCs w:val="22"/>
      <w:lang w:val="en-US"/>
    </w:rPr>
  </w:style>
  <w:style w:type="character" w:customStyle="1" w:styleId="HeadingUnnum5Char">
    <w:name w:val="Heading Unnum 5 Char"/>
    <w:basedOn w:val="Heading5Char"/>
    <w:link w:val="HeadingUnnum5"/>
    <w:rsid w:val="00D55D84"/>
    <w:rPr>
      <w:rFonts w:asciiTheme="majorHAnsi" w:eastAsiaTheme="majorEastAsia" w:hAnsiTheme="majorHAnsi" w:cstheme="majorBidi"/>
      <w:color w:val="2F5496"/>
      <w:sz w:val="16"/>
      <w:szCs w:val="22"/>
      <w:lang w:val="en-US"/>
    </w:rPr>
  </w:style>
  <w:style w:type="paragraph" w:customStyle="1" w:styleId="HeadingUnnum7">
    <w:name w:val="Heading Unnum 7"/>
    <w:basedOn w:val="Heading7"/>
    <w:next w:val="BodyText"/>
    <w:link w:val="HeadingUnnum7Char"/>
    <w:qFormat/>
    <w:rsid w:val="00D55D84"/>
    <w:pPr>
      <w:numPr>
        <w:ilvl w:val="0"/>
        <w:numId w:val="0"/>
      </w:numPr>
      <w:tabs>
        <w:tab w:val="left" w:pos="1304"/>
      </w:tabs>
      <w:spacing w:before="40" w:line="259" w:lineRule="auto"/>
    </w:pPr>
    <w:rPr>
      <w:color w:val="1F3763"/>
      <w:sz w:val="16"/>
      <w:szCs w:val="22"/>
      <w:lang w:val="en-US"/>
    </w:rPr>
  </w:style>
  <w:style w:type="character" w:customStyle="1" w:styleId="HeadingUnnum6Char">
    <w:name w:val="Heading Unnum 6 Char"/>
    <w:basedOn w:val="Heading6Char"/>
    <w:link w:val="HeadingUnnum6"/>
    <w:rsid w:val="00D55D84"/>
    <w:rPr>
      <w:rFonts w:asciiTheme="majorHAnsi" w:eastAsiaTheme="majorEastAsia" w:hAnsiTheme="majorHAnsi" w:cstheme="majorBidi"/>
      <w:i w:val="0"/>
      <w:iCs w:val="0"/>
      <w:color w:val="243F60" w:themeColor="accent1" w:themeShade="7F"/>
      <w:sz w:val="16"/>
      <w:szCs w:val="22"/>
      <w:lang w:val="en-US"/>
    </w:rPr>
  </w:style>
  <w:style w:type="paragraph" w:customStyle="1" w:styleId="HeadingUnnum8">
    <w:name w:val="Heading Unnum 8"/>
    <w:basedOn w:val="Heading8"/>
    <w:next w:val="BodyText"/>
    <w:link w:val="HeadingUnnum8Char"/>
    <w:qFormat/>
    <w:rsid w:val="00D55D84"/>
    <w:pPr>
      <w:numPr>
        <w:ilvl w:val="0"/>
        <w:numId w:val="0"/>
      </w:numPr>
      <w:tabs>
        <w:tab w:val="left" w:pos="1418"/>
      </w:tabs>
      <w:spacing w:before="40" w:line="259" w:lineRule="auto"/>
    </w:pPr>
    <w:rPr>
      <w:color w:val="272727"/>
      <w:sz w:val="21"/>
      <w:szCs w:val="21"/>
      <w:lang w:val="en-US"/>
    </w:rPr>
  </w:style>
  <w:style w:type="character" w:customStyle="1" w:styleId="HeadingUnnum7Char">
    <w:name w:val="Heading Unnum 7 Char"/>
    <w:basedOn w:val="Heading7Char"/>
    <w:link w:val="HeadingUnnum7"/>
    <w:rsid w:val="00D55D84"/>
    <w:rPr>
      <w:rFonts w:asciiTheme="majorHAnsi" w:eastAsiaTheme="majorEastAsia" w:hAnsiTheme="majorHAnsi" w:cstheme="majorBidi"/>
      <w:i/>
      <w:iCs/>
      <w:color w:val="1F3763"/>
      <w:sz w:val="16"/>
      <w:szCs w:val="22"/>
      <w:lang w:val="en-US"/>
    </w:rPr>
  </w:style>
  <w:style w:type="paragraph" w:customStyle="1" w:styleId="HeadingUnnum9">
    <w:name w:val="Heading Unnum 9"/>
    <w:basedOn w:val="Heading9"/>
    <w:next w:val="BodyText"/>
    <w:link w:val="HeadingUnnum9Char"/>
    <w:qFormat/>
    <w:rsid w:val="00D55D84"/>
    <w:pPr>
      <w:numPr>
        <w:ilvl w:val="0"/>
        <w:numId w:val="0"/>
      </w:numPr>
      <w:tabs>
        <w:tab w:val="left" w:pos="1531"/>
      </w:tabs>
      <w:spacing w:before="40" w:line="259" w:lineRule="auto"/>
    </w:pPr>
    <w:rPr>
      <w:color w:val="272727"/>
      <w:sz w:val="21"/>
      <w:szCs w:val="21"/>
      <w:lang w:val="en-US"/>
    </w:rPr>
  </w:style>
  <w:style w:type="character" w:customStyle="1" w:styleId="HeadingUnnum8Char">
    <w:name w:val="Heading Unnum 8 Char"/>
    <w:basedOn w:val="Heading8Char"/>
    <w:link w:val="HeadingUnnum8"/>
    <w:rsid w:val="00D55D84"/>
    <w:rPr>
      <w:rFonts w:asciiTheme="majorHAnsi" w:eastAsiaTheme="majorEastAsia" w:hAnsiTheme="majorHAnsi" w:cstheme="majorBidi"/>
      <w:color w:val="272727"/>
      <w:sz w:val="21"/>
      <w:szCs w:val="21"/>
      <w:lang w:val="en-US"/>
    </w:rPr>
  </w:style>
  <w:style w:type="numbering" w:customStyle="1" w:styleId="DefaultNumbering">
    <w:name w:val="Default Numbering"/>
    <w:uiPriority w:val="99"/>
    <w:rsid w:val="00D55D84"/>
    <w:pPr>
      <w:numPr>
        <w:numId w:val="34"/>
      </w:numPr>
    </w:pPr>
  </w:style>
  <w:style w:type="character" w:customStyle="1" w:styleId="HeadingUnnum9Char">
    <w:name w:val="Heading Unnum 9 Char"/>
    <w:basedOn w:val="Heading9Char"/>
    <w:link w:val="HeadingUnnum9"/>
    <w:rsid w:val="00D55D84"/>
    <w:rPr>
      <w:rFonts w:asciiTheme="majorHAnsi" w:eastAsiaTheme="majorEastAsia" w:hAnsiTheme="majorHAnsi" w:cstheme="majorBidi"/>
      <w:i/>
      <w:iCs/>
      <w:color w:val="272727"/>
      <w:sz w:val="21"/>
      <w:szCs w:val="21"/>
      <w:lang w:val="en-US"/>
    </w:rPr>
  </w:style>
  <w:style w:type="character" w:customStyle="1" w:styleId="ListBulletChar">
    <w:name w:val="List Bullet Char"/>
    <w:basedOn w:val="DefaultParagraphFont"/>
    <w:link w:val="ListBullet"/>
    <w:uiPriority w:val="99"/>
    <w:rsid w:val="00D55D84"/>
    <w:rPr>
      <w:sz w:val="22"/>
    </w:rPr>
  </w:style>
  <w:style w:type="paragraph" w:customStyle="1" w:styleId="ListContinue6">
    <w:name w:val="List Continue 6"/>
    <w:basedOn w:val="ListContinue"/>
    <w:link w:val="ListContinue6Char"/>
    <w:qFormat/>
    <w:rsid w:val="00D55D84"/>
    <w:pPr>
      <w:spacing w:before="40" w:line="259" w:lineRule="auto"/>
      <w:ind w:left="2160"/>
      <w:contextualSpacing/>
    </w:pPr>
    <w:rPr>
      <w:rFonts w:ascii="Arial" w:hAnsi="Arial"/>
      <w:sz w:val="16"/>
      <w:szCs w:val="22"/>
      <w:shd w:val="clear" w:color="auto" w:fill="FFFFFF"/>
      <w:lang w:val="en-US"/>
    </w:rPr>
  </w:style>
  <w:style w:type="paragraph" w:customStyle="1" w:styleId="ListContinue7">
    <w:name w:val="List Continue 7"/>
    <w:basedOn w:val="ListContinue"/>
    <w:link w:val="ListContinue7Char"/>
    <w:qFormat/>
    <w:rsid w:val="00D55D84"/>
    <w:pPr>
      <w:spacing w:before="40" w:line="259" w:lineRule="auto"/>
      <w:ind w:left="2520"/>
      <w:contextualSpacing/>
    </w:pPr>
    <w:rPr>
      <w:rFonts w:ascii="Arial" w:hAnsi="Arial"/>
      <w:sz w:val="16"/>
      <w:szCs w:val="22"/>
      <w:lang w:val="en-US"/>
    </w:rPr>
  </w:style>
  <w:style w:type="character" w:customStyle="1" w:styleId="ListContinueChar">
    <w:name w:val="List Continue Char"/>
    <w:basedOn w:val="BodyTextChar"/>
    <w:link w:val="ListContinue"/>
    <w:uiPriority w:val="99"/>
    <w:rsid w:val="00D55D84"/>
    <w:rPr>
      <w:sz w:val="22"/>
    </w:rPr>
  </w:style>
  <w:style w:type="character" w:customStyle="1" w:styleId="ListContinue6Char">
    <w:name w:val="List Continue 6 Char"/>
    <w:basedOn w:val="ListContinueChar"/>
    <w:link w:val="ListContinue6"/>
    <w:rsid w:val="00D55D84"/>
    <w:rPr>
      <w:rFonts w:ascii="Arial" w:hAnsi="Arial"/>
      <w:sz w:val="16"/>
      <w:szCs w:val="22"/>
      <w:lang w:val="en-US"/>
    </w:rPr>
  </w:style>
  <w:style w:type="paragraph" w:customStyle="1" w:styleId="ListContinue8">
    <w:name w:val="List Continue 8"/>
    <w:basedOn w:val="ListContinue"/>
    <w:link w:val="ListContinue8Char"/>
    <w:qFormat/>
    <w:rsid w:val="00D55D84"/>
    <w:pPr>
      <w:spacing w:before="40" w:line="259" w:lineRule="auto"/>
      <w:ind w:left="2880"/>
      <w:contextualSpacing/>
    </w:pPr>
    <w:rPr>
      <w:rFonts w:ascii="Arial" w:hAnsi="Arial"/>
      <w:sz w:val="16"/>
      <w:szCs w:val="22"/>
      <w:shd w:val="clear" w:color="auto" w:fill="FFFFFF"/>
      <w:lang w:val="en-US"/>
    </w:rPr>
  </w:style>
  <w:style w:type="character" w:customStyle="1" w:styleId="ListContinue7Char">
    <w:name w:val="List Continue 7 Char"/>
    <w:basedOn w:val="ListContinueChar"/>
    <w:link w:val="ListContinue7"/>
    <w:rsid w:val="00D55D84"/>
    <w:rPr>
      <w:rFonts w:ascii="Arial" w:hAnsi="Arial"/>
      <w:sz w:val="16"/>
      <w:szCs w:val="22"/>
      <w:lang w:val="en-US"/>
    </w:rPr>
  </w:style>
  <w:style w:type="paragraph" w:customStyle="1" w:styleId="ListContinue9">
    <w:name w:val="List Continue 9"/>
    <w:basedOn w:val="ListContinue"/>
    <w:link w:val="ListContinue9Char"/>
    <w:qFormat/>
    <w:rsid w:val="00D55D84"/>
    <w:pPr>
      <w:spacing w:before="40" w:line="259" w:lineRule="auto"/>
      <w:ind w:left="3240"/>
      <w:contextualSpacing/>
    </w:pPr>
    <w:rPr>
      <w:rFonts w:ascii="Arial" w:hAnsi="Arial"/>
      <w:sz w:val="16"/>
      <w:szCs w:val="22"/>
      <w:lang w:val="en-US"/>
    </w:rPr>
  </w:style>
  <w:style w:type="character" w:customStyle="1" w:styleId="ListContinue8Char">
    <w:name w:val="List Continue 8 Char"/>
    <w:basedOn w:val="ListContinueChar"/>
    <w:link w:val="ListContinue8"/>
    <w:rsid w:val="00D55D84"/>
    <w:rPr>
      <w:rFonts w:ascii="Arial" w:hAnsi="Arial"/>
      <w:sz w:val="16"/>
      <w:szCs w:val="22"/>
      <w:lang w:val="en-US"/>
    </w:rPr>
  </w:style>
  <w:style w:type="character" w:customStyle="1" w:styleId="ListContinue9Char">
    <w:name w:val="List Continue 9 Char"/>
    <w:basedOn w:val="ListContinueChar"/>
    <w:link w:val="ListContinue9"/>
    <w:rsid w:val="00D55D84"/>
    <w:rPr>
      <w:rFonts w:ascii="Arial" w:hAnsi="Arial"/>
      <w:sz w:val="16"/>
      <w:szCs w:val="22"/>
      <w:lang w:val="en-US"/>
    </w:rPr>
  </w:style>
  <w:style w:type="paragraph" w:customStyle="1" w:styleId="PSTableHeader">
    <w:name w:val="PS Table Header"/>
    <w:basedOn w:val="BodyText"/>
    <w:link w:val="PSTableHeaderChar"/>
    <w:qFormat/>
    <w:rsid w:val="00D55D84"/>
    <w:pPr>
      <w:spacing w:before="40" w:line="240" w:lineRule="auto"/>
    </w:pPr>
    <w:rPr>
      <w:rFonts w:ascii="Arial" w:hAnsi="Arial"/>
      <w:b/>
      <w:bCs/>
      <w:sz w:val="16"/>
      <w:szCs w:val="22"/>
      <w:lang w:val="en-US"/>
    </w:rPr>
  </w:style>
  <w:style w:type="paragraph" w:customStyle="1" w:styleId="PSTableBody">
    <w:name w:val="PS Table Body"/>
    <w:basedOn w:val="BodyText"/>
    <w:link w:val="PSTableBodyChar"/>
    <w:qFormat/>
    <w:rsid w:val="00D55D84"/>
    <w:pPr>
      <w:spacing w:before="40" w:line="240" w:lineRule="auto"/>
    </w:pPr>
    <w:rPr>
      <w:rFonts w:ascii="Arial" w:hAnsi="Arial"/>
      <w:sz w:val="16"/>
      <w:szCs w:val="22"/>
      <w:lang w:val="en-US"/>
    </w:rPr>
  </w:style>
  <w:style w:type="character" w:customStyle="1" w:styleId="PSTableHeaderChar">
    <w:name w:val="PS Table Header Char"/>
    <w:basedOn w:val="BodyTextChar"/>
    <w:link w:val="PSTableHeader"/>
    <w:rsid w:val="00D55D84"/>
    <w:rPr>
      <w:rFonts w:ascii="Arial" w:hAnsi="Arial"/>
      <w:b/>
      <w:bCs/>
      <w:sz w:val="16"/>
      <w:szCs w:val="22"/>
      <w:lang w:val="en-US"/>
    </w:rPr>
  </w:style>
  <w:style w:type="character" w:customStyle="1" w:styleId="PSTableBodyChar">
    <w:name w:val="PS Table Body Char"/>
    <w:basedOn w:val="BodyTextChar"/>
    <w:link w:val="PSTableBody"/>
    <w:rsid w:val="00D55D84"/>
    <w:rPr>
      <w:rFonts w:ascii="Arial" w:hAnsi="Arial"/>
      <w:sz w:val="16"/>
      <w:szCs w:val="22"/>
      <w:lang w:val="en-US"/>
    </w:rPr>
  </w:style>
  <w:style w:type="paragraph" w:customStyle="1" w:styleId="ParaIndent">
    <w:name w:val="Para Indent"/>
    <w:basedOn w:val="BodyText"/>
    <w:link w:val="ParaIndentChar"/>
    <w:qFormat/>
    <w:rsid w:val="00D55D84"/>
    <w:pPr>
      <w:spacing w:before="40" w:line="259" w:lineRule="auto"/>
      <w:ind w:left="357" w:hanging="357"/>
    </w:pPr>
    <w:rPr>
      <w:rFonts w:ascii="Arial" w:hAnsi="Arial"/>
      <w:sz w:val="16"/>
      <w:szCs w:val="22"/>
      <w:lang w:val="en-US"/>
    </w:rPr>
  </w:style>
  <w:style w:type="paragraph" w:customStyle="1" w:styleId="ParaIndent2">
    <w:name w:val="Para Indent 2"/>
    <w:basedOn w:val="BodyText"/>
    <w:link w:val="ParaIndent2Char"/>
    <w:qFormat/>
    <w:rsid w:val="00D55D84"/>
    <w:pPr>
      <w:tabs>
        <w:tab w:val="num" w:pos="357"/>
      </w:tabs>
      <w:spacing w:before="40" w:line="259" w:lineRule="auto"/>
      <w:ind w:left="720" w:hanging="363"/>
    </w:pPr>
    <w:rPr>
      <w:rFonts w:ascii="Arial" w:hAnsi="Arial"/>
      <w:sz w:val="16"/>
      <w:szCs w:val="22"/>
      <w:lang w:val="en-US"/>
    </w:rPr>
  </w:style>
  <w:style w:type="character" w:customStyle="1" w:styleId="ParaIndentChar">
    <w:name w:val="Para Indent Char"/>
    <w:basedOn w:val="BodyTextChar"/>
    <w:link w:val="ParaIndent"/>
    <w:rsid w:val="00D55D84"/>
    <w:rPr>
      <w:rFonts w:ascii="Arial" w:hAnsi="Arial"/>
      <w:sz w:val="16"/>
      <w:szCs w:val="22"/>
      <w:lang w:val="en-US"/>
    </w:rPr>
  </w:style>
  <w:style w:type="paragraph" w:customStyle="1" w:styleId="ParaIndent3">
    <w:name w:val="Para Indent 3"/>
    <w:basedOn w:val="BodyText"/>
    <w:link w:val="ParaIndent3Char"/>
    <w:qFormat/>
    <w:rsid w:val="00D55D84"/>
    <w:pPr>
      <w:spacing w:before="40" w:line="259" w:lineRule="auto"/>
      <w:ind w:left="1077" w:hanging="357"/>
    </w:pPr>
    <w:rPr>
      <w:rFonts w:ascii="Arial" w:hAnsi="Arial"/>
      <w:sz w:val="16"/>
      <w:szCs w:val="22"/>
      <w:lang w:val="en-US"/>
    </w:rPr>
  </w:style>
  <w:style w:type="character" w:customStyle="1" w:styleId="ParaIndent2Char">
    <w:name w:val="Para Indent 2 Char"/>
    <w:basedOn w:val="BodyTextChar"/>
    <w:link w:val="ParaIndent2"/>
    <w:rsid w:val="00D55D84"/>
    <w:rPr>
      <w:rFonts w:ascii="Arial" w:hAnsi="Arial"/>
      <w:sz w:val="16"/>
      <w:szCs w:val="22"/>
      <w:lang w:val="en-US"/>
    </w:rPr>
  </w:style>
  <w:style w:type="paragraph" w:customStyle="1" w:styleId="ParaIndent4">
    <w:name w:val="Para Indent 4"/>
    <w:basedOn w:val="BodyText"/>
    <w:link w:val="ParaIndent4Char"/>
    <w:qFormat/>
    <w:rsid w:val="00D55D84"/>
    <w:pPr>
      <w:spacing w:before="40" w:line="259" w:lineRule="auto"/>
      <w:ind w:left="1434" w:hanging="357"/>
    </w:pPr>
    <w:rPr>
      <w:rFonts w:ascii="Arial" w:hAnsi="Arial"/>
      <w:sz w:val="16"/>
      <w:szCs w:val="22"/>
      <w:lang w:val="en-US"/>
    </w:rPr>
  </w:style>
  <w:style w:type="character" w:customStyle="1" w:styleId="ParaIndent3Char">
    <w:name w:val="Para Indent 3 Char"/>
    <w:basedOn w:val="BodyTextChar"/>
    <w:link w:val="ParaIndent3"/>
    <w:rsid w:val="00D55D84"/>
    <w:rPr>
      <w:rFonts w:ascii="Arial" w:hAnsi="Arial"/>
      <w:sz w:val="16"/>
      <w:szCs w:val="22"/>
      <w:lang w:val="en-US"/>
    </w:rPr>
  </w:style>
  <w:style w:type="paragraph" w:customStyle="1" w:styleId="ParaIndent5">
    <w:name w:val="Para Indent 5"/>
    <w:basedOn w:val="BodyText"/>
    <w:link w:val="ParaIndent5Char"/>
    <w:qFormat/>
    <w:rsid w:val="00D55D84"/>
    <w:pPr>
      <w:spacing w:before="40" w:line="259" w:lineRule="auto"/>
      <w:ind w:left="1797" w:hanging="357"/>
    </w:pPr>
    <w:rPr>
      <w:rFonts w:ascii="Arial" w:hAnsi="Arial"/>
      <w:sz w:val="16"/>
      <w:szCs w:val="22"/>
      <w:lang w:val="en-US"/>
    </w:rPr>
  </w:style>
  <w:style w:type="character" w:customStyle="1" w:styleId="ParaIndent4Char">
    <w:name w:val="Para Indent 4 Char"/>
    <w:basedOn w:val="BodyTextChar"/>
    <w:link w:val="ParaIndent4"/>
    <w:rsid w:val="00D55D84"/>
    <w:rPr>
      <w:rFonts w:ascii="Arial" w:hAnsi="Arial"/>
      <w:sz w:val="16"/>
      <w:szCs w:val="22"/>
      <w:lang w:val="en-US"/>
    </w:rPr>
  </w:style>
  <w:style w:type="paragraph" w:customStyle="1" w:styleId="ParaIndent6">
    <w:name w:val="Para Indent 6"/>
    <w:basedOn w:val="BodyText"/>
    <w:link w:val="ParaIndent6Char"/>
    <w:qFormat/>
    <w:rsid w:val="00D55D84"/>
    <w:pPr>
      <w:spacing w:before="40" w:line="259" w:lineRule="auto"/>
      <w:ind w:left="2154" w:hanging="357"/>
    </w:pPr>
    <w:rPr>
      <w:rFonts w:ascii="Arial" w:hAnsi="Arial"/>
      <w:sz w:val="16"/>
      <w:szCs w:val="22"/>
      <w:lang w:val="en-US"/>
    </w:rPr>
  </w:style>
  <w:style w:type="character" w:customStyle="1" w:styleId="ParaIndent5Char">
    <w:name w:val="Para Indent 5 Char"/>
    <w:basedOn w:val="BodyTextChar"/>
    <w:link w:val="ParaIndent5"/>
    <w:rsid w:val="00D55D84"/>
    <w:rPr>
      <w:rFonts w:ascii="Arial" w:hAnsi="Arial"/>
      <w:sz w:val="16"/>
      <w:szCs w:val="22"/>
      <w:lang w:val="en-US"/>
    </w:rPr>
  </w:style>
  <w:style w:type="paragraph" w:customStyle="1" w:styleId="ParaIndent7">
    <w:name w:val="Para Indent 7"/>
    <w:basedOn w:val="BodyText"/>
    <w:link w:val="ParaIndent7Char"/>
    <w:qFormat/>
    <w:rsid w:val="00D55D84"/>
    <w:pPr>
      <w:spacing w:before="40" w:line="259" w:lineRule="auto"/>
      <w:ind w:left="2517" w:hanging="357"/>
    </w:pPr>
    <w:rPr>
      <w:rFonts w:ascii="Arial" w:hAnsi="Arial"/>
      <w:sz w:val="16"/>
      <w:szCs w:val="22"/>
      <w:lang w:val="en-US"/>
    </w:rPr>
  </w:style>
  <w:style w:type="character" w:customStyle="1" w:styleId="ParaIndent6Char">
    <w:name w:val="Para Indent 6 Char"/>
    <w:basedOn w:val="BodyTextChar"/>
    <w:link w:val="ParaIndent6"/>
    <w:rsid w:val="00D55D84"/>
    <w:rPr>
      <w:rFonts w:ascii="Arial" w:hAnsi="Arial"/>
      <w:sz w:val="16"/>
      <w:szCs w:val="22"/>
      <w:lang w:val="en-US"/>
    </w:rPr>
  </w:style>
  <w:style w:type="paragraph" w:customStyle="1" w:styleId="ParaIndent8">
    <w:name w:val="Para Indent 8"/>
    <w:basedOn w:val="BodyText"/>
    <w:link w:val="ParaIndent8Char"/>
    <w:qFormat/>
    <w:rsid w:val="00D55D84"/>
    <w:pPr>
      <w:spacing w:before="40" w:line="259" w:lineRule="auto"/>
      <w:ind w:left="2874" w:hanging="357"/>
    </w:pPr>
    <w:rPr>
      <w:rFonts w:ascii="Arial" w:hAnsi="Arial"/>
      <w:sz w:val="16"/>
      <w:szCs w:val="22"/>
      <w:lang w:val="en-US"/>
    </w:rPr>
  </w:style>
  <w:style w:type="character" w:customStyle="1" w:styleId="ParaIndent7Char">
    <w:name w:val="Para Indent 7 Char"/>
    <w:basedOn w:val="BodyTextChar"/>
    <w:link w:val="ParaIndent7"/>
    <w:rsid w:val="00D55D84"/>
    <w:rPr>
      <w:rFonts w:ascii="Arial" w:hAnsi="Arial"/>
      <w:sz w:val="16"/>
      <w:szCs w:val="22"/>
      <w:lang w:val="en-US"/>
    </w:rPr>
  </w:style>
  <w:style w:type="paragraph" w:customStyle="1" w:styleId="ParaIndent9">
    <w:name w:val="Para Indent 9"/>
    <w:basedOn w:val="BodyText"/>
    <w:link w:val="ParaIndent9Char"/>
    <w:qFormat/>
    <w:rsid w:val="00D55D84"/>
    <w:pPr>
      <w:spacing w:before="40" w:line="259" w:lineRule="auto"/>
      <w:ind w:left="3237" w:hanging="357"/>
    </w:pPr>
    <w:rPr>
      <w:rFonts w:ascii="Arial" w:hAnsi="Arial"/>
      <w:sz w:val="16"/>
      <w:szCs w:val="22"/>
      <w:lang w:val="en-US"/>
    </w:rPr>
  </w:style>
  <w:style w:type="character" w:customStyle="1" w:styleId="ParaIndent8Char">
    <w:name w:val="Para Indent 8 Char"/>
    <w:basedOn w:val="BodyTextChar"/>
    <w:link w:val="ParaIndent8"/>
    <w:rsid w:val="00D55D84"/>
    <w:rPr>
      <w:rFonts w:ascii="Arial" w:hAnsi="Arial"/>
      <w:sz w:val="16"/>
      <w:szCs w:val="22"/>
      <w:lang w:val="en-US"/>
    </w:rPr>
  </w:style>
  <w:style w:type="character" w:customStyle="1" w:styleId="ParaIndent9Char">
    <w:name w:val="Para Indent 9 Char"/>
    <w:basedOn w:val="BodyTextChar"/>
    <w:link w:val="ParaIndent9"/>
    <w:rsid w:val="00D55D84"/>
    <w:rPr>
      <w:rFonts w:ascii="Arial" w:hAnsi="Arial"/>
      <w:sz w:val="16"/>
      <w:szCs w:val="22"/>
      <w:lang w:val="en-US"/>
    </w:rPr>
  </w:style>
  <w:style w:type="character" w:customStyle="1" w:styleId="PSReference">
    <w:name w:val="PS Reference"/>
    <w:basedOn w:val="DefaultParagraphFont"/>
    <w:uiPriority w:val="1"/>
    <w:qFormat/>
    <w:rsid w:val="00D55D84"/>
    <w:rPr>
      <w:color w:val="2F5496"/>
      <w:u w:val="single"/>
      <w:shd w:val="clear" w:color="auto" w:fill="FFFFFF"/>
    </w:rPr>
  </w:style>
  <w:style w:type="character" w:customStyle="1" w:styleId="PSHyperlink">
    <w:name w:val="PS Hyperlink"/>
    <w:basedOn w:val="PSReference"/>
    <w:uiPriority w:val="1"/>
    <w:qFormat/>
    <w:rsid w:val="00D55D84"/>
    <w:rPr>
      <w:color w:val="2F5496"/>
      <w:u w:val="single"/>
      <w:shd w:val="clear" w:color="auto" w:fill="FFFFFF"/>
    </w:rPr>
  </w:style>
  <w:style w:type="paragraph" w:customStyle="1" w:styleId="ListManual">
    <w:name w:val="List Manual"/>
    <w:basedOn w:val="ListNumber"/>
    <w:link w:val="ListManualChar"/>
    <w:qFormat/>
    <w:rsid w:val="00D55D84"/>
    <w:pPr>
      <w:tabs>
        <w:tab w:val="clear" w:pos="360"/>
      </w:tabs>
      <w:spacing w:before="40" w:after="120" w:line="276" w:lineRule="auto"/>
      <w:ind w:left="357" w:hanging="357"/>
      <w:contextualSpacing/>
    </w:pPr>
    <w:rPr>
      <w:rFonts w:ascii="Arial" w:hAnsi="Arial"/>
      <w:sz w:val="16"/>
      <w:szCs w:val="22"/>
      <w:lang w:val="en-US"/>
    </w:rPr>
  </w:style>
  <w:style w:type="paragraph" w:customStyle="1" w:styleId="ListManual2">
    <w:name w:val="List Manual 2"/>
    <w:basedOn w:val="ListNumber2"/>
    <w:link w:val="ListManual2Char"/>
    <w:qFormat/>
    <w:rsid w:val="00D55D84"/>
    <w:pPr>
      <w:tabs>
        <w:tab w:val="clear" w:pos="643"/>
      </w:tabs>
      <w:spacing w:before="40" w:after="120" w:line="276" w:lineRule="auto"/>
      <w:ind w:left="714" w:hanging="357"/>
      <w:contextualSpacing/>
    </w:pPr>
    <w:rPr>
      <w:rFonts w:ascii="Arial" w:hAnsi="Arial"/>
      <w:sz w:val="16"/>
      <w:szCs w:val="22"/>
      <w:shd w:val="clear" w:color="auto" w:fill="FFFFFF"/>
      <w:lang w:val="en-US"/>
    </w:rPr>
  </w:style>
  <w:style w:type="character" w:customStyle="1" w:styleId="ListManualChar">
    <w:name w:val="List Manual Char"/>
    <w:basedOn w:val="ListNumberChar"/>
    <w:link w:val="ListManual"/>
    <w:rsid w:val="00D55D84"/>
    <w:rPr>
      <w:rFonts w:ascii="Arial" w:hAnsi="Arial"/>
      <w:sz w:val="16"/>
      <w:szCs w:val="22"/>
      <w:lang w:val="en-US"/>
    </w:rPr>
  </w:style>
  <w:style w:type="paragraph" w:customStyle="1" w:styleId="ListManual3">
    <w:name w:val="List Manual 3"/>
    <w:basedOn w:val="ListNumber3"/>
    <w:link w:val="ListManual3Char"/>
    <w:qFormat/>
    <w:rsid w:val="00D55D84"/>
    <w:pPr>
      <w:tabs>
        <w:tab w:val="clear" w:pos="926"/>
      </w:tabs>
      <w:spacing w:before="40" w:after="120" w:line="276" w:lineRule="auto"/>
      <w:ind w:left="1077" w:hanging="357"/>
      <w:contextualSpacing/>
    </w:pPr>
    <w:rPr>
      <w:rFonts w:ascii="Arial" w:hAnsi="Arial"/>
      <w:sz w:val="16"/>
      <w:szCs w:val="22"/>
      <w:shd w:val="clear" w:color="auto" w:fill="FFFFFF"/>
      <w:lang w:val="en-US"/>
    </w:rPr>
  </w:style>
  <w:style w:type="character" w:customStyle="1" w:styleId="ListManual2Char">
    <w:name w:val="List Manual 2 Char"/>
    <w:basedOn w:val="DefaultParagraphFont"/>
    <w:link w:val="ListManual2"/>
    <w:rsid w:val="00D55D84"/>
    <w:rPr>
      <w:rFonts w:ascii="Arial" w:hAnsi="Arial"/>
      <w:sz w:val="16"/>
      <w:szCs w:val="22"/>
      <w:lang w:val="en-US"/>
    </w:rPr>
  </w:style>
  <w:style w:type="paragraph" w:customStyle="1" w:styleId="ListManual4">
    <w:name w:val="List Manual 4"/>
    <w:basedOn w:val="ListNumber4"/>
    <w:link w:val="ListManual4Char"/>
    <w:qFormat/>
    <w:rsid w:val="00D55D84"/>
    <w:pPr>
      <w:tabs>
        <w:tab w:val="clear" w:pos="1209"/>
      </w:tabs>
      <w:spacing w:before="40" w:after="120" w:line="276" w:lineRule="auto"/>
      <w:ind w:left="1434" w:hanging="357"/>
      <w:contextualSpacing/>
    </w:pPr>
    <w:rPr>
      <w:rFonts w:ascii="Arial" w:hAnsi="Arial"/>
      <w:sz w:val="16"/>
      <w:szCs w:val="22"/>
      <w:shd w:val="clear" w:color="auto" w:fill="FFFFFF"/>
      <w:lang w:val="en-US"/>
    </w:rPr>
  </w:style>
  <w:style w:type="character" w:customStyle="1" w:styleId="ListManual3Char">
    <w:name w:val="List Manual 3 Char"/>
    <w:basedOn w:val="DefaultParagraphFont"/>
    <w:link w:val="ListManual3"/>
    <w:rsid w:val="00D55D84"/>
    <w:rPr>
      <w:rFonts w:ascii="Arial" w:hAnsi="Arial"/>
      <w:sz w:val="16"/>
      <w:szCs w:val="22"/>
      <w:lang w:val="en-US"/>
    </w:rPr>
  </w:style>
  <w:style w:type="paragraph" w:customStyle="1" w:styleId="ListManual5">
    <w:name w:val="List Manual 5"/>
    <w:basedOn w:val="ListNumber5"/>
    <w:link w:val="ListManual5Char"/>
    <w:qFormat/>
    <w:rsid w:val="00D55D84"/>
    <w:pPr>
      <w:tabs>
        <w:tab w:val="clear" w:pos="1492"/>
      </w:tabs>
      <w:spacing w:before="40" w:after="120" w:line="276" w:lineRule="auto"/>
      <w:ind w:left="1797" w:hanging="357"/>
      <w:contextualSpacing/>
    </w:pPr>
    <w:rPr>
      <w:rFonts w:ascii="Arial" w:hAnsi="Arial"/>
      <w:sz w:val="16"/>
      <w:szCs w:val="22"/>
      <w:shd w:val="clear" w:color="auto" w:fill="FFFFFF"/>
      <w:lang w:val="en-US"/>
    </w:rPr>
  </w:style>
  <w:style w:type="character" w:customStyle="1" w:styleId="ListManual4Char">
    <w:name w:val="List Manual 4 Char"/>
    <w:basedOn w:val="DefaultParagraphFont"/>
    <w:link w:val="ListManual4"/>
    <w:rsid w:val="00D55D84"/>
    <w:rPr>
      <w:rFonts w:ascii="Arial" w:hAnsi="Arial"/>
      <w:sz w:val="16"/>
      <w:szCs w:val="22"/>
      <w:lang w:val="en-US"/>
    </w:rPr>
  </w:style>
  <w:style w:type="paragraph" w:customStyle="1" w:styleId="ListManual6">
    <w:name w:val="List Manual 6"/>
    <w:basedOn w:val="ListNumber6"/>
    <w:link w:val="ListManual6Char"/>
    <w:qFormat/>
    <w:rsid w:val="00D55D84"/>
    <w:pPr>
      <w:spacing w:line="276" w:lineRule="auto"/>
      <w:ind w:left="2154" w:hanging="357"/>
    </w:pPr>
  </w:style>
  <w:style w:type="character" w:customStyle="1" w:styleId="ListManual5Char">
    <w:name w:val="List Manual 5 Char"/>
    <w:basedOn w:val="DefaultParagraphFont"/>
    <w:link w:val="ListManual5"/>
    <w:rsid w:val="00D55D84"/>
    <w:rPr>
      <w:rFonts w:ascii="Arial" w:hAnsi="Arial"/>
      <w:sz w:val="16"/>
      <w:szCs w:val="22"/>
      <w:lang w:val="en-US"/>
    </w:rPr>
  </w:style>
  <w:style w:type="paragraph" w:customStyle="1" w:styleId="ListManual7">
    <w:name w:val="List Manual 7"/>
    <w:basedOn w:val="ListNumber7"/>
    <w:link w:val="ListManual7Char"/>
    <w:qFormat/>
    <w:rsid w:val="00D55D84"/>
    <w:pPr>
      <w:spacing w:line="276" w:lineRule="auto"/>
      <w:ind w:left="2517" w:hanging="357"/>
    </w:pPr>
  </w:style>
  <w:style w:type="character" w:customStyle="1" w:styleId="ListManual6Char">
    <w:name w:val="List Manual 6 Char"/>
    <w:basedOn w:val="ListNumber6Char"/>
    <w:link w:val="ListManual6"/>
    <w:rsid w:val="00D55D84"/>
    <w:rPr>
      <w:rFonts w:ascii="Arial" w:hAnsi="Arial"/>
      <w:sz w:val="16"/>
      <w:szCs w:val="22"/>
      <w:lang w:val="en-US"/>
    </w:rPr>
  </w:style>
  <w:style w:type="paragraph" w:customStyle="1" w:styleId="ListManual8">
    <w:name w:val="List Manual 8"/>
    <w:basedOn w:val="ListNumber8"/>
    <w:link w:val="ListManual8Char"/>
    <w:qFormat/>
    <w:rsid w:val="00D55D84"/>
    <w:pPr>
      <w:spacing w:line="276" w:lineRule="auto"/>
      <w:ind w:left="2875" w:hanging="357"/>
    </w:pPr>
  </w:style>
  <w:style w:type="character" w:customStyle="1" w:styleId="ListManual7Char">
    <w:name w:val="List Manual 7 Char"/>
    <w:basedOn w:val="ListNumber7Char"/>
    <w:link w:val="ListManual7"/>
    <w:rsid w:val="00D55D84"/>
    <w:rPr>
      <w:rFonts w:ascii="Arial" w:hAnsi="Arial"/>
      <w:sz w:val="16"/>
      <w:szCs w:val="22"/>
      <w:lang w:val="en-US"/>
    </w:rPr>
  </w:style>
  <w:style w:type="paragraph" w:customStyle="1" w:styleId="ListManual9">
    <w:name w:val="List Manual 9"/>
    <w:basedOn w:val="ListNumber9"/>
    <w:link w:val="ListManual9Char"/>
    <w:qFormat/>
    <w:rsid w:val="00D55D84"/>
    <w:pPr>
      <w:spacing w:line="276" w:lineRule="auto"/>
      <w:ind w:left="3237" w:hanging="357"/>
    </w:pPr>
  </w:style>
  <w:style w:type="character" w:customStyle="1" w:styleId="ListManual8Char">
    <w:name w:val="List Manual 8 Char"/>
    <w:basedOn w:val="ListNumber8Char"/>
    <w:link w:val="ListManual8"/>
    <w:rsid w:val="00D55D84"/>
    <w:rPr>
      <w:rFonts w:ascii="Arial" w:hAnsi="Arial"/>
      <w:sz w:val="16"/>
      <w:szCs w:val="22"/>
      <w:lang w:val="en-US"/>
    </w:rPr>
  </w:style>
  <w:style w:type="character" w:customStyle="1" w:styleId="ListManual9Char">
    <w:name w:val="List Manual 9 Char"/>
    <w:basedOn w:val="ListNumber9Char"/>
    <w:link w:val="ListManual9"/>
    <w:rsid w:val="00D55D84"/>
    <w:rPr>
      <w:rFonts w:ascii="Arial" w:hAnsi="Arial"/>
      <w:sz w:val="16"/>
      <w:szCs w:val="22"/>
      <w:lang w:val="en-US"/>
    </w:rPr>
  </w:style>
  <w:style w:type="character" w:customStyle="1" w:styleId="PSUnresolved">
    <w:name w:val="PS Unresolved"/>
    <w:basedOn w:val="DefaultParagraphFont"/>
    <w:uiPriority w:val="1"/>
    <w:qFormat/>
    <w:rsid w:val="00D55D84"/>
    <w:rPr>
      <w:color w:val="FF0000"/>
      <w:shd w:val="clear" w:color="auto" w:fill="FFFFFF"/>
    </w:rPr>
  </w:style>
  <w:style w:type="paragraph" w:customStyle="1" w:styleId="ImagePara">
    <w:name w:val="Image Para"/>
    <w:basedOn w:val="BodyText"/>
    <w:next w:val="BodyText"/>
    <w:link w:val="ImageParaChar"/>
    <w:rsid w:val="00D55D84"/>
    <w:pPr>
      <w:spacing w:before="40" w:line="259" w:lineRule="auto"/>
    </w:pPr>
    <w:rPr>
      <w:rFonts w:ascii="Arial" w:hAnsi="Arial"/>
      <w:sz w:val="16"/>
      <w:szCs w:val="22"/>
      <w:lang w:val="en-US"/>
    </w:rPr>
  </w:style>
  <w:style w:type="character" w:customStyle="1" w:styleId="ImageParaChar">
    <w:name w:val="Image Para Char"/>
    <w:basedOn w:val="BodyTextChar"/>
    <w:link w:val="ImagePara"/>
    <w:rsid w:val="00D55D84"/>
    <w:rPr>
      <w:rFonts w:ascii="Arial" w:hAnsi="Arial"/>
      <w:sz w:val="16"/>
      <w:szCs w:val="22"/>
      <w:lang w:val="en-US"/>
    </w:rPr>
  </w:style>
  <w:style w:type="character" w:customStyle="1" w:styleId="Image">
    <w:name w:val="Image"/>
    <w:basedOn w:val="DefaultParagraphFont"/>
    <w:uiPriority w:val="1"/>
    <w:qFormat/>
    <w:rsid w:val="00D55D84"/>
  </w:style>
  <w:style w:type="paragraph" w:customStyle="1" w:styleId="Tablecaption">
    <w:name w:val="Table caption"/>
    <w:basedOn w:val="Caption"/>
    <w:qFormat/>
    <w:rsid w:val="00D55D84"/>
    <w:pPr>
      <w:spacing w:before="40" w:after="200" w:line="240" w:lineRule="auto"/>
    </w:pPr>
    <w:rPr>
      <w:rFonts w:ascii="Arial" w:hAnsi="Arial"/>
      <w:b w:val="0"/>
      <w:bCs w:val="0"/>
      <w:i/>
      <w:iCs/>
      <w:color w:val="44546A"/>
      <w:sz w:val="18"/>
      <w:szCs w:val="18"/>
      <w:lang w:val="en-US"/>
    </w:rPr>
  </w:style>
  <w:style w:type="character" w:customStyle="1" w:styleId="psinlepisodicity">
    <w:name w:val="ps_inl_episodicity"/>
    <w:rsid w:val="00D55D84"/>
    <w:rPr>
      <w:bdr w:val="single" w:sz="4" w:space="0" w:color="F4B083"/>
    </w:rPr>
  </w:style>
  <w:style w:type="character" w:customStyle="1" w:styleId="psinlseverity">
    <w:name w:val="ps_inl_severity"/>
    <w:rsid w:val="00D55D84"/>
    <w:rPr>
      <w:bdr w:val="single" w:sz="4" w:space="0" w:color="F4B083"/>
    </w:rPr>
  </w:style>
  <w:style w:type="character" w:customStyle="1" w:styleId="psinllistnum">
    <w:name w:val="ps_inl_list_num"/>
    <w:rsid w:val="00D55D84"/>
    <w:rPr>
      <w:bdr w:val="none" w:sz="0" w:space="0" w:color="auto"/>
    </w:rPr>
  </w:style>
  <w:style w:type="character" w:customStyle="1" w:styleId="psinladded">
    <w:name w:val="ps_inl_added"/>
    <w:rsid w:val="00D55D84"/>
    <w:rPr>
      <w:bdr w:val="single" w:sz="4" w:space="0" w:color="F4B083"/>
    </w:rPr>
  </w:style>
  <w:style w:type="character" w:customStyle="1" w:styleId="psinlcondition">
    <w:name w:val="ps_inl_condition"/>
    <w:rsid w:val="00D55D84"/>
    <w:rPr>
      <w:bdr w:val="none" w:sz="0" w:space="0" w:color="auto"/>
    </w:rPr>
  </w:style>
  <w:style w:type="paragraph" w:customStyle="1" w:styleId="psblktreatment">
    <w:name w:val="ps_blk_treatment"/>
    <w:basedOn w:val="Normal"/>
    <w:rsid w:val="00D55D84"/>
    <w:pPr>
      <w:pBdr>
        <w:top w:val="single" w:sz="4" w:space="1" w:color="ACB9CA"/>
        <w:left w:val="single" w:sz="4" w:space="4" w:color="ACB9CA"/>
        <w:bottom w:val="single" w:sz="4" w:space="1" w:color="ACB9CA"/>
        <w:right w:val="single" w:sz="4" w:space="4" w:color="ACB9CA"/>
      </w:pBdr>
      <w:spacing w:before="40" w:after="40" w:line="259" w:lineRule="auto"/>
    </w:pPr>
    <w:rPr>
      <w:rFonts w:ascii="Arial" w:hAnsi="Arial"/>
      <w:sz w:val="16"/>
      <w:szCs w:val="22"/>
      <w:lang w:val="en-US"/>
    </w:rPr>
  </w:style>
  <w:style w:type="paragraph" w:customStyle="1" w:styleId="psblkpopulation">
    <w:name w:val="ps_blk_population"/>
    <w:basedOn w:val="Normal"/>
    <w:rsid w:val="00D55D84"/>
    <w:pPr>
      <w:spacing w:before="40" w:after="40" w:line="259" w:lineRule="auto"/>
    </w:pPr>
    <w:rPr>
      <w:rFonts w:ascii="Arial" w:hAnsi="Arial"/>
      <w:sz w:val="16"/>
      <w:szCs w:val="22"/>
      <w:lang w:val="en-US"/>
    </w:rPr>
  </w:style>
  <w:style w:type="paragraph" w:customStyle="1" w:styleId="psblklist">
    <w:name w:val="ps_blk_list"/>
    <w:basedOn w:val="Normal"/>
    <w:rsid w:val="00D55D84"/>
    <w:pPr>
      <w:spacing w:before="40" w:after="40" w:line="259" w:lineRule="auto"/>
    </w:pPr>
    <w:rPr>
      <w:rFonts w:ascii="Arial" w:hAnsi="Arial"/>
      <w:sz w:val="16"/>
      <w:szCs w:val="22"/>
      <w:lang w:val="en-US"/>
    </w:rPr>
  </w:style>
  <w:style w:type="paragraph" w:customStyle="1" w:styleId="psblkprescribing-instructions">
    <w:name w:val="ps_blk_prescribing-instructions"/>
    <w:basedOn w:val="Normal"/>
    <w:rsid w:val="00D55D84"/>
    <w:pPr>
      <w:spacing w:before="40" w:after="40" w:line="259" w:lineRule="auto"/>
    </w:pPr>
    <w:rPr>
      <w:rFonts w:ascii="Arial" w:hAnsi="Arial"/>
      <w:sz w:val="16"/>
      <w:szCs w:val="22"/>
      <w:lang w:val="en-US"/>
    </w:rPr>
  </w:style>
  <w:style w:type="paragraph" w:customStyle="1" w:styleId="psblkindication">
    <w:name w:val="ps_blk_indication"/>
    <w:basedOn w:val="Normal"/>
    <w:rsid w:val="00D55D84"/>
    <w:pPr>
      <w:spacing w:before="40" w:after="40" w:line="259" w:lineRule="auto"/>
    </w:pPr>
    <w:rPr>
      <w:rFonts w:ascii="Arial" w:hAnsi="Arial"/>
      <w:sz w:val="16"/>
      <w:szCs w:val="22"/>
      <w:lang w:val="en-US"/>
    </w:rPr>
  </w:style>
  <w:style w:type="paragraph" w:customStyle="1" w:styleId="psblktreatment-phase">
    <w:name w:val="ps_blk_treatment-phase"/>
    <w:basedOn w:val="Normal"/>
    <w:rsid w:val="00D55D84"/>
    <w:pPr>
      <w:spacing w:before="40" w:after="40" w:line="259" w:lineRule="auto"/>
    </w:pPr>
    <w:rPr>
      <w:rFonts w:ascii="Arial" w:hAnsi="Arial"/>
      <w:sz w:val="16"/>
      <w:szCs w:val="22"/>
      <w:lang w:val="en-US"/>
    </w:rPr>
  </w:style>
  <w:style w:type="paragraph" w:customStyle="1" w:styleId="psblkclinical">
    <w:name w:val="ps_blk_clinical"/>
    <w:basedOn w:val="Normal"/>
    <w:rsid w:val="00D55D84"/>
    <w:pPr>
      <w:spacing w:before="40" w:after="40" w:line="259" w:lineRule="auto"/>
    </w:pPr>
    <w:rPr>
      <w:rFonts w:ascii="Arial" w:hAnsi="Arial"/>
      <w:sz w:val="16"/>
      <w:szCs w:val="22"/>
      <w:lang w:val="en-US"/>
    </w:rPr>
  </w:style>
  <w:style w:type="table" w:customStyle="1" w:styleId="PlainTable21">
    <w:name w:val="Plain Table 21"/>
    <w:basedOn w:val="TableNormal"/>
    <w:next w:val="PlainTable2"/>
    <w:uiPriority w:val="42"/>
    <w:rsid w:val="00D55D84"/>
    <w:rPr>
      <w:rFonts w:ascii="Calibri" w:hAnsi="Calibri"/>
      <w:sz w:val="22"/>
      <w:szCs w:val="22"/>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2">
    <w:name w:val="No List2"/>
    <w:next w:val="NoList"/>
    <w:uiPriority w:val="99"/>
    <w:semiHidden/>
    <w:unhideWhenUsed/>
    <w:rsid w:val="003B6EE5"/>
  </w:style>
  <w:style w:type="numbering" w:customStyle="1" w:styleId="BulletedList1">
    <w:name w:val="Bulleted List1"/>
    <w:uiPriority w:val="99"/>
    <w:rsid w:val="003B6EE5"/>
  </w:style>
  <w:style w:type="numbering" w:customStyle="1" w:styleId="NumberedList1">
    <w:name w:val="Numbered List1"/>
    <w:uiPriority w:val="99"/>
    <w:rsid w:val="003B6EE5"/>
  </w:style>
  <w:style w:type="table" w:customStyle="1" w:styleId="TableGrid20">
    <w:name w:val="Table Grid2"/>
    <w:basedOn w:val="TableNormal"/>
    <w:next w:val="TableGrid"/>
    <w:uiPriority w:val="39"/>
    <w:rsid w:val="003B6EE5"/>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STable1">
    <w:name w:val="PS Table1"/>
    <w:basedOn w:val="MediumGrid3-Accent5"/>
    <w:uiPriority w:val="99"/>
    <w:rsid w:val="003B6EE5"/>
    <w:rPr>
      <w:rFonts w:ascii="Calibri" w:hAnsi="Calibri"/>
      <w:sz w:val="22"/>
      <w:szCs w:val="22"/>
      <w:lang w:val="en-US"/>
    </w:rPr>
    <w:tblPr/>
    <w:tcPr>
      <w:shd w:val="clear" w:color="auto" w:fill="D2EAF1" w:themeFill="accent5" w:themeFillTint="3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MediumGrid3-Accent52">
    <w:name w:val="Medium Grid 3 - Accent 52"/>
    <w:basedOn w:val="TableNormal"/>
    <w:next w:val="MediumGrid3-Accent5"/>
    <w:uiPriority w:val="69"/>
    <w:semiHidden/>
    <w:unhideWhenUsed/>
    <w:rsid w:val="003B6EE5"/>
    <w:rPr>
      <w:rFonts w:ascii="Calibri" w:hAnsi="Calibri"/>
      <w:sz w:val="22"/>
      <w:szCs w:val="22"/>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numbering" w:customStyle="1" w:styleId="DefaultNumbering1">
    <w:name w:val="Default Numbering1"/>
    <w:uiPriority w:val="99"/>
    <w:rsid w:val="003B6EE5"/>
  </w:style>
  <w:style w:type="table" w:customStyle="1" w:styleId="PlainTable22">
    <w:name w:val="Plain Table 22"/>
    <w:basedOn w:val="TableNormal"/>
    <w:next w:val="PlainTable2"/>
    <w:uiPriority w:val="42"/>
    <w:rsid w:val="003B6EE5"/>
    <w:rPr>
      <w:rFonts w:ascii="Calibri" w:hAnsi="Calibri"/>
      <w:sz w:val="22"/>
      <w:szCs w:val="22"/>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48953">
      <w:bodyDiv w:val="1"/>
      <w:marLeft w:val="0"/>
      <w:marRight w:val="0"/>
      <w:marTop w:val="0"/>
      <w:marBottom w:val="0"/>
      <w:divBdr>
        <w:top w:val="none" w:sz="0" w:space="0" w:color="auto"/>
        <w:left w:val="none" w:sz="0" w:space="0" w:color="auto"/>
        <w:bottom w:val="none" w:sz="0" w:space="0" w:color="auto"/>
        <w:right w:val="none" w:sz="0" w:space="0" w:color="auto"/>
      </w:divBdr>
    </w:div>
    <w:div w:id="121172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482FD-12E7-471B-8B88-1C765E49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46</Pages>
  <Words>194957</Words>
  <Characters>1111256</Characters>
  <Application>Microsoft Office Word</Application>
  <DocSecurity>2</DocSecurity>
  <PresentationFormat/>
  <Lines>9260</Lines>
  <Paragraphs>2607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1303606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2024-01-09T06:03:00Z</cp:lastPrinted>
  <dcterms:created xsi:type="dcterms:W3CDTF">2024-03-19T03:54:00Z</dcterms:created>
  <dcterms:modified xsi:type="dcterms:W3CDTF">2024-03-28T10:20:00Z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Health (Listing of Pharmaceutical Benefits) Instrument 2024</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OPC66027</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TrimID">
    <vt:lpwstr>PC:D24/4728</vt:lpwstr>
  </property>
</Properties>
</file>