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D04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6C2732" wp14:editId="6DAD5F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73AE" w14:textId="77777777" w:rsidR="005E317F" w:rsidRDefault="005E317F" w:rsidP="005E317F">
      <w:pPr>
        <w:rPr>
          <w:sz w:val="19"/>
        </w:rPr>
      </w:pPr>
    </w:p>
    <w:p w14:paraId="5169E161" w14:textId="05B0E8F2" w:rsidR="005E317F" w:rsidRPr="00E500D4" w:rsidRDefault="00171AA0" w:rsidP="005E317F">
      <w:pPr>
        <w:pStyle w:val="ShortT"/>
      </w:pPr>
      <w:r w:rsidRPr="004D5DDE">
        <w:t xml:space="preserve">Fuel </w:t>
      </w:r>
      <w:r w:rsidR="00281ED8" w:rsidRPr="004D5DDE">
        <w:t xml:space="preserve">Quality </w:t>
      </w:r>
      <w:r w:rsidR="001C32A3" w:rsidRPr="004D5DDE">
        <w:t xml:space="preserve">Standards </w:t>
      </w:r>
      <w:r w:rsidRPr="004D5DDE">
        <w:t>Legislation</w:t>
      </w:r>
      <w:r w:rsidR="005E317F" w:rsidRPr="00DA182D">
        <w:t xml:space="preserve"> </w:t>
      </w:r>
      <w:r w:rsidR="005E317F">
        <w:t>(</w:t>
      </w:r>
      <w:r w:rsidR="00281ED8">
        <w:t>Consequential Amendments</w:t>
      </w:r>
      <w:r w:rsidR="005E317F">
        <w:t>)</w:t>
      </w:r>
      <w:r w:rsidR="008A0271">
        <w:t xml:space="preserve"> Determination 202</w:t>
      </w:r>
      <w:r w:rsidR="0009754B">
        <w:t>4</w:t>
      </w:r>
    </w:p>
    <w:p w14:paraId="65F83A26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8A0271">
        <w:rPr>
          <w:szCs w:val="22"/>
        </w:rPr>
        <w:t xml:space="preserve"> Chris Bowen</w:t>
      </w:r>
      <w:r w:rsidRPr="00DA182D">
        <w:rPr>
          <w:szCs w:val="22"/>
        </w:rPr>
        <w:t xml:space="preserve">, </w:t>
      </w:r>
      <w:r w:rsidR="008A0271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A0271">
        <w:rPr>
          <w:szCs w:val="22"/>
        </w:rPr>
        <w:t>determination</w:t>
      </w:r>
      <w:r w:rsidRPr="00DA182D">
        <w:rPr>
          <w:szCs w:val="22"/>
        </w:rPr>
        <w:t>.</w:t>
      </w:r>
    </w:p>
    <w:p w14:paraId="7EDBC3EE" w14:textId="5F39033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52F33">
        <w:rPr>
          <w:szCs w:val="22"/>
        </w:rPr>
        <w:t>: 12 April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FF87287" w14:textId="418AF4B6" w:rsidR="005E317F" w:rsidRDefault="008A027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D5DDE">
        <w:rPr>
          <w:szCs w:val="22"/>
        </w:rPr>
        <w:t>Chris Bowen</w:t>
      </w:r>
    </w:p>
    <w:p w14:paraId="094E82A2" w14:textId="77777777" w:rsidR="005E317F" w:rsidRPr="000D3FB9" w:rsidRDefault="008A0271" w:rsidP="005E317F">
      <w:pPr>
        <w:pStyle w:val="SignCoverPageEnd"/>
        <w:ind w:right="91"/>
        <w:rPr>
          <w:sz w:val="22"/>
        </w:rPr>
      </w:pPr>
      <w:r w:rsidRPr="004D5DDE">
        <w:rPr>
          <w:sz w:val="22"/>
        </w:rPr>
        <w:t>Minister for Climate Change and Energy</w:t>
      </w:r>
    </w:p>
    <w:p w14:paraId="23F62F4F" w14:textId="77777777" w:rsidR="00B20990" w:rsidRDefault="00B20990" w:rsidP="00B20990"/>
    <w:p w14:paraId="3681B4DA" w14:textId="77777777" w:rsidR="00B20990" w:rsidRDefault="00B20990" w:rsidP="00B20990">
      <w:pPr>
        <w:sectPr w:rsidR="00B20990" w:rsidSect="00BC4B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03F0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B09F4A6" w14:textId="31C45728" w:rsidR="00B852B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852BA">
        <w:rPr>
          <w:noProof/>
        </w:rPr>
        <w:t>1  Name</w:t>
      </w:r>
      <w:r w:rsidR="00B852BA">
        <w:rPr>
          <w:noProof/>
        </w:rPr>
        <w:tab/>
      </w:r>
      <w:r w:rsidR="00B852BA">
        <w:rPr>
          <w:noProof/>
        </w:rPr>
        <w:fldChar w:fldCharType="begin"/>
      </w:r>
      <w:r w:rsidR="00B852BA">
        <w:rPr>
          <w:noProof/>
        </w:rPr>
        <w:instrText xml:space="preserve"> PAGEREF _Toc152600672 \h </w:instrText>
      </w:r>
      <w:r w:rsidR="00B852BA">
        <w:rPr>
          <w:noProof/>
        </w:rPr>
      </w:r>
      <w:r w:rsidR="00B852BA">
        <w:rPr>
          <w:noProof/>
        </w:rPr>
        <w:fldChar w:fldCharType="separate"/>
      </w:r>
      <w:r w:rsidR="00B852BA">
        <w:rPr>
          <w:noProof/>
        </w:rPr>
        <w:t>1</w:t>
      </w:r>
      <w:r w:rsidR="00B852BA">
        <w:rPr>
          <w:noProof/>
        </w:rPr>
        <w:fldChar w:fldCharType="end"/>
      </w:r>
    </w:p>
    <w:p w14:paraId="57FB72F9" w14:textId="696F86B3" w:rsidR="00B852BA" w:rsidRDefault="00B852B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769F29" w14:textId="10B31479" w:rsidR="00B852BA" w:rsidRDefault="00B852B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C4C688" w14:textId="764452B9" w:rsidR="00B852BA" w:rsidRDefault="00B852B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0112B1" w14:textId="2EE20FB2" w:rsidR="00B852BA" w:rsidRDefault="00B852B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6EE7D" w14:textId="5A39D0D5" w:rsidR="00B852BA" w:rsidRDefault="00B852B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Fuel Quality Standards (Ethanol E85) Information Standard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B67F13F" w14:textId="0B127450" w:rsidR="00B852BA" w:rsidRDefault="00B852B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Fuel Quality Standards (Ethanol) Information Standard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9EF4CD" w14:textId="5BD3E9F6" w:rsidR="00B852BA" w:rsidRDefault="00B852B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221A24" w14:textId="14DAFC47" w:rsidR="00B852BA" w:rsidRDefault="00B852B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Fuel Quality Standards (Petrol)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519D5D" w14:textId="105BF4CC" w:rsidR="00B852BA" w:rsidRDefault="00B852B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Fuel Quality Standards (Ethanol E85)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_Toc152600681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4189CC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650009F" w14:textId="77777777" w:rsidR="00B20990" w:rsidRDefault="00B20990" w:rsidP="00B20990"/>
    <w:p w14:paraId="66349F5D" w14:textId="77777777" w:rsidR="00B20990" w:rsidRDefault="00B20990" w:rsidP="00B20990">
      <w:pPr>
        <w:sectPr w:rsidR="00B20990" w:rsidSect="00BC4B5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D29731" w14:textId="77777777" w:rsidR="005E317F" w:rsidRPr="009C2562" w:rsidRDefault="005E317F" w:rsidP="005E317F">
      <w:pPr>
        <w:pStyle w:val="ActHead5"/>
      </w:pPr>
      <w:bookmarkStart w:id="1" w:name="_Toc15260067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8FEF590" w14:textId="048591C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4D5DDE">
        <w:t xml:space="preserve"> </w:t>
      </w:r>
      <w:r w:rsidR="004D5DDE" w:rsidRPr="004D5DDE">
        <w:rPr>
          <w:i/>
        </w:rPr>
        <w:t>Fuel Quality Standards Legislation (Consequential Amendments) Determination 202</w:t>
      </w:r>
      <w:r w:rsidR="0009754B">
        <w:rPr>
          <w:i/>
        </w:rPr>
        <w:t>4</w:t>
      </w:r>
      <w:r w:rsidRPr="009C2562">
        <w:t>.</w:t>
      </w:r>
    </w:p>
    <w:p w14:paraId="581F6915" w14:textId="77777777" w:rsidR="005E317F" w:rsidRDefault="005E317F" w:rsidP="005E317F">
      <w:pPr>
        <w:pStyle w:val="ActHead5"/>
      </w:pPr>
      <w:bookmarkStart w:id="2" w:name="_Toc152600673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3EF7EA08" w14:textId="77777777" w:rsidR="00A15760" w:rsidRDefault="00A15760" w:rsidP="00A15760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7DA133E" w14:textId="77777777" w:rsidR="00A15760" w:rsidRDefault="00A15760" w:rsidP="00A157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15760" w14:paraId="50EEF547" w14:textId="77777777" w:rsidTr="00A1576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20FF4D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A15760" w14:paraId="1234920A" w14:textId="77777777" w:rsidTr="00A15760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44897E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5BABC6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D98E4B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A15760" w14:paraId="525ABFE2" w14:textId="77777777" w:rsidTr="00A15760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D3455B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1875A0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652C20" w14:textId="77777777" w:rsidR="00A15760" w:rsidRDefault="00A1576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A15760" w14:paraId="68C17188" w14:textId="77777777" w:rsidTr="00A15760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802F64" w14:textId="77777777" w:rsidR="00A15760" w:rsidRDefault="00A1576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A71DEB" w14:textId="506B2856" w:rsidR="00A15760" w:rsidRDefault="00A1576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Immediately after the commencement of section 1 of </w:t>
            </w:r>
            <w:r w:rsidRPr="000708C6">
              <w:rPr>
                <w:lang w:eastAsia="en-US"/>
              </w:rPr>
              <w:t>the</w:t>
            </w:r>
            <w:r>
              <w:rPr>
                <w:lang w:eastAsia="en-US"/>
              </w:rPr>
              <w:t xml:space="preserve"> </w:t>
            </w:r>
            <w:r w:rsidRPr="0006117A">
              <w:rPr>
                <w:i/>
                <w:iCs/>
                <w:lang w:eastAsia="en-US"/>
              </w:rPr>
              <w:t>Fuel Quality Standards (Petrol) Determination 2024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338D53" w14:textId="77777777" w:rsidR="00A15760" w:rsidRDefault="00A15760">
            <w:pPr>
              <w:pStyle w:val="Tabletext"/>
              <w:rPr>
                <w:lang w:eastAsia="en-US"/>
              </w:rPr>
            </w:pPr>
          </w:p>
        </w:tc>
      </w:tr>
    </w:tbl>
    <w:p w14:paraId="602D5A14" w14:textId="77777777" w:rsidR="00A15760" w:rsidRDefault="00A15760" w:rsidP="00A15760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46E58BC7" w14:textId="77777777" w:rsidR="00A15760" w:rsidRDefault="00A15760" w:rsidP="00A15760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641C5B" w14:textId="77777777" w:rsidR="005E317F" w:rsidRPr="009C2562" w:rsidRDefault="005E317F" w:rsidP="005E317F">
      <w:pPr>
        <w:pStyle w:val="ActHead5"/>
      </w:pPr>
      <w:bookmarkStart w:id="3" w:name="_Toc152600674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03A07EF1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81ED8">
        <w:t xml:space="preserve">sections 21 and 22A of the </w:t>
      </w:r>
      <w:r w:rsidR="00281ED8">
        <w:rPr>
          <w:i/>
        </w:rPr>
        <w:t>Fuel Quality Standards Act 2000</w:t>
      </w:r>
      <w:r w:rsidRPr="009C2562">
        <w:t>.</w:t>
      </w:r>
    </w:p>
    <w:p w14:paraId="3F3299A6" w14:textId="77777777" w:rsidR="005E317F" w:rsidRPr="006065DA" w:rsidRDefault="005E317F" w:rsidP="005E317F">
      <w:pPr>
        <w:pStyle w:val="ActHead5"/>
      </w:pPr>
      <w:bookmarkStart w:id="4" w:name="_Toc152600675"/>
      <w:r w:rsidRPr="006065DA">
        <w:t>4  Schedules</w:t>
      </w:r>
      <w:bookmarkEnd w:id="4"/>
    </w:p>
    <w:p w14:paraId="133D54B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E6C68B" w14:textId="77777777" w:rsidR="005E317F" w:rsidRDefault="005E317F" w:rsidP="005E317F">
      <w:pPr>
        <w:pStyle w:val="ActHead6"/>
        <w:pageBreakBefore/>
      </w:pPr>
      <w:bookmarkStart w:id="5" w:name="_Toc1526006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0B6C12C1" w14:textId="77777777" w:rsidR="004D5DDE" w:rsidRDefault="004D5DDE" w:rsidP="004D5DDE">
      <w:pPr>
        <w:pStyle w:val="ActHead9"/>
      </w:pPr>
      <w:bookmarkStart w:id="6" w:name="_Toc152600677"/>
      <w:r w:rsidRPr="00545044">
        <w:t>Fuel Quality Standards (Ethanol E85) Information Standard 2019</w:t>
      </w:r>
      <w:bookmarkEnd w:id="6"/>
    </w:p>
    <w:p w14:paraId="4C182FBC" w14:textId="207D98BB" w:rsidR="004D5DDE" w:rsidRDefault="00E65875" w:rsidP="004D5DDE">
      <w:pPr>
        <w:pStyle w:val="ItemHead"/>
      </w:pPr>
      <w:r>
        <w:t>1</w:t>
      </w:r>
      <w:r w:rsidR="004D5DDE">
        <w:t xml:space="preserve">  </w:t>
      </w:r>
      <w:r w:rsidR="00545044">
        <w:t xml:space="preserve">Section 5 (paragraph (b) of the definition of </w:t>
      </w:r>
      <w:r w:rsidR="00545044" w:rsidRPr="00545044">
        <w:rPr>
          <w:i/>
        </w:rPr>
        <w:t>E85</w:t>
      </w:r>
      <w:r w:rsidR="00545044">
        <w:t xml:space="preserve">) </w:t>
      </w:r>
    </w:p>
    <w:p w14:paraId="56EC0CEC" w14:textId="0D58F768" w:rsidR="004D5DDE" w:rsidRDefault="00545044" w:rsidP="00545044">
      <w:pPr>
        <w:pStyle w:val="Item"/>
      </w:pPr>
      <w:r w:rsidRPr="00545044">
        <w:t>Omit “</w:t>
      </w:r>
      <w:r w:rsidRPr="00545044">
        <w:rPr>
          <w:i/>
        </w:rPr>
        <w:t>2019</w:t>
      </w:r>
      <w:r w:rsidRPr="00545044">
        <w:t>”, substitute “</w:t>
      </w:r>
      <w:r w:rsidRPr="00545044">
        <w:rPr>
          <w:i/>
        </w:rPr>
        <w:t>202</w:t>
      </w:r>
      <w:r w:rsidR="00E65875">
        <w:rPr>
          <w:i/>
        </w:rPr>
        <w:t>4</w:t>
      </w:r>
      <w:r w:rsidRPr="00545044">
        <w:t>”.</w:t>
      </w:r>
    </w:p>
    <w:p w14:paraId="4899F77A" w14:textId="69EB0EDE" w:rsidR="00A95A3B" w:rsidRDefault="00B74494" w:rsidP="00A95A3B">
      <w:pPr>
        <w:pStyle w:val="ItemHead"/>
      </w:pPr>
      <w:bookmarkStart w:id="7" w:name="_Toc152600678"/>
      <w:r>
        <w:t>2</w:t>
      </w:r>
      <w:r w:rsidR="0072361D">
        <w:t xml:space="preserve">  S</w:t>
      </w:r>
      <w:r>
        <w:t>chedule 1</w:t>
      </w:r>
    </w:p>
    <w:p w14:paraId="51A7B384" w14:textId="63E7E721" w:rsidR="008B7403" w:rsidRPr="008B7403" w:rsidRDefault="008B7403" w:rsidP="00786862">
      <w:pPr>
        <w:pStyle w:val="Item"/>
      </w:pPr>
      <w:r>
        <w:t>Repeal the Schedule.</w:t>
      </w:r>
    </w:p>
    <w:p w14:paraId="38B89A78" w14:textId="716EF42B" w:rsidR="004D5DDE" w:rsidRDefault="004D5DDE" w:rsidP="004D5DDE">
      <w:pPr>
        <w:pStyle w:val="ActHead9"/>
      </w:pPr>
      <w:r w:rsidRPr="004D5DDE">
        <w:t>Fuel Quality Standards (Ethanol) Information Standard 2019</w:t>
      </w:r>
      <w:bookmarkEnd w:id="7"/>
    </w:p>
    <w:p w14:paraId="1D0AB42E" w14:textId="684F77BA" w:rsidR="00545044" w:rsidRPr="009E4EB0" w:rsidRDefault="008B7403" w:rsidP="00786862">
      <w:pPr>
        <w:pStyle w:val="ItemHead"/>
      </w:pPr>
      <w:r>
        <w:t>3</w:t>
      </w:r>
      <w:r w:rsidR="00545044" w:rsidRPr="00545044">
        <w:t xml:space="preserve">  Section 5 (definition of </w:t>
      </w:r>
      <w:r w:rsidR="00545044" w:rsidRPr="00267102">
        <w:rPr>
          <w:i/>
          <w:iCs/>
        </w:rPr>
        <w:t>ethanol blend</w:t>
      </w:r>
      <w:r w:rsidR="00545044" w:rsidRPr="00545044">
        <w:t xml:space="preserve">) </w:t>
      </w:r>
    </w:p>
    <w:p w14:paraId="3EAF003C" w14:textId="4BB10EDC" w:rsidR="00545044" w:rsidRDefault="00545044" w:rsidP="00545044">
      <w:pPr>
        <w:pStyle w:val="Item"/>
      </w:pPr>
      <w:r w:rsidRPr="00545044">
        <w:t>Omit “</w:t>
      </w:r>
      <w:r w:rsidRPr="00545044">
        <w:rPr>
          <w:i/>
        </w:rPr>
        <w:t>2019</w:t>
      </w:r>
      <w:r w:rsidRPr="00545044">
        <w:t>”, substitute “</w:t>
      </w:r>
      <w:r w:rsidRPr="00545044">
        <w:rPr>
          <w:i/>
        </w:rPr>
        <w:t>202</w:t>
      </w:r>
      <w:r w:rsidR="00737CC9">
        <w:rPr>
          <w:i/>
        </w:rPr>
        <w:t>4</w:t>
      </w:r>
      <w:r w:rsidRPr="00545044">
        <w:t>”.</w:t>
      </w:r>
    </w:p>
    <w:p w14:paraId="75844826" w14:textId="706A478C" w:rsidR="008B7403" w:rsidRDefault="008B7403" w:rsidP="008B7403">
      <w:pPr>
        <w:pStyle w:val="ItemHead"/>
      </w:pPr>
      <w:r>
        <w:t>4  Schedule 1</w:t>
      </w:r>
    </w:p>
    <w:p w14:paraId="6ED0DCB4" w14:textId="77777777" w:rsidR="008B7403" w:rsidRPr="008B7403" w:rsidRDefault="008B7403" w:rsidP="008B7403">
      <w:pPr>
        <w:pStyle w:val="Item"/>
      </w:pPr>
      <w:r>
        <w:t>Repeal the Schedule.</w:t>
      </w:r>
    </w:p>
    <w:p w14:paraId="036E2B45" w14:textId="77777777" w:rsidR="008B7403" w:rsidRPr="008B7403" w:rsidRDefault="008B7403" w:rsidP="00786862">
      <w:pPr>
        <w:pStyle w:val="ItemHead"/>
      </w:pPr>
    </w:p>
    <w:p w14:paraId="5AA8C820" w14:textId="77777777" w:rsidR="00545044" w:rsidRDefault="00545044" w:rsidP="00545044">
      <w:pPr>
        <w:pStyle w:val="Item"/>
        <w:ind w:left="0"/>
      </w:pPr>
    </w:p>
    <w:p w14:paraId="181254A9" w14:textId="77777777" w:rsidR="00DB64FC" w:rsidRPr="00B1728A" w:rsidRDefault="00DB64FC" w:rsidP="00AC767C">
      <w:pPr>
        <w:pStyle w:val="ActHead6"/>
        <w:pageBreakBefore/>
      </w:pPr>
      <w:bookmarkStart w:id="8" w:name="_Toc152600679"/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8"/>
    </w:p>
    <w:p w14:paraId="1246937D" w14:textId="77777777" w:rsidR="004D5DDE" w:rsidRPr="00D6537E" w:rsidRDefault="004D5DDE" w:rsidP="004D5DDE">
      <w:pPr>
        <w:pStyle w:val="ActHead9"/>
      </w:pPr>
      <w:bookmarkStart w:id="9" w:name="_Toc142477501"/>
      <w:bookmarkStart w:id="10" w:name="_Toc143769552"/>
      <w:bookmarkStart w:id="11" w:name="_Toc152600680"/>
      <w:r w:rsidRPr="003366C4">
        <w:t>Fuel Quality Standards (Petrol) Determination 2019</w:t>
      </w:r>
      <w:bookmarkEnd w:id="9"/>
      <w:bookmarkEnd w:id="10"/>
      <w:bookmarkEnd w:id="11"/>
    </w:p>
    <w:p w14:paraId="3894EFD0" w14:textId="77777777" w:rsidR="004D5DDE" w:rsidRDefault="004D5DDE" w:rsidP="004D5DDE">
      <w:pPr>
        <w:pStyle w:val="ItemHead"/>
      </w:pPr>
      <w:r w:rsidRPr="00B1728A">
        <w:t xml:space="preserve">1  </w:t>
      </w:r>
      <w:r>
        <w:t>The whole of the instrument</w:t>
      </w:r>
    </w:p>
    <w:p w14:paraId="44C0CA64" w14:textId="77777777" w:rsidR="004D5DDE" w:rsidRDefault="004D5DDE" w:rsidP="004D5DDE">
      <w:pPr>
        <w:pStyle w:val="Item"/>
      </w:pPr>
      <w:r>
        <w:t>Repeal the instrument.</w:t>
      </w:r>
    </w:p>
    <w:p w14:paraId="2C8DA6C0" w14:textId="3539EB8C" w:rsidR="00EC1FB5" w:rsidRPr="00D6537E" w:rsidRDefault="00EC1FB5" w:rsidP="00EC1FB5">
      <w:pPr>
        <w:pStyle w:val="ActHead9"/>
      </w:pPr>
      <w:bookmarkStart w:id="12" w:name="_Toc152600681"/>
      <w:r w:rsidRPr="003366C4">
        <w:t>Fuel Quality Standards (</w:t>
      </w:r>
      <w:r w:rsidRPr="00EC1FB5">
        <w:t>Ethanol E85</w:t>
      </w:r>
      <w:r w:rsidRPr="003366C4">
        <w:t>) Determination 2019</w:t>
      </w:r>
      <w:bookmarkEnd w:id="12"/>
    </w:p>
    <w:p w14:paraId="4E1356B4" w14:textId="501EAF12" w:rsidR="00EC1FB5" w:rsidRDefault="00EC1FB5" w:rsidP="00EC1FB5">
      <w:pPr>
        <w:pStyle w:val="ItemHead"/>
      </w:pPr>
      <w:r>
        <w:t>2</w:t>
      </w:r>
      <w:r w:rsidRPr="00B1728A">
        <w:t xml:space="preserve">  </w:t>
      </w:r>
      <w:r>
        <w:t>The whole of the instrument</w:t>
      </w:r>
    </w:p>
    <w:p w14:paraId="56F20E15" w14:textId="77777777" w:rsidR="00EC1FB5" w:rsidRDefault="00EC1FB5" w:rsidP="00EC1FB5">
      <w:pPr>
        <w:pStyle w:val="Item"/>
      </w:pPr>
      <w:r>
        <w:t>Repeal the instrument.</w:t>
      </w:r>
    </w:p>
    <w:p w14:paraId="33213146" w14:textId="77777777" w:rsidR="00DB64FC" w:rsidRDefault="00DB64FC" w:rsidP="006065DA">
      <w:pPr>
        <w:pStyle w:val="subsection"/>
      </w:pPr>
    </w:p>
    <w:sectPr w:rsidR="00DB64FC" w:rsidSect="00BC4B5C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2A91" w14:textId="77777777" w:rsidR="00BC4B5C" w:rsidRDefault="00BC4B5C" w:rsidP="0048364F">
      <w:pPr>
        <w:spacing w:line="240" w:lineRule="auto"/>
      </w:pPr>
      <w:r>
        <w:separator/>
      </w:r>
    </w:p>
  </w:endnote>
  <w:endnote w:type="continuationSeparator" w:id="0">
    <w:p w14:paraId="5CCCADEE" w14:textId="77777777" w:rsidR="00BC4B5C" w:rsidRDefault="00BC4B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B8D816A" w14:textId="77777777" w:rsidTr="0001176A">
      <w:tc>
        <w:tcPr>
          <w:tcW w:w="5000" w:type="pct"/>
        </w:tcPr>
        <w:p w14:paraId="70DF8F68" w14:textId="77777777" w:rsidR="009278C1" w:rsidRDefault="009278C1" w:rsidP="0001176A">
          <w:pPr>
            <w:rPr>
              <w:sz w:val="18"/>
            </w:rPr>
          </w:pPr>
        </w:p>
      </w:tc>
    </w:tr>
  </w:tbl>
  <w:p w14:paraId="0EAAAA6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7A23091" w14:textId="77777777" w:rsidTr="00C160A1">
      <w:tc>
        <w:tcPr>
          <w:tcW w:w="5000" w:type="pct"/>
        </w:tcPr>
        <w:p w14:paraId="2A1AF7D3" w14:textId="77777777" w:rsidR="00B20990" w:rsidRDefault="00B20990" w:rsidP="007946FE">
          <w:pPr>
            <w:rPr>
              <w:sz w:val="18"/>
            </w:rPr>
          </w:pPr>
        </w:p>
      </w:tc>
    </w:tr>
  </w:tbl>
  <w:p w14:paraId="542E1F7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F74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5C1D09C" w14:textId="77777777" w:rsidTr="00C160A1">
      <w:tc>
        <w:tcPr>
          <w:tcW w:w="5000" w:type="pct"/>
        </w:tcPr>
        <w:p w14:paraId="7CCD2999" w14:textId="77777777" w:rsidR="00B20990" w:rsidRDefault="00B20990" w:rsidP="00465764">
          <w:pPr>
            <w:rPr>
              <w:sz w:val="18"/>
            </w:rPr>
          </w:pPr>
        </w:p>
      </w:tc>
    </w:tr>
  </w:tbl>
  <w:p w14:paraId="576CDE9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68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905E15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443E8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203AA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1AA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760E0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8C12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A3820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436252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45D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D8979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FF25F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F612443" w14:textId="03EB1C6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2F33">
            <w:rPr>
              <w:i/>
              <w:noProof/>
              <w:sz w:val="18"/>
            </w:rPr>
            <w:t>Fuel Quality Standards Legislation (Consequential Amendments)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B917F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246243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3DA095" w14:textId="77777777" w:rsidR="00B20990" w:rsidRDefault="00B20990" w:rsidP="007946FE">
          <w:pPr>
            <w:rPr>
              <w:sz w:val="18"/>
            </w:rPr>
          </w:pPr>
        </w:p>
      </w:tc>
    </w:tr>
  </w:tbl>
  <w:p w14:paraId="37E8DC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57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E41E1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7FDC3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2FCD92" w14:textId="3CC4E0C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2F33">
            <w:rPr>
              <w:i/>
              <w:noProof/>
              <w:sz w:val="18"/>
            </w:rPr>
            <w:t>Fuel Quality Standards Legislation (Consequential Amendments)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EE3E9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FCA7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624BA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9BD1E9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C51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93760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E7F62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DBF3DD" w14:textId="5EB4CF5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2F33">
            <w:rPr>
              <w:i/>
              <w:noProof/>
              <w:sz w:val="18"/>
            </w:rPr>
            <w:t>Fuel Quality Standards Legislation (Consequential Amendments)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7451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CC1F15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23B420" w14:textId="77777777" w:rsidR="00EE57E8" w:rsidRDefault="00EE57E8" w:rsidP="00EE57E8">
          <w:pPr>
            <w:rPr>
              <w:sz w:val="18"/>
            </w:rPr>
          </w:pPr>
        </w:p>
      </w:tc>
    </w:tr>
  </w:tbl>
  <w:p w14:paraId="1754558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81A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5D595D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E050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33F45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A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32D3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0242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16592" w14:textId="3EE28B1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71AA0">
            <w:rPr>
              <w:i/>
              <w:noProof/>
              <w:sz w:val="18"/>
            </w:rPr>
            <w:t>Document5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52F33">
            <w:rPr>
              <w:i/>
              <w:noProof/>
              <w:sz w:val="18"/>
            </w:rPr>
            <w:t>23/4/2024 6:08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AD709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3960" w14:textId="77777777" w:rsidR="00BC4B5C" w:rsidRDefault="00BC4B5C" w:rsidP="0048364F">
      <w:pPr>
        <w:spacing w:line="240" w:lineRule="auto"/>
      </w:pPr>
      <w:r>
        <w:separator/>
      </w:r>
    </w:p>
  </w:footnote>
  <w:footnote w:type="continuationSeparator" w:id="0">
    <w:p w14:paraId="6661E1F8" w14:textId="77777777" w:rsidR="00BC4B5C" w:rsidRDefault="00BC4B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4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55B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752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F6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CF8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00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9094" w14:textId="77777777" w:rsidR="00EE57E8" w:rsidRPr="00A961C4" w:rsidRDefault="00EE57E8" w:rsidP="0048364F">
    <w:pPr>
      <w:rPr>
        <w:b/>
        <w:sz w:val="20"/>
      </w:rPr>
    </w:pPr>
  </w:p>
  <w:p w14:paraId="28027953" w14:textId="77777777" w:rsidR="00EE57E8" w:rsidRPr="00A961C4" w:rsidRDefault="00EE57E8" w:rsidP="0048364F">
    <w:pPr>
      <w:rPr>
        <w:b/>
        <w:sz w:val="20"/>
      </w:rPr>
    </w:pPr>
  </w:p>
  <w:p w14:paraId="01F52CC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04E0" w14:textId="77777777" w:rsidR="00EE57E8" w:rsidRPr="00A961C4" w:rsidRDefault="00EE57E8" w:rsidP="0048364F">
    <w:pPr>
      <w:jc w:val="right"/>
      <w:rPr>
        <w:sz w:val="20"/>
      </w:rPr>
    </w:pPr>
  </w:p>
  <w:p w14:paraId="2B17DC4B" w14:textId="77777777" w:rsidR="00EE57E8" w:rsidRPr="00A961C4" w:rsidRDefault="00EE57E8" w:rsidP="0048364F">
    <w:pPr>
      <w:jc w:val="right"/>
      <w:rPr>
        <w:b/>
        <w:sz w:val="20"/>
      </w:rPr>
    </w:pPr>
  </w:p>
  <w:p w14:paraId="4D6AF7B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87564837">
    <w:abstractNumId w:val="9"/>
  </w:num>
  <w:num w:numId="2" w16cid:durableId="1756972339">
    <w:abstractNumId w:val="7"/>
  </w:num>
  <w:num w:numId="3" w16cid:durableId="1727679578">
    <w:abstractNumId w:val="6"/>
  </w:num>
  <w:num w:numId="4" w16cid:durableId="188687299">
    <w:abstractNumId w:val="5"/>
  </w:num>
  <w:num w:numId="5" w16cid:durableId="1684360158">
    <w:abstractNumId w:val="4"/>
  </w:num>
  <w:num w:numId="6" w16cid:durableId="1433431707">
    <w:abstractNumId w:val="8"/>
  </w:num>
  <w:num w:numId="7" w16cid:durableId="1397820577">
    <w:abstractNumId w:val="3"/>
  </w:num>
  <w:num w:numId="8" w16cid:durableId="796725753">
    <w:abstractNumId w:val="2"/>
  </w:num>
  <w:num w:numId="9" w16cid:durableId="1554610656">
    <w:abstractNumId w:val="1"/>
  </w:num>
  <w:num w:numId="10" w16cid:durableId="551120426">
    <w:abstractNumId w:val="0"/>
  </w:num>
  <w:num w:numId="11" w16cid:durableId="135487529">
    <w:abstractNumId w:val="12"/>
  </w:num>
  <w:num w:numId="12" w16cid:durableId="195973471">
    <w:abstractNumId w:val="10"/>
  </w:num>
  <w:num w:numId="13" w16cid:durableId="97793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A0"/>
    <w:rsid w:val="00000263"/>
    <w:rsid w:val="000113BC"/>
    <w:rsid w:val="000136AF"/>
    <w:rsid w:val="0004044E"/>
    <w:rsid w:val="0005120E"/>
    <w:rsid w:val="00054577"/>
    <w:rsid w:val="0006117A"/>
    <w:rsid w:val="000614BF"/>
    <w:rsid w:val="000708C6"/>
    <w:rsid w:val="0007169C"/>
    <w:rsid w:val="00077593"/>
    <w:rsid w:val="00083F48"/>
    <w:rsid w:val="0009754B"/>
    <w:rsid w:val="000A479A"/>
    <w:rsid w:val="000A7DF9"/>
    <w:rsid w:val="000B0575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1AA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2A3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7102"/>
    <w:rsid w:val="00281ED8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2E05"/>
    <w:rsid w:val="0034060D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3226"/>
    <w:rsid w:val="003F35E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5DDE"/>
    <w:rsid w:val="004F1FAC"/>
    <w:rsid w:val="004F676E"/>
    <w:rsid w:val="004F71C0"/>
    <w:rsid w:val="00514CC6"/>
    <w:rsid w:val="00516B8D"/>
    <w:rsid w:val="0052756C"/>
    <w:rsid w:val="00530230"/>
    <w:rsid w:val="00530CC9"/>
    <w:rsid w:val="00531B46"/>
    <w:rsid w:val="00537FBC"/>
    <w:rsid w:val="00541D73"/>
    <w:rsid w:val="00543469"/>
    <w:rsid w:val="00545044"/>
    <w:rsid w:val="00546FA3"/>
    <w:rsid w:val="00557C7A"/>
    <w:rsid w:val="00562A58"/>
    <w:rsid w:val="0056541A"/>
    <w:rsid w:val="005670B9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4BC2"/>
    <w:rsid w:val="005E61D3"/>
    <w:rsid w:val="00600219"/>
    <w:rsid w:val="0060095F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20B2"/>
    <w:rsid w:val="006A2AE7"/>
    <w:rsid w:val="006A304E"/>
    <w:rsid w:val="006B7006"/>
    <w:rsid w:val="006C7F8C"/>
    <w:rsid w:val="006D7AB9"/>
    <w:rsid w:val="006F7BCE"/>
    <w:rsid w:val="00700B2C"/>
    <w:rsid w:val="00713084"/>
    <w:rsid w:val="00717463"/>
    <w:rsid w:val="00720FC2"/>
    <w:rsid w:val="00722E89"/>
    <w:rsid w:val="0072361D"/>
    <w:rsid w:val="00731E00"/>
    <w:rsid w:val="007339C7"/>
    <w:rsid w:val="00737CC9"/>
    <w:rsid w:val="007440B7"/>
    <w:rsid w:val="00747993"/>
    <w:rsid w:val="00761180"/>
    <w:rsid w:val="007634AD"/>
    <w:rsid w:val="007715C9"/>
    <w:rsid w:val="00774EDD"/>
    <w:rsid w:val="007757EC"/>
    <w:rsid w:val="00784E3D"/>
    <w:rsid w:val="00786862"/>
    <w:rsid w:val="007A6863"/>
    <w:rsid w:val="007C78B4"/>
    <w:rsid w:val="007E32B6"/>
    <w:rsid w:val="007E486B"/>
    <w:rsid w:val="007E7D4A"/>
    <w:rsid w:val="007F48ED"/>
    <w:rsid w:val="007F5E3F"/>
    <w:rsid w:val="00812F45"/>
    <w:rsid w:val="008347DB"/>
    <w:rsid w:val="00836FE9"/>
    <w:rsid w:val="0084172C"/>
    <w:rsid w:val="0085175E"/>
    <w:rsid w:val="00856A31"/>
    <w:rsid w:val="008754D0"/>
    <w:rsid w:val="00877C69"/>
    <w:rsid w:val="00877D48"/>
    <w:rsid w:val="0088345B"/>
    <w:rsid w:val="008A0271"/>
    <w:rsid w:val="008A16A5"/>
    <w:rsid w:val="008A5C57"/>
    <w:rsid w:val="008B7403"/>
    <w:rsid w:val="008C0629"/>
    <w:rsid w:val="008D0EE0"/>
    <w:rsid w:val="008D7A27"/>
    <w:rsid w:val="008E2398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46D1"/>
    <w:rsid w:val="009B2490"/>
    <w:rsid w:val="009B50E5"/>
    <w:rsid w:val="009C3431"/>
    <w:rsid w:val="009C5989"/>
    <w:rsid w:val="009C6A32"/>
    <w:rsid w:val="009D08DA"/>
    <w:rsid w:val="009E4EB0"/>
    <w:rsid w:val="00A06860"/>
    <w:rsid w:val="00A07338"/>
    <w:rsid w:val="00A136F5"/>
    <w:rsid w:val="00A15760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A3B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4494"/>
    <w:rsid w:val="00B770D2"/>
    <w:rsid w:val="00B852BA"/>
    <w:rsid w:val="00B93516"/>
    <w:rsid w:val="00B96776"/>
    <w:rsid w:val="00B973E5"/>
    <w:rsid w:val="00BA47A3"/>
    <w:rsid w:val="00BA5026"/>
    <w:rsid w:val="00BA7B5B"/>
    <w:rsid w:val="00BB6E79"/>
    <w:rsid w:val="00BC4B5C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09E5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2F33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875"/>
    <w:rsid w:val="00E74DC7"/>
    <w:rsid w:val="00E75CA0"/>
    <w:rsid w:val="00E87699"/>
    <w:rsid w:val="00E92E27"/>
    <w:rsid w:val="00E9586B"/>
    <w:rsid w:val="00E97334"/>
    <w:rsid w:val="00EB3A99"/>
    <w:rsid w:val="00EB65F8"/>
    <w:rsid w:val="00EC1FB5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3A83"/>
  <w15:docId w15:val="{4301A465-3CEA-4503-A425-E25667A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14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C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C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C6"/>
    <w:rPr>
      <w:b/>
      <w:bCs/>
    </w:rPr>
  </w:style>
  <w:style w:type="paragraph" w:styleId="Revision">
    <w:name w:val="Revision"/>
    <w:hidden/>
    <w:uiPriority w:val="99"/>
    <w:semiHidden/>
    <w:rsid w:val="0009754B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A15760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sim\Work%20Folders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 D O C U M E N T S ! 4 8 9 6 3 4 5 5 . 1 < / d o c u m e n t i d >  
     < s e n d e r i d > B U S S I M < / s e n d e r i d >  
     < s e n d e r e m a i l > M I C H A E L . B U S S I N G @ A G S . G O V . A U < / s e n d e r e m a i l >  
     < l a s t m o d i f i e d > 2 0 2 3 - 0 8 - 2 5 T 1 2 : 3 9 : 0 0 . 0 0 0 0 0 0 0 + 1 0 : 0 0 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8b0a1-7ade-4fcb-a8bb-f97520526d6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36D5A9319A45B74BF05D07D6E0E8" ma:contentTypeVersion="15" ma:contentTypeDescription="Create a new document." ma:contentTypeScope="" ma:versionID="2657761535e705a3e3805f11c8389c3c">
  <xsd:schema xmlns:xsd="http://www.w3.org/2001/XMLSchema" xmlns:xs="http://www.w3.org/2001/XMLSchema" xmlns:p="http://schemas.microsoft.com/office/2006/metadata/properties" xmlns:ns3="c978b0a1-7ade-4fcb-a8bb-f97520526d66" xmlns:ns4="e96626d2-27c9-41b4-906d-e26119002327" targetNamespace="http://schemas.microsoft.com/office/2006/metadata/properties" ma:root="true" ma:fieldsID="450f0ac128dc3d40759c3438e417369d" ns3:_="" ns4:_="">
    <xsd:import namespace="c978b0a1-7ade-4fcb-a8bb-f97520526d66"/>
    <xsd:import namespace="e96626d2-27c9-41b4-906d-e26119002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b0a1-7ade-4fcb-a8bb-f97520526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26d2-27c9-41b4-906d-e26119002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E88AB-38D2-4808-ADA9-E08B22C2F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32110-5384-43EA-B719-1A394684E7C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068EC2D-39D4-40F5-A1EA-514F29AD4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9A4D5-08D0-46DC-9DE4-1358EE1A048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96626d2-27c9-41b4-906d-e26119002327"/>
    <ds:schemaRef ds:uri="http://schemas.microsoft.com/office/2006/metadata/properties"/>
    <ds:schemaRef ds:uri="c978b0a1-7ade-4fcb-a8bb-f97520526d66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9B487D7-4962-40A4-9F5E-A46FA58B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8b0a1-7ade-4fcb-a8bb-f97520526d66"/>
    <ds:schemaRef ds:uri="e96626d2-27c9-41b4-906d-e26119002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</Template>
  <TotalTime>1</TotalTime>
  <Pages>7</Pages>
  <Words>438</Words>
  <Characters>2413</Characters>
  <Application>Microsoft Office Word</Application>
  <DocSecurity>4</DocSecurity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Bussing, Michael</dc:creator>
  <cp:lastModifiedBy>Havas, James</cp:lastModifiedBy>
  <cp:revision>2</cp:revision>
  <dcterms:created xsi:type="dcterms:W3CDTF">2024-04-23T08:09:00Z</dcterms:created>
  <dcterms:modified xsi:type="dcterms:W3CDTF">2024-04-23T08:09:00Z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0x010100FB1536D5A9319A45B74BF05D07D6E0E8</vt:lpwstr>
  </property>
  <property fmtid="{D5CDD505-2E9C-101B-9397-08002B2CF9AE}" pid="8" name="MediaServiceImageTags">
    <vt:lpwstr/>
  </property>
</Properties>
</file>