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3C16" w14:textId="77777777" w:rsidR="005738A3" w:rsidRPr="005738A3" w:rsidRDefault="005738A3" w:rsidP="005738A3">
      <w:pPr>
        <w:widowControl w:val="0"/>
        <w:rPr>
          <w:rFonts w:eastAsia="Times New Roman" w:cs="Times New Roman"/>
          <w:szCs w:val="24"/>
        </w:rPr>
      </w:pPr>
    </w:p>
    <w:p w14:paraId="40BEF9A0" w14:textId="77777777" w:rsidR="005738A3" w:rsidRPr="005738A3" w:rsidRDefault="005738A3" w:rsidP="005738A3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5738A3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3EFF8A3E" wp14:editId="7367EDCA">
            <wp:extent cx="2657475" cy="438150"/>
            <wp:effectExtent l="0" t="0" r="9525" b="0"/>
            <wp:docPr id="9" name="Picture 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3C99" w14:textId="77777777" w:rsidR="005738A3" w:rsidRPr="005738A3" w:rsidRDefault="005738A3" w:rsidP="005738A3">
      <w:pPr>
        <w:pBdr>
          <w:bottom w:val="single" w:sz="4" w:space="1" w:color="auto"/>
        </w:pBdr>
        <w:jc w:val="center"/>
        <w:rPr>
          <w:rFonts w:eastAsia="Calibri" w:cs="Times New Roman"/>
          <w:sz w:val="20"/>
          <w:szCs w:val="24"/>
          <w:lang w:eastAsia="en-GB" w:bidi="en-US"/>
        </w:rPr>
      </w:pPr>
    </w:p>
    <w:p w14:paraId="07D0B2BF" w14:textId="77777777" w:rsidR="005738A3" w:rsidRPr="005738A3" w:rsidRDefault="005738A3" w:rsidP="005738A3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5738A3">
        <w:rPr>
          <w:rFonts w:eastAsia="Times New Roman" w:cs="Arial"/>
          <w:b/>
          <w:sz w:val="20"/>
          <w:szCs w:val="24"/>
          <w:lang w:bidi="en-US"/>
        </w:rPr>
        <w:t xml:space="preserve">Food Standards (Application </w:t>
      </w:r>
      <w:r w:rsidRPr="005738A3">
        <w:rPr>
          <w:rFonts w:eastAsia="Times New Roman" w:cs="Times New Roman"/>
          <w:b/>
          <w:sz w:val="20"/>
          <w:szCs w:val="24"/>
          <w:lang w:bidi="en-US"/>
        </w:rPr>
        <w:t xml:space="preserve">A1276 </w:t>
      </w:r>
      <w:r w:rsidRPr="005738A3">
        <w:rPr>
          <w:rFonts w:eastAsia="Times New Roman" w:cs="Times New Roman"/>
          <w:b/>
          <w:sz w:val="20"/>
          <w:szCs w:val="20"/>
          <w:lang w:bidi="en-US"/>
        </w:rPr>
        <w:t>– Food derived from herbicide-tolerant soybean line MON94313)</w:t>
      </w:r>
      <w:r w:rsidRPr="005738A3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6C65F1EC" w14:textId="77777777" w:rsidR="005738A3" w:rsidRPr="00E4335A" w:rsidRDefault="005738A3" w:rsidP="005738A3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1DFECED7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351DB5B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E4335A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E4335A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E4335A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the variation.</w:t>
      </w:r>
    </w:p>
    <w:p w14:paraId="06591651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2B9D641" w14:textId="6F284283" w:rsidR="005738A3" w:rsidRPr="00E4335A" w:rsidRDefault="005738A3" w:rsidP="574771AF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E4335A">
        <w:rPr>
          <w:rFonts w:eastAsia="Times New Roman" w:cs="Times New Roman"/>
          <w:sz w:val="20"/>
          <w:szCs w:val="20"/>
          <w:lang w:bidi="en-US"/>
        </w:rPr>
        <w:t xml:space="preserve">Dated </w:t>
      </w:r>
      <w:r w:rsidR="28A5EA8A" w:rsidRPr="00E4335A">
        <w:rPr>
          <w:rFonts w:eastAsia="Times New Roman" w:cs="Times New Roman"/>
          <w:sz w:val="20"/>
          <w:szCs w:val="20"/>
          <w:lang w:bidi="en-US"/>
        </w:rPr>
        <w:t>22 May 2024</w:t>
      </w:r>
    </w:p>
    <w:p w14:paraId="4E5D3143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837B346" w14:textId="0A783C2B" w:rsidR="005738A3" w:rsidRPr="00E4335A" w:rsidRDefault="28A5EA8A" w:rsidP="574771AF">
      <w:pPr>
        <w:widowControl w:val="0"/>
      </w:pPr>
      <w:r w:rsidRPr="00E4335A">
        <w:rPr>
          <w:noProof/>
        </w:rPr>
        <w:drawing>
          <wp:inline distT="0" distB="0" distL="0" distR="0" wp14:anchorId="7C2516EF" wp14:editId="622AE960">
            <wp:extent cx="1798476" cy="292633"/>
            <wp:effectExtent l="0" t="0" r="0" b="0"/>
            <wp:docPr id="947996423" name="Picture 947996423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96423" name="Picture 947996423" descr="Signature of the Delegate of the Board of Food Standards Australia New Zealand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2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57FC3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EF2672C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46D0595" w14:textId="5A72F149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E4335A">
        <w:rPr>
          <w:rFonts w:eastAsia="Times New Roman" w:cs="Times New Roman"/>
          <w:sz w:val="20"/>
          <w:szCs w:val="24"/>
          <w:lang w:bidi="en-US"/>
        </w:rPr>
        <w:t>Christel Leemhuis</w:t>
      </w:r>
      <w:r w:rsidR="00E94510" w:rsidRPr="00E4335A">
        <w:rPr>
          <w:rFonts w:eastAsia="Times New Roman" w:cs="Times New Roman"/>
          <w:sz w:val="20"/>
          <w:szCs w:val="24"/>
          <w:lang w:bidi="en-US"/>
        </w:rPr>
        <w:t>, General Manager, Science and Risk Assessment</w:t>
      </w:r>
    </w:p>
    <w:p w14:paraId="457C160C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E4335A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446699EF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F2C3BEB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F0374E5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2A85CD1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FFD9FC9" w14:textId="77777777" w:rsidR="005738A3" w:rsidRPr="00E4335A" w:rsidRDefault="005738A3" w:rsidP="005738A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FE79E09" w14:textId="77777777" w:rsidR="005738A3" w:rsidRPr="00E4335A" w:rsidRDefault="005738A3" w:rsidP="005738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E4335A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3A6AC11" w14:textId="77777777" w:rsidR="005738A3" w:rsidRPr="00E4335A" w:rsidRDefault="005738A3" w:rsidP="005738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3C23D820" w14:textId="0ED82C52" w:rsidR="005738A3" w:rsidRPr="00E4335A" w:rsidRDefault="005738A3" w:rsidP="005738A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E4335A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E94510" w:rsidRPr="00E4335A">
        <w:rPr>
          <w:rFonts w:eastAsia="Times New Roman" w:cs="Times New Roman"/>
          <w:sz w:val="20"/>
          <w:szCs w:val="24"/>
          <w:lang w:val="en-AU" w:bidi="en-US"/>
        </w:rPr>
        <w:t>168</w:t>
      </w:r>
      <w:r w:rsidRPr="00E4335A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E94510" w:rsidRPr="00E4335A">
        <w:rPr>
          <w:rFonts w:eastAsia="Times New Roman" w:cs="Times New Roman"/>
          <w:sz w:val="20"/>
          <w:szCs w:val="24"/>
          <w:lang w:val="en-AU" w:bidi="en-US"/>
        </w:rPr>
        <w:t>31 May</w:t>
      </w:r>
      <w:r w:rsidRPr="00E4335A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E94510" w:rsidRPr="00E4335A">
        <w:rPr>
          <w:rFonts w:eastAsia="Times New Roman" w:cs="Times New Roman"/>
          <w:sz w:val="20"/>
          <w:szCs w:val="24"/>
          <w:lang w:val="en-AU" w:bidi="en-US"/>
        </w:rPr>
        <w:t>24</w:t>
      </w:r>
      <w:r w:rsidRPr="00E4335A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</w:t>
      </w:r>
      <w:r w:rsidRPr="00E4335A">
        <w:rPr>
          <w:rFonts w:eastAsia="Times New Roman" w:cs="Times New Roman"/>
          <w:sz w:val="20"/>
          <w:szCs w:val="24"/>
          <w:lang w:bidi="en-US"/>
        </w:rPr>
        <w:t>clause 3 of the variation</w:t>
      </w:r>
      <w:r w:rsidRPr="00E4335A">
        <w:rPr>
          <w:rFonts w:eastAsia="Times New Roman" w:cs="Times New Roman"/>
          <w:sz w:val="20"/>
          <w:szCs w:val="24"/>
          <w:lang w:val="en-AU" w:bidi="en-US"/>
        </w:rPr>
        <w:t>.</w:t>
      </w:r>
    </w:p>
    <w:p w14:paraId="46271632" w14:textId="77777777" w:rsidR="005738A3" w:rsidRPr="00E4335A" w:rsidRDefault="005738A3" w:rsidP="005738A3">
      <w:pPr>
        <w:widowControl w:val="0"/>
        <w:rPr>
          <w:rFonts w:eastAsia="Times New Roman" w:cs="Times New Roman"/>
          <w:szCs w:val="24"/>
          <w:lang w:bidi="en-US"/>
        </w:rPr>
      </w:pPr>
    </w:p>
    <w:p w14:paraId="648B5C72" w14:textId="77777777" w:rsidR="005738A3" w:rsidRPr="00E4335A" w:rsidRDefault="005738A3" w:rsidP="005738A3">
      <w:pPr>
        <w:widowControl w:val="0"/>
        <w:rPr>
          <w:rFonts w:eastAsia="Times New Roman" w:cs="Times New Roman"/>
          <w:szCs w:val="24"/>
          <w:lang w:bidi="en-US"/>
        </w:rPr>
      </w:pPr>
      <w:r w:rsidRPr="00E4335A">
        <w:rPr>
          <w:rFonts w:eastAsia="Times New Roman" w:cs="Times New Roman"/>
          <w:szCs w:val="24"/>
          <w:lang w:bidi="en-US"/>
        </w:rPr>
        <w:br w:type="page"/>
      </w:r>
    </w:p>
    <w:p w14:paraId="51666AEA" w14:textId="77777777" w:rsidR="005738A3" w:rsidRPr="005738A3" w:rsidRDefault="005738A3" w:rsidP="005738A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5738A3">
        <w:rPr>
          <w:rFonts w:eastAsia="Times New Roman" w:cs="Times New Roman"/>
          <w:b/>
          <w:sz w:val="20"/>
          <w:szCs w:val="20"/>
        </w:rPr>
        <w:tab/>
        <w:t>Name</w:t>
      </w:r>
    </w:p>
    <w:p w14:paraId="61206341" w14:textId="77777777" w:rsidR="005738A3" w:rsidRPr="005738A3" w:rsidRDefault="005738A3" w:rsidP="005738A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738A3">
        <w:rPr>
          <w:rFonts w:eastAsia="Times New Roman" w:cs="Times New Roman"/>
          <w:sz w:val="20"/>
          <w:szCs w:val="20"/>
        </w:rPr>
        <w:t xml:space="preserve">This instrument is the </w:t>
      </w:r>
      <w:r w:rsidRPr="005738A3">
        <w:rPr>
          <w:rFonts w:eastAsia="Times New Roman" w:cs="Times New Roman"/>
          <w:i/>
          <w:sz w:val="20"/>
          <w:szCs w:val="20"/>
        </w:rPr>
        <w:t>Food Standards (Application A1276 – Food derived from herbicide-tolerant soybean line MON94313) Variation</w:t>
      </w:r>
      <w:r w:rsidRPr="005738A3">
        <w:rPr>
          <w:rFonts w:eastAsia="Times New Roman" w:cs="Times New Roman"/>
          <w:sz w:val="20"/>
          <w:szCs w:val="20"/>
        </w:rPr>
        <w:t>.</w:t>
      </w:r>
    </w:p>
    <w:p w14:paraId="328CA30F" w14:textId="77777777" w:rsidR="005738A3" w:rsidRPr="005738A3" w:rsidRDefault="005738A3" w:rsidP="005738A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b/>
          <w:sz w:val="20"/>
          <w:szCs w:val="20"/>
        </w:rPr>
        <w:t>2</w:t>
      </w:r>
      <w:r w:rsidRPr="005738A3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5738A3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5858463F" w14:textId="77777777" w:rsidR="005738A3" w:rsidRPr="005738A3" w:rsidRDefault="005738A3" w:rsidP="005738A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738A3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5738A3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5738A3">
        <w:rPr>
          <w:rFonts w:eastAsia="Times New Roman" w:cs="Times New Roman"/>
          <w:sz w:val="20"/>
          <w:szCs w:val="20"/>
        </w:rPr>
        <w:t>.</w:t>
      </w:r>
    </w:p>
    <w:p w14:paraId="4D8BC9E2" w14:textId="77777777" w:rsidR="005738A3" w:rsidRPr="005738A3" w:rsidRDefault="005738A3" w:rsidP="005738A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b/>
          <w:sz w:val="20"/>
          <w:szCs w:val="20"/>
        </w:rPr>
        <w:t>3</w:t>
      </w:r>
      <w:r w:rsidRPr="005738A3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6CCCBA1" w14:textId="77777777" w:rsidR="005738A3" w:rsidRPr="005738A3" w:rsidRDefault="005738A3" w:rsidP="005738A3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738A3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79ACA1DF" w14:textId="77777777" w:rsidR="005738A3" w:rsidRPr="005738A3" w:rsidRDefault="005738A3" w:rsidP="005738A3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b/>
          <w:sz w:val="20"/>
          <w:szCs w:val="20"/>
        </w:rPr>
        <w:t>Schedule</w:t>
      </w:r>
    </w:p>
    <w:p w14:paraId="6ECAE5AA" w14:textId="77777777" w:rsidR="005738A3" w:rsidRPr="005738A3" w:rsidRDefault="005738A3" w:rsidP="005738A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eastAsia="en-AU"/>
        </w:rPr>
      </w:pPr>
      <w:r w:rsidRPr="005738A3">
        <w:rPr>
          <w:rFonts w:eastAsia="Times New Roman" w:cs="Times New Roman"/>
          <w:b/>
          <w:sz w:val="20"/>
          <w:szCs w:val="20"/>
          <w:lang w:eastAsia="en-AU"/>
        </w:rPr>
        <w:t>Schedule 26—Food produced using gene technology</w:t>
      </w:r>
    </w:p>
    <w:p w14:paraId="78D99C1F" w14:textId="77777777" w:rsidR="005738A3" w:rsidRPr="005738A3" w:rsidRDefault="005738A3" w:rsidP="005738A3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b/>
          <w:sz w:val="20"/>
          <w:szCs w:val="20"/>
        </w:rPr>
        <w:t>[1]</w:t>
      </w:r>
      <w:r w:rsidRPr="005738A3">
        <w:rPr>
          <w:rFonts w:eastAsia="Times New Roman" w:cs="Times New Roman"/>
          <w:b/>
          <w:sz w:val="20"/>
          <w:szCs w:val="20"/>
        </w:rPr>
        <w:tab/>
      </w:r>
      <w:r w:rsidRPr="005738A3">
        <w:rPr>
          <w:rFonts w:eastAsia="Times New Roman" w:cs="Arial"/>
          <w:b/>
          <w:bCs/>
          <w:sz w:val="20"/>
          <w:szCs w:val="20"/>
          <w:lang w:eastAsia="en-AU"/>
        </w:rPr>
        <w:t>Subsection S26—3(4)</w:t>
      </w:r>
      <w:r w:rsidRPr="005738A3">
        <w:rPr>
          <w:rFonts w:eastAsia="Times New Roman" w:cs="Times New Roman"/>
          <w:b/>
          <w:sz w:val="20"/>
          <w:szCs w:val="20"/>
        </w:rPr>
        <w:t xml:space="preserve"> (table item 7, column headed “</w:t>
      </w:r>
      <w:r w:rsidRPr="005738A3">
        <w:rPr>
          <w:rFonts w:eastAsia="Times New Roman" w:cs="Times New Roman"/>
          <w:b/>
          <w:i/>
          <w:iCs/>
          <w:sz w:val="20"/>
          <w:szCs w:val="20"/>
        </w:rPr>
        <w:t>Food derived from:</w:t>
      </w:r>
      <w:r w:rsidRPr="005738A3">
        <w:rPr>
          <w:rFonts w:eastAsia="Times New Roman" w:cs="Times New Roman"/>
          <w:b/>
          <w:sz w:val="20"/>
          <w:szCs w:val="20"/>
        </w:rPr>
        <w:t>”)</w:t>
      </w:r>
    </w:p>
    <w:p w14:paraId="4F474AB8" w14:textId="77777777" w:rsidR="005738A3" w:rsidRPr="005738A3" w:rsidRDefault="005738A3" w:rsidP="005738A3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5738A3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5738A3" w:rsidRPr="00E4335A" w14:paraId="4C754AD8" w14:textId="77777777" w:rsidTr="002A06C3">
        <w:trPr>
          <w:cantSplit/>
        </w:trPr>
        <w:tc>
          <w:tcPr>
            <w:tcW w:w="903" w:type="dxa"/>
          </w:tcPr>
          <w:p w14:paraId="7D0A5F9D" w14:textId="77777777" w:rsidR="005738A3" w:rsidRPr="00E4335A" w:rsidRDefault="005738A3" w:rsidP="005738A3">
            <w:pPr>
              <w:keepLines/>
              <w:spacing w:before="60" w:after="60"/>
              <w:ind w:left="397" w:hanging="397"/>
              <w:rPr>
                <w:rFonts w:cs="Arial"/>
                <w:sz w:val="18"/>
              </w:rPr>
            </w:pPr>
          </w:p>
        </w:tc>
        <w:tc>
          <w:tcPr>
            <w:tcW w:w="1190" w:type="dxa"/>
          </w:tcPr>
          <w:p w14:paraId="12030406" w14:textId="77777777" w:rsidR="005738A3" w:rsidRPr="00E4335A" w:rsidRDefault="005738A3" w:rsidP="005738A3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</w:p>
        </w:tc>
        <w:tc>
          <w:tcPr>
            <w:tcW w:w="6979" w:type="dxa"/>
            <w:hideMark/>
          </w:tcPr>
          <w:p w14:paraId="18BE0292" w14:textId="77777777" w:rsidR="005738A3" w:rsidRPr="00E4335A" w:rsidRDefault="005738A3" w:rsidP="005738A3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  <w:r w:rsidRPr="00E4335A">
              <w:rPr>
                <w:rFonts w:ascii="Arial" w:hAnsi="Arial" w:cs="Arial"/>
                <w:sz w:val="18"/>
              </w:rPr>
              <w:t xml:space="preserve">(s) </w:t>
            </w:r>
            <w:r w:rsidRPr="00E4335A">
              <w:rPr>
                <w:rFonts w:ascii="Arial" w:hAnsi="Arial" w:cs="Arial"/>
                <w:sz w:val="18"/>
              </w:rPr>
              <w:tab/>
              <w:t>herbicide-tolerant soybean line MON94313</w:t>
            </w:r>
          </w:p>
        </w:tc>
      </w:tr>
    </w:tbl>
    <w:p w14:paraId="05E861E0" w14:textId="34F48ED3" w:rsidR="005738A3" w:rsidRPr="00E4335A" w:rsidRDefault="005738A3" w:rsidP="005738A3">
      <w:pPr>
        <w:widowControl w:val="0"/>
        <w:rPr>
          <w:rFonts w:eastAsia="Times New Roman" w:cs="Times New Roman"/>
          <w:szCs w:val="24"/>
          <w:lang w:val="en-AU" w:eastAsia="en-GB"/>
        </w:rPr>
      </w:pPr>
    </w:p>
    <w:sectPr w:rsidR="005738A3" w:rsidRPr="00E4335A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265" w14:textId="77777777" w:rsidR="005738A3" w:rsidRDefault="005738A3" w:rsidP="005738A3">
      <w:r>
        <w:separator/>
      </w:r>
    </w:p>
  </w:endnote>
  <w:endnote w:type="continuationSeparator" w:id="0">
    <w:p w14:paraId="65BA31C4" w14:textId="77777777" w:rsidR="005738A3" w:rsidRDefault="005738A3" w:rsidP="0057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EA7" w14:textId="77777777" w:rsidR="00087D40" w:rsidRDefault="00087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255F" w14:textId="77777777" w:rsidR="00087D40" w:rsidRDefault="00087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C7EE" w14:textId="77777777" w:rsidR="00087D40" w:rsidRDefault="00087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5431" w14:textId="77777777" w:rsidR="005738A3" w:rsidRDefault="005738A3" w:rsidP="005738A3">
      <w:r>
        <w:separator/>
      </w:r>
    </w:p>
  </w:footnote>
  <w:footnote w:type="continuationSeparator" w:id="0">
    <w:p w14:paraId="0CC72BDD" w14:textId="77777777" w:rsidR="005738A3" w:rsidRDefault="005738A3" w:rsidP="0057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6E32" w14:textId="77777777" w:rsidR="00087D40" w:rsidRDefault="00087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FF3D" w14:textId="77777777" w:rsidR="00087D40" w:rsidRDefault="00087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0BB7" w14:textId="77777777" w:rsidR="00087D40" w:rsidRDefault="00087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13491037">
    <w:abstractNumId w:val="0"/>
  </w:num>
  <w:num w:numId="2" w16cid:durableId="797726424">
    <w:abstractNumId w:val="0"/>
  </w:num>
  <w:num w:numId="3" w16cid:durableId="2003853228">
    <w:abstractNumId w:val="0"/>
  </w:num>
  <w:num w:numId="4" w16cid:durableId="469254472">
    <w:abstractNumId w:val="0"/>
  </w:num>
  <w:num w:numId="5" w16cid:durableId="1094012247">
    <w:abstractNumId w:val="0"/>
  </w:num>
  <w:num w:numId="6" w16cid:durableId="562839857">
    <w:abstractNumId w:val="0"/>
  </w:num>
  <w:num w:numId="7" w16cid:durableId="1538202049">
    <w:abstractNumId w:val="0"/>
  </w:num>
  <w:num w:numId="8" w16cid:durableId="306594155">
    <w:abstractNumId w:val="3"/>
  </w:num>
  <w:num w:numId="9" w16cid:durableId="1453789389">
    <w:abstractNumId w:val="1"/>
  </w:num>
  <w:num w:numId="10" w16cid:durableId="1575234957">
    <w:abstractNumId w:val="2"/>
  </w:num>
  <w:num w:numId="11" w16cid:durableId="1864439354">
    <w:abstractNumId w:val="3"/>
  </w:num>
  <w:num w:numId="12" w16cid:durableId="694690507">
    <w:abstractNumId w:val="1"/>
  </w:num>
  <w:num w:numId="13" w16cid:durableId="156829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A3"/>
    <w:rsid w:val="0000542C"/>
    <w:rsid w:val="00041643"/>
    <w:rsid w:val="000622E7"/>
    <w:rsid w:val="00066854"/>
    <w:rsid w:val="00066D85"/>
    <w:rsid w:val="00087D40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0A5"/>
    <w:rsid w:val="00443F05"/>
    <w:rsid w:val="00486619"/>
    <w:rsid w:val="00492D5F"/>
    <w:rsid w:val="004D3868"/>
    <w:rsid w:val="004E6694"/>
    <w:rsid w:val="00507AAD"/>
    <w:rsid w:val="0054036E"/>
    <w:rsid w:val="00556D95"/>
    <w:rsid w:val="005738A3"/>
    <w:rsid w:val="005B578D"/>
    <w:rsid w:val="005C1996"/>
    <w:rsid w:val="006B6900"/>
    <w:rsid w:val="006D473E"/>
    <w:rsid w:val="00702366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4335A"/>
    <w:rsid w:val="00E53ACA"/>
    <w:rsid w:val="00E9409E"/>
    <w:rsid w:val="00E94510"/>
    <w:rsid w:val="00EC65E9"/>
    <w:rsid w:val="00F4105E"/>
    <w:rsid w:val="00F616DA"/>
    <w:rsid w:val="00F76F95"/>
    <w:rsid w:val="00FA1D02"/>
    <w:rsid w:val="00FD4B8D"/>
    <w:rsid w:val="00FF55E9"/>
    <w:rsid w:val="28A5EA8A"/>
    <w:rsid w:val="574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952248"/>
  <w15:chartTrackingRefBased/>
  <w15:docId w15:val="{6BBC6DAB-051B-4F8E-A8BC-93C06613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5738A3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ED5B416D-09FD-4D4C-B5AA-9F84F8119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92434-0C66-49B3-9F57-9D9E3F898FD8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B34CCE0C-ECCB-4DD4-8C42-7E08A477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DA4024-5097-40E0-A458-B0904AD7764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1044</Characters>
  <Application>Microsoft Office Word</Application>
  <DocSecurity>0</DocSecurity>
  <Lines>43</Lines>
  <Paragraphs>18</Paragraphs>
  <ScaleCrop>false</ScaleCrop>
  <Company>Food Standards Australia New Zealand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11</cp:revision>
  <dcterms:created xsi:type="dcterms:W3CDTF">2024-05-16T04:32:00Z</dcterms:created>
  <dcterms:modified xsi:type="dcterms:W3CDTF">2024-05-23T22:31:00Z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v=2022.1;a=SHA256;h=5A016A465C334D7D44DADF4EDAA8D90B9C7F7F6BE089A2BF0E98E3000D6E6C54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2024-05-23T22:30:36Z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C276C536485B4CE682E26CAD93020906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57CB5ACF267F2D7FE2A36525872F3C80</vt:lpwstr>
  </property>
  <property fmtid="{D5CDD505-2E9C-101B-9397-08002B2CF9AE}" pid="25" name="PM_Hash_Salt">
    <vt:lpwstr>AA3BEF1F237DE8E597CE2371420DB911</vt:lpwstr>
  </property>
  <property fmtid="{D5CDD505-2E9C-101B-9397-08002B2CF9AE}" pid="26" name="PM_Hash_SHA1">
    <vt:lpwstr>32D972334B9E35289B6D08837B02735A0B424594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_x0020_Privacy">
    <vt:lpwstr/>
  </property>
  <property fmtid="{D5CDD505-2E9C-101B-9397-08002B2CF9AE}" pid="31" name="Access">
    <vt:lpwstr/>
  </property>
  <property fmtid="{D5CDD505-2E9C-101B-9397-08002B2CF9AE}" pid="32" name="Classification">
    <vt:lpwstr>1;#OFFICIAL|3776503d-ed4e-4d70-8dfd-8e17b238523b</vt:lpwstr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