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2F2256" w14:textId="11CB84B5" w:rsidR="003C23D9" w:rsidRPr="00A71C17" w:rsidRDefault="003C23D9" w:rsidP="00A9632A">
      <w:pPr>
        <w:spacing w:before="0"/>
        <w:jc w:val="center"/>
        <w:rPr>
          <w:rFonts w:ascii="Times New Roman" w:hAnsi="Times New Roman"/>
          <w:b/>
          <w:bCs/>
          <w:sz w:val="24"/>
          <w:szCs w:val="24"/>
          <w:u w:val="single"/>
          <w:lang w:eastAsia="ja-JP"/>
        </w:rPr>
      </w:pPr>
      <w:bookmarkStart w:id="0" w:name="_Hlk134084758"/>
      <w:r w:rsidRPr="00A71C17">
        <w:rPr>
          <w:rFonts w:ascii="Times New Roman" w:hAnsi="Times New Roman"/>
          <w:b/>
          <w:bCs/>
          <w:sz w:val="24"/>
          <w:szCs w:val="24"/>
          <w:u w:val="single"/>
          <w:lang w:eastAsia="ja-JP"/>
        </w:rPr>
        <w:t xml:space="preserve">EXPLANATORY </w:t>
      </w:r>
      <w:r w:rsidR="00211032" w:rsidRPr="00A71C17">
        <w:rPr>
          <w:rFonts w:ascii="Times New Roman" w:hAnsi="Times New Roman"/>
          <w:b/>
          <w:bCs/>
          <w:sz w:val="24"/>
          <w:szCs w:val="24"/>
          <w:u w:val="single"/>
          <w:lang w:eastAsia="ja-JP"/>
        </w:rPr>
        <w:t>STATEMENT</w:t>
      </w:r>
    </w:p>
    <w:p w14:paraId="2367226D" w14:textId="77777777" w:rsidR="00A9632A" w:rsidRPr="00E90394" w:rsidRDefault="00A9632A" w:rsidP="00F47738">
      <w:pPr>
        <w:spacing w:before="0"/>
        <w:rPr>
          <w:rFonts w:ascii="Times New Roman" w:hAnsi="Times New Roman"/>
          <w:sz w:val="24"/>
          <w:szCs w:val="24"/>
          <w:u w:val="single"/>
          <w:lang w:eastAsia="ja-JP"/>
        </w:rPr>
      </w:pPr>
    </w:p>
    <w:p w14:paraId="64FD56E7" w14:textId="77777777" w:rsidR="00211032" w:rsidRPr="00A71C17" w:rsidRDefault="00211032" w:rsidP="00211032">
      <w:pPr>
        <w:spacing w:before="0"/>
        <w:jc w:val="center"/>
        <w:rPr>
          <w:rFonts w:ascii="Times New Roman" w:hAnsi="Times New Roman"/>
          <w:sz w:val="24"/>
          <w:szCs w:val="24"/>
          <w:u w:val="single"/>
          <w:lang w:eastAsia="ja-JP"/>
        </w:rPr>
      </w:pPr>
      <w:r w:rsidRPr="00A71C17">
        <w:rPr>
          <w:rFonts w:ascii="Times New Roman" w:hAnsi="Times New Roman"/>
          <w:sz w:val="24"/>
          <w:szCs w:val="24"/>
          <w:u w:val="single"/>
          <w:lang w:eastAsia="ja-JP"/>
        </w:rPr>
        <w:t>Issued by Authority of the Minister for Agriculture, Fisheries and Forestry</w:t>
      </w:r>
    </w:p>
    <w:p w14:paraId="137E3F06" w14:textId="3B8A142F" w:rsidR="00A9632A" w:rsidRPr="00A71C17" w:rsidRDefault="000938BC" w:rsidP="00A9632A">
      <w:pPr>
        <w:spacing w:before="0"/>
        <w:rPr>
          <w:rFonts w:ascii="Times New Roman" w:hAnsi="Times New Roman"/>
          <w:sz w:val="24"/>
          <w:szCs w:val="24"/>
          <w:u w:val="single"/>
          <w:lang w:eastAsia="ja-JP"/>
        </w:rPr>
      </w:pPr>
      <w:r w:rsidRPr="00A71C17">
        <w:rPr>
          <w:rFonts w:ascii="Times New Roman" w:hAnsi="Times New Roman"/>
          <w:sz w:val="24"/>
          <w:szCs w:val="24"/>
          <w:u w:val="single"/>
          <w:lang w:eastAsia="ja-JP"/>
        </w:rPr>
        <w:t xml:space="preserve"> </w:t>
      </w:r>
    </w:p>
    <w:p w14:paraId="69BD531D" w14:textId="3B352E29" w:rsidR="003C23D9" w:rsidRPr="00A71C17" w:rsidRDefault="000938BC" w:rsidP="003173F0">
      <w:pPr>
        <w:spacing w:before="0"/>
        <w:jc w:val="center"/>
        <w:rPr>
          <w:rFonts w:ascii="Times New Roman" w:hAnsi="Times New Roman"/>
          <w:i/>
          <w:iCs/>
          <w:sz w:val="24"/>
          <w:szCs w:val="24"/>
          <w:lang w:eastAsia="ja-JP"/>
        </w:rPr>
      </w:pPr>
      <w:r w:rsidRPr="00A71C17">
        <w:rPr>
          <w:rFonts w:ascii="Times New Roman" w:hAnsi="Times New Roman"/>
          <w:i/>
          <w:iCs/>
          <w:sz w:val="24"/>
          <w:szCs w:val="24"/>
          <w:lang w:eastAsia="ja-JP"/>
        </w:rPr>
        <w:t xml:space="preserve">Biosecurity </w:t>
      </w:r>
      <w:r w:rsidR="00086173" w:rsidRPr="00A71C17">
        <w:rPr>
          <w:rFonts w:ascii="Times New Roman" w:hAnsi="Times New Roman"/>
          <w:i/>
          <w:iCs/>
          <w:sz w:val="24"/>
          <w:szCs w:val="24"/>
          <w:lang w:eastAsia="ja-JP"/>
        </w:rPr>
        <w:t>Charges Imposition (Customs) Act 2015</w:t>
      </w:r>
    </w:p>
    <w:p w14:paraId="5896CB5D" w14:textId="77777777" w:rsidR="003173F0" w:rsidRPr="00A71C17" w:rsidRDefault="003173F0" w:rsidP="003173F0">
      <w:pPr>
        <w:spacing w:before="0"/>
        <w:jc w:val="center"/>
        <w:rPr>
          <w:rFonts w:ascii="Times New Roman" w:hAnsi="Times New Roman"/>
          <w:sz w:val="24"/>
          <w:szCs w:val="24"/>
          <w:lang w:eastAsia="ja-JP"/>
        </w:rPr>
      </w:pPr>
    </w:p>
    <w:p w14:paraId="23C5EC94" w14:textId="53DBD8B6" w:rsidR="000F788A" w:rsidRPr="00A71C17" w:rsidRDefault="000938BC" w:rsidP="003173F0">
      <w:pPr>
        <w:spacing w:before="0"/>
        <w:jc w:val="center"/>
        <w:rPr>
          <w:rFonts w:ascii="Times New Roman" w:hAnsi="Times New Roman"/>
          <w:i/>
          <w:iCs/>
          <w:sz w:val="24"/>
          <w:szCs w:val="24"/>
          <w:lang w:eastAsia="ja-JP"/>
        </w:rPr>
      </w:pPr>
      <w:r w:rsidRPr="00A71C17">
        <w:rPr>
          <w:rFonts w:ascii="Times New Roman" w:hAnsi="Times New Roman"/>
          <w:i/>
          <w:iCs/>
          <w:sz w:val="24"/>
          <w:szCs w:val="24"/>
          <w:lang w:eastAsia="ja-JP"/>
        </w:rPr>
        <w:t xml:space="preserve">Biosecurity </w:t>
      </w:r>
      <w:r w:rsidR="00086173" w:rsidRPr="00A71C17">
        <w:rPr>
          <w:rFonts w:ascii="Times New Roman" w:hAnsi="Times New Roman"/>
          <w:i/>
          <w:iCs/>
          <w:sz w:val="24"/>
          <w:szCs w:val="24"/>
          <w:lang w:eastAsia="ja-JP"/>
        </w:rPr>
        <w:t xml:space="preserve">Charges Imposition (Customs) </w:t>
      </w:r>
      <w:r w:rsidR="00D90DDE" w:rsidRPr="00A71C17">
        <w:rPr>
          <w:rFonts w:ascii="Times New Roman" w:hAnsi="Times New Roman"/>
          <w:i/>
          <w:iCs/>
          <w:sz w:val="24"/>
          <w:szCs w:val="24"/>
          <w:lang w:eastAsia="ja-JP"/>
        </w:rPr>
        <w:t>Amendment (</w:t>
      </w:r>
      <w:r w:rsidR="001905A8" w:rsidRPr="001905A8">
        <w:rPr>
          <w:rFonts w:ascii="Times New Roman" w:hAnsi="Times New Roman"/>
          <w:i/>
          <w:iCs/>
          <w:sz w:val="24"/>
          <w:szCs w:val="24"/>
          <w:lang w:eastAsia="ja-JP"/>
        </w:rPr>
        <w:t>Extending Cost Recovery to Low Value Goods</w:t>
      </w:r>
      <w:r w:rsidR="00D90DDE" w:rsidRPr="00A71C17">
        <w:rPr>
          <w:rFonts w:ascii="Times New Roman" w:hAnsi="Times New Roman"/>
          <w:i/>
          <w:iCs/>
          <w:sz w:val="24"/>
          <w:szCs w:val="24"/>
          <w:lang w:eastAsia="ja-JP"/>
        </w:rPr>
        <w:t xml:space="preserve">) </w:t>
      </w:r>
      <w:r w:rsidR="00086173" w:rsidRPr="00A71C17">
        <w:rPr>
          <w:rFonts w:ascii="Times New Roman" w:hAnsi="Times New Roman"/>
          <w:i/>
          <w:iCs/>
          <w:sz w:val="24"/>
          <w:szCs w:val="24"/>
          <w:lang w:eastAsia="ja-JP"/>
        </w:rPr>
        <w:t>Regulation</w:t>
      </w:r>
      <w:r w:rsidR="00525629" w:rsidRPr="00A71C17">
        <w:rPr>
          <w:rFonts w:ascii="Times New Roman" w:hAnsi="Times New Roman"/>
          <w:i/>
          <w:iCs/>
          <w:sz w:val="24"/>
          <w:szCs w:val="24"/>
          <w:lang w:eastAsia="ja-JP"/>
        </w:rPr>
        <w:t>s</w:t>
      </w:r>
      <w:r w:rsidR="009F480F" w:rsidRPr="00A71C17">
        <w:rPr>
          <w:rFonts w:ascii="Times New Roman" w:hAnsi="Times New Roman"/>
          <w:i/>
          <w:iCs/>
          <w:sz w:val="24"/>
          <w:szCs w:val="24"/>
          <w:lang w:eastAsia="ja-JP"/>
        </w:rPr>
        <w:t> </w:t>
      </w:r>
      <w:r w:rsidR="00086173" w:rsidRPr="00A71C17">
        <w:rPr>
          <w:rFonts w:ascii="Times New Roman" w:hAnsi="Times New Roman"/>
          <w:i/>
          <w:iCs/>
          <w:sz w:val="24"/>
          <w:szCs w:val="24"/>
          <w:lang w:eastAsia="ja-JP"/>
        </w:rPr>
        <w:t>20</w:t>
      </w:r>
      <w:r w:rsidR="00D90DDE" w:rsidRPr="00A71C17">
        <w:rPr>
          <w:rFonts w:ascii="Times New Roman" w:hAnsi="Times New Roman"/>
          <w:i/>
          <w:iCs/>
          <w:sz w:val="24"/>
          <w:szCs w:val="24"/>
          <w:lang w:eastAsia="ja-JP"/>
        </w:rPr>
        <w:t>2</w:t>
      </w:r>
      <w:r w:rsidR="001905A8">
        <w:rPr>
          <w:rFonts w:ascii="Times New Roman" w:hAnsi="Times New Roman"/>
          <w:i/>
          <w:iCs/>
          <w:sz w:val="24"/>
          <w:szCs w:val="24"/>
          <w:lang w:eastAsia="ja-JP"/>
        </w:rPr>
        <w:t>4</w:t>
      </w:r>
    </w:p>
    <w:p w14:paraId="79C13DE8" w14:textId="7DE652AB" w:rsidR="00516C07" w:rsidRPr="00A71C17" w:rsidRDefault="00516C07" w:rsidP="00B7337C">
      <w:pPr>
        <w:keepNext/>
        <w:spacing w:before="0"/>
        <w:rPr>
          <w:rFonts w:ascii="Times New Roman" w:hAnsi="Times New Roman"/>
          <w:sz w:val="24"/>
          <w:szCs w:val="24"/>
          <w:lang w:eastAsia="ja-JP"/>
        </w:rPr>
      </w:pPr>
    </w:p>
    <w:p w14:paraId="5D6E9130" w14:textId="319EAEA5" w:rsidR="000F788A" w:rsidRPr="00A71C17" w:rsidRDefault="00211032" w:rsidP="00B7337C">
      <w:pPr>
        <w:keepNext/>
        <w:spacing w:before="0"/>
        <w:rPr>
          <w:rFonts w:ascii="Times New Roman" w:hAnsi="Times New Roman"/>
          <w:b/>
          <w:bCs/>
          <w:sz w:val="24"/>
          <w:szCs w:val="24"/>
          <w:lang w:eastAsia="ja-JP"/>
        </w:rPr>
      </w:pPr>
      <w:r w:rsidRPr="00A71C17">
        <w:rPr>
          <w:rFonts w:ascii="Times New Roman" w:hAnsi="Times New Roman"/>
          <w:b/>
          <w:bCs/>
          <w:sz w:val="24"/>
          <w:szCs w:val="24"/>
          <w:lang w:eastAsia="ja-JP"/>
        </w:rPr>
        <w:t xml:space="preserve">Legislative </w:t>
      </w:r>
      <w:r w:rsidR="00B7337C" w:rsidRPr="00A71C17">
        <w:rPr>
          <w:rFonts w:ascii="Times New Roman" w:hAnsi="Times New Roman"/>
          <w:b/>
          <w:bCs/>
          <w:sz w:val="24"/>
          <w:szCs w:val="24"/>
          <w:lang w:eastAsia="ja-JP"/>
        </w:rPr>
        <w:t>A</w:t>
      </w:r>
      <w:r w:rsidR="000F788A" w:rsidRPr="00A71C17">
        <w:rPr>
          <w:rFonts w:ascii="Times New Roman" w:hAnsi="Times New Roman"/>
          <w:b/>
          <w:bCs/>
          <w:sz w:val="24"/>
          <w:szCs w:val="24"/>
          <w:lang w:eastAsia="ja-JP"/>
        </w:rPr>
        <w:t>uthority</w:t>
      </w:r>
    </w:p>
    <w:p w14:paraId="0B021930" w14:textId="77777777" w:rsidR="00F47390" w:rsidRPr="00A71C17" w:rsidRDefault="00F47390" w:rsidP="00A9632A">
      <w:pPr>
        <w:spacing w:before="0"/>
        <w:rPr>
          <w:rFonts w:ascii="Times New Roman" w:hAnsi="Times New Roman"/>
          <w:sz w:val="24"/>
          <w:szCs w:val="24"/>
          <w:lang w:eastAsia="ja-JP"/>
        </w:rPr>
      </w:pPr>
    </w:p>
    <w:p w14:paraId="71392BF0" w14:textId="2514CBCB" w:rsidR="003A635B" w:rsidRPr="00A71C17" w:rsidRDefault="00232347" w:rsidP="00B7337C">
      <w:pPr>
        <w:keepNext/>
        <w:shd w:val="clear" w:color="auto" w:fill="FFFFFF"/>
        <w:spacing w:before="0"/>
        <w:rPr>
          <w:rFonts w:ascii="Times New Roman" w:hAnsi="Times New Roman"/>
          <w:sz w:val="24"/>
          <w:szCs w:val="24"/>
          <w:lang w:eastAsia="ja-JP"/>
        </w:rPr>
      </w:pPr>
      <w:r w:rsidRPr="00A71C17">
        <w:rPr>
          <w:rFonts w:ascii="Times New Roman" w:eastAsia="Times New Roman" w:hAnsi="Times New Roman"/>
          <w:color w:val="000000"/>
          <w:sz w:val="24"/>
          <w:szCs w:val="24"/>
          <w:lang w:eastAsia="en-AU"/>
        </w:rPr>
        <w:t>The </w:t>
      </w:r>
      <w:r w:rsidRPr="00A71C17">
        <w:rPr>
          <w:rFonts w:ascii="Times New Roman" w:eastAsia="Times New Roman" w:hAnsi="Times New Roman"/>
          <w:i/>
          <w:iCs/>
          <w:color w:val="000000"/>
          <w:sz w:val="24"/>
          <w:szCs w:val="24"/>
          <w:lang w:eastAsia="en-AU"/>
        </w:rPr>
        <w:t>Biosecurity Charges Imposition (Customs) Act 2015 </w:t>
      </w:r>
      <w:r w:rsidRPr="00A71C17">
        <w:rPr>
          <w:rFonts w:ascii="Times New Roman" w:eastAsia="Times New Roman" w:hAnsi="Times New Roman"/>
          <w:color w:val="000000"/>
          <w:sz w:val="24"/>
          <w:szCs w:val="24"/>
          <w:lang w:eastAsia="en-AU"/>
        </w:rPr>
        <w:t>(the Act) is an Act to impose, as taxes, charges in relation to matters connected with the administration of the </w:t>
      </w:r>
      <w:r w:rsidRPr="00A71C17">
        <w:rPr>
          <w:rFonts w:ascii="Times New Roman" w:eastAsia="Times New Roman" w:hAnsi="Times New Roman"/>
          <w:i/>
          <w:iCs/>
          <w:color w:val="000000"/>
          <w:sz w:val="24"/>
          <w:szCs w:val="24"/>
          <w:lang w:eastAsia="en-AU"/>
        </w:rPr>
        <w:t>Biosecurity Act 2015 </w:t>
      </w:r>
      <w:r w:rsidRPr="00A71C17">
        <w:rPr>
          <w:rFonts w:ascii="Times New Roman" w:eastAsia="Times New Roman" w:hAnsi="Times New Roman"/>
          <w:color w:val="000000"/>
          <w:sz w:val="24"/>
          <w:szCs w:val="24"/>
          <w:lang w:eastAsia="en-AU"/>
        </w:rPr>
        <w:t xml:space="preserve">(the Biosecurity Act), so far as those charges are duties of customs, and for related purposes. </w:t>
      </w:r>
      <w:r w:rsidR="003173F0" w:rsidRPr="00A71C17">
        <w:rPr>
          <w:rFonts w:ascii="Times New Roman" w:hAnsi="Times New Roman"/>
          <w:sz w:val="24"/>
          <w:szCs w:val="24"/>
          <w:lang w:eastAsia="ja-JP"/>
        </w:rPr>
        <w:t xml:space="preserve">The Biosecurity Act provides the regulatory framework for the management of diseases and pests that may cause harm to human, animal or plant health or the environment. </w:t>
      </w:r>
      <w:r w:rsidR="003A635B" w:rsidRPr="00A71C17">
        <w:rPr>
          <w:rFonts w:ascii="Times New Roman" w:hAnsi="Times New Roman"/>
          <w:sz w:val="24"/>
          <w:szCs w:val="24"/>
          <w:lang w:eastAsia="ja-JP"/>
        </w:rPr>
        <w:t>The Act does not set the amounts of the charges and only authorises the imposition of charges prescribed in regulations.</w:t>
      </w:r>
    </w:p>
    <w:p w14:paraId="6D516D2E" w14:textId="77777777" w:rsidR="003A635B" w:rsidRPr="00A71C17" w:rsidRDefault="003A635B" w:rsidP="00B7337C">
      <w:pPr>
        <w:keepNext/>
        <w:shd w:val="clear" w:color="auto" w:fill="FFFFFF"/>
        <w:spacing w:before="0"/>
        <w:rPr>
          <w:rFonts w:ascii="Times New Roman" w:hAnsi="Times New Roman"/>
          <w:sz w:val="24"/>
          <w:szCs w:val="24"/>
          <w:lang w:eastAsia="ja-JP"/>
        </w:rPr>
      </w:pPr>
    </w:p>
    <w:p w14:paraId="68421B03" w14:textId="77777777" w:rsidR="00F03F19" w:rsidRPr="00A71C17" w:rsidRDefault="00F03F19" w:rsidP="00F03F19">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Subsections 7(1) and 7(4) of the Act </w:t>
      </w:r>
      <w:bookmarkStart w:id="1" w:name="_Hlk74146269"/>
      <w:r w:rsidRPr="00A71C17">
        <w:rPr>
          <w:rFonts w:ascii="Times New Roman" w:eastAsia="Times New Roman" w:hAnsi="Times New Roman"/>
          <w:color w:val="000000"/>
          <w:sz w:val="24"/>
          <w:szCs w:val="24"/>
          <w:lang w:eastAsia="en-AU"/>
        </w:rPr>
        <w:t>provide that the regulations may </w:t>
      </w:r>
      <w:bookmarkEnd w:id="1"/>
      <w:r w:rsidRPr="00A71C17">
        <w:rPr>
          <w:rFonts w:ascii="Times New Roman" w:eastAsia="Times New Roman" w:hAnsi="Times New Roman"/>
          <w:color w:val="000000"/>
          <w:sz w:val="24"/>
          <w:szCs w:val="24"/>
          <w:lang w:eastAsia="en-AU"/>
        </w:rPr>
        <w:t>prescribe a charge in relation to a prescribed matter connected with the administration of the Biosecurity Act, but only so far as that charge is a duty of customs within the meaning of section 55 of the Constitution. Subsection 7(3) of the Act provides that multiple charges under subsection 7(1) may be prescribed in relation to the same matter, and a single charge under subsection 7(1) may be prescribed in relation to multiple matters.</w:t>
      </w:r>
    </w:p>
    <w:p w14:paraId="4B133D6C" w14:textId="77777777" w:rsidR="00F03F19" w:rsidRPr="00A71C17" w:rsidRDefault="00F03F19" w:rsidP="00F03F19">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 </w:t>
      </w:r>
    </w:p>
    <w:p w14:paraId="3C283153" w14:textId="5D7C69CA" w:rsidR="00F03F19" w:rsidRDefault="00F03F19" w:rsidP="00F03F19">
      <w:pPr>
        <w:shd w:val="clear" w:color="auto" w:fill="FFFFFF"/>
        <w:spacing w:before="0"/>
        <w:rPr>
          <w:rFonts w:ascii="Times New Roman" w:eastAsia="Times New Roman" w:hAnsi="Times New Roman"/>
          <w:color w:val="000000"/>
          <w:sz w:val="24"/>
          <w:szCs w:val="24"/>
          <w:lang w:eastAsia="en-AU"/>
        </w:rPr>
      </w:pPr>
      <w:r w:rsidRPr="00A71C17">
        <w:rPr>
          <w:rFonts w:ascii="Times New Roman" w:eastAsia="Times New Roman" w:hAnsi="Times New Roman"/>
          <w:color w:val="000000"/>
          <w:sz w:val="24"/>
          <w:szCs w:val="24"/>
          <w:lang w:eastAsia="en-AU"/>
        </w:rPr>
        <w:t>Subsection 8(1) of the Act </w:t>
      </w:r>
      <w:bookmarkStart w:id="2" w:name="_Hlk74146274"/>
      <w:r w:rsidRPr="00A71C17">
        <w:rPr>
          <w:rFonts w:ascii="Times New Roman" w:eastAsia="Times New Roman" w:hAnsi="Times New Roman"/>
          <w:color w:val="000000"/>
          <w:sz w:val="24"/>
          <w:szCs w:val="24"/>
          <w:lang w:eastAsia="en-AU"/>
        </w:rPr>
        <w:t>provides that the regulations may </w:t>
      </w:r>
      <w:bookmarkEnd w:id="2"/>
      <w:r w:rsidRPr="00A71C17">
        <w:rPr>
          <w:rFonts w:ascii="Times New Roman" w:eastAsia="Times New Roman" w:hAnsi="Times New Roman"/>
          <w:color w:val="000000"/>
          <w:sz w:val="24"/>
          <w:szCs w:val="24"/>
          <w:lang w:eastAsia="en-AU"/>
        </w:rPr>
        <w:t xml:space="preserve">prescribe a charge under subsection 7(1) by specifying an amount as the charge or the method for calculating the amount of </w:t>
      </w:r>
      <w:r w:rsidR="00FA4F91">
        <w:rPr>
          <w:rFonts w:ascii="Times New Roman" w:eastAsia="Times New Roman" w:hAnsi="Times New Roman"/>
          <w:color w:val="000000"/>
          <w:sz w:val="24"/>
          <w:szCs w:val="24"/>
          <w:lang w:eastAsia="en-AU"/>
        </w:rPr>
        <w:t>the</w:t>
      </w:r>
      <w:r w:rsidR="00FA4F91" w:rsidRPr="00A71C17">
        <w:rPr>
          <w:rFonts w:ascii="Times New Roman" w:eastAsia="Times New Roman" w:hAnsi="Times New Roman"/>
          <w:color w:val="000000"/>
          <w:sz w:val="24"/>
          <w:szCs w:val="24"/>
          <w:lang w:eastAsia="en-AU"/>
        </w:rPr>
        <w:t xml:space="preserve"> </w:t>
      </w:r>
      <w:r w:rsidRPr="00A71C17">
        <w:rPr>
          <w:rFonts w:ascii="Times New Roman" w:eastAsia="Times New Roman" w:hAnsi="Times New Roman"/>
          <w:color w:val="000000"/>
          <w:sz w:val="24"/>
          <w:szCs w:val="24"/>
          <w:lang w:eastAsia="en-AU"/>
        </w:rPr>
        <w:t>charge. Subsection 8(2) provides that, before the Governor-General makes regulations under subsection 7(1), the Minister must be satisfied that the amount of the charge is set at a level that is designed to recover no more than the Commonwealth’s likely costs in connection with the matter.</w:t>
      </w:r>
    </w:p>
    <w:p w14:paraId="1C242331" w14:textId="77777777" w:rsidR="00543304" w:rsidRDefault="00543304" w:rsidP="00F03F19">
      <w:pPr>
        <w:shd w:val="clear" w:color="auto" w:fill="FFFFFF"/>
        <w:spacing w:before="0"/>
        <w:rPr>
          <w:rFonts w:ascii="Times New Roman" w:eastAsia="Times New Roman" w:hAnsi="Times New Roman"/>
          <w:color w:val="000000"/>
          <w:sz w:val="24"/>
          <w:szCs w:val="24"/>
          <w:lang w:eastAsia="en-AU"/>
        </w:rPr>
      </w:pPr>
    </w:p>
    <w:p w14:paraId="4D59B37D" w14:textId="4D78FAE6" w:rsidR="00543304" w:rsidRPr="00A71C17" w:rsidRDefault="00543304" w:rsidP="00F03F19">
      <w:pPr>
        <w:shd w:val="clear" w:color="auto" w:fill="FFFFFF"/>
        <w:spacing w:before="0"/>
        <w:rPr>
          <w:rFonts w:eastAsia="Times New Roman"/>
          <w:color w:val="000000"/>
          <w:lang w:eastAsia="en-AU"/>
        </w:rPr>
      </w:pPr>
      <w:r>
        <w:rPr>
          <w:rFonts w:ascii="Times New Roman" w:eastAsia="Times New Roman" w:hAnsi="Times New Roman"/>
          <w:color w:val="000000"/>
          <w:sz w:val="24"/>
          <w:szCs w:val="24"/>
          <w:lang w:eastAsia="en-AU"/>
        </w:rPr>
        <w:t>Section 10</w:t>
      </w:r>
      <w:r w:rsidRPr="00543304">
        <w:rPr>
          <w:rFonts w:ascii="Times New Roman" w:eastAsia="Times New Roman" w:hAnsi="Times New Roman"/>
          <w:color w:val="000000"/>
          <w:sz w:val="24"/>
          <w:szCs w:val="24"/>
          <w:lang w:eastAsia="en-AU"/>
        </w:rPr>
        <w:t xml:space="preserve"> </w:t>
      </w:r>
      <w:r w:rsidRPr="00CC5A84">
        <w:rPr>
          <w:rFonts w:ascii="Times New Roman" w:eastAsia="Times New Roman" w:hAnsi="Times New Roman"/>
          <w:color w:val="000000"/>
          <w:sz w:val="24"/>
          <w:szCs w:val="24"/>
          <w:lang w:eastAsia="en-AU"/>
        </w:rPr>
        <w:t>of the Act provides that the regulations may provide for exemptions from a charge prescribed under subsection 7(1). </w:t>
      </w:r>
    </w:p>
    <w:p w14:paraId="6CF915DD" w14:textId="77777777" w:rsidR="00F03F19" w:rsidRPr="00A71C17" w:rsidRDefault="00F03F19" w:rsidP="00F03F19">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 </w:t>
      </w:r>
    </w:p>
    <w:p w14:paraId="4BD31A1A" w14:textId="08F346B3" w:rsidR="00F03F19" w:rsidRDefault="00F03F19" w:rsidP="00F03F19">
      <w:pPr>
        <w:keepNext/>
        <w:shd w:val="clear" w:color="auto" w:fill="FFFFFF"/>
        <w:spacing w:before="0"/>
        <w:rPr>
          <w:rFonts w:ascii="Times New Roman" w:eastAsia="Times New Roman" w:hAnsi="Times New Roman"/>
          <w:color w:val="000000"/>
          <w:sz w:val="24"/>
          <w:szCs w:val="24"/>
          <w:lang w:eastAsia="en-AU"/>
        </w:rPr>
      </w:pPr>
      <w:r w:rsidRPr="00A71C17">
        <w:rPr>
          <w:rFonts w:ascii="Times New Roman" w:eastAsia="Times New Roman" w:hAnsi="Times New Roman"/>
          <w:color w:val="000000"/>
          <w:sz w:val="24"/>
          <w:szCs w:val="24"/>
          <w:lang w:eastAsia="en-AU"/>
        </w:rPr>
        <w:t>Section 12 of the Act provides that the Governor-General may make regulations prescribing matters required or permitted by the Act to be prescribed, or necessary or convenient to be prescribed for carrying out or giving effect to the Act.</w:t>
      </w:r>
    </w:p>
    <w:p w14:paraId="66620C3C" w14:textId="77777777" w:rsidR="00583553" w:rsidRDefault="00583553" w:rsidP="00F03F19">
      <w:pPr>
        <w:keepNext/>
        <w:shd w:val="clear" w:color="auto" w:fill="FFFFFF"/>
        <w:spacing w:before="0"/>
        <w:rPr>
          <w:rFonts w:ascii="Times New Roman" w:eastAsia="Times New Roman" w:hAnsi="Times New Roman"/>
          <w:color w:val="000000"/>
          <w:sz w:val="24"/>
          <w:szCs w:val="24"/>
          <w:lang w:eastAsia="en-AU"/>
        </w:rPr>
      </w:pPr>
    </w:p>
    <w:p w14:paraId="53540A18" w14:textId="1B4297A4" w:rsidR="009C6A0E" w:rsidRPr="00A71C17" w:rsidRDefault="009C6A0E" w:rsidP="009C6A0E">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For the purposes of subsection 8(2) of the Act, the Minister for Agriculture, Fisheries and Forestry has certified that he is satisfied that the amount of the charges in the </w:t>
      </w:r>
      <w:r w:rsidRPr="00A71C17">
        <w:rPr>
          <w:rFonts w:ascii="Times New Roman" w:eastAsia="Times New Roman" w:hAnsi="Times New Roman"/>
          <w:i/>
          <w:iCs/>
          <w:color w:val="000000"/>
          <w:sz w:val="24"/>
          <w:szCs w:val="24"/>
          <w:lang w:eastAsia="en-AU"/>
        </w:rPr>
        <w:t>Biosecurity Charges Imposition (Customs) Amendment (</w:t>
      </w:r>
      <w:r w:rsidR="008232EE">
        <w:rPr>
          <w:rFonts w:ascii="Times New Roman" w:eastAsia="Times New Roman" w:hAnsi="Times New Roman"/>
          <w:i/>
          <w:iCs/>
          <w:color w:val="000000"/>
          <w:sz w:val="24"/>
          <w:szCs w:val="24"/>
          <w:lang w:eastAsia="en-AU"/>
        </w:rPr>
        <w:t>Extending Cost Recovery to Low Value Goods</w:t>
      </w:r>
      <w:r w:rsidRPr="00A71C17">
        <w:rPr>
          <w:rFonts w:ascii="Times New Roman" w:eastAsia="Times New Roman" w:hAnsi="Times New Roman"/>
          <w:i/>
          <w:iCs/>
          <w:color w:val="000000"/>
          <w:sz w:val="24"/>
          <w:szCs w:val="24"/>
          <w:lang w:eastAsia="en-AU"/>
        </w:rPr>
        <w:t>) Regulation</w:t>
      </w:r>
      <w:r w:rsidR="00525629" w:rsidRPr="00A71C17">
        <w:rPr>
          <w:rFonts w:ascii="Times New Roman" w:eastAsia="Times New Roman" w:hAnsi="Times New Roman"/>
          <w:i/>
          <w:iCs/>
          <w:color w:val="000000"/>
          <w:sz w:val="24"/>
          <w:szCs w:val="24"/>
          <w:lang w:eastAsia="en-AU"/>
        </w:rPr>
        <w:t>s</w:t>
      </w:r>
      <w:r w:rsidRPr="00A71C17">
        <w:rPr>
          <w:rFonts w:ascii="Times New Roman" w:eastAsia="Times New Roman" w:hAnsi="Times New Roman"/>
          <w:i/>
          <w:iCs/>
          <w:color w:val="000000"/>
          <w:sz w:val="24"/>
          <w:szCs w:val="24"/>
          <w:lang w:eastAsia="en-AU"/>
        </w:rPr>
        <w:t xml:space="preserve"> 202</w:t>
      </w:r>
      <w:r w:rsidR="008232EE">
        <w:rPr>
          <w:rFonts w:ascii="Times New Roman" w:eastAsia="Times New Roman" w:hAnsi="Times New Roman"/>
          <w:i/>
          <w:iCs/>
          <w:color w:val="000000"/>
          <w:sz w:val="24"/>
          <w:szCs w:val="24"/>
          <w:lang w:eastAsia="en-AU"/>
        </w:rPr>
        <w:t>4</w:t>
      </w:r>
      <w:r w:rsidRPr="00A71C17">
        <w:rPr>
          <w:rFonts w:ascii="Times New Roman" w:eastAsia="Times New Roman" w:hAnsi="Times New Roman"/>
          <w:color w:val="000000"/>
          <w:sz w:val="24"/>
          <w:szCs w:val="24"/>
          <w:lang w:eastAsia="en-AU"/>
        </w:rPr>
        <w:t> (the Amendment Regulations) are set at a level that is designed to recover no more than the Commonwealth’s likely costs in connection with the prescribed matters to which they relate. The financial modelling of the Department of Agriculture, Fisheries and Forestry (the department) has confirmed that the prices of the charges in the Amendment Regulations are designed to recover no more than the Commonwealth’s likely costs in connection with the matters to which the charges relate.</w:t>
      </w:r>
    </w:p>
    <w:p w14:paraId="5A1419CD" w14:textId="3A5CCD59" w:rsidR="009C6A0E" w:rsidRPr="00A71C17" w:rsidRDefault="009C6A0E" w:rsidP="009C6A0E">
      <w:pPr>
        <w:spacing w:before="0"/>
        <w:rPr>
          <w:rFonts w:ascii="Times New Roman" w:hAnsi="Times New Roman"/>
          <w:b/>
          <w:bCs/>
          <w:sz w:val="24"/>
          <w:szCs w:val="24"/>
          <w:lang w:eastAsia="ja-JP"/>
        </w:rPr>
      </w:pPr>
    </w:p>
    <w:p w14:paraId="153EA893" w14:textId="7385DDF0" w:rsidR="006475F3" w:rsidRPr="00A71C17" w:rsidRDefault="006475F3" w:rsidP="009C6A0E">
      <w:pPr>
        <w:spacing w:before="0"/>
        <w:rPr>
          <w:rFonts w:ascii="Times New Roman" w:hAnsi="Times New Roman"/>
          <w:sz w:val="24"/>
          <w:szCs w:val="24"/>
          <w:lang w:eastAsia="ja-JP"/>
        </w:rPr>
      </w:pPr>
      <w:r w:rsidRPr="00A71C17">
        <w:rPr>
          <w:rFonts w:ascii="Times New Roman" w:hAnsi="Times New Roman"/>
          <w:sz w:val="24"/>
          <w:szCs w:val="24"/>
          <w:lang w:eastAsia="ja-JP"/>
        </w:rPr>
        <w:lastRenderedPageBreak/>
        <w:t>Subsection 33(3) of the </w:t>
      </w:r>
      <w:r w:rsidRPr="00A71C17">
        <w:rPr>
          <w:rFonts w:ascii="Times New Roman" w:hAnsi="Times New Roman"/>
          <w:i/>
          <w:iCs/>
          <w:sz w:val="24"/>
          <w:szCs w:val="24"/>
          <w:lang w:eastAsia="ja-JP"/>
        </w:rPr>
        <w:t>Acts Interpretation Act 1901</w:t>
      </w:r>
      <w:r w:rsidRPr="00A71C17">
        <w:rPr>
          <w:rFonts w:ascii="Times New Roman" w:hAnsi="Times New Roman"/>
          <w:sz w:val="24"/>
          <w:szCs w:val="24"/>
          <w:lang w:eastAsia="ja-JP"/>
        </w:rPr>
        <w:t> provides that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2347E55" w14:textId="77777777" w:rsidR="006475F3" w:rsidRPr="00A71C17" w:rsidRDefault="006475F3" w:rsidP="009C6A0E">
      <w:pPr>
        <w:spacing w:before="0"/>
        <w:rPr>
          <w:rFonts w:ascii="Times New Roman" w:hAnsi="Times New Roman"/>
          <w:sz w:val="24"/>
          <w:szCs w:val="24"/>
          <w:lang w:eastAsia="ja-JP"/>
        </w:rPr>
      </w:pPr>
    </w:p>
    <w:p w14:paraId="67307B6D" w14:textId="082E8DE3" w:rsidR="000F788A" w:rsidRPr="00A71C17" w:rsidRDefault="000F788A" w:rsidP="009C6A0E">
      <w:pPr>
        <w:keepNext/>
        <w:spacing w:before="0"/>
        <w:rPr>
          <w:rFonts w:ascii="Times New Roman" w:hAnsi="Times New Roman"/>
          <w:b/>
          <w:bCs/>
          <w:sz w:val="24"/>
          <w:szCs w:val="24"/>
          <w:lang w:eastAsia="ja-JP"/>
        </w:rPr>
      </w:pPr>
      <w:r w:rsidRPr="00A71C17">
        <w:rPr>
          <w:rFonts w:ascii="Times New Roman" w:hAnsi="Times New Roman"/>
          <w:b/>
          <w:bCs/>
          <w:sz w:val="24"/>
          <w:szCs w:val="24"/>
          <w:lang w:eastAsia="ja-JP"/>
        </w:rPr>
        <w:t>Purpose</w:t>
      </w:r>
    </w:p>
    <w:p w14:paraId="0FB3B468" w14:textId="77777777" w:rsidR="008232EE" w:rsidRDefault="008232EE" w:rsidP="00232347">
      <w:pPr>
        <w:shd w:val="clear" w:color="auto" w:fill="FFFFFF"/>
        <w:spacing w:before="0"/>
        <w:rPr>
          <w:rFonts w:ascii="Times New Roman" w:eastAsia="Times New Roman" w:hAnsi="Times New Roman"/>
          <w:color w:val="000000"/>
          <w:sz w:val="24"/>
          <w:szCs w:val="24"/>
          <w:lang w:eastAsia="en-AU"/>
        </w:rPr>
      </w:pPr>
    </w:p>
    <w:p w14:paraId="44A137CB" w14:textId="69885AFE" w:rsidR="00066063" w:rsidRPr="006A3BA4" w:rsidRDefault="00066063" w:rsidP="00F94B87">
      <w:pPr>
        <w:spacing w:before="0"/>
        <w:rPr>
          <w:rFonts w:ascii="Times New Roman" w:hAnsi="Times New Roman"/>
          <w:sz w:val="24"/>
          <w:szCs w:val="24"/>
          <w:lang w:eastAsia="ja-JP"/>
        </w:rPr>
      </w:pPr>
      <w:bookmarkStart w:id="3" w:name="_Hlk161938078"/>
      <w:r w:rsidRPr="006A3BA4">
        <w:rPr>
          <w:rFonts w:ascii="Times New Roman" w:hAnsi="Times New Roman"/>
          <w:sz w:val="24"/>
          <w:szCs w:val="24"/>
          <w:lang w:eastAsia="ja-JP"/>
        </w:rPr>
        <w:t xml:space="preserve">The </w:t>
      </w:r>
      <w:r>
        <w:rPr>
          <w:rFonts w:ascii="Times New Roman" w:hAnsi="Times New Roman"/>
          <w:sz w:val="24"/>
          <w:szCs w:val="24"/>
          <w:lang w:eastAsia="ja-JP"/>
        </w:rPr>
        <w:t xml:space="preserve">purpose of the </w:t>
      </w:r>
      <w:r w:rsidRPr="006A3BA4">
        <w:rPr>
          <w:rFonts w:ascii="Times New Roman" w:hAnsi="Times New Roman"/>
          <w:sz w:val="24"/>
          <w:szCs w:val="24"/>
          <w:lang w:eastAsia="ja-JP"/>
        </w:rPr>
        <w:t xml:space="preserve">Amendment Regulations </w:t>
      </w:r>
      <w:r>
        <w:rPr>
          <w:rFonts w:ascii="Times New Roman" w:hAnsi="Times New Roman"/>
          <w:sz w:val="24"/>
          <w:szCs w:val="24"/>
          <w:lang w:eastAsia="ja-JP"/>
        </w:rPr>
        <w:t xml:space="preserve">is to </w:t>
      </w:r>
      <w:r w:rsidRPr="006A3BA4">
        <w:rPr>
          <w:rFonts w:ascii="Times New Roman" w:hAnsi="Times New Roman"/>
          <w:sz w:val="24"/>
          <w:szCs w:val="24"/>
          <w:lang w:eastAsia="ja-JP"/>
        </w:rPr>
        <w:t xml:space="preserve">give effect to one aspect of the </w:t>
      </w:r>
      <w:r w:rsidR="00AF2356">
        <w:rPr>
          <w:rFonts w:ascii="Times New Roman" w:hAnsi="Times New Roman"/>
          <w:sz w:val="24"/>
          <w:szCs w:val="24"/>
          <w:lang w:eastAsia="ja-JP"/>
        </w:rPr>
        <w:t>G</w:t>
      </w:r>
      <w:r w:rsidRPr="006A3BA4">
        <w:rPr>
          <w:rFonts w:ascii="Times New Roman" w:hAnsi="Times New Roman"/>
          <w:sz w:val="24"/>
          <w:szCs w:val="24"/>
          <w:lang w:eastAsia="ja-JP"/>
        </w:rPr>
        <w:t>overnment’s election commitment to sustainably fund the Commonwealth biosecurity system</w:t>
      </w:r>
      <w:r>
        <w:rPr>
          <w:rFonts w:ascii="Times New Roman" w:hAnsi="Times New Roman"/>
          <w:sz w:val="24"/>
          <w:szCs w:val="24"/>
          <w:lang w:eastAsia="ja-JP"/>
        </w:rPr>
        <w:t xml:space="preserve"> </w:t>
      </w:r>
      <w:r>
        <w:rPr>
          <w:rFonts w:ascii="Times New Roman" w:hAnsi="Times New Roman"/>
          <w:sz w:val="24"/>
          <w:szCs w:val="24"/>
        </w:rPr>
        <w:t xml:space="preserve">and an associated 2023-24 Federal Budget measure by </w:t>
      </w:r>
      <w:r>
        <w:rPr>
          <w:rFonts w:ascii="Times New Roman" w:hAnsi="Times New Roman"/>
          <w:sz w:val="24"/>
          <w:szCs w:val="24"/>
          <w:lang w:eastAsia="ja-JP"/>
        </w:rPr>
        <w:t xml:space="preserve">imposing a new </w:t>
      </w:r>
      <w:r w:rsidRPr="00A31A70">
        <w:rPr>
          <w:rFonts w:ascii="Times New Roman" w:hAnsi="Times New Roman"/>
          <w:sz w:val="24"/>
          <w:szCs w:val="24"/>
          <w:lang w:eastAsia="ja-JP"/>
        </w:rPr>
        <w:t>cost</w:t>
      </w:r>
      <w:r w:rsidR="00365E2D">
        <w:rPr>
          <w:rFonts w:ascii="Times New Roman" w:hAnsi="Times New Roman"/>
          <w:sz w:val="24"/>
          <w:szCs w:val="24"/>
          <w:lang w:eastAsia="ja-JP"/>
        </w:rPr>
        <w:t>-</w:t>
      </w:r>
      <w:r w:rsidRPr="00A31A70">
        <w:rPr>
          <w:rFonts w:ascii="Times New Roman" w:hAnsi="Times New Roman"/>
          <w:sz w:val="24"/>
          <w:szCs w:val="24"/>
          <w:lang w:eastAsia="ja-JP"/>
        </w:rPr>
        <w:t xml:space="preserve">recovery charge </w:t>
      </w:r>
      <w:r w:rsidR="002D6A42">
        <w:rPr>
          <w:rFonts w:ascii="Times New Roman" w:hAnsi="Times New Roman"/>
          <w:sz w:val="24"/>
          <w:szCs w:val="24"/>
          <w:lang w:eastAsia="ja-JP"/>
        </w:rPr>
        <w:t>in respect of biosecurity activities conducted in relation to</w:t>
      </w:r>
      <w:r w:rsidRPr="00A31A70">
        <w:rPr>
          <w:rFonts w:ascii="Times New Roman" w:hAnsi="Times New Roman"/>
          <w:sz w:val="24"/>
          <w:szCs w:val="24"/>
          <w:lang w:eastAsia="ja-JP"/>
        </w:rPr>
        <w:t xml:space="preserve"> low value goods</w:t>
      </w:r>
      <w:r w:rsidRPr="006A3BA4">
        <w:rPr>
          <w:rFonts w:ascii="Times New Roman" w:hAnsi="Times New Roman"/>
          <w:sz w:val="24"/>
          <w:szCs w:val="24"/>
          <w:lang w:eastAsia="ja-JP"/>
        </w:rPr>
        <w:t xml:space="preserve"> </w:t>
      </w:r>
      <w:r>
        <w:rPr>
          <w:rFonts w:ascii="Times New Roman" w:hAnsi="Times New Roman"/>
          <w:sz w:val="24"/>
          <w:szCs w:val="24"/>
          <w:lang w:eastAsia="ja-JP"/>
        </w:rPr>
        <w:t xml:space="preserve">brought into Australian territory </w:t>
      </w:r>
      <w:r w:rsidRPr="006A3BA4">
        <w:rPr>
          <w:rFonts w:ascii="Times New Roman" w:hAnsi="Times New Roman"/>
          <w:sz w:val="24"/>
          <w:szCs w:val="24"/>
          <w:lang w:eastAsia="ja-JP"/>
        </w:rPr>
        <w:t xml:space="preserve">that are the subject of a </w:t>
      </w:r>
      <w:r w:rsidRPr="00A31A70">
        <w:rPr>
          <w:rFonts w:ascii="Times New Roman" w:hAnsi="Times New Roman"/>
          <w:sz w:val="24"/>
          <w:szCs w:val="24"/>
          <w:lang w:eastAsia="ja-JP"/>
        </w:rPr>
        <w:t>self-assessed clearance declaration</w:t>
      </w:r>
      <w:r w:rsidRPr="006A3BA4">
        <w:rPr>
          <w:rFonts w:ascii="Times New Roman" w:hAnsi="Times New Roman"/>
          <w:sz w:val="24"/>
          <w:szCs w:val="24"/>
          <w:lang w:eastAsia="ja-JP"/>
        </w:rPr>
        <w:t>.</w:t>
      </w:r>
    </w:p>
    <w:bookmarkEnd w:id="3"/>
    <w:p w14:paraId="2686C663" w14:textId="77777777" w:rsidR="008232EE" w:rsidRDefault="008232EE" w:rsidP="00232347">
      <w:pPr>
        <w:shd w:val="clear" w:color="auto" w:fill="FFFFFF"/>
        <w:spacing w:before="0"/>
        <w:rPr>
          <w:rFonts w:ascii="Times New Roman" w:hAnsi="Times New Roman"/>
          <w:sz w:val="24"/>
          <w:szCs w:val="24"/>
          <w:lang w:eastAsia="ja-JP"/>
        </w:rPr>
      </w:pPr>
    </w:p>
    <w:p w14:paraId="798ECAAE" w14:textId="3233984C" w:rsidR="00232347" w:rsidRPr="00A71C17" w:rsidRDefault="00232347" w:rsidP="00232347">
      <w:pPr>
        <w:shd w:val="clear" w:color="auto" w:fill="FFFFFF"/>
        <w:spacing w:before="0"/>
        <w:rPr>
          <w:rFonts w:eastAsia="Times New Roman"/>
          <w:color w:val="000000"/>
          <w:lang w:eastAsia="en-AU"/>
        </w:rPr>
      </w:pPr>
      <w:r w:rsidRPr="00A71C17">
        <w:rPr>
          <w:rFonts w:ascii="Times New Roman" w:eastAsia="Times New Roman" w:hAnsi="Times New Roman"/>
          <w:b/>
          <w:bCs/>
          <w:color w:val="000000"/>
          <w:sz w:val="24"/>
          <w:szCs w:val="24"/>
          <w:lang w:eastAsia="en-AU"/>
        </w:rPr>
        <w:t>Background</w:t>
      </w:r>
    </w:p>
    <w:p w14:paraId="760263E1" w14:textId="77777777" w:rsidR="00232347" w:rsidRPr="00A71C17" w:rsidRDefault="00232347" w:rsidP="00232347">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 </w:t>
      </w:r>
    </w:p>
    <w:p w14:paraId="54BE9384" w14:textId="5DDCCF94" w:rsidR="00232347" w:rsidRPr="00A71C17" w:rsidRDefault="00232347" w:rsidP="00232347">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 xml:space="preserve">The department </w:t>
      </w:r>
      <w:r w:rsidR="00AF2356">
        <w:rPr>
          <w:rFonts w:ascii="Times New Roman" w:eastAsia="Times New Roman" w:hAnsi="Times New Roman"/>
          <w:color w:val="000000"/>
          <w:sz w:val="24"/>
          <w:szCs w:val="24"/>
          <w:lang w:eastAsia="en-AU"/>
        </w:rPr>
        <w:t>administers the Biosecurity Act to manage biosecurity risks</w:t>
      </w:r>
      <w:r w:rsidRPr="00A71C17">
        <w:rPr>
          <w:rFonts w:ascii="Times New Roman" w:eastAsia="Times New Roman" w:hAnsi="Times New Roman"/>
          <w:color w:val="000000"/>
          <w:sz w:val="24"/>
          <w:szCs w:val="24"/>
          <w:lang w:eastAsia="en-AU"/>
        </w:rPr>
        <w:t xml:space="preserve"> that may cause harm to human, animal or plant health or the environment. The department recovers the costs of undertaking these regulatory functions through fees and charges, imposed in accordance with the Australian Government Charging Framework.</w:t>
      </w:r>
    </w:p>
    <w:p w14:paraId="2E2E14A2" w14:textId="77777777" w:rsidR="00232347" w:rsidRPr="00A71C17" w:rsidRDefault="00232347" w:rsidP="00232347">
      <w:pPr>
        <w:shd w:val="clear" w:color="auto" w:fill="FFFFFF"/>
        <w:spacing w:before="0"/>
        <w:rPr>
          <w:rFonts w:eastAsia="Times New Roman"/>
          <w:color w:val="000000"/>
          <w:lang w:eastAsia="en-AU"/>
        </w:rPr>
      </w:pPr>
      <w:r w:rsidRPr="00A71C17">
        <w:rPr>
          <w:rFonts w:ascii="Times New Roman" w:eastAsia="Times New Roman" w:hAnsi="Times New Roman"/>
          <w:color w:val="000000"/>
          <w:sz w:val="24"/>
          <w:szCs w:val="24"/>
          <w:lang w:eastAsia="en-AU"/>
        </w:rPr>
        <w:t> </w:t>
      </w:r>
    </w:p>
    <w:p w14:paraId="74CD6D8A" w14:textId="74E56750" w:rsidR="00E7749F" w:rsidRDefault="00232347" w:rsidP="00E7749F">
      <w:pPr>
        <w:shd w:val="clear" w:color="auto" w:fill="FFFFFF"/>
        <w:spacing w:before="0"/>
        <w:rPr>
          <w:rFonts w:ascii="Times New Roman" w:hAnsi="Times New Roman"/>
          <w:sz w:val="24"/>
          <w:szCs w:val="24"/>
          <w:lang w:eastAsia="ja-JP"/>
        </w:rPr>
      </w:pPr>
      <w:r w:rsidRPr="00A71C17">
        <w:rPr>
          <w:rFonts w:ascii="Times New Roman" w:eastAsia="Times New Roman" w:hAnsi="Times New Roman"/>
          <w:color w:val="000000"/>
          <w:sz w:val="24"/>
          <w:szCs w:val="24"/>
          <w:lang w:eastAsia="en-AU"/>
        </w:rPr>
        <w:t>Charging is undertaken under the Act, the </w:t>
      </w:r>
      <w:r w:rsidRPr="00A71C17">
        <w:rPr>
          <w:rFonts w:ascii="Times New Roman" w:eastAsia="Times New Roman" w:hAnsi="Times New Roman"/>
          <w:i/>
          <w:iCs/>
          <w:color w:val="000000"/>
          <w:sz w:val="24"/>
          <w:szCs w:val="24"/>
          <w:lang w:eastAsia="en-AU"/>
        </w:rPr>
        <w:t>Biosecurity Charges Imposition (Excise) Act 2015</w:t>
      </w:r>
      <w:r w:rsidRPr="00A71C17">
        <w:rPr>
          <w:rFonts w:ascii="Times New Roman" w:eastAsia="Times New Roman" w:hAnsi="Times New Roman"/>
          <w:color w:val="000000"/>
          <w:sz w:val="24"/>
          <w:szCs w:val="24"/>
          <w:lang w:eastAsia="en-AU"/>
        </w:rPr>
        <w:t> </w:t>
      </w:r>
      <w:r w:rsidR="00317AE3">
        <w:rPr>
          <w:rFonts w:ascii="Times New Roman" w:eastAsia="Times New Roman" w:hAnsi="Times New Roman"/>
          <w:color w:val="000000"/>
          <w:sz w:val="24"/>
          <w:szCs w:val="24"/>
          <w:lang w:eastAsia="en-AU"/>
        </w:rPr>
        <w:t>(</w:t>
      </w:r>
      <w:r w:rsidR="00365205">
        <w:rPr>
          <w:rFonts w:ascii="Times New Roman" w:eastAsia="Times New Roman" w:hAnsi="Times New Roman"/>
          <w:color w:val="000000"/>
          <w:sz w:val="24"/>
          <w:szCs w:val="24"/>
          <w:lang w:eastAsia="en-AU"/>
        </w:rPr>
        <w:t xml:space="preserve">the </w:t>
      </w:r>
      <w:r w:rsidR="00317AE3">
        <w:rPr>
          <w:rFonts w:ascii="Times New Roman" w:eastAsia="Times New Roman" w:hAnsi="Times New Roman"/>
          <w:color w:val="000000"/>
          <w:sz w:val="24"/>
          <w:szCs w:val="24"/>
          <w:lang w:eastAsia="en-AU"/>
        </w:rPr>
        <w:t xml:space="preserve">Biosecurity Excise Act) </w:t>
      </w:r>
      <w:r w:rsidRPr="00A71C17">
        <w:rPr>
          <w:rFonts w:ascii="Times New Roman" w:eastAsia="Times New Roman" w:hAnsi="Times New Roman"/>
          <w:color w:val="000000"/>
          <w:sz w:val="24"/>
          <w:szCs w:val="24"/>
          <w:lang w:eastAsia="en-AU"/>
        </w:rPr>
        <w:t>and the </w:t>
      </w:r>
      <w:r w:rsidRPr="00A71C17">
        <w:rPr>
          <w:rFonts w:ascii="Times New Roman" w:eastAsia="Times New Roman" w:hAnsi="Times New Roman"/>
          <w:i/>
          <w:iCs/>
          <w:color w:val="000000"/>
          <w:sz w:val="24"/>
          <w:szCs w:val="24"/>
          <w:lang w:eastAsia="en-AU"/>
        </w:rPr>
        <w:t>Biosecurity Charges Imposition (General) Act 2015</w:t>
      </w:r>
      <w:r w:rsidRPr="00A71C17">
        <w:rPr>
          <w:rFonts w:ascii="Times New Roman" w:eastAsia="Times New Roman" w:hAnsi="Times New Roman"/>
          <w:color w:val="000000"/>
          <w:sz w:val="24"/>
          <w:szCs w:val="24"/>
          <w:lang w:eastAsia="en-AU"/>
        </w:rPr>
        <w:t xml:space="preserve">. These </w:t>
      </w:r>
      <w:r w:rsidR="00A9666F" w:rsidRPr="00A71C17">
        <w:rPr>
          <w:rFonts w:ascii="Times New Roman" w:eastAsia="Times New Roman" w:hAnsi="Times New Roman"/>
          <w:color w:val="000000"/>
          <w:sz w:val="24"/>
          <w:szCs w:val="24"/>
          <w:lang w:eastAsia="en-AU"/>
        </w:rPr>
        <w:t>A</w:t>
      </w:r>
      <w:r w:rsidRPr="00A71C17">
        <w:rPr>
          <w:rFonts w:ascii="Times New Roman" w:eastAsia="Times New Roman" w:hAnsi="Times New Roman"/>
          <w:color w:val="000000"/>
          <w:sz w:val="24"/>
          <w:szCs w:val="24"/>
          <w:lang w:eastAsia="en-AU"/>
        </w:rPr>
        <w:t>cts provide the tax legislation framework necessary to support cost</w:t>
      </w:r>
      <w:r w:rsidR="00365E2D">
        <w:rPr>
          <w:rFonts w:ascii="Times New Roman" w:eastAsia="Times New Roman" w:hAnsi="Times New Roman"/>
          <w:color w:val="000000"/>
          <w:sz w:val="24"/>
          <w:szCs w:val="24"/>
          <w:lang w:eastAsia="en-AU"/>
        </w:rPr>
        <w:t>-</w:t>
      </w:r>
      <w:r w:rsidRPr="00A71C17">
        <w:rPr>
          <w:rFonts w:ascii="Times New Roman" w:eastAsia="Times New Roman" w:hAnsi="Times New Roman"/>
          <w:color w:val="000000"/>
          <w:sz w:val="24"/>
          <w:szCs w:val="24"/>
          <w:lang w:eastAsia="en-AU"/>
        </w:rPr>
        <w:t>recovery charges.</w:t>
      </w:r>
      <w:r w:rsidR="00E7749F" w:rsidRPr="00A71C17">
        <w:rPr>
          <w:rFonts w:ascii="Times New Roman" w:eastAsia="Times New Roman" w:hAnsi="Times New Roman"/>
          <w:color w:val="000000"/>
          <w:sz w:val="24"/>
          <w:szCs w:val="24"/>
          <w:lang w:eastAsia="en-AU"/>
        </w:rPr>
        <w:t xml:space="preserve"> Specific charges and payable amounts for biosecurity regulatory functions are prescribed in the</w:t>
      </w:r>
      <w:r w:rsidR="00882CE8">
        <w:rPr>
          <w:rFonts w:ascii="Times New Roman" w:eastAsia="Times New Roman" w:hAnsi="Times New Roman"/>
          <w:color w:val="000000"/>
          <w:sz w:val="24"/>
          <w:szCs w:val="24"/>
          <w:lang w:eastAsia="en-AU"/>
        </w:rPr>
        <w:t xml:space="preserve"> </w:t>
      </w:r>
      <w:r w:rsidR="00882CE8" w:rsidRPr="00882CE8">
        <w:rPr>
          <w:rFonts w:ascii="Times New Roman" w:eastAsia="Times New Roman" w:hAnsi="Times New Roman"/>
          <w:i/>
          <w:iCs/>
          <w:color w:val="000000"/>
          <w:sz w:val="24"/>
          <w:szCs w:val="24"/>
          <w:lang w:eastAsia="en-AU"/>
        </w:rPr>
        <w:t>Biosecurity Charges Imposition (Customs) Regulation 2016</w:t>
      </w:r>
      <w:r w:rsidR="00E7749F" w:rsidRPr="00A71C17">
        <w:rPr>
          <w:rFonts w:ascii="Times New Roman" w:eastAsia="Times New Roman" w:hAnsi="Times New Roman"/>
          <w:color w:val="000000"/>
          <w:sz w:val="24"/>
          <w:szCs w:val="24"/>
          <w:lang w:eastAsia="en-AU"/>
        </w:rPr>
        <w:t xml:space="preserve"> </w:t>
      </w:r>
      <w:r w:rsidR="00882CE8">
        <w:rPr>
          <w:rFonts w:ascii="Times New Roman" w:eastAsia="Times New Roman" w:hAnsi="Times New Roman"/>
          <w:color w:val="000000"/>
          <w:sz w:val="24"/>
          <w:szCs w:val="24"/>
          <w:lang w:eastAsia="en-AU"/>
        </w:rPr>
        <w:t xml:space="preserve">(the </w:t>
      </w:r>
      <w:r w:rsidR="00E7749F" w:rsidRPr="00A71C17">
        <w:rPr>
          <w:rFonts w:ascii="Times New Roman" w:eastAsia="Times New Roman" w:hAnsi="Times New Roman"/>
          <w:color w:val="000000"/>
          <w:sz w:val="24"/>
          <w:szCs w:val="24"/>
          <w:lang w:eastAsia="en-AU"/>
        </w:rPr>
        <w:t>Principal Regulation</w:t>
      </w:r>
      <w:r w:rsidR="00882CE8">
        <w:rPr>
          <w:rFonts w:ascii="Times New Roman" w:eastAsia="Times New Roman" w:hAnsi="Times New Roman"/>
          <w:color w:val="000000"/>
          <w:sz w:val="24"/>
          <w:szCs w:val="24"/>
          <w:lang w:eastAsia="en-AU"/>
        </w:rPr>
        <w:t>)</w:t>
      </w:r>
      <w:r w:rsidR="00066063">
        <w:rPr>
          <w:rFonts w:ascii="Times New Roman" w:eastAsia="Times New Roman" w:hAnsi="Times New Roman"/>
          <w:color w:val="000000"/>
          <w:sz w:val="24"/>
          <w:szCs w:val="24"/>
          <w:lang w:eastAsia="en-AU"/>
        </w:rPr>
        <w:t xml:space="preserve"> and </w:t>
      </w:r>
      <w:r w:rsidR="00E7749F" w:rsidRPr="00A71C17">
        <w:rPr>
          <w:rFonts w:ascii="Times New Roman" w:eastAsia="Times New Roman" w:hAnsi="Times New Roman"/>
          <w:color w:val="000000"/>
          <w:sz w:val="24"/>
          <w:szCs w:val="24"/>
          <w:lang w:eastAsia="en-AU"/>
        </w:rPr>
        <w:t xml:space="preserve">the </w:t>
      </w:r>
      <w:r w:rsidR="00CC4F26" w:rsidRPr="00A71C17">
        <w:rPr>
          <w:rFonts w:ascii="Times New Roman" w:hAnsi="Times New Roman"/>
          <w:i/>
          <w:iCs/>
          <w:sz w:val="24"/>
          <w:szCs w:val="24"/>
          <w:lang w:eastAsia="ja-JP"/>
        </w:rPr>
        <w:t>Biosecurity Charges Imposition (General) Regulation 2016</w:t>
      </w:r>
      <w:r w:rsidR="00E7749F" w:rsidRPr="00A71C17">
        <w:rPr>
          <w:rFonts w:ascii="Times New Roman" w:hAnsi="Times New Roman"/>
          <w:i/>
          <w:iCs/>
          <w:sz w:val="24"/>
          <w:szCs w:val="24"/>
          <w:lang w:eastAsia="ja-JP"/>
        </w:rPr>
        <w:t xml:space="preserve"> </w:t>
      </w:r>
      <w:r w:rsidR="00E7749F" w:rsidRPr="00A71C17">
        <w:rPr>
          <w:rFonts w:ascii="Times New Roman" w:hAnsi="Times New Roman"/>
          <w:sz w:val="24"/>
          <w:szCs w:val="24"/>
          <w:lang w:eastAsia="ja-JP"/>
        </w:rPr>
        <w:t>(</w:t>
      </w:r>
      <w:r w:rsidR="00353DE1" w:rsidRPr="00A71C17">
        <w:rPr>
          <w:rFonts w:ascii="Times New Roman" w:hAnsi="Times New Roman"/>
          <w:sz w:val="24"/>
          <w:szCs w:val="24"/>
          <w:lang w:eastAsia="ja-JP"/>
        </w:rPr>
        <w:t xml:space="preserve">the </w:t>
      </w:r>
      <w:r w:rsidR="00CF18F9">
        <w:rPr>
          <w:rFonts w:ascii="Times New Roman" w:hAnsi="Times New Roman"/>
          <w:sz w:val="24"/>
          <w:szCs w:val="24"/>
          <w:lang w:eastAsia="ja-JP"/>
        </w:rPr>
        <w:t xml:space="preserve">Biosecurity </w:t>
      </w:r>
      <w:r w:rsidR="008836D0" w:rsidRPr="00A71C17">
        <w:rPr>
          <w:rFonts w:ascii="Times New Roman" w:eastAsia="Times New Roman" w:hAnsi="Times New Roman"/>
          <w:color w:val="000000"/>
          <w:sz w:val="24"/>
          <w:szCs w:val="24"/>
          <w:lang w:eastAsia="en-AU"/>
        </w:rPr>
        <w:t>General</w:t>
      </w:r>
      <w:r w:rsidR="00E7749F" w:rsidRPr="00A71C17">
        <w:rPr>
          <w:rFonts w:ascii="Times New Roman" w:eastAsia="Times New Roman" w:hAnsi="Times New Roman"/>
          <w:color w:val="000000"/>
          <w:sz w:val="24"/>
          <w:szCs w:val="24"/>
          <w:lang w:eastAsia="en-AU"/>
        </w:rPr>
        <w:t xml:space="preserve"> Regulation)</w:t>
      </w:r>
      <w:r w:rsidR="00066063">
        <w:rPr>
          <w:rFonts w:ascii="Times New Roman" w:eastAsia="Times New Roman" w:hAnsi="Times New Roman"/>
          <w:color w:val="000000"/>
          <w:sz w:val="24"/>
          <w:szCs w:val="24"/>
          <w:lang w:eastAsia="en-AU"/>
        </w:rPr>
        <w:t>.</w:t>
      </w:r>
      <w:r w:rsidR="00E7749F" w:rsidRPr="00A71C17">
        <w:rPr>
          <w:rFonts w:ascii="Times New Roman" w:eastAsia="Times New Roman" w:hAnsi="Times New Roman"/>
          <w:color w:val="000000"/>
          <w:sz w:val="24"/>
          <w:szCs w:val="24"/>
          <w:lang w:eastAsia="en-AU"/>
        </w:rPr>
        <w:t xml:space="preserve"> </w:t>
      </w:r>
      <w:r w:rsidR="00066063">
        <w:rPr>
          <w:rFonts w:ascii="Times New Roman" w:eastAsia="Times New Roman" w:hAnsi="Times New Roman"/>
          <w:color w:val="000000"/>
          <w:sz w:val="24"/>
          <w:szCs w:val="24"/>
          <w:lang w:eastAsia="en-AU"/>
        </w:rPr>
        <w:t xml:space="preserve"> </w:t>
      </w:r>
    </w:p>
    <w:p w14:paraId="4082839F" w14:textId="77777777" w:rsidR="009A7114" w:rsidRDefault="009A7114" w:rsidP="00E7749F">
      <w:pPr>
        <w:shd w:val="clear" w:color="auto" w:fill="FFFFFF"/>
        <w:spacing w:before="0"/>
        <w:rPr>
          <w:rFonts w:ascii="Times New Roman" w:hAnsi="Times New Roman"/>
          <w:sz w:val="24"/>
          <w:szCs w:val="24"/>
          <w:lang w:eastAsia="ja-JP"/>
        </w:rPr>
      </w:pPr>
    </w:p>
    <w:p w14:paraId="7FD134E8" w14:textId="1FB95649" w:rsidR="00136BC0" w:rsidRDefault="00136BC0" w:rsidP="00136BC0">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Under the biosecurity cost recovery framework, </w:t>
      </w:r>
      <w:r w:rsidRPr="00A71C17">
        <w:rPr>
          <w:rFonts w:ascii="Times New Roman" w:eastAsia="Times New Roman" w:hAnsi="Times New Roman"/>
          <w:sz w:val="24"/>
          <w:szCs w:val="24"/>
          <w:lang w:eastAsia="en-AU"/>
        </w:rPr>
        <w:t xml:space="preserve">the </w:t>
      </w:r>
      <w:r w:rsidR="00D139F1">
        <w:rPr>
          <w:rFonts w:ascii="Times New Roman" w:eastAsia="Times New Roman" w:hAnsi="Times New Roman"/>
          <w:sz w:val="24"/>
          <w:szCs w:val="24"/>
          <w:lang w:eastAsia="en-AU"/>
        </w:rPr>
        <w:t xml:space="preserve">Biosecurity </w:t>
      </w:r>
      <w:r w:rsidRPr="00A71C17">
        <w:rPr>
          <w:rFonts w:ascii="Times New Roman" w:eastAsia="Times New Roman" w:hAnsi="Times New Roman"/>
          <w:sz w:val="24"/>
          <w:szCs w:val="24"/>
          <w:lang w:eastAsia="en-AU"/>
        </w:rPr>
        <w:t xml:space="preserve">General Regulation </w:t>
      </w:r>
      <w:r w:rsidRPr="00A71C17">
        <w:rPr>
          <w:rFonts w:ascii="Times New Roman" w:hAnsi="Times New Roman"/>
          <w:sz w:val="24"/>
          <w:szCs w:val="24"/>
          <w:lang w:eastAsia="ja-JP"/>
        </w:rPr>
        <w:t xml:space="preserve">prescribes charges in relation to matters connected with the administration of the Biosecurity Act which are considered neither duties of customs nor duties of excise within the meaning of section 55 of the Constitution. Where a charge is prescribed under both the Principal Regulation and </w:t>
      </w:r>
      <w:r w:rsidR="00D139F1">
        <w:rPr>
          <w:rFonts w:ascii="Times New Roman" w:hAnsi="Times New Roman"/>
          <w:sz w:val="24"/>
          <w:szCs w:val="24"/>
          <w:lang w:eastAsia="ja-JP"/>
        </w:rPr>
        <w:t xml:space="preserve">Biosecurity </w:t>
      </w:r>
      <w:r w:rsidRPr="00A71C17">
        <w:rPr>
          <w:rFonts w:ascii="Times New Roman" w:hAnsi="Times New Roman"/>
          <w:sz w:val="24"/>
          <w:szCs w:val="24"/>
          <w:lang w:eastAsia="ja-JP"/>
        </w:rPr>
        <w:t xml:space="preserve">General Regulation, only </w:t>
      </w:r>
      <w:r w:rsidR="0003309B" w:rsidRPr="00A71C17">
        <w:rPr>
          <w:rFonts w:ascii="Times New Roman" w:hAnsi="Times New Roman"/>
          <w:sz w:val="24"/>
          <w:szCs w:val="24"/>
          <w:lang w:eastAsia="ja-JP"/>
        </w:rPr>
        <w:t xml:space="preserve">one charge will </w:t>
      </w:r>
      <w:r w:rsidR="00E16894" w:rsidRPr="00A71C17">
        <w:rPr>
          <w:rFonts w:ascii="Times New Roman" w:hAnsi="Times New Roman"/>
          <w:sz w:val="24"/>
          <w:szCs w:val="24"/>
          <w:lang w:eastAsia="ja-JP"/>
        </w:rPr>
        <w:t>apply,</w:t>
      </w:r>
      <w:r w:rsidR="0003309B" w:rsidRPr="00A71C17">
        <w:rPr>
          <w:rFonts w:ascii="Times New Roman" w:hAnsi="Times New Roman"/>
          <w:sz w:val="24"/>
          <w:szCs w:val="24"/>
          <w:lang w:eastAsia="ja-JP"/>
        </w:rPr>
        <w:t xml:space="preserve"> and it will be</w:t>
      </w:r>
      <w:r w:rsidRPr="00A71C17">
        <w:rPr>
          <w:rFonts w:ascii="Times New Roman" w:hAnsi="Times New Roman"/>
          <w:sz w:val="24"/>
          <w:szCs w:val="24"/>
          <w:lang w:eastAsia="ja-JP"/>
        </w:rPr>
        <w:t xml:space="preserve"> under the regulation for which it is valid. </w:t>
      </w:r>
      <w:r w:rsidR="00E02762">
        <w:rPr>
          <w:rFonts w:ascii="Times New Roman" w:eastAsia="Times New Roman" w:hAnsi="Times New Roman"/>
          <w:color w:val="000000"/>
          <w:sz w:val="24"/>
          <w:szCs w:val="24"/>
          <w:lang w:eastAsia="en-AU"/>
        </w:rPr>
        <w:t>The</w:t>
      </w:r>
      <w:r w:rsidR="00E02762" w:rsidRPr="00A71C17">
        <w:rPr>
          <w:rFonts w:ascii="Times New Roman" w:eastAsia="Times New Roman" w:hAnsi="Times New Roman"/>
          <w:color w:val="000000"/>
          <w:sz w:val="24"/>
          <w:szCs w:val="24"/>
          <w:lang w:eastAsia="en-AU"/>
        </w:rPr>
        <w:t xml:space="preserve"> </w:t>
      </w:r>
      <w:r w:rsidR="00E02762" w:rsidRPr="00A71C17">
        <w:rPr>
          <w:rFonts w:ascii="Times New Roman" w:hAnsi="Times New Roman"/>
          <w:i/>
          <w:iCs/>
          <w:sz w:val="24"/>
          <w:szCs w:val="24"/>
          <w:lang w:eastAsia="ja-JP"/>
        </w:rPr>
        <w:t xml:space="preserve">Biosecurity Regulation 2016 </w:t>
      </w:r>
      <w:r w:rsidR="00E02762" w:rsidRPr="00A71C17">
        <w:rPr>
          <w:rFonts w:ascii="Times New Roman" w:hAnsi="Times New Roman"/>
          <w:sz w:val="24"/>
          <w:szCs w:val="24"/>
          <w:lang w:eastAsia="ja-JP"/>
        </w:rPr>
        <w:t>(the Biosecurity Regulation)</w:t>
      </w:r>
      <w:r w:rsidR="00E02762">
        <w:rPr>
          <w:rFonts w:ascii="Times New Roman" w:hAnsi="Times New Roman"/>
          <w:sz w:val="24"/>
          <w:szCs w:val="24"/>
          <w:lang w:eastAsia="ja-JP"/>
        </w:rPr>
        <w:t xml:space="preserve"> identifies who is liable to pay a cost</w:t>
      </w:r>
      <w:r w:rsidR="00365E2D">
        <w:rPr>
          <w:rFonts w:ascii="Times New Roman" w:hAnsi="Times New Roman"/>
          <w:sz w:val="24"/>
          <w:szCs w:val="24"/>
          <w:lang w:eastAsia="ja-JP"/>
        </w:rPr>
        <w:t>-</w:t>
      </w:r>
      <w:r w:rsidR="00E02762">
        <w:rPr>
          <w:rFonts w:ascii="Times New Roman" w:hAnsi="Times New Roman"/>
          <w:sz w:val="24"/>
          <w:szCs w:val="24"/>
          <w:lang w:eastAsia="ja-JP"/>
        </w:rPr>
        <w:t>recovery charge and when the liability to pay arises</w:t>
      </w:r>
      <w:r w:rsidR="00E02762" w:rsidRPr="00A71C17">
        <w:rPr>
          <w:rFonts w:ascii="Times New Roman" w:hAnsi="Times New Roman"/>
          <w:sz w:val="24"/>
          <w:szCs w:val="24"/>
          <w:lang w:eastAsia="ja-JP"/>
        </w:rPr>
        <w:t>.</w:t>
      </w:r>
      <w:r w:rsidR="00317AE3" w:rsidRPr="00317AE3">
        <w:rPr>
          <w:rFonts w:ascii="Times New Roman" w:hAnsi="Times New Roman"/>
          <w:sz w:val="24"/>
          <w:szCs w:val="24"/>
          <w:lang w:eastAsia="ja-JP"/>
        </w:rPr>
        <w:t xml:space="preserve"> </w:t>
      </w:r>
      <w:r w:rsidR="00317AE3">
        <w:rPr>
          <w:rFonts w:ascii="Times New Roman" w:hAnsi="Times New Roman"/>
          <w:sz w:val="24"/>
          <w:szCs w:val="24"/>
          <w:lang w:eastAsia="ja-JP"/>
        </w:rPr>
        <w:t>No charges are prescribed under the Biosecurity Excise Act.</w:t>
      </w:r>
    </w:p>
    <w:p w14:paraId="5F830F7E" w14:textId="68542BC9" w:rsidR="00AB0C1B" w:rsidRPr="00A71C17" w:rsidRDefault="00AB0C1B" w:rsidP="00232347">
      <w:pPr>
        <w:shd w:val="clear" w:color="auto" w:fill="FFFFFF"/>
        <w:spacing w:before="0"/>
        <w:rPr>
          <w:rFonts w:ascii="Times New Roman" w:eastAsia="Times New Roman" w:hAnsi="Times New Roman"/>
          <w:color w:val="000000"/>
          <w:sz w:val="24"/>
          <w:szCs w:val="24"/>
          <w:lang w:eastAsia="en-AU"/>
        </w:rPr>
      </w:pPr>
    </w:p>
    <w:p w14:paraId="413777C9" w14:textId="3B6066AB" w:rsidR="000F788A" w:rsidRPr="00A71C17" w:rsidRDefault="000F788A" w:rsidP="00A9632A">
      <w:pPr>
        <w:spacing w:before="0"/>
        <w:rPr>
          <w:rFonts w:ascii="Times New Roman" w:hAnsi="Times New Roman"/>
          <w:b/>
          <w:bCs/>
          <w:sz w:val="24"/>
          <w:szCs w:val="24"/>
          <w:lang w:eastAsia="ja-JP"/>
        </w:rPr>
      </w:pPr>
      <w:r w:rsidRPr="00A71C17">
        <w:rPr>
          <w:rFonts w:ascii="Times New Roman" w:hAnsi="Times New Roman"/>
          <w:b/>
          <w:bCs/>
          <w:sz w:val="24"/>
          <w:szCs w:val="24"/>
          <w:lang w:eastAsia="ja-JP"/>
        </w:rPr>
        <w:t xml:space="preserve">Impact and </w:t>
      </w:r>
      <w:r w:rsidR="006475F3" w:rsidRPr="00A71C17">
        <w:rPr>
          <w:rFonts w:ascii="Times New Roman" w:hAnsi="Times New Roman"/>
          <w:b/>
          <w:bCs/>
          <w:sz w:val="24"/>
          <w:szCs w:val="24"/>
          <w:lang w:eastAsia="ja-JP"/>
        </w:rPr>
        <w:t>E</w:t>
      </w:r>
      <w:r w:rsidRPr="00A71C17">
        <w:rPr>
          <w:rFonts w:ascii="Times New Roman" w:hAnsi="Times New Roman"/>
          <w:b/>
          <w:bCs/>
          <w:sz w:val="24"/>
          <w:szCs w:val="24"/>
          <w:lang w:eastAsia="ja-JP"/>
        </w:rPr>
        <w:t>ffect</w:t>
      </w:r>
    </w:p>
    <w:p w14:paraId="4E02626B" w14:textId="77777777" w:rsidR="00F47390" w:rsidRPr="00A71C17" w:rsidRDefault="00F47390" w:rsidP="00A9632A">
      <w:pPr>
        <w:spacing w:before="0"/>
        <w:rPr>
          <w:rFonts w:ascii="Times New Roman" w:hAnsi="Times New Roman"/>
          <w:sz w:val="24"/>
          <w:szCs w:val="24"/>
          <w:lang w:eastAsia="ja-JP"/>
        </w:rPr>
      </w:pPr>
    </w:p>
    <w:p w14:paraId="5CA153BC" w14:textId="29EB94CD" w:rsidR="00E02762" w:rsidRDefault="00E02762" w:rsidP="00E02762">
      <w:pPr>
        <w:spacing w:before="0"/>
        <w:rPr>
          <w:rFonts w:ascii="Times New Roman" w:hAnsi="Times New Roman"/>
          <w:sz w:val="24"/>
          <w:szCs w:val="24"/>
          <w:lang w:eastAsia="ja-JP"/>
        </w:rPr>
      </w:pPr>
      <w:r>
        <w:rPr>
          <w:rFonts w:ascii="Times New Roman" w:hAnsi="Times New Roman"/>
          <w:sz w:val="24"/>
          <w:szCs w:val="24"/>
          <w:lang w:eastAsia="ja-JP"/>
        </w:rPr>
        <w:t xml:space="preserve">The Amendment </w:t>
      </w:r>
      <w:r w:rsidRPr="007242D8">
        <w:rPr>
          <w:rFonts w:ascii="Times New Roman" w:hAnsi="Times New Roman"/>
          <w:sz w:val="24"/>
          <w:szCs w:val="24"/>
          <w:lang w:eastAsia="ja-JP"/>
        </w:rPr>
        <w:t xml:space="preserve">Regulations and the </w:t>
      </w:r>
      <w:r w:rsidRPr="007242D8">
        <w:rPr>
          <w:rFonts w:ascii="Times New Roman" w:hAnsi="Times New Roman"/>
          <w:i/>
          <w:iCs/>
          <w:sz w:val="24"/>
          <w:szCs w:val="24"/>
          <w:lang w:eastAsia="ja-JP"/>
        </w:rPr>
        <w:t>Biosecurity Charges Imposition (General) Amendment (Extending Cost Recovery to Low Value Goods) Regulations 2024</w:t>
      </w:r>
      <w:r w:rsidRPr="007242D8">
        <w:rPr>
          <w:rFonts w:ascii="Times New Roman" w:hAnsi="Times New Roman"/>
          <w:sz w:val="24"/>
          <w:szCs w:val="24"/>
          <w:lang w:eastAsia="ja-JP"/>
        </w:rPr>
        <w:t xml:space="preserve"> </w:t>
      </w:r>
      <w:r>
        <w:rPr>
          <w:rFonts w:ascii="Times New Roman" w:hAnsi="Times New Roman"/>
          <w:sz w:val="24"/>
          <w:szCs w:val="24"/>
          <w:lang w:eastAsia="ja-JP"/>
        </w:rPr>
        <w:t xml:space="preserve">amend the Principal Regulation and the </w:t>
      </w:r>
      <w:r w:rsidR="008B306A">
        <w:rPr>
          <w:rFonts w:ascii="Times New Roman" w:hAnsi="Times New Roman"/>
          <w:sz w:val="24"/>
          <w:szCs w:val="24"/>
          <w:lang w:eastAsia="ja-JP"/>
        </w:rPr>
        <w:t xml:space="preserve">Biosecurity </w:t>
      </w:r>
      <w:r>
        <w:rPr>
          <w:rFonts w:ascii="Times New Roman" w:hAnsi="Times New Roman"/>
          <w:sz w:val="24"/>
          <w:szCs w:val="24"/>
          <w:lang w:eastAsia="ja-JP"/>
        </w:rPr>
        <w:t>General Regulation respectively to extend current industry biosecurity cost recovery arrangements to</w:t>
      </w:r>
      <w:r w:rsidRPr="00F17887">
        <w:rPr>
          <w:rFonts w:ascii="Times New Roman" w:hAnsi="Times New Roman"/>
          <w:sz w:val="24"/>
          <w:szCs w:val="24"/>
          <w:lang w:eastAsia="ja-JP"/>
        </w:rPr>
        <w:t xml:space="preserve"> low value goods</w:t>
      </w:r>
      <w:r w:rsidRPr="006A3BA4">
        <w:rPr>
          <w:rFonts w:ascii="Times New Roman" w:hAnsi="Times New Roman"/>
          <w:sz w:val="24"/>
          <w:szCs w:val="24"/>
          <w:lang w:eastAsia="ja-JP"/>
        </w:rPr>
        <w:t xml:space="preserve"> that are the subject of a </w:t>
      </w:r>
      <w:r w:rsidRPr="00F17887">
        <w:rPr>
          <w:rFonts w:ascii="Times New Roman" w:hAnsi="Times New Roman"/>
          <w:sz w:val="24"/>
          <w:szCs w:val="24"/>
          <w:lang w:eastAsia="ja-JP"/>
        </w:rPr>
        <w:t>self-assessed clearance declaration</w:t>
      </w:r>
      <w:r w:rsidRPr="006A3BA4">
        <w:rPr>
          <w:rFonts w:ascii="Times New Roman" w:hAnsi="Times New Roman"/>
          <w:sz w:val="24"/>
          <w:szCs w:val="24"/>
          <w:lang w:eastAsia="ja-JP"/>
        </w:rPr>
        <w:t xml:space="preserve"> where the</w:t>
      </w:r>
      <w:r>
        <w:rPr>
          <w:rFonts w:ascii="Times New Roman" w:hAnsi="Times New Roman"/>
          <w:sz w:val="24"/>
          <w:szCs w:val="24"/>
          <w:lang w:eastAsia="ja-JP"/>
        </w:rPr>
        <w:t xml:space="preserve"> goods have been brought into Australian territory by air or sea cargo.  </w:t>
      </w:r>
    </w:p>
    <w:p w14:paraId="00E32A23" w14:textId="77777777" w:rsidR="00E02762" w:rsidRPr="00A71C17" w:rsidRDefault="00E02762" w:rsidP="00677DBC">
      <w:pPr>
        <w:spacing w:before="0"/>
        <w:rPr>
          <w:rFonts w:ascii="Times New Roman" w:eastAsia="Times New Roman" w:hAnsi="Times New Roman"/>
          <w:color w:val="000000"/>
          <w:sz w:val="24"/>
          <w:szCs w:val="24"/>
          <w:lang w:eastAsia="en-AU"/>
        </w:rPr>
      </w:pPr>
    </w:p>
    <w:p w14:paraId="2B6A6E99" w14:textId="6A6C8D15" w:rsidR="00112939" w:rsidRPr="00050D9F" w:rsidRDefault="00112939" w:rsidP="00112939">
      <w:pPr>
        <w:spacing w:before="0"/>
        <w:rPr>
          <w:rFonts w:ascii="Times New Roman" w:hAnsi="Times New Roman"/>
          <w:sz w:val="24"/>
          <w:szCs w:val="24"/>
          <w:lang w:eastAsia="ja-JP"/>
        </w:rPr>
      </w:pPr>
      <w:r>
        <w:rPr>
          <w:rFonts w:ascii="Times New Roman" w:hAnsi="Times New Roman"/>
          <w:sz w:val="24"/>
          <w:szCs w:val="24"/>
          <w:lang w:eastAsia="ja-JP"/>
        </w:rPr>
        <w:t>Currently, i</w:t>
      </w:r>
      <w:r w:rsidRPr="00050D9F">
        <w:rPr>
          <w:rFonts w:ascii="Times New Roman" w:hAnsi="Times New Roman"/>
          <w:sz w:val="24"/>
          <w:szCs w:val="24"/>
          <w:lang w:eastAsia="ja-JP"/>
        </w:rPr>
        <w:t>mported goods valued at or below AUD$1000 (</w:t>
      </w:r>
      <w:r w:rsidRPr="004D2AA7">
        <w:rPr>
          <w:rFonts w:ascii="Times New Roman" w:hAnsi="Times New Roman"/>
          <w:sz w:val="24"/>
          <w:szCs w:val="24"/>
          <w:lang w:eastAsia="ja-JP"/>
        </w:rPr>
        <w:t>low value goods</w:t>
      </w:r>
      <w:r w:rsidRPr="00050D9F">
        <w:rPr>
          <w:rFonts w:ascii="Times New Roman" w:hAnsi="Times New Roman"/>
          <w:sz w:val="24"/>
          <w:szCs w:val="24"/>
          <w:lang w:eastAsia="ja-JP"/>
        </w:rPr>
        <w:t xml:space="preserve">) which arrive by air or sea cargo must be reported to the Australian Border Force using a </w:t>
      </w:r>
      <w:r w:rsidRPr="004D2AA7">
        <w:rPr>
          <w:rFonts w:ascii="Times New Roman" w:hAnsi="Times New Roman"/>
          <w:sz w:val="24"/>
          <w:szCs w:val="24"/>
          <w:lang w:eastAsia="ja-JP"/>
        </w:rPr>
        <w:t>self</w:t>
      </w:r>
      <w:r>
        <w:rPr>
          <w:rFonts w:ascii="Times New Roman" w:hAnsi="Times New Roman"/>
          <w:sz w:val="24"/>
          <w:szCs w:val="24"/>
          <w:lang w:eastAsia="ja-JP"/>
        </w:rPr>
        <w:t>-</w:t>
      </w:r>
      <w:r w:rsidRPr="004D2AA7">
        <w:rPr>
          <w:rFonts w:ascii="Times New Roman" w:hAnsi="Times New Roman"/>
          <w:sz w:val="24"/>
          <w:szCs w:val="24"/>
          <w:lang w:eastAsia="ja-JP"/>
        </w:rPr>
        <w:t>assessed clearance declaration</w:t>
      </w:r>
      <w:r w:rsidRPr="00050D9F">
        <w:rPr>
          <w:rFonts w:ascii="Times New Roman" w:hAnsi="Times New Roman"/>
          <w:sz w:val="24"/>
          <w:szCs w:val="24"/>
          <w:lang w:eastAsia="ja-JP"/>
        </w:rPr>
        <w:t xml:space="preserve">. </w:t>
      </w:r>
      <w:r w:rsidRPr="004D2AA7">
        <w:rPr>
          <w:rFonts w:ascii="Times New Roman" w:hAnsi="Times New Roman"/>
          <w:sz w:val="24"/>
          <w:szCs w:val="24"/>
          <w:lang w:eastAsia="ja-JP"/>
        </w:rPr>
        <w:t>Self-assessed clearance declarations</w:t>
      </w:r>
      <w:r w:rsidRPr="00050D9F">
        <w:rPr>
          <w:rFonts w:ascii="Times New Roman" w:hAnsi="Times New Roman"/>
          <w:sz w:val="24"/>
          <w:szCs w:val="24"/>
          <w:lang w:eastAsia="ja-JP"/>
        </w:rPr>
        <w:t xml:space="preserve"> must be lodged electronically </w:t>
      </w:r>
      <w:r w:rsidRPr="00050D9F">
        <w:rPr>
          <w:rFonts w:ascii="Times New Roman" w:hAnsi="Times New Roman"/>
          <w:sz w:val="24"/>
          <w:szCs w:val="24"/>
          <w:lang w:eastAsia="ja-JP"/>
        </w:rPr>
        <w:lastRenderedPageBreak/>
        <w:t xml:space="preserve">through the </w:t>
      </w:r>
      <w:r>
        <w:rPr>
          <w:rFonts w:ascii="Times New Roman" w:hAnsi="Times New Roman"/>
          <w:sz w:val="24"/>
          <w:szCs w:val="24"/>
          <w:lang w:eastAsia="ja-JP"/>
        </w:rPr>
        <w:t>I</w:t>
      </w:r>
      <w:r w:rsidRPr="00050D9F">
        <w:rPr>
          <w:rFonts w:ascii="Times New Roman" w:hAnsi="Times New Roman"/>
          <w:sz w:val="24"/>
          <w:szCs w:val="24"/>
          <w:lang w:eastAsia="ja-JP"/>
        </w:rPr>
        <w:t xml:space="preserve">ntegrated </w:t>
      </w:r>
      <w:r>
        <w:rPr>
          <w:rFonts w:ascii="Times New Roman" w:hAnsi="Times New Roman"/>
          <w:sz w:val="24"/>
          <w:szCs w:val="24"/>
          <w:lang w:eastAsia="ja-JP"/>
        </w:rPr>
        <w:t>C</w:t>
      </w:r>
      <w:r w:rsidRPr="00050D9F">
        <w:rPr>
          <w:rFonts w:ascii="Times New Roman" w:hAnsi="Times New Roman"/>
          <w:sz w:val="24"/>
          <w:szCs w:val="24"/>
          <w:lang w:eastAsia="ja-JP"/>
        </w:rPr>
        <w:t xml:space="preserve">argo </w:t>
      </w:r>
      <w:r>
        <w:rPr>
          <w:rFonts w:ascii="Times New Roman" w:hAnsi="Times New Roman"/>
          <w:sz w:val="24"/>
          <w:szCs w:val="24"/>
          <w:lang w:eastAsia="ja-JP"/>
        </w:rPr>
        <w:t>S</w:t>
      </w:r>
      <w:r w:rsidRPr="00050D9F">
        <w:rPr>
          <w:rFonts w:ascii="Times New Roman" w:hAnsi="Times New Roman"/>
          <w:sz w:val="24"/>
          <w:szCs w:val="24"/>
          <w:lang w:eastAsia="ja-JP"/>
        </w:rPr>
        <w:t>ystem</w:t>
      </w:r>
      <w:r>
        <w:rPr>
          <w:rFonts w:ascii="Times New Roman" w:hAnsi="Times New Roman"/>
          <w:sz w:val="24"/>
          <w:szCs w:val="24"/>
          <w:lang w:eastAsia="ja-JP"/>
        </w:rPr>
        <w:t xml:space="preserve"> before the goods arrive in Australian territory</w:t>
      </w:r>
      <w:r w:rsidRPr="00050D9F">
        <w:rPr>
          <w:rFonts w:ascii="Times New Roman" w:hAnsi="Times New Roman"/>
          <w:sz w:val="24"/>
          <w:szCs w:val="24"/>
          <w:lang w:eastAsia="ja-JP"/>
        </w:rPr>
        <w:t xml:space="preserve">. </w:t>
      </w:r>
      <w:bookmarkStart w:id="4" w:name="_Hlk165390369"/>
      <w:r>
        <w:rPr>
          <w:rFonts w:ascii="Times New Roman" w:hAnsi="Times New Roman"/>
          <w:sz w:val="24"/>
          <w:szCs w:val="24"/>
          <w:lang w:eastAsia="ja-JP"/>
        </w:rPr>
        <w:t xml:space="preserve">At present, in </w:t>
      </w:r>
      <w:proofErr w:type="gramStart"/>
      <w:r>
        <w:rPr>
          <w:rFonts w:ascii="Times New Roman" w:hAnsi="Times New Roman"/>
          <w:sz w:val="24"/>
          <w:szCs w:val="24"/>
          <w:lang w:eastAsia="ja-JP"/>
        </w:rPr>
        <w:t>the vast majority of</w:t>
      </w:r>
      <w:proofErr w:type="gramEnd"/>
      <w:r>
        <w:rPr>
          <w:rFonts w:ascii="Times New Roman" w:hAnsi="Times New Roman"/>
          <w:sz w:val="24"/>
          <w:szCs w:val="24"/>
          <w:lang w:eastAsia="ja-JP"/>
        </w:rPr>
        <w:t xml:space="preserve"> cases,</w:t>
      </w:r>
      <w:r w:rsidRPr="00050D9F">
        <w:rPr>
          <w:rFonts w:ascii="Times New Roman" w:hAnsi="Times New Roman"/>
          <w:sz w:val="24"/>
          <w:szCs w:val="24"/>
          <w:lang w:eastAsia="ja-JP"/>
        </w:rPr>
        <w:t xml:space="preserve"> no </w:t>
      </w:r>
      <w:r w:rsidR="00AF5808">
        <w:rPr>
          <w:rFonts w:ascii="Times New Roman" w:hAnsi="Times New Roman"/>
          <w:sz w:val="24"/>
          <w:szCs w:val="24"/>
          <w:lang w:eastAsia="ja-JP"/>
        </w:rPr>
        <w:t xml:space="preserve">industry </w:t>
      </w:r>
      <w:r w:rsidRPr="00050D9F">
        <w:rPr>
          <w:rFonts w:ascii="Times New Roman" w:hAnsi="Times New Roman"/>
          <w:sz w:val="24"/>
          <w:szCs w:val="24"/>
          <w:lang w:eastAsia="ja-JP"/>
        </w:rPr>
        <w:t xml:space="preserve">fees or charges are imposed on </w:t>
      </w:r>
      <w:r>
        <w:rPr>
          <w:rFonts w:ascii="Times New Roman" w:hAnsi="Times New Roman"/>
          <w:sz w:val="24"/>
          <w:szCs w:val="24"/>
          <w:lang w:eastAsia="ja-JP"/>
        </w:rPr>
        <w:t xml:space="preserve">biosecurity activities conducted in relation to low value goods. </w:t>
      </w:r>
      <w:r w:rsidRPr="00050D9F">
        <w:rPr>
          <w:rFonts w:ascii="Times New Roman" w:hAnsi="Times New Roman"/>
          <w:sz w:val="24"/>
          <w:szCs w:val="24"/>
          <w:lang w:eastAsia="ja-JP"/>
        </w:rPr>
        <w:t>The</w:t>
      </w:r>
      <w:r>
        <w:rPr>
          <w:rFonts w:ascii="Times New Roman" w:hAnsi="Times New Roman"/>
          <w:sz w:val="24"/>
          <w:szCs w:val="24"/>
          <w:lang w:eastAsia="ja-JP"/>
        </w:rPr>
        <w:t>se</w:t>
      </w:r>
      <w:r w:rsidRPr="00050D9F">
        <w:rPr>
          <w:rFonts w:ascii="Times New Roman" w:hAnsi="Times New Roman"/>
          <w:sz w:val="24"/>
          <w:szCs w:val="24"/>
          <w:lang w:eastAsia="ja-JP"/>
        </w:rPr>
        <w:t xml:space="preserve"> costs are </w:t>
      </w:r>
      <w:r>
        <w:rPr>
          <w:rFonts w:ascii="Times New Roman" w:hAnsi="Times New Roman"/>
          <w:sz w:val="24"/>
          <w:szCs w:val="24"/>
          <w:lang w:eastAsia="ja-JP"/>
        </w:rPr>
        <w:t xml:space="preserve">currently </w:t>
      </w:r>
      <w:r w:rsidRPr="00050D9F">
        <w:rPr>
          <w:rFonts w:ascii="Times New Roman" w:hAnsi="Times New Roman"/>
          <w:sz w:val="24"/>
          <w:szCs w:val="24"/>
          <w:lang w:eastAsia="ja-JP"/>
        </w:rPr>
        <w:t>met th</w:t>
      </w:r>
      <w:r>
        <w:rPr>
          <w:rFonts w:ascii="Times New Roman" w:hAnsi="Times New Roman"/>
          <w:sz w:val="24"/>
          <w:szCs w:val="24"/>
          <w:lang w:eastAsia="ja-JP"/>
        </w:rPr>
        <w:t>r</w:t>
      </w:r>
      <w:r w:rsidRPr="00050D9F">
        <w:rPr>
          <w:rFonts w:ascii="Times New Roman" w:hAnsi="Times New Roman"/>
          <w:sz w:val="24"/>
          <w:szCs w:val="24"/>
          <w:lang w:eastAsia="ja-JP"/>
        </w:rPr>
        <w:t xml:space="preserve">ough </w:t>
      </w:r>
      <w:r w:rsidR="00AF5808">
        <w:rPr>
          <w:rFonts w:ascii="Times New Roman" w:hAnsi="Times New Roman"/>
          <w:sz w:val="24"/>
          <w:szCs w:val="24"/>
          <w:lang w:eastAsia="ja-JP"/>
        </w:rPr>
        <w:t xml:space="preserve">the </w:t>
      </w:r>
      <w:r w:rsidRPr="00050D9F">
        <w:rPr>
          <w:rFonts w:ascii="Times New Roman" w:hAnsi="Times New Roman"/>
          <w:sz w:val="24"/>
          <w:szCs w:val="24"/>
          <w:lang w:eastAsia="ja-JP"/>
        </w:rPr>
        <w:t>department</w:t>
      </w:r>
      <w:r w:rsidR="00AF5808">
        <w:rPr>
          <w:rFonts w:ascii="Times New Roman" w:hAnsi="Times New Roman"/>
          <w:sz w:val="24"/>
          <w:szCs w:val="24"/>
          <w:lang w:eastAsia="ja-JP"/>
        </w:rPr>
        <w:t>’s budget</w:t>
      </w:r>
      <w:r w:rsidRPr="00050D9F">
        <w:rPr>
          <w:rFonts w:ascii="Times New Roman" w:hAnsi="Times New Roman"/>
          <w:sz w:val="24"/>
          <w:szCs w:val="24"/>
          <w:lang w:eastAsia="ja-JP"/>
        </w:rPr>
        <w:t xml:space="preserve"> appropriation</w:t>
      </w:r>
      <w:r w:rsidR="00AF5808">
        <w:rPr>
          <w:rFonts w:ascii="Times New Roman" w:hAnsi="Times New Roman"/>
          <w:sz w:val="24"/>
          <w:szCs w:val="24"/>
          <w:lang w:eastAsia="ja-JP"/>
        </w:rPr>
        <w:t xml:space="preserve">, unlike the situation with </w:t>
      </w:r>
      <w:r w:rsidR="00D43960">
        <w:rPr>
          <w:rFonts w:ascii="Times New Roman" w:hAnsi="Times New Roman"/>
          <w:sz w:val="24"/>
          <w:szCs w:val="24"/>
          <w:lang w:eastAsia="ja-JP"/>
        </w:rPr>
        <w:t>goods valued above AUD$1000 (</w:t>
      </w:r>
      <w:r w:rsidR="00AF5808">
        <w:rPr>
          <w:rFonts w:ascii="Times New Roman" w:hAnsi="Times New Roman"/>
          <w:sz w:val="24"/>
          <w:szCs w:val="24"/>
          <w:lang w:eastAsia="ja-JP"/>
        </w:rPr>
        <w:t>high value goods</w:t>
      </w:r>
      <w:r w:rsidR="00D43960">
        <w:rPr>
          <w:rFonts w:ascii="Times New Roman" w:hAnsi="Times New Roman"/>
          <w:sz w:val="24"/>
          <w:szCs w:val="24"/>
          <w:lang w:eastAsia="ja-JP"/>
        </w:rPr>
        <w:t>)</w:t>
      </w:r>
      <w:r w:rsidRPr="00050D9F">
        <w:rPr>
          <w:rFonts w:ascii="Times New Roman" w:hAnsi="Times New Roman"/>
          <w:sz w:val="24"/>
          <w:szCs w:val="24"/>
          <w:lang w:eastAsia="ja-JP"/>
        </w:rPr>
        <w:t xml:space="preserve">. </w:t>
      </w:r>
    </w:p>
    <w:bookmarkEnd w:id="4"/>
    <w:p w14:paraId="38B74271" w14:textId="77777777" w:rsidR="008232EE" w:rsidRPr="006A3BA4" w:rsidRDefault="008232EE" w:rsidP="008232EE">
      <w:pPr>
        <w:spacing w:before="0"/>
        <w:rPr>
          <w:rFonts w:ascii="Times New Roman" w:hAnsi="Times New Roman"/>
          <w:sz w:val="24"/>
          <w:szCs w:val="24"/>
          <w:lang w:eastAsia="ja-JP"/>
        </w:rPr>
      </w:pPr>
    </w:p>
    <w:p w14:paraId="697CCB94" w14:textId="4DB83977" w:rsidR="008232EE" w:rsidRPr="006A3BA4" w:rsidRDefault="00112939" w:rsidP="008232EE">
      <w:pPr>
        <w:spacing w:before="0"/>
        <w:rPr>
          <w:rFonts w:ascii="Times New Roman" w:hAnsi="Times New Roman"/>
          <w:sz w:val="24"/>
          <w:szCs w:val="24"/>
          <w:lang w:eastAsia="ja-JP"/>
        </w:rPr>
      </w:pPr>
      <w:r>
        <w:rPr>
          <w:rFonts w:ascii="Times New Roman" w:hAnsi="Times New Roman"/>
          <w:sz w:val="24"/>
          <w:szCs w:val="24"/>
          <w:lang w:eastAsia="ja-JP"/>
        </w:rPr>
        <w:t>The Amendment Regulations</w:t>
      </w:r>
      <w:r w:rsidR="008232EE" w:rsidRPr="006A3BA4">
        <w:rPr>
          <w:rFonts w:ascii="Times New Roman" w:hAnsi="Times New Roman"/>
          <w:sz w:val="24"/>
          <w:szCs w:val="24"/>
          <w:lang w:eastAsia="ja-JP"/>
        </w:rPr>
        <w:t xml:space="preserve"> </w:t>
      </w:r>
      <w:r w:rsidR="008B306A">
        <w:rPr>
          <w:rFonts w:ascii="Times New Roman" w:hAnsi="Times New Roman"/>
          <w:sz w:val="24"/>
          <w:szCs w:val="24"/>
          <w:lang w:eastAsia="ja-JP"/>
        </w:rPr>
        <w:t>impose</w:t>
      </w:r>
      <w:r w:rsidR="008B306A" w:rsidRPr="006A3BA4">
        <w:rPr>
          <w:rFonts w:ascii="Times New Roman" w:hAnsi="Times New Roman"/>
          <w:sz w:val="24"/>
          <w:szCs w:val="24"/>
          <w:lang w:eastAsia="ja-JP"/>
        </w:rPr>
        <w:t xml:space="preserve"> </w:t>
      </w:r>
      <w:r w:rsidR="008232EE" w:rsidRPr="006A3BA4">
        <w:rPr>
          <w:rFonts w:ascii="Times New Roman" w:hAnsi="Times New Roman"/>
          <w:sz w:val="24"/>
          <w:szCs w:val="24"/>
          <w:lang w:eastAsia="ja-JP"/>
        </w:rPr>
        <w:t xml:space="preserve">a charge of </w:t>
      </w:r>
      <w:proofErr w:type="gramStart"/>
      <w:r w:rsidR="000D0C23">
        <w:rPr>
          <w:rFonts w:ascii="Times New Roman" w:hAnsi="Times New Roman"/>
          <w:sz w:val="24"/>
          <w:szCs w:val="24"/>
          <w:lang w:eastAsia="ja-JP"/>
        </w:rPr>
        <w:t>thirty six</w:t>
      </w:r>
      <w:proofErr w:type="gramEnd"/>
      <w:r w:rsidR="000D0C23" w:rsidRPr="006A3BA4">
        <w:rPr>
          <w:rFonts w:ascii="Times New Roman" w:hAnsi="Times New Roman"/>
          <w:sz w:val="24"/>
          <w:szCs w:val="24"/>
          <w:lang w:eastAsia="ja-JP"/>
        </w:rPr>
        <w:t xml:space="preserve"> </w:t>
      </w:r>
      <w:r w:rsidR="008232EE" w:rsidRPr="006A3BA4">
        <w:rPr>
          <w:rFonts w:ascii="Times New Roman" w:hAnsi="Times New Roman"/>
          <w:sz w:val="24"/>
          <w:szCs w:val="24"/>
          <w:lang w:eastAsia="ja-JP"/>
        </w:rPr>
        <w:t>cents ($0.</w:t>
      </w:r>
      <w:r w:rsidR="000D0C23">
        <w:rPr>
          <w:rFonts w:ascii="Times New Roman" w:hAnsi="Times New Roman"/>
          <w:sz w:val="24"/>
          <w:szCs w:val="24"/>
          <w:lang w:eastAsia="ja-JP"/>
        </w:rPr>
        <w:t>36</w:t>
      </w:r>
      <w:r w:rsidR="008232EE" w:rsidRPr="006A3BA4">
        <w:rPr>
          <w:rFonts w:ascii="Times New Roman" w:hAnsi="Times New Roman"/>
          <w:sz w:val="24"/>
          <w:szCs w:val="24"/>
          <w:lang w:eastAsia="ja-JP"/>
        </w:rPr>
        <w:t>)</w:t>
      </w:r>
      <w:r>
        <w:rPr>
          <w:rFonts w:ascii="Times New Roman" w:hAnsi="Times New Roman"/>
          <w:sz w:val="24"/>
          <w:szCs w:val="24"/>
          <w:lang w:eastAsia="ja-JP"/>
        </w:rPr>
        <w:t xml:space="preserve"> in respect of biosecurity matters</w:t>
      </w:r>
      <w:r w:rsidR="008232EE" w:rsidRPr="006A3BA4">
        <w:rPr>
          <w:rFonts w:ascii="Times New Roman" w:hAnsi="Times New Roman"/>
          <w:sz w:val="24"/>
          <w:szCs w:val="24"/>
          <w:lang w:eastAsia="ja-JP"/>
        </w:rPr>
        <w:t xml:space="preserve"> for each </w:t>
      </w:r>
      <w:r w:rsidR="008232EE" w:rsidRPr="00677DBC">
        <w:rPr>
          <w:rFonts w:ascii="Times New Roman" w:hAnsi="Times New Roman"/>
          <w:sz w:val="24"/>
          <w:szCs w:val="24"/>
          <w:lang w:eastAsia="ja-JP"/>
        </w:rPr>
        <w:t>self-assessed clearance declaration</w:t>
      </w:r>
      <w:r w:rsidR="008232EE" w:rsidRPr="006A3BA4">
        <w:rPr>
          <w:rFonts w:ascii="Times New Roman" w:hAnsi="Times New Roman"/>
          <w:sz w:val="24"/>
          <w:szCs w:val="24"/>
          <w:lang w:eastAsia="ja-JP"/>
        </w:rPr>
        <w:t xml:space="preserve"> where the associated </w:t>
      </w:r>
      <w:r w:rsidR="008232EE" w:rsidRPr="00677DBC">
        <w:rPr>
          <w:rFonts w:ascii="Times New Roman" w:hAnsi="Times New Roman"/>
          <w:sz w:val="24"/>
          <w:szCs w:val="24"/>
          <w:lang w:eastAsia="ja-JP"/>
        </w:rPr>
        <w:t>low value goods</w:t>
      </w:r>
      <w:r w:rsidR="008232EE" w:rsidRPr="006A3BA4">
        <w:rPr>
          <w:rFonts w:ascii="Times New Roman" w:hAnsi="Times New Roman"/>
          <w:sz w:val="24"/>
          <w:szCs w:val="24"/>
          <w:lang w:eastAsia="ja-JP"/>
        </w:rPr>
        <w:t xml:space="preserve"> arrive in Australia</w:t>
      </w:r>
      <w:r w:rsidR="009A7114">
        <w:rPr>
          <w:rFonts w:ascii="Times New Roman" w:hAnsi="Times New Roman"/>
          <w:sz w:val="24"/>
          <w:szCs w:val="24"/>
          <w:lang w:eastAsia="ja-JP"/>
        </w:rPr>
        <w:t>n territory</w:t>
      </w:r>
      <w:r w:rsidR="008232EE" w:rsidRPr="006A3BA4">
        <w:rPr>
          <w:rFonts w:ascii="Times New Roman" w:hAnsi="Times New Roman"/>
          <w:sz w:val="24"/>
          <w:szCs w:val="24"/>
          <w:lang w:eastAsia="ja-JP"/>
        </w:rPr>
        <w:t xml:space="preserve"> by sea or air cargo. Items such as </w:t>
      </w:r>
      <w:r w:rsidR="00A860B9">
        <w:rPr>
          <w:rFonts w:ascii="Times New Roman" w:hAnsi="Times New Roman"/>
          <w:sz w:val="24"/>
          <w:szCs w:val="24"/>
          <w:lang w:eastAsia="ja-JP"/>
        </w:rPr>
        <w:t xml:space="preserve">personal goods that accompany a traveller and </w:t>
      </w:r>
      <w:r w:rsidR="008232EE" w:rsidRPr="006A3BA4">
        <w:rPr>
          <w:rFonts w:ascii="Times New Roman" w:hAnsi="Times New Roman"/>
          <w:sz w:val="24"/>
          <w:szCs w:val="24"/>
          <w:lang w:eastAsia="ja-JP"/>
        </w:rPr>
        <w:t xml:space="preserve">international postal items are excluded from this measure. </w:t>
      </w:r>
    </w:p>
    <w:p w14:paraId="739AE77F" w14:textId="77777777" w:rsidR="008232EE" w:rsidRPr="006A3BA4" w:rsidRDefault="008232EE" w:rsidP="008232EE">
      <w:pPr>
        <w:spacing w:before="0"/>
        <w:rPr>
          <w:rFonts w:ascii="Times New Roman" w:hAnsi="Times New Roman"/>
          <w:sz w:val="24"/>
          <w:szCs w:val="24"/>
          <w:lang w:eastAsia="ja-JP"/>
        </w:rPr>
      </w:pPr>
    </w:p>
    <w:p w14:paraId="254B69FA" w14:textId="2F815E87" w:rsidR="00E63A8A" w:rsidRDefault="00E63A8A" w:rsidP="008232EE">
      <w:pPr>
        <w:spacing w:before="0"/>
        <w:rPr>
          <w:rFonts w:ascii="Times New Roman" w:hAnsi="Times New Roman"/>
          <w:sz w:val="24"/>
          <w:szCs w:val="24"/>
          <w:lang w:eastAsia="ja-JP"/>
        </w:rPr>
      </w:pPr>
      <w:r>
        <w:rPr>
          <w:rFonts w:ascii="Times New Roman" w:hAnsi="Times New Roman"/>
          <w:sz w:val="24"/>
          <w:szCs w:val="24"/>
          <w:lang w:eastAsia="ja-JP"/>
        </w:rPr>
        <w:t xml:space="preserve">An </w:t>
      </w:r>
      <w:r w:rsidR="00112939">
        <w:rPr>
          <w:rFonts w:ascii="Times New Roman" w:hAnsi="Times New Roman"/>
          <w:sz w:val="24"/>
          <w:szCs w:val="24"/>
          <w:lang w:eastAsia="ja-JP"/>
        </w:rPr>
        <w:t>exemption</w:t>
      </w:r>
      <w:r>
        <w:rPr>
          <w:rFonts w:ascii="Times New Roman" w:hAnsi="Times New Roman"/>
          <w:sz w:val="24"/>
          <w:szCs w:val="24"/>
          <w:lang w:eastAsia="ja-JP"/>
        </w:rPr>
        <w:t xml:space="preserve"> from liability applies where </w:t>
      </w:r>
      <w:r w:rsidR="005E02B7">
        <w:rPr>
          <w:rFonts w:ascii="Times New Roman" w:hAnsi="Times New Roman"/>
          <w:sz w:val="24"/>
          <w:szCs w:val="24"/>
          <w:lang w:eastAsia="ja-JP"/>
        </w:rPr>
        <w:t xml:space="preserve">a person </w:t>
      </w:r>
      <w:r w:rsidR="008B306A">
        <w:rPr>
          <w:rFonts w:ascii="Times New Roman" w:hAnsi="Times New Roman"/>
          <w:sz w:val="24"/>
          <w:szCs w:val="24"/>
          <w:lang w:eastAsia="ja-JP"/>
        </w:rPr>
        <w:t xml:space="preserve">gives </w:t>
      </w:r>
      <w:r w:rsidR="005E02B7">
        <w:rPr>
          <w:rFonts w:ascii="Times New Roman" w:hAnsi="Times New Roman"/>
          <w:sz w:val="24"/>
          <w:szCs w:val="24"/>
          <w:lang w:eastAsia="ja-JP"/>
        </w:rPr>
        <w:t xml:space="preserve">less than 278 declarations in </w:t>
      </w:r>
      <w:r>
        <w:rPr>
          <w:rFonts w:ascii="Times New Roman" w:hAnsi="Times New Roman"/>
          <w:sz w:val="24"/>
          <w:szCs w:val="24"/>
          <w:lang w:eastAsia="ja-JP"/>
        </w:rPr>
        <w:t xml:space="preserve">the </w:t>
      </w:r>
      <w:r w:rsidR="005E02B7">
        <w:rPr>
          <w:rFonts w:ascii="Times New Roman" w:hAnsi="Times New Roman"/>
          <w:sz w:val="24"/>
          <w:szCs w:val="24"/>
          <w:lang w:eastAsia="ja-JP"/>
        </w:rPr>
        <w:t xml:space="preserve">quarter (that is, where the </w:t>
      </w:r>
      <w:r>
        <w:rPr>
          <w:rFonts w:ascii="Times New Roman" w:hAnsi="Times New Roman"/>
          <w:sz w:val="24"/>
          <w:szCs w:val="24"/>
          <w:lang w:eastAsia="ja-JP"/>
        </w:rPr>
        <w:t>aggregate amount for self-assessed clearance declarations within a quarter is less than $100</w:t>
      </w:r>
      <w:r w:rsidR="005E02B7">
        <w:rPr>
          <w:rFonts w:ascii="Times New Roman" w:hAnsi="Times New Roman"/>
          <w:sz w:val="24"/>
          <w:szCs w:val="24"/>
          <w:lang w:eastAsia="ja-JP"/>
        </w:rPr>
        <w:t>)</w:t>
      </w:r>
      <w:r>
        <w:rPr>
          <w:rFonts w:ascii="Times New Roman" w:hAnsi="Times New Roman"/>
          <w:sz w:val="24"/>
          <w:szCs w:val="24"/>
          <w:lang w:eastAsia="ja-JP"/>
        </w:rPr>
        <w:t>.</w:t>
      </w:r>
    </w:p>
    <w:p w14:paraId="2DAC78DE" w14:textId="77777777" w:rsidR="00E02762" w:rsidRDefault="00E02762" w:rsidP="008232EE">
      <w:pPr>
        <w:spacing w:before="0"/>
        <w:rPr>
          <w:rFonts w:ascii="Times New Roman" w:hAnsi="Times New Roman"/>
          <w:sz w:val="24"/>
          <w:szCs w:val="24"/>
          <w:lang w:eastAsia="ja-JP"/>
        </w:rPr>
      </w:pPr>
    </w:p>
    <w:p w14:paraId="439BD43C" w14:textId="3E08986D" w:rsidR="00112939" w:rsidRDefault="00112939" w:rsidP="00E02762">
      <w:pPr>
        <w:spacing w:before="0"/>
        <w:rPr>
          <w:rFonts w:ascii="Times New Roman" w:hAnsi="Times New Roman"/>
          <w:sz w:val="24"/>
          <w:szCs w:val="24"/>
          <w:lang w:eastAsia="ja-JP"/>
        </w:rPr>
      </w:pPr>
      <w:r>
        <w:rPr>
          <w:rFonts w:ascii="Times New Roman" w:hAnsi="Times New Roman"/>
          <w:sz w:val="24"/>
          <w:szCs w:val="24"/>
          <w:lang w:eastAsia="ja-JP"/>
        </w:rPr>
        <w:t xml:space="preserve">Related amendments in the </w:t>
      </w:r>
      <w:r w:rsidR="00E02762" w:rsidRPr="002B15EE">
        <w:rPr>
          <w:rFonts w:ascii="Times New Roman" w:hAnsi="Times New Roman"/>
          <w:i/>
          <w:iCs/>
          <w:sz w:val="24"/>
          <w:szCs w:val="24"/>
          <w:lang w:eastAsia="ja-JP"/>
        </w:rPr>
        <w:t>Biosecurity Amendment (Extending Cost Recovery to Low Value Goods) Regulations 2024</w:t>
      </w:r>
      <w:r w:rsidR="00E02762">
        <w:rPr>
          <w:rFonts w:ascii="Times New Roman" w:hAnsi="Times New Roman"/>
          <w:sz w:val="24"/>
          <w:szCs w:val="24"/>
          <w:lang w:eastAsia="ja-JP"/>
        </w:rPr>
        <w:t xml:space="preserve"> facilitate the implementation of the new </w:t>
      </w:r>
      <w:r w:rsidR="00E02762" w:rsidRPr="00F17887">
        <w:rPr>
          <w:rFonts w:ascii="Times New Roman" w:hAnsi="Times New Roman"/>
          <w:sz w:val="24"/>
          <w:szCs w:val="24"/>
          <w:lang w:eastAsia="ja-JP"/>
        </w:rPr>
        <w:t xml:space="preserve">cost-recovery charge </w:t>
      </w:r>
      <w:r w:rsidR="00E02762" w:rsidRPr="006A3BA4">
        <w:rPr>
          <w:rFonts w:ascii="Times New Roman" w:hAnsi="Times New Roman"/>
          <w:sz w:val="24"/>
          <w:szCs w:val="24"/>
          <w:lang w:eastAsia="ja-JP"/>
        </w:rPr>
        <w:t>by</w:t>
      </w:r>
      <w:r w:rsidR="00E02762" w:rsidRPr="00F17887">
        <w:rPr>
          <w:rFonts w:ascii="Times New Roman" w:hAnsi="Times New Roman"/>
          <w:sz w:val="24"/>
          <w:szCs w:val="24"/>
          <w:lang w:eastAsia="ja-JP"/>
        </w:rPr>
        <w:t xml:space="preserve"> </w:t>
      </w:r>
      <w:r w:rsidR="00E02762">
        <w:rPr>
          <w:rFonts w:ascii="Times New Roman" w:hAnsi="Times New Roman"/>
          <w:sz w:val="24"/>
          <w:szCs w:val="24"/>
          <w:lang w:eastAsia="ja-JP"/>
        </w:rPr>
        <w:t>amending the Biosecurity Regulation to identify</w:t>
      </w:r>
      <w:r w:rsidR="00E02762" w:rsidRPr="006A3BA4">
        <w:rPr>
          <w:rFonts w:ascii="Times New Roman" w:hAnsi="Times New Roman"/>
          <w:sz w:val="24"/>
          <w:szCs w:val="24"/>
          <w:lang w:eastAsia="ja-JP"/>
        </w:rPr>
        <w:t xml:space="preserve"> who is liable to pay the new </w:t>
      </w:r>
      <w:r w:rsidR="00E02762" w:rsidRPr="00F17887">
        <w:rPr>
          <w:rFonts w:ascii="Times New Roman" w:hAnsi="Times New Roman"/>
          <w:sz w:val="24"/>
          <w:szCs w:val="24"/>
          <w:lang w:eastAsia="ja-JP"/>
        </w:rPr>
        <w:t xml:space="preserve">cost-recovery charge </w:t>
      </w:r>
      <w:r w:rsidR="00E02762" w:rsidRPr="006A3BA4">
        <w:rPr>
          <w:rFonts w:ascii="Times New Roman" w:hAnsi="Times New Roman"/>
          <w:sz w:val="24"/>
          <w:szCs w:val="24"/>
          <w:lang w:eastAsia="ja-JP"/>
        </w:rPr>
        <w:t>under</w:t>
      </w:r>
      <w:r w:rsidR="00E02762" w:rsidRPr="00F17887">
        <w:rPr>
          <w:rFonts w:ascii="Times New Roman" w:hAnsi="Times New Roman"/>
          <w:sz w:val="24"/>
          <w:szCs w:val="24"/>
          <w:lang w:eastAsia="ja-JP"/>
        </w:rPr>
        <w:t xml:space="preserve"> </w:t>
      </w:r>
      <w:r w:rsidR="00E02762" w:rsidRPr="006A3BA4">
        <w:rPr>
          <w:rFonts w:ascii="Times New Roman" w:hAnsi="Times New Roman"/>
          <w:sz w:val="24"/>
          <w:szCs w:val="24"/>
          <w:lang w:eastAsia="ja-JP"/>
        </w:rPr>
        <w:t>t</w:t>
      </w:r>
      <w:r w:rsidR="00E02762">
        <w:rPr>
          <w:rFonts w:ascii="Times New Roman" w:hAnsi="Times New Roman"/>
          <w:sz w:val="24"/>
          <w:szCs w:val="24"/>
          <w:lang w:eastAsia="ja-JP"/>
        </w:rPr>
        <w:t xml:space="preserve">he Principal Regulation and the </w:t>
      </w:r>
      <w:r w:rsidR="005F0FB9">
        <w:rPr>
          <w:rFonts w:ascii="Times New Roman" w:hAnsi="Times New Roman"/>
          <w:sz w:val="24"/>
          <w:szCs w:val="24"/>
          <w:lang w:eastAsia="ja-JP"/>
        </w:rPr>
        <w:t xml:space="preserve">Biosecurity </w:t>
      </w:r>
      <w:r w:rsidR="00E02762">
        <w:rPr>
          <w:rFonts w:ascii="Times New Roman" w:hAnsi="Times New Roman"/>
          <w:sz w:val="24"/>
          <w:szCs w:val="24"/>
          <w:lang w:eastAsia="ja-JP"/>
        </w:rPr>
        <w:t>General Regulation</w:t>
      </w:r>
      <w:r w:rsidR="00E02762" w:rsidRPr="006653A2">
        <w:rPr>
          <w:rFonts w:ascii="Times New Roman" w:hAnsi="Times New Roman"/>
          <w:sz w:val="24"/>
          <w:szCs w:val="24"/>
          <w:lang w:eastAsia="ja-JP"/>
        </w:rPr>
        <w:t>,</w:t>
      </w:r>
      <w:r w:rsidR="00E02762">
        <w:rPr>
          <w:rFonts w:ascii="Times New Roman" w:hAnsi="Times New Roman"/>
          <w:sz w:val="24"/>
          <w:szCs w:val="24"/>
          <w:lang w:eastAsia="ja-JP"/>
        </w:rPr>
        <w:t xml:space="preserve"> and when the charge must be paid.</w:t>
      </w:r>
      <w:r>
        <w:rPr>
          <w:rFonts w:ascii="Times New Roman" w:hAnsi="Times New Roman"/>
          <w:sz w:val="24"/>
          <w:szCs w:val="24"/>
          <w:lang w:eastAsia="ja-JP"/>
        </w:rPr>
        <w:t xml:space="preserve"> </w:t>
      </w:r>
    </w:p>
    <w:p w14:paraId="383C7B43" w14:textId="77777777" w:rsidR="00112939" w:rsidRDefault="00112939" w:rsidP="00E02762">
      <w:pPr>
        <w:spacing w:before="0"/>
        <w:rPr>
          <w:rFonts w:ascii="Times New Roman" w:hAnsi="Times New Roman"/>
          <w:sz w:val="24"/>
          <w:szCs w:val="24"/>
          <w:lang w:eastAsia="ja-JP"/>
        </w:rPr>
      </w:pPr>
    </w:p>
    <w:p w14:paraId="11E19885" w14:textId="4C60CD19" w:rsidR="00112939" w:rsidRDefault="00112939" w:rsidP="00E02762">
      <w:pPr>
        <w:spacing w:before="0"/>
        <w:rPr>
          <w:rFonts w:ascii="Times New Roman" w:hAnsi="Times New Roman"/>
          <w:sz w:val="24"/>
          <w:szCs w:val="24"/>
          <w:lang w:eastAsia="ja-JP"/>
        </w:rPr>
      </w:pPr>
      <w:r>
        <w:rPr>
          <w:rFonts w:ascii="Times New Roman" w:hAnsi="Times New Roman"/>
          <w:sz w:val="24"/>
          <w:szCs w:val="24"/>
          <w:lang w:eastAsia="ja-JP"/>
        </w:rPr>
        <w:t xml:space="preserve">The effect of the </w:t>
      </w:r>
      <w:r w:rsidR="004C5EE5">
        <w:rPr>
          <w:rFonts w:ascii="Times New Roman" w:hAnsi="Times New Roman"/>
          <w:sz w:val="24"/>
          <w:szCs w:val="24"/>
          <w:lang w:eastAsia="ja-JP"/>
        </w:rPr>
        <w:t>Amendment Regulations</w:t>
      </w:r>
      <w:r>
        <w:rPr>
          <w:rFonts w:ascii="Times New Roman" w:hAnsi="Times New Roman"/>
          <w:sz w:val="24"/>
          <w:szCs w:val="24"/>
          <w:lang w:eastAsia="ja-JP"/>
        </w:rPr>
        <w:t xml:space="preserve">, together with the amendments to the </w:t>
      </w:r>
      <w:r w:rsidR="005F0FB9">
        <w:rPr>
          <w:rFonts w:ascii="Times New Roman" w:hAnsi="Times New Roman"/>
          <w:sz w:val="24"/>
          <w:szCs w:val="24"/>
          <w:lang w:eastAsia="ja-JP"/>
        </w:rPr>
        <w:t xml:space="preserve">Biosecurity </w:t>
      </w:r>
      <w:r>
        <w:rPr>
          <w:rFonts w:ascii="Times New Roman" w:hAnsi="Times New Roman"/>
          <w:sz w:val="24"/>
          <w:szCs w:val="24"/>
          <w:lang w:eastAsia="ja-JP"/>
        </w:rPr>
        <w:t>General Regulation and the Biosecurity Regulation, is that t</w:t>
      </w:r>
      <w:r w:rsidRPr="00F33C82">
        <w:rPr>
          <w:rFonts w:ascii="Times New Roman" w:hAnsi="Times New Roman"/>
          <w:sz w:val="24"/>
          <w:szCs w:val="24"/>
          <w:lang w:eastAsia="ja-JP"/>
        </w:rPr>
        <w:t xml:space="preserve">he person who </w:t>
      </w:r>
      <w:r w:rsidR="005F0FB9">
        <w:rPr>
          <w:rFonts w:ascii="Times New Roman" w:hAnsi="Times New Roman"/>
          <w:sz w:val="24"/>
          <w:szCs w:val="24"/>
          <w:lang w:eastAsia="ja-JP"/>
        </w:rPr>
        <w:t>gave</w:t>
      </w:r>
      <w:r w:rsidRPr="00F33C82">
        <w:rPr>
          <w:rFonts w:ascii="Times New Roman" w:hAnsi="Times New Roman"/>
          <w:sz w:val="24"/>
          <w:szCs w:val="24"/>
          <w:lang w:eastAsia="ja-JP"/>
        </w:rPr>
        <w:t xml:space="preserve"> the </w:t>
      </w:r>
      <w:r w:rsidRPr="004F3C44">
        <w:rPr>
          <w:rFonts w:ascii="Times New Roman" w:hAnsi="Times New Roman"/>
          <w:sz w:val="24"/>
          <w:szCs w:val="24"/>
          <w:lang w:eastAsia="ja-JP"/>
        </w:rPr>
        <w:t>self-assessed clearance declaration</w:t>
      </w:r>
      <w:r>
        <w:rPr>
          <w:rFonts w:ascii="Times New Roman" w:hAnsi="Times New Roman"/>
          <w:sz w:val="24"/>
          <w:szCs w:val="24"/>
          <w:lang w:eastAsia="ja-JP"/>
        </w:rPr>
        <w:t>s</w:t>
      </w:r>
      <w:r w:rsidRPr="00F33C82">
        <w:rPr>
          <w:rFonts w:ascii="Times New Roman" w:hAnsi="Times New Roman"/>
          <w:sz w:val="24"/>
          <w:szCs w:val="24"/>
          <w:lang w:eastAsia="ja-JP"/>
        </w:rPr>
        <w:t xml:space="preserve"> </w:t>
      </w:r>
      <w:r w:rsidR="00C7691F">
        <w:rPr>
          <w:rFonts w:ascii="Times New Roman" w:hAnsi="Times New Roman"/>
          <w:sz w:val="24"/>
          <w:szCs w:val="24"/>
          <w:lang w:eastAsia="ja-JP"/>
        </w:rPr>
        <w:t>is</w:t>
      </w:r>
      <w:r>
        <w:rPr>
          <w:rFonts w:ascii="Times New Roman" w:hAnsi="Times New Roman"/>
          <w:sz w:val="24"/>
          <w:szCs w:val="24"/>
          <w:lang w:eastAsia="ja-JP"/>
        </w:rPr>
        <w:t xml:space="preserve"> liable to</w:t>
      </w:r>
      <w:r w:rsidRPr="00F33C82">
        <w:rPr>
          <w:rFonts w:ascii="Times New Roman" w:hAnsi="Times New Roman"/>
          <w:sz w:val="24"/>
          <w:szCs w:val="24"/>
          <w:lang w:eastAsia="ja-JP"/>
        </w:rPr>
        <w:t xml:space="preserve"> pay, quarterly in arrears,</w:t>
      </w:r>
      <w:r>
        <w:rPr>
          <w:rFonts w:ascii="Times New Roman" w:hAnsi="Times New Roman"/>
          <w:sz w:val="24"/>
          <w:szCs w:val="24"/>
          <w:lang w:eastAsia="ja-JP"/>
        </w:rPr>
        <w:t xml:space="preserve"> </w:t>
      </w:r>
      <w:r w:rsidRPr="00F33C82">
        <w:rPr>
          <w:rFonts w:ascii="Times New Roman" w:hAnsi="Times New Roman"/>
          <w:sz w:val="24"/>
          <w:szCs w:val="24"/>
          <w:lang w:eastAsia="ja-JP"/>
        </w:rPr>
        <w:t xml:space="preserve">the aggregate amount equal to the number of </w:t>
      </w:r>
      <w:r w:rsidRPr="004F3C44">
        <w:rPr>
          <w:rFonts w:ascii="Times New Roman" w:hAnsi="Times New Roman"/>
          <w:sz w:val="24"/>
          <w:szCs w:val="24"/>
          <w:lang w:eastAsia="ja-JP"/>
        </w:rPr>
        <w:t>self-assessed clearance declarations</w:t>
      </w:r>
      <w:r w:rsidRPr="00F33C82">
        <w:rPr>
          <w:rFonts w:ascii="Times New Roman" w:hAnsi="Times New Roman"/>
          <w:sz w:val="24"/>
          <w:szCs w:val="24"/>
          <w:lang w:eastAsia="ja-JP"/>
        </w:rPr>
        <w:t xml:space="preserve"> </w:t>
      </w:r>
      <w:r>
        <w:rPr>
          <w:rFonts w:ascii="Times New Roman" w:hAnsi="Times New Roman"/>
          <w:sz w:val="24"/>
          <w:szCs w:val="24"/>
          <w:lang w:eastAsia="ja-JP"/>
        </w:rPr>
        <w:t>they have</w:t>
      </w:r>
      <w:r w:rsidRPr="00F33C82">
        <w:rPr>
          <w:rFonts w:ascii="Times New Roman" w:hAnsi="Times New Roman"/>
          <w:sz w:val="24"/>
          <w:szCs w:val="24"/>
          <w:lang w:eastAsia="ja-JP"/>
        </w:rPr>
        <w:t xml:space="preserve"> </w:t>
      </w:r>
      <w:r w:rsidR="005F0FB9">
        <w:rPr>
          <w:rFonts w:ascii="Times New Roman" w:hAnsi="Times New Roman"/>
          <w:sz w:val="24"/>
          <w:szCs w:val="24"/>
          <w:lang w:eastAsia="ja-JP"/>
        </w:rPr>
        <w:t>given</w:t>
      </w:r>
      <w:r w:rsidRPr="00F33C82">
        <w:rPr>
          <w:rFonts w:ascii="Times New Roman" w:hAnsi="Times New Roman"/>
          <w:sz w:val="24"/>
          <w:szCs w:val="24"/>
          <w:lang w:eastAsia="ja-JP"/>
        </w:rPr>
        <w:t xml:space="preserve"> </w:t>
      </w:r>
      <w:r>
        <w:rPr>
          <w:rFonts w:ascii="Times New Roman" w:hAnsi="Times New Roman"/>
          <w:sz w:val="24"/>
          <w:szCs w:val="24"/>
          <w:lang w:eastAsia="ja-JP"/>
        </w:rPr>
        <w:t>in the quarter multiplied by thirty six cents ($0.36) (except where the total number of such declarations is less than 278 in the quarter)</w:t>
      </w:r>
      <w:r w:rsidRPr="00F33C82">
        <w:rPr>
          <w:rFonts w:ascii="Times New Roman" w:hAnsi="Times New Roman"/>
          <w:sz w:val="24"/>
          <w:szCs w:val="24"/>
          <w:lang w:eastAsia="ja-JP"/>
        </w:rPr>
        <w:t xml:space="preserve">. This amount </w:t>
      </w:r>
      <w:r w:rsidR="00C7691F">
        <w:rPr>
          <w:rFonts w:ascii="Times New Roman" w:hAnsi="Times New Roman"/>
          <w:sz w:val="24"/>
          <w:szCs w:val="24"/>
          <w:lang w:eastAsia="ja-JP"/>
        </w:rPr>
        <w:t>is</w:t>
      </w:r>
      <w:r>
        <w:rPr>
          <w:rFonts w:ascii="Times New Roman" w:hAnsi="Times New Roman"/>
          <w:sz w:val="24"/>
          <w:szCs w:val="24"/>
          <w:lang w:eastAsia="ja-JP"/>
        </w:rPr>
        <w:t xml:space="preserve"> required to be</w:t>
      </w:r>
      <w:r w:rsidRPr="00F33C82">
        <w:rPr>
          <w:rFonts w:ascii="Times New Roman" w:hAnsi="Times New Roman"/>
          <w:sz w:val="24"/>
          <w:szCs w:val="24"/>
          <w:lang w:eastAsia="ja-JP"/>
        </w:rPr>
        <w:t xml:space="preserve"> remitted to the department with</w:t>
      </w:r>
      <w:r>
        <w:rPr>
          <w:rFonts w:ascii="Times New Roman" w:hAnsi="Times New Roman"/>
          <w:sz w:val="24"/>
          <w:szCs w:val="24"/>
          <w:lang w:eastAsia="ja-JP"/>
        </w:rPr>
        <w:t>in</w:t>
      </w:r>
      <w:r w:rsidRPr="00F33C82">
        <w:rPr>
          <w:rFonts w:ascii="Times New Roman" w:hAnsi="Times New Roman"/>
          <w:sz w:val="24"/>
          <w:szCs w:val="24"/>
          <w:lang w:eastAsia="ja-JP"/>
        </w:rPr>
        <w:t xml:space="preserve"> </w:t>
      </w:r>
      <w:r>
        <w:rPr>
          <w:rFonts w:ascii="Times New Roman" w:hAnsi="Times New Roman"/>
          <w:sz w:val="24"/>
          <w:szCs w:val="24"/>
          <w:lang w:eastAsia="ja-JP"/>
        </w:rPr>
        <w:t>30</w:t>
      </w:r>
      <w:r w:rsidRPr="00F33C82">
        <w:rPr>
          <w:rFonts w:ascii="Times New Roman" w:hAnsi="Times New Roman"/>
          <w:sz w:val="24"/>
          <w:szCs w:val="24"/>
          <w:lang w:eastAsia="ja-JP"/>
        </w:rPr>
        <w:t xml:space="preserve"> days </w:t>
      </w:r>
      <w:r w:rsidR="00AA39E0">
        <w:rPr>
          <w:rFonts w:ascii="Times New Roman" w:hAnsi="Times New Roman"/>
          <w:sz w:val="24"/>
          <w:szCs w:val="24"/>
          <w:lang w:eastAsia="ja-JP"/>
        </w:rPr>
        <w:t xml:space="preserve">after the end </w:t>
      </w:r>
      <w:r w:rsidRPr="00F33C82">
        <w:rPr>
          <w:rFonts w:ascii="Times New Roman" w:hAnsi="Times New Roman"/>
          <w:sz w:val="24"/>
          <w:szCs w:val="24"/>
          <w:lang w:eastAsia="ja-JP"/>
        </w:rPr>
        <w:t>of the remittance period.</w:t>
      </w:r>
    </w:p>
    <w:p w14:paraId="69F0F12D" w14:textId="77777777" w:rsidR="004C5EE5" w:rsidRDefault="004C5EE5" w:rsidP="00E02762">
      <w:pPr>
        <w:spacing w:before="0"/>
        <w:rPr>
          <w:rFonts w:ascii="Times New Roman" w:hAnsi="Times New Roman"/>
          <w:sz w:val="24"/>
          <w:szCs w:val="24"/>
          <w:lang w:eastAsia="ja-JP"/>
        </w:rPr>
      </w:pPr>
    </w:p>
    <w:p w14:paraId="7D7A97FE" w14:textId="77AA7F50" w:rsidR="004C5EE5" w:rsidRPr="00A71C17" w:rsidRDefault="004C5EE5" w:rsidP="004C5EE5">
      <w:pPr>
        <w:spacing w:before="0"/>
        <w:rPr>
          <w:rFonts w:ascii="Times New Roman" w:hAnsi="Times New Roman"/>
          <w:sz w:val="24"/>
          <w:szCs w:val="24"/>
          <w:lang w:eastAsia="ja-JP"/>
        </w:rPr>
      </w:pPr>
      <w:r w:rsidRPr="00A71C17">
        <w:rPr>
          <w:rFonts w:ascii="Times New Roman" w:hAnsi="Times New Roman"/>
          <w:sz w:val="24"/>
          <w:szCs w:val="24"/>
          <w:lang w:eastAsia="ja-JP"/>
        </w:rPr>
        <w:t>The Amendment Regulations provide for the new charge to be implemented from 1 </w:t>
      </w:r>
      <w:r w:rsidR="000E2B1F">
        <w:rPr>
          <w:rFonts w:ascii="Times New Roman" w:hAnsi="Times New Roman"/>
          <w:sz w:val="24"/>
          <w:szCs w:val="24"/>
          <w:lang w:eastAsia="ja-JP"/>
        </w:rPr>
        <w:t xml:space="preserve">October </w:t>
      </w:r>
      <w:r w:rsidRPr="00A71C17">
        <w:rPr>
          <w:rFonts w:ascii="Times New Roman" w:hAnsi="Times New Roman"/>
          <w:sz w:val="24"/>
          <w:szCs w:val="24"/>
          <w:lang w:eastAsia="ja-JP"/>
        </w:rPr>
        <w:t>202</w:t>
      </w:r>
      <w:r>
        <w:rPr>
          <w:rFonts w:ascii="Times New Roman" w:hAnsi="Times New Roman"/>
          <w:sz w:val="24"/>
          <w:szCs w:val="24"/>
          <w:lang w:eastAsia="ja-JP"/>
        </w:rPr>
        <w:t>4</w:t>
      </w:r>
      <w:r w:rsidRPr="00A71C17">
        <w:rPr>
          <w:rFonts w:ascii="Times New Roman" w:hAnsi="Times New Roman"/>
          <w:sz w:val="24"/>
          <w:szCs w:val="24"/>
          <w:lang w:eastAsia="ja-JP"/>
        </w:rPr>
        <w:t xml:space="preserve">. </w:t>
      </w:r>
    </w:p>
    <w:p w14:paraId="2F733A20" w14:textId="77777777" w:rsidR="00112939" w:rsidRDefault="00112939" w:rsidP="00E02762">
      <w:pPr>
        <w:spacing w:before="0"/>
        <w:rPr>
          <w:rFonts w:ascii="Times New Roman" w:hAnsi="Times New Roman"/>
          <w:sz w:val="24"/>
          <w:szCs w:val="24"/>
          <w:lang w:eastAsia="ja-JP"/>
        </w:rPr>
      </w:pPr>
    </w:p>
    <w:p w14:paraId="5A801324" w14:textId="7526478D" w:rsidR="00AF5808" w:rsidRDefault="001B4275" w:rsidP="001B4275">
      <w:pPr>
        <w:spacing w:before="0"/>
        <w:rPr>
          <w:rFonts w:ascii="Times New Roman" w:hAnsi="Times New Roman"/>
          <w:sz w:val="24"/>
          <w:szCs w:val="24"/>
          <w:lang w:eastAsia="ja-JP"/>
        </w:rPr>
      </w:pPr>
      <w:bookmarkStart w:id="5" w:name="_Hlk165373850"/>
      <w:r>
        <w:rPr>
          <w:rFonts w:ascii="Times New Roman" w:hAnsi="Times New Roman"/>
          <w:sz w:val="24"/>
          <w:szCs w:val="24"/>
          <w:lang w:eastAsia="ja-JP"/>
        </w:rPr>
        <w:t xml:space="preserve">The new charge is based on </w:t>
      </w:r>
      <w:r w:rsidR="00AF5808">
        <w:rPr>
          <w:rFonts w:ascii="Times New Roman" w:hAnsi="Times New Roman"/>
          <w:sz w:val="24"/>
          <w:szCs w:val="24"/>
          <w:lang w:eastAsia="ja-JP"/>
        </w:rPr>
        <w:t>a costing approach</w:t>
      </w:r>
      <w:r>
        <w:rPr>
          <w:rFonts w:ascii="Times New Roman" w:hAnsi="Times New Roman"/>
          <w:sz w:val="24"/>
          <w:szCs w:val="24"/>
          <w:lang w:eastAsia="ja-JP"/>
        </w:rPr>
        <w:t xml:space="preserve"> conducted by the </w:t>
      </w:r>
      <w:bookmarkStart w:id="6" w:name="_Hlk164850715"/>
      <w:r>
        <w:rPr>
          <w:rFonts w:ascii="Times New Roman" w:hAnsi="Times New Roman"/>
          <w:sz w:val="24"/>
          <w:szCs w:val="24"/>
          <w:lang w:eastAsia="ja-JP"/>
        </w:rPr>
        <w:t>department</w:t>
      </w:r>
      <w:bookmarkEnd w:id="6"/>
      <w:r>
        <w:rPr>
          <w:rFonts w:ascii="Times New Roman" w:hAnsi="Times New Roman"/>
          <w:sz w:val="24"/>
          <w:szCs w:val="24"/>
          <w:lang w:eastAsia="ja-JP"/>
        </w:rPr>
        <w:t xml:space="preserve"> </w:t>
      </w:r>
      <w:r w:rsidR="00AF5808">
        <w:rPr>
          <w:rFonts w:ascii="Times New Roman" w:hAnsi="Times New Roman"/>
          <w:sz w:val="24"/>
          <w:szCs w:val="24"/>
          <w:lang w:eastAsia="ja-JP"/>
        </w:rPr>
        <w:t>consistent</w:t>
      </w:r>
      <w:r w:rsidR="004C5EE5">
        <w:rPr>
          <w:rFonts w:ascii="Times New Roman" w:hAnsi="Times New Roman"/>
          <w:sz w:val="24"/>
          <w:szCs w:val="24"/>
          <w:lang w:eastAsia="ja-JP"/>
        </w:rPr>
        <w:t xml:space="preserve"> with the Australian Government Charging Framework</w:t>
      </w:r>
      <w:r w:rsidR="00AF5808">
        <w:rPr>
          <w:rFonts w:ascii="Times New Roman" w:hAnsi="Times New Roman"/>
          <w:sz w:val="24"/>
          <w:szCs w:val="24"/>
          <w:lang w:eastAsia="ja-JP"/>
        </w:rPr>
        <w:t xml:space="preserve">, which sets the rules and requirements on how a regulatory </w:t>
      </w:r>
      <w:r w:rsidR="00AA39E0">
        <w:rPr>
          <w:rFonts w:ascii="Times New Roman" w:hAnsi="Times New Roman"/>
          <w:sz w:val="24"/>
          <w:szCs w:val="24"/>
          <w:lang w:eastAsia="ja-JP"/>
        </w:rPr>
        <w:t xml:space="preserve">body </w:t>
      </w:r>
      <w:r w:rsidR="00AF5808">
        <w:rPr>
          <w:rFonts w:ascii="Times New Roman" w:hAnsi="Times New Roman"/>
          <w:sz w:val="24"/>
          <w:szCs w:val="24"/>
          <w:lang w:eastAsia="ja-JP"/>
        </w:rPr>
        <w:t>determines costs and sets charges.</w:t>
      </w:r>
      <w:r>
        <w:rPr>
          <w:rFonts w:ascii="Times New Roman" w:hAnsi="Times New Roman"/>
          <w:sz w:val="24"/>
          <w:szCs w:val="24"/>
          <w:lang w:eastAsia="ja-JP"/>
        </w:rPr>
        <w:t xml:space="preserve"> </w:t>
      </w:r>
      <w:r w:rsidR="00AF5808">
        <w:rPr>
          <w:rFonts w:ascii="Times New Roman" w:hAnsi="Times New Roman"/>
          <w:sz w:val="24"/>
          <w:szCs w:val="24"/>
          <w:lang w:eastAsia="ja-JP"/>
        </w:rPr>
        <w:t>The charge</w:t>
      </w:r>
      <w:r>
        <w:rPr>
          <w:rFonts w:ascii="Times New Roman" w:hAnsi="Times New Roman"/>
          <w:sz w:val="24"/>
          <w:szCs w:val="24"/>
          <w:lang w:eastAsia="ja-JP"/>
        </w:rPr>
        <w:t xml:space="preserve"> </w:t>
      </w:r>
      <w:r w:rsidR="00D12A6E">
        <w:rPr>
          <w:rFonts w:ascii="Times New Roman" w:hAnsi="Times New Roman"/>
          <w:sz w:val="24"/>
          <w:szCs w:val="24"/>
          <w:lang w:eastAsia="ja-JP"/>
        </w:rPr>
        <w:t xml:space="preserve">is </w:t>
      </w:r>
      <w:r>
        <w:rPr>
          <w:rFonts w:ascii="Times New Roman" w:hAnsi="Times New Roman"/>
          <w:sz w:val="24"/>
          <w:szCs w:val="24"/>
          <w:lang w:eastAsia="ja-JP"/>
        </w:rPr>
        <w:t xml:space="preserve">no higher than the department’s expected costs of delivering the biosecurity regulatory functions associated with </w:t>
      </w:r>
      <w:r w:rsidR="00AA39E0">
        <w:rPr>
          <w:rFonts w:ascii="Times New Roman" w:hAnsi="Times New Roman"/>
          <w:sz w:val="24"/>
          <w:szCs w:val="24"/>
          <w:lang w:eastAsia="ja-JP"/>
        </w:rPr>
        <w:t xml:space="preserve">or conducted in relation to </w:t>
      </w:r>
      <w:r>
        <w:rPr>
          <w:rFonts w:ascii="Times New Roman" w:hAnsi="Times New Roman"/>
          <w:sz w:val="24"/>
          <w:szCs w:val="24"/>
          <w:lang w:eastAsia="ja-JP"/>
        </w:rPr>
        <w:t xml:space="preserve">low value goods. </w:t>
      </w:r>
      <w:bookmarkEnd w:id="5"/>
    </w:p>
    <w:p w14:paraId="7046F248" w14:textId="77777777" w:rsidR="00AF5808" w:rsidRDefault="00AF5808" w:rsidP="001B4275">
      <w:pPr>
        <w:spacing w:before="0"/>
        <w:rPr>
          <w:rFonts w:ascii="Times New Roman" w:hAnsi="Times New Roman"/>
          <w:sz w:val="24"/>
          <w:szCs w:val="24"/>
          <w:lang w:eastAsia="ja-JP"/>
        </w:rPr>
      </w:pPr>
    </w:p>
    <w:p w14:paraId="3A4078AB" w14:textId="35B0430E" w:rsidR="000F55C7" w:rsidRDefault="004C5EE5" w:rsidP="001B4275">
      <w:pPr>
        <w:spacing w:before="0"/>
        <w:rPr>
          <w:rFonts w:ascii="Times New Roman" w:hAnsi="Times New Roman"/>
          <w:sz w:val="24"/>
          <w:szCs w:val="24"/>
          <w:lang w:eastAsia="ja-JP"/>
        </w:rPr>
      </w:pPr>
      <w:r>
        <w:rPr>
          <w:rFonts w:ascii="Times New Roman" w:hAnsi="Times New Roman"/>
          <w:sz w:val="24"/>
          <w:szCs w:val="24"/>
          <w:lang w:eastAsia="ja-JP"/>
        </w:rPr>
        <w:t>It is necessary to provide for the new charge in the Principal Regulation rather than the Act to allow flexibility for prices to be amended as necessary to ensure only the efficient costs of carrying out regulatory activities are recovered.</w:t>
      </w:r>
      <w:r w:rsidRPr="004C5EE5">
        <w:rPr>
          <w:rFonts w:ascii="Times New Roman" w:hAnsi="Times New Roman"/>
          <w:sz w:val="24"/>
          <w:szCs w:val="24"/>
          <w:lang w:eastAsia="ja-JP"/>
        </w:rPr>
        <w:t xml:space="preserve"> </w:t>
      </w:r>
    </w:p>
    <w:p w14:paraId="084CF5BC" w14:textId="77777777" w:rsidR="004C5EE5" w:rsidRDefault="004C5EE5" w:rsidP="001B4275">
      <w:pPr>
        <w:spacing w:before="0"/>
        <w:rPr>
          <w:rFonts w:ascii="Times New Roman" w:hAnsi="Times New Roman"/>
          <w:sz w:val="24"/>
          <w:szCs w:val="24"/>
          <w:lang w:eastAsia="ja-JP"/>
        </w:rPr>
      </w:pPr>
    </w:p>
    <w:p w14:paraId="1B06BD34" w14:textId="7C81C332" w:rsidR="009130E4" w:rsidRDefault="009130E4" w:rsidP="009130E4">
      <w:pPr>
        <w:spacing w:before="0"/>
        <w:rPr>
          <w:rFonts w:ascii="Times New Roman" w:hAnsi="Times New Roman"/>
          <w:sz w:val="24"/>
          <w:szCs w:val="24"/>
          <w:lang w:eastAsia="ja-JP"/>
        </w:rPr>
      </w:pPr>
      <w:r w:rsidRPr="00396819">
        <w:rPr>
          <w:rFonts w:ascii="Times New Roman" w:hAnsi="Times New Roman"/>
          <w:sz w:val="24"/>
          <w:szCs w:val="24"/>
          <w:lang w:eastAsia="ja-JP"/>
        </w:rPr>
        <w:t xml:space="preserve">The Office of Impact Analysis (OIA) determined that an Impact Analysis Assessment was required to assess the regulatory burden on affected parties. In undertaking this analysis consideration was given to the views of stakeholders, and how the department intends to evaluate and consider the implementation of changes to regulatory charging. The Impact Analysis Assessment was approved </w:t>
      </w:r>
      <w:r w:rsidR="00AA39E0">
        <w:rPr>
          <w:rFonts w:ascii="Times New Roman" w:hAnsi="Times New Roman"/>
          <w:sz w:val="24"/>
          <w:szCs w:val="24"/>
          <w:lang w:eastAsia="ja-JP"/>
        </w:rPr>
        <w:t xml:space="preserve">as adequate </w:t>
      </w:r>
      <w:r w:rsidRPr="00396819">
        <w:rPr>
          <w:rFonts w:ascii="Times New Roman" w:hAnsi="Times New Roman"/>
          <w:sz w:val="24"/>
          <w:szCs w:val="24"/>
          <w:lang w:eastAsia="ja-JP"/>
        </w:rPr>
        <w:t>in May 202</w:t>
      </w:r>
      <w:r w:rsidR="00706E87" w:rsidRPr="00396819">
        <w:rPr>
          <w:rFonts w:ascii="Times New Roman" w:hAnsi="Times New Roman"/>
          <w:sz w:val="24"/>
          <w:szCs w:val="24"/>
          <w:lang w:eastAsia="ja-JP"/>
        </w:rPr>
        <w:t>3</w:t>
      </w:r>
      <w:r w:rsidRPr="00396819">
        <w:rPr>
          <w:rFonts w:ascii="Times New Roman" w:hAnsi="Times New Roman"/>
          <w:sz w:val="24"/>
          <w:szCs w:val="24"/>
          <w:lang w:eastAsia="ja-JP"/>
        </w:rPr>
        <w:t>, and released on the OIA’s website.</w:t>
      </w:r>
      <w:r w:rsidRPr="00CC5A84">
        <w:rPr>
          <w:rFonts w:ascii="Times New Roman" w:hAnsi="Times New Roman"/>
          <w:sz w:val="24"/>
          <w:szCs w:val="24"/>
          <w:lang w:eastAsia="ja-JP"/>
        </w:rPr>
        <w:t xml:space="preserve"> </w:t>
      </w:r>
    </w:p>
    <w:p w14:paraId="47FF3076" w14:textId="77777777" w:rsidR="004159EF" w:rsidRPr="00CC5A84" w:rsidRDefault="004159EF" w:rsidP="009130E4">
      <w:pPr>
        <w:spacing w:before="0"/>
        <w:rPr>
          <w:rFonts w:ascii="Times New Roman" w:hAnsi="Times New Roman"/>
          <w:sz w:val="24"/>
          <w:szCs w:val="24"/>
          <w:lang w:eastAsia="ja-JP"/>
        </w:rPr>
      </w:pPr>
    </w:p>
    <w:p w14:paraId="67D220ED" w14:textId="0DB401CE" w:rsidR="00CA3BFD" w:rsidRPr="00A71C17" w:rsidRDefault="00CA3BFD" w:rsidP="00A9632A">
      <w:pPr>
        <w:spacing w:before="0"/>
        <w:rPr>
          <w:rFonts w:ascii="Times New Roman" w:hAnsi="Times New Roman"/>
          <w:sz w:val="24"/>
          <w:szCs w:val="24"/>
          <w:lang w:eastAsia="ja-JP"/>
        </w:rPr>
      </w:pPr>
    </w:p>
    <w:p w14:paraId="30C13D29" w14:textId="591A326B" w:rsidR="000F788A" w:rsidRPr="00A71C17" w:rsidRDefault="000F788A" w:rsidP="00A9632A">
      <w:pPr>
        <w:spacing w:before="0"/>
        <w:rPr>
          <w:rFonts w:ascii="Times New Roman" w:hAnsi="Times New Roman"/>
          <w:b/>
          <w:bCs/>
          <w:sz w:val="24"/>
          <w:szCs w:val="24"/>
          <w:lang w:eastAsia="ja-JP"/>
        </w:rPr>
      </w:pPr>
      <w:r w:rsidRPr="00A71C17">
        <w:rPr>
          <w:rFonts w:ascii="Times New Roman" w:hAnsi="Times New Roman"/>
          <w:b/>
          <w:bCs/>
          <w:sz w:val="24"/>
          <w:szCs w:val="24"/>
          <w:lang w:eastAsia="ja-JP"/>
        </w:rPr>
        <w:lastRenderedPageBreak/>
        <w:t>Consultation</w:t>
      </w:r>
    </w:p>
    <w:p w14:paraId="70108A8B" w14:textId="77777777" w:rsidR="00F47390" w:rsidRPr="00A71C17" w:rsidRDefault="00F47390" w:rsidP="00A9632A">
      <w:pPr>
        <w:spacing w:before="0"/>
        <w:rPr>
          <w:rFonts w:ascii="Times New Roman" w:hAnsi="Times New Roman"/>
          <w:sz w:val="24"/>
          <w:szCs w:val="24"/>
          <w:lang w:eastAsia="ja-JP"/>
        </w:rPr>
      </w:pPr>
    </w:p>
    <w:p w14:paraId="1603523A" w14:textId="3CD873C8" w:rsidR="009130E4" w:rsidRDefault="00A656ED" w:rsidP="009130E4">
      <w:pPr>
        <w:spacing w:before="0"/>
        <w:rPr>
          <w:rFonts w:ascii="Times New Roman" w:hAnsi="Times New Roman"/>
          <w:sz w:val="24"/>
          <w:szCs w:val="24"/>
          <w:lang w:eastAsia="ja-JP"/>
        </w:rPr>
      </w:pPr>
      <w:bookmarkStart w:id="7" w:name="_Hlk166168770"/>
      <w:bookmarkStart w:id="8" w:name="_Hlk161934578"/>
      <w:r>
        <w:rPr>
          <w:rFonts w:ascii="Times New Roman" w:hAnsi="Times New Roman"/>
          <w:sz w:val="24"/>
          <w:szCs w:val="24"/>
          <w:lang w:eastAsia="ja-JP"/>
        </w:rPr>
        <w:t>The department undertook an open public consultation process on options to deliver a sustainably funded biosecurity system, which included the option of expanding industry cost recovery to low value goods, before the Impact Analysis Assessment was completed. Further i</w:t>
      </w:r>
      <w:bookmarkEnd w:id="7"/>
      <w:r w:rsidR="009130E4" w:rsidRPr="00FA6325">
        <w:rPr>
          <w:rFonts w:ascii="Times New Roman" w:hAnsi="Times New Roman"/>
          <w:sz w:val="24"/>
          <w:szCs w:val="24"/>
          <w:lang w:eastAsia="ja-JP"/>
        </w:rPr>
        <w:t xml:space="preserve">ndustry consultation on </w:t>
      </w:r>
      <w:r w:rsidR="009130E4">
        <w:rPr>
          <w:rFonts w:ascii="Times New Roman" w:hAnsi="Times New Roman"/>
          <w:sz w:val="24"/>
          <w:szCs w:val="24"/>
          <w:lang w:eastAsia="ja-JP"/>
        </w:rPr>
        <w:t xml:space="preserve">the </w:t>
      </w:r>
      <w:r>
        <w:rPr>
          <w:rFonts w:ascii="Times New Roman" w:hAnsi="Times New Roman"/>
          <w:sz w:val="24"/>
          <w:szCs w:val="24"/>
          <w:lang w:eastAsia="ja-JP"/>
        </w:rPr>
        <w:t xml:space="preserve">design of the </w:t>
      </w:r>
      <w:r w:rsidR="009130E4">
        <w:rPr>
          <w:rFonts w:ascii="Times New Roman" w:hAnsi="Times New Roman"/>
          <w:sz w:val="24"/>
          <w:szCs w:val="24"/>
          <w:lang w:eastAsia="ja-JP"/>
        </w:rPr>
        <w:t xml:space="preserve">new </w:t>
      </w:r>
      <w:r w:rsidR="009130E4" w:rsidRPr="00F17887">
        <w:rPr>
          <w:rFonts w:ascii="Times New Roman" w:hAnsi="Times New Roman"/>
          <w:sz w:val="24"/>
          <w:szCs w:val="24"/>
          <w:lang w:eastAsia="ja-JP"/>
        </w:rPr>
        <w:t>cost</w:t>
      </w:r>
      <w:r w:rsidR="00AB69A6">
        <w:rPr>
          <w:rFonts w:ascii="Times New Roman" w:hAnsi="Times New Roman"/>
          <w:sz w:val="24"/>
          <w:szCs w:val="24"/>
          <w:lang w:eastAsia="ja-JP"/>
        </w:rPr>
        <w:t>-</w:t>
      </w:r>
      <w:r w:rsidR="009130E4" w:rsidRPr="00F17887">
        <w:rPr>
          <w:rFonts w:ascii="Times New Roman" w:hAnsi="Times New Roman"/>
          <w:sz w:val="24"/>
          <w:szCs w:val="24"/>
          <w:lang w:eastAsia="ja-JP"/>
        </w:rPr>
        <w:t>recovery charge</w:t>
      </w:r>
      <w:r w:rsidR="009130E4" w:rsidRPr="00FA6325">
        <w:rPr>
          <w:rFonts w:ascii="Times New Roman" w:hAnsi="Times New Roman"/>
          <w:sz w:val="24"/>
          <w:szCs w:val="24"/>
          <w:lang w:eastAsia="ja-JP"/>
        </w:rPr>
        <w:t xml:space="preserve"> commenced on 30 October 2023, with the first stage on design elements completed in mid-January</w:t>
      </w:r>
      <w:r w:rsidR="00365205">
        <w:rPr>
          <w:rFonts w:ascii="Times New Roman" w:hAnsi="Times New Roman"/>
          <w:sz w:val="24"/>
          <w:szCs w:val="24"/>
          <w:lang w:eastAsia="ja-JP"/>
        </w:rPr>
        <w:t xml:space="preserve"> 2024</w:t>
      </w:r>
      <w:r w:rsidR="009130E4" w:rsidRPr="00FA6325">
        <w:rPr>
          <w:rFonts w:ascii="Times New Roman" w:hAnsi="Times New Roman"/>
          <w:sz w:val="24"/>
          <w:szCs w:val="24"/>
          <w:lang w:eastAsia="ja-JP"/>
        </w:rPr>
        <w:t>. This involved a public consultation process</w:t>
      </w:r>
      <w:r w:rsidR="00AF2356">
        <w:rPr>
          <w:rFonts w:ascii="Times New Roman" w:hAnsi="Times New Roman"/>
          <w:sz w:val="24"/>
          <w:szCs w:val="24"/>
          <w:lang w:eastAsia="ja-JP"/>
        </w:rPr>
        <w:t>,</w:t>
      </w:r>
      <w:r w:rsidR="009130E4" w:rsidRPr="00FA6325">
        <w:rPr>
          <w:rFonts w:ascii="Times New Roman" w:hAnsi="Times New Roman"/>
          <w:sz w:val="24"/>
          <w:szCs w:val="24"/>
          <w:lang w:eastAsia="ja-JP"/>
        </w:rPr>
        <w:t xml:space="preserve"> targeted engagement</w:t>
      </w:r>
      <w:r w:rsidR="009130E4" w:rsidRPr="00BA28D1">
        <w:rPr>
          <w:rFonts w:ascii="Times New Roman" w:hAnsi="Times New Roman"/>
          <w:sz w:val="24"/>
          <w:szCs w:val="24"/>
          <w:lang w:eastAsia="ja-JP"/>
        </w:rPr>
        <w:t xml:space="preserve"> </w:t>
      </w:r>
      <w:r w:rsidR="009130E4">
        <w:rPr>
          <w:rFonts w:ascii="Times New Roman" w:hAnsi="Times New Roman"/>
          <w:sz w:val="24"/>
          <w:szCs w:val="24"/>
          <w:lang w:eastAsia="ja-JP"/>
        </w:rPr>
        <w:t>via e-mail communication, Import Industry Advice Notices, and updates to the department’s website</w:t>
      </w:r>
      <w:r w:rsidR="009130E4" w:rsidRPr="006653A2">
        <w:rPr>
          <w:rFonts w:ascii="Times New Roman" w:hAnsi="Times New Roman"/>
          <w:sz w:val="24"/>
          <w:szCs w:val="24"/>
          <w:lang w:eastAsia="ja-JP"/>
        </w:rPr>
        <w:t>.</w:t>
      </w:r>
      <w:r w:rsidR="009130E4">
        <w:rPr>
          <w:rFonts w:ascii="Times New Roman" w:hAnsi="Times New Roman"/>
          <w:sz w:val="24"/>
          <w:szCs w:val="24"/>
          <w:lang w:eastAsia="ja-JP"/>
        </w:rPr>
        <w:t xml:space="preserve"> The department held meetings with key industry representative groups and companies to discuss and clarify the proposed charges.</w:t>
      </w:r>
      <w:r w:rsidR="009130E4" w:rsidRPr="006653A2">
        <w:rPr>
          <w:rFonts w:ascii="Times New Roman" w:hAnsi="Times New Roman"/>
          <w:sz w:val="24"/>
          <w:szCs w:val="24"/>
          <w:lang w:eastAsia="ja-JP"/>
        </w:rPr>
        <w:t xml:space="preserve"> </w:t>
      </w:r>
      <w:r w:rsidR="009130E4">
        <w:rPr>
          <w:rFonts w:ascii="Times New Roman" w:hAnsi="Times New Roman"/>
          <w:sz w:val="24"/>
          <w:szCs w:val="24"/>
          <w:lang w:eastAsia="ja-JP"/>
        </w:rPr>
        <w:t>A cost recovery implementation statement has been released.</w:t>
      </w:r>
    </w:p>
    <w:p w14:paraId="3AE93AD7" w14:textId="77777777" w:rsidR="000E2B1F" w:rsidRDefault="000E2B1F" w:rsidP="009130E4">
      <w:pPr>
        <w:spacing w:before="0"/>
        <w:rPr>
          <w:rFonts w:ascii="Times New Roman" w:hAnsi="Times New Roman"/>
          <w:sz w:val="24"/>
          <w:szCs w:val="24"/>
          <w:lang w:eastAsia="ja-JP"/>
        </w:rPr>
      </w:pPr>
    </w:p>
    <w:p w14:paraId="1C25DD43" w14:textId="320ACB88" w:rsidR="000E2B1F" w:rsidRDefault="000E2B1F" w:rsidP="009130E4">
      <w:pPr>
        <w:spacing w:before="0"/>
        <w:rPr>
          <w:rFonts w:ascii="Times New Roman" w:hAnsi="Times New Roman"/>
          <w:sz w:val="24"/>
          <w:szCs w:val="24"/>
          <w:lang w:eastAsia="ja-JP"/>
        </w:rPr>
      </w:pPr>
      <w:r w:rsidRPr="000E2B1F">
        <w:rPr>
          <w:rFonts w:ascii="Times New Roman" w:hAnsi="Times New Roman"/>
          <w:sz w:val="24"/>
          <w:szCs w:val="24"/>
          <w:lang w:eastAsia="ja-JP"/>
        </w:rPr>
        <w:t>Further industry consultations conducted on 22 May 2024 raised implementation concerns in relation to the need to provide a minimum of 30 days’ notice to customers prior to a change in their charging arrangements. Concerns raised also related to data verification, industry compliance, invoicing and providing accurate remittance to the department. To address the risks and concerns raised by industry, the intention is for the proposed charge to commence on 1 October 2024.</w:t>
      </w:r>
    </w:p>
    <w:bookmarkEnd w:id="8"/>
    <w:p w14:paraId="187631D8" w14:textId="77777777" w:rsidR="009130E4" w:rsidRDefault="009130E4" w:rsidP="009130E4">
      <w:pPr>
        <w:spacing w:before="0"/>
        <w:rPr>
          <w:rFonts w:ascii="Times New Roman" w:hAnsi="Times New Roman"/>
          <w:sz w:val="24"/>
          <w:szCs w:val="24"/>
          <w:lang w:eastAsia="ja-JP"/>
        </w:rPr>
      </w:pPr>
    </w:p>
    <w:p w14:paraId="543805A5" w14:textId="2B4AD2BB" w:rsidR="00A860B9" w:rsidRPr="00740279" w:rsidRDefault="009130E4" w:rsidP="00A860B9">
      <w:pPr>
        <w:spacing w:before="0"/>
        <w:rPr>
          <w:rFonts w:ascii="Times New Roman" w:hAnsi="Times New Roman"/>
          <w:sz w:val="24"/>
          <w:szCs w:val="24"/>
          <w:lang w:eastAsia="ja-JP"/>
        </w:rPr>
      </w:pPr>
      <w:r w:rsidRPr="00DB4C3D">
        <w:rPr>
          <w:rFonts w:ascii="Times New Roman" w:hAnsi="Times New Roman"/>
          <w:sz w:val="24"/>
          <w:szCs w:val="24"/>
          <w:lang w:eastAsia="ja-JP"/>
        </w:rPr>
        <w:t xml:space="preserve">The </w:t>
      </w:r>
      <w:r>
        <w:rPr>
          <w:rFonts w:ascii="Times New Roman" w:hAnsi="Times New Roman"/>
          <w:sz w:val="24"/>
          <w:szCs w:val="24"/>
          <w:lang w:eastAsia="ja-JP"/>
        </w:rPr>
        <w:t>new cost</w:t>
      </w:r>
      <w:r w:rsidR="00AB69A6">
        <w:rPr>
          <w:rFonts w:ascii="Times New Roman" w:hAnsi="Times New Roman"/>
          <w:sz w:val="24"/>
          <w:szCs w:val="24"/>
          <w:lang w:eastAsia="ja-JP"/>
        </w:rPr>
        <w:t>-</w:t>
      </w:r>
      <w:r>
        <w:rPr>
          <w:rFonts w:ascii="Times New Roman" w:hAnsi="Times New Roman"/>
          <w:sz w:val="24"/>
          <w:szCs w:val="24"/>
          <w:lang w:eastAsia="ja-JP"/>
        </w:rPr>
        <w:t>recovery</w:t>
      </w:r>
      <w:r w:rsidRPr="00DB4C3D">
        <w:rPr>
          <w:rFonts w:ascii="Times New Roman" w:hAnsi="Times New Roman"/>
          <w:sz w:val="24"/>
          <w:szCs w:val="24"/>
          <w:lang w:eastAsia="ja-JP"/>
        </w:rPr>
        <w:t xml:space="preserve"> charge was announced </w:t>
      </w:r>
      <w:r w:rsidR="00A656ED">
        <w:rPr>
          <w:rFonts w:ascii="Times New Roman" w:hAnsi="Times New Roman"/>
          <w:sz w:val="24"/>
          <w:szCs w:val="24"/>
          <w:lang w:eastAsia="ja-JP"/>
        </w:rPr>
        <w:t xml:space="preserve">on 9 May 2023 </w:t>
      </w:r>
      <w:r w:rsidRPr="00DB4C3D">
        <w:rPr>
          <w:rFonts w:ascii="Times New Roman" w:hAnsi="Times New Roman"/>
          <w:sz w:val="24"/>
          <w:szCs w:val="24"/>
          <w:lang w:eastAsia="ja-JP"/>
        </w:rPr>
        <w:t xml:space="preserve">as part of the Government’s 2023-24 Biosecurity Sustainable Funding budget package. </w:t>
      </w:r>
      <w:r w:rsidR="00AF5808">
        <w:rPr>
          <w:rFonts w:ascii="Times New Roman" w:hAnsi="Times New Roman"/>
          <w:sz w:val="24"/>
          <w:szCs w:val="24"/>
          <w:lang w:eastAsia="ja-JP"/>
        </w:rPr>
        <w:t>An interdepartmental committee was established to consider this package, with representation from central agencies and other relevant portfolios (home affairs, infrastructure, environment and foreign affairs and trade).</w:t>
      </w:r>
    </w:p>
    <w:p w14:paraId="36239692" w14:textId="77777777" w:rsidR="00C42E3C" w:rsidRDefault="00C42E3C" w:rsidP="00516C07">
      <w:pPr>
        <w:spacing w:before="0"/>
        <w:rPr>
          <w:rFonts w:ascii="Times New Roman" w:hAnsi="Times New Roman"/>
          <w:sz w:val="24"/>
          <w:szCs w:val="24"/>
          <w:lang w:eastAsia="ja-JP"/>
        </w:rPr>
      </w:pPr>
    </w:p>
    <w:p w14:paraId="0D860B56" w14:textId="2224F8D0" w:rsidR="00D877E4" w:rsidRPr="00A71C17" w:rsidRDefault="001E0561" w:rsidP="006475F3">
      <w:pPr>
        <w:keepNext/>
        <w:spacing w:before="0"/>
        <w:rPr>
          <w:rFonts w:ascii="Times New Roman" w:hAnsi="Times New Roman"/>
          <w:b/>
          <w:bCs/>
          <w:sz w:val="24"/>
          <w:szCs w:val="24"/>
          <w:lang w:eastAsia="ja-JP"/>
        </w:rPr>
      </w:pPr>
      <w:r w:rsidRPr="00A71C17">
        <w:rPr>
          <w:rFonts w:ascii="Times New Roman" w:hAnsi="Times New Roman"/>
          <w:b/>
          <w:bCs/>
          <w:sz w:val="24"/>
          <w:szCs w:val="24"/>
          <w:lang w:eastAsia="ja-JP"/>
        </w:rPr>
        <w:t>Details</w:t>
      </w:r>
      <w:r w:rsidR="006475F3" w:rsidRPr="00A71C17">
        <w:rPr>
          <w:rFonts w:ascii="Times New Roman" w:hAnsi="Times New Roman"/>
          <w:b/>
          <w:bCs/>
          <w:sz w:val="24"/>
          <w:szCs w:val="24"/>
          <w:lang w:eastAsia="ja-JP"/>
        </w:rPr>
        <w:t xml:space="preserve"> and </w:t>
      </w:r>
      <w:r w:rsidRPr="00A71C17">
        <w:rPr>
          <w:rFonts w:ascii="Times New Roman" w:hAnsi="Times New Roman"/>
          <w:b/>
          <w:bCs/>
          <w:sz w:val="24"/>
          <w:szCs w:val="24"/>
          <w:lang w:eastAsia="ja-JP"/>
        </w:rPr>
        <w:t>Operation</w:t>
      </w:r>
    </w:p>
    <w:p w14:paraId="5252A8F1" w14:textId="482819FD" w:rsidR="00D877E4" w:rsidRPr="00A71C17" w:rsidRDefault="00D877E4" w:rsidP="006475F3">
      <w:pPr>
        <w:keepNext/>
        <w:spacing w:before="0"/>
        <w:rPr>
          <w:rFonts w:ascii="Times New Roman" w:hAnsi="Times New Roman"/>
          <w:color w:val="FF0000"/>
          <w:sz w:val="24"/>
          <w:szCs w:val="24"/>
          <w:lang w:eastAsia="ja-JP"/>
        </w:rPr>
      </w:pPr>
    </w:p>
    <w:p w14:paraId="2E00104E" w14:textId="77777777" w:rsidR="00495BBB" w:rsidRPr="00A71C17" w:rsidRDefault="00D877E4" w:rsidP="00A9632A">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w:t>
      </w:r>
      <w:r w:rsidR="001E0561" w:rsidRPr="00A71C17">
        <w:rPr>
          <w:rFonts w:ascii="Times New Roman" w:hAnsi="Times New Roman"/>
          <w:sz w:val="24"/>
          <w:szCs w:val="24"/>
        </w:rPr>
        <w:t>Amendment Regulation</w:t>
      </w:r>
      <w:r w:rsidR="00D83689" w:rsidRPr="00A71C17">
        <w:rPr>
          <w:rFonts w:ascii="Times New Roman" w:hAnsi="Times New Roman"/>
          <w:sz w:val="24"/>
          <w:szCs w:val="24"/>
        </w:rPr>
        <w:t>s</w:t>
      </w:r>
      <w:r w:rsidR="00F76EEB" w:rsidRPr="00A71C17">
        <w:rPr>
          <w:rFonts w:ascii="Times New Roman" w:hAnsi="Times New Roman"/>
          <w:sz w:val="24"/>
          <w:szCs w:val="24"/>
        </w:rPr>
        <w:t xml:space="preserve"> </w:t>
      </w:r>
      <w:r w:rsidR="00804163" w:rsidRPr="00A71C17">
        <w:rPr>
          <w:rFonts w:ascii="Times New Roman" w:hAnsi="Times New Roman"/>
          <w:sz w:val="24"/>
          <w:szCs w:val="24"/>
          <w:lang w:eastAsia="ja-JP"/>
        </w:rPr>
        <w:t>are</w:t>
      </w:r>
      <w:r w:rsidR="007C5B97" w:rsidRPr="00A71C17">
        <w:rPr>
          <w:rFonts w:ascii="Times New Roman" w:hAnsi="Times New Roman"/>
          <w:sz w:val="24"/>
          <w:szCs w:val="24"/>
          <w:lang w:eastAsia="ja-JP"/>
        </w:rPr>
        <w:t xml:space="preserve"> </w:t>
      </w:r>
      <w:r w:rsidRPr="00A71C17">
        <w:rPr>
          <w:rFonts w:ascii="Times New Roman" w:hAnsi="Times New Roman"/>
          <w:sz w:val="24"/>
          <w:szCs w:val="24"/>
          <w:lang w:eastAsia="ja-JP"/>
        </w:rPr>
        <w:t xml:space="preserve">a legislative instrument for the purposes of the </w:t>
      </w:r>
      <w:r w:rsidRPr="00A71C17">
        <w:rPr>
          <w:rFonts w:ascii="Times New Roman" w:hAnsi="Times New Roman"/>
          <w:i/>
          <w:iCs/>
          <w:sz w:val="24"/>
          <w:szCs w:val="24"/>
          <w:lang w:eastAsia="ja-JP"/>
        </w:rPr>
        <w:t>Legislation Act 2003</w:t>
      </w:r>
      <w:r w:rsidRPr="00A71C17">
        <w:rPr>
          <w:rFonts w:ascii="Times New Roman" w:hAnsi="Times New Roman"/>
          <w:sz w:val="24"/>
          <w:szCs w:val="24"/>
          <w:lang w:eastAsia="ja-JP"/>
        </w:rPr>
        <w:t xml:space="preserve">. </w:t>
      </w:r>
    </w:p>
    <w:p w14:paraId="2F901674" w14:textId="77777777" w:rsidR="00495BBB" w:rsidRPr="00A71C17" w:rsidRDefault="00495BBB" w:rsidP="00A9632A">
      <w:pPr>
        <w:spacing w:before="0"/>
        <w:rPr>
          <w:rFonts w:ascii="Times New Roman" w:hAnsi="Times New Roman"/>
          <w:sz w:val="24"/>
          <w:szCs w:val="24"/>
          <w:lang w:eastAsia="ja-JP"/>
        </w:rPr>
      </w:pPr>
    </w:p>
    <w:p w14:paraId="4579E317" w14:textId="08A495DE" w:rsidR="00D877E4" w:rsidRPr="00A71C17" w:rsidRDefault="00D877E4" w:rsidP="00A9632A">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The </w:t>
      </w:r>
      <w:r w:rsidR="001E0561" w:rsidRPr="00A71C17">
        <w:rPr>
          <w:rFonts w:ascii="Times New Roman" w:hAnsi="Times New Roman"/>
          <w:sz w:val="24"/>
          <w:szCs w:val="24"/>
        </w:rPr>
        <w:t>Amendment</w:t>
      </w:r>
      <w:r w:rsidR="00F76EEB" w:rsidRPr="00A71C17">
        <w:rPr>
          <w:rFonts w:ascii="Times New Roman" w:hAnsi="Times New Roman"/>
          <w:sz w:val="24"/>
          <w:szCs w:val="24"/>
        </w:rPr>
        <w:t xml:space="preserve"> </w:t>
      </w:r>
      <w:r w:rsidR="00D56A78" w:rsidRPr="00A71C17">
        <w:rPr>
          <w:rFonts w:ascii="Times New Roman" w:hAnsi="Times New Roman"/>
          <w:sz w:val="24"/>
          <w:szCs w:val="24"/>
        </w:rPr>
        <w:t>Regulation</w:t>
      </w:r>
      <w:r w:rsidR="00D83689" w:rsidRPr="00A71C17">
        <w:rPr>
          <w:rFonts w:ascii="Times New Roman" w:hAnsi="Times New Roman"/>
          <w:sz w:val="24"/>
          <w:szCs w:val="24"/>
        </w:rPr>
        <w:t>s</w:t>
      </w:r>
      <w:r w:rsidR="00F76EEB" w:rsidRPr="00A71C17">
        <w:rPr>
          <w:rFonts w:ascii="Times New Roman" w:hAnsi="Times New Roman"/>
          <w:sz w:val="24"/>
          <w:szCs w:val="24"/>
        </w:rPr>
        <w:t xml:space="preserve"> </w:t>
      </w:r>
      <w:r w:rsidRPr="00A71C17">
        <w:rPr>
          <w:rFonts w:ascii="Times New Roman" w:hAnsi="Times New Roman"/>
          <w:sz w:val="24"/>
          <w:szCs w:val="24"/>
          <w:lang w:eastAsia="ja-JP"/>
        </w:rPr>
        <w:t xml:space="preserve">commence on </w:t>
      </w:r>
      <w:r w:rsidR="00F51BC2" w:rsidRPr="00A71C17">
        <w:rPr>
          <w:rFonts w:ascii="Times New Roman" w:hAnsi="Times New Roman"/>
          <w:sz w:val="24"/>
          <w:szCs w:val="24"/>
          <w:lang w:eastAsia="ja-JP"/>
        </w:rPr>
        <w:t xml:space="preserve">1 </w:t>
      </w:r>
      <w:r w:rsidR="000E2B1F">
        <w:rPr>
          <w:rFonts w:ascii="Times New Roman" w:hAnsi="Times New Roman"/>
          <w:sz w:val="24"/>
          <w:szCs w:val="24"/>
          <w:lang w:eastAsia="ja-JP"/>
        </w:rPr>
        <w:t xml:space="preserve">October </w:t>
      </w:r>
      <w:r w:rsidR="00F51BC2" w:rsidRPr="00A71C17">
        <w:rPr>
          <w:rFonts w:ascii="Times New Roman" w:hAnsi="Times New Roman"/>
          <w:sz w:val="24"/>
          <w:szCs w:val="24"/>
          <w:lang w:eastAsia="ja-JP"/>
        </w:rPr>
        <w:t>202</w:t>
      </w:r>
      <w:r w:rsidR="00C42E3C">
        <w:rPr>
          <w:rFonts w:ascii="Times New Roman" w:hAnsi="Times New Roman"/>
          <w:sz w:val="24"/>
          <w:szCs w:val="24"/>
          <w:lang w:eastAsia="ja-JP"/>
        </w:rPr>
        <w:t>4</w:t>
      </w:r>
      <w:r w:rsidR="00F51BC2" w:rsidRPr="00A71C17">
        <w:rPr>
          <w:rFonts w:ascii="Times New Roman" w:hAnsi="Times New Roman"/>
          <w:sz w:val="24"/>
          <w:szCs w:val="24"/>
          <w:lang w:eastAsia="ja-JP"/>
        </w:rPr>
        <w:t>.</w:t>
      </w:r>
    </w:p>
    <w:p w14:paraId="15CDF506" w14:textId="33BCE5E6" w:rsidR="007C5B97" w:rsidRPr="00A71C17" w:rsidRDefault="007C5B97" w:rsidP="00A9632A">
      <w:pPr>
        <w:spacing w:before="0"/>
        <w:rPr>
          <w:rFonts w:ascii="Times New Roman" w:hAnsi="Times New Roman"/>
          <w:sz w:val="24"/>
          <w:szCs w:val="24"/>
          <w:lang w:eastAsia="ja-JP"/>
        </w:rPr>
      </w:pPr>
    </w:p>
    <w:p w14:paraId="70CC720F" w14:textId="14F1674A" w:rsidR="007C5B97" w:rsidRPr="00A71C17" w:rsidRDefault="007C5B97" w:rsidP="00A9632A">
      <w:pPr>
        <w:spacing w:before="0"/>
        <w:rPr>
          <w:rFonts w:ascii="Times New Roman" w:hAnsi="Times New Roman"/>
          <w:sz w:val="24"/>
          <w:szCs w:val="24"/>
          <w:u w:val="single"/>
          <w:lang w:eastAsia="ja-JP"/>
        </w:rPr>
      </w:pPr>
      <w:r w:rsidRPr="00A71C17">
        <w:rPr>
          <w:rFonts w:ascii="Times New Roman" w:hAnsi="Times New Roman"/>
          <w:sz w:val="24"/>
          <w:szCs w:val="24"/>
          <w:lang w:eastAsia="ja-JP"/>
        </w:rPr>
        <w:t>Details of the Amendment Regulation</w:t>
      </w:r>
      <w:r w:rsidR="00D83689" w:rsidRPr="00A71C17">
        <w:rPr>
          <w:rFonts w:ascii="Times New Roman" w:hAnsi="Times New Roman"/>
          <w:sz w:val="24"/>
          <w:szCs w:val="24"/>
          <w:lang w:eastAsia="ja-JP"/>
        </w:rPr>
        <w:t>s</w:t>
      </w:r>
      <w:r w:rsidRPr="00A71C17">
        <w:rPr>
          <w:rFonts w:ascii="Times New Roman" w:hAnsi="Times New Roman"/>
          <w:sz w:val="24"/>
          <w:szCs w:val="24"/>
          <w:lang w:eastAsia="ja-JP"/>
        </w:rPr>
        <w:t xml:space="preserve"> are set out in </w:t>
      </w:r>
      <w:r w:rsidRPr="00A71C17">
        <w:rPr>
          <w:rFonts w:ascii="Times New Roman" w:hAnsi="Times New Roman"/>
          <w:sz w:val="24"/>
          <w:szCs w:val="24"/>
          <w:u w:val="single"/>
          <w:lang w:eastAsia="ja-JP"/>
        </w:rPr>
        <w:t>Attachment A</w:t>
      </w:r>
      <w:r w:rsidRPr="00A71C17">
        <w:rPr>
          <w:rFonts w:ascii="Times New Roman" w:hAnsi="Times New Roman"/>
          <w:sz w:val="24"/>
          <w:szCs w:val="24"/>
          <w:lang w:eastAsia="ja-JP"/>
        </w:rPr>
        <w:t>.</w:t>
      </w:r>
      <w:r w:rsidRPr="00A71C17">
        <w:rPr>
          <w:rFonts w:ascii="Times New Roman" w:hAnsi="Times New Roman"/>
          <w:sz w:val="24"/>
          <w:szCs w:val="24"/>
          <w:u w:val="single"/>
          <w:lang w:eastAsia="ja-JP"/>
        </w:rPr>
        <w:t xml:space="preserve"> </w:t>
      </w:r>
    </w:p>
    <w:p w14:paraId="706DB510" w14:textId="7E23F6A8" w:rsidR="00D64314" w:rsidRPr="00A71C17" w:rsidRDefault="00D64314" w:rsidP="00A9632A">
      <w:pPr>
        <w:spacing w:before="0"/>
        <w:rPr>
          <w:rFonts w:ascii="Times New Roman" w:hAnsi="Times New Roman"/>
          <w:sz w:val="24"/>
          <w:szCs w:val="24"/>
          <w:lang w:eastAsia="ja-JP"/>
        </w:rPr>
      </w:pPr>
    </w:p>
    <w:p w14:paraId="44357BEF" w14:textId="6F782D45" w:rsidR="00D877E4" w:rsidRPr="00A71C17" w:rsidRDefault="007C5B97" w:rsidP="00A9632A">
      <w:pPr>
        <w:spacing w:before="0"/>
        <w:rPr>
          <w:rFonts w:ascii="Times New Roman" w:hAnsi="Times New Roman"/>
          <w:b/>
          <w:bCs/>
          <w:sz w:val="24"/>
          <w:szCs w:val="24"/>
          <w:lang w:eastAsia="ja-JP"/>
        </w:rPr>
      </w:pPr>
      <w:r w:rsidRPr="00A71C17">
        <w:rPr>
          <w:rFonts w:ascii="Times New Roman" w:hAnsi="Times New Roman"/>
          <w:b/>
          <w:bCs/>
          <w:sz w:val="24"/>
          <w:szCs w:val="24"/>
          <w:lang w:eastAsia="ja-JP"/>
        </w:rPr>
        <w:t>Other</w:t>
      </w:r>
    </w:p>
    <w:p w14:paraId="46A62CD7" w14:textId="6D6E6DF1" w:rsidR="007C5B97" w:rsidRPr="00A71C17" w:rsidRDefault="007C5B97" w:rsidP="00A9632A">
      <w:pPr>
        <w:spacing w:before="0"/>
        <w:rPr>
          <w:rFonts w:ascii="Times New Roman" w:hAnsi="Times New Roman"/>
          <w:b/>
          <w:bCs/>
          <w:sz w:val="24"/>
          <w:szCs w:val="24"/>
          <w:lang w:eastAsia="ja-JP"/>
        </w:rPr>
      </w:pPr>
    </w:p>
    <w:p w14:paraId="12BD3CFB" w14:textId="7083238D" w:rsidR="007C5B97" w:rsidRPr="00A71C17" w:rsidRDefault="007C5B97" w:rsidP="007C5B97">
      <w:pPr>
        <w:spacing w:before="0"/>
        <w:rPr>
          <w:rFonts w:ascii="Times New Roman" w:hAnsi="Times New Roman"/>
          <w:sz w:val="24"/>
          <w:szCs w:val="24"/>
          <w:lang w:eastAsia="ja-JP"/>
        </w:rPr>
      </w:pPr>
      <w:r w:rsidRPr="00A71C17">
        <w:rPr>
          <w:rFonts w:ascii="Times New Roman" w:hAnsi="Times New Roman"/>
          <w:sz w:val="24"/>
          <w:szCs w:val="24"/>
          <w:lang w:eastAsia="ja-JP"/>
        </w:rPr>
        <w:t>The Amendment Regulation</w:t>
      </w:r>
      <w:r w:rsidR="00804163" w:rsidRPr="00A71C17">
        <w:rPr>
          <w:rFonts w:ascii="Times New Roman" w:hAnsi="Times New Roman"/>
          <w:sz w:val="24"/>
          <w:szCs w:val="24"/>
          <w:lang w:eastAsia="ja-JP"/>
        </w:rPr>
        <w:t>s</w:t>
      </w:r>
      <w:r w:rsidRPr="00A71C17">
        <w:rPr>
          <w:rFonts w:ascii="Times New Roman" w:hAnsi="Times New Roman"/>
          <w:sz w:val="24"/>
          <w:szCs w:val="24"/>
          <w:lang w:eastAsia="ja-JP"/>
        </w:rPr>
        <w:t xml:space="preserve"> </w:t>
      </w:r>
      <w:r w:rsidR="00804163" w:rsidRPr="00A71C17">
        <w:rPr>
          <w:rFonts w:ascii="Times New Roman" w:hAnsi="Times New Roman"/>
          <w:sz w:val="24"/>
          <w:szCs w:val="24"/>
          <w:lang w:eastAsia="ja-JP"/>
        </w:rPr>
        <w:t>are</w:t>
      </w:r>
      <w:r w:rsidRPr="00A71C17">
        <w:rPr>
          <w:rFonts w:ascii="Times New Roman" w:hAnsi="Times New Roman"/>
          <w:sz w:val="24"/>
          <w:szCs w:val="24"/>
          <w:lang w:eastAsia="ja-JP"/>
        </w:rPr>
        <w:t xml:space="preserve"> compatible with the human rights and freedoms recognised or declared under section 3 of the </w:t>
      </w:r>
      <w:r w:rsidRPr="00A71C17">
        <w:rPr>
          <w:rFonts w:ascii="Times New Roman" w:hAnsi="Times New Roman"/>
          <w:i/>
          <w:iCs/>
          <w:sz w:val="24"/>
          <w:szCs w:val="24"/>
          <w:lang w:eastAsia="ja-JP"/>
        </w:rPr>
        <w:t xml:space="preserve">Human Rights (Parliamentary Scrutiny) Act </w:t>
      </w:r>
      <w:r w:rsidR="00A656ED" w:rsidRPr="00A71C17">
        <w:rPr>
          <w:rFonts w:ascii="Times New Roman" w:hAnsi="Times New Roman"/>
          <w:i/>
          <w:iCs/>
          <w:sz w:val="24"/>
          <w:szCs w:val="24"/>
          <w:lang w:eastAsia="ja-JP"/>
        </w:rPr>
        <w:t>20</w:t>
      </w:r>
      <w:r w:rsidR="00A656ED">
        <w:rPr>
          <w:rFonts w:ascii="Times New Roman" w:hAnsi="Times New Roman"/>
          <w:i/>
          <w:iCs/>
          <w:sz w:val="24"/>
          <w:szCs w:val="24"/>
          <w:lang w:eastAsia="ja-JP"/>
        </w:rPr>
        <w:t>11</w:t>
      </w:r>
      <w:r w:rsidRPr="00A71C17">
        <w:rPr>
          <w:rFonts w:ascii="Times New Roman" w:hAnsi="Times New Roman"/>
          <w:sz w:val="24"/>
          <w:szCs w:val="24"/>
          <w:lang w:eastAsia="ja-JP"/>
        </w:rPr>
        <w:t xml:space="preserve">. A full Statement of Compatibility with Human Rights is set out in </w:t>
      </w:r>
      <w:r w:rsidRPr="00A71C17">
        <w:rPr>
          <w:rFonts w:ascii="Times New Roman" w:hAnsi="Times New Roman"/>
          <w:sz w:val="24"/>
          <w:szCs w:val="24"/>
          <w:u w:val="single"/>
          <w:lang w:eastAsia="ja-JP"/>
        </w:rPr>
        <w:t>Attachment B</w:t>
      </w:r>
      <w:r w:rsidRPr="00A71C17">
        <w:rPr>
          <w:rFonts w:ascii="Times New Roman" w:hAnsi="Times New Roman"/>
          <w:sz w:val="24"/>
          <w:szCs w:val="24"/>
          <w:lang w:eastAsia="ja-JP"/>
        </w:rPr>
        <w:t>.</w:t>
      </w:r>
    </w:p>
    <w:p w14:paraId="2D43BA3F" w14:textId="5BB4E66F" w:rsidR="00F55E3E" w:rsidRPr="00A71C17" w:rsidRDefault="00F55E3E" w:rsidP="007C5B97">
      <w:pPr>
        <w:spacing w:before="0"/>
        <w:rPr>
          <w:rFonts w:ascii="Times New Roman" w:hAnsi="Times New Roman"/>
          <w:sz w:val="24"/>
          <w:szCs w:val="24"/>
          <w:lang w:eastAsia="ja-JP"/>
        </w:rPr>
      </w:pPr>
    </w:p>
    <w:p w14:paraId="134CCFB3" w14:textId="72643531" w:rsidR="001E2005" w:rsidRPr="00A71C17" w:rsidRDefault="001E2005">
      <w:pPr>
        <w:spacing w:before="0"/>
        <w:rPr>
          <w:rFonts w:ascii="Times New Roman" w:hAnsi="Times New Roman"/>
          <w:b/>
          <w:bCs/>
          <w:sz w:val="24"/>
          <w:szCs w:val="24"/>
          <w:u w:val="single"/>
          <w:lang w:eastAsia="ja-JP"/>
        </w:rPr>
      </w:pPr>
      <w:r w:rsidRPr="00A71C17">
        <w:rPr>
          <w:rFonts w:ascii="Times New Roman" w:hAnsi="Times New Roman"/>
          <w:b/>
          <w:bCs/>
          <w:sz w:val="24"/>
          <w:szCs w:val="24"/>
          <w:u w:val="single"/>
          <w:lang w:eastAsia="ja-JP"/>
        </w:rPr>
        <w:br w:type="page"/>
      </w:r>
    </w:p>
    <w:p w14:paraId="25078BA4" w14:textId="72647797" w:rsidR="00E96414" w:rsidRPr="00A71C17" w:rsidRDefault="00553083" w:rsidP="00A9632A">
      <w:pPr>
        <w:spacing w:before="0"/>
        <w:jc w:val="right"/>
        <w:rPr>
          <w:rFonts w:ascii="Times New Roman" w:hAnsi="Times New Roman"/>
          <w:b/>
          <w:bCs/>
          <w:sz w:val="24"/>
          <w:szCs w:val="24"/>
          <w:u w:val="single"/>
          <w:lang w:eastAsia="ja-JP"/>
        </w:rPr>
      </w:pPr>
      <w:r w:rsidRPr="00A71C17">
        <w:rPr>
          <w:rFonts w:ascii="Times New Roman" w:hAnsi="Times New Roman"/>
          <w:b/>
          <w:bCs/>
          <w:sz w:val="24"/>
          <w:szCs w:val="24"/>
          <w:u w:val="single"/>
          <w:lang w:eastAsia="ja-JP"/>
        </w:rPr>
        <w:lastRenderedPageBreak/>
        <w:t>ATTACHMENT A</w:t>
      </w:r>
    </w:p>
    <w:p w14:paraId="257AD3B9" w14:textId="77777777" w:rsidR="009130E4" w:rsidRDefault="009130E4" w:rsidP="00732E38">
      <w:pPr>
        <w:spacing w:before="0"/>
        <w:rPr>
          <w:rFonts w:ascii="Times New Roman" w:hAnsi="Times New Roman"/>
          <w:b/>
          <w:bCs/>
          <w:sz w:val="24"/>
          <w:szCs w:val="24"/>
          <w:u w:val="single"/>
          <w:lang w:eastAsia="ja-JP"/>
        </w:rPr>
      </w:pPr>
    </w:p>
    <w:p w14:paraId="37C4A688" w14:textId="42828D7D" w:rsidR="00732E38" w:rsidRPr="00A45AFB" w:rsidRDefault="00732E38" w:rsidP="00732E38">
      <w:pPr>
        <w:spacing w:before="0"/>
        <w:rPr>
          <w:rFonts w:ascii="Times New Roman" w:hAnsi="Times New Roman"/>
          <w:b/>
          <w:bCs/>
          <w:sz w:val="24"/>
          <w:szCs w:val="24"/>
          <w:u w:val="single"/>
          <w:lang w:eastAsia="ja-JP"/>
        </w:rPr>
      </w:pPr>
      <w:r w:rsidRPr="00A45AFB">
        <w:rPr>
          <w:rFonts w:ascii="Times New Roman" w:hAnsi="Times New Roman"/>
          <w:b/>
          <w:bCs/>
          <w:sz w:val="24"/>
          <w:szCs w:val="24"/>
          <w:u w:val="single"/>
          <w:lang w:eastAsia="ja-JP"/>
        </w:rPr>
        <w:t xml:space="preserve">Details of the </w:t>
      </w:r>
      <w:bookmarkStart w:id="9" w:name="_Hlk161937591"/>
      <w:r w:rsidRPr="00A45AFB">
        <w:rPr>
          <w:rFonts w:ascii="Times New Roman" w:hAnsi="Times New Roman"/>
          <w:b/>
          <w:bCs/>
          <w:i/>
          <w:iCs/>
          <w:sz w:val="24"/>
          <w:szCs w:val="24"/>
          <w:u w:val="single"/>
          <w:lang w:eastAsia="ja-JP"/>
        </w:rPr>
        <w:t>Biosecurity Charges Imposition (Customs) Amendment (</w:t>
      </w:r>
      <w:r>
        <w:rPr>
          <w:rFonts w:ascii="Times New Roman" w:hAnsi="Times New Roman"/>
          <w:b/>
          <w:bCs/>
          <w:i/>
          <w:iCs/>
          <w:sz w:val="24"/>
          <w:szCs w:val="24"/>
          <w:u w:val="single"/>
          <w:lang w:eastAsia="ja-JP"/>
        </w:rPr>
        <w:t>Extending Cost Recovery to Low Value Goods</w:t>
      </w:r>
      <w:r w:rsidRPr="00A45AFB">
        <w:rPr>
          <w:rFonts w:ascii="Times New Roman" w:hAnsi="Times New Roman"/>
          <w:b/>
          <w:bCs/>
          <w:i/>
          <w:iCs/>
          <w:sz w:val="24"/>
          <w:szCs w:val="24"/>
          <w:u w:val="single"/>
          <w:lang w:eastAsia="ja-JP"/>
        </w:rPr>
        <w:t>) Regulations 202</w:t>
      </w:r>
      <w:r>
        <w:rPr>
          <w:rFonts w:ascii="Times New Roman" w:hAnsi="Times New Roman"/>
          <w:b/>
          <w:bCs/>
          <w:i/>
          <w:iCs/>
          <w:sz w:val="24"/>
          <w:szCs w:val="24"/>
          <w:u w:val="single"/>
          <w:lang w:eastAsia="ja-JP"/>
        </w:rPr>
        <w:t>4</w:t>
      </w:r>
      <w:bookmarkEnd w:id="9"/>
    </w:p>
    <w:p w14:paraId="0E35740B" w14:textId="77777777" w:rsidR="00732E38" w:rsidRPr="00A45AFB" w:rsidRDefault="00732E38" w:rsidP="00732E38">
      <w:pPr>
        <w:spacing w:before="0"/>
        <w:rPr>
          <w:rFonts w:ascii="Times New Roman" w:hAnsi="Times New Roman"/>
          <w:b/>
          <w:bCs/>
          <w:sz w:val="24"/>
          <w:szCs w:val="24"/>
          <w:u w:val="single"/>
          <w:lang w:eastAsia="ja-JP"/>
        </w:rPr>
      </w:pPr>
    </w:p>
    <w:p w14:paraId="33B18C29" w14:textId="77777777" w:rsidR="00732E38" w:rsidRPr="00A45AFB" w:rsidRDefault="00732E38" w:rsidP="00732E38">
      <w:pPr>
        <w:spacing w:before="0"/>
        <w:outlineLvl w:val="2"/>
        <w:rPr>
          <w:rFonts w:ascii="Times New Roman" w:hAnsi="Times New Roman"/>
          <w:sz w:val="24"/>
          <w:szCs w:val="24"/>
          <w:u w:val="single"/>
          <w:lang w:eastAsia="ja-JP"/>
        </w:rPr>
      </w:pPr>
      <w:r w:rsidRPr="00A45AFB">
        <w:rPr>
          <w:rFonts w:ascii="Times New Roman" w:hAnsi="Times New Roman"/>
          <w:sz w:val="24"/>
          <w:szCs w:val="24"/>
          <w:u w:val="single"/>
          <w:lang w:eastAsia="ja-JP"/>
        </w:rPr>
        <w:t>Section 1 – Name</w:t>
      </w:r>
    </w:p>
    <w:p w14:paraId="3D5AC348" w14:textId="77777777" w:rsidR="00732E38" w:rsidRPr="00A45AFB" w:rsidRDefault="00732E38" w:rsidP="00732E38">
      <w:pPr>
        <w:spacing w:before="0"/>
        <w:rPr>
          <w:rFonts w:ascii="Times New Roman" w:hAnsi="Times New Roman"/>
          <w:sz w:val="24"/>
          <w:szCs w:val="24"/>
          <w:lang w:eastAsia="ja-JP"/>
        </w:rPr>
      </w:pPr>
    </w:p>
    <w:p w14:paraId="5E027872" w14:textId="7B85326D" w:rsidR="00732E38" w:rsidRPr="00A45AFB" w:rsidRDefault="00732E38" w:rsidP="00732E38">
      <w:pPr>
        <w:spacing w:before="0"/>
        <w:rPr>
          <w:rFonts w:ascii="Times New Roman" w:hAnsi="Times New Roman"/>
          <w:sz w:val="24"/>
          <w:szCs w:val="24"/>
          <w:lang w:eastAsia="ja-JP"/>
        </w:rPr>
      </w:pPr>
      <w:r w:rsidRPr="00A45AFB">
        <w:rPr>
          <w:rFonts w:ascii="Times New Roman" w:hAnsi="Times New Roman"/>
          <w:sz w:val="24"/>
          <w:szCs w:val="24"/>
          <w:lang w:eastAsia="ja-JP"/>
        </w:rPr>
        <w:t>This section provide</w:t>
      </w:r>
      <w:r>
        <w:rPr>
          <w:rFonts w:ascii="Times New Roman" w:hAnsi="Times New Roman"/>
          <w:sz w:val="24"/>
          <w:szCs w:val="24"/>
          <w:lang w:eastAsia="ja-JP"/>
        </w:rPr>
        <w:t>s</w:t>
      </w:r>
      <w:r w:rsidRPr="00A45AFB">
        <w:rPr>
          <w:rFonts w:ascii="Times New Roman" w:hAnsi="Times New Roman"/>
          <w:sz w:val="24"/>
          <w:szCs w:val="24"/>
          <w:lang w:eastAsia="ja-JP"/>
        </w:rPr>
        <w:t xml:space="preserve"> that the name of the instrument is the </w:t>
      </w:r>
      <w:r w:rsidRPr="00A45AFB">
        <w:rPr>
          <w:rFonts w:ascii="Times New Roman" w:hAnsi="Times New Roman"/>
          <w:i/>
          <w:iCs/>
          <w:sz w:val="24"/>
          <w:szCs w:val="24"/>
          <w:lang w:eastAsia="ja-JP"/>
        </w:rPr>
        <w:t>Biosecurity Charges Imposition (Customs) Amendment (</w:t>
      </w:r>
      <w:r>
        <w:rPr>
          <w:rFonts w:ascii="Times New Roman" w:hAnsi="Times New Roman"/>
          <w:i/>
          <w:iCs/>
          <w:sz w:val="24"/>
          <w:szCs w:val="24"/>
          <w:lang w:eastAsia="ja-JP"/>
        </w:rPr>
        <w:t>Extending Cost Recovery to Low Value Goods</w:t>
      </w:r>
      <w:r w:rsidRPr="00A45AFB">
        <w:rPr>
          <w:rFonts w:ascii="Times New Roman" w:hAnsi="Times New Roman"/>
          <w:i/>
          <w:iCs/>
          <w:sz w:val="24"/>
          <w:szCs w:val="24"/>
          <w:lang w:eastAsia="ja-JP"/>
        </w:rPr>
        <w:t>) Regulations 202</w:t>
      </w:r>
      <w:r>
        <w:rPr>
          <w:rFonts w:ascii="Times New Roman" w:hAnsi="Times New Roman"/>
          <w:i/>
          <w:iCs/>
          <w:sz w:val="24"/>
          <w:szCs w:val="24"/>
          <w:lang w:eastAsia="ja-JP"/>
        </w:rPr>
        <w:t>4</w:t>
      </w:r>
      <w:r w:rsidRPr="00A45AFB">
        <w:rPr>
          <w:rFonts w:ascii="Times New Roman" w:hAnsi="Times New Roman"/>
          <w:sz w:val="24"/>
          <w:szCs w:val="24"/>
          <w:lang w:eastAsia="ja-JP"/>
        </w:rPr>
        <w:t xml:space="preserve"> (the </w:t>
      </w:r>
      <w:r>
        <w:rPr>
          <w:rFonts w:ascii="Times New Roman" w:hAnsi="Times New Roman"/>
          <w:sz w:val="24"/>
          <w:szCs w:val="24"/>
          <w:lang w:eastAsia="ja-JP"/>
        </w:rPr>
        <w:t>Amendment</w:t>
      </w:r>
      <w:r w:rsidRPr="00A45AFB">
        <w:rPr>
          <w:rFonts w:ascii="Times New Roman" w:hAnsi="Times New Roman"/>
          <w:sz w:val="24"/>
          <w:szCs w:val="24"/>
          <w:lang w:eastAsia="ja-JP"/>
        </w:rPr>
        <w:t xml:space="preserve"> Regulations).</w:t>
      </w:r>
    </w:p>
    <w:p w14:paraId="1FD39EB5" w14:textId="77777777" w:rsidR="00732E38" w:rsidRPr="00A45AFB" w:rsidRDefault="00732E38" w:rsidP="00732E38">
      <w:pPr>
        <w:spacing w:before="0"/>
        <w:rPr>
          <w:rFonts w:ascii="Times New Roman" w:hAnsi="Times New Roman"/>
          <w:sz w:val="24"/>
          <w:szCs w:val="24"/>
          <w:lang w:eastAsia="ja-JP"/>
        </w:rPr>
      </w:pPr>
    </w:p>
    <w:p w14:paraId="147C51CF" w14:textId="77777777" w:rsidR="00732E38" w:rsidRPr="00A45AFB" w:rsidRDefault="00732E38" w:rsidP="00732E38">
      <w:pPr>
        <w:spacing w:before="0"/>
        <w:outlineLvl w:val="2"/>
        <w:rPr>
          <w:rFonts w:ascii="Times New Roman" w:hAnsi="Times New Roman"/>
          <w:sz w:val="24"/>
          <w:szCs w:val="24"/>
          <w:u w:val="single"/>
          <w:lang w:eastAsia="ja-JP"/>
        </w:rPr>
      </w:pPr>
      <w:r w:rsidRPr="00A45AFB">
        <w:rPr>
          <w:rFonts w:ascii="Times New Roman" w:hAnsi="Times New Roman"/>
          <w:sz w:val="24"/>
          <w:szCs w:val="24"/>
          <w:u w:val="single"/>
          <w:lang w:eastAsia="ja-JP"/>
        </w:rPr>
        <w:t>Section 2 – Commencement</w:t>
      </w:r>
    </w:p>
    <w:p w14:paraId="005B33B1" w14:textId="77777777" w:rsidR="00732E38" w:rsidRPr="00A45AFB" w:rsidRDefault="00732E38" w:rsidP="00732E38">
      <w:pPr>
        <w:spacing w:before="0"/>
        <w:rPr>
          <w:rFonts w:ascii="Times New Roman" w:hAnsi="Times New Roman"/>
          <w:sz w:val="24"/>
          <w:szCs w:val="24"/>
          <w:lang w:eastAsia="ja-JP"/>
        </w:rPr>
      </w:pPr>
    </w:p>
    <w:p w14:paraId="45DAB756" w14:textId="2D161D19" w:rsidR="00732E38" w:rsidRPr="00A45AFB" w:rsidRDefault="00732E38" w:rsidP="00732E38">
      <w:pPr>
        <w:spacing w:before="0"/>
        <w:rPr>
          <w:rFonts w:ascii="Times New Roman" w:hAnsi="Times New Roman"/>
          <w:sz w:val="24"/>
          <w:szCs w:val="24"/>
          <w:lang w:eastAsia="ja-JP"/>
        </w:rPr>
      </w:pPr>
      <w:r w:rsidRPr="00A45AFB">
        <w:rPr>
          <w:rFonts w:ascii="Times New Roman" w:hAnsi="Times New Roman"/>
          <w:sz w:val="24"/>
          <w:szCs w:val="24"/>
          <w:lang w:eastAsia="ja-JP"/>
        </w:rPr>
        <w:t>This section provide</w:t>
      </w:r>
      <w:r>
        <w:rPr>
          <w:rFonts w:ascii="Times New Roman" w:hAnsi="Times New Roman"/>
          <w:sz w:val="24"/>
          <w:szCs w:val="24"/>
          <w:lang w:eastAsia="ja-JP"/>
        </w:rPr>
        <w:t>s</w:t>
      </w:r>
      <w:r w:rsidRPr="00A45AFB">
        <w:rPr>
          <w:rFonts w:ascii="Times New Roman" w:hAnsi="Times New Roman"/>
          <w:sz w:val="24"/>
          <w:szCs w:val="24"/>
          <w:lang w:eastAsia="ja-JP"/>
        </w:rPr>
        <w:t xml:space="preserve"> that the </w:t>
      </w:r>
      <w:r>
        <w:rPr>
          <w:rFonts w:ascii="Times New Roman" w:hAnsi="Times New Roman"/>
          <w:sz w:val="24"/>
          <w:szCs w:val="24"/>
          <w:lang w:eastAsia="ja-JP"/>
        </w:rPr>
        <w:t>Amendment</w:t>
      </w:r>
      <w:r w:rsidRPr="00A45AFB">
        <w:rPr>
          <w:rFonts w:ascii="Times New Roman" w:hAnsi="Times New Roman"/>
          <w:sz w:val="24"/>
          <w:szCs w:val="24"/>
          <w:lang w:eastAsia="ja-JP"/>
        </w:rPr>
        <w:t xml:space="preserve"> Regulations commence on 1 </w:t>
      </w:r>
      <w:r w:rsidR="000E2B1F">
        <w:rPr>
          <w:rFonts w:ascii="Times New Roman" w:hAnsi="Times New Roman"/>
          <w:sz w:val="24"/>
          <w:szCs w:val="24"/>
          <w:lang w:eastAsia="ja-JP"/>
        </w:rPr>
        <w:t xml:space="preserve">October </w:t>
      </w:r>
      <w:r w:rsidRPr="00A45AFB">
        <w:rPr>
          <w:rFonts w:ascii="Times New Roman" w:hAnsi="Times New Roman"/>
          <w:sz w:val="24"/>
          <w:szCs w:val="24"/>
          <w:lang w:eastAsia="ja-JP"/>
        </w:rPr>
        <w:t>202</w:t>
      </w:r>
      <w:r>
        <w:rPr>
          <w:rFonts w:ascii="Times New Roman" w:hAnsi="Times New Roman"/>
          <w:sz w:val="24"/>
          <w:szCs w:val="24"/>
          <w:lang w:eastAsia="ja-JP"/>
        </w:rPr>
        <w:t>4</w:t>
      </w:r>
      <w:r w:rsidRPr="00A45AFB">
        <w:rPr>
          <w:rFonts w:ascii="Times New Roman" w:hAnsi="Times New Roman"/>
          <w:sz w:val="24"/>
          <w:szCs w:val="24"/>
          <w:lang w:eastAsia="ja-JP"/>
        </w:rPr>
        <w:t>.</w:t>
      </w:r>
    </w:p>
    <w:p w14:paraId="72B83442" w14:textId="77777777" w:rsidR="00732E38" w:rsidRPr="00A45AFB" w:rsidRDefault="00732E38" w:rsidP="00732E38">
      <w:pPr>
        <w:spacing w:before="0"/>
        <w:rPr>
          <w:rFonts w:ascii="Times New Roman" w:hAnsi="Times New Roman"/>
          <w:sz w:val="24"/>
          <w:szCs w:val="24"/>
          <w:lang w:eastAsia="ja-JP"/>
        </w:rPr>
      </w:pPr>
    </w:p>
    <w:p w14:paraId="1FB9C449" w14:textId="4846136E" w:rsidR="00732E38" w:rsidRPr="00A45AFB" w:rsidRDefault="00732E38" w:rsidP="00732E38">
      <w:pPr>
        <w:spacing w:before="0"/>
        <w:rPr>
          <w:rFonts w:ascii="Times New Roman" w:hAnsi="Times New Roman"/>
          <w:sz w:val="24"/>
          <w:szCs w:val="24"/>
          <w:lang w:eastAsia="ja-JP"/>
        </w:rPr>
      </w:pPr>
      <w:r w:rsidRPr="00A45AFB">
        <w:rPr>
          <w:rFonts w:ascii="Times New Roman" w:hAnsi="Times New Roman"/>
          <w:sz w:val="24"/>
          <w:szCs w:val="24"/>
          <w:lang w:eastAsia="ja-JP"/>
        </w:rPr>
        <w:t>The note below the table provide</w:t>
      </w:r>
      <w:r>
        <w:rPr>
          <w:rFonts w:ascii="Times New Roman" w:hAnsi="Times New Roman"/>
          <w:sz w:val="24"/>
          <w:szCs w:val="24"/>
          <w:lang w:eastAsia="ja-JP"/>
        </w:rPr>
        <w:t>s</w:t>
      </w:r>
      <w:r w:rsidRPr="00A45AFB">
        <w:rPr>
          <w:rFonts w:ascii="Times New Roman" w:hAnsi="Times New Roman"/>
          <w:sz w:val="24"/>
          <w:szCs w:val="24"/>
          <w:lang w:eastAsia="ja-JP"/>
        </w:rPr>
        <w:t xml:space="preserve"> that the table relates only to the provisions of the </w:t>
      </w:r>
      <w:r>
        <w:rPr>
          <w:rFonts w:ascii="Times New Roman" w:hAnsi="Times New Roman"/>
          <w:sz w:val="24"/>
          <w:szCs w:val="24"/>
          <w:lang w:eastAsia="ja-JP"/>
        </w:rPr>
        <w:t>Amendment</w:t>
      </w:r>
      <w:r w:rsidRPr="00A45AFB">
        <w:rPr>
          <w:rFonts w:ascii="Times New Roman" w:hAnsi="Times New Roman"/>
          <w:sz w:val="24"/>
          <w:szCs w:val="24"/>
          <w:lang w:eastAsia="ja-JP"/>
        </w:rPr>
        <w:t xml:space="preserve"> Regulations as originally made. It </w:t>
      </w:r>
      <w:r>
        <w:rPr>
          <w:rFonts w:ascii="Times New Roman" w:hAnsi="Times New Roman"/>
          <w:sz w:val="24"/>
          <w:szCs w:val="24"/>
          <w:lang w:eastAsia="ja-JP"/>
        </w:rPr>
        <w:t>will</w:t>
      </w:r>
      <w:r w:rsidRPr="00A45AFB">
        <w:rPr>
          <w:rFonts w:ascii="Times New Roman" w:hAnsi="Times New Roman"/>
          <w:sz w:val="24"/>
          <w:szCs w:val="24"/>
          <w:lang w:eastAsia="ja-JP"/>
        </w:rPr>
        <w:t xml:space="preserve"> not be amended to deal with later amendments of the </w:t>
      </w:r>
      <w:r>
        <w:rPr>
          <w:rFonts w:ascii="Times New Roman" w:hAnsi="Times New Roman"/>
          <w:sz w:val="24"/>
          <w:szCs w:val="24"/>
          <w:lang w:eastAsia="ja-JP"/>
        </w:rPr>
        <w:t>Amendment</w:t>
      </w:r>
      <w:r w:rsidRPr="00A45AFB">
        <w:rPr>
          <w:rFonts w:ascii="Times New Roman" w:hAnsi="Times New Roman"/>
          <w:sz w:val="24"/>
          <w:szCs w:val="24"/>
          <w:lang w:eastAsia="ja-JP"/>
        </w:rPr>
        <w:t xml:space="preserve"> Regulations. The purpose of this note clarif</w:t>
      </w:r>
      <w:r>
        <w:rPr>
          <w:rFonts w:ascii="Times New Roman" w:hAnsi="Times New Roman"/>
          <w:sz w:val="24"/>
          <w:szCs w:val="24"/>
          <w:lang w:eastAsia="ja-JP"/>
        </w:rPr>
        <w:t>ies</w:t>
      </w:r>
      <w:r w:rsidRPr="00A45AFB">
        <w:rPr>
          <w:rFonts w:ascii="Times New Roman" w:hAnsi="Times New Roman"/>
          <w:sz w:val="24"/>
          <w:szCs w:val="24"/>
          <w:lang w:eastAsia="ja-JP"/>
        </w:rPr>
        <w:t xml:space="preserve"> that the commencement of any subsequent amendments </w:t>
      </w:r>
      <w:r>
        <w:rPr>
          <w:rFonts w:ascii="Times New Roman" w:hAnsi="Times New Roman"/>
          <w:sz w:val="24"/>
          <w:szCs w:val="24"/>
          <w:lang w:eastAsia="ja-JP"/>
        </w:rPr>
        <w:t>will</w:t>
      </w:r>
      <w:r w:rsidRPr="00A45AFB">
        <w:rPr>
          <w:rFonts w:ascii="Times New Roman" w:hAnsi="Times New Roman"/>
          <w:sz w:val="24"/>
          <w:szCs w:val="24"/>
          <w:lang w:eastAsia="ja-JP"/>
        </w:rPr>
        <w:t xml:space="preserve"> not be reflected in this table.</w:t>
      </w:r>
    </w:p>
    <w:p w14:paraId="34ABE52F" w14:textId="77777777" w:rsidR="00732E38" w:rsidRPr="00A45AFB" w:rsidRDefault="00732E38" w:rsidP="00732E38">
      <w:pPr>
        <w:spacing w:before="0"/>
        <w:rPr>
          <w:rFonts w:ascii="Times New Roman" w:hAnsi="Times New Roman"/>
          <w:sz w:val="24"/>
          <w:szCs w:val="24"/>
          <w:lang w:eastAsia="ja-JP"/>
        </w:rPr>
      </w:pPr>
    </w:p>
    <w:p w14:paraId="41840C8C" w14:textId="77777777" w:rsidR="00732E38" w:rsidRPr="00A45AFB" w:rsidRDefault="00732E38" w:rsidP="00732E38">
      <w:pPr>
        <w:spacing w:before="0"/>
        <w:outlineLvl w:val="2"/>
        <w:rPr>
          <w:rFonts w:ascii="Times New Roman" w:hAnsi="Times New Roman"/>
          <w:sz w:val="24"/>
          <w:szCs w:val="24"/>
          <w:u w:val="single"/>
          <w:lang w:eastAsia="ja-JP"/>
        </w:rPr>
      </w:pPr>
      <w:r w:rsidRPr="00A45AFB">
        <w:rPr>
          <w:rFonts w:ascii="Times New Roman" w:hAnsi="Times New Roman"/>
          <w:sz w:val="24"/>
          <w:szCs w:val="24"/>
          <w:u w:val="single"/>
          <w:lang w:eastAsia="ja-JP"/>
        </w:rPr>
        <w:t>Section 3 – Authority</w:t>
      </w:r>
    </w:p>
    <w:p w14:paraId="01E233D9" w14:textId="77777777" w:rsidR="00732E38" w:rsidRPr="00A45AFB" w:rsidRDefault="00732E38" w:rsidP="00732E38">
      <w:pPr>
        <w:spacing w:before="0"/>
        <w:rPr>
          <w:rFonts w:ascii="Times New Roman" w:hAnsi="Times New Roman"/>
          <w:sz w:val="24"/>
          <w:szCs w:val="24"/>
          <w:lang w:eastAsia="ja-JP"/>
        </w:rPr>
      </w:pPr>
    </w:p>
    <w:p w14:paraId="5DEBCF44" w14:textId="5852E159" w:rsidR="00732E38" w:rsidRPr="00A45AFB" w:rsidRDefault="00732E38" w:rsidP="00732E38">
      <w:pPr>
        <w:spacing w:before="0"/>
        <w:rPr>
          <w:rFonts w:ascii="Times New Roman" w:hAnsi="Times New Roman"/>
          <w:sz w:val="24"/>
          <w:szCs w:val="24"/>
          <w:lang w:eastAsia="ja-JP"/>
        </w:rPr>
      </w:pPr>
      <w:r w:rsidRPr="00A45AFB">
        <w:rPr>
          <w:rFonts w:ascii="Times New Roman" w:hAnsi="Times New Roman"/>
          <w:sz w:val="24"/>
          <w:szCs w:val="24"/>
          <w:lang w:eastAsia="ja-JP"/>
        </w:rPr>
        <w:t>This section provide</w:t>
      </w:r>
      <w:r>
        <w:rPr>
          <w:rFonts w:ascii="Times New Roman" w:hAnsi="Times New Roman"/>
          <w:sz w:val="24"/>
          <w:szCs w:val="24"/>
          <w:lang w:eastAsia="ja-JP"/>
        </w:rPr>
        <w:t>s</w:t>
      </w:r>
      <w:r w:rsidRPr="00A45AFB">
        <w:rPr>
          <w:rFonts w:ascii="Times New Roman" w:hAnsi="Times New Roman"/>
          <w:sz w:val="24"/>
          <w:szCs w:val="24"/>
          <w:lang w:eastAsia="ja-JP"/>
        </w:rPr>
        <w:t xml:space="preserve"> that the </w:t>
      </w:r>
      <w:r>
        <w:rPr>
          <w:rFonts w:ascii="Times New Roman" w:hAnsi="Times New Roman"/>
          <w:sz w:val="24"/>
          <w:szCs w:val="24"/>
          <w:lang w:eastAsia="ja-JP"/>
        </w:rPr>
        <w:t>Amendment</w:t>
      </w:r>
      <w:r w:rsidRPr="00A45AFB">
        <w:rPr>
          <w:rFonts w:ascii="Times New Roman" w:hAnsi="Times New Roman"/>
          <w:sz w:val="24"/>
          <w:szCs w:val="24"/>
          <w:lang w:eastAsia="ja-JP"/>
        </w:rPr>
        <w:t xml:space="preserve"> Regulations are made under the </w:t>
      </w:r>
      <w:r w:rsidRPr="00A45AFB">
        <w:rPr>
          <w:rFonts w:ascii="Times New Roman" w:hAnsi="Times New Roman"/>
          <w:i/>
          <w:iCs/>
          <w:sz w:val="24"/>
          <w:szCs w:val="24"/>
          <w:lang w:eastAsia="ja-JP"/>
        </w:rPr>
        <w:t>Biosecurity Charges Imposition (Customs) Act 2015</w:t>
      </w:r>
      <w:r w:rsidRPr="00A45AFB">
        <w:rPr>
          <w:rFonts w:ascii="Times New Roman" w:hAnsi="Times New Roman"/>
          <w:sz w:val="24"/>
          <w:szCs w:val="24"/>
          <w:lang w:eastAsia="ja-JP"/>
        </w:rPr>
        <w:t xml:space="preserve"> (the Act)</w:t>
      </w:r>
      <w:r w:rsidRPr="00A45AFB">
        <w:rPr>
          <w:rFonts w:ascii="Times New Roman" w:hAnsi="Times New Roman"/>
          <w:i/>
          <w:iCs/>
          <w:sz w:val="24"/>
          <w:szCs w:val="24"/>
          <w:lang w:eastAsia="ja-JP"/>
        </w:rPr>
        <w:t xml:space="preserve">. </w:t>
      </w:r>
    </w:p>
    <w:p w14:paraId="3A7B4FD4" w14:textId="77777777" w:rsidR="00732E38" w:rsidRPr="00A45AFB" w:rsidRDefault="00732E38" w:rsidP="00732E38">
      <w:pPr>
        <w:spacing w:before="0"/>
        <w:rPr>
          <w:rFonts w:ascii="Times New Roman" w:hAnsi="Times New Roman"/>
          <w:sz w:val="24"/>
          <w:szCs w:val="24"/>
          <w:lang w:eastAsia="ja-JP"/>
        </w:rPr>
      </w:pPr>
    </w:p>
    <w:p w14:paraId="27B2469E" w14:textId="77777777" w:rsidR="00732E38" w:rsidRPr="00A45AFB" w:rsidRDefault="00732E38" w:rsidP="00732E38">
      <w:pPr>
        <w:spacing w:before="0"/>
        <w:outlineLvl w:val="2"/>
        <w:rPr>
          <w:rFonts w:ascii="Times New Roman" w:hAnsi="Times New Roman"/>
          <w:sz w:val="24"/>
          <w:szCs w:val="24"/>
          <w:lang w:eastAsia="ja-JP"/>
        </w:rPr>
      </w:pPr>
      <w:r w:rsidRPr="00A45AFB">
        <w:rPr>
          <w:rFonts w:ascii="Times New Roman" w:hAnsi="Times New Roman"/>
          <w:sz w:val="24"/>
          <w:szCs w:val="24"/>
          <w:u w:val="single"/>
          <w:lang w:eastAsia="ja-JP"/>
        </w:rPr>
        <w:t>Section 4 – Schedules</w:t>
      </w:r>
      <w:r w:rsidRPr="00A45AFB">
        <w:rPr>
          <w:rFonts w:ascii="Times New Roman" w:hAnsi="Times New Roman"/>
          <w:sz w:val="24"/>
          <w:szCs w:val="24"/>
          <w:lang w:eastAsia="ja-JP"/>
        </w:rPr>
        <w:t xml:space="preserve"> </w:t>
      </w:r>
    </w:p>
    <w:p w14:paraId="7D4BE3A0" w14:textId="77777777" w:rsidR="00732E38" w:rsidRPr="00A45AFB" w:rsidRDefault="00732E38" w:rsidP="00732E38">
      <w:pPr>
        <w:spacing w:before="0"/>
        <w:rPr>
          <w:rFonts w:ascii="Times New Roman" w:hAnsi="Times New Roman"/>
          <w:sz w:val="24"/>
          <w:szCs w:val="24"/>
          <w:lang w:eastAsia="ja-JP"/>
        </w:rPr>
      </w:pPr>
    </w:p>
    <w:p w14:paraId="63687539" w14:textId="1F57E93D" w:rsidR="00732E38" w:rsidRPr="00A45AFB" w:rsidRDefault="00732E38" w:rsidP="00732E38">
      <w:pPr>
        <w:spacing w:before="0"/>
        <w:rPr>
          <w:rFonts w:ascii="Times New Roman" w:hAnsi="Times New Roman"/>
          <w:sz w:val="24"/>
          <w:szCs w:val="24"/>
          <w:lang w:eastAsia="ja-JP"/>
        </w:rPr>
      </w:pPr>
      <w:r w:rsidRPr="00A45AFB">
        <w:rPr>
          <w:rFonts w:ascii="Times New Roman" w:hAnsi="Times New Roman"/>
          <w:sz w:val="24"/>
          <w:szCs w:val="24"/>
          <w:lang w:eastAsia="ja-JP"/>
        </w:rPr>
        <w:t>This section provide</w:t>
      </w:r>
      <w:r>
        <w:rPr>
          <w:rFonts w:ascii="Times New Roman" w:hAnsi="Times New Roman"/>
          <w:sz w:val="24"/>
          <w:szCs w:val="24"/>
          <w:lang w:eastAsia="ja-JP"/>
        </w:rPr>
        <w:t>s</w:t>
      </w:r>
      <w:r w:rsidRPr="00A45AFB">
        <w:rPr>
          <w:rFonts w:ascii="Times New Roman" w:hAnsi="Times New Roman"/>
          <w:sz w:val="24"/>
          <w:szCs w:val="24"/>
          <w:lang w:eastAsia="ja-JP"/>
        </w:rPr>
        <w:t xml:space="preserve"> </w:t>
      </w:r>
      <w:r w:rsidR="00706E87" w:rsidRPr="00706E87">
        <w:rPr>
          <w:rFonts w:ascii="Times New Roman" w:hAnsi="Times New Roman"/>
          <w:sz w:val="24"/>
          <w:szCs w:val="24"/>
          <w:lang w:eastAsia="ja-JP"/>
        </w:rPr>
        <w:t>that each instrument that is specified in a Schedule to this instrument is amended or repealed as set out in the applicable items in the Schedule concerned, and any other item in a Schedule to this instrument has effect according to its terms.</w:t>
      </w:r>
    </w:p>
    <w:p w14:paraId="3965EE8A" w14:textId="77777777" w:rsidR="00732E38" w:rsidRPr="00A45AFB" w:rsidRDefault="00732E38" w:rsidP="00732E38">
      <w:pPr>
        <w:spacing w:before="0"/>
        <w:rPr>
          <w:rFonts w:ascii="Times New Roman" w:hAnsi="Times New Roman"/>
          <w:sz w:val="24"/>
          <w:szCs w:val="24"/>
          <w:lang w:eastAsia="ja-JP"/>
        </w:rPr>
      </w:pPr>
    </w:p>
    <w:p w14:paraId="167CEE04" w14:textId="77777777" w:rsidR="00732E38" w:rsidRPr="00A45AFB" w:rsidRDefault="00732E38" w:rsidP="00732E38">
      <w:pPr>
        <w:spacing w:before="0"/>
        <w:rPr>
          <w:rFonts w:ascii="Times New Roman" w:hAnsi="Times New Roman"/>
          <w:sz w:val="24"/>
          <w:szCs w:val="24"/>
          <w:lang w:eastAsia="ja-JP"/>
        </w:rPr>
      </w:pPr>
      <w:r w:rsidRPr="00A45AFB">
        <w:rPr>
          <w:rFonts w:ascii="Times New Roman" w:hAnsi="Times New Roman"/>
          <w:sz w:val="24"/>
          <w:szCs w:val="24"/>
          <w:lang w:eastAsia="ja-JP"/>
        </w:rPr>
        <w:br w:type="page"/>
      </w:r>
    </w:p>
    <w:p w14:paraId="51C3C6AD" w14:textId="77777777" w:rsidR="00732E38" w:rsidRPr="00A45AFB" w:rsidRDefault="00732E38" w:rsidP="00732E38">
      <w:pPr>
        <w:spacing w:before="0"/>
        <w:outlineLvl w:val="2"/>
        <w:rPr>
          <w:rFonts w:ascii="Times New Roman" w:hAnsi="Times New Roman"/>
          <w:b/>
          <w:bCs/>
          <w:sz w:val="24"/>
          <w:szCs w:val="24"/>
          <w:u w:val="single"/>
          <w:lang w:eastAsia="ja-JP"/>
        </w:rPr>
      </w:pPr>
      <w:r w:rsidRPr="00A45AFB">
        <w:rPr>
          <w:rFonts w:ascii="Times New Roman" w:hAnsi="Times New Roman"/>
          <w:b/>
          <w:bCs/>
          <w:sz w:val="24"/>
          <w:szCs w:val="24"/>
          <w:u w:val="single"/>
          <w:lang w:eastAsia="ja-JP"/>
        </w:rPr>
        <w:lastRenderedPageBreak/>
        <w:t>Schedule 1 – Amendments</w:t>
      </w:r>
    </w:p>
    <w:p w14:paraId="5EA9AFAA" w14:textId="77777777" w:rsidR="00732E38" w:rsidRPr="00A45AFB" w:rsidRDefault="00732E38" w:rsidP="00732E38">
      <w:pPr>
        <w:spacing w:before="0"/>
        <w:rPr>
          <w:rFonts w:ascii="Times New Roman" w:hAnsi="Times New Roman"/>
          <w:b/>
          <w:bCs/>
          <w:sz w:val="24"/>
          <w:szCs w:val="24"/>
          <w:lang w:eastAsia="ja-JP"/>
        </w:rPr>
      </w:pPr>
    </w:p>
    <w:p w14:paraId="2EC4FE47" w14:textId="77777777" w:rsidR="00732E38" w:rsidRPr="00A45AFB" w:rsidRDefault="00732E38" w:rsidP="00732E38">
      <w:pPr>
        <w:spacing w:before="0"/>
        <w:rPr>
          <w:rFonts w:ascii="Times New Roman" w:hAnsi="Times New Roman"/>
          <w:i/>
          <w:iCs/>
          <w:sz w:val="24"/>
          <w:szCs w:val="24"/>
          <w:lang w:eastAsia="ja-JP"/>
        </w:rPr>
      </w:pPr>
      <w:r w:rsidRPr="00A45AFB">
        <w:rPr>
          <w:rFonts w:ascii="Times New Roman" w:hAnsi="Times New Roman"/>
          <w:i/>
          <w:iCs/>
          <w:sz w:val="24"/>
          <w:szCs w:val="24"/>
          <w:lang w:eastAsia="ja-JP"/>
        </w:rPr>
        <w:t>Biosecurity Charges Imposition (Customs) Regulation 2016</w:t>
      </w:r>
    </w:p>
    <w:p w14:paraId="565BA463" w14:textId="77777777" w:rsidR="00732E38" w:rsidRPr="00A45AFB" w:rsidRDefault="00732E38" w:rsidP="00732E38">
      <w:pPr>
        <w:spacing w:before="0"/>
        <w:rPr>
          <w:rFonts w:ascii="Times New Roman" w:hAnsi="Times New Roman"/>
          <w:sz w:val="24"/>
          <w:szCs w:val="24"/>
          <w:lang w:eastAsia="ja-JP"/>
        </w:rPr>
      </w:pPr>
    </w:p>
    <w:p w14:paraId="14BE4575" w14:textId="77777777" w:rsidR="00732E38" w:rsidRPr="00A45AFB" w:rsidRDefault="00732E38" w:rsidP="00732E38">
      <w:pPr>
        <w:spacing w:before="0"/>
        <w:outlineLvl w:val="3"/>
        <w:rPr>
          <w:rFonts w:ascii="Times New Roman" w:hAnsi="Times New Roman"/>
          <w:b/>
          <w:bCs/>
          <w:sz w:val="24"/>
          <w:szCs w:val="24"/>
          <w:lang w:eastAsia="ja-JP"/>
        </w:rPr>
      </w:pPr>
      <w:r w:rsidRPr="00A45AFB">
        <w:rPr>
          <w:rFonts w:ascii="Times New Roman" w:hAnsi="Times New Roman"/>
          <w:b/>
          <w:bCs/>
          <w:sz w:val="24"/>
          <w:szCs w:val="24"/>
          <w:lang w:eastAsia="ja-JP"/>
        </w:rPr>
        <w:t>Item [1] – Section 6</w:t>
      </w:r>
    </w:p>
    <w:p w14:paraId="627B44A9" w14:textId="77777777" w:rsidR="00732E38" w:rsidRPr="00A45AFB" w:rsidRDefault="00732E38" w:rsidP="00732E38">
      <w:pPr>
        <w:spacing w:before="0"/>
        <w:rPr>
          <w:rFonts w:ascii="Times New Roman" w:hAnsi="Times New Roman"/>
          <w:sz w:val="24"/>
          <w:szCs w:val="24"/>
          <w:lang w:eastAsia="ja-JP"/>
        </w:rPr>
      </w:pPr>
    </w:p>
    <w:p w14:paraId="2E05F936" w14:textId="5F6953F8" w:rsidR="00732E38" w:rsidRPr="00A45AFB" w:rsidRDefault="00732E38" w:rsidP="00732E38">
      <w:pPr>
        <w:spacing w:before="0"/>
        <w:rPr>
          <w:rFonts w:ascii="Times New Roman" w:hAnsi="Times New Roman"/>
          <w:sz w:val="24"/>
          <w:szCs w:val="24"/>
          <w:lang w:eastAsia="ja-JP"/>
        </w:rPr>
      </w:pPr>
      <w:r w:rsidRPr="00A45AFB">
        <w:rPr>
          <w:rFonts w:ascii="Times New Roman" w:hAnsi="Times New Roman"/>
          <w:sz w:val="24"/>
          <w:szCs w:val="24"/>
          <w:lang w:eastAsia="ja-JP"/>
        </w:rPr>
        <w:t xml:space="preserve">Section 6 of the </w:t>
      </w:r>
      <w:r w:rsidR="00365205" w:rsidRPr="00882CE8">
        <w:rPr>
          <w:rFonts w:ascii="Times New Roman" w:eastAsia="Times New Roman" w:hAnsi="Times New Roman"/>
          <w:i/>
          <w:iCs/>
          <w:color w:val="000000"/>
          <w:sz w:val="24"/>
          <w:szCs w:val="24"/>
          <w:lang w:eastAsia="en-AU"/>
        </w:rPr>
        <w:t>Biosecurity Charges Imposition (Customs) Regulation 2016</w:t>
      </w:r>
      <w:r w:rsidR="00365205" w:rsidRPr="00A71C17">
        <w:rPr>
          <w:rFonts w:ascii="Times New Roman" w:eastAsia="Times New Roman" w:hAnsi="Times New Roman"/>
          <w:color w:val="000000"/>
          <w:sz w:val="24"/>
          <w:szCs w:val="24"/>
          <w:lang w:eastAsia="en-AU"/>
        </w:rPr>
        <w:t xml:space="preserve"> </w:t>
      </w:r>
      <w:r w:rsidR="00365205">
        <w:rPr>
          <w:rFonts w:ascii="Times New Roman" w:eastAsia="Times New Roman" w:hAnsi="Times New Roman"/>
          <w:color w:val="000000"/>
          <w:sz w:val="24"/>
          <w:szCs w:val="24"/>
          <w:lang w:eastAsia="en-AU"/>
        </w:rPr>
        <w:t xml:space="preserve">(the </w:t>
      </w:r>
      <w:r w:rsidRPr="00A45AFB">
        <w:rPr>
          <w:rFonts w:ascii="Times New Roman" w:hAnsi="Times New Roman"/>
          <w:sz w:val="24"/>
          <w:szCs w:val="24"/>
          <w:lang w:eastAsia="ja-JP"/>
        </w:rPr>
        <w:t>Principal Regulation</w:t>
      </w:r>
      <w:r w:rsidR="00365205">
        <w:rPr>
          <w:rFonts w:ascii="Times New Roman" w:hAnsi="Times New Roman"/>
          <w:sz w:val="24"/>
          <w:szCs w:val="24"/>
          <w:lang w:eastAsia="ja-JP"/>
        </w:rPr>
        <w:t>)</w:t>
      </w:r>
      <w:r w:rsidRPr="00A45AFB">
        <w:rPr>
          <w:rFonts w:ascii="Times New Roman" w:hAnsi="Times New Roman"/>
          <w:sz w:val="24"/>
          <w:szCs w:val="24"/>
          <w:lang w:eastAsia="ja-JP"/>
        </w:rPr>
        <w:t xml:space="preserve"> </w:t>
      </w:r>
      <w:r>
        <w:rPr>
          <w:rFonts w:ascii="Times New Roman" w:hAnsi="Times New Roman"/>
          <w:sz w:val="24"/>
          <w:szCs w:val="24"/>
          <w:lang w:eastAsia="ja-JP"/>
        </w:rPr>
        <w:t>is amended to define</w:t>
      </w:r>
      <w:r w:rsidRPr="00A45AFB">
        <w:rPr>
          <w:rFonts w:ascii="Times New Roman" w:hAnsi="Times New Roman"/>
          <w:sz w:val="24"/>
          <w:szCs w:val="24"/>
          <w:lang w:eastAsia="ja-JP"/>
        </w:rPr>
        <w:t xml:space="preserve"> terms.</w:t>
      </w:r>
    </w:p>
    <w:p w14:paraId="36366316" w14:textId="77777777" w:rsidR="00732E38" w:rsidRPr="00A45AFB" w:rsidRDefault="00732E38" w:rsidP="00732E38">
      <w:pPr>
        <w:spacing w:before="0"/>
        <w:rPr>
          <w:rFonts w:ascii="Times New Roman" w:hAnsi="Times New Roman"/>
          <w:sz w:val="24"/>
          <w:szCs w:val="24"/>
          <w:lang w:eastAsia="ja-JP"/>
        </w:rPr>
      </w:pPr>
    </w:p>
    <w:p w14:paraId="5F840DFE" w14:textId="1C5F0650" w:rsidR="00732E38" w:rsidRPr="00A45AFB" w:rsidRDefault="00AB3CB1" w:rsidP="00732E38">
      <w:pPr>
        <w:spacing w:before="0"/>
        <w:rPr>
          <w:rFonts w:ascii="Times New Roman" w:hAnsi="Times New Roman"/>
          <w:sz w:val="24"/>
          <w:szCs w:val="24"/>
          <w:lang w:eastAsia="ja-JP"/>
        </w:rPr>
      </w:pPr>
      <w:r>
        <w:rPr>
          <w:rFonts w:ascii="Times New Roman" w:hAnsi="Times New Roman"/>
          <w:sz w:val="24"/>
          <w:szCs w:val="24"/>
          <w:lang w:eastAsia="ja-JP"/>
        </w:rPr>
        <w:t>This item</w:t>
      </w:r>
      <w:r w:rsidR="00732E38" w:rsidRPr="00A45AFB">
        <w:rPr>
          <w:rFonts w:ascii="Times New Roman" w:hAnsi="Times New Roman"/>
          <w:sz w:val="24"/>
          <w:szCs w:val="24"/>
          <w:lang w:eastAsia="ja-JP"/>
        </w:rPr>
        <w:t xml:space="preserve"> insert</w:t>
      </w:r>
      <w:r w:rsidR="00732E38">
        <w:rPr>
          <w:rFonts w:ascii="Times New Roman" w:hAnsi="Times New Roman"/>
          <w:sz w:val="24"/>
          <w:szCs w:val="24"/>
          <w:lang w:eastAsia="ja-JP"/>
        </w:rPr>
        <w:t>s</w:t>
      </w:r>
      <w:r w:rsidR="00732E38" w:rsidRPr="00A45AFB">
        <w:rPr>
          <w:rFonts w:ascii="Times New Roman" w:hAnsi="Times New Roman"/>
          <w:sz w:val="24"/>
          <w:szCs w:val="24"/>
          <w:lang w:eastAsia="ja-JP"/>
        </w:rPr>
        <w:t xml:space="preserve"> definitions for the terms </w:t>
      </w:r>
      <w:r w:rsidR="00732E38">
        <w:rPr>
          <w:rFonts w:ascii="Times New Roman" w:hAnsi="Times New Roman"/>
          <w:b/>
          <w:bCs/>
          <w:i/>
          <w:iCs/>
          <w:sz w:val="24"/>
          <w:szCs w:val="24"/>
          <w:lang w:eastAsia="ja-JP"/>
        </w:rPr>
        <w:t>low value goods</w:t>
      </w:r>
      <w:r w:rsidR="00732E38" w:rsidRPr="00A45AFB">
        <w:rPr>
          <w:rFonts w:ascii="Times New Roman" w:hAnsi="Times New Roman"/>
          <w:b/>
          <w:bCs/>
          <w:i/>
          <w:iCs/>
          <w:sz w:val="24"/>
          <w:szCs w:val="24"/>
          <w:lang w:eastAsia="ja-JP"/>
        </w:rPr>
        <w:t xml:space="preserve"> </w:t>
      </w:r>
      <w:r w:rsidR="00732E38" w:rsidRPr="00A45AFB">
        <w:rPr>
          <w:rFonts w:ascii="Times New Roman" w:hAnsi="Times New Roman"/>
          <w:sz w:val="24"/>
          <w:szCs w:val="24"/>
          <w:lang w:eastAsia="ja-JP"/>
        </w:rPr>
        <w:t xml:space="preserve">and </w:t>
      </w:r>
      <w:r w:rsidR="00732E38">
        <w:rPr>
          <w:rFonts w:ascii="Times New Roman" w:hAnsi="Times New Roman"/>
          <w:b/>
          <w:bCs/>
          <w:i/>
          <w:iCs/>
          <w:sz w:val="24"/>
          <w:szCs w:val="24"/>
          <w:lang w:eastAsia="ja-JP"/>
        </w:rPr>
        <w:t>self-assessed clearance declaration</w:t>
      </w:r>
      <w:r w:rsidR="00732E38" w:rsidRPr="00A45AFB">
        <w:rPr>
          <w:rFonts w:ascii="Times New Roman" w:hAnsi="Times New Roman"/>
          <w:sz w:val="24"/>
          <w:szCs w:val="24"/>
          <w:lang w:eastAsia="ja-JP"/>
        </w:rPr>
        <w:t xml:space="preserve">. </w:t>
      </w:r>
    </w:p>
    <w:p w14:paraId="6819C2A8" w14:textId="77777777" w:rsidR="00732E38" w:rsidRPr="00A45AFB" w:rsidRDefault="00732E38" w:rsidP="00732E38">
      <w:pPr>
        <w:spacing w:before="0"/>
        <w:rPr>
          <w:rFonts w:ascii="Times New Roman" w:hAnsi="Times New Roman"/>
          <w:sz w:val="24"/>
          <w:szCs w:val="24"/>
          <w:lang w:eastAsia="ja-JP"/>
        </w:rPr>
      </w:pPr>
    </w:p>
    <w:p w14:paraId="3F4D8AC3" w14:textId="66C74861" w:rsidR="00732E38" w:rsidRDefault="00732E38" w:rsidP="00732E38">
      <w:pPr>
        <w:spacing w:before="0"/>
        <w:rPr>
          <w:rFonts w:ascii="Times New Roman" w:hAnsi="Times New Roman"/>
          <w:sz w:val="24"/>
          <w:szCs w:val="24"/>
          <w:lang w:eastAsia="ja-JP"/>
        </w:rPr>
      </w:pPr>
      <w:r w:rsidRPr="00420D1E">
        <w:rPr>
          <w:rFonts w:ascii="Times New Roman" w:hAnsi="Times New Roman"/>
          <w:sz w:val="24"/>
          <w:szCs w:val="24"/>
          <w:lang w:eastAsia="ja-JP"/>
        </w:rPr>
        <w:t>Under the amendment to section 6 of the Principal Regulation,</w:t>
      </w:r>
      <w:r>
        <w:rPr>
          <w:rFonts w:ascii="Times New Roman" w:hAnsi="Times New Roman"/>
          <w:b/>
          <w:bCs/>
          <w:i/>
          <w:iCs/>
          <w:sz w:val="24"/>
          <w:szCs w:val="24"/>
          <w:lang w:eastAsia="ja-JP"/>
        </w:rPr>
        <w:t xml:space="preserve"> low value goods</w:t>
      </w:r>
      <w:r w:rsidRPr="00A45AFB">
        <w:rPr>
          <w:rFonts w:ascii="Times New Roman" w:hAnsi="Times New Roman"/>
          <w:b/>
          <w:bCs/>
          <w:i/>
          <w:iCs/>
          <w:sz w:val="24"/>
          <w:szCs w:val="24"/>
          <w:lang w:eastAsia="ja-JP"/>
        </w:rPr>
        <w:t xml:space="preserve"> </w:t>
      </w:r>
      <w:proofErr w:type="gramStart"/>
      <w:r>
        <w:rPr>
          <w:rFonts w:ascii="Times New Roman" w:hAnsi="Times New Roman"/>
          <w:sz w:val="24"/>
          <w:szCs w:val="24"/>
          <w:lang w:eastAsia="ja-JP"/>
        </w:rPr>
        <w:t>is</w:t>
      </w:r>
      <w:proofErr w:type="gramEnd"/>
      <w:r w:rsidRPr="00A45AFB">
        <w:rPr>
          <w:rFonts w:ascii="Times New Roman" w:hAnsi="Times New Roman"/>
          <w:sz w:val="24"/>
          <w:szCs w:val="24"/>
          <w:lang w:eastAsia="ja-JP"/>
        </w:rPr>
        <w:t xml:space="preserve"> defined as </w:t>
      </w:r>
      <w:r>
        <w:rPr>
          <w:rFonts w:ascii="Times New Roman" w:hAnsi="Times New Roman"/>
          <w:sz w:val="24"/>
          <w:szCs w:val="24"/>
          <w:lang w:eastAsia="ja-JP"/>
        </w:rPr>
        <w:t xml:space="preserve">goods of the kind referred to in paragraph 68(1)(f) of the </w:t>
      </w:r>
      <w:r w:rsidRPr="00A12D6F">
        <w:rPr>
          <w:rFonts w:ascii="Times New Roman" w:hAnsi="Times New Roman"/>
          <w:i/>
          <w:iCs/>
          <w:sz w:val="24"/>
          <w:szCs w:val="24"/>
          <w:lang w:eastAsia="ja-JP"/>
        </w:rPr>
        <w:t>Customs Act 1901</w:t>
      </w:r>
      <w:r>
        <w:rPr>
          <w:rFonts w:ascii="Times New Roman" w:hAnsi="Times New Roman"/>
          <w:sz w:val="24"/>
          <w:szCs w:val="24"/>
          <w:lang w:eastAsia="ja-JP"/>
        </w:rPr>
        <w:t xml:space="preserve"> (</w:t>
      </w:r>
      <w:r w:rsidR="00365205">
        <w:rPr>
          <w:rFonts w:ascii="Times New Roman" w:hAnsi="Times New Roman"/>
          <w:sz w:val="24"/>
          <w:szCs w:val="24"/>
          <w:lang w:eastAsia="ja-JP"/>
        </w:rPr>
        <w:t xml:space="preserve">the </w:t>
      </w:r>
      <w:r>
        <w:rPr>
          <w:rFonts w:ascii="Times New Roman" w:hAnsi="Times New Roman"/>
          <w:sz w:val="24"/>
          <w:szCs w:val="24"/>
          <w:lang w:eastAsia="ja-JP"/>
        </w:rPr>
        <w:t>Customs Act)</w:t>
      </w:r>
      <w:r w:rsidRPr="00A45AFB">
        <w:rPr>
          <w:rFonts w:ascii="Times New Roman" w:hAnsi="Times New Roman"/>
          <w:sz w:val="24"/>
          <w:szCs w:val="24"/>
          <w:lang w:eastAsia="ja-JP"/>
        </w:rPr>
        <w:t>.</w:t>
      </w:r>
      <w:r>
        <w:rPr>
          <w:rFonts w:ascii="Times New Roman" w:hAnsi="Times New Roman"/>
          <w:sz w:val="24"/>
          <w:szCs w:val="24"/>
          <w:lang w:eastAsia="ja-JP"/>
        </w:rPr>
        <w:t xml:space="preserve"> </w:t>
      </w:r>
      <w:r w:rsidRPr="00FC51FB">
        <w:rPr>
          <w:rFonts w:ascii="Times New Roman" w:hAnsi="Times New Roman"/>
          <w:sz w:val="24"/>
          <w:szCs w:val="24"/>
          <w:lang w:eastAsia="ja-JP"/>
        </w:rPr>
        <w:t xml:space="preserve">Paragraph 68(1)(f) </w:t>
      </w:r>
      <w:r>
        <w:rPr>
          <w:rFonts w:ascii="Times New Roman" w:hAnsi="Times New Roman"/>
          <w:sz w:val="24"/>
          <w:szCs w:val="24"/>
          <w:lang w:eastAsia="ja-JP"/>
        </w:rPr>
        <w:t xml:space="preserve">of the Customs Act </w:t>
      </w:r>
      <w:r w:rsidRPr="00FC51FB">
        <w:rPr>
          <w:rFonts w:ascii="Times New Roman" w:hAnsi="Times New Roman"/>
          <w:sz w:val="24"/>
          <w:szCs w:val="24"/>
          <w:lang w:eastAsia="ja-JP"/>
        </w:rPr>
        <w:t xml:space="preserve">provides </w:t>
      </w:r>
      <w:r>
        <w:rPr>
          <w:rFonts w:ascii="Times New Roman" w:hAnsi="Times New Roman"/>
          <w:sz w:val="24"/>
          <w:szCs w:val="24"/>
          <w:lang w:eastAsia="ja-JP"/>
        </w:rPr>
        <w:t xml:space="preserve">that low value goods are </w:t>
      </w:r>
      <w:r w:rsidRPr="00FC51FB">
        <w:rPr>
          <w:rFonts w:ascii="Times New Roman" w:hAnsi="Times New Roman"/>
          <w:sz w:val="24"/>
          <w:szCs w:val="24"/>
          <w:lang w:eastAsia="ja-JP"/>
        </w:rPr>
        <w:t>goods, other than prescribed goods</w:t>
      </w:r>
      <w:r>
        <w:rPr>
          <w:rFonts w:ascii="Times New Roman" w:hAnsi="Times New Roman"/>
          <w:sz w:val="24"/>
          <w:szCs w:val="24"/>
          <w:lang w:eastAsia="ja-JP"/>
        </w:rPr>
        <w:t xml:space="preserve">, </w:t>
      </w:r>
      <w:r w:rsidRPr="00FC51FB">
        <w:rPr>
          <w:rFonts w:ascii="Times New Roman" w:hAnsi="Times New Roman"/>
          <w:sz w:val="24"/>
          <w:szCs w:val="24"/>
          <w:lang w:eastAsia="ja-JP"/>
        </w:rPr>
        <w:t>that are included in a consignment consigned otherwise than by post by one person to another and</w:t>
      </w:r>
      <w:r>
        <w:rPr>
          <w:rFonts w:ascii="Times New Roman" w:hAnsi="Times New Roman"/>
          <w:sz w:val="24"/>
          <w:szCs w:val="24"/>
          <w:lang w:eastAsia="ja-JP"/>
        </w:rPr>
        <w:t xml:space="preserve"> </w:t>
      </w:r>
      <w:r w:rsidRPr="00FC51FB">
        <w:rPr>
          <w:rFonts w:ascii="Times New Roman" w:hAnsi="Times New Roman"/>
          <w:sz w:val="24"/>
          <w:szCs w:val="24"/>
          <w:lang w:eastAsia="ja-JP"/>
        </w:rPr>
        <w:t>that are all transported to Australia in the same ship or aircraft and</w:t>
      </w:r>
      <w:r>
        <w:rPr>
          <w:rFonts w:ascii="Times New Roman" w:hAnsi="Times New Roman"/>
          <w:sz w:val="24"/>
          <w:szCs w:val="24"/>
          <w:lang w:eastAsia="ja-JP"/>
        </w:rPr>
        <w:t xml:space="preserve"> </w:t>
      </w:r>
      <w:r w:rsidRPr="00FC51FB">
        <w:rPr>
          <w:rFonts w:ascii="Times New Roman" w:hAnsi="Times New Roman"/>
          <w:sz w:val="24"/>
          <w:szCs w:val="24"/>
          <w:lang w:eastAsia="ja-JP"/>
        </w:rPr>
        <w:t>that have a value not exceeding $250 or such other amount as is prescribed</w:t>
      </w:r>
      <w:r w:rsidR="005E02B7">
        <w:rPr>
          <w:rFonts w:ascii="Times New Roman" w:hAnsi="Times New Roman"/>
          <w:sz w:val="24"/>
          <w:szCs w:val="24"/>
          <w:lang w:eastAsia="ja-JP"/>
        </w:rPr>
        <w:t xml:space="preserve"> in the regulations</w:t>
      </w:r>
      <w:r>
        <w:rPr>
          <w:rFonts w:ascii="Times New Roman" w:hAnsi="Times New Roman"/>
          <w:sz w:val="24"/>
          <w:szCs w:val="24"/>
          <w:lang w:eastAsia="ja-JP"/>
        </w:rPr>
        <w:t xml:space="preserve">.  The prescribed amount is $1000 under </w:t>
      </w:r>
      <w:r w:rsidR="000E2B1F">
        <w:rPr>
          <w:rFonts w:ascii="Times New Roman" w:hAnsi="Times New Roman"/>
          <w:sz w:val="24"/>
          <w:szCs w:val="24"/>
          <w:lang w:eastAsia="ja-JP"/>
        </w:rPr>
        <w:t xml:space="preserve">section </w:t>
      </w:r>
      <w:r>
        <w:rPr>
          <w:rFonts w:ascii="Times New Roman" w:hAnsi="Times New Roman"/>
          <w:sz w:val="24"/>
          <w:szCs w:val="24"/>
          <w:lang w:eastAsia="ja-JP"/>
        </w:rPr>
        <w:t xml:space="preserve">26 of </w:t>
      </w:r>
      <w:r w:rsidR="00AF5808">
        <w:rPr>
          <w:rFonts w:ascii="Times New Roman" w:hAnsi="Times New Roman"/>
          <w:sz w:val="24"/>
          <w:szCs w:val="24"/>
          <w:lang w:eastAsia="ja-JP"/>
        </w:rPr>
        <w:t xml:space="preserve">the </w:t>
      </w:r>
      <w:r w:rsidRPr="00DC0AAE">
        <w:rPr>
          <w:rFonts w:ascii="Times New Roman" w:hAnsi="Times New Roman"/>
          <w:i/>
          <w:iCs/>
          <w:sz w:val="24"/>
          <w:szCs w:val="24"/>
          <w:lang w:eastAsia="ja-JP"/>
        </w:rPr>
        <w:t>Customs Regulation</w:t>
      </w:r>
      <w:r w:rsidR="000E2B1F">
        <w:rPr>
          <w:rFonts w:ascii="Times New Roman" w:hAnsi="Times New Roman"/>
          <w:i/>
          <w:iCs/>
          <w:sz w:val="24"/>
          <w:szCs w:val="24"/>
          <w:lang w:eastAsia="ja-JP"/>
        </w:rPr>
        <w:t>s</w:t>
      </w:r>
      <w:r w:rsidRPr="00DC0AAE">
        <w:rPr>
          <w:rFonts w:ascii="Times New Roman" w:hAnsi="Times New Roman"/>
          <w:i/>
          <w:iCs/>
          <w:sz w:val="24"/>
          <w:szCs w:val="24"/>
          <w:lang w:eastAsia="ja-JP"/>
        </w:rPr>
        <w:t xml:space="preserve"> 2015</w:t>
      </w:r>
      <w:r w:rsidRPr="00FC51FB">
        <w:rPr>
          <w:rFonts w:ascii="Times New Roman" w:hAnsi="Times New Roman"/>
          <w:sz w:val="24"/>
          <w:szCs w:val="24"/>
          <w:lang w:eastAsia="ja-JP"/>
        </w:rPr>
        <w:t>.</w:t>
      </w:r>
      <w:r w:rsidR="009130E4">
        <w:rPr>
          <w:rFonts w:ascii="Times New Roman" w:hAnsi="Times New Roman"/>
          <w:sz w:val="24"/>
          <w:szCs w:val="24"/>
          <w:lang w:eastAsia="ja-JP"/>
        </w:rPr>
        <w:t xml:space="preserve"> The effect of this definition is that i</w:t>
      </w:r>
      <w:r w:rsidR="009130E4" w:rsidRPr="0037659D">
        <w:rPr>
          <w:rFonts w:ascii="Times New Roman" w:hAnsi="Times New Roman"/>
          <w:sz w:val="24"/>
          <w:szCs w:val="24"/>
          <w:lang w:eastAsia="ja-JP"/>
        </w:rPr>
        <w:t xml:space="preserve">tems such as </w:t>
      </w:r>
      <w:r w:rsidR="009130E4" w:rsidRPr="008A5401">
        <w:rPr>
          <w:rFonts w:ascii="Times New Roman" w:hAnsi="Times New Roman"/>
          <w:sz w:val="24"/>
          <w:szCs w:val="24"/>
          <w:lang w:eastAsia="ja-JP"/>
        </w:rPr>
        <w:t xml:space="preserve">personal goods that accompany a traveller and </w:t>
      </w:r>
      <w:r w:rsidR="009130E4" w:rsidRPr="0037659D">
        <w:rPr>
          <w:rFonts w:ascii="Times New Roman" w:hAnsi="Times New Roman"/>
          <w:sz w:val="24"/>
          <w:szCs w:val="24"/>
          <w:lang w:eastAsia="ja-JP"/>
        </w:rPr>
        <w:t xml:space="preserve">international postal items </w:t>
      </w:r>
      <w:r w:rsidR="009130E4">
        <w:rPr>
          <w:rFonts w:ascii="Times New Roman" w:hAnsi="Times New Roman"/>
          <w:sz w:val="24"/>
          <w:szCs w:val="24"/>
          <w:lang w:eastAsia="ja-JP"/>
        </w:rPr>
        <w:t xml:space="preserve">are </w:t>
      </w:r>
      <w:r w:rsidR="009130E4" w:rsidRPr="0037659D">
        <w:rPr>
          <w:rFonts w:ascii="Times New Roman" w:hAnsi="Times New Roman"/>
          <w:sz w:val="24"/>
          <w:szCs w:val="24"/>
          <w:lang w:eastAsia="ja-JP"/>
        </w:rPr>
        <w:t>excluded.</w:t>
      </w:r>
    </w:p>
    <w:p w14:paraId="1CD12B9D" w14:textId="77777777" w:rsidR="00732E38" w:rsidRPr="00A45AFB" w:rsidRDefault="00732E38" w:rsidP="00732E38">
      <w:pPr>
        <w:spacing w:before="0"/>
        <w:rPr>
          <w:rFonts w:ascii="Times New Roman" w:hAnsi="Times New Roman"/>
          <w:sz w:val="24"/>
          <w:szCs w:val="24"/>
          <w:lang w:eastAsia="ja-JP"/>
        </w:rPr>
      </w:pPr>
    </w:p>
    <w:p w14:paraId="1F82F889" w14:textId="2088BE4F" w:rsidR="00732E38" w:rsidRDefault="00732E38" w:rsidP="00732E38">
      <w:pPr>
        <w:spacing w:before="0"/>
        <w:rPr>
          <w:rFonts w:ascii="Times New Roman" w:hAnsi="Times New Roman"/>
          <w:sz w:val="24"/>
          <w:szCs w:val="24"/>
          <w:lang w:eastAsia="ja-JP"/>
        </w:rPr>
      </w:pPr>
      <w:r w:rsidRPr="00420D1E">
        <w:rPr>
          <w:rFonts w:ascii="Times New Roman" w:hAnsi="Times New Roman"/>
          <w:sz w:val="24"/>
          <w:szCs w:val="24"/>
          <w:lang w:eastAsia="ja-JP"/>
        </w:rPr>
        <w:t>Under the amendment to section 6 of the Principal Regulation,</w:t>
      </w:r>
      <w:r>
        <w:rPr>
          <w:rFonts w:ascii="Times New Roman" w:hAnsi="Times New Roman"/>
          <w:b/>
          <w:bCs/>
          <w:i/>
          <w:iCs/>
          <w:sz w:val="24"/>
          <w:szCs w:val="24"/>
          <w:lang w:eastAsia="ja-JP"/>
        </w:rPr>
        <w:t xml:space="preserve"> </w:t>
      </w:r>
      <w:r>
        <w:rPr>
          <w:rFonts w:ascii="Times New Roman" w:hAnsi="Times New Roman"/>
          <w:sz w:val="24"/>
          <w:szCs w:val="24"/>
          <w:lang w:eastAsia="ja-JP"/>
        </w:rPr>
        <w:t>a</w:t>
      </w:r>
      <w:r w:rsidRPr="00A45AFB">
        <w:rPr>
          <w:rFonts w:ascii="Times New Roman" w:hAnsi="Times New Roman"/>
          <w:sz w:val="24"/>
          <w:szCs w:val="24"/>
          <w:lang w:eastAsia="ja-JP"/>
        </w:rPr>
        <w:t xml:space="preserve"> </w:t>
      </w:r>
      <w:r>
        <w:rPr>
          <w:rFonts w:ascii="Times New Roman" w:hAnsi="Times New Roman"/>
          <w:b/>
          <w:bCs/>
          <w:i/>
          <w:iCs/>
          <w:sz w:val="24"/>
          <w:szCs w:val="24"/>
          <w:lang w:eastAsia="ja-JP"/>
        </w:rPr>
        <w:t>self-assessed clearance declaration</w:t>
      </w:r>
      <w:r w:rsidRPr="00A45AFB">
        <w:rPr>
          <w:rFonts w:ascii="Times New Roman" w:hAnsi="Times New Roman"/>
          <w:sz w:val="24"/>
          <w:szCs w:val="24"/>
          <w:lang w:eastAsia="ja-JP"/>
        </w:rPr>
        <w:t xml:space="preserve"> </w:t>
      </w:r>
      <w:r>
        <w:rPr>
          <w:rFonts w:ascii="Times New Roman" w:hAnsi="Times New Roman"/>
          <w:sz w:val="24"/>
          <w:szCs w:val="24"/>
          <w:lang w:eastAsia="ja-JP"/>
        </w:rPr>
        <w:t>has</w:t>
      </w:r>
      <w:r w:rsidRPr="00A45AFB">
        <w:rPr>
          <w:rFonts w:ascii="Times New Roman" w:hAnsi="Times New Roman"/>
          <w:sz w:val="24"/>
          <w:szCs w:val="24"/>
          <w:lang w:eastAsia="ja-JP"/>
        </w:rPr>
        <w:t xml:space="preserve"> the same meaning as in the </w:t>
      </w:r>
      <w:r>
        <w:rPr>
          <w:rFonts w:ascii="Times New Roman" w:hAnsi="Times New Roman"/>
          <w:sz w:val="24"/>
          <w:szCs w:val="24"/>
          <w:lang w:eastAsia="ja-JP"/>
        </w:rPr>
        <w:t xml:space="preserve">Customs </w:t>
      </w:r>
      <w:r w:rsidRPr="00FC51FB">
        <w:rPr>
          <w:rFonts w:ascii="Times New Roman" w:hAnsi="Times New Roman"/>
          <w:sz w:val="24"/>
          <w:szCs w:val="24"/>
          <w:lang w:eastAsia="ja-JP"/>
        </w:rPr>
        <w:t>Act</w:t>
      </w:r>
      <w:r w:rsidRPr="00A45AFB">
        <w:rPr>
          <w:rFonts w:ascii="Times New Roman" w:hAnsi="Times New Roman"/>
          <w:sz w:val="24"/>
          <w:szCs w:val="24"/>
          <w:lang w:eastAsia="ja-JP"/>
        </w:rPr>
        <w:t xml:space="preserve">. </w:t>
      </w:r>
      <w:r>
        <w:rPr>
          <w:rFonts w:ascii="Times New Roman" w:hAnsi="Times New Roman"/>
          <w:sz w:val="24"/>
          <w:szCs w:val="24"/>
          <w:lang w:eastAsia="ja-JP"/>
        </w:rPr>
        <w:t>S</w:t>
      </w:r>
      <w:r w:rsidRPr="00FC51FB">
        <w:rPr>
          <w:rFonts w:ascii="Times New Roman" w:hAnsi="Times New Roman"/>
          <w:sz w:val="24"/>
          <w:szCs w:val="24"/>
          <w:lang w:eastAsia="ja-JP"/>
        </w:rPr>
        <w:t>ubsection 4(1) of the Customs Act</w:t>
      </w:r>
      <w:r>
        <w:rPr>
          <w:rFonts w:ascii="Times New Roman" w:hAnsi="Times New Roman"/>
          <w:sz w:val="24"/>
          <w:szCs w:val="24"/>
          <w:lang w:eastAsia="ja-JP"/>
        </w:rPr>
        <w:t xml:space="preserve"> provides that a </w:t>
      </w:r>
      <w:r w:rsidRPr="008A48CC">
        <w:rPr>
          <w:rFonts w:ascii="Times New Roman" w:hAnsi="Times New Roman"/>
          <w:b/>
          <w:bCs/>
          <w:i/>
          <w:iCs/>
          <w:sz w:val="24"/>
          <w:szCs w:val="24"/>
          <w:lang w:eastAsia="ja-JP"/>
        </w:rPr>
        <w:t>self</w:t>
      </w:r>
      <w:r w:rsidR="00A656ED">
        <w:rPr>
          <w:rFonts w:ascii="Times New Roman" w:hAnsi="Times New Roman"/>
          <w:b/>
          <w:bCs/>
          <w:i/>
          <w:iCs/>
          <w:sz w:val="24"/>
          <w:szCs w:val="24"/>
          <w:lang w:eastAsia="ja-JP"/>
        </w:rPr>
        <w:t>-</w:t>
      </w:r>
      <w:r w:rsidRPr="008A48CC">
        <w:rPr>
          <w:rFonts w:ascii="Times New Roman" w:hAnsi="Times New Roman"/>
          <w:b/>
          <w:bCs/>
          <w:i/>
          <w:iCs/>
          <w:sz w:val="24"/>
          <w:szCs w:val="24"/>
          <w:lang w:eastAsia="ja-JP"/>
        </w:rPr>
        <w:t>assessed clearance declaration</w:t>
      </w:r>
      <w:r w:rsidRPr="00FC51FB">
        <w:rPr>
          <w:rFonts w:ascii="Times New Roman" w:hAnsi="Times New Roman"/>
          <w:sz w:val="24"/>
          <w:szCs w:val="24"/>
          <w:lang w:eastAsia="ja-JP"/>
        </w:rPr>
        <w:t xml:space="preserve"> means a declaration given </w:t>
      </w:r>
      <w:r w:rsidRPr="005B7509">
        <w:rPr>
          <w:rFonts w:ascii="Times New Roman" w:hAnsi="Times New Roman"/>
          <w:sz w:val="24"/>
          <w:szCs w:val="24"/>
          <w:lang w:eastAsia="ja-JP"/>
        </w:rPr>
        <w:t>under section 71 of the Customs Act in the circumstances mentioned in section 71AAAF of the Customs Act. Section 71 of the Customs Act relevantly provides that a person to whom section 71AAAF applies must give information in the circumstances mentioned in section 71AAAF.  Section 71AAAF of the Customs Act provides that the owner of specified low value goods, or a person acting on behalf of the owner, must give a self</w:t>
      </w:r>
      <w:r w:rsidRPr="00FC51FB">
        <w:rPr>
          <w:rFonts w:ascii="Times New Roman" w:hAnsi="Times New Roman"/>
          <w:sz w:val="24"/>
          <w:szCs w:val="24"/>
          <w:lang w:eastAsia="ja-JP"/>
        </w:rPr>
        <w:t xml:space="preserve">‑assessed clearance declaration under section 71 containing the information that is set out in an approved statement. </w:t>
      </w:r>
      <w:r>
        <w:rPr>
          <w:rFonts w:ascii="Times New Roman" w:hAnsi="Times New Roman"/>
          <w:sz w:val="24"/>
          <w:szCs w:val="24"/>
          <w:lang w:eastAsia="ja-JP"/>
        </w:rPr>
        <w:t>S</w:t>
      </w:r>
      <w:r w:rsidR="00AF5808">
        <w:rPr>
          <w:rFonts w:ascii="Times New Roman" w:hAnsi="Times New Roman"/>
          <w:sz w:val="24"/>
          <w:szCs w:val="24"/>
          <w:lang w:eastAsia="ja-JP"/>
        </w:rPr>
        <w:t>ubs</w:t>
      </w:r>
      <w:r>
        <w:rPr>
          <w:rFonts w:ascii="Times New Roman" w:hAnsi="Times New Roman"/>
          <w:sz w:val="24"/>
          <w:szCs w:val="24"/>
          <w:lang w:eastAsia="ja-JP"/>
        </w:rPr>
        <w:t>ection 4(1) of the Customs Act provides that an approved statement means a statement approved under section 4A of the Customs Act</w:t>
      </w:r>
      <w:r w:rsidRPr="00FC51FB">
        <w:rPr>
          <w:rFonts w:ascii="Times New Roman" w:hAnsi="Times New Roman"/>
          <w:sz w:val="24"/>
          <w:szCs w:val="24"/>
          <w:lang w:eastAsia="ja-JP"/>
        </w:rPr>
        <w:t>.</w:t>
      </w:r>
      <w:r w:rsidR="005E02B7">
        <w:rPr>
          <w:rFonts w:ascii="Times New Roman" w:hAnsi="Times New Roman"/>
          <w:sz w:val="24"/>
          <w:szCs w:val="24"/>
          <w:lang w:eastAsia="ja-JP"/>
        </w:rPr>
        <w:t xml:space="preserve"> </w:t>
      </w:r>
      <w:bookmarkStart w:id="10" w:name="_Hlk165373924"/>
      <w:r w:rsidR="005E02B7">
        <w:rPr>
          <w:rFonts w:ascii="Times New Roman" w:hAnsi="Times New Roman"/>
          <w:sz w:val="24"/>
          <w:szCs w:val="24"/>
          <w:lang w:eastAsia="ja-JP"/>
        </w:rPr>
        <w:t xml:space="preserve">Self-assessed clearance declarations are </w:t>
      </w:r>
      <w:r w:rsidR="00F61341">
        <w:rPr>
          <w:rFonts w:ascii="Times New Roman" w:hAnsi="Times New Roman"/>
          <w:sz w:val="24"/>
          <w:szCs w:val="24"/>
          <w:lang w:eastAsia="ja-JP"/>
        </w:rPr>
        <w:t xml:space="preserve">given </w:t>
      </w:r>
      <w:r w:rsidR="005E02B7">
        <w:rPr>
          <w:rFonts w:ascii="Times New Roman" w:hAnsi="Times New Roman"/>
          <w:sz w:val="24"/>
          <w:szCs w:val="24"/>
          <w:lang w:eastAsia="ja-JP"/>
        </w:rPr>
        <w:t>electronically through the Integrated Cargo System before the goods arrive in Australia.</w:t>
      </w:r>
      <w:bookmarkEnd w:id="10"/>
    </w:p>
    <w:p w14:paraId="6E45E41A" w14:textId="77777777" w:rsidR="009130E4" w:rsidRDefault="009130E4" w:rsidP="00732E38">
      <w:pPr>
        <w:spacing w:before="0"/>
        <w:rPr>
          <w:rFonts w:ascii="Times New Roman" w:hAnsi="Times New Roman"/>
          <w:sz w:val="24"/>
          <w:szCs w:val="24"/>
          <w:lang w:eastAsia="ja-JP"/>
        </w:rPr>
      </w:pPr>
    </w:p>
    <w:p w14:paraId="1E11440D" w14:textId="6020F3F8" w:rsidR="009130E4" w:rsidRDefault="009130E4" w:rsidP="009130E4">
      <w:pPr>
        <w:spacing w:before="0"/>
        <w:rPr>
          <w:rFonts w:ascii="Times New Roman" w:hAnsi="Times New Roman"/>
          <w:sz w:val="24"/>
          <w:szCs w:val="24"/>
          <w:lang w:eastAsia="ja-JP"/>
        </w:rPr>
      </w:pPr>
      <w:r>
        <w:rPr>
          <w:rFonts w:ascii="Times New Roman" w:hAnsi="Times New Roman"/>
          <w:sz w:val="24"/>
          <w:szCs w:val="24"/>
          <w:lang w:eastAsia="ja-JP"/>
        </w:rPr>
        <w:t>These new terms are used in new table item 2</w:t>
      </w:r>
      <w:r w:rsidR="0069681B">
        <w:rPr>
          <w:rFonts w:ascii="Times New Roman" w:hAnsi="Times New Roman"/>
          <w:sz w:val="24"/>
          <w:szCs w:val="24"/>
          <w:lang w:eastAsia="ja-JP"/>
        </w:rPr>
        <w:t>A</w:t>
      </w:r>
      <w:r>
        <w:rPr>
          <w:rFonts w:ascii="Times New Roman" w:hAnsi="Times New Roman"/>
          <w:sz w:val="24"/>
          <w:szCs w:val="24"/>
          <w:lang w:eastAsia="ja-JP"/>
        </w:rPr>
        <w:t xml:space="preserve"> of subsection 9(1) inserted by item [2] of this Schedule.</w:t>
      </w:r>
    </w:p>
    <w:p w14:paraId="7E8552B8" w14:textId="77777777" w:rsidR="00732E38" w:rsidRDefault="00732E38" w:rsidP="00732E38">
      <w:pPr>
        <w:spacing w:before="0"/>
        <w:rPr>
          <w:rFonts w:ascii="Times New Roman" w:hAnsi="Times New Roman"/>
          <w:sz w:val="24"/>
          <w:szCs w:val="24"/>
          <w:lang w:eastAsia="ja-JP"/>
        </w:rPr>
      </w:pPr>
    </w:p>
    <w:p w14:paraId="5BC34A76" w14:textId="77777777" w:rsidR="00732E38" w:rsidRPr="00A45AFB" w:rsidRDefault="00732E38" w:rsidP="00732E38">
      <w:pPr>
        <w:spacing w:before="0"/>
        <w:outlineLvl w:val="3"/>
        <w:rPr>
          <w:rFonts w:ascii="Times New Roman" w:hAnsi="Times New Roman"/>
          <w:b/>
          <w:bCs/>
          <w:sz w:val="24"/>
          <w:szCs w:val="24"/>
          <w:lang w:eastAsia="ja-JP"/>
        </w:rPr>
      </w:pPr>
      <w:r w:rsidRPr="00A45AFB">
        <w:rPr>
          <w:rFonts w:ascii="Times New Roman" w:hAnsi="Times New Roman"/>
          <w:b/>
          <w:bCs/>
          <w:sz w:val="24"/>
          <w:szCs w:val="24"/>
          <w:lang w:eastAsia="ja-JP"/>
        </w:rPr>
        <w:t xml:space="preserve">Item [2] – </w:t>
      </w:r>
      <w:r>
        <w:rPr>
          <w:rFonts w:ascii="Times New Roman" w:hAnsi="Times New Roman"/>
          <w:b/>
          <w:bCs/>
          <w:sz w:val="24"/>
          <w:szCs w:val="24"/>
          <w:lang w:eastAsia="ja-JP"/>
        </w:rPr>
        <w:t>Subs</w:t>
      </w:r>
      <w:r w:rsidRPr="00A45AFB">
        <w:rPr>
          <w:rFonts w:ascii="Times New Roman" w:hAnsi="Times New Roman"/>
          <w:b/>
          <w:bCs/>
          <w:sz w:val="24"/>
          <w:szCs w:val="24"/>
          <w:lang w:eastAsia="ja-JP"/>
        </w:rPr>
        <w:t>ection 9</w:t>
      </w:r>
      <w:r>
        <w:rPr>
          <w:rFonts w:ascii="Times New Roman" w:hAnsi="Times New Roman"/>
          <w:b/>
          <w:bCs/>
          <w:sz w:val="24"/>
          <w:szCs w:val="24"/>
          <w:lang w:eastAsia="ja-JP"/>
        </w:rPr>
        <w:t>(1) (after table item 2)</w:t>
      </w:r>
    </w:p>
    <w:p w14:paraId="6E0C872D" w14:textId="77777777" w:rsidR="00732E38" w:rsidRPr="00A45AFB" w:rsidRDefault="00732E38" w:rsidP="00732E38">
      <w:pPr>
        <w:spacing w:before="0"/>
        <w:rPr>
          <w:rFonts w:ascii="Times New Roman" w:hAnsi="Times New Roman"/>
          <w:sz w:val="24"/>
          <w:szCs w:val="24"/>
          <w:lang w:eastAsia="ja-JP"/>
        </w:rPr>
      </w:pPr>
    </w:p>
    <w:p w14:paraId="71AAC247" w14:textId="77777777" w:rsidR="00732E38" w:rsidRPr="00A45AFB" w:rsidRDefault="00732E38" w:rsidP="00732E38">
      <w:pPr>
        <w:spacing w:before="0"/>
        <w:rPr>
          <w:rFonts w:ascii="Times New Roman" w:hAnsi="Times New Roman"/>
          <w:sz w:val="24"/>
          <w:szCs w:val="24"/>
          <w:lang w:eastAsia="ja-JP"/>
        </w:rPr>
      </w:pPr>
      <w:r w:rsidRPr="00A45AFB">
        <w:rPr>
          <w:rFonts w:ascii="Times New Roman" w:hAnsi="Times New Roman"/>
          <w:sz w:val="24"/>
          <w:szCs w:val="24"/>
          <w:lang w:eastAsia="ja-JP"/>
        </w:rPr>
        <w:t xml:space="preserve">Section 9 of the Principal Regulation is made for the purposes of subsection 7(1) of the Act and provides for charges payable in relation to biosecurity matters. The charges are listed in the table in </w:t>
      </w:r>
      <w:r>
        <w:rPr>
          <w:rFonts w:ascii="Times New Roman" w:hAnsi="Times New Roman"/>
          <w:sz w:val="24"/>
          <w:szCs w:val="24"/>
          <w:lang w:eastAsia="ja-JP"/>
        </w:rPr>
        <w:t>sub</w:t>
      </w:r>
      <w:r w:rsidRPr="00A45AFB">
        <w:rPr>
          <w:rFonts w:ascii="Times New Roman" w:hAnsi="Times New Roman"/>
          <w:sz w:val="24"/>
          <w:szCs w:val="24"/>
          <w:lang w:eastAsia="ja-JP"/>
        </w:rPr>
        <w:t>section 9</w:t>
      </w:r>
      <w:r>
        <w:rPr>
          <w:rFonts w:ascii="Times New Roman" w:hAnsi="Times New Roman"/>
          <w:sz w:val="24"/>
          <w:szCs w:val="24"/>
          <w:lang w:eastAsia="ja-JP"/>
        </w:rPr>
        <w:t>(1)</w:t>
      </w:r>
      <w:r w:rsidRPr="00A45AFB">
        <w:rPr>
          <w:rFonts w:ascii="Times New Roman" w:hAnsi="Times New Roman"/>
          <w:sz w:val="24"/>
          <w:szCs w:val="24"/>
          <w:lang w:eastAsia="ja-JP"/>
        </w:rPr>
        <w:t>, where column 1 of the table describes the biosecurity matter and column 2 describes the corresponding charges that apply for each matter.</w:t>
      </w:r>
    </w:p>
    <w:p w14:paraId="3EEC2497" w14:textId="77777777" w:rsidR="00732E38" w:rsidRPr="00A45AFB" w:rsidRDefault="00732E38" w:rsidP="00732E38">
      <w:pPr>
        <w:spacing w:before="0"/>
        <w:rPr>
          <w:rFonts w:ascii="Times New Roman" w:hAnsi="Times New Roman"/>
          <w:sz w:val="24"/>
          <w:szCs w:val="24"/>
          <w:lang w:eastAsia="ja-JP"/>
        </w:rPr>
      </w:pPr>
    </w:p>
    <w:p w14:paraId="64ECB2F0" w14:textId="5BFBC3E8" w:rsidR="009130E4" w:rsidRDefault="009130E4" w:rsidP="009130E4">
      <w:pPr>
        <w:spacing w:before="0"/>
        <w:rPr>
          <w:rFonts w:ascii="Times New Roman" w:hAnsi="Times New Roman"/>
          <w:sz w:val="24"/>
          <w:szCs w:val="24"/>
          <w:lang w:eastAsia="ja-JP"/>
        </w:rPr>
      </w:pPr>
      <w:r>
        <w:rPr>
          <w:rFonts w:ascii="Times New Roman" w:hAnsi="Times New Roman"/>
          <w:sz w:val="24"/>
          <w:szCs w:val="24"/>
          <w:lang w:eastAsia="ja-JP"/>
        </w:rPr>
        <w:t xml:space="preserve">This item inserts new item 2A in the table in </w:t>
      </w:r>
      <w:r w:rsidR="00AF5808">
        <w:rPr>
          <w:rFonts w:ascii="Times New Roman" w:hAnsi="Times New Roman"/>
          <w:sz w:val="24"/>
          <w:szCs w:val="24"/>
          <w:lang w:eastAsia="ja-JP"/>
        </w:rPr>
        <w:t>sub</w:t>
      </w:r>
      <w:r>
        <w:rPr>
          <w:rFonts w:ascii="Times New Roman" w:hAnsi="Times New Roman"/>
          <w:sz w:val="24"/>
          <w:szCs w:val="24"/>
          <w:lang w:eastAsia="ja-JP"/>
        </w:rPr>
        <w:t>section 9(1)</w:t>
      </w:r>
      <w:r w:rsidR="00F61341">
        <w:rPr>
          <w:rFonts w:ascii="Times New Roman" w:hAnsi="Times New Roman"/>
          <w:sz w:val="24"/>
          <w:szCs w:val="24"/>
          <w:lang w:eastAsia="ja-JP"/>
        </w:rPr>
        <w:t xml:space="preserve"> of the Principal Regulation</w:t>
      </w:r>
      <w:r>
        <w:rPr>
          <w:rFonts w:ascii="Times New Roman" w:hAnsi="Times New Roman"/>
          <w:sz w:val="24"/>
          <w:szCs w:val="24"/>
          <w:lang w:eastAsia="ja-JP"/>
        </w:rPr>
        <w:t xml:space="preserve">. Column 1 describes the biosecurity matter as “risk profiling, surveillance, monitoring compliance and administration of other biosecurity matters” in relation to </w:t>
      </w:r>
      <w:r w:rsidRPr="004D2AA7">
        <w:rPr>
          <w:rFonts w:ascii="Times New Roman" w:hAnsi="Times New Roman"/>
          <w:sz w:val="24"/>
          <w:szCs w:val="24"/>
          <w:lang w:eastAsia="ja-JP"/>
        </w:rPr>
        <w:t>low value goods</w:t>
      </w:r>
      <w:r>
        <w:rPr>
          <w:rFonts w:ascii="Times New Roman" w:hAnsi="Times New Roman"/>
          <w:sz w:val="24"/>
          <w:szCs w:val="24"/>
          <w:lang w:eastAsia="ja-JP"/>
        </w:rPr>
        <w:t xml:space="preserve"> </w:t>
      </w:r>
      <w:r>
        <w:rPr>
          <w:rFonts w:ascii="Times New Roman" w:hAnsi="Times New Roman"/>
          <w:sz w:val="24"/>
          <w:szCs w:val="24"/>
          <w:lang w:eastAsia="ja-JP"/>
        </w:rPr>
        <w:lastRenderedPageBreak/>
        <w:t xml:space="preserve">that are the subject of a </w:t>
      </w:r>
      <w:r w:rsidRPr="004D2AA7">
        <w:rPr>
          <w:rFonts w:ascii="Times New Roman" w:hAnsi="Times New Roman"/>
          <w:sz w:val="24"/>
          <w:szCs w:val="24"/>
          <w:lang w:eastAsia="ja-JP"/>
        </w:rPr>
        <w:t>self</w:t>
      </w:r>
      <w:r>
        <w:rPr>
          <w:rFonts w:ascii="Times New Roman" w:hAnsi="Times New Roman"/>
          <w:sz w:val="24"/>
          <w:szCs w:val="24"/>
          <w:lang w:eastAsia="ja-JP"/>
        </w:rPr>
        <w:t>-</w:t>
      </w:r>
      <w:r w:rsidRPr="004D2AA7">
        <w:rPr>
          <w:rFonts w:ascii="Times New Roman" w:hAnsi="Times New Roman"/>
          <w:sz w:val="24"/>
          <w:szCs w:val="24"/>
          <w:lang w:eastAsia="ja-JP"/>
        </w:rPr>
        <w:t>assessed clearance declaration</w:t>
      </w:r>
      <w:r w:rsidRPr="00957736">
        <w:rPr>
          <w:rFonts w:ascii="Times New Roman" w:hAnsi="Times New Roman"/>
          <w:sz w:val="24"/>
          <w:szCs w:val="24"/>
          <w:lang w:eastAsia="ja-JP"/>
        </w:rPr>
        <w:t xml:space="preserve"> </w:t>
      </w:r>
      <w:r>
        <w:rPr>
          <w:rFonts w:ascii="Times New Roman" w:hAnsi="Times New Roman"/>
          <w:sz w:val="24"/>
          <w:szCs w:val="24"/>
          <w:lang w:eastAsia="ja-JP"/>
        </w:rPr>
        <w:t>and that have been brought into Australian territory.</w:t>
      </w:r>
    </w:p>
    <w:p w14:paraId="67999673" w14:textId="77777777" w:rsidR="009130E4" w:rsidRDefault="009130E4" w:rsidP="009130E4">
      <w:pPr>
        <w:spacing w:before="0"/>
        <w:rPr>
          <w:rFonts w:ascii="Times New Roman" w:hAnsi="Times New Roman"/>
          <w:sz w:val="24"/>
          <w:szCs w:val="24"/>
          <w:lang w:eastAsia="ja-JP"/>
        </w:rPr>
      </w:pPr>
    </w:p>
    <w:p w14:paraId="0A2D9DE3" w14:textId="649784A1" w:rsidR="009130E4" w:rsidRDefault="009130E4" w:rsidP="009130E4">
      <w:pPr>
        <w:spacing w:before="0"/>
        <w:rPr>
          <w:rFonts w:ascii="Times New Roman" w:hAnsi="Times New Roman"/>
          <w:sz w:val="24"/>
          <w:szCs w:val="24"/>
          <w:lang w:eastAsia="ja-JP"/>
        </w:rPr>
      </w:pPr>
      <w:r>
        <w:rPr>
          <w:rFonts w:ascii="Times New Roman" w:hAnsi="Times New Roman"/>
          <w:sz w:val="24"/>
          <w:szCs w:val="24"/>
          <w:lang w:eastAsia="ja-JP"/>
        </w:rPr>
        <w:t xml:space="preserve">Column 2 of </w:t>
      </w:r>
      <w:r w:rsidR="007B46E0">
        <w:rPr>
          <w:rFonts w:ascii="Times New Roman" w:hAnsi="Times New Roman"/>
          <w:sz w:val="24"/>
          <w:szCs w:val="24"/>
          <w:lang w:eastAsia="ja-JP"/>
        </w:rPr>
        <w:t xml:space="preserve">new </w:t>
      </w:r>
      <w:r>
        <w:rPr>
          <w:rFonts w:ascii="Times New Roman" w:hAnsi="Times New Roman"/>
          <w:sz w:val="24"/>
          <w:szCs w:val="24"/>
          <w:lang w:eastAsia="ja-JP"/>
        </w:rPr>
        <w:t xml:space="preserve">table </w:t>
      </w:r>
      <w:r w:rsidR="007B46E0">
        <w:rPr>
          <w:rFonts w:ascii="Times New Roman" w:hAnsi="Times New Roman"/>
          <w:sz w:val="24"/>
          <w:szCs w:val="24"/>
          <w:lang w:eastAsia="ja-JP"/>
        </w:rPr>
        <w:t xml:space="preserve">item 2A </w:t>
      </w:r>
      <w:r>
        <w:rPr>
          <w:rFonts w:ascii="Times New Roman" w:hAnsi="Times New Roman"/>
          <w:sz w:val="24"/>
          <w:szCs w:val="24"/>
          <w:lang w:eastAsia="ja-JP"/>
        </w:rPr>
        <w:t xml:space="preserve">in </w:t>
      </w:r>
      <w:r w:rsidR="00811480">
        <w:rPr>
          <w:rFonts w:ascii="Times New Roman" w:hAnsi="Times New Roman"/>
          <w:sz w:val="24"/>
          <w:szCs w:val="24"/>
          <w:lang w:eastAsia="ja-JP"/>
        </w:rPr>
        <w:t>sub</w:t>
      </w:r>
      <w:r>
        <w:rPr>
          <w:rFonts w:ascii="Times New Roman" w:hAnsi="Times New Roman"/>
          <w:sz w:val="24"/>
          <w:szCs w:val="24"/>
          <w:lang w:eastAsia="ja-JP"/>
        </w:rPr>
        <w:t xml:space="preserve">section 9(1) provides that the charge for each </w:t>
      </w:r>
      <w:r w:rsidRPr="004D2AA7">
        <w:rPr>
          <w:rFonts w:ascii="Times New Roman" w:hAnsi="Times New Roman"/>
          <w:sz w:val="24"/>
          <w:szCs w:val="24"/>
          <w:lang w:eastAsia="ja-JP"/>
        </w:rPr>
        <w:t>self-assessed clearance declaration</w:t>
      </w:r>
      <w:r>
        <w:rPr>
          <w:rFonts w:ascii="Times New Roman" w:hAnsi="Times New Roman"/>
          <w:sz w:val="24"/>
          <w:szCs w:val="24"/>
          <w:lang w:eastAsia="ja-JP"/>
        </w:rPr>
        <w:t xml:space="preserve"> is $0.36. </w:t>
      </w:r>
    </w:p>
    <w:p w14:paraId="130EB45B" w14:textId="77777777" w:rsidR="009130E4" w:rsidRDefault="009130E4" w:rsidP="009130E4">
      <w:pPr>
        <w:spacing w:before="0"/>
        <w:rPr>
          <w:rFonts w:ascii="Times New Roman" w:hAnsi="Times New Roman"/>
          <w:sz w:val="24"/>
          <w:szCs w:val="24"/>
          <w:lang w:eastAsia="ja-JP"/>
        </w:rPr>
      </w:pPr>
    </w:p>
    <w:p w14:paraId="3629C4F3" w14:textId="1633E939" w:rsidR="009130E4" w:rsidRDefault="009130E4" w:rsidP="009130E4">
      <w:pPr>
        <w:spacing w:before="0"/>
        <w:rPr>
          <w:rFonts w:ascii="Times New Roman" w:hAnsi="Times New Roman"/>
          <w:sz w:val="24"/>
          <w:szCs w:val="24"/>
          <w:lang w:eastAsia="ja-JP"/>
        </w:rPr>
      </w:pPr>
      <w:r>
        <w:rPr>
          <w:rFonts w:ascii="Times New Roman" w:hAnsi="Times New Roman"/>
          <w:sz w:val="24"/>
          <w:szCs w:val="24"/>
          <w:lang w:eastAsia="ja-JP"/>
        </w:rPr>
        <w:t>Where low value goods are the subject of a self-assessed clearance declaration but are not brought into Australian territory, the new charge does not apply.</w:t>
      </w:r>
    </w:p>
    <w:p w14:paraId="7B757976" w14:textId="77777777" w:rsidR="009130E4" w:rsidRDefault="009130E4" w:rsidP="009130E4">
      <w:pPr>
        <w:spacing w:before="0"/>
        <w:rPr>
          <w:rFonts w:ascii="Times New Roman" w:hAnsi="Times New Roman"/>
          <w:sz w:val="24"/>
          <w:szCs w:val="24"/>
          <w:lang w:eastAsia="ja-JP"/>
        </w:rPr>
      </w:pPr>
    </w:p>
    <w:p w14:paraId="64C1A63E" w14:textId="3A2A676A" w:rsidR="009130E4" w:rsidRDefault="009130E4" w:rsidP="009130E4">
      <w:pPr>
        <w:spacing w:before="0"/>
        <w:rPr>
          <w:rFonts w:ascii="Times New Roman" w:hAnsi="Times New Roman"/>
          <w:sz w:val="24"/>
          <w:szCs w:val="24"/>
          <w:lang w:eastAsia="ja-JP"/>
        </w:rPr>
      </w:pPr>
      <w:r>
        <w:rPr>
          <w:rFonts w:ascii="Times New Roman" w:hAnsi="Times New Roman"/>
          <w:sz w:val="24"/>
          <w:szCs w:val="24"/>
          <w:lang w:eastAsia="ja-JP"/>
        </w:rPr>
        <w:t xml:space="preserve">The terms </w:t>
      </w:r>
      <w:r w:rsidRPr="001219EF">
        <w:rPr>
          <w:rFonts w:ascii="Times New Roman" w:hAnsi="Times New Roman"/>
          <w:b/>
          <w:bCs/>
          <w:i/>
          <w:iCs/>
          <w:sz w:val="24"/>
          <w:szCs w:val="24"/>
          <w:lang w:eastAsia="ja-JP"/>
        </w:rPr>
        <w:t>low value goods</w:t>
      </w:r>
      <w:r>
        <w:rPr>
          <w:rFonts w:ascii="Times New Roman" w:hAnsi="Times New Roman"/>
          <w:sz w:val="24"/>
          <w:szCs w:val="24"/>
          <w:lang w:eastAsia="ja-JP"/>
        </w:rPr>
        <w:t xml:space="preserve"> and </w:t>
      </w:r>
      <w:r w:rsidRPr="001219EF">
        <w:rPr>
          <w:rFonts w:ascii="Times New Roman" w:hAnsi="Times New Roman"/>
          <w:b/>
          <w:bCs/>
          <w:i/>
          <w:iCs/>
          <w:sz w:val="24"/>
          <w:szCs w:val="24"/>
          <w:lang w:eastAsia="ja-JP"/>
        </w:rPr>
        <w:t>self-assessed clearance declaration</w:t>
      </w:r>
      <w:r>
        <w:rPr>
          <w:rFonts w:ascii="Times New Roman" w:hAnsi="Times New Roman"/>
          <w:sz w:val="24"/>
          <w:szCs w:val="24"/>
          <w:lang w:eastAsia="ja-JP"/>
        </w:rPr>
        <w:t xml:space="preserve"> are defined in section 6 of the Principal Regulation as amended by item [1] of this Schedule. </w:t>
      </w:r>
      <w:r w:rsidRPr="004D2AA7">
        <w:rPr>
          <w:rFonts w:ascii="Times New Roman" w:hAnsi="Times New Roman"/>
          <w:b/>
          <w:bCs/>
          <w:i/>
          <w:iCs/>
          <w:sz w:val="24"/>
          <w:szCs w:val="24"/>
          <w:lang w:eastAsia="ja-JP"/>
        </w:rPr>
        <w:t>Biosecurity matter</w:t>
      </w:r>
      <w:r>
        <w:rPr>
          <w:rFonts w:ascii="Times New Roman" w:hAnsi="Times New Roman"/>
          <w:sz w:val="24"/>
          <w:szCs w:val="24"/>
          <w:lang w:eastAsia="ja-JP"/>
        </w:rPr>
        <w:t xml:space="preserve"> is defined in section 6 of the Principal Regulation to mean a matter connected with the administration of the </w:t>
      </w:r>
      <w:r w:rsidRPr="001219EF">
        <w:rPr>
          <w:rFonts w:ascii="Times New Roman" w:hAnsi="Times New Roman"/>
          <w:i/>
          <w:iCs/>
          <w:sz w:val="24"/>
          <w:szCs w:val="24"/>
          <w:lang w:eastAsia="ja-JP"/>
        </w:rPr>
        <w:t>Biosecurity Act 2015</w:t>
      </w:r>
      <w:r>
        <w:rPr>
          <w:rFonts w:ascii="Times New Roman" w:hAnsi="Times New Roman"/>
          <w:sz w:val="24"/>
          <w:szCs w:val="24"/>
          <w:lang w:eastAsia="ja-JP"/>
        </w:rPr>
        <w:t>.</w:t>
      </w:r>
    </w:p>
    <w:p w14:paraId="74137475" w14:textId="77777777" w:rsidR="009130E4" w:rsidRDefault="009130E4" w:rsidP="009130E4">
      <w:pPr>
        <w:spacing w:before="0"/>
        <w:rPr>
          <w:rFonts w:ascii="Times New Roman" w:hAnsi="Times New Roman"/>
          <w:sz w:val="24"/>
          <w:szCs w:val="24"/>
          <w:lang w:eastAsia="ja-JP"/>
        </w:rPr>
      </w:pPr>
    </w:p>
    <w:p w14:paraId="2967A7D6" w14:textId="0BF8A1BC" w:rsidR="009130E4" w:rsidRDefault="009130E4" w:rsidP="009130E4">
      <w:pPr>
        <w:spacing w:before="0"/>
        <w:rPr>
          <w:rFonts w:ascii="Times New Roman" w:hAnsi="Times New Roman"/>
          <w:sz w:val="24"/>
          <w:szCs w:val="24"/>
          <w:lang w:eastAsia="ja-JP"/>
        </w:rPr>
      </w:pPr>
      <w:r>
        <w:rPr>
          <w:rFonts w:ascii="Times New Roman" w:hAnsi="Times New Roman"/>
          <w:sz w:val="24"/>
          <w:szCs w:val="24"/>
          <w:lang w:eastAsia="ja-JP"/>
        </w:rPr>
        <w:t xml:space="preserve">The new charge is prescribed for the purposes of subsection 7(1) of the Act. In accordance with subsection 8(2) of the Act, the Minister for Agriculture, Fisheries and Forestry has certified that he is satisfied that the amount of the charge in the </w:t>
      </w:r>
      <w:r w:rsidR="00C7691F">
        <w:rPr>
          <w:rFonts w:ascii="Times New Roman" w:hAnsi="Times New Roman"/>
          <w:sz w:val="24"/>
          <w:szCs w:val="24"/>
          <w:lang w:eastAsia="ja-JP"/>
        </w:rPr>
        <w:t>Amendment</w:t>
      </w:r>
      <w:r>
        <w:rPr>
          <w:rFonts w:ascii="Times New Roman" w:hAnsi="Times New Roman"/>
          <w:sz w:val="24"/>
          <w:szCs w:val="24"/>
          <w:lang w:eastAsia="ja-JP"/>
        </w:rPr>
        <w:t xml:space="preserve"> Regulations </w:t>
      </w:r>
      <w:r w:rsidR="00C7691F">
        <w:rPr>
          <w:rFonts w:ascii="Times New Roman" w:hAnsi="Times New Roman"/>
          <w:sz w:val="24"/>
          <w:szCs w:val="24"/>
          <w:lang w:eastAsia="ja-JP"/>
        </w:rPr>
        <w:t>is</w:t>
      </w:r>
      <w:r>
        <w:rPr>
          <w:rFonts w:ascii="Times New Roman" w:hAnsi="Times New Roman"/>
          <w:sz w:val="24"/>
          <w:szCs w:val="24"/>
          <w:lang w:eastAsia="ja-JP"/>
        </w:rPr>
        <w:t xml:space="preserve"> </w:t>
      </w:r>
      <w:r w:rsidRPr="00A45AFB">
        <w:rPr>
          <w:rFonts w:ascii="Times New Roman" w:hAnsi="Times New Roman"/>
          <w:sz w:val="24"/>
          <w:szCs w:val="24"/>
          <w:lang w:eastAsia="ja-JP"/>
        </w:rPr>
        <w:t xml:space="preserve">set at a level designed to recover no more than the Commonwealth’s likely costs in relation to the relevant matters. The financial modelling of the Department of Agriculture, Fisheries and Forestry (the department) has confirmed that the charge in </w:t>
      </w:r>
      <w:r>
        <w:rPr>
          <w:rFonts w:ascii="Times New Roman" w:hAnsi="Times New Roman"/>
          <w:sz w:val="24"/>
          <w:szCs w:val="24"/>
          <w:lang w:eastAsia="ja-JP"/>
        </w:rPr>
        <w:t>this item</w:t>
      </w:r>
      <w:r w:rsidRPr="00A45AFB">
        <w:rPr>
          <w:rFonts w:ascii="Times New Roman" w:hAnsi="Times New Roman"/>
          <w:sz w:val="24"/>
          <w:szCs w:val="24"/>
          <w:lang w:eastAsia="ja-JP"/>
        </w:rPr>
        <w:t xml:space="preserve"> </w:t>
      </w:r>
      <w:r>
        <w:rPr>
          <w:rFonts w:ascii="Times New Roman" w:hAnsi="Times New Roman"/>
          <w:sz w:val="24"/>
          <w:szCs w:val="24"/>
          <w:lang w:eastAsia="ja-JP"/>
        </w:rPr>
        <w:t>is</w:t>
      </w:r>
      <w:r w:rsidRPr="00A45AFB">
        <w:rPr>
          <w:rFonts w:ascii="Times New Roman" w:hAnsi="Times New Roman"/>
          <w:sz w:val="24"/>
          <w:szCs w:val="24"/>
          <w:lang w:eastAsia="ja-JP"/>
        </w:rPr>
        <w:t xml:space="preserve"> designed to recover no more than the Commonwealth’s likely costs in connection with the matters to which the charge relate</w:t>
      </w:r>
      <w:r>
        <w:rPr>
          <w:rFonts w:ascii="Times New Roman" w:hAnsi="Times New Roman"/>
          <w:sz w:val="24"/>
          <w:szCs w:val="24"/>
          <w:lang w:eastAsia="ja-JP"/>
        </w:rPr>
        <w:t>s</w:t>
      </w:r>
      <w:r w:rsidRPr="00A45AFB">
        <w:rPr>
          <w:rFonts w:ascii="Times New Roman" w:hAnsi="Times New Roman"/>
          <w:sz w:val="24"/>
          <w:szCs w:val="24"/>
          <w:lang w:eastAsia="ja-JP"/>
        </w:rPr>
        <w:t>.</w:t>
      </w:r>
    </w:p>
    <w:p w14:paraId="45E80551" w14:textId="1BCA8F33" w:rsidR="00732E38" w:rsidRDefault="00732E38" w:rsidP="00732E38">
      <w:pPr>
        <w:spacing w:before="0"/>
        <w:rPr>
          <w:rFonts w:ascii="Times New Roman" w:hAnsi="Times New Roman"/>
          <w:sz w:val="24"/>
          <w:szCs w:val="24"/>
          <w:lang w:eastAsia="ja-JP"/>
        </w:rPr>
      </w:pPr>
    </w:p>
    <w:p w14:paraId="1014D538" w14:textId="77777777" w:rsidR="00732E38" w:rsidRPr="00BF4C53" w:rsidRDefault="00732E38" w:rsidP="00732E38">
      <w:pPr>
        <w:keepNext/>
        <w:spacing w:before="0"/>
        <w:outlineLvl w:val="3"/>
        <w:rPr>
          <w:rFonts w:ascii="Times New Roman" w:hAnsi="Times New Roman"/>
          <w:b/>
          <w:bCs/>
          <w:sz w:val="24"/>
          <w:szCs w:val="24"/>
          <w:lang w:eastAsia="ja-JP"/>
        </w:rPr>
      </w:pPr>
      <w:r w:rsidRPr="00BF4C53">
        <w:rPr>
          <w:rFonts w:ascii="Times New Roman" w:hAnsi="Times New Roman"/>
          <w:b/>
          <w:bCs/>
          <w:sz w:val="24"/>
          <w:szCs w:val="24"/>
          <w:lang w:eastAsia="ja-JP"/>
        </w:rPr>
        <w:t>Item [3] – Subsection 9</w:t>
      </w:r>
      <w:proofErr w:type="gramStart"/>
      <w:r w:rsidRPr="00BF4C53">
        <w:rPr>
          <w:rFonts w:ascii="Times New Roman" w:hAnsi="Times New Roman"/>
          <w:b/>
          <w:bCs/>
          <w:sz w:val="24"/>
          <w:szCs w:val="24"/>
          <w:lang w:eastAsia="ja-JP"/>
        </w:rPr>
        <w:t>A(</w:t>
      </w:r>
      <w:proofErr w:type="gramEnd"/>
      <w:r w:rsidRPr="00BF4C53">
        <w:rPr>
          <w:rFonts w:ascii="Times New Roman" w:hAnsi="Times New Roman"/>
          <w:b/>
          <w:bCs/>
          <w:sz w:val="24"/>
          <w:szCs w:val="24"/>
          <w:lang w:eastAsia="ja-JP"/>
        </w:rPr>
        <w:t>2)</w:t>
      </w:r>
    </w:p>
    <w:p w14:paraId="0A4476BA" w14:textId="77777777" w:rsidR="00732E38" w:rsidRDefault="00732E38" w:rsidP="00732E38">
      <w:pPr>
        <w:spacing w:before="0"/>
        <w:rPr>
          <w:rFonts w:ascii="Times New Roman" w:hAnsi="Times New Roman"/>
          <w:sz w:val="24"/>
          <w:szCs w:val="24"/>
          <w:lang w:eastAsia="ja-JP"/>
        </w:rPr>
      </w:pPr>
    </w:p>
    <w:p w14:paraId="7F8B6594" w14:textId="77777777" w:rsidR="00732E38" w:rsidRPr="00A45AFB" w:rsidRDefault="00732E38" w:rsidP="00732E38">
      <w:pPr>
        <w:spacing w:before="0"/>
        <w:rPr>
          <w:rFonts w:ascii="Times New Roman" w:hAnsi="Times New Roman"/>
          <w:sz w:val="24"/>
          <w:szCs w:val="24"/>
          <w:lang w:eastAsia="ja-JP"/>
        </w:rPr>
      </w:pPr>
      <w:r>
        <w:rPr>
          <w:rFonts w:ascii="Times New Roman" w:hAnsi="Times New Roman"/>
          <w:sz w:val="24"/>
          <w:szCs w:val="24"/>
          <w:lang w:eastAsia="ja-JP"/>
        </w:rPr>
        <w:t>S</w:t>
      </w:r>
      <w:r w:rsidRPr="00A45AFB">
        <w:rPr>
          <w:rFonts w:ascii="Times New Roman" w:hAnsi="Times New Roman"/>
          <w:sz w:val="24"/>
          <w:szCs w:val="24"/>
          <w:lang w:eastAsia="ja-JP"/>
        </w:rPr>
        <w:t>ection 9A in the Principal Regulation</w:t>
      </w:r>
      <w:r>
        <w:rPr>
          <w:rFonts w:ascii="Times New Roman" w:hAnsi="Times New Roman"/>
          <w:sz w:val="24"/>
          <w:szCs w:val="24"/>
          <w:lang w:eastAsia="ja-JP"/>
        </w:rPr>
        <w:t xml:space="preserve"> </w:t>
      </w:r>
      <w:r w:rsidRPr="00A45AFB">
        <w:rPr>
          <w:rFonts w:ascii="Times New Roman" w:hAnsi="Times New Roman"/>
          <w:sz w:val="24"/>
          <w:szCs w:val="24"/>
          <w:lang w:eastAsia="ja-JP"/>
        </w:rPr>
        <w:t>provide</w:t>
      </w:r>
      <w:r>
        <w:rPr>
          <w:rFonts w:ascii="Times New Roman" w:hAnsi="Times New Roman"/>
          <w:sz w:val="24"/>
          <w:szCs w:val="24"/>
          <w:lang w:eastAsia="ja-JP"/>
        </w:rPr>
        <w:t>s</w:t>
      </w:r>
      <w:r w:rsidRPr="00A45AFB">
        <w:rPr>
          <w:rFonts w:ascii="Times New Roman" w:hAnsi="Times New Roman"/>
          <w:sz w:val="24"/>
          <w:szCs w:val="24"/>
          <w:lang w:eastAsia="ja-JP"/>
        </w:rPr>
        <w:t xml:space="preserve"> for the indexation of charges.</w:t>
      </w:r>
    </w:p>
    <w:p w14:paraId="21C4DED2" w14:textId="77777777" w:rsidR="00732E38" w:rsidRPr="00A45AFB" w:rsidRDefault="00732E38" w:rsidP="00732E38">
      <w:pPr>
        <w:spacing w:before="0"/>
        <w:rPr>
          <w:rFonts w:ascii="Times New Roman" w:hAnsi="Times New Roman"/>
          <w:sz w:val="24"/>
          <w:szCs w:val="24"/>
          <w:lang w:eastAsia="ja-JP"/>
        </w:rPr>
      </w:pPr>
    </w:p>
    <w:p w14:paraId="18A4E21A" w14:textId="23C7FD2A" w:rsidR="00732E38" w:rsidRDefault="00732E38" w:rsidP="00732E38">
      <w:pPr>
        <w:spacing w:before="0"/>
        <w:rPr>
          <w:rFonts w:ascii="Times New Roman" w:hAnsi="Times New Roman"/>
          <w:sz w:val="24"/>
          <w:szCs w:val="24"/>
          <w:lang w:eastAsia="ja-JP"/>
        </w:rPr>
      </w:pPr>
      <w:r>
        <w:rPr>
          <w:rFonts w:ascii="Times New Roman" w:hAnsi="Times New Roman"/>
          <w:sz w:val="24"/>
          <w:szCs w:val="24"/>
          <w:lang w:eastAsia="ja-JP"/>
        </w:rPr>
        <w:t>S</w:t>
      </w:r>
      <w:r w:rsidRPr="00A45AFB">
        <w:rPr>
          <w:rFonts w:ascii="Times New Roman" w:hAnsi="Times New Roman"/>
          <w:sz w:val="24"/>
          <w:szCs w:val="24"/>
          <w:lang w:eastAsia="ja-JP"/>
        </w:rPr>
        <w:t>ubsection 9</w:t>
      </w:r>
      <w:proofErr w:type="gramStart"/>
      <w:r w:rsidRPr="00A45AFB">
        <w:rPr>
          <w:rFonts w:ascii="Times New Roman" w:hAnsi="Times New Roman"/>
          <w:sz w:val="24"/>
          <w:szCs w:val="24"/>
          <w:lang w:eastAsia="ja-JP"/>
        </w:rPr>
        <w:t>A(</w:t>
      </w:r>
      <w:proofErr w:type="gramEnd"/>
      <w:r w:rsidRPr="00A45AFB">
        <w:rPr>
          <w:rFonts w:ascii="Times New Roman" w:hAnsi="Times New Roman"/>
          <w:sz w:val="24"/>
          <w:szCs w:val="24"/>
          <w:lang w:eastAsia="ja-JP"/>
        </w:rPr>
        <w:t>1) appl</w:t>
      </w:r>
      <w:r>
        <w:rPr>
          <w:rFonts w:ascii="Times New Roman" w:hAnsi="Times New Roman"/>
          <w:sz w:val="24"/>
          <w:szCs w:val="24"/>
          <w:lang w:eastAsia="ja-JP"/>
        </w:rPr>
        <w:t>ies</w:t>
      </w:r>
      <w:r w:rsidRPr="00A45AFB">
        <w:rPr>
          <w:rFonts w:ascii="Times New Roman" w:hAnsi="Times New Roman"/>
          <w:sz w:val="24"/>
          <w:szCs w:val="24"/>
          <w:lang w:eastAsia="ja-JP"/>
        </w:rPr>
        <w:t xml:space="preserve"> where the indexation factor for an indexation day is greater than 1. Where this occurs, the dollar amounts mentioned in the table in subsection 9(1) of the Principal Regulation would be replaced by the amount worked out using the formula in subsection 9</w:t>
      </w:r>
      <w:proofErr w:type="gramStart"/>
      <w:r w:rsidRPr="00A45AFB">
        <w:rPr>
          <w:rFonts w:ascii="Times New Roman" w:hAnsi="Times New Roman"/>
          <w:sz w:val="24"/>
          <w:szCs w:val="24"/>
          <w:lang w:eastAsia="ja-JP"/>
        </w:rPr>
        <w:t>A(</w:t>
      </w:r>
      <w:proofErr w:type="gramEnd"/>
      <w:r w:rsidRPr="00A45AFB">
        <w:rPr>
          <w:rFonts w:ascii="Times New Roman" w:hAnsi="Times New Roman"/>
          <w:sz w:val="24"/>
          <w:szCs w:val="24"/>
          <w:lang w:eastAsia="ja-JP"/>
        </w:rPr>
        <w:t>1). The formula require</w:t>
      </w:r>
      <w:r>
        <w:rPr>
          <w:rFonts w:ascii="Times New Roman" w:hAnsi="Times New Roman"/>
          <w:sz w:val="24"/>
          <w:szCs w:val="24"/>
          <w:lang w:eastAsia="ja-JP"/>
        </w:rPr>
        <w:t>s</w:t>
      </w:r>
      <w:r w:rsidRPr="00A45AFB">
        <w:rPr>
          <w:rFonts w:ascii="Times New Roman" w:hAnsi="Times New Roman"/>
          <w:sz w:val="24"/>
          <w:szCs w:val="24"/>
          <w:lang w:eastAsia="ja-JP"/>
        </w:rPr>
        <w:t xml:space="preserve"> the dollar amount of </w:t>
      </w:r>
      <w:r>
        <w:rPr>
          <w:rFonts w:ascii="Times New Roman" w:hAnsi="Times New Roman"/>
          <w:sz w:val="24"/>
          <w:szCs w:val="24"/>
          <w:lang w:eastAsia="ja-JP"/>
        </w:rPr>
        <w:t xml:space="preserve">a </w:t>
      </w:r>
      <w:r w:rsidRPr="00A45AFB">
        <w:rPr>
          <w:rFonts w:ascii="Times New Roman" w:hAnsi="Times New Roman"/>
          <w:sz w:val="24"/>
          <w:szCs w:val="24"/>
          <w:lang w:eastAsia="ja-JP"/>
        </w:rPr>
        <w:t>charge immediately before the indexation day to be multiplied by the indexation factor for the indexation day.</w:t>
      </w:r>
    </w:p>
    <w:p w14:paraId="0882C1B0" w14:textId="77777777" w:rsidR="00732E38" w:rsidRDefault="00732E38" w:rsidP="00732E38">
      <w:pPr>
        <w:spacing w:before="0"/>
        <w:rPr>
          <w:rFonts w:ascii="Times New Roman" w:hAnsi="Times New Roman"/>
          <w:sz w:val="24"/>
          <w:szCs w:val="24"/>
          <w:lang w:eastAsia="ja-JP"/>
        </w:rPr>
      </w:pPr>
    </w:p>
    <w:p w14:paraId="1B4D1FEE" w14:textId="4A480495" w:rsidR="00732E38" w:rsidRDefault="00732E38" w:rsidP="00732E38">
      <w:pPr>
        <w:spacing w:before="0"/>
        <w:rPr>
          <w:rFonts w:ascii="Times New Roman" w:hAnsi="Times New Roman"/>
          <w:sz w:val="24"/>
          <w:szCs w:val="24"/>
          <w:lang w:eastAsia="ja-JP"/>
        </w:rPr>
      </w:pPr>
      <w:r w:rsidRPr="00A45AFB">
        <w:rPr>
          <w:rFonts w:ascii="Times New Roman" w:hAnsi="Times New Roman"/>
          <w:sz w:val="24"/>
          <w:szCs w:val="24"/>
          <w:lang w:eastAsia="ja-JP"/>
        </w:rPr>
        <w:t xml:space="preserve">Under </w:t>
      </w:r>
      <w:r w:rsidR="005E02B7">
        <w:rPr>
          <w:rFonts w:ascii="Times New Roman" w:hAnsi="Times New Roman"/>
          <w:sz w:val="24"/>
          <w:szCs w:val="24"/>
          <w:lang w:eastAsia="ja-JP"/>
        </w:rPr>
        <w:t xml:space="preserve">current </w:t>
      </w:r>
      <w:r w:rsidRPr="00A45AFB">
        <w:rPr>
          <w:rFonts w:ascii="Times New Roman" w:hAnsi="Times New Roman"/>
          <w:sz w:val="24"/>
          <w:szCs w:val="24"/>
          <w:lang w:eastAsia="ja-JP"/>
        </w:rPr>
        <w:t>subsection 9</w:t>
      </w:r>
      <w:proofErr w:type="gramStart"/>
      <w:r w:rsidRPr="00A45AFB">
        <w:rPr>
          <w:rFonts w:ascii="Times New Roman" w:hAnsi="Times New Roman"/>
          <w:sz w:val="24"/>
          <w:szCs w:val="24"/>
          <w:lang w:eastAsia="ja-JP"/>
        </w:rPr>
        <w:t>A(</w:t>
      </w:r>
      <w:proofErr w:type="gramEnd"/>
      <w:r w:rsidRPr="00A45AFB">
        <w:rPr>
          <w:rFonts w:ascii="Times New Roman" w:hAnsi="Times New Roman"/>
          <w:sz w:val="24"/>
          <w:szCs w:val="24"/>
          <w:lang w:eastAsia="ja-JP"/>
        </w:rPr>
        <w:t xml:space="preserve">2), the amount worked out under subsection 9A(1) </w:t>
      </w:r>
      <w:r>
        <w:rPr>
          <w:rFonts w:ascii="Times New Roman" w:hAnsi="Times New Roman"/>
          <w:sz w:val="24"/>
          <w:szCs w:val="24"/>
          <w:lang w:eastAsia="ja-JP"/>
        </w:rPr>
        <w:t xml:space="preserve">is </w:t>
      </w:r>
      <w:r w:rsidRPr="00A45AFB">
        <w:rPr>
          <w:rFonts w:ascii="Times New Roman" w:hAnsi="Times New Roman"/>
          <w:sz w:val="24"/>
          <w:szCs w:val="24"/>
          <w:lang w:eastAsia="ja-JP"/>
        </w:rPr>
        <w:t xml:space="preserve">rounded to the nearest whole dollar, and by rounding 50 cents upwards. </w:t>
      </w:r>
      <w:r>
        <w:rPr>
          <w:rFonts w:ascii="Times New Roman" w:hAnsi="Times New Roman"/>
          <w:sz w:val="24"/>
          <w:szCs w:val="24"/>
          <w:lang w:eastAsia="ja-JP"/>
        </w:rPr>
        <w:t xml:space="preserve"> </w:t>
      </w:r>
    </w:p>
    <w:p w14:paraId="78CEC0A1" w14:textId="77777777" w:rsidR="00732E38" w:rsidRDefault="00732E38" w:rsidP="00732E38">
      <w:pPr>
        <w:spacing w:before="0"/>
        <w:rPr>
          <w:rFonts w:ascii="Times New Roman" w:hAnsi="Times New Roman"/>
          <w:sz w:val="24"/>
          <w:szCs w:val="24"/>
          <w:lang w:eastAsia="ja-JP"/>
        </w:rPr>
      </w:pPr>
    </w:p>
    <w:p w14:paraId="2EC0D228" w14:textId="47E4972E" w:rsidR="00732E38" w:rsidRDefault="009130E4" w:rsidP="00732E38">
      <w:pPr>
        <w:spacing w:before="0"/>
        <w:rPr>
          <w:rFonts w:ascii="Times New Roman" w:hAnsi="Times New Roman"/>
          <w:sz w:val="24"/>
          <w:szCs w:val="24"/>
          <w:lang w:eastAsia="ja-JP"/>
        </w:rPr>
      </w:pPr>
      <w:r>
        <w:rPr>
          <w:rFonts w:ascii="Times New Roman" w:hAnsi="Times New Roman"/>
          <w:sz w:val="24"/>
          <w:szCs w:val="24"/>
          <w:lang w:eastAsia="ja-JP"/>
        </w:rPr>
        <w:t>This item</w:t>
      </w:r>
      <w:r w:rsidR="005E02B7">
        <w:rPr>
          <w:rFonts w:ascii="Times New Roman" w:hAnsi="Times New Roman"/>
          <w:sz w:val="24"/>
          <w:szCs w:val="24"/>
          <w:lang w:eastAsia="ja-JP"/>
        </w:rPr>
        <w:t xml:space="preserve"> repeals and substitutes </w:t>
      </w:r>
      <w:r w:rsidR="00732E38">
        <w:rPr>
          <w:rFonts w:ascii="Times New Roman" w:hAnsi="Times New Roman"/>
          <w:sz w:val="24"/>
          <w:szCs w:val="24"/>
          <w:lang w:eastAsia="ja-JP"/>
        </w:rPr>
        <w:t>subsection 9</w:t>
      </w:r>
      <w:proofErr w:type="gramStart"/>
      <w:r w:rsidR="00732E38">
        <w:rPr>
          <w:rFonts w:ascii="Times New Roman" w:hAnsi="Times New Roman"/>
          <w:sz w:val="24"/>
          <w:szCs w:val="24"/>
          <w:lang w:eastAsia="ja-JP"/>
        </w:rPr>
        <w:t>A(</w:t>
      </w:r>
      <w:proofErr w:type="gramEnd"/>
      <w:r w:rsidR="00732E38">
        <w:rPr>
          <w:rFonts w:ascii="Times New Roman" w:hAnsi="Times New Roman"/>
          <w:sz w:val="24"/>
          <w:szCs w:val="24"/>
          <w:lang w:eastAsia="ja-JP"/>
        </w:rPr>
        <w:t>2). New subsection 9A(2) provide</w:t>
      </w:r>
      <w:r w:rsidR="00E90394">
        <w:rPr>
          <w:rFonts w:ascii="Times New Roman" w:hAnsi="Times New Roman"/>
          <w:sz w:val="24"/>
          <w:szCs w:val="24"/>
          <w:lang w:eastAsia="ja-JP"/>
        </w:rPr>
        <w:t>s</w:t>
      </w:r>
      <w:r w:rsidR="00732E38">
        <w:rPr>
          <w:rFonts w:ascii="Times New Roman" w:hAnsi="Times New Roman"/>
          <w:sz w:val="24"/>
          <w:szCs w:val="24"/>
          <w:lang w:eastAsia="ja-JP"/>
        </w:rPr>
        <w:t xml:space="preserve"> that the amount worked out under subsection 9A(1) is rounded to:</w:t>
      </w:r>
    </w:p>
    <w:p w14:paraId="364B1123" w14:textId="77777777" w:rsidR="00732E38" w:rsidRDefault="00732E38" w:rsidP="00732E38">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if the amount is below $1 – the nearest cent (rounding 0.5 cents upwards); or</w:t>
      </w:r>
    </w:p>
    <w:p w14:paraId="78DD45ED" w14:textId="77777777" w:rsidR="00732E38" w:rsidRPr="00BF4C53" w:rsidRDefault="00732E38" w:rsidP="00732E38">
      <w:pPr>
        <w:pStyle w:val="ListParagraph"/>
        <w:numPr>
          <w:ilvl w:val="0"/>
          <w:numId w:val="44"/>
        </w:numPr>
        <w:spacing w:before="0"/>
        <w:rPr>
          <w:rFonts w:ascii="Times New Roman" w:hAnsi="Times New Roman"/>
          <w:sz w:val="24"/>
          <w:szCs w:val="24"/>
          <w:lang w:eastAsia="ja-JP"/>
        </w:rPr>
      </w:pPr>
      <w:r>
        <w:rPr>
          <w:rFonts w:ascii="Times New Roman" w:hAnsi="Times New Roman"/>
          <w:sz w:val="24"/>
          <w:szCs w:val="24"/>
          <w:lang w:eastAsia="ja-JP"/>
        </w:rPr>
        <w:t>in any other case – the nearest whole dollar (rounding 50 cents upwards).</w:t>
      </w:r>
    </w:p>
    <w:p w14:paraId="5BD0899C" w14:textId="77777777" w:rsidR="00732E38" w:rsidRDefault="00732E38" w:rsidP="00732E38">
      <w:pPr>
        <w:spacing w:before="0"/>
        <w:rPr>
          <w:rFonts w:ascii="Times New Roman" w:hAnsi="Times New Roman"/>
          <w:sz w:val="24"/>
          <w:szCs w:val="24"/>
          <w:lang w:eastAsia="ja-JP"/>
        </w:rPr>
      </w:pPr>
    </w:p>
    <w:p w14:paraId="6FB39079" w14:textId="27888B64" w:rsidR="005E02B7" w:rsidRDefault="005E02B7" w:rsidP="00732E38">
      <w:pPr>
        <w:spacing w:before="0"/>
        <w:rPr>
          <w:rFonts w:ascii="Times New Roman" w:hAnsi="Times New Roman"/>
          <w:sz w:val="24"/>
          <w:szCs w:val="24"/>
          <w:lang w:eastAsia="ja-JP"/>
        </w:rPr>
      </w:pPr>
      <w:bookmarkStart w:id="11" w:name="_Hlk165374024"/>
      <w:r w:rsidRPr="005E02B7">
        <w:rPr>
          <w:rFonts w:ascii="Times New Roman" w:hAnsi="Times New Roman"/>
          <w:sz w:val="24"/>
          <w:szCs w:val="24"/>
          <w:lang w:eastAsia="ja-JP"/>
        </w:rPr>
        <w:t xml:space="preserve">This amendment </w:t>
      </w:r>
      <w:r>
        <w:rPr>
          <w:rFonts w:ascii="Times New Roman" w:hAnsi="Times New Roman"/>
          <w:sz w:val="24"/>
          <w:szCs w:val="24"/>
          <w:lang w:eastAsia="ja-JP"/>
        </w:rPr>
        <w:t xml:space="preserve">is </w:t>
      </w:r>
      <w:r w:rsidRPr="005E02B7">
        <w:rPr>
          <w:rFonts w:ascii="Times New Roman" w:hAnsi="Times New Roman"/>
          <w:sz w:val="24"/>
          <w:szCs w:val="24"/>
          <w:lang w:eastAsia="ja-JP"/>
        </w:rPr>
        <w:t>consequential to the new charge of $0.36 that applies in relation to self-assessed clearance declarations inserted by item [</w:t>
      </w:r>
      <w:r w:rsidR="00FD376D">
        <w:rPr>
          <w:rFonts w:ascii="Times New Roman" w:hAnsi="Times New Roman"/>
          <w:sz w:val="24"/>
          <w:szCs w:val="24"/>
          <w:lang w:eastAsia="ja-JP"/>
        </w:rPr>
        <w:t>2</w:t>
      </w:r>
      <w:r w:rsidRPr="005E02B7">
        <w:rPr>
          <w:rFonts w:ascii="Times New Roman" w:hAnsi="Times New Roman"/>
          <w:sz w:val="24"/>
          <w:szCs w:val="24"/>
          <w:lang w:eastAsia="ja-JP"/>
        </w:rPr>
        <w:t>] of this Schedule</w:t>
      </w:r>
      <w:r w:rsidR="001D3225">
        <w:rPr>
          <w:rFonts w:ascii="Times New Roman" w:hAnsi="Times New Roman"/>
          <w:sz w:val="24"/>
          <w:szCs w:val="24"/>
          <w:lang w:eastAsia="ja-JP"/>
        </w:rPr>
        <w:t xml:space="preserve">, as it </w:t>
      </w:r>
      <w:r w:rsidR="00C7691F">
        <w:rPr>
          <w:rFonts w:ascii="Times New Roman" w:hAnsi="Times New Roman"/>
          <w:sz w:val="24"/>
          <w:szCs w:val="24"/>
          <w:lang w:eastAsia="ja-JP"/>
        </w:rPr>
        <w:t>is</w:t>
      </w:r>
      <w:r w:rsidR="001D3225">
        <w:rPr>
          <w:rFonts w:ascii="Times New Roman" w:hAnsi="Times New Roman"/>
          <w:sz w:val="24"/>
          <w:szCs w:val="24"/>
          <w:lang w:eastAsia="ja-JP"/>
        </w:rPr>
        <w:t xml:space="preserve"> the only charge in subsection 9(1) that is less than one dollar</w:t>
      </w:r>
      <w:r w:rsidRPr="005E02B7">
        <w:rPr>
          <w:rFonts w:ascii="Times New Roman" w:hAnsi="Times New Roman"/>
          <w:sz w:val="24"/>
          <w:szCs w:val="24"/>
          <w:lang w:eastAsia="ja-JP"/>
        </w:rPr>
        <w:t>. The amendment ensure</w:t>
      </w:r>
      <w:r>
        <w:rPr>
          <w:rFonts w:ascii="Times New Roman" w:hAnsi="Times New Roman"/>
          <w:sz w:val="24"/>
          <w:szCs w:val="24"/>
          <w:lang w:eastAsia="ja-JP"/>
        </w:rPr>
        <w:t>s</w:t>
      </w:r>
      <w:r w:rsidRPr="005E02B7">
        <w:rPr>
          <w:rFonts w:ascii="Times New Roman" w:hAnsi="Times New Roman"/>
          <w:sz w:val="24"/>
          <w:szCs w:val="24"/>
          <w:lang w:eastAsia="ja-JP"/>
        </w:rPr>
        <w:t xml:space="preserve"> that an amount that is less than one dollar </w:t>
      </w:r>
      <w:r w:rsidR="001362C1">
        <w:rPr>
          <w:rFonts w:ascii="Times New Roman" w:hAnsi="Times New Roman"/>
          <w:sz w:val="24"/>
          <w:szCs w:val="24"/>
          <w:lang w:eastAsia="ja-JP"/>
        </w:rPr>
        <w:t xml:space="preserve">is </w:t>
      </w:r>
      <w:r w:rsidRPr="005E02B7">
        <w:rPr>
          <w:rFonts w:ascii="Times New Roman" w:hAnsi="Times New Roman"/>
          <w:sz w:val="24"/>
          <w:szCs w:val="24"/>
          <w:lang w:eastAsia="ja-JP"/>
        </w:rPr>
        <w:t>rounded to the nearest cent rather than the nearest whole dollar.</w:t>
      </w:r>
    </w:p>
    <w:bookmarkEnd w:id="11"/>
    <w:p w14:paraId="4DE3DBB6" w14:textId="77777777" w:rsidR="005E02B7" w:rsidRDefault="005E02B7" w:rsidP="00732E38">
      <w:pPr>
        <w:spacing w:before="0"/>
        <w:rPr>
          <w:rFonts w:ascii="Times New Roman" w:hAnsi="Times New Roman"/>
          <w:sz w:val="24"/>
          <w:szCs w:val="24"/>
          <w:lang w:eastAsia="ja-JP"/>
        </w:rPr>
      </w:pPr>
    </w:p>
    <w:p w14:paraId="6A3C10E4" w14:textId="77777777" w:rsidR="00732E38" w:rsidRPr="00CE2CC5" w:rsidRDefault="00732E38" w:rsidP="00732E38">
      <w:pPr>
        <w:spacing w:before="0"/>
        <w:rPr>
          <w:rFonts w:ascii="Times New Roman" w:hAnsi="Times New Roman"/>
          <w:b/>
          <w:bCs/>
          <w:sz w:val="24"/>
          <w:szCs w:val="24"/>
          <w:lang w:eastAsia="ja-JP"/>
        </w:rPr>
      </w:pPr>
      <w:r w:rsidRPr="00CE2CC5">
        <w:rPr>
          <w:rFonts w:ascii="Times New Roman" w:hAnsi="Times New Roman"/>
          <w:b/>
          <w:bCs/>
          <w:sz w:val="24"/>
          <w:szCs w:val="24"/>
          <w:lang w:eastAsia="ja-JP"/>
        </w:rPr>
        <w:t>Item [4] – After subsection 9</w:t>
      </w:r>
      <w:proofErr w:type="gramStart"/>
      <w:r w:rsidRPr="00CE2CC5">
        <w:rPr>
          <w:rFonts w:ascii="Times New Roman" w:hAnsi="Times New Roman"/>
          <w:b/>
          <w:bCs/>
          <w:sz w:val="24"/>
          <w:szCs w:val="24"/>
          <w:lang w:eastAsia="ja-JP"/>
        </w:rPr>
        <w:t>A(</w:t>
      </w:r>
      <w:proofErr w:type="gramEnd"/>
      <w:r w:rsidRPr="00CE2CC5">
        <w:rPr>
          <w:rFonts w:ascii="Times New Roman" w:hAnsi="Times New Roman"/>
          <w:b/>
          <w:bCs/>
          <w:sz w:val="24"/>
          <w:szCs w:val="24"/>
          <w:lang w:eastAsia="ja-JP"/>
        </w:rPr>
        <w:t>6)</w:t>
      </w:r>
    </w:p>
    <w:p w14:paraId="1D60F843" w14:textId="77777777" w:rsidR="00732E38" w:rsidRPr="00A45AFB" w:rsidRDefault="00732E38" w:rsidP="00732E38">
      <w:pPr>
        <w:spacing w:before="0"/>
        <w:rPr>
          <w:rFonts w:ascii="Times New Roman" w:hAnsi="Times New Roman"/>
          <w:sz w:val="24"/>
          <w:szCs w:val="24"/>
          <w:lang w:eastAsia="ja-JP"/>
        </w:rPr>
      </w:pPr>
    </w:p>
    <w:p w14:paraId="4576F458" w14:textId="609EBCF7" w:rsidR="001D3225" w:rsidRDefault="001D3225" w:rsidP="00732E38">
      <w:pPr>
        <w:spacing w:before="0"/>
        <w:rPr>
          <w:rFonts w:ascii="Times New Roman" w:hAnsi="Times New Roman"/>
          <w:sz w:val="24"/>
          <w:szCs w:val="24"/>
          <w:lang w:eastAsia="ja-JP"/>
        </w:rPr>
      </w:pPr>
      <w:r>
        <w:rPr>
          <w:rFonts w:ascii="Times New Roman" w:hAnsi="Times New Roman"/>
          <w:sz w:val="24"/>
          <w:szCs w:val="24"/>
          <w:lang w:eastAsia="ja-JP"/>
        </w:rPr>
        <w:t>This item</w:t>
      </w:r>
      <w:r w:rsidR="00732E38">
        <w:rPr>
          <w:rFonts w:ascii="Times New Roman" w:hAnsi="Times New Roman"/>
          <w:sz w:val="24"/>
          <w:szCs w:val="24"/>
          <w:lang w:eastAsia="ja-JP"/>
        </w:rPr>
        <w:t xml:space="preserve"> inserts n</w:t>
      </w:r>
      <w:r w:rsidR="00732E38" w:rsidRPr="00A45AFB">
        <w:rPr>
          <w:rFonts w:ascii="Times New Roman" w:hAnsi="Times New Roman"/>
          <w:sz w:val="24"/>
          <w:szCs w:val="24"/>
          <w:lang w:eastAsia="ja-JP"/>
        </w:rPr>
        <w:t>ew subsection 9A(</w:t>
      </w:r>
      <w:r w:rsidR="00732E38">
        <w:rPr>
          <w:rFonts w:ascii="Times New Roman" w:hAnsi="Times New Roman"/>
          <w:sz w:val="24"/>
          <w:szCs w:val="24"/>
          <w:lang w:eastAsia="ja-JP"/>
        </w:rPr>
        <w:t>6A</w:t>
      </w:r>
      <w:r w:rsidR="00732E38" w:rsidRPr="00A45AFB">
        <w:rPr>
          <w:rFonts w:ascii="Times New Roman" w:hAnsi="Times New Roman"/>
          <w:sz w:val="24"/>
          <w:szCs w:val="24"/>
          <w:lang w:eastAsia="ja-JP"/>
        </w:rPr>
        <w:t xml:space="preserve">) </w:t>
      </w:r>
      <w:r w:rsidR="00732E38">
        <w:rPr>
          <w:rFonts w:ascii="Times New Roman" w:hAnsi="Times New Roman"/>
          <w:sz w:val="24"/>
          <w:szCs w:val="24"/>
          <w:lang w:eastAsia="ja-JP"/>
        </w:rPr>
        <w:t>after subsection 9</w:t>
      </w:r>
      <w:proofErr w:type="gramStart"/>
      <w:r w:rsidR="00732E38">
        <w:rPr>
          <w:rFonts w:ascii="Times New Roman" w:hAnsi="Times New Roman"/>
          <w:sz w:val="24"/>
          <w:szCs w:val="24"/>
          <w:lang w:eastAsia="ja-JP"/>
        </w:rPr>
        <w:t>A(</w:t>
      </w:r>
      <w:proofErr w:type="gramEnd"/>
      <w:r w:rsidR="00732E38">
        <w:rPr>
          <w:rFonts w:ascii="Times New Roman" w:hAnsi="Times New Roman"/>
          <w:sz w:val="24"/>
          <w:szCs w:val="24"/>
          <w:lang w:eastAsia="ja-JP"/>
        </w:rPr>
        <w:t>6)</w:t>
      </w:r>
      <w:r>
        <w:rPr>
          <w:rFonts w:ascii="Times New Roman" w:hAnsi="Times New Roman"/>
          <w:sz w:val="24"/>
          <w:szCs w:val="24"/>
          <w:lang w:eastAsia="ja-JP"/>
        </w:rPr>
        <w:t xml:space="preserve"> of the Principal Regulation</w:t>
      </w:r>
      <w:r w:rsidR="00732E38">
        <w:rPr>
          <w:rFonts w:ascii="Times New Roman" w:hAnsi="Times New Roman"/>
          <w:sz w:val="24"/>
          <w:szCs w:val="24"/>
          <w:lang w:eastAsia="ja-JP"/>
        </w:rPr>
        <w:t xml:space="preserve">.  </w:t>
      </w:r>
    </w:p>
    <w:p w14:paraId="5AE0D873" w14:textId="77777777" w:rsidR="001D3225" w:rsidRDefault="001D3225" w:rsidP="00732E38">
      <w:pPr>
        <w:spacing w:before="0"/>
        <w:rPr>
          <w:rFonts w:ascii="Times New Roman" w:hAnsi="Times New Roman"/>
          <w:sz w:val="24"/>
          <w:szCs w:val="24"/>
          <w:lang w:eastAsia="ja-JP"/>
        </w:rPr>
      </w:pPr>
    </w:p>
    <w:p w14:paraId="2C20D85D" w14:textId="7EEC4338" w:rsidR="00732E38" w:rsidRDefault="00E90394" w:rsidP="00732E38">
      <w:pPr>
        <w:spacing w:before="0"/>
        <w:rPr>
          <w:rFonts w:ascii="Times New Roman" w:hAnsi="Times New Roman"/>
          <w:sz w:val="24"/>
          <w:szCs w:val="24"/>
          <w:lang w:eastAsia="ja-JP"/>
        </w:rPr>
      </w:pPr>
      <w:r>
        <w:rPr>
          <w:rFonts w:ascii="Times New Roman" w:hAnsi="Times New Roman"/>
          <w:sz w:val="24"/>
          <w:szCs w:val="24"/>
          <w:lang w:eastAsia="ja-JP"/>
        </w:rPr>
        <w:lastRenderedPageBreak/>
        <w:t>N</w:t>
      </w:r>
      <w:r w:rsidR="00732E38">
        <w:rPr>
          <w:rFonts w:ascii="Times New Roman" w:hAnsi="Times New Roman"/>
          <w:sz w:val="24"/>
          <w:szCs w:val="24"/>
          <w:lang w:eastAsia="ja-JP"/>
        </w:rPr>
        <w:t>ew subsection 9A(6</w:t>
      </w:r>
      <w:r>
        <w:rPr>
          <w:rFonts w:ascii="Times New Roman" w:hAnsi="Times New Roman"/>
          <w:sz w:val="24"/>
          <w:szCs w:val="24"/>
          <w:lang w:eastAsia="ja-JP"/>
        </w:rPr>
        <w:t>A</w:t>
      </w:r>
      <w:r w:rsidR="00732E38">
        <w:rPr>
          <w:rFonts w:ascii="Times New Roman" w:hAnsi="Times New Roman"/>
          <w:sz w:val="24"/>
          <w:szCs w:val="24"/>
          <w:lang w:eastAsia="ja-JP"/>
        </w:rPr>
        <w:t xml:space="preserve">) </w:t>
      </w:r>
      <w:r w:rsidR="00732E38" w:rsidRPr="00A45AFB">
        <w:rPr>
          <w:rFonts w:ascii="Times New Roman" w:hAnsi="Times New Roman"/>
          <w:sz w:val="24"/>
          <w:szCs w:val="24"/>
          <w:lang w:eastAsia="ja-JP"/>
        </w:rPr>
        <w:t>provide</w:t>
      </w:r>
      <w:r>
        <w:rPr>
          <w:rFonts w:ascii="Times New Roman" w:hAnsi="Times New Roman"/>
          <w:sz w:val="24"/>
          <w:szCs w:val="24"/>
          <w:lang w:eastAsia="ja-JP"/>
        </w:rPr>
        <w:t>s</w:t>
      </w:r>
      <w:r w:rsidR="00732E38" w:rsidRPr="00A45AFB">
        <w:rPr>
          <w:rFonts w:ascii="Times New Roman" w:hAnsi="Times New Roman"/>
          <w:sz w:val="24"/>
          <w:szCs w:val="24"/>
          <w:lang w:eastAsia="ja-JP"/>
        </w:rPr>
        <w:t xml:space="preserve"> </w:t>
      </w:r>
      <w:r w:rsidR="00732E38">
        <w:rPr>
          <w:rFonts w:ascii="Times New Roman" w:hAnsi="Times New Roman"/>
          <w:sz w:val="24"/>
          <w:szCs w:val="24"/>
          <w:lang w:eastAsia="ja-JP"/>
        </w:rPr>
        <w:t>that if the dollar amount mentioned in item 2A of the table in subsection 9(1) is replaced under section 9A</w:t>
      </w:r>
      <w:r w:rsidR="0079168A">
        <w:rPr>
          <w:rFonts w:ascii="Times New Roman" w:hAnsi="Times New Roman"/>
          <w:sz w:val="24"/>
          <w:szCs w:val="24"/>
          <w:lang w:eastAsia="ja-JP"/>
        </w:rPr>
        <w:t xml:space="preserve"> </w:t>
      </w:r>
      <w:r w:rsidR="00732E38">
        <w:rPr>
          <w:rFonts w:ascii="Times New Roman" w:hAnsi="Times New Roman"/>
          <w:sz w:val="24"/>
          <w:szCs w:val="24"/>
          <w:lang w:eastAsia="ja-JP"/>
        </w:rPr>
        <w:t xml:space="preserve">on an indexation day, the replacement amount applies in relation to low value goods that are the subject of a </w:t>
      </w:r>
      <w:r w:rsidR="00732E38" w:rsidRPr="00396819">
        <w:rPr>
          <w:rFonts w:ascii="Times New Roman" w:hAnsi="Times New Roman"/>
          <w:sz w:val="24"/>
          <w:szCs w:val="24"/>
          <w:lang w:eastAsia="ja-JP"/>
        </w:rPr>
        <w:t>self-assessed clearance declaration</w:t>
      </w:r>
      <w:r w:rsidR="00732E38">
        <w:rPr>
          <w:rFonts w:ascii="Times New Roman" w:hAnsi="Times New Roman"/>
          <w:sz w:val="24"/>
          <w:szCs w:val="24"/>
          <w:lang w:eastAsia="ja-JP"/>
        </w:rPr>
        <w:t xml:space="preserve"> given on or after that day.</w:t>
      </w:r>
    </w:p>
    <w:p w14:paraId="239B9844" w14:textId="77777777" w:rsidR="001362C1" w:rsidRDefault="001362C1" w:rsidP="00732E38">
      <w:pPr>
        <w:spacing w:before="0"/>
        <w:rPr>
          <w:rFonts w:ascii="Times New Roman" w:hAnsi="Times New Roman"/>
          <w:sz w:val="24"/>
          <w:szCs w:val="24"/>
          <w:lang w:eastAsia="ja-JP"/>
        </w:rPr>
      </w:pPr>
    </w:p>
    <w:p w14:paraId="129144A6" w14:textId="48DBB9D3" w:rsidR="001362C1" w:rsidRDefault="001362C1" w:rsidP="00732E38">
      <w:pPr>
        <w:spacing w:before="0"/>
        <w:rPr>
          <w:rFonts w:ascii="Times New Roman" w:hAnsi="Times New Roman"/>
          <w:sz w:val="24"/>
          <w:szCs w:val="24"/>
          <w:lang w:eastAsia="ja-JP"/>
        </w:rPr>
      </w:pPr>
      <w:bookmarkStart w:id="12" w:name="_Hlk165374048"/>
      <w:r w:rsidRPr="001362C1">
        <w:rPr>
          <w:rFonts w:ascii="Times New Roman" w:hAnsi="Times New Roman"/>
          <w:sz w:val="24"/>
          <w:szCs w:val="24"/>
          <w:lang w:eastAsia="ja-JP"/>
        </w:rPr>
        <w:t>The purpose of this amendment is to clarify the application of annual indexation to the new charge that applies in relation to self-assessed declarations inserted by item [</w:t>
      </w:r>
      <w:r w:rsidR="0079168A">
        <w:rPr>
          <w:rFonts w:ascii="Times New Roman" w:hAnsi="Times New Roman"/>
          <w:sz w:val="24"/>
          <w:szCs w:val="24"/>
          <w:lang w:eastAsia="ja-JP"/>
        </w:rPr>
        <w:t>2</w:t>
      </w:r>
      <w:r w:rsidRPr="001362C1">
        <w:rPr>
          <w:rFonts w:ascii="Times New Roman" w:hAnsi="Times New Roman"/>
          <w:sz w:val="24"/>
          <w:szCs w:val="24"/>
          <w:lang w:eastAsia="ja-JP"/>
        </w:rPr>
        <w:t>] of this Schedule. The amendment ensure</w:t>
      </w:r>
      <w:r>
        <w:rPr>
          <w:rFonts w:ascii="Times New Roman" w:hAnsi="Times New Roman"/>
          <w:sz w:val="24"/>
          <w:szCs w:val="24"/>
          <w:lang w:eastAsia="ja-JP"/>
        </w:rPr>
        <w:t>s</w:t>
      </w:r>
      <w:r w:rsidRPr="001362C1">
        <w:rPr>
          <w:rFonts w:ascii="Times New Roman" w:hAnsi="Times New Roman"/>
          <w:sz w:val="24"/>
          <w:szCs w:val="24"/>
          <w:lang w:eastAsia="ja-JP"/>
        </w:rPr>
        <w:t xml:space="preserve"> that annual indexation (if applicable) applies to low value goods that are the subject of a self-assessed clearance declaration given after the indexation day (that is, 1 July of a year), regardless of when the goods enter Australian territory.</w:t>
      </w:r>
    </w:p>
    <w:bookmarkEnd w:id="12"/>
    <w:p w14:paraId="1BB1561D" w14:textId="77777777" w:rsidR="00077CC8" w:rsidRDefault="00077CC8" w:rsidP="00732E38">
      <w:pPr>
        <w:spacing w:before="0"/>
        <w:rPr>
          <w:rFonts w:ascii="Times New Roman" w:hAnsi="Times New Roman"/>
          <w:sz w:val="24"/>
          <w:szCs w:val="24"/>
          <w:lang w:eastAsia="ja-JP"/>
        </w:rPr>
      </w:pPr>
    </w:p>
    <w:p w14:paraId="343E3781" w14:textId="77777777" w:rsidR="00077CC8" w:rsidRPr="004D6705" w:rsidRDefault="00077CC8" w:rsidP="00077CC8">
      <w:pPr>
        <w:spacing w:before="0"/>
        <w:rPr>
          <w:rFonts w:ascii="Times New Roman" w:hAnsi="Times New Roman"/>
          <w:b/>
          <w:bCs/>
          <w:sz w:val="24"/>
          <w:szCs w:val="24"/>
          <w:lang w:eastAsia="ja-JP"/>
        </w:rPr>
      </w:pPr>
      <w:r w:rsidRPr="004D6705">
        <w:rPr>
          <w:rFonts w:ascii="Times New Roman" w:hAnsi="Times New Roman"/>
          <w:b/>
          <w:bCs/>
          <w:sz w:val="24"/>
          <w:szCs w:val="24"/>
          <w:lang w:eastAsia="ja-JP"/>
        </w:rPr>
        <w:t>Item [5] - After subsection 10(2)</w:t>
      </w:r>
    </w:p>
    <w:p w14:paraId="51E41279" w14:textId="77777777" w:rsidR="00077CC8" w:rsidRDefault="00077CC8" w:rsidP="00077CC8">
      <w:pPr>
        <w:spacing w:before="0"/>
        <w:rPr>
          <w:rFonts w:ascii="Times New Roman" w:hAnsi="Times New Roman"/>
          <w:sz w:val="24"/>
          <w:szCs w:val="24"/>
          <w:lang w:eastAsia="ja-JP"/>
        </w:rPr>
      </w:pPr>
    </w:p>
    <w:p w14:paraId="40197284" w14:textId="77777777" w:rsidR="001362C1" w:rsidRDefault="001362C1" w:rsidP="001362C1">
      <w:pPr>
        <w:spacing w:before="0"/>
        <w:rPr>
          <w:rFonts w:ascii="Times New Roman" w:hAnsi="Times New Roman"/>
          <w:sz w:val="24"/>
          <w:szCs w:val="24"/>
          <w:lang w:eastAsia="ja-JP"/>
        </w:rPr>
      </w:pPr>
      <w:bookmarkStart w:id="13" w:name="_Hlk165374076"/>
      <w:r>
        <w:rPr>
          <w:rFonts w:ascii="Times New Roman" w:hAnsi="Times New Roman"/>
          <w:sz w:val="24"/>
          <w:szCs w:val="24"/>
          <w:lang w:eastAsia="ja-JP"/>
        </w:rPr>
        <w:t>Section 10 of the Principal Regulation provides for exemptions from charges for the purposes of section 10 of the Act, which provides that a regulation may provide for exemptions from a charge prescribed under the Act.</w:t>
      </w:r>
    </w:p>
    <w:bookmarkEnd w:id="13"/>
    <w:p w14:paraId="31483596" w14:textId="77777777" w:rsidR="001362C1" w:rsidRDefault="001362C1" w:rsidP="00732E38">
      <w:pPr>
        <w:spacing w:before="0"/>
        <w:rPr>
          <w:rFonts w:ascii="Times New Roman" w:hAnsi="Times New Roman"/>
          <w:sz w:val="24"/>
          <w:szCs w:val="24"/>
          <w:lang w:eastAsia="ja-JP"/>
        </w:rPr>
      </w:pPr>
    </w:p>
    <w:p w14:paraId="16F934F6" w14:textId="59CE6402" w:rsidR="00077CC8" w:rsidRDefault="001D3225" w:rsidP="00732E38">
      <w:pPr>
        <w:spacing w:before="0"/>
        <w:rPr>
          <w:rFonts w:ascii="Times New Roman" w:hAnsi="Times New Roman"/>
          <w:sz w:val="24"/>
          <w:szCs w:val="24"/>
          <w:lang w:eastAsia="ja-JP"/>
        </w:rPr>
      </w:pPr>
      <w:r>
        <w:rPr>
          <w:rFonts w:ascii="Times New Roman" w:hAnsi="Times New Roman"/>
          <w:sz w:val="24"/>
          <w:szCs w:val="24"/>
          <w:lang w:eastAsia="ja-JP"/>
        </w:rPr>
        <w:t>This item</w:t>
      </w:r>
      <w:r w:rsidR="00077CC8">
        <w:rPr>
          <w:rFonts w:ascii="Times New Roman" w:hAnsi="Times New Roman"/>
          <w:sz w:val="24"/>
          <w:szCs w:val="24"/>
          <w:lang w:eastAsia="ja-JP"/>
        </w:rPr>
        <w:t xml:space="preserve"> inserts new subsection 10(2A)</w:t>
      </w:r>
      <w:r w:rsidR="00535CF7">
        <w:rPr>
          <w:rFonts w:ascii="Times New Roman" w:hAnsi="Times New Roman"/>
          <w:sz w:val="24"/>
          <w:szCs w:val="24"/>
          <w:lang w:eastAsia="ja-JP"/>
        </w:rPr>
        <w:t xml:space="preserve"> of the Principal Regulation</w:t>
      </w:r>
      <w:r w:rsidR="00077CC8">
        <w:rPr>
          <w:rFonts w:ascii="Times New Roman" w:hAnsi="Times New Roman"/>
          <w:sz w:val="24"/>
          <w:szCs w:val="24"/>
          <w:lang w:eastAsia="ja-JP"/>
        </w:rPr>
        <w:t>, which provides that, f</w:t>
      </w:r>
      <w:r w:rsidR="00077CC8" w:rsidRPr="00482802">
        <w:rPr>
          <w:rFonts w:ascii="Times New Roman" w:hAnsi="Times New Roman"/>
          <w:sz w:val="24"/>
          <w:szCs w:val="24"/>
          <w:lang w:eastAsia="ja-JP"/>
        </w:rPr>
        <w:t xml:space="preserve">or the purposes of section 10 of the Act, the charge prescribed by item 2A of the table in subsection 9(1) </w:t>
      </w:r>
      <w:r w:rsidR="00077CC8">
        <w:rPr>
          <w:rFonts w:ascii="Times New Roman" w:hAnsi="Times New Roman"/>
          <w:sz w:val="24"/>
          <w:szCs w:val="24"/>
          <w:lang w:eastAsia="ja-JP"/>
        </w:rPr>
        <w:t xml:space="preserve">is </w:t>
      </w:r>
      <w:r w:rsidR="00077CC8" w:rsidRPr="00482802">
        <w:rPr>
          <w:rFonts w:ascii="Times New Roman" w:hAnsi="Times New Roman"/>
          <w:sz w:val="24"/>
          <w:szCs w:val="24"/>
          <w:lang w:eastAsia="ja-JP"/>
        </w:rPr>
        <w:t>not payable in relation to a self-assessed clearance declaration given by a person during the 3 month period commencing on 1 January, 1 April, 1 July or 1 October in a year if the total number of such declarations given by the person during the 3 month period is less than 278.</w:t>
      </w:r>
      <w:r w:rsidRPr="001D3225">
        <w:rPr>
          <w:rFonts w:ascii="Times New Roman" w:hAnsi="Times New Roman"/>
          <w:sz w:val="24"/>
          <w:szCs w:val="24"/>
          <w:lang w:eastAsia="ja-JP"/>
        </w:rPr>
        <w:t xml:space="preserve"> </w:t>
      </w:r>
      <w:r>
        <w:rPr>
          <w:rFonts w:ascii="Times New Roman" w:hAnsi="Times New Roman"/>
          <w:sz w:val="24"/>
          <w:szCs w:val="24"/>
          <w:lang w:eastAsia="ja-JP"/>
        </w:rPr>
        <w:t>At the time of commencement of this item, the aggregate amount payable for 278 declarations is $100.08.</w:t>
      </w:r>
    </w:p>
    <w:p w14:paraId="03194034" w14:textId="77777777" w:rsidR="00732E38" w:rsidRDefault="00732E38" w:rsidP="00732E38">
      <w:pPr>
        <w:spacing w:before="0"/>
        <w:rPr>
          <w:rFonts w:ascii="Times New Roman" w:hAnsi="Times New Roman"/>
          <w:sz w:val="24"/>
          <w:szCs w:val="24"/>
          <w:lang w:eastAsia="ja-JP"/>
        </w:rPr>
      </w:pPr>
    </w:p>
    <w:p w14:paraId="08724F78" w14:textId="49ACCA00" w:rsidR="001362C1" w:rsidRDefault="001362C1" w:rsidP="00732E38">
      <w:pPr>
        <w:spacing w:before="0"/>
        <w:rPr>
          <w:rFonts w:ascii="Times New Roman" w:hAnsi="Times New Roman"/>
          <w:sz w:val="24"/>
          <w:szCs w:val="24"/>
          <w:lang w:eastAsia="ja-JP"/>
        </w:rPr>
      </w:pPr>
      <w:bookmarkStart w:id="14" w:name="_Hlk165374093"/>
      <w:r>
        <w:rPr>
          <w:rFonts w:ascii="Times New Roman" w:hAnsi="Times New Roman"/>
          <w:sz w:val="24"/>
          <w:szCs w:val="24"/>
          <w:lang w:eastAsia="ja-JP"/>
        </w:rPr>
        <w:t xml:space="preserve">This amendment ensures that a person is not liable to pay a charge relating to self-assessed clearance declarations under </w:t>
      </w:r>
      <w:r w:rsidR="005476D5">
        <w:rPr>
          <w:rFonts w:ascii="Times New Roman" w:hAnsi="Times New Roman"/>
          <w:sz w:val="24"/>
          <w:szCs w:val="24"/>
          <w:lang w:eastAsia="ja-JP"/>
        </w:rPr>
        <w:t xml:space="preserve">new </w:t>
      </w:r>
      <w:r>
        <w:rPr>
          <w:rFonts w:ascii="Times New Roman" w:hAnsi="Times New Roman"/>
          <w:sz w:val="24"/>
          <w:szCs w:val="24"/>
          <w:lang w:eastAsia="ja-JP"/>
        </w:rPr>
        <w:t xml:space="preserve">table item 2A </w:t>
      </w:r>
      <w:r w:rsidR="00535CF7">
        <w:rPr>
          <w:rFonts w:ascii="Times New Roman" w:hAnsi="Times New Roman"/>
          <w:sz w:val="24"/>
          <w:szCs w:val="24"/>
          <w:lang w:eastAsia="ja-JP"/>
        </w:rPr>
        <w:t xml:space="preserve">in subsection 9(1) </w:t>
      </w:r>
      <w:r>
        <w:rPr>
          <w:rFonts w:ascii="Times New Roman" w:hAnsi="Times New Roman"/>
          <w:sz w:val="24"/>
          <w:szCs w:val="24"/>
          <w:lang w:eastAsia="ja-JP"/>
        </w:rPr>
        <w:t xml:space="preserve">in a quarter if the person has given less than 278 declarations in the quarter. The exemption from liability is set at </w:t>
      </w:r>
      <w:r w:rsidR="001D3225">
        <w:rPr>
          <w:rFonts w:ascii="Times New Roman" w:hAnsi="Times New Roman"/>
          <w:sz w:val="24"/>
          <w:szCs w:val="24"/>
          <w:lang w:eastAsia="ja-JP"/>
        </w:rPr>
        <w:t>this number</w:t>
      </w:r>
      <w:r>
        <w:rPr>
          <w:rFonts w:ascii="Times New Roman" w:hAnsi="Times New Roman"/>
          <w:sz w:val="24"/>
          <w:szCs w:val="24"/>
          <w:lang w:eastAsia="ja-JP"/>
        </w:rPr>
        <w:t xml:space="preserve"> because, at the time of these amendments, this amounts to a total liability for the quarter of less than $100. The rationale behind this exemption is that it is not economical for the department to collect small amounts each quarter from </w:t>
      </w:r>
      <w:proofErr w:type="gramStart"/>
      <w:r>
        <w:rPr>
          <w:rFonts w:ascii="Times New Roman" w:hAnsi="Times New Roman"/>
          <w:sz w:val="24"/>
          <w:szCs w:val="24"/>
          <w:lang w:eastAsia="ja-JP"/>
        </w:rPr>
        <w:t>a large number of</w:t>
      </w:r>
      <w:proofErr w:type="gramEnd"/>
      <w:r>
        <w:rPr>
          <w:rFonts w:ascii="Times New Roman" w:hAnsi="Times New Roman"/>
          <w:sz w:val="24"/>
          <w:szCs w:val="24"/>
          <w:lang w:eastAsia="ja-JP"/>
        </w:rPr>
        <w:t xml:space="preserve"> entities.</w:t>
      </w:r>
      <w:r w:rsidR="001D3225">
        <w:rPr>
          <w:rFonts w:ascii="Times New Roman" w:hAnsi="Times New Roman"/>
          <w:sz w:val="24"/>
          <w:szCs w:val="24"/>
          <w:lang w:eastAsia="ja-JP"/>
        </w:rPr>
        <w:t xml:space="preserve"> There is also potentially disproportionate cost for entities handling relatively small numbers of declarations to collect and remit the new charge.</w:t>
      </w:r>
    </w:p>
    <w:bookmarkEnd w:id="14"/>
    <w:p w14:paraId="51D23C3A" w14:textId="77777777" w:rsidR="001362C1" w:rsidRDefault="001362C1" w:rsidP="00732E38">
      <w:pPr>
        <w:spacing w:before="0"/>
        <w:rPr>
          <w:rFonts w:ascii="Times New Roman" w:hAnsi="Times New Roman"/>
          <w:sz w:val="24"/>
          <w:szCs w:val="24"/>
          <w:lang w:eastAsia="ja-JP"/>
        </w:rPr>
      </w:pPr>
    </w:p>
    <w:p w14:paraId="7AC0CB40" w14:textId="6228B0E5" w:rsidR="00732E38" w:rsidRPr="00CE2CC5" w:rsidRDefault="00732E38" w:rsidP="00732E38">
      <w:pPr>
        <w:spacing w:before="0"/>
        <w:rPr>
          <w:rFonts w:ascii="Times New Roman" w:hAnsi="Times New Roman"/>
          <w:b/>
          <w:bCs/>
          <w:sz w:val="24"/>
          <w:szCs w:val="24"/>
          <w:lang w:eastAsia="ja-JP"/>
        </w:rPr>
      </w:pPr>
      <w:r w:rsidRPr="00CE2CC5">
        <w:rPr>
          <w:rFonts w:ascii="Times New Roman" w:hAnsi="Times New Roman"/>
          <w:b/>
          <w:bCs/>
          <w:sz w:val="24"/>
          <w:szCs w:val="24"/>
          <w:lang w:eastAsia="ja-JP"/>
        </w:rPr>
        <w:t>Item [</w:t>
      </w:r>
      <w:r w:rsidR="001D3225">
        <w:rPr>
          <w:rFonts w:ascii="Times New Roman" w:hAnsi="Times New Roman"/>
          <w:b/>
          <w:bCs/>
          <w:sz w:val="24"/>
          <w:szCs w:val="24"/>
          <w:lang w:eastAsia="ja-JP"/>
        </w:rPr>
        <w:t>6</w:t>
      </w:r>
      <w:r w:rsidRPr="00CE2CC5">
        <w:rPr>
          <w:rFonts w:ascii="Times New Roman" w:hAnsi="Times New Roman"/>
          <w:b/>
          <w:bCs/>
          <w:sz w:val="24"/>
          <w:szCs w:val="24"/>
          <w:lang w:eastAsia="ja-JP"/>
        </w:rPr>
        <w:t>] – In the appropriate position in Part 3</w:t>
      </w:r>
    </w:p>
    <w:p w14:paraId="51425794" w14:textId="77777777" w:rsidR="00732E38" w:rsidRDefault="00732E38" w:rsidP="00732E38">
      <w:pPr>
        <w:spacing w:before="0"/>
        <w:rPr>
          <w:rFonts w:ascii="Times New Roman" w:hAnsi="Times New Roman"/>
          <w:sz w:val="24"/>
          <w:szCs w:val="24"/>
          <w:lang w:eastAsia="ja-JP"/>
        </w:rPr>
      </w:pPr>
    </w:p>
    <w:p w14:paraId="7926A6F3" w14:textId="2FE70C3F" w:rsidR="00732E38" w:rsidRPr="001432C4" w:rsidRDefault="001D3225" w:rsidP="00732E38">
      <w:pPr>
        <w:spacing w:before="0"/>
        <w:rPr>
          <w:rFonts w:ascii="Times New Roman" w:hAnsi="Times New Roman"/>
          <w:sz w:val="24"/>
          <w:szCs w:val="24"/>
          <w:lang w:eastAsia="ja-JP"/>
        </w:rPr>
      </w:pPr>
      <w:r>
        <w:rPr>
          <w:rFonts w:ascii="Times New Roman" w:hAnsi="Times New Roman"/>
          <w:sz w:val="24"/>
          <w:szCs w:val="24"/>
          <w:lang w:eastAsia="ja-JP"/>
        </w:rPr>
        <w:t>This item</w:t>
      </w:r>
      <w:r w:rsidR="00732E38">
        <w:rPr>
          <w:rFonts w:ascii="Times New Roman" w:hAnsi="Times New Roman"/>
          <w:sz w:val="24"/>
          <w:szCs w:val="24"/>
          <w:lang w:eastAsia="ja-JP"/>
        </w:rPr>
        <w:t xml:space="preserve"> insert</w:t>
      </w:r>
      <w:r w:rsidR="00E90394">
        <w:rPr>
          <w:rFonts w:ascii="Times New Roman" w:hAnsi="Times New Roman"/>
          <w:sz w:val="24"/>
          <w:szCs w:val="24"/>
          <w:lang w:eastAsia="ja-JP"/>
        </w:rPr>
        <w:t>s</w:t>
      </w:r>
      <w:r w:rsidR="00732E38">
        <w:rPr>
          <w:rFonts w:ascii="Times New Roman" w:hAnsi="Times New Roman"/>
          <w:sz w:val="24"/>
          <w:szCs w:val="24"/>
          <w:lang w:eastAsia="ja-JP"/>
        </w:rPr>
        <w:t xml:space="preserve"> new section 13</w:t>
      </w:r>
      <w:r>
        <w:rPr>
          <w:rFonts w:ascii="Times New Roman" w:hAnsi="Times New Roman"/>
          <w:sz w:val="24"/>
          <w:szCs w:val="24"/>
          <w:lang w:eastAsia="ja-JP"/>
        </w:rPr>
        <w:t xml:space="preserve"> </w:t>
      </w:r>
      <w:r w:rsidR="00C7691F">
        <w:rPr>
          <w:rFonts w:ascii="Times New Roman" w:hAnsi="Times New Roman"/>
          <w:sz w:val="24"/>
          <w:szCs w:val="24"/>
          <w:lang w:eastAsia="ja-JP"/>
        </w:rPr>
        <w:t>in</w:t>
      </w:r>
      <w:r>
        <w:rPr>
          <w:rFonts w:ascii="Times New Roman" w:hAnsi="Times New Roman"/>
          <w:sz w:val="24"/>
          <w:szCs w:val="24"/>
          <w:lang w:eastAsia="ja-JP"/>
        </w:rPr>
        <w:t xml:space="preserve"> the Principal Regulation</w:t>
      </w:r>
      <w:r w:rsidR="00732E38">
        <w:rPr>
          <w:rFonts w:ascii="Times New Roman" w:hAnsi="Times New Roman"/>
          <w:sz w:val="24"/>
          <w:szCs w:val="24"/>
          <w:lang w:eastAsia="ja-JP"/>
        </w:rPr>
        <w:t xml:space="preserve">. </w:t>
      </w:r>
      <w:r w:rsidR="00E90394">
        <w:rPr>
          <w:rFonts w:ascii="Times New Roman" w:hAnsi="Times New Roman"/>
          <w:sz w:val="24"/>
          <w:szCs w:val="24"/>
          <w:lang w:eastAsia="ja-JP"/>
        </w:rPr>
        <w:t>N</w:t>
      </w:r>
      <w:r w:rsidR="00732E38">
        <w:rPr>
          <w:rFonts w:ascii="Times New Roman" w:hAnsi="Times New Roman"/>
          <w:sz w:val="24"/>
          <w:szCs w:val="24"/>
          <w:lang w:eastAsia="ja-JP"/>
        </w:rPr>
        <w:t xml:space="preserve">ew section 13 </w:t>
      </w:r>
      <w:r w:rsidR="00E90394">
        <w:rPr>
          <w:rFonts w:ascii="Times New Roman" w:hAnsi="Times New Roman"/>
          <w:sz w:val="24"/>
          <w:szCs w:val="24"/>
          <w:lang w:eastAsia="ja-JP"/>
        </w:rPr>
        <w:t>is</w:t>
      </w:r>
      <w:r w:rsidR="00732E38">
        <w:rPr>
          <w:rFonts w:ascii="Times New Roman" w:hAnsi="Times New Roman"/>
          <w:sz w:val="24"/>
          <w:szCs w:val="24"/>
          <w:lang w:eastAsia="ja-JP"/>
        </w:rPr>
        <w:t xml:space="preserve"> titled “Amendments made by </w:t>
      </w:r>
      <w:r w:rsidR="00732E38" w:rsidRPr="001432C4">
        <w:rPr>
          <w:rFonts w:ascii="Times New Roman" w:hAnsi="Times New Roman"/>
          <w:sz w:val="24"/>
          <w:szCs w:val="24"/>
          <w:lang w:eastAsia="ja-JP"/>
        </w:rPr>
        <w:t xml:space="preserve">the </w:t>
      </w:r>
      <w:r w:rsidR="00732E38" w:rsidRPr="00DA5924">
        <w:rPr>
          <w:rFonts w:ascii="Times New Roman" w:hAnsi="Times New Roman"/>
          <w:i/>
          <w:iCs/>
          <w:sz w:val="24"/>
          <w:szCs w:val="24"/>
          <w:lang w:eastAsia="ja-JP"/>
        </w:rPr>
        <w:t>Biosecurity Charges Imposition (Customs) Amendment (Extending Cost Recovery to Low Value Goods) Regulations 2024</w:t>
      </w:r>
      <w:r w:rsidR="00732E38">
        <w:rPr>
          <w:rFonts w:ascii="Times New Roman" w:hAnsi="Times New Roman"/>
          <w:sz w:val="24"/>
          <w:szCs w:val="24"/>
          <w:lang w:eastAsia="ja-JP"/>
        </w:rPr>
        <w:t>”.</w:t>
      </w:r>
    </w:p>
    <w:p w14:paraId="5ADF9E7A" w14:textId="77777777" w:rsidR="00732E38" w:rsidRDefault="00732E38" w:rsidP="00732E38">
      <w:pPr>
        <w:spacing w:before="0"/>
      </w:pPr>
    </w:p>
    <w:p w14:paraId="4FCFA53B" w14:textId="063091AD" w:rsidR="00732E38" w:rsidRPr="00F46695" w:rsidRDefault="00E90394" w:rsidP="00732E38">
      <w:pPr>
        <w:spacing w:before="0"/>
        <w:rPr>
          <w:rFonts w:ascii="Times New Roman" w:hAnsi="Times New Roman"/>
          <w:sz w:val="24"/>
          <w:szCs w:val="24"/>
          <w:lang w:eastAsia="ja-JP"/>
        </w:rPr>
      </w:pPr>
      <w:r>
        <w:rPr>
          <w:rFonts w:ascii="Times New Roman" w:hAnsi="Times New Roman"/>
          <w:sz w:val="24"/>
          <w:szCs w:val="24"/>
          <w:lang w:eastAsia="ja-JP"/>
        </w:rPr>
        <w:t>N</w:t>
      </w:r>
      <w:r w:rsidR="00732E38" w:rsidRPr="00F46695">
        <w:rPr>
          <w:rFonts w:ascii="Times New Roman" w:hAnsi="Times New Roman"/>
          <w:sz w:val="24"/>
          <w:szCs w:val="24"/>
          <w:lang w:eastAsia="ja-JP"/>
        </w:rPr>
        <w:t xml:space="preserve">ew subsection </w:t>
      </w:r>
      <w:r w:rsidR="00732E38">
        <w:rPr>
          <w:rFonts w:ascii="Times New Roman" w:hAnsi="Times New Roman"/>
          <w:sz w:val="24"/>
          <w:szCs w:val="24"/>
          <w:lang w:eastAsia="ja-JP"/>
        </w:rPr>
        <w:t>1</w:t>
      </w:r>
      <w:r w:rsidR="00732E38" w:rsidRPr="00F46695">
        <w:rPr>
          <w:rFonts w:ascii="Times New Roman" w:hAnsi="Times New Roman"/>
          <w:sz w:val="24"/>
          <w:szCs w:val="24"/>
          <w:lang w:eastAsia="ja-JP"/>
        </w:rPr>
        <w:t>3(1) provide</w:t>
      </w:r>
      <w:r>
        <w:rPr>
          <w:rFonts w:ascii="Times New Roman" w:hAnsi="Times New Roman"/>
          <w:sz w:val="24"/>
          <w:szCs w:val="24"/>
          <w:lang w:eastAsia="ja-JP"/>
        </w:rPr>
        <w:t>s</w:t>
      </w:r>
      <w:r w:rsidR="00732E38" w:rsidRPr="00F46695">
        <w:rPr>
          <w:rFonts w:ascii="Times New Roman" w:hAnsi="Times New Roman"/>
          <w:sz w:val="24"/>
          <w:szCs w:val="24"/>
          <w:lang w:eastAsia="ja-JP"/>
        </w:rPr>
        <w:t xml:space="preserve"> that the amendment of section 9 by the </w:t>
      </w:r>
      <w:r>
        <w:rPr>
          <w:rFonts w:ascii="Times New Roman" w:hAnsi="Times New Roman"/>
          <w:sz w:val="24"/>
          <w:szCs w:val="24"/>
          <w:lang w:eastAsia="ja-JP"/>
        </w:rPr>
        <w:t>Amendment</w:t>
      </w:r>
      <w:r w:rsidR="00732E38">
        <w:rPr>
          <w:rFonts w:ascii="Times New Roman" w:hAnsi="Times New Roman"/>
          <w:sz w:val="24"/>
          <w:szCs w:val="24"/>
          <w:lang w:eastAsia="ja-JP"/>
        </w:rPr>
        <w:t xml:space="preserve"> Regulations </w:t>
      </w:r>
      <w:r w:rsidR="00E86492">
        <w:rPr>
          <w:rFonts w:ascii="Times New Roman" w:hAnsi="Times New Roman"/>
          <w:sz w:val="24"/>
          <w:szCs w:val="24"/>
          <w:lang w:eastAsia="ja-JP"/>
        </w:rPr>
        <w:t>applies</w:t>
      </w:r>
      <w:r w:rsidR="00732E38" w:rsidRPr="00F46695">
        <w:rPr>
          <w:rFonts w:ascii="Times New Roman" w:hAnsi="Times New Roman"/>
          <w:sz w:val="24"/>
          <w:szCs w:val="24"/>
          <w:lang w:eastAsia="ja-JP"/>
        </w:rPr>
        <w:t xml:space="preserve"> in relation to low value goods that are the subject of a </w:t>
      </w:r>
      <w:r w:rsidR="00732E38" w:rsidRPr="001432C4">
        <w:rPr>
          <w:rFonts w:ascii="Times New Roman" w:hAnsi="Times New Roman"/>
          <w:b/>
          <w:bCs/>
          <w:i/>
          <w:iCs/>
          <w:sz w:val="24"/>
          <w:szCs w:val="24"/>
          <w:lang w:eastAsia="ja-JP"/>
        </w:rPr>
        <w:t>self</w:t>
      </w:r>
      <w:r w:rsidR="00732E38" w:rsidRPr="001432C4">
        <w:rPr>
          <w:rFonts w:ascii="Times New Roman" w:hAnsi="Times New Roman"/>
          <w:b/>
          <w:bCs/>
          <w:i/>
          <w:iCs/>
          <w:sz w:val="24"/>
          <w:szCs w:val="24"/>
          <w:lang w:eastAsia="ja-JP"/>
        </w:rPr>
        <w:noBreakHyphen/>
        <w:t>assessed clearance declaration</w:t>
      </w:r>
      <w:r w:rsidR="00732E38" w:rsidRPr="00F46695">
        <w:rPr>
          <w:rFonts w:ascii="Times New Roman" w:hAnsi="Times New Roman"/>
          <w:sz w:val="24"/>
          <w:szCs w:val="24"/>
          <w:lang w:eastAsia="ja-JP"/>
        </w:rPr>
        <w:t xml:space="preserve"> given on or after 1 </w:t>
      </w:r>
      <w:r w:rsidR="00E34332">
        <w:rPr>
          <w:rFonts w:ascii="Times New Roman" w:hAnsi="Times New Roman"/>
          <w:sz w:val="24"/>
          <w:szCs w:val="24"/>
          <w:lang w:eastAsia="ja-JP"/>
        </w:rPr>
        <w:t xml:space="preserve">October </w:t>
      </w:r>
      <w:r w:rsidR="00732E38" w:rsidRPr="00F46695">
        <w:rPr>
          <w:rFonts w:ascii="Times New Roman" w:hAnsi="Times New Roman"/>
          <w:sz w:val="24"/>
          <w:szCs w:val="24"/>
          <w:lang w:eastAsia="ja-JP"/>
        </w:rPr>
        <w:t>2024.</w:t>
      </w:r>
      <w:r w:rsidR="001362C1">
        <w:rPr>
          <w:rFonts w:ascii="Times New Roman" w:hAnsi="Times New Roman"/>
          <w:sz w:val="24"/>
          <w:szCs w:val="24"/>
          <w:lang w:eastAsia="ja-JP"/>
        </w:rPr>
        <w:t xml:space="preserve"> </w:t>
      </w:r>
      <w:bookmarkStart w:id="15" w:name="_Hlk165374149"/>
      <w:r w:rsidR="001362C1">
        <w:rPr>
          <w:rFonts w:ascii="Times New Roman" w:hAnsi="Times New Roman"/>
          <w:sz w:val="24"/>
          <w:szCs w:val="24"/>
          <w:lang w:eastAsia="ja-JP"/>
        </w:rPr>
        <w:t>This ensures that the amendments apply prospectively.</w:t>
      </w:r>
      <w:bookmarkEnd w:id="15"/>
    </w:p>
    <w:p w14:paraId="6C02AC63" w14:textId="726CD0A9" w:rsidR="00A7012C" w:rsidRDefault="00A7012C">
      <w:pPr>
        <w:spacing w:before="0"/>
        <w:rPr>
          <w:rFonts w:ascii="Times New Roman" w:hAnsi="Times New Roman"/>
          <w:sz w:val="24"/>
          <w:szCs w:val="24"/>
          <w:lang w:eastAsia="ja-JP"/>
        </w:rPr>
      </w:pPr>
      <w:r>
        <w:rPr>
          <w:rFonts w:ascii="Times New Roman" w:hAnsi="Times New Roman"/>
          <w:sz w:val="24"/>
          <w:szCs w:val="24"/>
          <w:lang w:eastAsia="ja-JP"/>
        </w:rPr>
        <w:br w:type="page"/>
      </w:r>
    </w:p>
    <w:bookmarkEnd w:id="0"/>
    <w:p w14:paraId="54647991" w14:textId="4C671582" w:rsidR="00784442" w:rsidRPr="00A71C17" w:rsidRDefault="00784442" w:rsidP="00784442">
      <w:pPr>
        <w:spacing w:before="0"/>
        <w:jc w:val="right"/>
        <w:rPr>
          <w:rFonts w:ascii="Times New Roman" w:hAnsi="Times New Roman"/>
          <w:b/>
          <w:bCs/>
          <w:sz w:val="24"/>
          <w:szCs w:val="24"/>
          <w:u w:val="single"/>
          <w:lang w:eastAsia="ja-JP"/>
        </w:rPr>
      </w:pPr>
      <w:r w:rsidRPr="00A71C17">
        <w:rPr>
          <w:rFonts w:ascii="Times New Roman" w:hAnsi="Times New Roman"/>
          <w:b/>
          <w:bCs/>
          <w:sz w:val="24"/>
          <w:szCs w:val="24"/>
          <w:u w:val="single"/>
          <w:lang w:eastAsia="ja-JP"/>
        </w:rPr>
        <w:lastRenderedPageBreak/>
        <w:t>ATTACHMENT B</w:t>
      </w:r>
    </w:p>
    <w:p w14:paraId="2D988DB6" w14:textId="77777777" w:rsidR="00784442" w:rsidRPr="00A71C17" w:rsidRDefault="00784442" w:rsidP="00784442">
      <w:pPr>
        <w:spacing w:before="0"/>
        <w:jc w:val="right"/>
        <w:rPr>
          <w:rFonts w:ascii="Times New Roman" w:hAnsi="Times New Roman"/>
          <w:b/>
          <w:bCs/>
          <w:sz w:val="24"/>
          <w:szCs w:val="24"/>
          <w:u w:val="single"/>
          <w:lang w:eastAsia="ja-JP"/>
        </w:rPr>
      </w:pPr>
    </w:p>
    <w:p w14:paraId="50815762" w14:textId="7AB17247" w:rsidR="00784442" w:rsidRPr="00A71C17" w:rsidRDefault="0045376C" w:rsidP="00784442">
      <w:pPr>
        <w:spacing w:before="0"/>
        <w:jc w:val="center"/>
        <w:rPr>
          <w:rFonts w:ascii="Times New Roman" w:hAnsi="Times New Roman"/>
          <w:b/>
          <w:bCs/>
          <w:sz w:val="24"/>
          <w:szCs w:val="24"/>
          <w:lang w:eastAsia="ja-JP"/>
        </w:rPr>
      </w:pPr>
      <w:r w:rsidRPr="00A71C17">
        <w:rPr>
          <w:rFonts w:ascii="Times New Roman" w:hAnsi="Times New Roman"/>
          <w:b/>
          <w:bCs/>
          <w:sz w:val="24"/>
          <w:szCs w:val="24"/>
          <w:lang w:eastAsia="ja-JP"/>
        </w:rPr>
        <w:t>Statement of Compatibility with Human Rights</w:t>
      </w:r>
    </w:p>
    <w:p w14:paraId="0D022365" w14:textId="77777777" w:rsidR="00784442" w:rsidRPr="00A71C17" w:rsidRDefault="00784442" w:rsidP="00784442">
      <w:pPr>
        <w:spacing w:before="0"/>
        <w:jc w:val="center"/>
        <w:rPr>
          <w:rFonts w:ascii="Times New Roman" w:hAnsi="Times New Roman"/>
          <w:b/>
          <w:bCs/>
          <w:sz w:val="24"/>
          <w:szCs w:val="24"/>
          <w:lang w:eastAsia="ja-JP"/>
        </w:rPr>
      </w:pPr>
    </w:p>
    <w:p w14:paraId="26149689" w14:textId="77777777" w:rsidR="00784442" w:rsidRPr="00A71C17" w:rsidRDefault="00784442" w:rsidP="00784442">
      <w:pPr>
        <w:spacing w:before="0"/>
        <w:jc w:val="center"/>
        <w:rPr>
          <w:rFonts w:ascii="Times New Roman" w:hAnsi="Times New Roman"/>
          <w:i/>
          <w:iCs/>
          <w:sz w:val="24"/>
          <w:szCs w:val="24"/>
          <w:lang w:eastAsia="ja-JP"/>
        </w:rPr>
      </w:pPr>
      <w:r w:rsidRPr="00A71C17">
        <w:rPr>
          <w:rFonts w:ascii="Times New Roman" w:hAnsi="Times New Roman"/>
          <w:i/>
          <w:iCs/>
          <w:sz w:val="24"/>
          <w:szCs w:val="24"/>
          <w:lang w:eastAsia="ja-JP"/>
        </w:rPr>
        <w:t>Prepared in accordance with Part 3 of the Human Rights (Parliamentary Scrutiny) Act 2011</w:t>
      </w:r>
    </w:p>
    <w:p w14:paraId="7EDFCC20" w14:textId="77777777" w:rsidR="00784442" w:rsidRPr="00A71C17" w:rsidRDefault="00784442" w:rsidP="00784442">
      <w:pPr>
        <w:spacing w:before="0"/>
        <w:jc w:val="center"/>
        <w:rPr>
          <w:rFonts w:ascii="Times New Roman" w:hAnsi="Times New Roman"/>
          <w:i/>
          <w:iCs/>
          <w:sz w:val="24"/>
          <w:szCs w:val="24"/>
          <w:lang w:eastAsia="ja-JP"/>
        </w:rPr>
      </w:pPr>
    </w:p>
    <w:p w14:paraId="1D91BEF0" w14:textId="6234796F" w:rsidR="00784442" w:rsidRPr="00A71C17" w:rsidRDefault="00E90394" w:rsidP="00784442">
      <w:pPr>
        <w:spacing w:before="0"/>
        <w:jc w:val="center"/>
        <w:rPr>
          <w:rFonts w:ascii="Times New Roman" w:hAnsi="Times New Roman"/>
          <w:b/>
          <w:bCs/>
          <w:i/>
          <w:iCs/>
          <w:sz w:val="24"/>
          <w:szCs w:val="24"/>
          <w:lang w:eastAsia="ja-JP"/>
        </w:rPr>
      </w:pPr>
      <w:r w:rsidRPr="00E90394">
        <w:rPr>
          <w:rFonts w:ascii="Times New Roman" w:hAnsi="Times New Roman"/>
          <w:b/>
          <w:bCs/>
          <w:i/>
          <w:iCs/>
          <w:sz w:val="24"/>
          <w:szCs w:val="24"/>
          <w:lang w:eastAsia="ja-JP"/>
        </w:rPr>
        <w:t>Biosecurity Charges Imposition (Customs) Amendment (Extending Cost Recovery to Low Value Goods) Regulations 2024</w:t>
      </w:r>
    </w:p>
    <w:p w14:paraId="7B56C4AA" w14:textId="77777777" w:rsidR="00784442" w:rsidRPr="00A71C17" w:rsidRDefault="00784442" w:rsidP="00784442">
      <w:pPr>
        <w:spacing w:before="0"/>
        <w:rPr>
          <w:rFonts w:ascii="Times New Roman" w:hAnsi="Times New Roman"/>
          <w:b/>
          <w:bCs/>
          <w:sz w:val="24"/>
          <w:szCs w:val="24"/>
          <w:lang w:eastAsia="ja-JP"/>
        </w:rPr>
      </w:pPr>
    </w:p>
    <w:p w14:paraId="4AC3B8E6" w14:textId="77777777" w:rsidR="00784442" w:rsidRPr="00A71C17" w:rsidRDefault="00784442" w:rsidP="00784442">
      <w:pPr>
        <w:spacing w:before="0"/>
        <w:rPr>
          <w:rFonts w:ascii="Times New Roman" w:hAnsi="Times New Roman"/>
          <w:sz w:val="24"/>
          <w:szCs w:val="24"/>
          <w:lang w:eastAsia="ja-JP"/>
        </w:rPr>
      </w:pPr>
      <w:r w:rsidRPr="00A71C17">
        <w:rPr>
          <w:rFonts w:ascii="Times New Roman" w:hAnsi="Times New Roman"/>
          <w:sz w:val="24"/>
          <w:szCs w:val="24"/>
          <w:lang w:eastAsia="ja-JP"/>
        </w:rPr>
        <w:t xml:space="preserve">This Legislative Instrument is compatible with the human rights and freedoms recognised or declared in the international instruments listed in section 3 of the </w:t>
      </w:r>
      <w:r w:rsidRPr="00A71C17">
        <w:rPr>
          <w:rFonts w:ascii="Times New Roman" w:hAnsi="Times New Roman"/>
          <w:i/>
          <w:iCs/>
          <w:sz w:val="24"/>
          <w:szCs w:val="24"/>
          <w:lang w:eastAsia="ja-JP"/>
        </w:rPr>
        <w:t>Human Rights (Parliamentary Scrutiny) Act 2011</w:t>
      </w:r>
      <w:r w:rsidRPr="00A71C17">
        <w:rPr>
          <w:rFonts w:ascii="Times New Roman" w:hAnsi="Times New Roman"/>
          <w:sz w:val="24"/>
          <w:szCs w:val="24"/>
          <w:lang w:eastAsia="ja-JP"/>
        </w:rPr>
        <w:t>.</w:t>
      </w:r>
    </w:p>
    <w:p w14:paraId="5199353B" w14:textId="77777777" w:rsidR="00784442" w:rsidRPr="00A71C17" w:rsidRDefault="00784442" w:rsidP="00784442">
      <w:pPr>
        <w:spacing w:before="0"/>
        <w:rPr>
          <w:rFonts w:ascii="Times New Roman" w:hAnsi="Times New Roman"/>
          <w:sz w:val="24"/>
          <w:szCs w:val="24"/>
          <w:lang w:eastAsia="ja-JP"/>
        </w:rPr>
      </w:pPr>
    </w:p>
    <w:p w14:paraId="7D9C04ED" w14:textId="77777777" w:rsidR="00784442" w:rsidRPr="00A71C17" w:rsidRDefault="00784442" w:rsidP="00784442">
      <w:pPr>
        <w:spacing w:before="0"/>
        <w:rPr>
          <w:rFonts w:ascii="Times New Roman" w:hAnsi="Times New Roman"/>
          <w:b/>
          <w:bCs/>
          <w:sz w:val="24"/>
          <w:szCs w:val="24"/>
          <w:lang w:eastAsia="ja-JP"/>
        </w:rPr>
      </w:pPr>
      <w:r w:rsidRPr="00A71C17">
        <w:rPr>
          <w:rFonts w:ascii="Times New Roman" w:hAnsi="Times New Roman"/>
          <w:b/>
          <w:bCs/>
          <w:sz w:val="24"/>
          <w:szCs w:val="24"/>
          <w:lang w:eastAsia="ja-JP"/>
        </w:rPr>
        <w:t>Overview of the Legislative Instrument</w:t>
      </w:r>
    </w:p>
    <w:p w14:paraId="6575F8E6" w14:textId="77777777" w:rsidR="00784442" w:rsidRPr="00A71C17" w:rsidRDefault="00784442" w:rsidP="00784442">
      <w:pPr>
        <w:spacing w:before="0"/>
        <w:rPr>
          <w:rFonts w:ascii="Times New Roman" w:hAnsi="Times New Roman"/>
          <w:sz w:val="24"/>
          <w:szCs w:val="24"/>
          <w:lang w:eastAsia="ja-JP"/>
        </w:rPr>
      </w:pPr>
    </w:p>
    <w:p w14:paraId="01C6DCDF" w14:textId="4D36E4A5" w:rsidR="00A8153A" w:rsidRPr="00A71C17" w:rsidRDefault="00784442" w:rsidP="0066654C">
      <w:pPr>
        <w:shd w:val="clear" w:color="auto" w:fill="FFFFFF"/>
        <w:spacing w:before="0"/>
        <w:rPr>
          <w:rFonts w:ascii="Times New Roman" w:eastAsia="Times New Roman" w:hAnsi="Times New Roman"/>
          <w:color w:val="000000"/>
          <w:sz w:val="24"/>
          <w:szCs w:val="24"/>
          <w:lang w:eastAsia="en-AU"/>
        </w:rPr>
      </w:pPr>
      <w:r w:rsidRPr="00A71C17">
        <w:rPr>
          <w:rFonts w:ascii="Times New Roman" w:hAnsi="Times New Roman"/>
          <w:sz w:val="24"/>
          <w:szCs w:val="24"/>
          <w:lang w:eastAsia="ja-JP"/>
        </w:rPr>
        <w:t xml:space="preserve">The purpose of the </w:t>
      </w:r>
      <w:r w:rsidRPr="00A71C17">
        <w:rPr>
          <w:rFonts w:ascii="Times New Roman" w:hAnsi="Times New Roman"/>
          <w:i/>
          <w:iCs/>
          <w:sz w:val="24"/>
          <w:szCs w:val="24"/>
          <w:lang w:eastAsia="ja-JP"/>
        </w:rPr>
        <w:t xml:space="preserve">Biosecurity Charges Imposition (Customs) Amendment </w:t>
      </w:r>
      <w:r w:rsidR="00535CF7">
        <w:rPr>
          <w:rFonts w:ascii="Times New Roman" w:hAnsi="Times New Roman"/>
          <w:i/>
          <w:iCs/>
          <w:sz w:val="24"/>
          <w:szCs w:val="24"/>
          <w:lang w:eastAsia="ja-JP"/>
        </w:rPr>
        <w:t>(</w:t>
      </w:r>
      <w:r w:rsidR="00E156A0" w:rsidRPr="00E156A0">
        <w:rPr>
          <w:rFonts w:ascii="Times New Roman" w:hAnsi="Times New Roman"/>
          <w:i/>
          <w:iCs/>
          <w:sz w:val="24"/>
          <w:szCs w:val="24"/>
          <w:lang w:eastAsia="ja-JP"/>
        </w:rPr>
        <w:t>Extending Cost Recovery to Low Value Goods</w:t>
      </w:r>
      <w:r w:rsidRPr="00A71C17">
        <w:rPr>
          <w:rFonts w:ascii="Times New Roman" w:hAnsi="Times New Roman"/>
          <w:i/>
          <w:iCs/>
          <w:sz w:val="24"/>
          <w:szCs w:val="24"/>
          <w:lang w:eastAsia="ja-JP"/>
        </w:rPr>
        <w:t>) Regulation</w:t>
      </w:r>
      <w:r w:rsidR="000D14D4" w:rsidRPr="00A71C17">
        <w:rPr>
          <w:rFonts w:ascii="Times New Roman" w:hAnsi="Times New Roman"/>
          <w:i/>
          <w:iCs/>
          <w:sz w:val="24"/>
          <w:szCs w:val="24"/>
          <w:lang w:eastAsia="ja-JP"/>
        </w:rPr>
        <w:t>s</w:t>
      </w:r>
      <w:r w:rsidRPr="00A71C17">
        <w:rPr>
          <w:rFonts w:ascii="Times New Roman" w:hAnsi="Times New Roman"/>
          <w:i/>
          <w:iCs/>
          <w:sz w:val="24"/>
          <w:szCs w:val="24"/>
          <w:lang w:eastAsia="ja-JP"/>
        </w:rPr>
        <w:t xml:space="preserve"> </w:t>
      </w:r>
      <w:r w:rsidR="00E156A0" w:rsidRPr="00A71C17">
        <w:rPr>
          <w:rFonts w:ascii="Times New Roman" w:hAnsi="Times New Roman"/>
          <w:i/>
          <w:iCs/>
          <w:sz w:val="24"/>
          <w:szCs w:val="24"/>
          <w:lang w:eastAsia="ja-JP"/>
        </w:rPr>
        <w:t>202</w:t>
      </w:r>
      <w:r w:rsidR="00E156A0">
        <w:rPr>
          <w:rFonts w:ascii="Times New Roman" w:hAnsi="Times New Roman"/>
          <w:i/>
          <w:iCs/>
          <w:sz w:val="24"/>
          <w:szCs w:val="24"/>
          <w:lang w:eastAsia="ja-JP"/>
        </w:rPr>
        <w:t>4</w:t>
      </w:r>
      <w:r w:rsidR="00E156A0" w:rsidRPr="00A71C17">
        <w:rPr>
          <w:rFonts w:ascii="Times New Roman" w:hAnsi="Times New Roman"/>
          <w:sz w:val="24"/>
          <w:szCs w:val="24"/>
          <w:lang w:eastAsia="ja-JP"/>
        </w:rPr>
        <w:t xml:space="preserve"> </w:t>
      </w:r>
      <w:r w:rsidRPr="00A71C17">
        <w:rPr>
          <w:rFonts w:ascii="Times New Roman" w:hAnsi="Times New Roman"/>
          <w:sz w:val="24"/>
          <w:szCs w:val="24"/>
          <w:lang w:eastAsia="ja-JP"/>
        </w:rPr>
        <w:t>(the Amendment Regulation</w:t>
      </w:r>
      <w:r w:rsidR="0087735F" w:rsidRPr="00A71C17">
        <w:rPr>
          <w:rFonts w:ascii="Times New Roman" w:hAnsi="Times New Roman"/>
          <w:sz w:val="24"/>
          <w:szCs w:val="24"/>
          <w:lang w:eastAsia="ja-JP"/>
        </w:rPr>
        <w:t>s</w:t>
      </w:r>
      <w:r w:rsidRPr="00A71C17">
        <w:rPr>
          <w:rFonts w:ascii="Times New Roman" w:hAnsi="Times New Roman"/>
          <w:sz w:val="24"/>
          <w:szCs w:val="24"/>
          <w:lang w:eastAsia="ja-JP"/>
        </w:rPr>
        <w:t xml:space="preserve">) is to </w:t>
      </w:r>
      <w:r w:rsidR="00E90394" w:rsidRPr="00E51722">
        <w:rPr>
          <w:rFonts w:ascii="Times New Roman" w:hAnsi="Times New Roman"/>
          <w:sz w:val="24"/>
          <w:szCs w:val="24"/>
          <w:lang w:eastAsia="ja-JP"/>
        </w:rPr>
        <w:t xml:space="preserve">implement </w:t>
      </w:r>
      <w:r w:rsidR="00E156A0">
        <w:rPr>
          <w:rFonts w:ascii="Times New Roman" w:hAnsi="Times New Roman"/>
          <w:sz w:val="24"/>
          <w:szCs w:val="24"/>
          <w:lang w:eastAsia="ja-JP"/>
        </w:rPr>
        <w:t>a new cost</w:t>
      </w:r>
      <w:r w:rsidR="00AB69A6">
        <w:rPr>
          <w:rFonts w:ascii="Times New Roman" w:hAnsi="Times New Roman"/>
          <w:sz w:val="24"/>
          <w:szCs w:val="24"/>
          <w:lang w:eastAsia="ja-JP"/>
        </w:rPr>
        <w:t>-</w:t>
      </w:r>
      <w:r w:rsidR="00E156A0">
        <w:rPr>
          <w:rFonts w:ascii="Times New Roman" w:hAnsi="Times New Roman"/>
          <w:sz w:val="24"/>
          <w:szCs w:val="24"/>
          <w:lang w:eastAsia="ja-JP"/>
        </w:rPr>
        <w:t>recovery charge</w:t>
      </w:r>
      <w:r w:rsidR="00E90394" w:rsidRPr="00E51722">
        <w:rPr>
          <w:rFonts w:ascii="Times New Roman" w:hAnsi="Times New Roman"/>
          <w:sz w:val="24"/>
          <w:szCs w:val="24"/>
          <w:lang w:eastAsia="ja-JP"/>
        </w:rPr>
        <w:t xml:space="preserve"> from 1 </w:t>
      </w:r>
      <w:r w:rsidR="00E34332">
        <w:rPr>
          <w:rFonts w:ascii="Times New Roman" w:hAnsi="Times New Roman"/>
          <w:sz w:val="24"/>
          <w:szCs w:val="24"/>
          <w:lang w:eastAsia="ja-JP"/>
        </w:rPr>
        <w:t xml:space="preserve">October </w:t>
      </w:r>
      <w:r w:rsidR="00E90394" w:rsidRPr="00E51722">
        <w:rPr>
          <w:rFonts w:ascii="Times New Roman" w:hAnsi="Times New Roman"/>
          <w:sz w:val="24"/>
          <w:szCs w:val="24"/>
          <w:lang w:eastAsia="ja-JP"/>
        </w:rPr>
        <w:t>202</w:t>
      </w:r>
      <w:r w:rsidR="00E90394">
        <w:rPr>
          <w:rFonts w:ascii="Times New Roman" w:hAnsi="Times New Roman"/>
          <w:sz w:val="24"/>
          <w:szCs w:val="24"/>
          <w:lang w:eastAsia="ja-JP"/>
        </w:rPr>
        <w:t>4</w:t>
      </w:r>
      <w:r w:rsidR="00E90394" w:rsidRPr="00E51722">
        <w:rPr>
          <w:rFonts w:ascii="Times New Roman" w:hAnsi="Times New Roman"/>
          <w:sz w:val="24"/>
          <w:szCs w:val="24"/>
          <w:lang w:eastAsia="ja-JP"/>
        </w:rPr>
        <w:t xml:space="preserve">, </w:t>
      </w:r>
      <w:bookmarkStart w:id="16" w:name="_Hlk165909771"/>
      <w:r w:rsidR="00E90394" w:rsidRPr="00E51722">
        <w:rPr>
          <w:rFonts w:ascii="Times New Roman" w:hAnsi="Times New Roman"/>
          <w:sz w:val="24"/>
          <w:szCs w:val="24"/>
          <w:lang w:eastAsia="ja-JP"/>
        </w:rPr>
        <w:t xml:space="preserve">to </w:t>
      </w:r>
      <w:r w:rsidR="00E90394" w:rsidRPr="00302D9E">
        <w:rPr>
          <w:rFonts w:ascii="Times New Roman" w:hAnsi="Times New Roman"/>
          <w:sz w:val="24"/>
          <w:szCs w:val="24"/>
          <w:lang w:eastAsia="ja-JP"/>
        </w:rPr>
        <w:t xml:space="preserve">give effect to one aspect of the government’s election commitment to sustainably fund the Commonwealth biosecurity system </w:t>
      </w:r>
      <w:bookmarkStart w:id="17" w:name="_Hlk165909927"/>
      <w:r w:rsidR="00E156A0">
        <w:rPr>
          <w:rFonts w:ascii="Times New Roman" w:hAnsi="Times New Roman"/>
          <w:sz w:val="24"/>
          <w:szCs w:val="24"/>
        </w:rPr>
        <w:t>and an associated 2023-24 Federal Budget measure</w:t>
      </w:r>
      <w:r w:rsidR="00E24454">
        <w:rPr>
          <w:rFonts w:ascii="Times New Roman" w:hAnsi="Times New Roman"/>
          <w:sz w:val="24"/>
          <w:szCs w:val="24"/>
        </w:rPr>
        <w:t>.</w:t>
      </w:r>
      <w:r w:rsidR="00E156A0">
        <w:rPr>
          <w:rFonts w:ascii="Times New Roman" w:hAnsi="Times New Roman"/>
          <w:sz w:val="24"/>
          <w:szCs w:val="24"/>
        </w:rPr>
        <w:t xml:space="preserve"> </w:t>
      </w:r>
      <w:bookmarkEnd w:id="17"/>
      <w:r w:rsidR="00E24454">
        <w:rPr>
          <w:rFonts w:ascii="Times New Roman" w:hAnsi="Times New Roman"/>
          <w:sz w:val="24"/>
          <w:szCs w:val="24"/>
        </w:rPr>
        <w:t>The</w:t>
      </w:r>
      <w:r w:rsidR="00E156A0">
        <w:rPr>
          <w:rFonts w:ascii="Times New Roman" w:hAnsi="Times New Roman"/>
          <w:sz w:val="24"/>
          <w:szCs w:val="24"/>
          <w:lang w:eastAsia="ja-JP"/>
        </w:rPr>
        <w:t xml:space="preserve"> new </w:t>
      </w:r>
      <w:r w:rsidR="00E156A0" w:rsidRPr="00A31A70">
        <w:rPr>
          <w:rFonts w:ascii="Times New Roman" w:hAnsi="Times New Roman"/>
          <w:sz w:val="24"/>
          <w:szCs w:val="24"/>
          <w:lang w:eastAsia="ja-JP"/>
        </w:rPr>
        <w:t>cost</w:t>
      </w:r>
      <w:r w:rsidR="00E24454">
        <w:rPr>
          <w:rFonts w:ascii="Times New Roman" w:hAnsi="Times New Roman"/>
          <w:sz w:val="24"/>
          <w:szCs w:val="24"/>
          <w:lang w:eastAsia="ja-JP"/>
        </w:rPr>
        <w:t>-</w:t>
      </w:r>
      <w:r w:rsidR="00E156A0" w:rsidRPr="00A31A70">
        <w:rPr>
          <w:rFonts w:ascii="Times New Roman" w:hAnsi="Times New Roman"/>
          <w:sz w:val="24"/>
          <w:szCs w:val="24"/>
          <w:lang w:eastAsia="ja-JP"/>
        </w:rPr>
        <w:t xml:space="preserve">recovery charge </w:t>
      </w:r>
      <w:bookmarkStart w:id="18" w:name="_Hlk165909877"/>
      <w:r w:rsidR="00E24454">
        <w:rPr>
          <w:rFonts w:ascii="Times New Roman" w:hAnsi="Times New Roman"/>
          <w:sz w:val="24"/>
          <w:szCs w:val="24"/>
          <w:lang w:eastAsia="ja-JP"/>
        </w:rPr>
        <w:t xml:space="preserve">applies to biosecurity matters in respect of </w:t>
      </w:r>
      <w:r w:rsidR="00E156A0" w:rsidRPr="00A31A70">
        <w:rPr>
          <w:rFonts w:ascii="Times New Roman" w:hAnsi="Times New Roman"/>
          <w:sz w:val="24"/>
          <w:szCs w:val="24"/>
          <w:lang w:eastAsia="ja-JP"/>
        </w:rPr>
        <w:t>low value goods</w:t>
      </w:r>
      <w:r w:rsidR="00E156A0" w:rsidRPr="006A3BA4">
        <w:rPr>
          <w:rFonts w:ascii="Times New Roman" w:hAnsi="Times New Roman"/>
          <w:sz w:val="24"/>
          <w:szCs w:val="24"/>
          <w:lang w:eastAsia="ja-JP"/>
        </w:rPr>
        <w:t xml:space="preserve"> </w:t>
      </w:r>
      <w:r w:rsidR="00E156A0">
        <w:rPr>
          <w:rFonts w:ascii="Times New Roman" w:hAnsi="Times New Roman"/>
          <w:sz w:val="24"/>
          <w:szCs w:val="24"/>
          <w:lang w:eastAsia="ja-JP"/>
        </w:rPr>
        <w:t xml:space="preserve">brought into Australian territory </w:t>
      </w:r>
      <w:r w:rsidR="00E156A0" w:rsidRPr="006A3BA4">
        <w:rPr>
          <w:rFonts w:ascii="Times New Roman" w:hAnsi="Times New Roman"/>
          <w:sz w:val="24"/>
          <w:szCs w:val="24"/>
          <w:lang w:eastAsia="ja-JP"/>
        </w:rPr>
        <w:t xml:space="preserve">that are the subject of a </w:t>
      </w:r>
      <w:r w:rsidR="00E156A0" w:rsidRPr="00A31A70">
        <w:rPr>
          <w:rFonts w:ascii="Times New Roman" w:hAnsi="Times New Roman"/>
          <w:sz w:val="24"/>
          <w:szCs w:val="24"/>
          <w:lang w:eastAsia="ja-JP"/>
        </w:rPr>
        <w:t>self-assessed clearance declaration</w:t>
      </w:r>
      <w:bookmarkEnd w:id="16"/>
      <w:bookmarkEnd w:id="18"/>
      <w:r w:rsidR="00E90394" w:rsidRPr="00302D9E">
        <w:rPr>
          <w:rFonts w:ascii="Times New Roman" w:hAnsi="Times New Roman"/>
          <w:sz w:val="24"/>
          <w:szCs w:val="24"/>
          <w:lang w:eastAsia="ja-JP"/>
        </w:rPr>
        <w:t>.</w:t>
      </w:r>
      <w:r w:rsidR="00D679FC" w:rsidRPr="00A71C17">
        <w:rPr>
          <w:rFonts w:ascii="Times New Roman" w:eastAsia="Times New Roman" w:hAnsi="Times New Roman"/>
          <w:color w:val="000000"/>
          <w:sz w:val="24"/>
          <w:szCs w:val="24"/>
          <w:lang w:eastAsia="en-AU"/>
        </w:rPr>
        <w:t xml:space="preserve"> </w:t>
      </w:r>
    </w:p>
    <w:p w14:paraId="2A81CA81" w14:textId="77777777" w:rsidR="00A8153A" w:rsidRPr="00A71C17" w:rsidRDefault="00A8153A" w:rsidP="0066654C">
      <w:pPr>
        <w:shd w:val="clear" w:color="auto" w:fill="FFFFFF"/>
        <w:spacing w:before="0"/>
        <w:rPr>
          <w:rFonts w:ascii="Times New Roman" w:eastAsia="Times New Roman" w:hAnsi="Times New Roman"/>
          <w:color w:val="000000"/>
          <w:sz w:val="24"/>
          <w:szCs w:val="24"/>
          <w:lang w:eastAsia="en-AU"/>
        </w:rPr>
      </w:pPr>
    </w:p>
    <w:p w14:paraId="335D89E4" w14:textId="2748C83F" w:rsidR="0043157E" w:rsidRPr="00A71C17" w:rsidRDefault="00D679FC" w:rsidP="0043157E">
      <w:pPr>
        <w:keepNext/>
        <w:shd w:val="clear" w:color="auto" w:fill="FFFFFF"/>
        <w:spacing w:before="0"/>
        <w:rPr>
          <w:rFonts w:ascii="Times New Roman" w:hAnsi="Times New Roman"/>
          <w:sz w:val="24"/>
          <w:szCs w:val="24"/>
          <w:lang w:eastAsia="ja-JP"/>
        </w:rPr>
      </w:pPr>
      <w:r w:rsidRPr="00A71C17">
        <w:rPr>
          <w:rFonts w:ascii="Times New Roman" w:eastAsia="Times New Roman" w:hAnsi="Times New Roman"/>
          <w:color w:val="000000"/>
          <w:sz w:val="24"/>
          <w:szCs w:val="24"/>
          <w:lang w:eastAsia="en-AU"/>
        </w:rPr>
        <w:t xml:space="preserve">The Amendment Regulations are </w:t>
      </w:r>
      <w:r w:rsidR="00A8153A" w:rsidRPr="00A71C17">
        <w:rPr>
          <w:rFonts w:ascii="Times New Roman" w:eastAsia="Times New Roman" w:hAnsi="Times New Roman"/>
          <w:color w:val="000000"/>
          <w:sz w:val="24"/>
          <w:szCs w:val="24"/>
          <w:lang w:eastAsia="en-AU"/>
        </w:rPr>
        <w:t xml:space="preserve">made under the </w:t>
      </w:r>
      <w:r w:rsidR="00A8153A" w:rsidRPr="00A71C17">
        <w:rPr>
          <w:rFonts w:ascii="Times New Roman" w:eastAsia="Times New Roman" w:hAnsi="Times New Roman"/>
          <w:i/>
          <w:iCs/>
          <w:color w:val="000000"/>
          <w:sz w:val="24"/>
          <w:szCs w:val="24"/>
          <w:lang w:eastAsia="en-AU"/>
        </w:rPr>
        <w:t>Biosecurity Charges Imposition (Customs) Act 2015</w:t>
      </w:r>
      <w:r w:rsidR="0043157E" w:rsidRPr="00A71C17">
        <w:rPr>
          <w:rFonts w:ascii="Times New Roman" w:eastAsia="Times New Roman" w:hAnsi="Times New Roman"/>
          <w:i/>
          <w:iCs/>
          <w:color w:val="000000"/>
          <w:sz w:val="24"/>
          <w:szCs w:val="24"/>
          <w:lang w:eastAsia="en-AU"/>
        </w:rPr>
        <w:t xml:space="preserve"> </w:t>
      </w:r>
      <w:r w:rsidR="0043157E" w:rsidRPr="00A71C17">
        <w:rPr>
          <w:rFonts w:ascii="Times New Roman" w:eastAsia="Times New Roman" w:hAnsi="Times New Roman"/>
          <w:color w:val="000000"/>
          <w:sz w:val="24"/>
          <w:szCs w:val="24"/>
          <w:lang w:eastAsia="en-AU"/>
        </w:rPr>
        <w:t>(the Act)</w:t>
      </w:r>
      <w:r w:rsidR="00A8153A" w:rsidRPr="00A71C17">
        <w:rPr>
          <w:rFonts w:ascii="Times New Roman" w:eastAsia="Times New Roman" w:hAnsi="Times New Roman"/>
          <w:color w:val="000000"/>
          <w:sz w:val="24"/>
          <w:szCs w:val="24"/>
          <w:lang w:eastAsia="en-AU"/>
        </w:rPr>
        <w:t>.</w:t>
      </w:r>
      <w:r w:rsidR="0043157E" w:rsidRPr="00A71C17">
        <w:rPr>
          <w:rFonts w:ascii="Times New Roman" w:hAnsi="Times New Roman"/>
          <w:sz w:val="24"/>
          <w:szCs w:val="24"/>
          <w:lang w:eastAsia="ja-JP"/>
        </w:rPr>
        <w:t xml:space="preserve"> The Act does not set the amounts of the charges and only authorises the imposition of charges prescribed in regulations.</w:t>
      </w:r>
    </w:p>
    <w:p w14:paraId="21922389" w14:textId="77777777" w:rsidR="0043157E" w:rsidRPr="00A71C17" w:rsidRDefault="0043157E" w:rsidP="0066654C">
      <w:pPr>
        <w:shd w:val="clear" w:color="auto" w:fill="FFFFFF"/>
        <w:spacing w:before="0"/>
        <w:rPr>
          <w:rFonts w:ascii="Times New Roman" w:eastAsia="Times New Roman" w:hAnsi="Times New Roman"/>
          <w:color w:val="000000"/>
          <w:sz w:val="24"/>
          <w:szCs w:val="24"/>
          <w:lang w:eastAsia="en-AU"/>
        </w:rPr>
      </w:pPr>
    </w:p>
    <w:p w14:paraId="709124FF" w14:textId="77777777" w:rsidR="00784442" w:rsidRPr="00A71C17" w:rsidRDefault="00784442" w:rsidP="00784442">
      <w:pPr>
        <w:spacing w:before="0"/>
        <w:rPr>
          <w:rFonts w:ascii="Times New Roman" w:hAnsi="Times New Roman"/>
          <w:b/>
          <w:bCs/>
          <w:sz w:val="24"/>
          <w:szCs w:val="24"/>
          <w:lang w:eastAsia="ja-JP"/>
        </w:rPr>
      </w:pPr>
      <w:r w:rsidRPr="00A71C17">
        <w:rPr>
          <w:rFonts w:ascii="Times New Roman" w:hAnsi="Times New Roman"/>
          <w:b/>
          <w:bCs/>
          <w:sz w:val="24"/>
          <w:szCs w:val="24"/>
          <w:lang w:eastAsia="ja-JP"/>
        </w:rPr>
        <w:t>Human rights implications</w:t>
      </w:r>
    </w:p>
    <w:p w14:paraId="0B45460C" w14:textId="77777777" w:rsidR="00784442" w:rsidRPr="00A71C17" w:rsidRDefault="00784442" w:rsidP="00784442">
      <w:pPr>
        <w:spacing w:before="0"/>
        <w:rPr>
          <w:rFonts w:ascii="Times New Roman" w:hAnsi="Times New Roman"/>
          <w:b/>
          <w:bCs/>
          <w:sz w:val="24"/>
          <w:szCs w:val="24"/>
          <w:lang w:eastAsia="ja-JP"/>
        </w:rPr>
      </w:pPr>
    </w:p>
    <w:p w14:paraId="7B9CF420" w14:textId="77777777" w:rsidR="00784442" w:rsidRPr="00A71C17" w:rsidRDefault="00784442" w:rsidP="00784442">
      <w:pPr>
        <w:spacing w:before="0"/>
        <w:rPr>
          <w:rFonts w:ascii="Times New Roman" w:hAnsi="Times New Roman"/>
          <w:sz w:val="24"/>
          <w:szCs w:val="24"/>
          <w:lang w:eastAsia="ja-JP"/>
        </w:rPr>
      </w:pPr>
      <w:bookmarkStart w:id="19" w:name="_Hlk134177232"/>
      <w:r w:rsidRPr="00A71C17">
        <w:rPr>
          <w:rFonts w:ascii="Times New Roman" w:hAnsi="Times New Roman"/>
          <w:sz w:val="24"/>
          <w:szCs w:val="24"/>
          <w:lang w:eastAsia="ja-JP"/>
        </w:rPr>
        <w:t>This Legislative Instrument does not engage any of the applicable rights or freedoms.</w:t>
      </w:r>
    </w:p>
    <w:p w14:paraId="4F4E718D" w14:textId="77777777" w:rsidR="00784442" w:rsidRPr="00A71C17" w:rsidRDefault="00784442" w:rsidP="00784442">
      <w:pPr>
        <w:spacing w:before="0"/>
        <w:rPr>
          <w:rFonts w:ascii="Times New Roman" w:hAnsi="Times New Roman"/>
          <w:sz w:val="24"/>
          <w:szCs w:val="24"/>
          <w:lang w:eastAsia="ja-JP"/>
        </w:rPr>
      </w:pPr>
    </w:p>
    <w:p w14:paraId="0F6706DE" w14:textId="77777777" w:rsidR="00784442" w:rsidRPr="00A71C17" w:rsidRDefault="00784442" w:rsidP="00784442">
      <w:pPr>
        <w:spacing w:before="0"/>
        <w:rPr>
          <w:rFonts w:ascii="Times New Roman" w:hAnsi="Times New Roman"/>
          <w:b/>
          <w:bCs/>
          <w:sz w:val="24"/>
          <w:szCs w:val="24"/>
          <w:lang w:eastAsia="ja-JP"/>
        </w:rPr>
      </w:pPr>
      <w:r w:rsidRPr="00A71C17">
        <w:rPr>
          <w:rFonts w:ascii="Times New Roman" w:hAnsi="Times New Roman"/>
          <w:b/>
          <w:bCs/>
          <w:sz w:val="24"/>
          <w:szCs w:val="24"/>
          <w:lang w:eastAsia="ja-JP"/>
        </w:rPr>
        <w:t>Conclusion</w:t>
      </w:r>
    </w:p>
    <w:p w14:paraId="7E7F218D" w14:textId="77777777" w:rsidR="00784442" w:rsidRPr="00A71C17" w:rsidRDefault="00784442" w:rsidP="00784442">
      <w:pPr>
        <w:spacing w:before="0"/>
        <w:rPr>
          <w:rFonts w:ascii="Times New Roman" w:hAnsi="Times New Roman"/>
          <w:sz w:val="24"/>
          <w:szCs w:val="24"/>
          <w:lang w:eastAsia="ja-JP"/>
        </w:rPr>
      </w:pPr>
    </w:p>
    <w:p w14:paraId="6E37132F" w14:textId="77777777" w:rsidR="00784442" w:rsidRPr="00A71C17" w:rsidRDefault="00784442" w:rsidP="00784442">
      <w:pPr>
        <w:spacing w:before="0"/>
        <w:rPr>
          <w:rFonts w:ascii="Times New Roman" w:hAnsi="Times New Roman"/>
          <w:sz w:val="24"/>
          <w:szCs w:val="24"/>
          <w:lang w:eastAsia="ja-JP"/>
        </w:rPr>
      </w:pPr>
      <w:r w:rsidRPr="00A71C17">
        <w:rPr>
          <w:rFonts w:ascii="Times New Roman" w:hAnsi="Times New Roman"/>
          <w:sz w:val="24"/>
          <w:szCs w:val="24"/>
          <w:lang w:eastAsia="ja-JP"/>
        </w:rPr>
        <w:t>This Legislative Instrument is compatible with human rights as it does not raise any human rights issues.</w:t>
      </w:r>
    </w:p>
    <w:bookmarkEnd w:id="19"/>
    <w:p w14:paraId="51E7E0BE" w14:textId="77777777" w:rsidR="00784442" w:rsidRPr="00A71C17" w:rsidRDefault="00784442" w:rsidP="00784442">
      <w:pPr>
        <w:spacing w:before="0"/>
        <w:rPr>
          <w:rFonts w:ascii="Times New Roman" w:hAnsi="Times New Roman"/>
          <w:sz w:val="24"/>
          <w:szCs w:val="24"/>
          <w:lang w:eastAsia="ja-JP"/>
        </w:rPr>
      </w:pPr>
    </w:p>
    <w:p w14:paraId="1406896F" w14:textId="41A2A727" w:rsidR="00784442" w:rsidRPr="00A71C17" w:rsidRDefault="00784442" w:rsidP="00784442">
      <w:pPr>
        <w:spacing w:before="0"/>
        <w:rPr>
          <w:rFonts w:ascii="Times New Roman" w:hAnsi="Times New Roman"/>
          <w:sz w:val="24"/>
          <w:szCs w:val="24"/>
          <w:lang w:eastAsia="ja-JP"/>
        </w:rPr>
      </w:pPr>
    </w:p>
    <w:p w14:paraId="17F34A81" w14:textId="77777777" w:rsidR="00EB110A" w:rsidRPr="00A71C17" w:rsidRDefault="00EB110A" w:rsidP="00784442">
      <w:pPr>
        <w:spacing w:before="0"/>
        <w:rPr>
          <w:rFonts w:ascii="Times New Roman" w:hAnsi="Times New Roman"/>
          <w:sz w:val="24"/>
          <w:szCs w:val="24"/>
          <w:lang w:eastAsia="ja-JP"/>
        </w:rPr>
      </w:pPr>
    </w:p>
    <w:p w14:paraId="59D31F85" w14:textId="77777777" w:rsidR="00784442" w:rsidRPr="00A71C17" w:rsidRDefault="00784442" w:rsidP="00784442">
      <w:pPr>
        <w:spacing w:before="0"/>
        <w:jc w:val="center"/>
        <w:rPr>
          <w:rFonts w:ascii="Times New Roman" w:hAnsi="Times New Roman"/>
          <w:b/>
          <w:bCs/>
          <w:sz w:val="24"/>
          <w:szCs w:val="24"/>
          <w:lang w:eastAsia="ja-JP"/>
        </w:rPr>
      </w:pPr>
      <w:r w:rsidRPr="00A71C17">
        <w:rPr>
          <w:rFonts w:ascii="Times New Roman" w:hAnsi="Times New Roman"/>
          <w:b/>
          <w:bCs/>
          <w:sz w:val="24"/>
          <w:szCs w:val="24"/>
          <w:lang w:eastAsia="ja-JP"/>
        </w:rPr>
        <w:t>Senator the Hon. Murray Watt</w:t>
      </w:r>
    </w:p>
    <w:p w14:paraId="136D1400" w14:textId="77777777" w:rsidR="00784442" w:rsidRPr="00E5444F" w:rsidRDefault="00784442" w:rsidP="00784442">
      <w:pPr>
        <w:spacing w:before="0"/>
        <w:jc w:val="center"/>
        <w:rPr>
          <w:rFonts w:ascii="Times New Roman" w:hAnsi="Times New Roman"/>
          <w:b/>
          <w:bCs/>
          <w:sz w:val="24"/>
          <w:szCs w:val="24"/>
          <w:lang w:eastAsia="ja-JP"/>
        </w:rPr>
      </w:pPr>
      <w:r w:rsidRPr="00A71C17">
        <w:rPr>
          <w:rFonts w:ascii="Times New Roman" w:hAnsi="Times New Roman"/>
          <w:b/>
          <w:bCs/>
          <w:sz w:val="24"/>
          <w:szCs w:val="24"/>
          <w:lang w:eastAsia="ja-JP"/>
        </w:rPr>
        <w:t>Minister for Agriculture, Fisheries and Forestry</w:t>
      </w:r>
    </w:p>
    <w:p w14:paraId="4A2D7308" w14:textId="6915FF01" w:rsidR="00784442" w:rsidRPr="00FF07F9" w:rsidRDefault="00784442" w:rsidP="000A0AEC">
      <w:pPr>
        <w:spacing w:before="0"/>
        <w:rPr>
          <w:rFonts w:ascii="Times New Roman" w:hAnsi="Times New Roman"/>
          <w:sz w:val="24"/>
          <w:szCs w:val="24"/>
          <w:lang w:eastAsia="ja-JP"/>
        </w:rPr>
      </w:pPr>
    </w:p>
    <w:sectPr w:rsidR="00784442" w:rsidRPr="00FF07F9" w:rsidSect="00516C07">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593F" w14:textId="77777777" w:rsidR="008F5206" w:rsidRDefault="008F5206">
      <w:r>
        <w:separator/>
      </w:r>
    </w:p>
  </w:endnote>
  <w:endnote w:type="continuationSeparator" w:id="0">
    <w:p w14:paraId="567FE4F9" w14:textId="77777777" w:rsidR="008F5206" w:rsidRDefault="008F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27984089"/>
      <w:docPartObj>
        <w:docPartGallery w:val="Page Numbers (Bottom of Page)"/>
        <w:docPartUnique/>
      </w:docPartObj>
    </w:sdtPr>
    <w:sdtEndPr>
      <w:rPr>
        <w:noProof/>
      </w:rPr>
    </w:sdtEndPr>
    <w:sdtContent>
      <w:p w14:paraId="4E67ADC4" w14:textId="6FEEA947" w:rsidR="003075B3" w:rsidRPr="003075B3" w:rsidRDefault="003075B3" w:rsidP="003075B3">
        <w:pPr>
          <w:pStyle w:val="Footer"/>
          <w:jc w:val="center"/>
          <w:rPr>
            <w:rFonts w:ascii="Times New Roman" w:hAnsi="Times New Roman"/>
            <w:sz w:val="24"/>
            <w:szCs w:val="24"/>
          </w:rPr>
        </w:pPr>
        <w:r w:rsidRPr="003075B3">
          <w:rPr>
            <w:rFonts w:ascii="Times New Roman" w:hAnsi="Times New Roman"/>
            <w:sz w:val="24"/>
            <w:szCs w:val="24"/>
          </w:rPr>
          <w:fldChar w:fldCharType="begin"/>
        </w:r>
        <w:r w:rsidRPr="003075B3">
          <w:rPr>
            <w:rFonts w:ascii="Times New Roman" w:hAnsi="Times New Roman"/>
            <w:sz w:val="24"/>
            <w:szCs w:val="24"/>
          </w:rPr>
          <w:instrText xml:space="preserve"> PAGE   \* MERGEFORMAT </w:instrText>
        </w:r>
        <w:r w:rsidRPr="003075B3">
          <w:rPr>
            <w:rFonts w:ascii="Times New Roman" w:hAnsi="Times New Roman"/>
            <w:sz w:val="24"/>
            <w:szCs w:val="24"/>
          </w:rPr>
          <w:fldChar w:fldCharType="separate"/>
        </w:r>
        <w:r w:rsidRPr="003075B3">
          <w:rPr>
            <w:rFonts w:ascii="Times New Roman" w:hAnsi="Times New Roman"/>
            <w:noProof/>
            <w:sz w:val="24"/>
            <w:szCs w:val="24"/>
          </w:rPr>
          <w:t>2</w:t>
        </w:r>
        <w:r w:rsidRPr="003075B3">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23FD9" w14:textId="77777777" w:rsidR="008F5206" w:rsidRDefault="008F5206">
      <w:r>
        <w:separator/>
      </w:r>
    </w:p>
  </w:footnote>
  <w:footnote w:type="continuationSeparator" w:id="0">
    <w:p w14:paraId="4C73598E" w14:textId="77777777" w:rsidR="008F5206" w:rsidRDefault="008F5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5B27C0"/>
    <w:multiLevelType w:val="hybridMultilevel"/>
    <w:tmpl w:val="421695E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15:restartNumberingAfterBreak="0">
    <w:nsid w:val="12550490"/>
    <w:multiLevelType w:val="hybridMultilevel"/>
    <w:tmpl w:val="7F94E34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1C499E"/>
    <w:multiLevelType w:val="hybridMultilevel"/>
    <w:tmpl w:val="E9A6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E0740"/>
    <w:multiLevelType w:val="hybridMultilevel"/>
    <w:tmpl w:val="B19E6E62"/>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C907F97"/>
    <w:multiLevelType w:val="hybridMultilevel"/>
    <w:tmpl w:val="31645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BD70E35"/>
    <w:multiLevelType w:val="hybridMultilevel"/>
    <w:tmpl w:val="EA80EFCA"/>
    <w:lvl w:ilvl="0" w:tplc="BA6A1A6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2425AB"/>
    <w:multiLevelType w:val="multilevel"/>
    <w:tmpl w:val="BC8603C0"/>
    <w:numStyleLink w:val="ListNumbers"/>
  </w:abstractNum>
  <w:abstractNum w:abstractNumId="16" w15:restartNumberingAfterBreak="0">
    <w:nsid w:val="2F2553FA"/>
    <w:multiLevelType w:val="hybridMultilevel"/>
    <w:tmpl w:val="BB6CA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8B667C"/>
    <w:multiLevelType w:val="hybridMultilevel"/>
    <w:tmpl w:val="CA468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B1E3EE7"/>
    <w:multiLevelType w:val="hybridMultilevel"/>
    <w:tmpl w:val="A66AA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4333ED"/>
    <w:multiLevelType w:val="hybridMultilevel"/>
    <w:tmpl w:val="A70E4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E14209"/>
    <w:multiLevelType w:val="hybridMultilevel"/>
    <w:tmpl w:val="2892E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DD5C12"/>
    <w:multiLevelType w:val="multilevel"/>
    <w:tmpl w:val="20F2356A"/>
    <w:numStyleLink w:val="Appendix"/>
  </w:abstractNum>
  <w:abstractNum w:abstractNumId="2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2E14DA"/>
    <w:multiLevelType w:val="hybridMultilevel"/>
    <w:tmpl w:val="28849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9F6D81"/>
    <w:multiLevelType w:val="hybridMultilevel"/>
    <w:tmpl w:val="ECECC9C6"/>
    <w:lvl w:ilvl="0" w:tplc="BCF82D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5F4A64"/>
    <w:multiLevelType w:val="hybridMultilevel"/>
    <w:tmpl w:val="469C3530"/>
    <w:lvl w:ilvl="0" w:tplc="0C090001">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7" w15:restartNumberingAfterBreak="0">
    <w:nsid w:val="5B8F3B04"/>
    <w:multiLevelType w:val="multilevel"/>
    <w:tmpl w:val="49AA57C0"/>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8" w15:restartNumberingAfterBreak="0">
    <w:nsid w:val="5BB045E2"/>
    <w:multiLevelType w:val="hybridMultilevel"/>
    <w:tmpl w:val="55AE8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2A1EDF"/>
    <w:multiLevelType w:val="hybridMultilevel"/>
    <w:tmpl w:val="ED4C214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2" w15:restartNumberingAfterBreak="0">
    <w:nsid w:val="67950D33"/>
    <w:multiLevelType w:val="hybridMultilevel"/>
    <w:tmpl w:val="25C2E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421FF4"/>
    <w:multiLevelType w:val="hybridMultilevel"/>
    <w:tmpl w:val="391A2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1AD5B64"/>
    <w:multiLevelType w:val="hybridMultilevel"/>
    <w:tmpl w:val="8692251E"/>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6" w15:restartNumberingAfterBreak="0">
    <w:nsid w:val="78F70161"/>
    <w:multiLevelType w:val="hybridMultilevel"/>
    <w:tmpl w:val="32148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2ADC"/>
    <w:multiLevelType w:val="hybridMultilevel"/>
    <w:tmpl w:val="04F8F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C00778"/>
    <w:multiLevelType w:val="hybridMultilevel"/>
    <w:tmpl w:val="6ECAAB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9C2633A"/>
    <w:multiLevelType w:val="hybridMultilevel"/>
    <w:tmpl w:val="E7DA5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EF6F74"/>
    <w:multiLevelType w:val="hybridMultilevel"/>
    <w:tmpl w:val="038C8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17571"/>
    <w:multiLevelType w:val="hybridMultilevel"/>
    <w:tmpl w:val="A6C0B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CE93ADC"/>
    <w:multiLevelType w:val="hybridMultilevel"/>
    <w:tmpl w:val="B8AC57AE"/>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num w:numId="1" w16cid:durableId="1588029714">
    <w:abstractNumId w:val="26"/>
  </w:num>
  <w:num w:numId="2" w16cid:durableId="1414356580">
    <w:abstractNumId w:val="22"/>
  </w:num>
  <w:num w:numId="3" w16cid:durableId="994258496">
    <w:abstractNumId w:val="7"/>
  </w:num>
  <w:num w:numId="4" w16cid:durableId="316031166">
    <w:abstractNumId w:val="10"/>
  </w:num>
  <w:num w:numId="5" w16cid:durableId="1508786253">
    <w:abstractNumId w:val="3"/>
  </w:num>
  <w:num w:numId="6" w16cid:durableId="306595017">
    <w:abstractNumId w:val="13"/>
  </w:num>
  <w:num w:numId="7" w16cid:durableId="1850023976">
    <w:abstractNumId w:val="34"/>
  </w:num>
  <w:num w:numId="8" w16cid:durableId="2053576134">
    <w:abstractNumId w:val="15"/>
  </w:num>
  <w:num w:numId="9" w16cid:durableId="1090731697">
    <w:abstractNumId w:val="29"/>
  </w:num>
  <w:num w:numId="10" w16cid:durableId="922908427">
    <w:abstractNumId w:val="12"/>
  </w:num>
  <w:num w:numId="11" w16cid:durableId="20163473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8552523">
    <w:abstractNumId w:val="21"/>
  </w:num>
  <w:num w:numId="13" w16cid:durableId="1572497289">
    <w:abstractNumId w:val="30"/>
  </w:num>
  <w:num w:numId="14" w16cid:durableId="1633512153">
    <w:abstractNumId w:val="2"/>
  </w:num>
  <w:num w:numId="15" w16cid:durableId="2054113609">
    <w:abstractNumId w:val="1"/>
  </w:num>
  <w:num w:numId="16" w16cid:durableId="888809579">
    <w:abstractNumId w:val="0"/>
  </w:num>
  <w:num w:numId="17" w16cid:durableId="862134430">
    <w:abstractNumId w:val="4"/>
  </w:num>
  <w:num w:numId="18" w16cid:durableId="44917638">
    <w:abstractNumId w:val="14"/>
  </w:num>
  <w:num w:numId="19" w16cid:durableId="2128236167">
    <w:abstractNumId w:val="8"/>
  </w:num>
  <w:num w:numId="20" w16cid:durableId="1359116761">
    <w:abstractNumId w:val="38"/>
  </w:num>
  <w:num w:numId="21" w16cid:durableId="878394852">
    <w:abstractNumId w:val="32"/>
  </w:num>
  <w:num w:numId="22" w16cid:durableId="1932932040">
    <w:abstractNumId w:val="27"/>
  </w:num>
  <w:num w:numId="23" w16cid:durableId="1775636384">
    <w:abstractNumId w:val="23"/>
  </w:num>
  <w:num w:numId="24" w16cid:durableId="1869641695">
    <w:abstractNumId w:val="33"/>
  </w:num>
  <w:num w:numId="25" w16cid:durableId="1765492087">
    <w:abstractNumId w:val="11"/>
  </w:num>
  <w:num w:numId="26" w16cid:durableId="187331924">
    <w:abstractNumId w:val="31"/>
  </w:num>
  <w:num w:numId="27" w16cid:durableId="1096558379">
    <w:abstractNumId w:val="5"/>
  </w:num>
  <w:num w:numId="28" w16cid:durableId="1580747945">
    <w:abstractNumId w:val="6"/>
  </w:num>
  <w:num w:numId="29" w16cid:durableId="1043603182">
    <w:abstractNumId w:val="42"/>
  </w:num>
  <w:num w:numId="30" w16cid:durableId="894663761">
    <w:abstractNumId w:val="37"/>
  </w:num>
  <w:num w:numId="31" w16cid:durableId="307322223">
    <w:abstractNumId w:val="39"/>
  </w:num>
  <w:num w:numId="32" w16cid:durableId="599332819">
    <w:abstractNumId w:val="9"/>
  </w:num>
  <w:num w:numId="33" w16cid:durableId="520894623">
    <w:abstractNumId w:val="36"/>
  </w:num>
  <w:num w:numId="34" w16cid:durableId="1775440672">
    <w:abstractNumId w:val="18"/>
  </w:num>
  <w:num w:numId="35" w16cid:durableId="1485470557">
    <w:abstractNumId w:val="20"/>
  </w:num>
  <w:num w:numId="36" w16cid:durableId="30959057">
    <w:abstractNumId w:val="28"/>
  </w:num>
  <w:num w:numId="37" w16cid:durableId="1501969360">
    <w:abstractNumId w:val="17"/>
  </w:num>
  <w:num w:numId="38" w16cid:durableId="1721200946">
    <w:abstractNumId w:val="35"/>
  </w:num>
  <w:num w:numId="39" w16cid:durableId="968434324">
    <w:abstractNumId w:val="25"/>
  </w:num>
  <w:num w:numId="40" w16cid:durableId="964433904">
    <w:abstractNumId w:val="40"/>
  </w:num>
  <w:num w:numId="41" w16cid:durableId="407114386">
    <w:abstractNumId w:val="16"/>
  </w:num>
  <w:num w:numId="42" w16cid:durableId="391119661">
    <w:abstractNumId w:val="41"/>
  </w:num>
  <w:num w:numId="43" w16cid:durableId="272447472">
    <w:abstractNumId w:val="19"/>
  </w:num>
  <w:num w:numId="44" w16cid:durableId="2146852075">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EF2"/>
    <w:rsid w:val="00000E85"/>
    <w:rsid w:val="00013D77"/>
    <w:rsid w:val="0003309B"/>
    <w:rsid w:val="000431A5"/>
    <w:rsid w:val="00045748"/>
    <w:rsid w:val="000509A0"/>
    <w:rsid w:val="00066063"/>
    <w:rsid w:val="00070424"/>
    <w:rsid w:val="00071951"/>
    <w:rsid w:val="00077CC8"/>
    <w:rsid w:val="00086173"/>
    <w:rsid w:val="00090A94"/>
    <w:rsid w:val="000938BC"/>
    <w:rsid w:val="0009427D"/>
    <w:rsid w:val="000A0AEC"/>
    <w:rsid w:val="000A350C"/>
    <w:rsid w:val="000B372F"/>
    <w:rsid w:val="000C4347"/>
    <w:rsid w:val="000C4B0B"/>
    <w:rsid w:val="000D0C23"/>
    <w:rsid w:val="000D14D4"/>
    <w:rsid w:val="000D3154"/>
    <w:rsid w:val="000D4647"/>
    <w:rsid w:val="000E2B1F"/>
    <w:rsid w:val="000F0081"/>
    <w:rsid w:val="000F0FF0"/>
    <w:rsid w:val="000F2935"/>
    <w:rsid w:val="000F55C7"/>
    <w:rsid w:val="000F788A"/>
    <w:rsid w:val="00112939"/>
    <w:rsid w:val="00124969"/>
    <w:rsid w:val="00126652"/>
    <w:rsid w:val="00132E15"/>
    <w:rsid w:val="00134D84"/>
    <w:rsid w:val="001362C1"/>
    <w:rsid w:val="00136BC0"/>
    <w:rsid w:val="00140367"/>
    <w:rsid w:val="00143B29"/>
    <w:rsid w:val="00171018"/>
    <w:rsid w:val="001905A8"/>
    <w:rsid w:val="00191FDC"/>
    <w:rsid w:val="001A210A"/>
    <w:rsid w:val="001B4275"/>
    <w:rsid w:val="001B71A2"/>
    <w:rsid w:val="001C11E2"/>
    <w:rsid w:val="001C3A15"/>
    <w:rsid w:val="001D235C"/>
    <w:rsid w:val="001D3225"/>
    <w:rsid w:val="001D4888"/>
    <w:rsid w:val="001D7A88"/>
    <w:rsid w:val="001E0561"/>
    <w:rsid w:val="001E2005"/>
    <w:rsid w:val="001E6242"/>
    <w:rsid w:val="001F61A3"/>
    <w:rsid w:val="00200E18"/>
    <w:rsid w:val="00211032"/>
    <w:rsid w:val="00211694"/>
    <w:rsid w:val="00214468"/>
    <w:rsid w:val="00223CCB"/>
    <w:rsid w:val="0022679D"/>
    <w:rsid w:val="00232347"/>
    <w:rsid w:val="00264F15"/>
    <w:rsid w:val="00281527"/>
    <w:rsid w:val="002845C4"/>
    <w:rsid w:val="0029030B"/>
    <w:rsid w:val="00292E5C"/>
    <w:rsid w:val="00293983"/>
    <w:rsid w:val="002A7F0B"/>
    <w:rsid w:val="002B15EE"/>
    <w:rsid w:val="002C1025"/>
    <w:rsid w:val="002C4624"/>
    <w:rsid w:val="002C48A1"/>
    <w:rsid w:val="002D6A42"/>
    <w:rsid w:val="002E4E53"/>
    <w:rsid w:val="002E5741"/>
    <w:rsid w:val="003075B3"/>
    <w:rsid w:val="003134EF"/>
    <w:rsid w:val="003173F0"/>
    <w:rsid w:val="00317AE3"/>
    <w:rsid w:val="00323D0C"/>
    <w:rsid w:val="00335B74"/>
    <w:rsid w:val="00344461"/>
    <w:rsid w:val="003504B9"/>
    <w:rsid w:val="00353DE1"/>
    <w:rsid w:val="00365205"/>
    <w:rsid w:val="00365E2D"/>
    <w:rsid w:val="0039027C"/>
    <w:rsid w:val="0039513F"/>
    <w:rsid w:val="00396819"/>
    <w:rsid w:val="003A414C"/>
    <w:rsid w:val="003A635B"/>
    <w:rsid w:val="003A6F58"/>
    <w:rsid w:val="003B6480"/>
    <w:rsid w:val="003B70BC"/>
    <w:rsid w:val="003C23D9"/>
    <w:rsid w:val="003D11AF"/>
    <w:rsid w:val="003D29D1"/>
    <w:rsid w:val="003D3D6A"/>
    <w:rsid w:val="003E4CE9"/>
    <w:rsid w:val="00414228"/>
    <w:rsid w:val="004159EF"/>
    <w:rsid w:val="004160F2"/>
    <w:rsid w:val="0043157E"/>
    <w:rsid w:val="004349DA"/>
    <w:rsid w:val="004438E6"/>
    <w:rsid w:val="0044533D"/>
    <w:rsid w:val="0045376C"/>
    <w:rsid w:val="00461807"/>
    <w:rsid w:val="00475D97"/>
    <w:rsid w:val="00477FAF"/>
    <w:rsid w:val="00484FA0"/>
    <w:rsid w:val="004904F2"/>
    <w:rsid w:val="0049369C"/>
    <w:rsid w:val="00495BBB"/>
    <w:rsid w:val="004A09FD"/>
    <w:rsid w:val="004A354D"/>
    <w:rsid w:val="004A3C50"/>
    <w:rsid w:val="004A4742"/>
    <w:rsid w:val="004C5EE5"/>
    <w:rsid w:val="004D04A6"/>
    <w:rsid w:val="004D0F37"/>
    <w:rsid w:val="004D4148"/>
    <w:rsid w:val="004F0E93"/>
    <w:rsid w:val="00500D9F"/>
    <w:rsid w:val="0050467B"/>
    <w:rsid w:val="0051578E"/>
    <w:rsid w:val="00516C07"/>
    <w:rsid w:val="00522E27"/>
    <w:rsid w:val="00524B1B"/>
    <w:rsid w:val="00525629"/>
    <w:rsid w:val="00526747"/>
    <w:rsid w:val="00530BEC"/>
    <w:rsid w:val="005326D5"/>
    <w:rsid w:val="00535CF7"/>
    <w:rsid w:val="005363F2"/>
    <w:rsid w:val="00540D61"/>
    <w:rsid w:val="00543304"/>
    <w:rsid w:val="0054747E"/>
    <w:rsid w:val="005476D5"/>
    <w:rsid w:val="00547A38"/>
    <w:rsid w:val="00553083"/>
    <w:rsid w:val="00566D93"/>
    <w:rsid w:val="00567553"/>
    <w:rsid w:val="00576DC5"/>
    <w:rsid w:val="00583553"/>
    <w:rsid w:val="005846AE"/>
    <w:rsid w:val="005A31D3"/>
    <w:rsid w:val="005B7231"/>
    <w:rsid w:val="005B7509"/>
    <w:rsid w:val="005C1492"/>
    <w:rsid w:val="005D59A1"/>
    <w:rsid w:val="005D620F"/>
    <w:rsid w:val="005E02B7"/>
    <w:rsid w:val="005E2B61"/>
    <w:rsid w:val="005F0FB9"/>
    <w:rsid w:val="005F5317"/>
    <w:rsid w:val="0060260F"/>
    <w:rsid w:val="00603AB6"/>
    <w:rsid w:val="006128F8"/>
    <w:rsid w:val="00612EFE"/>
    <w:rsid w:val="00613C92"/>
    <w:rsid w:val="00614246"/>
    <w:rsid w:val="00621836"/>
    <w:rsid w:val="00625565"/>
    <w:rsid w:val="00626E31"/>
    <w:rsid w:val="00637434"/>
    <w:rsid w:val="00641999"/>
    <w:rsid w:val="00646126"/>
    <w:rsid w:val="006475E1"/>
    <w:rsid w:val="006475F3"/>
    <w:rsid w:val="00662686"/>
    <w:rsid w:val="006643EE"/>
    <w:rsid w:val="0066654C"/>
    <w:rsid w:val="006672A3"/>
    <w:rsid w:val="00667441"/>
    <w:rsid w:val="00672E8E"/>
    <w:rsid w:val="00677DBC"/>
    <w:rsid w:val="0068260B"/>
    <w:rsid w:val="00685C02"/>
    <w:rsid w:val="0068631F"/>
    <w:rsid w:val="00695E5C"/>
    <w:rsid w:val="0069681B"/>
    <w:rsid w:val="006A04DF"/>
    <w:rsid w:val="006A3BA4"/>
    <w:rsid w:val="006A605D"/>
    <w:rsid w:val="006B0123"/>
    <w:rsid w:val="006C4C14"/>
    <w:rsid w:val="006E2CC0"/>
    <w:rsid w:val="006F3BE4"/>
    <w:rsid w:val="00705D7B"/>
    <w:rsid w:val="00706972"/>
    <w:rsid w:val="00706E02"/>
    <w:rsid w:val="00706E87"/>
    <w:rsid w:val="00707036"/>
    <w:rsid w:val="007078F9"/>
    <w:rsid w:val="00722EF2"/>
    <w:rsid w:val="007241C3"/>
    <w:rsid w:val="00726B9F"/>
    <w:rsid w:val="00732E38"/>
    <w:rsid w:val="00746E15"/>
    <w:rsid w:val="00761CB7"/>
    <w:rsid w:val="00784442"/>
    <w:rsid w:val="00790A70"/>
    <w:rsid w:val="0079168A"/>
    <w:rsid w:val="00796F73"/>
    <w:rsid w:val="007B1EF5"/>
    <w:rsid w:val="007B46E0"/>
    <w:rsid w:val="007B75AF"/>
    <w:rsid w:val="007B7BAE"/>
    <w:rsid w:val="007C5B97"/>
    <w:rsid w:val="007D4762"/>
    <w:rsid w:val="007F31F0"/>
    <w:rsid w:val="007F734C"/>
    <w:rsid w:val="00800C5B"/>
    <w:rsid w:val="00804163"/>
    <w:rsid w:val="00806DFB"/>
    <w:rsid w:val="00811480"/>
    <w:rsid w:val="008115D7"/>
    <w:rsid w:val="00815AA1"/>
    <w:rsid w:val="008232EE"/>
    <w:rsid w:val="008312D3"/>
    <w:rsid w:val="00833F8A"/>
    <w:rsid w:val="00843DBB"/>
    <w:rsid w:val="008512CA"/>
    <w:rsid w:val="00863FF1"/>
    <w:rsid w:val="0087735F"/>
    <w:rsid w:val="00877644"/>
    <w:rsid w:val="00882CE8"/>
    <w:rsid w:val="008836D0"/>
    <w:rsid w:val="008974CD"/>
    <w:rsid w:val="008A6DE0"/>
    <w:rsid w:val="008B0E0C"/>
    <w:rsid w:val="008B306A"/>
    <w:rsid w:val="008C7B32"/>
    <w:rsid w:val="008D176A"/>
    <w:rsid w:val="008E336A"/>
    <w:rsid w:val="008F39F4"/>
    <w:rsid w:val="008F48CE"/>
    <w:rsid w:val="008F5206"/>
    <w:rsid w:val="009057BF"/>
    <w:rsid w:val="00905F94"/>
    <w:rsid w:val="009072D7"/>
    <w:rsid w:val="00911397"/>
    <w:rsid w:val="009116ED"/>
    <w:rsid w:val="009130E4"/>
    <w:rsid w:val="00947988"/>
    <w:rsid w:val="009624E9"/>
    <w:rsid w:val="009636D3"/>
    <w:rsid w:val="00965AB5"/>
    <w:rsid w:val="00974433"/>
    <w:rsid w:val="009749CC"/>
    <w:rsid w:val="00981F7A"/>
    <w:rsid w:val="00985FC5"/>
    <w:rsid w:val="0099519F"/>
    <w:rsid w:val="009A1927"/>
    <w:rsid w:val="009A5CC0"/>
    <w:rsid w:val="009A7114"/>
    <w:rsid w:val="009B0738"/>
    <w:rsid w:val="009B2888"/>
    <w:rsid w:val="009C1EEC"/>
    <w:rsid w:val="009C6A0E"/>
    <w:rsid w:val="009D0F7D"/>
    <w:rsid w:val="009D1DC9"/>
    <w:rsid w:val="009D2265"/>
    <w:rsid w:val="009D32D7"/>
    <w:rsid w:val="009D453A"/>
    <w:rsid w:val="009D52DB"/>
    <w:rsid w:val="009E5076"/>
    <w:rsid w:val="009F480F"/>
    <w:rsid w:val="009F66BA"/>
    <w:rsid w:val="00A046F2"/>
    <w:rsid w:val="00A13EBC"/>
    <w:rsid w:val="00A1615C"/>
    <w:rsid w:val="00A24233"/>
    <w:rsid w:val="00A27131"/>
    <w:rsid w:val="00A27C76"/>
    <w:rsid w:val="00A34D08"/>
    <w:rsid w:val="00A36DEF"/>
    <w:rsid w:val="00A40681"/>
    <w:rsid w:val="00A40F07"/>
    <w:rsid w:val="00A524C2"/>
    <w:rsid w:val="00A656ED"/>
    <w:rsid w:val="00A7012C"/>
    <w:rsid w:val="00A71C17"/>
    <w:rsid w:val="00A76E06"/>
    <w:rsid w:val="00A8153A"/>
    <w:rsid w:val="00A860B9"/>
    <w:rsid w:val="00A900C0"/>
    <w:rsid w:val="00A93654"/>
    <w:rsid w:val="00A955DD"/>
    <w:rsid w:val="00A9632A"/>
    <w:rsid w:val="00A9666F"/>
    <w:rsid w:val="00A97875"/>
    <w:rsid w:val="00AA306B"/>
    <w:rsid w:val="00AA39E0"/>
    <w:rsid w:val="00AA4B88"/>
    <w:rsid w:val="00AA6928"/>
    <w:rsid w:val="00AB0C1B"/>
    <w:rsid w:val="00AB3CB1"/>
    <w:rsid w:val="00AB69A6"/>
    <w:rsid w:val="00AB7988"/>
    <w:rsid w:val="00AC2215"/>
    <w:rsid w:val="00AC3EBC"/>
    <w:rsid w:val="00AE2563"/>
    <w:rsid w:val="00AE4DE2"/>
    <w:rsid w:val="00AF2356"/>
    <w:rsid w:val="00AF5808"/>
    <w:rsid w:val="00B06199"/>
    <w:rsid w:val="00B07DF6"/>
    <w:rsid w:val="00B113B6"/>
    <w:rsid w:val="00B119F3"/>
    <w:rsid w:val="00B11E38"/>
    <w:rsid w:val="00B12175"/>
    <w:rsid w:val="00B132D6"/>
    <w:rsid w:val="00B159AF"/>
    <w:rsid w:val="00B16149"/>
    <w:rsid w:val="00B21FB6"/>
    <w:rsid w:val="00B2291E"/>
    <w:rsid w:val="00B2457B"/>
    <w:rsid w:val="00B36306"/>
    <w:rsid w:val="00B3632C"/>
    <w:rsid w:val="00B465BC"/>
    <w:rsid w:val="00B47E76"/>
    <w:rsid w:val="00B57188"/>
    <w:rsid w:val="00B60051"/>
    <w:rsid w:val="00B626F0"/>
    <w:rsid w:val="00B675BA"/>
    <w:rsid w:val="00B7337C"/>
    <w:rsid w:val="00B74823"/>
    <w:rsid w:val="00B806E5"/>
    <w:rsid w:val="00B8158D"/>
    <w:rsid w:val="00B83B5E"/>
    <w:rsid w:val="00B85E74"/>
    <w:rsid w:val="00B932FC"/>
    <w:rsid w:val="00BB6C42"/>
    <w:rsid w:val="00BC0DE0"/>
    <w:rsid w:val="00BC2BDB"/>
    <w:rsid w:val="00BC32CF"/>
    <w:rsid w:val="00BD5955"/>
    <w:rsid w:val="00BE6C26"/>
    <w:rsid w:val="00BF19BC"/>
    <w:rsid w:val="00BF425C"/>
    <w:rsid w:val="00C00D34"/>
    <w:rsid w:val="00C02D2E"/>
    <w:rsid w:val="00C10BBF"/>
    <w:rsid w:val="00C213E6"/>
    <w:rsid w:val="00C25805"/>
    <w:rsid w:val="00C3251C"/>
    <w:rsid w:val="00C42E3C"/>
    <w:rsid w:val="00C42F37"/>
    <w:rsid w:val="00C4583A"/>
    <w:rsid w:val="00C470C0"/>
    <w:rsid w:val="00C47B80"/>
    <w:rsid w:val="00C52515"/>
    <w:rsid w:val="00C52AA9"/>
    <w:rsid w:val="00C52BF7"/>
    <w:rsid w:val="00C65E7A"/>
    <w:rsid w:val="00C6669A"/>
    <w:rsid w:val="00C66BC4"/>
    <w:rsid w:val="00C711F1"/>
    <w:rsid w:val="00C7196A"/>
    <w:rsid w:val="00C7691F"/>
    <w:rsid w:val="00C77EB5"/>
    <w:rsid w:val="00C96620"/>
    <w:rsid w:val="00C96D4F"/>
    <w:rsid w:val="00CA19D0"/>
    <w:rsid w:val="00CA3BFD"/>
    <w:rsid w:val="00CA605C"/>
    <w:rsid w:val="00CB5343"/>
    <w:rsid w:val="00CC072A"/>
    <w:rsid w:val="00CC26FC"/>
    <w:rsid w:val="00CC4F26"/>
    <w:rsid w:val="00CD1D72"/>
    <w:rsid w:val="00CD514C"/>
    <w:rsid w:val="00CD634A"/>
    <w:rsid w:val="00CE5386"/>
    <w:rsid w:val="00CF18F9"/>
    <w:rsid w:val="00CF5871"/>
    <w:rsid w:val="00D11E15"/>
    <w:rsid w:val="00D12A6E"/>
    <w:rsid w:val="00D139F1"/>
    <w:rsid w:val="00D15086"/>
    <w:rsid w:val="00D15B3D"/>
    <w:rsid w:val="00D237D6"/>
    <w:rsid w:val="00D2405B"/>
    <w:rsid w:val="00D36AC7"/>
    <w:rsid w:val="00D43960"/>
    <w:rsid w:val="00D452F6"/>
    <w:rsid w:val="00D455DE"/>
    <w:rsid w:val="00D515F1"/>
    <w:rsid w:val="00D56A78"/>
    <w:rsid w:val="00D61A58"/>
    <w:rsid w:val="00D64314"/>
    <w:rsid w:val="00D6565C"/>
    <w:rsid w:val="00D679FC"/>
    <w:rsid w:val="00D72454"/>
    <w:rsid w:val="00D817FA"/>
    <w:rsid w:val="00D83689"/>
    <w:rsid w:val="00D84DFD"/>
    <w:rsid w:val="00D877E4"/>
    <w:rsid w:val="00D90DDE"/>
    <w:rsid w:val="00DA14D5"/>
    <w:rsid w:val="00DA5924"/>
    <w:rsid w:val="00DA684D"/>
    <w:rsid w:val="00DB4D46"/>
    <w:rsid w:val="00DB69CA"/>
    <w:rsid w:val="00DC23E3"/>
    <w:rsid w:val="00DD2DD0"/>
    <w:rsid w:val="00DD2F6C"/>
    <w:rsid w:val="00DE3A6C"/>
    <w:rsid w:val="00DF04AE"/>
    <w:rsid w:val="00DF2DD9"/>
    <w:rsid w:val="00E00993"/>
    <w:rsid w:val="00E02762"/>
    <w:rsid w:val="00E05356"/>
    <w:rsid w:val="00E156A0"/>
    <w:rsid w:val="00E16894"/>
    <w:rsid w:val="00E24454"/>
    <w:rsid w:val="00E27928"/>
    <w:rsid w:val="00E3214D"/>
    <w:rsid w:val="00E326F9"/>
    <w:rsid w:val="00E335BB"/>
    <w:rsid w:val="00E34332"/>
    <w:rsid w:val="00E3524B"/>
    <w:rsid w:val="00E466AC"/>
    <w:rsid w:val="00E63A8A"/>
    <w:rsid w:val="00E67377"/>
    <w:rsid w:val="00E72D6B"/>
    <w:rsid w:val="00E7749F"/>
    <w:rsid w:val="00E80B5E"/>
    <w:rsid w:val="00E82E0A"/>
    <w:rsid w:val="00E84162"/>
    <w:rsid w:val="00E86492"/>
    <w:rsid w:val="00E87197"/>
    <w:rsid w:val="00E90394"/>
    <w:rsid w:val="00E917AE"/>
    <w:rsid w:val="00E940F9"/>
    <w:rsid w:val="00E96414"/>
    <w:rsid w:val="00E96BF4"/>
    <w:rsid w:val="00E97330"/>
    <w:rsid w:val="00EA2B7C"/>
    <w:rsid w:val="00EA3FE9"/>
    <w:rsid w:val="00EB110A"/>
    <w:rsid w:val="00EB2F7E"/>
    <w:rsid w:val="00EC0EE5"/>
    <w:rsid w:val="00EC0F19"/>
    <w:rsid w:val="00EE1ACC"/>
    <w:rsid w:val="00EF041C"/>
    <w:rsid w:val="00F03F19"/>
    <w:rsid w:val="00F14891"/>
    <w:rsid w:val="00F150F2"/>
    <w:rsid w:val="00F155A4"/>
    <w:rsid w:val="00F258AB"/>
    <w:rsid w:val="00F27887"/>
    <w:rsid w:val="00F320CD"/>
    <w:rsid w:val="00F34F66"/>
    <w:rsid w:val="00F412BB"/>
    <w:rsid w:val="00F41573"/>
    <w:rsid w:val="00F47390"/>
    <w:rsid w:val="00F47738"/>
    <w:rsid w:val="00F503A7"/>
    <w:rsid w:val="00F51BC2"/>
    <w:rsid w:val="00F55E3E"/>
    <w:rsid w:val="00F60EA3"/>
    <w:rsid w:val="00F61341"/>
    <w:rsid w:val="00F76EEB"/>
    <w:rsid w:val="00F80E2A"/>
    <w:rsid w:val="00F82820"/>
    <w:rsid w:val="00F83761"/>
    <w:rsid w:val="00F84872"/>
    <w:rsid w:val="00F94B87"/>
    <w:rsid w:val="00FA2399"/>
    <w:rsid w:val="00FA3D72"/>
    <w:rsid w:val="00FA4F91"/>
    <w:rsid w:val="00FB2285"/>
    <w:rsid w:val="00FB7655"/>
    <w:rsid w:val="00FD1324"/>
    <w:rsid w:val="00FD13AB"/>
    <w:rsid w:val="00FD15EC"/>
    <w:rsid w:val="00FD376D"/>
    <w:rsid w:val="00FE102A"/>
    <w:rsid w:val="00FE74A9"/>
    <w:rsid w:val="00FF07F9"/>
    <w:rsid w:val="00FF61D8"/>
    <w:rsid w:val="00FF77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7167D"/>
  <w15:docId w15:val="{C2AC7A69-9F4E-4BA3-81DA-9D4C461B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3075B3"/>
    <w:pPr>
      <w:ind w:left="720"/>
      <w:contextualSpacing/>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646126"/>
    <w:rPr>
      <w:sz w:val="22"/>
      <w:szCs w:val="22"/>
      <w:lang w:eastAsia="en-US"/>
    </w:rPr>
  </w:style>
  <w:style w:type="numbering" w:customStyle="1" w:styleId="Numberlist">
    <w:name w:val="Number list"/>
    <w:uiPriority w:val="99"/>
    <w:rsid w:val="00B2457B"/>
    <w:pPr>
      <w:numPr>
        <w:numId w:val="22"/>
      </w:numPr>
    </w:pPr>
  </w:style>
  <w:style w:type="character" w:customStyle="1" w:styleId="normaltextrun">
    <w:name w:val="normaltextrun"/>
    <w:basedOn w:val="DefaultParagraphFont"/>
    <w:rsid w:val="00516C07"/>
  </w:style>
  <w:style w:type="character" w:customStyle="1" w:styleId="cf01">
    <w:name w:val="cf01"/>
    <w:basedOn w:val="DefaultParagraphFont"/>
    <w:rsid w:val="00124969"/>
    <w:rPr>
      <w:rFonts w:ascii="Segoe UI" w:hAnsi="Segoe UI" w:cs="Segoe UI" w:hint="default"/>
      <w:color w:val="343A4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6405">
      <w:bodyDiv w:val="1"/>
      <w:marLeft w:val="0"/>
      <w:marRight w:val="0"/>
      <w:marTop w:val="0"/>
      <w:marBottom w:val="0"/>
      <w:divBdr>
        <w:top w:val="none" w:sz="0" w:space="0" w:color="auto"/>
        <w:left w:val="none" w:sz="0" w:space="0" w:color="auto"/>
        <w:bottom w:val="none" w:sz="0" w:space="0" w:color="auto"/>
        <w:right w:val="none" w:sz="0" w:space="0" w:color="auto"/>
      </w:divBdr>
    </w:div>
    <w:div w:id="597063330">
      <w:bodyDiv w:val="1"/>
      <w:marLeft w:val="0"/>
      <w:marRight w:val="0"/>
      <w:marTop w:val="0"/>
      <w:marBottom w:val="0"/>
      <w:divBdr>
        <w:top w:val="none" w:sz="0" w:space="0" w:color="auto"/>
        <w:left w:val="none" w:sz="0" w:space="0" w:color="auto"/>
        <w:bottom w:val="none" w:sz="0" w:space="0" w:color="auto"/>
        <w:right w:val="none" w:sz="0" w:space="0" w:color="auto"/>
      </w:divBdr>
    </w:div>
    <w:div w:id="940526560">
      <w:bodyDiv w:val="1"/>
      <w:marLeft w:val="0"/>
      <w:marRight w:val="0"/>
      <w:marTop w:val="0"/>
      <w:marBottom w:val="0"/>
      <w:divBdr>
        <w:top w:val="none" w:sz="0" w:space="0" w:color="auto"/>
        <w:left w:val="none" w:sz="0" w:space="0" w:color="auto"/>
        <w:bottom w:val="none" w:sz="0" w:space="0" w:color="auto"/>
        <w:right w:val="none" w:sz="0" w:space="0" w:color="auto"/>
      </w:divBdr>
    </w:div>
    <w:div w:id="1826899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C5C67-96F7-476B-82EC-D192C610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Bradley Ricabo</dc:creator>
  <cp:keywords/>
  <dc:description/>
  <cp:lastModifiedBy>Browne, Jack</cp:lastModifiedBy>
  <cp:revision>3</cp:revision>
  <cp:lastPrinted>2015-08-14T05:36:00Z</cp:lastPrinted>
  <dcterms:created xsi:type="dcterms:W3CDTF">2024-05-30T06:16:00Z</dcterms:created>
  <dcterms:modified xsi:type="dcterms:W3CDTF">2024-05-31T02:24:00Z</dcterms:modified>
</cp:coreProperties>
</file>