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2C1D6" w14:textId="77777777" w:rsidR="008B2EBC" w:rsidRPr="00FD63F5" w:rsidRDefault="00FD3761" w:rsidP="00C2546D">
      <w:pPr>
        <w:jc w:val="center"/>
        <w:rPr>
          <w:rFonts w:ascii="Times New Roman" w:hAnsi="Times New Roman" w:cs="Times New Roman"/>
          <w:b/>
          <w:sz w:val="24"/>
          <w:szCs w:val="24"/>
          <w:u w:val="single"/>
        </w:rPr>
      </w:pPr>
      <w:r w:rsidRPr="00FD63F5">
        <w:rPr>
          <w:rFonts w:ascii="Times New Roman" w:hAnsi="Times New Roman" w:cs="Times New Roman"/>
          <w:b/>
          <w:sz w:val="24"/>
          <w:szCs w:val="24"/>
          <w:u w:val="single"/>
        </w:rPr>
        <w:t>EXPLANATORY STATEMENT</w:t>
      </w:r>
    </w:p>
    <w:p w14:paraId="3F32F4F3" w14:textId="77777777" w:rsidR="00FD3761" w:rsidRPr="00FD63F5" w:rsidRDefault="00FD3761" w:rsidP="00C2546D">
      <w:pPr>
        <w:jc w:val="center"/>
        <w:rPr>
          <w:rFonts w:ascii="Times New Roman" w:hAnsi="Times New Roman" w:cs="Times New Roman"/>
          <w:b/>
          <w:sz w:val="24"/>
          <w:szCs w:val="24"/>
        </w:rPr>
      </w:pPr>
    </w:p>
    <w:p w14:paraId="20EBEFB0" w14:textId="77777777" w:rsidR="00FD3761" w:rsidRPr="00FD63F5" w:rsidRDefault="00FD3761" w:rsidP="00C2546D">
      <w:pPr>
        <w:jc w:val="center"/>
        <w:rPr>
          <w:rFonts w:ascii="Times New Roman" w:hAnsi="Times New Roman" w:cs="Times New Roman"/>
          <w:b/>
          <w:sz w:val="24"/>
          <w:szCs w:val="24"/>
        </w:rPr>
      </w:pPr>
      <w:r w:rsidRPr="00FD63F5">
        <w:rPr>
          <w:rFonts w:ascii="Times New Roman" w:hAnsi="Times New Roman" w:cs="Times New Roman"/>
          <w:b/>
          <w:sz w:val="24"/>
          <w:szCs w:val="24"/>
        </w:rPr>
        <w:t>Issued by the Author</w:t>
      </w:r>
      <w:r w:rsidR="00600063">
        <w:rPr>
          <w:rFonts w:ascii="Times New Roman" w:hAnsi="Times New Roman" w:cs="Times New Roman"/>
          <w:b/>
          <w:sz w:val="24"/>
          <w:szCs w:val="24"/>
        </w:rPr>
        <w:t>ity of the Minister for Finance</w:t>
      </w:r>
    </w:p>
    <w:p w14:paraId="1656EB83" w14:textId="77777777" w:rsidR="00FD1202" w:rsidRPr="00FD63F5" w:rsidRDefault="00FD1202" w:rsidP="00C2546D">
      <w:pPr>
        <w:contextualSpacing/>
        <w:jc w:val="center"/>
        <w:rPr>
          <w:rFonts w:ascii="Times New Roman" w:hAnsi="Times New Roman" w:cs="Times New Roman"/>
          <w:i/>
          <w:sz w:val="24"/>
          <w:szCs w:val="24"/>
        </w:rPr>
      </w:pPr>
    </w:p>
    <w:p w14:paraId="1F95B963" w14:textId="77777777" w:rsidR="00FD3761" w:rsidRPr="00FD63F5" w:rsidRDefault="00FD3761" w:rsidP="00C2546D">
      <w:pPr>
        <w:contextualSpacing/>
        <w:jc w:val="center"/>
        <w:rPr>
          <w:rFonts w:ascii="Times New Roman" w:hAnsi="Times New Roman" w:cs="Times New Roman"/>
          <w:i/>
          <w:sz w:val="24"/>
          <w:szCs w:val="24"/>
        </w:rPr>
      </w:pPr>
      <w:r w:rsidRPr="00FD63F5">
        <w:rPr>
          <w:rFonts w:ascii="Times New Roman" w:hAnsi="Times New Roman" w:cs="Times New Roman"/>
          <w:i/>
          <w:sz w:val="24"/>
          <w:szCs w:val="24"/>
        </w:rPr>
        <w:t>Financial Framework (Supplementary Powers) Act 1997</w:t>
      </w:r>
    </w:p>
    <w:p w14:paraId="4DF5D8AA" w14:textId="77777777" w:rsidR="00FD3761" w:rsidRPr="00FD63F5" w:rsidRDefault="00FD3761" w:rsidP="00C2546D">
      <w:pPr>
        <w:tabs>
          <w:tab w:val="left" w:pos="1701"/>
        </w:tabs>
        <w:contextualSpacing/>
        <w:jc w:val="center"/>
        <w:rPr>
          <w:rFonts w:ascii="Times New Roman" w:hAnsi="Times New Roman" w:cs="Times New Roman"/>
          <w:sz w:val="24"/>
          <w:szCs w:val="24"/>
        </w:rPr>
      </w:pPr>
    </w:p>
    <w:p w14:paraId="160047D4" w14:textId="058812B8" w:rsidR="001F0FFB" w:rsidRPr="00495F49" w:rsidRDefault="001F0FFB"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Financial Framework (Supplementary Powers) Amendment</w:t>
      </w:r>
    </w:p>
    <w:p w14:paraId="23D04571" w14:textId="17C7398A" w:rsidR="001F0FFB" w:rsidRPr="00495F49" w:rsidRDefault="00AA38AC"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w:t>
      </w:r>
      <w:r w:rsidR="009A4B94">
        <w:rPr>
          <w:rFonts w:ascii="Times New Roman" w:hAnsi="Times New Roman" w:cs="Times New Roman"/>
          <w:i/>
          <w:sz w:val="24"/>
          <w:szCs w:val="24"/>
        </w:rPr>
        <w:t>Health</w:t>
      </w:r>
      <w:r w:rsidR="009D6F80">
        <w:rPr>
          <w:rFonts w:ascii="Times New Roman" w:hAnsi="Times New Roman" w:cs="Times New Roman"/>
          <w:i/>
          <w:sz w:val="24"/>
          <w:szCs w:val="24"/>
        </w:rPr>
        <w:t xml:space="preserve"> and Aged Care</w:t>
      </w:r>
      <w:r w:rsidR="00605C68" w:rsidRPr="00571CF0">
        <w:rPr>
          <w:rFonts w:ascii="Times New Roman" w:hAnsi="Times New Roman" w:cs="Times New Roman"/>
          <w:i/>
          <w:sz w:val="24"/>
          <w:szCs w:val="24"/>
        </w:rPr>
        <w:t xml:space="preserve"> </w:t>
      </w:r>
      <w:r w:rsidR="001F0FFB" w:rsidRPr="00571CF0">
        <w:rPr>
          <w:rFonts w:ascii="Times New Roman" w:hAnsi="Times New Roman" w:cs="Times New Roman"/>
          <w:i/>
          <w:sz w:val="24"/>
          <w:szCs w:val="24"/>
        </w:rPr>
        <w:t xml:space="preserve">Measures No. </w:t>
      </w:r>
      <w:r w:rsidR="009A4B94">
        <w:rPr>
          <w:rFonts w:ascii="Times New Roman" w:hAnsi="Times New Roman" w:cs="Times New Roman"/>
          <w:i/>
          <w:sz w:val="24"/>
          <w:szCs w:val="24"/>
        </w:rPr>
        <w:t>2</w:t>
      </w:r>
      <w:r w:rsidR="001F0FFB" w:rsidRPr="00571CF0">
        <w:rPr>
          <w:rFonts w:ascii="Times New Roman" w:hAnsi="Times New Roman" w:cs="Times New Roman"/>
          <w:i/>
          <w:sz w:val="24"/>
          <w:szCs w:val="24"/>
        </w:rPr>
        <w:t>) Regulations 202</w:t>
      </w:r>
      <w:r w:rsidR="00D0267A" w:rsidRPr="00495F49">
        <w:rPr>
          <w:rFonts w:ascii="Times New Roman" w:hAnsi="Times New Roman" w:cs="Times New Roman"/>
          <w:i/>
          <w:sz w:val="24"/>
          <w:szCs w:val="24"/>
        </w:rPr>
        <w:t>4</w:t>
      </w:r>
    </w:p>
    <w:p w14:paraId="1E3AE2DA" w14:textId="77777777" w:rsidR="00FD3761" w:rsidRPr="00495F49" w:rsidRDefault="00FD3761" w:rsidP="00C2546D">
      <w:pPr>
        <w:contextualSpacing/>
        <w:rPr>
          <w:rFonts w:ascii="Times New Roman" w:hAnsi="Times New Roman" w:cs="Times New Roman"/>
          <w:i/>
          <w:sz w:val="24"/>
          <w:szCs w:val="24"/>
        </w:rPr>
      </w:pPr>
    </w:p>
    <w:p w14:paraId="541D92F8" w14:textId="21FAD3AA" w:rsidR="00FD3761" w:rsidRPr="00495F49" w:rsidRDefault="00FD3761" w:rsidP="00C2546D">
      <w:pPr>
        <w:contextualSpacing/>
        <w:rPr>
          <w:rFonts w:ascii="Times New Roman" w:hAnsi="Times New Roman" w:cs="Times New Roman"/>
          <w:sz w:val="24"/>
          <w:szCs w:val="24"/>
        </w:rPr>
      </w:pPr>
      <w:r w:rsidRPr="00495F49">
        <w:rPr>
          <w:rFonts w:ascii="Times New Roman" w:hAnsi="Times New Roman" w:cs="Times New Roman"/>
          <w:sz w:val="24"/>
          <w:szCs w:val="24"/>
        </w:rPr>
        <w:t xml:space="preserve">The </w:t>
      </w:r>
      <w:r w:rsidRPr="00495F49">
        <w:rPr>
          <w:rFonts w:ascii="Times New Roman" w:hAnsi="Times New Roman" w:cs="Times New Roman"/>
          <w:i/>
          <w:sz w:val="24"/>
          <w:szCs w:val="24"/>
        </w:rPr>
        <w:t>Financial Framework (Supplementary Powers) Act 1997</w:t>
      </w:r>
      <w:r w:rsidRPr="00495F49">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w:t>
      </w:r>
      <w:r w:rsidR="00AB4D85" w:rsidRPr="00495F49">
        <w:rPr>
          <w:rFonts w:ascii="Times New Roman" w:hAnsi="Times New Roman" w:cs="Times New Roman"/>
          <w:sz w:val="24"/>
          <w:szCs w:val="24"/>
        </w:rPr>
        <w:t xml:space="preserve">ise be involved in, companies. </w:t>
      </w:r>
      <w:r w:rsidRPr="00495F49">
        <w:rPr>
          <w:rFonts w:ascii="Times New Roman" w:hAnsi="Times New Roman" w:cs="Times New Roman"/>
          <w:sz w:val="24"/>
          <w:szCs w:val="24"/>
        </w:rPr>
        <w:t xml:space="preserve">The arrangements, grants, </w:t>
      </w:r>
      <w:proofErr w:type="gramStart"/>
      <w:r w:rsidRPr="00495F49">
        <w:rPr>
          <w:rFonts w:ascii="Times New Roman" w:hAnsi="Times New Roman" w:cs="Times New Roman"/>
          <w:sz w:val="24"/>
          <w:szCs w:val="24"/>
        </w:rPr>
        <w:t>programs</w:t>
      </w:r>
      <w:proofErr w:type="gramEnd"/>
      <w:r w:rsidRPr="00495F49">
        <w:rPr>
          <w:rFonts w:ascii="Times New Roman" w:hAnsi="Times New Roman" w:cs="Times New Roman"/>
          <w:sz w:val="24"/>
          <w:szCs w:val="24"/>
        </w:rPr>
        <w:t xml:space="preserve"> and companies (or classes of arrangements or grants in relation to which the powers are conferred) are specified in the </w:t>
      </w:r>
      <w:r w:rsidRPr="00495F49">
        <w:rPr>
          <w:rFonts w:ascii="Times New Roman" w:hAnsi="Times New Roman" w:cs="Times New Roman"/>
          <w:i/>
          <w:sz w:val="24"/>
          <w:szCs w:val="24"/>
        </w:rPr>
        <w:t xml:space="preserve">Financial Framework (Supplementary Powers) Regulations 1997 </w:t>
      </w:r>
      <w:r w:rsidR="00AB4D85" w:rsidRPr="00495F49">
        <w:rPr>
          <w:rFonts w:ascii="Times New Roman" w:hAnsi="Times New Roman" w:cs="Times New Roman"/>
          <w:sz w:val="24"/>
          <w:szCs w:val="24"/>
        </w:rPr>
        <w:t xml:space="preserve">(the Principal Regulations). </w:t>
      </w:r>
      <w:r w:rsidR="005E73AF" w:rsidRPr="00495F49">
        <w:rPr>
          <w:rFonts w:ascii="Times New Roman" w:hAnsi="Times New Roman" w:cs="Times New Roman"/>
          <w:sz w:val="24"/>
          <w:szCs w:val="24"/>
        </w:rPr>
        <w:t xml:space="preserve">The powers in the FFSP Act to make, </w:t>
      </w:r>
      <w:proofErr w:type="gramStart"/>
      <w:r w:rsidR="005E73AF" w:rsidRPr="00495F49">
        <w:rPr>
          <w:rFonts w:ascii="Times New Roman" w:hAnsi="Times New Roman" w:cs="Times New Roman"/>
          <w:sz w:val="24"/>
          <w:szCs w:val="24"/>
        </w:rPr>
        <w:t>vary</w:t>
      </w:r>
      <w:proofErr w:type="gramEnd"/>
      <w:r w:rsidR="005E73AF" w:rsidRPr="00495F49">
        <w:rPr>
          <w:rFonts w:ascii="Times New Roman" w:hAnsi="Times New Roman" w:cs="Times New Roman"/>
          <w:sz w:val="24"/>
          <w:szCs w:val="24"/>
        </w:rPr>
        <w:t xml:space="preserve"> or administer arrangements or grants may be exercised on behalf of the Commonwealth by</w:t>
      </w:r>
      <w:r w:rsidRPr="00495F49">
        <w:rPr>
          <w:rFonts w:ascii="Times New Roman" w:hAnsi="Times New Roman" w:cs="Times New Roman"/>
          <w:sz w:val="24"/>
          <w:szCs w:val="24"/>
        </w:rPr>
        <w:t xml:space="preserve"> Ministers and the accountable authorities of non</w:t>
      </w:r>
      <w:r w:rsidRPr="00495F49">
        <w:rPr>
          <w:rFonts w:ascii="Times New Roman" w:hAnsi="Times New Roman" w:cs="Times New Roman"/>
          <w:sz w:val="24"/>
          <w:szCs w:val="24"/>
        </w:rPr>
        <w:noBreakHyphen/>
        <w:t xml:space="preserve">corporate Commonwealth entities, as defined under section 12 of the </w:t>
      </w:r>
      <w:r w:rsidRPr="00495F49">
        <w:rPr>
          <w:rFonts w:ascii="Times New Roman" w:hAnsi="Times New Roman" w:cs="Times New Roman"/>
          <w:i/>
          <w:sz w:val="24"/>
          <w:szCs w:val="24"/>
        </w:rPr>
        <w:t>Public Governance, Performance and Accountability Act 2013</w:t>
      </w:r>
      <w:r w:rsidR="00C20139" w:rsidRPr="00495F49">
        <w:rPr>
          <w:rFonts w:ascii="Times New Roman" w:hAnsi="Times New Roman" w:cs="Times New Roman"/>
          <w:sz w:val="24"/>
          <w:szCs w:val="24"/>
        </w:rPr>
        <w:t>.</w:t>
      </w:r>
    </w:p>
    <w:p w14:paraId="0D9C22C4" w14:textId="77777777" w:rsidR="00531CD7" w:rsidRPr="00495F49" w:rsidRDefault="00531CD7" w:rsidP="00C2546D">
      <w:pPr>
        <w:contextualSpacing/>
        <w:rPr>
          <w:rFonts w:ascii="Times New Roman" w:hAnsi="Times New Roman" w:cs="Times New Roman"/>
          <w:sz w:val="24"/>
          <w:szCs w:val="24"/>
        </w:rPr>
      </w:pPr>
    </w:p>
    <w:p w14:paraId="39EE778B" w14:textId="5042DACF" w:rsidR="001E1248" w:rsidRPr="00495F49" w:rsidRDefault="001E1248" w:rsidP="001E1248">
      <w:pPr>
        <w:pStyle w:val="ParaNumbering"/>
        <w:spacing w:after="0"/>
        <w:rPr>
          <w:iCs/>
          <w:szCs w:val="24"/>
        </w:rPr>
      </w:pPr>
      <w:r w:rsidRPr="00495F49">
        <w:rPr>
          <w:iCs/>
          <w:szCs w:val="24"/>
        </w:rPr>
        <w:t xml:space="preserve">The Principal Regulations are exempt from sunsetting under section 12 of the </w:t>
      </w:r>
      <w:r w:rsidRPr="00495F49">
        <w:rPr>
          <w:i/>
          <w:iCs/>
          <w:szCs w:val="24"/>
        </w:rPr>
        <w:t xml:space="preserve">Legislation (Exemptions and Other Matters) Regulation 2015 </w:t>
      </w:r>
      <w:r w:rsidRPr="00495F49">
        <w:rPr>
          <w:iCs/>
          <w:szCs w:val="24"/>
        </w:rPr>
        <w:t xml:space="preserve">(item 28A). If the Principal Regulations were subject to the sunsetting regime under the </w:t>
      </w:r>
      <w:r w:rsidRPr="00495F49">
        <w:rPr>
          <w:i/>
          <w:iCs/>
          <w:szCs w:val="24"/>
        </w:rPr>
        <w:t>Legislation Act 2003</w:t>
      </w:r>
      <w:r w:rsidRPr="00495F49">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495F49">
        <w:rPr>
          <w:iCs/>
          <w:szCs w:val="24"/>
        </w:rPr>
        <w:t>varying</w:t>
      </w:r>
      <w:proofErr w:type="gramEnd"/>
      <w:r w:rsidRPr="00495F49">
        <w:rPr>
          <w:iCs/>
          <w:szCs w:val="24"/>
        </w:rPr>
        <w:t xml:space="preserve"> or administering arrangements, grants and programs.</w:t>
      </w:r>
    </w:p>
    <w:p w14:paraId="0C6CEE22" w14:textId="77777777" w:rsidR="001E1248" w:rsidRPr="00495F49" w:rsidRDefault="001E1248" w:rsidP="001E1248">
      <w:pPr>
        <w:pStyle w:val="ParaNumbering"/>
        <w:spacing w:after="0"/>
        <w:rPr>
          <w:iCs/>
          <w:szCs w:val="24"/>
        </w:rPr>
      </w:pPr>
    </w:p>
    <w:p w14:paraId="49F851A3" w14:textId="77777777" w:rsidR="001E1248" w:rsidRPr="00495F49" w:rsidRDefault="001E1248" w:rsidP="008F575E">
      <w:pPr>
        <w:pStyle w:val="ParaNumbering"/>
        <w:spacing w:after="0"/>
        <w:rPr>
          <w:iCs/>
          <w:szCs w:val="24"/>
        </w:rPr>
      </w:pPr>
      <w:r w:rsidRPr="00495F49">
        <w:rPr>
          <w:iCs/>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Pr="00495F49" w:rsidRDefault="008F575E" w:rsidP="008F575E">
      <w:pPr>
        <w:rPr>
          <w:rFonts w:ascii="Times New Roman" w:eastAsia="Times New Roman" w:hAnsi="Times New Roman" w:cs="Times New Roman"/>
          <w:sz w:val="24"/>
          <w:szCs w:val="24"/>
        </w:rPr>
      </w:pPr>
    </w:p>
    <w:p w14:paraId="578F0741" w14:textId="04D990B5" w:rsidR="001E1248" w:rsidRPr="00495F49" w:rsidRDefault="001E1248" w:rsidP="008F575E">
      <w:pPr>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 xml:space="preserve">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w:t>
      </w:r>
      <w:r w:rsidR="00714206">
        <w:rPr>
          <w:rFonts w:ascii="Times New Roman" w:eastAsia="Times New Roman" w:hAnsi="Times New Roman" w:cs="Times New Roman"/>
          <w:sz w:val="24"/>
          <w:szCs w:val="24"/>
        </w:rPr>
        <w:t xml:space="preserve">FFSP </w:t>
      </w:r>
      <w:r w:rsidRPr="00495F49">
        <w:rPr>
          <w:rFonts w:ascii="Times New Roman" w:eastAsia="Times New Roman" w:hAnsi="Times New Roman" w:cs="Times New Roman"/>
          <w:sz w:val="24"/>
          <w:szCs w:val="24"/>
        </w:rPr>
        <w:t xml:space="preserve">Act. Schedule 1AA and Schedule 1AB to the Principal Regulations specify the arrangements, </w:t>
      </w:r>
      <w:proofErr w:type="gramStart"/>
      <w:r w:rsidRPr="00495F49">
        <w:rPr>
          <w:rFonts w:ascii="Times New Roman" w:eastAsia="Times New Roman" w:hAnsi="Times New Roman" w:cs="Times New Roman"/>
          <w:sz w:val="24"/>
          <w:szCs w:val="24"/>
        </w:rPr>
        <w:t>grants</w:t>
      </w:r>
      <w:proofErr w:type="gramEnd"/>
      <w:r w:rsidRPr="00495F49">
        <w:rPr>
          <w:rFonts w:ascii="Times New Roman" w:eastAsia="Times New Roman" w:hAnsi="Times New Roman" w:cs="Times New Roman"/>
          <w:sz w:val="24"/>
          <w:szCs w:val="24"/>
        </w:rPr>
        <w:t xml:space="preserve"> and programs.</w:t>
      </w:r>
    </w:p>
    <w:p w14:paraId="25163F87" w14:textId="77777777" w:rsidR="001E1248" w:rsidRPr="00495F49" w:rsidRDefault="001E1248" w:rsidP="001E1248">
      <w:pPr>
        <w:ind w:right="-46"/>
        <w:rPr>
          <w:rFonts w:ascii="Times New Roman" w:eastAsia="Times New Roman" w:hAnsi="Times New Roman" w:cs="Times New Roman"/>
          <w:sz w:val="24"/>
          <w:szCs w:val="24"/>
        </w:rPr>
      </w:pPr>
    </w:p>
    <w:p w14:paraId="618FDBA2" w14:textId="28437E66" w:rsidR="001E1248" w:rsidRPr="00495F49" w:rsidRDefault="001E1248" w:rsidP="001E1248">
      <w:pPr>
        <w:ind w:right="-46"/>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495F49" w:rsidRDefault="00531CD7" w:rsidP="00F13880">
      <w:pPr>
        <w:ind w:right="-46"/>
        <w:rPr>
          <w:rFonts w:ascii="Times New Roman" w:hAnsi="Times New Roman" w:cs="Times New Roman"/>
          <w:sz w:val="24"/>
          <w:szCs w:val="24"/>
        </w:rPr>
      </w:pPr>
    </w:p>
    <w:p w14:paraId="689EC8DB" w14:textId="5E70D2D5" w:rsidR="00C425E8" w:rsidRDefault="00DF08B4" w:rsidP="00C425E8">
      <w:pPr>
        <w:rPr>
          <w:rFonts w:ascii="Times New Roman" w:hAnsi="Times New Roman" w:cs="Times New Roman"/>
          <w:bCs/>
          <w:sz w:val="24"/>
          <w:szCs w:val="24"/>
        </w:rPr>
      </w:pPr>
      <w:r w:rsidRPr="00495F49">
        <w:rPr>
          <w:rFonts w:ascii="Times New Roman" w:hAnsi="Times New Roman" w:cs="Times New Roman"/>
          <w:sz w:val="24"/>
          <w:szCs w:val="24"/>
        </w:rPr>
        <w:br w:type="column"/>
      </w:r>
      <w:r w:rsidR="00C425E8" w:rsidRPr="00571CF0">
        <w:rPr>
          <w:rFonts w:ascii="Times New Roman" w:hAnsi="Times New Roman" w:cs="Times New Roman"/>
          <w:sz w:val="24"/>
          <w:szCs w:val="24"/>
        </w:rPr>
        <w:lastRenderedPageBreak/>
        <w:t xml:space="preserve">The </w:t>
      </w:r>
      <w:r w:rsidR="00C425E8" w:rsidRPr="00571CF0">
        <w:rPr>
          <w:rFonts w:ascii="Times New Roman" w:hAnsi="Times New Roman" w:cs="Times New Roman"/>
          <w:i/>
          <w:sz w:val="24"/>
          <w:szCs w:val="24"/>
        </w:rPr>
        <w:t>Financial Framework (Supplementary Powers) Amendment (</w:t>
      </w:r>
      <w:r w:rsidR="009A4B94">
        <w:rPr>
          <w:rFonts w:ascii="Times New Roman" w:hAnsi="Times New Roman" w:cs="Times New Roman"/>
          <w:i/>
          <w:sz w:val="24"/>
          <w:szCs w:val="24"/>
        </w:rPr>
        <w:t>Health</w:t>
      </w:r>
      <w:r w:rsidR="009D6F80">
        <w:rPr>
          <w:rFonts w:ascii="Times New Roman" w:hAnsi="Times New Roman" w:cs="Times New Roman"/>
          <w:i/>
          <w:sz w:val="24"/>
          <w:szCs w:val="24"/>
        </w:rPr>
        <w:t xml:space="preserve"> and Aged Care</w:t>
      </w:r>
      <w:r w:rsidR="00C425E8" w:rsidRPr="00571CF0">
        <w:rPr>
          <w:rFonts w:ascii="Times New Roman" w:hAnsi="Times New Roman" w:cs="Times New Roman"/>
          <w:i/>
          <w:sz w:val="24"/>
          <w:szCs w:val="24"/>
        </w:rPr>
        <w:t xml:space="preserve"> Measures No. </w:t>
      </w:r>
      <w:r w:rsidR="009A4B94">
        <w:rPr>
          <w:rFonts w:ascii="Times New Roman" w:hAnsi="Times New Roman" w:cs="Times New Roman"/>
          <w:i/>
          <w:sz w:val="24"/>
          <w:szCs w:val="24"/>
        </w:rPr>
        <w:t>2</w:t>
      </w:r>
      <w:r w:rsidR="00C425E8" w:rsidRPr="00571CF0">
        <w:rPr>
          <w:rFonts w:ascii="Times New Roman" w:hAnsi="Times New Roman" w:cs="Times New Roman"/>
          <w:i/>
          <w:sz w:val="24"/>
          <w:szCs w:val="24"/>
        </w:rPr>
        <w:t>) Regulations 202</w:t>
      </w:r>
      <w:r w:rsidR="00D0267A" w:rsidRPr="00571CF0">
        <w:rPr>
          <w:rFonts w:ascii="Times New Roman" w:hAnsi="Times New Roman" w:cs="Times New Roman"/>
          <w:i/>
          <w:sz w:val="24"/>
          <w:szCs w:val="24"/>
        </w:rPr>
        <w:t>4</w:t>
      </w:r>
      <w:r w:rsidR="00C425E8" w:rsidRPr="00571CF0">
        <w:rPr>
          <w:rFonts w:ascii="Times New Roman" w:hAnsi="Times New Roman" w:cs="Times New Roman"/>
          <w:i/>
          <w:sz w:val="24"/>
          <w:szCs w:val="24"/>
        </w:rPr>
        <w:t xml:space="preserve"> </w:t>
      </w:r>
      <w:r w:rsidR="00C425E8" w:rsidRPr="00571CF0">
        <w:rPr>
          <w:rFonts w:ascii="Times New Roman" w:hAnsi="Times New Roman" w:cs="Times New Roman"/>
          <w:iCs/>
          <w:sz w:val="24"/>
          <w:szCs w:val="24"/>
        </w:rPr>
        <w:t>(</w:t>
      </w:r>
      <w:r w:rsidR="00C425E8" w:rsidRPr="00571CF0">
        <w:rPr>
          <w:rFonts w:ascii="Times New Roman" w:hAnsi="Times New Roman" w:cs="Times New Roman"/>
          <w:sz w:val="24"/>
          <w:szCs w:val="24"/>
        </w:rPr>
        <w:t>the Regulations) amend Schedule 1AB to the Principal Regulations to establish legislative authority for</w:t>
      </w:r>
      <w:r w:rsidR="00E11675">
        <w:rPr>
          <w:rFonts w:ascii="Times New Roman" w:hAnsi="Times New Roman" w:cs="Times New Roman"/>
          <w:sz w:val="24"/>
          <w:szCs w:val="24"/>
        </w:rPr>
        <w:t xml:space="preserve"> </w:t>
      </w:r>
      <w:r w:rsidR="00E11675">
        <w:rPr>
          <w:rFonts w:ascii="Times New Roman" w:hAnsi="Times New Roman" w:cs="Times New Roman"/>
          <w:bCs/>
          <w:sz w:val="24"/>
          <w:szCs w:val="24"/>
        </w:rPr>
        <w:t>g</w:t>
      </w:r>
      <w:r w:rsidR="00C4759A" w:rsidRPr="00571CF0">
        <w:rPr>
          <w:rFonts w:ascii="Times New Roman" w:hAnsi="Times New Roman" w:cs="Times New Roman"/>
          <w:bCs/>
          <w:sz w:val="24"/>
          <w:szCs w:val="24"/>
        </w:rPr>
        <w:t>overnment</w:t>
      </w:r>
      <w:r w:rsidR="00800571">
        <w:rPr>
          <w:rFonts w:ascii="Times New Roman" w:hAnsi="Times New Roman" w:cs="Times New Roman"/>
          <w:bCs/>
          <w:sz w:val="24"/>
          <w:szCs w:val="24"/>
        </w:rPr>
        <w:t xml:space="preserve"> spending on</w:t>
      </w:r>
      <w:r w:rsidR="003648FC">
        <w:rPr>
          <w:rFonts w:ascii="Times New Roman" w:hAnsi="Times New Roman" w:cs="Times New Roman"/>
          <w:bCs/>
          <w:sz w:val="24"/>
          <w:szCs w:val="24"/>
        </w:rPr>
        <w:t xml:space="preserve"> the </w:t>
      </w:r>
      <w:r w:rsidR="00C40579" w:rsidRPr="00C40579">
        <w:rPr>
          <w:rFonts w:ascii="Times New Roman" w:hAnsi="Times New Roman" w:cs="Times New Roman"/>
          <w:bCs/>
          <w:sz w:val="24"/>
          <w:szCs w:val="24"/>
        </w:rPr>
        <w:t>Aged Care Workforce Bonus Payment</w:t>
      </w:r>
      <w:r w:rsidR="00A43F33">
        <w:rPr>
          <w:rFonts w:ascii="Times New Roman" w:hAnsi="Times New Roman" w:cs="Times New Roman"/>
          <w:bCs/>
          <w:sz w:val="24"/>
          <w:szCs w:val="24"/>
        </w:rPr>
        <w:t xml:space="preserve"> </w:t>
      </w:r>
      <w:r w:rsidR="008E08A4">
        <w:rPr>
          <w:rFonts w:ascii="Times New Roman" w:hAnsi="Times New Roman" w:cs="Times New Roman"/>
          <w:bCs/>
          <w:sz w:val="24"/>
          <w:szCs w:val="24"/>
        </w:rPr>
        <w:t>(the Bonus Payment)</w:t>
      </w:r>
      <w:r w:rsidR="000228D0">
        <w:rPr>
          <w:rFonts w:ascii="Times New Roman" w:hAnsi="Times New Roman" w:cs="Times New Roman"/>
          <w:bCs/>
          <w:sz w:val="24"/>
          <w:szCs w:val="24"/>
        </w:rPr>
        <w:t xml:space="preserve"> which </w:t>
      </w:r>
      <w:r w:rsidR="00B15C98">
        <w:rPr>
          <w:rFonts w:ascii="Times New Roman" w:hAnsi="Times New Roman" w:cs="Times New Roman"/>
          <w:bCs/>
          <w:sz w:val="24"/>
          <w:szCs w:val="24"/>
        </w:rPr>
        <w:t>is</w:t>
      </w:r>
      <w:r w:rsidR="00896C7A" w:rsidRPr="00896C7A">
        <w:rPr>
          <w:rFonts w:ascii="Times New Roman" w:hAnsi="Times New Roman" w:cs="Times New Roman"/>
          <w:bCs/>
          <w:sz w:val="24"/>
          <w:szCs w:val="24"/>
        </w:rPr>
        <w:t xml:space="preserve"> </w:t>
      </w:r>
      <w:r w:rsidR="006535B5">
        <w:rPr>
          <w:rFonts w:ascii="Times New Roman" w:hAnsi="Times New Roman" w:cs="Times New Roman"/>
          <w:bCs/>
          <w:sz w:val="24"/>
          <w:szCs w:val="24"/>
        </w:rPr>
        <w:t>a</w:t>
      </w:r>
      <w:r w:rsidR="00896C7A" w:rsidRPr="00896C7A">
        <w:rPr>
          <w:rFonts w:ascii="Times New Roman" w:hAnsi="Times New Roman" w:cs="Times New Roman"/>
          <w:bCs/>
          <w:sz w:val="24"/>
          <w:szCs w:val="24"/>
        </w:rPr>
        <w:t>dministered by the</w:t>
      </w:r>
      <w:r w:rsidR="00303F4B" w:rsidRPr="00303F4B">
        <w:rPr>
          <w:rFonts w:ascii="Times New Roman" w:hAnsi="Times New Roman" w:cs="Times New Roman"/>
          <w:bCs/>
          <w:iCs/>
          <w:sz w:val="24"/>
          <w:szCs w:val="24"/>
        </w:rPr>
        <w:t xml:space="preserve"> Department of </w:t>
      </w:r>
      <w:r w:rsidR="00C40579">
        <w:rPr>
          <w:rFonts w:ascii="Times New Roman" w:hAnsi="Times New Roman" w:cs="Times New Roman"/>
          <w:bCs/>
          <w:iCs/>
          <w:sz w:val="24"/>
          <w:szCs w:val="24"/>
        </w:rPr>
        <w:t>Health</w:t>
      </w:r>
      <w:r w:rsidR="00332FE4">
        <w:rPr>
          <w:rFonts w:ascii="Times New Roman" w:hAnsi="Times New Roman" w:cs="Times New Roman"/>
          <w:bCs/>
          <w:iCs/>
          <w:sz w:val="24"/>
          <w:szCs w:val="24"/>
        </w:rPr>
        <w:t xml:space="preserve"> and Aged Care</w:t>
      </w:r>
      <w:r w:rsidR="00C425E8" w:rsidRPr="00571CF0">
        <w:rPr>
          <w:rFonts w:ascii="Times New Roman" w:hAnsi="Times New Roman" w:cs="Times New Roman"/>
          <w:bCs/>
          <w:sz w:val="24"/>
          <w:szCs w:val="24"/>
        </w:rPr>
        <w:t>.</w:t>
      </w:r>
    </w:p>
    <w:p w14:paraId="07F25084" w14:textId="77777777" w:rsidR="00FC7FCE" w:rsidRDefault="00FC7FCE" w:rsidP="00C425E8">
      <w:pPr>
        <w:rPr>
          <w:rFonts w:ascii="Times New Roman" w:hAnsi="Times New Roman" w:cs="Times New Roman"/>
          <w:bCs/>
          <w:sz w:val="24"/>
          <w:szCs w:val="24"/>
        </w:rPr>
      </w:pPr>
    </w:p>
    <w:p w14:paraId="73F66090" w14:textId="289E2368" w:rsidR="00FE223A" w:rsidRDefault="008E08A4" w:rsidP="009C61B4">
      <w:pPr>
        <w:rPr>
          <w:rFonts w:ascii="Times New Roman" w:hAnsi="Times New Roman" w:cs="Times New Roman"/>
          <w:iCs/>
          <w:sz w:val="24"/>
          <w:szCs w:val="24"/>
        </w:rPr>
      </w:pPr>
      <w:bookmarkStart w:id="0" w:name="_Hlk161848666"/>
      <w:r>
        <w:rPr>
          <w:rFonts w:ascii="Times New Roman" w:hAnsi="Times New Roman" w:cs="Times New Roman"/>
          <w:iCs/>
          <w:sz w:val="24"/>
          <w:szCs w:val="24"/>
        </w:rPr>
        <w:t xml:space="preserve">The Bonus Payment forms part of the Australian Government’s </w:t>
      </w:r>
      <w:r w:rsidR="007E1AF7">
        <w:rPr>
          <w:rFonts w:ascii="Times New Roman" w:hAnsi="Times New Roman" w:cs="Times New Roman"/>
          <w:iCs/>
          <w:sz w:val="24"/>
          <w:szCs w:val="24"/>
        </w:rPr>
        <w:t xml:space="preserve">continued </w:t>
      </w:r>
      <w:r>
        <w:rPr>
          <w:rFonts w:ascii="Times New Roman" w:hAnsi="Times New Roman" w:cs="Times New Roman"/>
          <w:iCs/>
          <w:sz w:val="24"/>
          <w:szCs w:val="24"/>
        </w:rPr>
        <w:t>commitment to the</w:t>
      </w:r>
      <w:r w:rsidR="001F13C8">
        <w:rPr>
          <w:rFonts w:ascii="Times New Roman" w:hAnsi="Times New Roman" w:cs="Times New Roman"/>
          <w:iCs/>
          <w:sz w:val="24"/>
          <w:szCs w:val="24"/>
        </w:rPr>
        <w:t xml:space="preserve"> COVID</w:t>
      </w:r>
      <w:r w:rsidR="006C6D06">
        <w:rPr>
          <w:rFonts w:ascii="Times New Roman" w:hAnsi="Times New Roman" w:cs="Times New Roman"/>
          <w:iCs/>
          <w:sz w:val="24"/>
          <w:szCs w:val="24"/>
        </w:rPr>
        <w:noBreakHyphen/>
      </w:r>
      <w:r w:rsidR="001F13C8">
        <w:rPr>
          <w:rFonts w:ascii="Times New Roman" w:hAnsi="Times New Roman" w:cs="Times New Roman"/>
          <w:iCs/>
          <w:sz w:val="24"/>
          <w:szCs w:val="24"/>
        </w:rPr>
        <w:t xml:space="preserve">19 Response </w:t>
      </w:r>
      <w:r w:rsidR="005F2501">
        <w:rPr>
          <w:rFonts w:ascii="Times New Roman" w:hAnsi="Times New Roman" w:cs="Times New Roman"/>
          <w:iCs/>
          <w:sz w:val="24"/>
          <w:szCs w:val="24"/>
        </w:rPr>
        <w:t>P</w:t>
      </w:r>
      <w:r w:rsidR="001D31A4">
        <w:rPr>
          <w:rFonts w:ascii="Times New Roman" w:hAnsi="Times New Roman" w:cs="Times New Roman"/>
          <w:iCs/>
          <w:sz w:val="24"/>
          <w:szCs w:val="24"/>
        </w:rPr>
        <w:t>ackage to support the ag</w:t>
      </w:r>
      <w:r w:rsidR="00447AC3">
        <w:rPr>
          <w:rFonts w:ascii="Times New Roman" w:hAnsi="Times New Roman" w:cs="Times New Roman"/>
          <w:iCs/>
          <w:sz w:val="24"/>
          <w:szCs w:val="24"/>
        </w:rPr>
        <w:t>e</w:t>
      </w:r>
      <w:r w:rsidR="001D31A4">
        <w:rPr>
          <w:rFonts w:ascii="Times New Roman" w:hAnsi="Times New Roman" w:cs="Times New Roman"/>
          <w:iCs/>
          <w:sz w:val="24"/>
          <w:szCs w:val="24"/>
        </w:rPr>
        <w:t>ing and aged care sector</w:t>
      </w:r>
      <w:r w:rsidR="00D27211">
        <w:rPr>
          <w:rFonts w:ascii="Times New Roman" w:hAnsi="Times New Roman" w:cs="Times New Roman"/>
          <w:iCs/>
          <w:sz w:val="24"/>
          <w:szCs w:val="24"/>
        </w:rPr>
        <w:t xml:space="preserve">. </w:t>
      </w:r>
      <w:r w:rsidR="00002CC8">
        <w:rPr>
          <w:rFonts w:ascii="Times New Roman" w:hAnsi="Times New Roman" w:cs="Times New Roman"/>
          <w:iCs/>
          <w:sz w:val="24"/>
          <w:szCs w:val="24"/>
        </w:rPr>
        <w:t xml:space="preserve">The </w:t>
      </w:r>
      <w:r w:rsidR="002B044D">
        <w:rPr>
          <w:rFonts w:ascii="Times New Roman" w:hAnsi="Times New Roman" w:cs="Times New Roman"/>
          <w:iCs/>
          <w:sz w:val="24"/>
          <w:szCs w:val="24"/>
        </w:rPr>
        <w:t xml:space="preserve">Bonus Payment </w:t>
      </w:r>
      <w:r w:rsidR="00353B34">
        <w:rPr>
          <w:rFonts w:ascii="Times New Roman" w:hAnsi="Times New Roman" w:cs="Times New Roman"/>
          <w:iCs/>
          <w:sz w:val="24"/>
          <w:szCs w:val="24"/>
        </w:rPr>
        <w:t xml:space="preserve">was announced in </w:t>
      </w:r>
      <w:r w:rsidR="003179E1">
        <w:rPr>
          <w:rFonts w:ascii="Times New Roman" w:hAnsi="Times New Roman" w:cs="Times New Roman"/>
          <w:iCs/>
          <w:sz w:val="24"/>
          <w:szCs w:val="24"/>
        </w:rPr>
        <w:t>the 20</w:t>
      </w:r>
      <w:r w:rsidR="00827F98">
        <w:rPr>
          <w:rFonts w:ascii="Times New Roman" w:hAnsi="Times New Roman" w:cs="Times New Roman"/>
          <w:iCs/>
          <w:sz w:val="24"/>
          <w:szCs w:val="24"/>
        </w:rPr>
        <w:t>22-23 Budget</w:t>
      </w:r>
      <w:r w:rsidR="00353B34">
        <w:rPr>
          <w:rFonts w:ascii="Times New Roman" w:hAnsi="Times New Roman" w:cs="Times New Roman"/>
          <w:iCs/>
          <w:sz w:val="24"/>
          <w:szCs w:val="24"/>
        </w:rPr>
        <w:t xml:space="preserve"> as an extension of the </w:t>
      </w:r>
      <w:r w:rsidR="00DB1107">
        <w:rPr>
          <w:rFonts w:ascii="Times New Roman" w:hAnsi="Times New Roman" w:cs="Times New Roman"/>
          <w:iCs/>
          <w:sz w:val="24"/>
          <w:szCs w:val="24"/>
        </w:rPr>
        <w:t>terminated</w:t>
      </w:r>
      <w:r w:rsidR="00A211B5">
        <w:rPr>
          <w:rFonts w:ascii="Times New Roman" w:hAnsi="Times New Roman" w:cs="Times New Roman"/>
          <w:iCs/>
          <w:sz w:val="24"/>
          <w:szCs w:val="24"/>
        </w:rPr>
        <w:t xml:space="preserve"> </w:t>
      </w:r>
      <w:r w:rsidR="00CB6FFF" w:rsidRPr="0020182B">
        <w:rPr>
          <w:rFonts w:ascii="Times New Roman" w:hAnsi="Times New Roman" w:cs="Times New Roman"/>
          <w:iCs/>
          <w:sz w:val="24"/>
          <w:szCs w:val="24"/>
        </w:rPr>
        <w:t>Aged Care Workforce</w:t>
      </w:r>
      <w:r w:rsidR="00CB6FFF">
        <w:rPr>
          <w:rFonts w:ascii="Times New Roman" w:hAnsi="Times New Roman" w:cs="Times New Roman"/>
          <w:iCs/>
          <w:sz w:val="24"/>
          <w:szCs w:val="24"/>
        </w:rPr>
        <w:t xml:space="preserve"> </w:t>
      </w:r>
      <w:r w:rsidR="008621EA">
        <w:rPr>
          <w:rFonts w:ascii="Times New Roman" w:hAnsi="Times New Roman" w:cs="Times New Roman"/>
          <w:iCs/>
          <w:sz w:val="24"/>
          <w:szCs w:val="24"/>
        </w:rPr>
        <w:t>Retention Payment</w:t>
      </w:r>
      <w:r w:rsidR="00DB1107">
        <w:rPr>
          <w:rFonts w:ascii="Times New Roman" w:hAnsi="Times New Roman" w:cs="Times New Roman"/>
          <w:iCs/>
          <w:sz w:val="24"/>
          <w:szCs w:val="24"/>
        </w:rPr>
        <w:t xml:space="preserve"> to </w:t>
      </w:r>
      <w:r w:rsidR="00DA79D6">
        <w:rPr>
          <w:rFonts w:ascii="Times New Roman" w:hAnsi="Times New Roman" w:cs="Times New Roman"/>
          <w:iCs/>
          <w:sz w:val="24"/>
          <w:szCs w:val="24"/>
        </w:rPr>
        <w:t>recognise the commitment of aged care workers who supported some of Australia’s most vulnerable people.</w:t>
      </w:r>
    </w:p>
    <w:p w14:paraId="3BCA4FE7" w14:textId="77777777" w:rsidR="00FE223A" w:rsidRDefault="00FE223A" w:rsidP="009C61B4">
      <w:pPr>
        <w:rPr>
          <w:rFonts w:ascii="Times New Roman" w:hAnsi="Times New Roman" w:cs="Times New Roman"/>
          <w:iCs/>
          <w:sz w:val="24"/>
          <w:szCs w:val="24"/>
        </w:rPr>
      </w:pPr>
    </w:p>
    <w:p w14:paraId="2C3EDE6B" w14:textId="3668ACAA" w:rsidR="003B7820" w:rsidRDefault="003B7820" w:rsidP="009C61B4">
      <w:pPr>
        <w:rPr>
          <w:rFonts w:ascii="Times New Roman" w:hAnsi="Times New Roman" w:cs="Times New Roman"/>
          <w:iCs/>
          <w:sz w:val="24"/>
          <w:szCs w:val="24"/>
        </w:rPr>
      </w:pPr>
      <w:r w:rsidRPr="003B7820">
        <w:rPr>
          <w:rFonts w:ascii="Times New Roman" w:hAnsi="Times New Roman" w:cs="Times New Roman"/>
          <w:iCs/>
          <w:sz w:val="24"/>
          <w:szCs w:val="24"/>
        </w:rPr>
        <w:t xml:space="preserve">Employers </w:t>
      </w:r>
      <w:r w:rsidRPr="00FB49CB">
        <w:rPr>
          <w:rFonts w:ascii="Times New Roman" w:hAnsi="Times New Roman" w:cs="Times New Roman"/>
          <w:iCs/>
          <w:sz w:val="24"/>
          <w:szCs w:val="24"/>
        </w:rPr>
        <w:t>applied</w:t>
      </w:r>
      <w:r w:rsidRPr="003B7820">
        <w:rPr>
          <w:rFonts w:ascii="Times New Roman" w:hAnsi="Times New Roman" w:cs="Times New Roman"/>
          <w:iCs/>
          <w:sz w:val="24"/>
          <w:szCs w:val="24"/>
        </w:rPr>
        <w:t xml:space="preserve"> for the </w:t>
      </w:r>
      <w:r w:rsidR="008469F1">
        <w:rPr>
          <w:rFonts w:ascii="Times New Roman" w:hAnsi="Times New Roman" w:cs="Times New Roman"/>
          <w:iCs/>
          <w:sz w:val="24"/>
          <w:szCs w:val="24"/>
        </w:rPr>
        <w:t>payment</w:t>
      </w:r>
      <w:r w:rsidRPr="003B7820">
        <w:rPr>
          <w:rFonts w:ascii="Times New Roman" w:hAnsi="Times New Roman" w:cs="Times New Roman"/>
          <w:iCs/>
          <w:sz w:val="24"/>
          <w:szCs w:val="24"/>
        </w:rPr>
        <w:t xml:space="preserve"> on behalf of workers and </w:t>
      </w:r>
      <w:r w:rsidRPr="00FB49CB">
        <w:rPr>
          <w:rFonts w:ascii="Times New Roman" w:hAnsi="Times New Roman" w:cs="Times New Roman"/>
          <w:iCs/>
          <w:sz w:val="24"/>
          <w:szCs w:val="24"/>
        </w:rPr>
        <w:t>paid</w:t>
      </w:r>
      <w:r w:rsidRPr="003B7820">
        <w:rPr>
          <w:rFonts w:ascii="Times New Roman" w:hAnsi="Times New Roman" w:cs="Times New Roman"/>
          <w:iCs/>
          <w:sz w:val="24"/>
          <w:szCs w:val="24"/>
        </w:rPr>
        <w:t xml:space="preserve"> the bonus in their normal payroll process. Employers </w:t>
      </w:r>
      <w:r w:rsidRPr="00FB49CB">
        <w:rPr>
          <w:rFonts w:ascii="Times New Roman" w:hAnsi="Times New Roman" w:cs="Times New Roman"/>
          <w:iCs/>
          <w:sz w:val="24"/>
          <w:szCs w:val="24"/>
        </w:rPr>
        <w:t>were made up</w:t>
      </w:r>
      <w:r w:rsidRPr="003B7820">
        <w:rPr>
          <w:rFonts w:ascii="Times New Roman" w:hAnsi="Times New Roman" w:cs="Times New Roman"/>
          <w:iCs/>
          <w:sz w:val="24"/>
          <w:szCs w:val="24"/>
        </w:rPr>
        <w:t xml:space="preserve"> of aged care providers, self-employed </w:t>
      </w:r>
      <w:proofErr w:type="gramStart"/>
      <w:r w:rsidRPr="003B7820">
        <w:rPr>
          <w:rFonts w:ascii="Times New Roman" w:hAnsi="Times New Roman" w:cs="Times New Roman"/>
          <w:iCs/>
          <w:sz w:val="24"/>
          <w:szCs w:val="24"/>
        </w:rPr>
        <w:t>applicants</w:t>
      </w:r>
      <w:proofErr w:type="gramEnd"/>
      <w:r w:rsidRPr="003B7820">
        <w:rPr>
          <w:rFonts w:ascii="Times New Roman" w:hAnsi="Times New Roman" w:cs="Times New Roman"/>
          <w:iCs/>
          <w:sz w:val="24"/>
          <w:szCs w:val="24"/>
        </w:rPr>
        <w:t xml:space="preserve"> and labour hire organisations (providers).</w:t>
      </w:r>
    </w:p>
    <w:p w14:paraId="7A636F0E" w14:textId="77777777" w:rsidR="003B7820" w:rsidRDefault="003B7820" w:rsidP="009C61B4">
      <w:pPr>
        <w:rPr>
          <w:rFonts w:ascii="Times New Roman" w:hAnsi="Times New Roman" w:cs="Times New Roman"/>
          <w:iCs/>
          <w:sz w:val="24"/>
          <w:szCs w:val="24"/>
        </w:rPr>
      </w:pPr>
    </w:p>
    <w:p w14:paraId="3DDD802F" w14:textId="2FD1195B" w:rsidR="009C61B4" w:rsidRDefault="00591E41" w:rsidP="009C61B4">
      <w:pPr>
        <w:rPr>
          <w:rFonts w:ascii="Times New Roman" w:hAnsi="Times New Roman" w:cs="Times New Roman"/>
          <w:iCs/>
          <w:sz w:val="24"/>
          <w:szCs w:val="24"/>
        </w:rPr>
      </w:pPr>
      <w:r>
        <w:rPr>
          <w:rFonts w:ascii="Times New Roman" w:hAnsi="Times New Roman" w:cs="Times New Roman"/>
          <w:iCs/>
          <w:sz w:val="24"/>
          <w:szCs w:val="24"/>
        </w:rPr>
        <w:t>The Bonus Payment is currently allocated f</w:t>
      </w:r>
      <w:r w:rsidR="00EA3DAF">
        <w:rPr>
          <w:rFonts w:ascii="Times New Roman" w:hAnsi="Times New Roman" w:cs="Times New Roman"/>
          <w:iCs/>
          <w:sz w:val="24"/>
          <w:szCs w:val="24"/>
        </w:rPr>
        <w:t xml:space="preserve">unding of </w:t>
      </w:r>
      <w:r w:rsidR="00093DE3">
        <w:rPr>
          <w:rFonts w:ascii="Times New Roman" w:hAnsi="Times New Roman" w:cs="Times New Roman"/>
          <w:iCs/>
          <w:sz w:val="24"/>
          <w:szCs w:val="24"/>
        </w:rPr>
        <w:t xml:space="preserve">up to </w:t>
      </w:r>
      <w:r w:rsidR="00EA3DAF">
        <w:rPr>
          <w:rFonts w:ascii="Times New Roman" w:hAnsi="Times New Roman" w:cs="Times New Roman"/>
          <w:iCs/>
          <w:sz w:val="24"/>
          <w:szCs w:val="24"/>
        </w:rPr>
        <w:t>$</w:t>
      </w:r>
      <w:r w:rsidR="00130561">
        <w:rPr>
          <w:rFonts w:ascii="Times New Roman" w:hAnsi="Times New Roman" w:cs="Times New Roman"/>
          <w:iCs/>
          <w:sz w:val="24"/>
          <w:szCs w:val="24"/>
        </w:rPr>
        <w:t>1</w:t>
      </w:r>
      <w:r w:rsidR="005D5DD5">
        <w:rPr>
          <w:rFonts w:ascii="Times New Roman" w:hAnsi="Times New Roman" w:cs="Times New Roman"/>
          <w:iCs/>
          <w:sz w:val="24"/>
          <w:szCs w:val="24"/>
        </w:rPr>
        <w:t>.0</w:t>
      </w:r>
      <w:r w:rsidR="00EA3DAF">
        <w:rPr>
          <w:rFonts w:ascii="Times New Roman" w:hAnsi="Times New Roman" w:cs="Times New Roman"/>
          <w:iCs/>
          <w:sz w:val="24"/>
          <w:szCs w:val="24"/>
        </w:rPr>
        <w:t xml:space="preserve"> million</w:t>
      </w:r>
      <w:r w:rsidR="00502EBE">
        <w:rPr>
          <w:rFonts w:ascii="Times New Roman" w:hAnsi="Times New Roman" w:cs="Times New Roman"/>
          <w:iCs/>
          <w:sz w:val="24"/>
          <w:szCs w:val="24"/>
        </w:rPr>
        <w:t xml:space="preserve"> in 2023-24</w:t>
      </w:r>
      <w:r w:rsidR="00134DFF">
        <w:rPr>
          <w:rFonts w:ascii="Times New Roman" w:hAnsi="Times New Roman" w:cs="Times New Roman"/>
          <w:iCs/>
          <w:sz w:val="24"/>
          <w:szCs w:val="24"/>
        </w:rPr>
        <w:t xml:space="preserve"> to support additional payments to providers </w:t>
      </w:r>
      <w:r w:rsidR="006600EF">
        <w:rPr>
          <w:rFonts w:ascii="Times New Roman" w:hAnsi="Times New Roman" w:cs="Times New Roman"/>
          <w:iCs/>
          <w:sz w:val="24"/>
          <w:szCs w:val="24"/>
        </w:rPr>
        <w:t>who have under claimed on behalf of their workers.</w:t>
      </w:r>
    </w:p>
    <w:bookmarkEnd w:id="0"/>
    <w:p w14:paraId="534086BD" w14:textId="77777777" w:rsidR="00D1350A" w:rsidRPr="00495F49" w:rsidRDefault="00D1350A" w:rsidP="00C425E8">
      <w:pPr>
        <w:rPr>
          <w:rFonts w:ascii="Times New Roman" w:hAnsi="Times New Roman" w:cs="Times New Roman"/>
          <w:iCs/>
          <w:sz w:val="24"/>
          <w:szCs w:val="24"/>
        </w:rPr>
      </w:pPr>
    </w:p>
    <w:p w14:paraId="58C5885F" w14:textId="77777777" w:rsidR="00C425E8" w:rsidRPr="00495F49" w:rsidRDefault="00C425E8" w:rsidP="00C425E8">
      <w:pPr>
        <w:rPr>
          <w:rFonts w:ascii="Times New Roman" w:hAnsi="Times New Roman" w:cs="Times New Roman"/>
          <w:i/>
          <w:sz w:val="24"/>
          <w:szCs w:val="24"/>
        </w:rPr>
      </w:pPr>
      <w:r w:rsidRPr="00495F49">
        <w:rPr>
          <w:rFonts w:ascii="Times New Roman" w:hAnsi="Times New Roman" w:cs="Times New Roman"/>
          <w:sz w:val="24"/>
          <w:szCs w:val="24"/>
        </w:rPr>
        <w:t xml:space="preserve">Details of the Regulations are set out at </w:t>
      </w:r>
      <w:r w:rsidRPr="00495F49">
        <w:rPr>
          <w:rFonts w:ascii="Times New Roman" w:hAnsi="Times New Roman" w:cs="Times New Roman"/>
          <w:sz w:val="24"/>
          <w:szCs w:val="24"/>
          <w:u w:val="single"/>
        </w:rPr>
        <w:t>Attachment A</w:t>
      </w:r>
      <w:r w:rsidRPr="00495F49">
        <w:rPr>
          <w:rFonts w:ascii="Times New Roman" w:hAnsi="Times New Roman" w:cs="Times New Roman"/>
          <w:sz w:val="24"/>
          <w:szCs w:val="24"/>
        </w:rPr>
        <w:t xml:space="preserve">. A Statement of Compatibility with Human Rights is at </w:t>
      </w:r>
      <w:r w:rsidRPr="00495F49">
        <w:rPr>
          <w:rFonts w:ascii="Times New Roman" w:hAnsi="Times New Roman" w:cs="Times New Roman"/>
          <w:sz w:val="24"/>
          <w:szCs w:val="24"/>
          <w:u w:val="single"/>
        </w:rPr>
        <w:t>Attachment B</w:t>
      </w:r>
      <w:r w:rsidRPr="00495F49">
        <w:rPr>
          <w:rFonts w:ascii="Times New Roman" w:hAnsi="Times New Roman" w:cs="Times New Roman"/>
          <w:sz w:val="24"/>
          <w:szCs w:val="24"/>
        </w:rPr>
        <w:t>.</w:t>
      </w:r>
    </w:p>
    <w:p w14:paraId="7FE43D2B" w14:textId="2D0D9AE6" w:rsidR="00337D61" w:rsidRPr="00495F49" w:rsidRDefault="00337D61" w:rsidP="00C425E8">
      <w:pPr>
        <w:rPr>
          <w:rFonts w:ascii="Times New Roman" w:hAnsi="Times New Roman" w:cs="Times New Roman"/>
          <w:sz w:val="24"/>
          <w:szCs w:val="24"/>
        </w:rPr>
      </w:pPr>
    </w:p>
    <w:p w14:paraId="720BA157" w14:textId="779CD93C" w:rsidR="00F1513C"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are a legislative instrument for the purposes of the </w:t>
      </w:r>
      <w:r w:rsidRPr="00495F49">
        <w:rPr>
          <w:rFonts w:ascii="Times New Roman" w:hAnsi="Times New Roman" w:cs="Times New Roman"/>
          <w:i/>
          <w:sz w:val="24"/>
          <w:szCs w:val="24"/>
        </w:rPr>
        <w:t>Legislation Act 2003</w:t>
      </w:r>
      <w:r w:rsidRPr="00495F49">
        <w:rPr>
          <w:rFonts w:ascii="Times New Roman" w:hAnsi="Times New Roman" w:cs="Times New Roman"/>
          <w:sz w:val="24"/>
          <w:szCs w:val="24"/>
        </w:rPr>
        <w:t>.</w:t>
      </w:r>
    </w:p>
    <w:p w14:paraId="43397739" w14:textId="77777777" w:rsidR="00F1513C" w:rsidRPr="00495F49" w:rsidRDefault="00F1513C" w:rsidP="00337D61">
      <w:pPr>
        <w:ind w:right="-46"/>
        <w:rPr>
          <w:rFonts w:ascii="Times New Roman" w:hAnsi="Times New Roman" w:cs="Times New Roman"/>
          <w:sz w:val="24"/>
          <w:szCs w:val="24"/>
        </w:rPr>
      </w:pPr>
    </w:p>
    <w:p w14:paraId="0E9F9FD9" w14:textId="77777777" w:rsidR="00337D61"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commence on the day after </w:t>
      </w:r>
      <w:r w:rsidR="001970A2" w:rsidRPr="00495F49">
        <w:rPr>
          <w:rFonts w:ascii="Times New Roman" w:hAnsi="Times New Roman" w:cs="Times New Roman"/>
          <w:sz w:val="24"/>
          <w:szCs w:val="24"/>
        </w:rPr>
        <w:t>registration</w:t>
      </w:r>
      <w:r w:rsidRPr="00495F49">
        <w:rPr>
          <w:rFonts w:ascii="Times New Roman" w:hAnsi="Times New Roman" w:cs="Times New Roman"/>
          <w:sz w:val="24"/>
          <w:szCs w:val="24"/>
        </w:rPr>
        <w:t xml:space="preserve"> on the Federal Register of Legislation.</w:t>
      </w:r>
    </w:p>
    <w:p w14:paraId="1CC40F04" w14:textId="77777777" w:rsidR="00337D61" w:rsidRPr="00495F49" w:rsidRDefault="00337D61" w:rsidP="00337D61">
      <w:pPr>
        <w:ind w:right="-46"/>
        <w:rPr>
          <w:rFonts w:ascii="Times New Roman" w:hAnsi="Times New Roman" w:cs="Times New Roman"/>
          <w:sz w:val="24"/>
          <w:szCs w:val="24"/>
        </w:rPr>
      </w:pPr>
    </w:p>
    <w:p w14:paraId="2880D55C" w14:textId="77777777" w:rsidR="00337D61" w:rsidRPr="00495F49" w:rsidRDefault="00337D61" w:rsidP="00337D61">
      <w:pPr>
        <w:rPr>
          <w:rFonts w:ascii="Times New Roman" w:hAnsi="Times New Roman" w:cs="Times New Roman"/>
          <w:b/>
          <w:bCs/>
          <w:sz w:val="24"/>
          <w:szCs w:val="24"/>
        </w:rPr>
      </w:pPr>
      <w:r w:rsidRPr="00495F49">
        <w:rPr>
          <w:rFonts w:ascii="Times New Roman" w:hAnsi="Times New Roman" w:cs="Times New Roman"/>
          <w:b/>
          <w:bCs/>
          <w:sz w:val="24"/>
          <w:szCs w:val="24"/>
        </w:rPr>
        <w:t>Consultation</w:t>
      </w:r>
    </w:p>
    <w:p w14:paraId="7185FA25" w14:textId="77777777" w:rsidR="00337D61" w:rsidRPr="00495F49" w:rsidRDefault="00337D61" w:rsidP="00337D61">
      <w:pPr>
        <w:rPr>
          <w:rFonts w:ascii="Times New Roman" w:hAnsi="Times New Roman" w:cs="Times New Roman"/>
          <w:bCs/>
          <w:sz w:val="24"/>
          <w:szCs w:val="24"/>
        </w:rPr>
      </w:pPr>
    </w:p>
    <w:p w14:paraId="3BDA4179" w14:textId="05D13145" w:rsidR="00337D61" w:rsidRPr="00495F49" w:rsidRDefault="00337D61" w:rsidP="00337D61">
      <w:pPr>
        <w:rPr>
          <w:rFonts w:ascii="Times New Roman" w:hAnsi="Times New Roman" w:cs="Times New Roman"/>
          <w:sz w:val="24"/>
          <w:szCs w:val="24"/>
        </w:rPr>
      </w:pPr>
      <w:r w:rsidRPr="00495F49">
        <w:rPr>
          <w:rFonts w:ascii="Times New Roman" w:hAnsi="Times New Roman" w:cs="Times New Roman"/>
          <w:sz w:val="24"/>
          <w:szCs w:val="24"/>
        </w:rPr>
        <w:t xml:space="preserve">In accordance with section 17 of the </w:t>
      </w:r>
      <w:r w:rsidRPr="00495F49">
        <w:rPr>
          <w:rFonts w:ascii="Times New Roman" w:hAnsi="Times New Roman" w:cs="Times New Roman"/>
          <w:i/>
          <w:iCs/>
          <w:sz w:val="24"/>
          <w:szCs w:val="24"/>
        </w:rPr>
        <w:t>Legislation Act 2003</w:t>
      </w:r>
      <w:r w:rsidRPr="00495F49">
        <w:rPr>
          <w:rFonts w:ascii="Times New Roman" w:hAnsi="Times New Roman" w:cs="Times New Roman"/>
          <w:sz w:val="24"/>
          <w:szCs w:val="24"/>
        </w:rPr>
        <w:t xml:space="preserve">, consultation has </w:t>
      </w:r>
      <w:r w:rsidR="00F60FE1">
        <w:rPr>
          <w:rFonts w:ascii="Times New Roman" w:hAnsi="Times New Roman" w:cs="Times New Roman"/>
          <w:sz w:val="24"/>
          <w:szCs w:val="24"/>
        </w:rPr>
        <w:t>oc</w:t>
      </w:r>
      <w:r w:rsidR="00B21833">
        <w:rPr>
          <w:rFonts w:ascii="Times New Roman" w:hAnsi="Times New Roman" w:cs="Times New Roman"/>
          <w:sz w:val="24"/>
          <w:szCs w:val="24"/>
        </w:rPr>
        <w:t xml:space="preserve">curred </w:t>
      </w:r>
      <w:r w:rsidR="00952FBA" w:rsidRPr="00952FBA">
        <w:rPr>
          <w:rFonts w:ascii="Times New Roman" w:hAnsi="Times New Roman" w:cs="Times New Roman"/>
          <w:sz w:val="24"/>
          <w:szCs w:val="24"/>
        </w:rPr>
        <w:t xml:space="preserve">with the </w:t>
      </w:r>
      <w:r w:rsidR="000D06DE">
        <w:rPr>
          <w:rFonts w:ascii="Times New Roman" w:hAnsi="Times New Roman" w:cs="Times New Roman"/>
          <w:sz w:val="24"/>
          <w:szCs w:val="24"/>
        </w:rPr>
        <w:t>Department of Health</w:t>
      </w:r>
      <w:r w:rsidR="00332FE4">
        <w:rPr>
          <w:rFonts w:ascii="Times New Roman" w:hAnsi="Times New Roman" w:cs="Times New Roman"/>
          <w:sz w:val="24"/>
          <w:szCs w:val="24"/>
        </w:rPr>
        <w:t xml:space="preserve"> and Aged Care</w:t>
      </w:r>
      <w:r w:rsidR="00D109B6">
        <w:rPr>
          <w:rFonts w:ascii="Times New Roman" w:hAnsi="Times New Roman" w:cs="Times New Roman"/>
          <w:sz w:val="24"/>
          <w:szCs w:val="24"/>
        </w:rPr>
        <w:t>.</w:t>
      </w:r>
    </w:p>
    <w:p w14:paraId="3F0E8551" w14:textId="77777777" w:rsidR="00337D61" w:rsidRPr="00495F49" w:rsidRDefault="00337D61" w:rsidP="00337D61">
      <w:pPr>
        <w:rPr>
          <w:rFonts w:ascii="Times New Roman" w:hAnsi="Times New Roman" w:cs="Times New Roman"/>
          <w:sz w:val="24"/>
          <w:szCs w:val="24"/>
        </w:rPr>
      </w:pPr>
    </w:p>
    <w:p w14:paraId="1F7822DE" w14:textId="5746D386" w:rsidR="002A78C6" w:rsidRPr="00495F49" w:rsidRDefault="00337D61" w:rsidP="00C2546D">
      <w:pPr>
        <w:rPr>
          <w:rFonts w:ascii="Times New Roman" w:hAnsi="Times New Roman" w:cs="Times New Roman"/>
          <w:sz w:val="24"/>
          <w:szCs w:val="24"/>
        </w:rPr>
      </w:pPr>
      <w:r w:rsidRPr="00495F49">
        <w:rPr>
          <w:rFonts w:ascii="Times New Roman" w:hAnsi="Times New Roman" w:cs="Times New Roman"/>
          <w:iCs/>
          <w:sz w:val="24"/>
          <w:szCs w:val="24"/>
        </w:rPr>
        <w:t>A regulat</w:t>
      </w:r>
      <w:r w:rsidR="00A26C3C" w:rsidRPr="00495F49">
        <w:rPr>
          <w:rFonts w:ascii="Times New Roman" w:hAnsi="Times New Roman" w:cs="Times New Roman"/>
          <w:iCs/>
          <w:sz w:val="24"/>
          <w:szCs w:val="24"/>
        </w:rPr>
        <w:t>ory</w:t>
      </w:r>
      <w:r w:rsidRPr="00495F49">
        <w:rPr>
          <w:rFonts w:ascii="Times New Roman" w:hAnsi="Times New Roman" w:cs="Times New Roman"/>
          <w:iCs/>
          <w:sz w:val="24"/>
          <w:szCs w:val="24"/>
        </w:rPr>
        <w:t xml:space="preserve"> impact </w:t>
      </w:r>
      <w:r w:rsidR="00A26C3C" w:rsidRPr="00495F49">
        <w:rPr>
          <w:rFonts w:ascii="Times New Roman" w:hAnsi="Times New Roman" w:cs="Times New Roman"/>
          <w:iCs/>
          <w:sz w:val="24"/>
          <w:szCs w:val="24"/>
        </w:rPr>
        <w:t>analysis</w:t>
      </w:r>
      <w:r w:rsidRPr="00495F49">
        <w:rPr>
          <w:rFonts w:ascii="Times New Roman" w:hAnsi="Times New Roman" w:cs="Times New Roman"/>
          <w:iCs/>
          <w:sz w:val="24"/>
          <w:szCs w:val="24"/>
        </w:rPr>
        <w:t xml:space="preserve"> is not required as the Regulations only apply to non</w:t>
      </w:r>
      <w:r w:rsidRPr="00495F49">
        <w:rPr>
          <w:rFonts w:ascii="Times New Roman" w:hAnsi="Times New Roman" w:cs="Times New Roman"/>
          <w:iCs/>
          <w:sz w:val="24"/>
          <w:szCs w:val="24"/>
        </w:rPr>
        <w:noBreakHyphen/>
        <w:t>corporate Commonwealth entities and do not adversely affect the private sector.</w:t>
      </w:r>
    </w:p>
    <w:p w14:paraId="5EDE654E" w14:textId="77777777" w:rsidR="00E5121D" w:rsidRPr="00495F49" w:rsidRDefault="00E5121D" w:rsidP="001A4B3C">
      <w:pPr>
        <w:contextualSpacing/>
        <w:rPr>
          <w:rFonts w:ascii="Times New Roman" w:hAnsi="Times New Roman" w:cs="Times New Roman"/>
          <w:color w:val="000000" w:themeColor="text1"/>
          <w:sz w:val="24"/>
          <w:szCs w:val="24"/>
        </w:rPr>
        <w:sectPr w:rsidR="00E5121D" w:rsidRPr="00495F49" w:rsidSect="00154721">
          <w:headerReference w:type="default" r:id="rId13"/>
          <w:headerReference w:type="first" r:id="rId14"/>
          <w:pgSz w:w="11906" w:h="16838"/>
          <w:pgMar w:top="1418" w:right="1440" w:bottom="1332" w:left="1440" w:header="709" w:footer="709" w:gutter="0"/>
          <w:pgNumType w:start="1"/>
          <w:cols w:space="708"/>
          <w:titlePg/>
          <w:docGrid w:linePitch="360"/>
        </w:sectPr>
      </w:pPr>
    </w:p>
    <w:p w14:paraId="09D18311" w14:textId="77777777" w:rsidR="00DB2DE6" w:rsidRPr="00495F49" w:rsidRDefault="00DB2DE6" w:rsidP="00DB2DE6">
      <w:pPr>
        <w:pStyle w:val="Header"/>
        <w:jc w:val="right"/>
        <w:rPr>
          <w:rFonts w:ascii="Times New Roman" w:hAnsi="Times New Roman" w:cs="Times New Roman"/>
          <w:b/>
          <w:sz w:val="24"/>
          <w:szCs w:val="24"/>
          <w:u w:val="single"/>
        </w:rPr>
      </w:pPr>
      <w:r w:rsidRPr="00495F49">
        <w:rPr>
          <w:rFonts w:ascii="Times New Roman" w:hAnsi="Times New Roman" w:cs="Times New Roman"/>
          <w:b/>
          <w:sz w:val="24"/>
          <w:szCs w:val="24"/>
          <w:u w:val="single"/>
        </w:rPr>
        <w:lastRenderedPageBreak/>
        <w:t>Attachment A</w:t>
      </w:r>
    </w:p>
    <w:p w14:paraId="5D5E0A22" w14:textId="2D836835" w:rsidR="00337D61" w:rsidRPr="00585EF0" w:rsidRDefault="00D91D34" w:rsidP="00D91D34">
      <w:pPr>
        <w:contextualSpacing/>
        <w:rPr>
          <w:rFonts w:ascii="Times New Roman" w:hAnsi="Times New Roman" w:cs="Times New Roman"/>
          <w:b/>
          <w:bCs/>
          <w:iCs/>
          <w:color w:val="000000" w:themeColor="text1"/>
          <w:sz w:val="24"/>
          <w:szCs w:val="24"/>
          <w:u w:val="single"/>
        </w:rPr>
      </w:pPr>
      <w:r w:rsidRPr="00495F49">
        <w:rPr>
          <w:rFonts w:ascii="Times New Roman" w:hAnsi="Times New Roman" w:cs="Times New Roman"/>
          <w:b/>
          <w:bCs/>
          <w:color w:val="000000" w:themeColor="text1"/>
          <w:sz w:val="24"/>
          <w:szCs w:val="24"/>
          <w:u w:val="single"/>
        </w:rPr>
        <w:t xml:space="preserve">Details of the </w:t>
      </w:r>
      <w:r w:rsidRPr="00495F49">
        <w:rPr>
          <w:rFonts w:ascii="Times New Roman" w:hAnsi="Times New Roman" w:cs="Times New Roman"/>
          <w:b/>
          <w:bCs/>
          <w:i/>
          <w:color w:val="000000" w:themeColor="text1"/>
          <w:sz w:val="24"/>
          <w:szCs w:val="24"/>
          <w:u w:val="single"/>
        </w:rPr>
        <w:t>Financial Framework (Supplementary Powers) Amendment</w:t>
      </w:r>
      <w:r w:rsidR="00502D9A">
        <w:rPr>
          <w:rFonts w:ascii="Times New Roman" w:hAnsi="Times New Roman" w:cs="Times New Roman"/>
          <w:b/>
          <w:bCs/>
          <w:i/>
          <w:color w:val="000000" w:themeColor="text1"/>
          <w:sz w:val="24"/>
          <w:szCs w:val="24"/>
          <w:u w:val="single"/>
        </w:rPr>
        <w:t> </w:t>
      </w:r>
      <w:r w:rsidRPr="00495F49">
        <w:rPr>
          <w:rFonts w:ascii="Times New Roman" w:hAnsi="Times New Roman" w:cs="Times New Roman"/>
          <w:b/>
          <w:bCs/>
          <w:i/>
          <w:color w:val="000000" w:themeColor="text1"/>
          <w:sz w:val="24"/>
          <w:szCs w:val="24"/>
          <w:u w:val="single"/>
        </w:rPr>
        <w:t>(</w:t>
      </w:r>
      <w:r w:rsidR="00B1216C">
        <w:rPr>
          <w:rFonts w:ascii="Times New Roman" w:hAnsi="Times New Roman" w:cs="Times New Roman"/>
          <w:b/>
          <w:bCs/>
          <w:i/>
          <w:color w:val="000000" w:themeColor="text1"/>
          <w:sz w:val="24"/>
          <w:szCs w:val="24"/>
          <w:u w:val="single"/>
        </w:rPr>
        <w:t>Health</w:t>
      </w:r>
      <w:r w:rsidR="00502D9A">
        <w:rPr>
          <w:rFonts w:ascii="Times New Roman" w:hAnsi="Times New Roman" w:cs="Times New Roman"/>
          <w:b/>
          <w:bCs/>
          <w:i/>
          <w:color w:val="000000" w:themeColor="text1"/>
          <w:sz w:val="24"/>
          <w:szCs w:val="24"/>
          <w:u w:val="single"/>
        </w:rPr>
        <w:t> </w:t>
      </w:r>
      <w:r w:rsidR="002B0A06">
        <w:rPr>
          <w:rFonts w:ascii="Times New Roman" w:hAnsi="Times New Roman" w:cs="Times New Roman"/>
          <w:b/>
          <w:bCs/>
          <w:i/>
          <w:color w:val="000000" w:themeColor="text1"/>
          <w:sz w:val="24"/>
          <w:szCs w:val="24"/>
          <w:u w:val="single"/>
        </w:rPr>
        <w:t xml:space="preserve">and Aged </w:t>
      </w:r>
      <w:r w:rsidR="00E312EE">
        <w:rPr>
          <w:rFonts w:ascii="Times New Roman" w:hAnsi="Times New Roman" w:cs="Times New Roman"/>
          <w:b/>
          <w:bCs/>
          <w:i/>
          <w:color w:val="000000" w:themeColor="text1"/>
          <w:sz w:val="24"/>
          <w:szCs w:val="24"/>
          <w:u w:val="single"/>
        </w:rPr>
        <w:t>Care</w:t>
      </w:r>
      <w:r w:rsidR="002B0A06">
        <w:rPr>
          <w:rFonts w:ascii="Times New Roman" w:hAnsi="Times New Roman" w:cs="Times New Roman"/>
          <w:b/>
          <w:bCs/>
          <w:i/>
          <w:color w:val="000000" w:themeColor="text1"/>
          <w:sz w:val="24"/>
          <w:szCs w:val="24"/>
          <w:u w:val="single"/>
        </w:rPr>
        <w:t xml:space="preserve"> </w:t>
      </w:r>
      <w:r w:rsidRPr="00571CF0">
        <w:rPr>
          <w:rFonts w:ascii="Times New Roman" w:hAnsi="Times New Roman" w:cs="Times New Roman"/>
          <w:b/>
          <w:bCs/>
          <w:i/>
          <w:color w:val="000000" w:themeColor="text1"/>
          <w:sz w:val="24"/>
          <w:szCs w:val="24"/>
          <w:u w:val="single"/>
        </w:rPr>
        <w:t xml:space="preserve">Measures No. </w:t>
      </w:r>
      <w:r w:rsidR="00B1216C">
        <w:rPr>
          <w:rFonts w:ascii="Times New Roman" w:hAnsi="Times New Roman" w:cs="Times New Roman"/>
          <w:b/>
          <w:bCs/>
          <w:i/>
          <w:color w:val="000000" w:themeColor="text1"/>
          <w:sz w:val="24"/>
          <w:szCs w:val="24"/>
          <w:u w:val="single"/>
        </w:rPr>
        <w:t>2</w:t>
      </w:r>
      <w:r w:rsidRPr="00571CF0">
        <w:rPr>
          <w:rFonts w:ascii="Times New Roman" w:hAnsi="Times New Roman" w:cs="Times New Roman"/>
          <w:b/>
          <w:bCs/>
          <w:i/>
          <w:color w:val="000000" w:themeColor="text1"/>
          <w:sz w:val="24"/>
          <w:szCs w:val="24"/>
          <w:u w:val="single"/>
        </w:rPr>
        <w:t>) Regulations 202</w:t>
      </w:r>
      <w:r w:rsidR="00364DDD" w:rsidRPr="00495F49">
        <w:rPr>
          <w:rFonts w:ascii="Times New Roman" w:hAnsi="Times New Roman" w:cs="Times New Roman"/>
          <w:b/>
          <w:bCs/>
          <w:i/>
          <w:color w:val="000000" w:themeColor="text1"/>
          <w:sz w:val="24"/>
          <w:szCs w:val="24"/>
          <w:u w:val="single"/>
        </w:rPr>
        <w:t>4</w:t>
      </w:r>
    </w:p>
    <w:p w14:paraId="5942ED3A" w14:textId="77777777" w:rsidR="00D91D34" w:rsidRPr="00575112" w:rsidRDefault="00D91D34" w:rsidP="00D91D34">
      <w:pPr>
        <w:contextualSpacing/>
        <w:rPr>
          <w:rFonts w:ascii="Times New Roman" w:hAnsi="Times New Roman" w:cs="Times New Roman"/>
          <w:color w:val="000000" w:themeColor="text1"/>
          <w:sz w:val="24"/>
          <w:szCs w:val="24"/>
        </w:rPr>
      </w:pPr>
    </w:p>
    <w:p w14:paraId="7BB79948" w14:textId="1729DCDA"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Section 1 – Name</w:t>
      </w:r>
    </w:p>
    <w:p w14:paraId="4D8064AE" w14:textId="77777777" w:rsidR="00337D61" w:rsidRPr="00495F49" w:rsidRDefault="00337D61" w:rsidP="00337D61">
      <w:pPr>
        <w:contextualSpacing/>
        <w:rPr>
          <w:rFonts w:ascii="Times New Roman" w:hAnsi="Times New Roman" w:cs="Times New Roman"/>
          <w:color w:val="000000" w:themeColor="text1"/>
          <w:sz w:val="24"/>
          <w:szCs w:val="24"/>
        </w:rPr>
      </w:pPr>
    </w:p>
    <w:p w14:paraId="51A33510" w14:textId="307A449B" w:rsidR="00337D61" w:rsidRPr="00495F49" w:rsidRDefault="00337D61" w:rsidP="00337D61">
      <w:pPr>
        <w:contextualSpacing/>
        <w:rPr>
          <w:rFonts w:ascii="Times New Roman" w:hAnsi="Times New Roman" w:cs="Times New Roman"/>
          <w:bCs/>
          <w:i/>
          <w:sz w:val="24"/>
          <w:szCs w:val="24"/>
        </w:rPr>
      </w:pPr>
      <w:r w:rsidRPr="00495F49">
        <w:rPr>
          <w:rFonts w:ascii="Times New Roman" w:hAnsi="Times New Roman" w:cs="Times New Roman"/>
          <w:color w:val="000000" w:themeColor="text1"/>
          <w:sz w:val="24"/>
          <w:szCs w:val="24"/>
        </w:rPr>
        <w:t xml:space="preserve">This section provides that the title of the Regulations </w:t>
      </w:r>
      <w:r w:rsidRPr="00495F49">
        <w:rPr>
          <w:rFonts w:ascii="Times New Roman" w:hAnsi="Times New Roman" w:cs="Times New Roman"/>
          <w:sz w:val="24"/>
          <w:szCs w:val="24"/>
        </w:rPr>
        <w:t>is</w:t>
      </w:r>
      <w:r w:rsidRPr="00495F49">
        <w:rPr>
          <w:rFonts w:ascii="Times New Roman" w:hAnsi="Times New Roman" w:cs="Times New Roman"/>
          <w:color w:val="000000" w:themeColor="text1"/>
          <w:sz w:val="24"/>
          <w:szCs w:val="24"/>
        </w:rPr>
        <w:t xml:space="preserve"> the </w:t>
      </w:r>
      <w:r w:rsidR="008D0BA2" w:rsidRPr="00495F49">
        <w:rPr>
          <w:rFonts w:ascii="Times New Roman" w:hAnsi="Times New Roman" w:cs="Times New Roman"/>
          <w:bCs/>
          <w:i/>
          <w:sz w:val="24"/>
          <w:szCs w:val="24"/>
        </w:rPr>
        <w:t>Financial Framework (Supplementary Powers) Amendment (</w:t>
      </w:r>
      <w:r w:rsidR="00B1216C">
        <w:rPr>
          <w:rFonts w:ascii="Times New Roman" w:hAnsi="Times New Roman" w:cs="Times New Roman"/>
          <w:bCs/>
          <w:i/>
          <w:sz w:val="24"/>
          <w:szCs w:val="24"/>
        </w:rPr>
        <w:t>Health</w:t>
      </w:r>
      <w:r w:rsidR="008D0BA2" w:rsidRPr="00571CF0">
        <w:rPr>
          <w:rFonts w:ascii="Times New Roman" w:hAnsi="Times New Roman" w:cs="Times New Roman"/>
          <w:bCs/>
          <w:i/>
          <w:sz w:val="24"/>
          <w:szCs w:val="24"/>
        </w:rPr>
        <w:t xml:space="preserve"> </w:t>
      </w:r>
      <w:r w:rsidR="002B0A06">
        <w:rPr>
          <w:rFonts w:ascii="Times New Roman" w:hAnsi="Times New Roman" w:cs="Times New Roman"/>
          <w:bCs/>
          <w:i/>
          <w:sz w:val="24"/>
          <w:szCs w:val="24"/>
        </w:rPr>
        <w:t xml:space="preserve">and </w:t>
      </w:r>
      <w:r w:rsidR="004550B3">
        <w:rPr>
          <w:rFonts w:ascii="Times New Roman" w:hAnsi="Times New Roman" w:cs="Times New Roman"/>
          <w:bCs/>
          <w:i/>
          <w:sz w:val="24"/>
          <w:szCs w:val="24"/>
        </w:rPr>
        <w:t xml:space="preserve">Aged Care </w:t>
      </w:r>
      <w:r w:rsidR="008D0BA2" w:rsidRPr="00571CF0">
        <w:rPr>
          <w:rFonts w:ascii="Times New Roman" w:hAnsi="Times New Roman" w:cs="Times New Roman"/>
          <w:bCs/>
          <w:i/>
          <w:sz w:val="24"/>
          <w:szCs w:val="24"/>
        </w:rPr>
        <w:t xml:space="preserve">Measures No. </w:t>
      </w:r>
      <w:r w:rsidR="00B1216C">
        <w:rPr>
          <w:rFonts w:ascii="Times New Roman" w:hAnsi="Times New Roman" w:cs="Times New Roman"/>
          <w:bCs/>
          <w:i/>
          <w:sz w:val="24"/>
          <w:szCs w:val="24"/>
        </w:rPr>
        <w:t>2</w:t>
      </w:r>
      <w:r w:rsidR="008D0BA2" w:rsidRPr="00571CF0">
        <w:rPr>
          <w:rFonts w:ascii="Times New Roman" w:hAnsi="Times New Roman" w:cs="Times New Roman"/>
          <w:bCs/>
          <w:i/>
          <w:sz w:val="24"/>
          <w:szCs w:val="24"/>
        </w:rPr>
        <w:t>) Regulations 202</w:t>
      </w:r>
      <w:r w:rsidR="00364DDD" w:rsidRPr="00571CF0">
        <w:rPr>
          <w:rFonts w:ascii="Times New Roman" w:hAnsi="Times New Roman" w:cs="Times New Roman"/>
          <w:bCs/>
          <w:i/>
          <w:sz w:val="24"/>
          <w:szCs w:val="24"/>
        </w:rPr>
        <w:t>4</w:t>
      </w:r>
      <w:r w:rsidR="008D0BA2" w:rsidRPr="00571CF0">
        <w:rPr>
          <w:rFonts w:ascii="Times New Roman" w:hAnsi="Times New Roman" w:cs="Times New Roman"/>
          <w:bCs/>
          <w:i/>
          <w:sz w:val="24"/>
          <w:szCs w:val="24"/>
        </w:rPr>
        <w:t>.</w:t>
      </w:r>
    </w:p>
    <w:p w14:paraId="7D377615" w14:textId="77777777" w:rsidR="00337D61" w:rsidRPr="00495F49" w:rsidRDefault="00337D61" w:rsidP="00337D61">
      <w:pPr>
        <w:rPr>
          <w:rFonts w:ascii="Times New Roman" w:hAnsi="Times New Roman" w:cs="Times New Roman"/>
          <w:sz w:val="24"/>
          <w:szCs w:val="24"/>
        </w:rPr>
      </w:pPr>
    </w:p>
    <w:p w14:paraId="53BA0A93" w14:textId="3C0A5FCD"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Section 2 – Commencement</w:t>
      </w:r>
    </w:p>
    <w:p w14:paraId="2334887D" w14:textId="77777777" w:rsidR="00337D61" w:rsidRPr="00495F49" w:rsidRDefault="00337D61" w:rsidP="00337D61">
      <w:pPr>
        <w:contextualSpacing/>
        <w:rPr>
          <w:rFonts w:ascii="Times New Roman" w:hAnsi="Times New Roman" w:cs="Times New Roman"/>
          <w:color w:val="000000" w:themeColor="text1"/>
          <w:sz w:val="24"/>
          <w:szCs w:val="24"/>
        </w:rPr>
      </w:pPr>
    </w:p>
    <w:p w14:paraId="3164EA25"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This section provides that the Regulations commence on the day after regist</w:t>
      </w:r>
      <w:r w:rsidR="0024651D" w:rsidRPr="00495F49">
        <w:rPr>
          <w:rFonts w:ascii="Times New Roman" w:hAnsi="Times New Roman" w:cs="Times New Roman"/>
          <w:color w:val="000000" w:themeColor="text1"/>
          <w:sz w:val="24"/>
          <w:szCs w:val="24"/>
        </w:rPr>
        <w:t>ration</w:t>
      </w:r>
      <w:r w:rsidRPr="00495F49">
        <w:rPr>
          <w:rFonts w:ascii="Times New Roman" w:hAnsi="Times New Roman" w:cs="Times New Roman"/>
          <w:color w:val="000000" w:themeColor="text1"/>
          <w:sz w:val="24"/>
          <w:szCs w:val="24"/>
        </w:rPr>
        <w:t xml:space="preserve"> on the Federal Register of Legislation.</w:t>
      </w:r>
    </w:p>
    <w:p w14:paraId="077752E7" w14:textId="77777777" w:rsidR="00337D61" w:rsidRPr="00495F49" w:rsidRDefault="00337D61" w:rsidP="00337D61">
      <w:pPr>
        <w:contextualSpacing/>
        <w:rPr>
          <w:rFonts w:ascii="Times New Roman" w:hAnsi="Times New Roman" w:cs="Times New Roman"/>
          <w:color w:val="000000" w:themeColor="text1"/>
          <w:sz w:val="24"/>
          <w:szCs w:val="24"/>
        </w:rPr>
      </w:pPr>
    </w:p>
    <w:p w14:paraId="07B42A02" w14:textId="750A15AF" w:rsidR="00337D61" w:rsidRPr="00495F49" w:rsidRDefault="00337D61" w:rsidP="00337D61">
      <w:pPr>
        <w:contextualSpacing/>
        <w:rPr>
          <w:rFonts w:ascii="Times New Roman" w:hAnsi="Times New Roman" w:cs="Times New Roman"/>
          <w:b/>
          <w:i/>
          <w:color w:val="000000" w:themeColor="text1"/>
          <w:sz w:val="24"/>
          <w:szCs w:val="24"/>
        </w:rPr>
      </w:pPr>
      <w:r w:rsidRPr="00495F49">
        <w:rPr>
          <w:rFonts w:ascii="Times New Roman" w:hAnsi="Times New Roman" w:cs="Times New Roman"/>
          <w:b/>
          <w:color w:val="000000" w:themeColor="text1"/>
          <w:sz w:val="24"/>
          <w:szCs w:val="24"/>
        </w:rPr>
        <w:t>Section 3 – Authority</w:t>
      </w:r>
    </w:p>
    <w:p w14:paraId="25BC4A26" w14:textId="77777777" w:rsidR="00337D61" w:rsidRPr="00495F49" w:rsidRDefault="00337D61" w:rsidP="00337D61">
      <w:pPr>
        <w:contextualSpacing/>
        <w:rPr>
          <w:rFonts w:ascii="Times New Roman" w:hAnsi="Times New Roman" w:cs="Times New Roman"/>
          <w:color w:val="000000" w:themeColor="text1"/>
          <w:sz w:val="24"/>
          <w:szCs w:val="24"/>
        </w:rPr>
      </w:pPr>
    </w:p>
    <w:p w14:paraId="437548DB"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Regulations are made under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Act 1997</w:t>
      </w:r>
      <w:r w:rsidRPr="00495F49">
        <w:rPr>
          <w:rFonts w:ascii="Times New Roman" w:hAnsi="Times New Roman" w:cs="Times New Roman"/>
          <w:color w:val="000000" w:themeColor="text1"/>
          <w:sz w:val="24"/>
          <w:szCs w:val="24"/>
        </w:rPr>
        <w:t>.</w:t>
      </w:r>
    </w:p>
    <w:p w14:paraId="0578C41E" w14:textId="77777777" w:rsidR="00337D61" w:rsidRPr="00495F49" w:rsidRDefault="00337D61" w:rsidP="00337D61">
      <w:pPr>
        <w:contextualSpacing/>
        <w:rPr>
          <w:rFonts w:ascii="Times New Roman" w:hAnsi="Times New Roman" w:cs="Times New Roman"/>
          <w:color w:val="000000" w:themeColor="text1"/>
          <w:sz w:val="24"/>
          <w:szCs w:val="24"/>
        </w:rPr>
      </w:pPr>
    </w:p>
    <w:p w14:paraId="05085C1D" w14:textId="1EEECF17" w:rsidR="00337D61" w:rsidRPr="00585EF0" w:rsidRDefault="00337D61" w:rsidP="00337D61">
      <w:pPr>
        <w:contextualSpacing/>
        <w:rPr>
          <w:rFonts w:ascii="Times New Roman" w:hAnsi="Times New Roman" w:cs="Times New Roman"/>
          <w:b/>
          <w:iCs/>
          <w:color w:val="000000" w:themeColor="text1"/>
          <w:sz w:val="24"/>
          <w:szCs w:val="24"/>
        </w:rPr>
      </w:pPr>
      <w:r w:rsidRPr="00495F49">
        <w:rPr>
          <w:rFonts w:ascii="Times New Roman" w:hAnsi="Times New Roman" w:cs="Times New Roman"/>
          <w:b/>
          <w:color w:val="000000" w:themeColor="text1"/>
          <w:sz w:val="24"/>
          <w:szCs w:val="24"/>
        </w:rPr>
        <w:t>Section 4 – Schedules</w:t>
      </w:r>
    </w:p>
    <w:p w14:paraId="2CC27444" w14:textId="77777777" w:rsidR="00337D61" w:rsidRPr="00495F49" w:rsidRDefault="00337D61" w:rsidP="00337D61">
      <w:pPr>
        <w:contextualSpacing/>
        <w:rPr>
          <w:rFonts w:ascii="Times New Roman" w:hAnsi="Times New Roman" w:cs="Times New Roman"/>
          <w:color w:val="000000" w:themeColor="text1"/>
          <w:sz w:val="24"/>
          <w:szCs w:val="24"/>
        </w:rPr>
      </w:pPr>
    </w:p>
    <w:p w14:paraId="3AF3233B" w14:textId="77777777" w:rsidR="00337D61" w:rsidRPr="00495F49" w:rsidRDefault="00337D61" w:rsidP="00043BFD">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Regulations 1997</w:t>
      </w:r>
      <w:r w:rsidRPr="00495F49">
        <w:rPr>
          <w:rFonts w:ascii="Times New Roman" w:hAnsi="Times New Roman" w:cs="Times New Roman"/>
          <w:color w:val="000000" w:themeColor="text1"/>
          <w:sz w:val="24"/>
          <w:szCs w:val="24"/>
        </w:rPr>
        <w:t xml:space="preserve"> are amended as set out in the Schedule to the Regulations.</w:t>
      </w:r>
    </w:p>
    <w:p w14:paraId="0D4D4186" w14:textId="77777777" w:rsidR="00D723F0" w:rsidRPr="00495F49" w:rsidRDefault="00D723F0" w:rsidP="00043BFD">
      <w:pPr>
        <w:contextualSpacing/>
        <w:rPr>
          <w:rFonts w:ascii="Times New Roman" w:hAnsi="Times New Roman" w:cs="Times New Roman"/>
          <w:color w:val="000000" w:themeColor="text1"/>
          <w:sz w:val="24"/>
          <w:szCs w:val="24"/>
        </w:rPr>
      </w:pPr>
    </w:p>
    <w:p w14:paraId="67D76DB2" w14:textId="77777777" w:rsidR="00337D61" w:rsidRPr="00495F49" w:rsidRDefault="00337D61" w:rsidP="00043BFD">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Schedule 1 – Amendments</w:t>
      </w:r>
    </w:p>
    <w:p w14:paraId="3FD4A8D1" w14:textId="77777777" w:rsidR="00D723F0" w:rsidRPr="00495F49" w:rsidRDefault="00D723F0" w:rsidP="00043BFD">
      <w:pPr>
        <w:contextualSpacing/>
        <w:rPr>
          <w:rFonts w:ascii="Times New Roman" w:hAnsi="Times New Roman" w:cs="Times New Roman"/>
          <w:b/>
          <w:color w:val="000000" w:themeColor="text1"/>
          <w:sz w:val="24"/>
          <w:szCs w:val="24"/>
        </w:rPr>
      </w:pPr>
    </w:p>
    <w:p w14:paraId="5C5D2C7F" w14:textId="77777777" w:rsidR="00337D61" w:rsidRPr="00495F49" w:rsidRDefault="00BF24AA" w:rsidP="00043BFD">
      <w:pPr>
        <w:rPr>
          <w:rFonts w:ascii="Times New Roman" w:hAnsi="Times New Roman" w:cs="Times New Roman"/>
          <w:b/>
          <w:i/>
          <w:color w:val="000000" w:themeColor="text1"/>
          <w:sz w:val="24"/>
          <w:szCs w:val="24"/>
        </w:rPr>
      </w:pPr>
      <w:r w:rsidRPr="00495F49">
        <w:rPr>
          <w:rFonts w:ascii="Times New Roman" w:hAnsi="Times New Roman" w:cs="Times New Roman"/>
          <w:b/>
          <w:i/>
          <w:color w:val="000000" w:themeColor="text1"/>
          <w:sz w:val="24"/>
          <w:szCs w:val="24"/>
        </w:rPr>
        <w:t>Financial Framework (Supplementary Powers) Regulations 1997</w:t>
      </w:r>
    </w:p>
    <w:p w14:paraId="7D80E46B" w14:textId="77777777" w:rsidR="002D4029" w:rsidRPr="00495F49" w:rsidRDefault="002D4029" w:rsidP="00043BFD">
      <w:pPr>
        <w:rPr>
          <w:rFonts w:ascii="Times New Roman" w:hAnsi="Times New Roman" w:cs="Times New Roman"/>
          <w:b/>
          <w:i/>
          <w:color w:val="000000" w:themeColor="text1"/>
          <w:sz w:val="24"/>
          <w:szCs w:val="24"/>
        </w:rPr>
      </w:pPr>
    </w:p>
    <w:p w14:paraId="54C7C65F" w14:textId="74FBC6E0" w:rsidR="00337D61" w:rsidRPr="00495F49" w:rsidRDefault="00337D61" w:rsidP="00043BFD">
      <w:pPr>
        <w:rPr>
          <w:rFonts w:ascii="Times New Roman" w:hAnsi="Times New Roman" w:cs="Times New Roman"/>
          <w:color w:val="000000" w:themeColor="text1"/>
          <w:sz w:val="24"/>
          <w:szCs w:val="24"/>
        </w:rPr>
      </w:pPr>
      <w:r w:rsidRPr="00495F49">
        <w:rPr>
          <w:rFonts w:ascii="Times New Roman" w:hAnsi="Times New Roman" w:cs="Times New Roman"/>
          <w:b/>
          <w:color w:val="000000" w:themeColor="text1"/>
          <w:sz w:val="24"/>
          <w:szCs w:val="24"/>
        </w:rPr>
        <w:t>Item 1 –</w:t>
      </w:r>
      <w:r w:rsidR="00310637" w:rsidRPr="00495F49">
        <w:rPr>
          <w:rFonts w:ascii="Times New Roman" w:hAnsi="Times New Roman" w:cs="Times New Roman"/>
          <w:b/>
          <w:color w:val="000000" w:themeColor="text1"/>
          <w:sz w:val="24"/>
          <w:szCs w:val="24"/>
        </w:rPr>
        <w:t xml:space="preserve"> </w:t>
      </w:r>
      <w:r w:rsidR="00667DB6" w:rsidRPr="00495F49">
        <w:rPr>
          <w:rFonts w:ascii="Times New Roman" w:hAnsi="Times New Roman" w:cs="Times New Roman"/>
          <w:b/>
          <w:color w:val="000000" w:themeColor="text1"/>
          <w:sz w:val="24"/>
          <w:szCs w:val="24"/>
        </w:rPr>
        <w:t xml:space="preserve">In the appropriate position in Part </w:t>
      </w:r>
      <w:r w:rsidR="00F60FE1">
        <w:rPr>
          <w:rFonts w:ascii="Times New Roman" w:hAnsi="Times New Roman" w:cs="Times New Roman"/>
          <w:b/>
          <w:color w:val="000000" w:themeColor="text1"/>
          <w:sz w:val="24"/>
          <w:szCs w:val="24"/>
        </w:rPr>
        <w:t>4</w:t>
      </w:r>
      <w:r w:rsidR="00667DB6" w:rsidRPr="00495F49">
        <w:rPr>
          <w:rFonts w:ascii="Times New Roman" w:hAnsi="Times New Roman" w:cs="Times New Roman"/>
          <w:b/>
          <w:color w:val="000000" w:themeColor="text1"/>
          <w:sz w:val="24"/>
          <w:szCs w:val="24"/>
        </w:rPr>
        <w:t xml:space="preserve"> of Schedule 1AB (table)</w:t>
      </w:r>
    </w:p>
    <w:p w14:paraId="0F11FAC3" w14:textId="77777777" w:rsidR="0077767D" w:rsidRDefault="0077767D" w:rsidP="00043BFD">
      <w:pPr>
        <w:ind w:right="-46"/>
        <w:rPr>
          <w:rFonts w:ascii="Times New Roman" w:hAnsi="Times New Roman" w:cs="Times New Roman"/>
          <w:iCs/>
          <w:sz w:val="24"/>
          <w:szCs w:val="24"/>
        </w:rPr>
      </w:pPr>
    </w:p>
    <w:p w14:paraId="133EB6F2" w14:textId="632A5FE7" w:rsidR="00CB05B5" w:rsidRDefault="00CB05B5" w:rsidP="00CB05B5">
      <w:pPr>
        <w:rPr>
          <w:rFonts w:ascii="Times New Roman" w:hAnsi="Times New Roman" w:cs="Times New Roman"/>
          <w:iCs/>
          <w:color w:val="000000" w:themeColor="text1"/>
          <w:sz w:val="24"/>
          <w:szCs w:val="24"/>
        </w:rPr>
      </w:pPr>
      <w:r w:rsidRPr="00495F49">
        <w:rPr>
          <w:rFonts w:ascii="Times New Roman" w:hAnsi="Times New Roman" w:cs="Times New Roman"/>
          <w:iCs/>
          <w:color w:val="000000" w:themeColor="text1"/>
          <w:sz w:val="24"/>
          <w:szCs w:val="24"/>
        </w:rPr>
        <w:t xml:space="preserve">This item adds one new table item to Part </w:t>
      </w:r>
      <w:r w:rsidR="00F60FE1">
        <w:rPr>
          <w:rFonts w:ascii="Times New Roman" w:hAnsi="Times New Roman" w:cs="Times New Roman"/>
          <w:iCs/>
          <w:color w:val="000000" w:themeColor="text1"/>
          <w:sz w:val="24"/>
          <w:szCs w:val="24"/>
        </w:rPr>
        <w:t>4</w:t>
      </w:r>
      <w:r w:rsidRPr="00495F49">
        <w:rPr>
          <w:rFonts w:ascii="Times New Roman" w:hAnsi="Times New Roman" w:cs="Times New Roman"/>
          <w:iCs/>
          <w:color w:val="000000" w:themeColor="text1"/>
          <w:sz w:val="24"/>
          <w:szCs w:val="24"/>
        </w:rPr>
        <w:t xml:space="preserve"> of Schedule 1AB to establish legislative authority for government spending on a</w:t>
      </w:r>
      <w:r w:rsidR="00F107CE">
        <w:rPr>
          <w:rFonts w:ascii="Times New Roman" w:hAnsi="Times New Roman" w:cs="Times New Roman"/>
          <w:iCs/>
          <w:color w:val="000000" w:themeColor="text1"/>
          <w:sz w:val="24"/>
          <w:szCs w:val="24"/>
        </w:rPr>
        <w:t xml:space="preserve">n </w:t>
      </w:r>
      <w:r w:rsidRPr="00495F49">
        <w:rPr>
          <w:rFonts w:ascii="Times New Roman" w:hAnsi="Times New Roman" w:cs="Times New Roman"/>
          <w:iCs/>
          <w:color w:val="000000" w:themeColor="text1"/>
          <w:sz w:val="24"/>
          <w:szCs w:val="24"/>
        </w:rPr>
        <w:t xml:space="preserve">activity to be administered by the Department of </w:t>
      </w:r>
      <w:r w:rsidR="00807E97">
        <w:rPr>
          <w:rFonts w:ascii="Times New Roman" w:hAnsi="Times New Roman" w:cs="Times New Roman"/>
          <w:iCs/>
          <w:color w:val="000000" w:themeColor="text1"/>
          <w:sz w:val="24"/>
          <w:szCs w:val="24"/>
        </w:rPr>
        <w:t>Health</w:t>
      </w:r>
      <w:r w:rsidR="00C744C4">
        <w:rPr>
          <w:rFonts w:ascii="Times New Roman" w:hAnsi="Times New Roman" w:cs="Times New Roman"/>
          <w:iCs/>
          <w:color w:val="000000" w:themeColor="text1"/>
          <w:sz w:val="24"/>
          <w:szCs w:val="24"/>
        </w:rPr>
        <w:t xml:space="preserve"> and Aged Care</w:t>
      </w:r>
      <w:r w:rsidR="00F3336E" w:rsidRPr="00495F49">
        <w:rPr>
          <w:rFonts w:ascii="Times New Roman" w:hAnsi="Times New Roman" w:cs="Times New Roman"/>
          <w:iCs/>
          <w:color w:val="000000" w:themeColor="text1"/>
          <w:sz w:val="24"/>
          <w:szCs w:val="24"/>
        </w:rPr>
        <w:t xml:space="preserve"> </w:t>
      </w:r>
      <w:r w:rsidRPr="00495F49">
        <w:rPr>
          <w:rFonts w:ascii="Times New Roman" w:hAnsi="Times New Roman" w:cs="Times New Roman"/>
          <w:iCs/>
          <w:color w:val="000000" w:themeColor="text1"/>
          <w:sz w:val="24"/>
          <w:szCs w:val="24"/>
        </w:rPr>
        <w:t>(the department).</w:t>
      </w:r>
    </w:p>
    <w:p w14:paraId="3B3526B3" w14:textId="77777777" w:rsidR="00085F21" w:rsidRPr="00495F49" w:rsidRDefault="00085F21" w:rsidP="00CB05B5">
      <w:pPr>
        <w:rPr>
          <w:rFonts w:ascii="Times New Roman" w:hAnsi="Times New Roman" w:cs="Times New Roman"/>
          <w:iCs/>
          <w:color w:val="000000" w:themeColor="text1"/>
          <w:sz w:val="24"/>
          <w:szCs w:val="24"/>
        </w:rPr>
      </w:pPr>
    </w:p>
    <w:p w14:paraId="4370AD60" w14:textId="4A8B6A37" w:rsidR="00085F21" w:rsidRPr="00372D99" w:rsidRDefault="00085F21" w:rsidP="00085F21">
      <w:pPr>
        <w:ind w:right="-46"/>
        <w:rPr>
          <w:rFonts w:ascii="Times New Roman" w:hAnsi="Times New Roman" w:cs="Times New Roman"/>
          <w:i/>
          <w:sz w:val="24"/>
          <w:szCs w:val="24"/>
          <w:u w:val="single"/>
        </w:rPr>
      </w:pPr>
      <w:r w:rsidRPr="00372D99">
        <w:rPr>
          <w:rFonts w:ascii="Times New Roman" w:hAnsi="Times New Roman" w:cs="Times New Roman"/>
          <w:i/>
          <w:sz w:val="24"/>
          <w:szCs w:val="24"/>
          <w:u w:val="single"/>
        </w:rPr>
        <w:t xml:space="preserve">Item 663 - </w:t>
      </w:r>
      <w:r w:rsidRPr="00372D99">
        <w:rPr>
          <w:rFonts w:ascii="Times New Roman" w:hAnsi="Times New Roman" w:cs="Times New Roman"/>
          <w:bCs/>
          <w:i/>
          <w:sz w:val="24"/>
          <w:szCs w:val="24"/>
          <w:u w:val="single"/>
        </w:rPr>
        <w:t>Aged Care Workforce Bonus Payment</w:t>
      </w:r>
    </w:p>
    <w:p w14:paraId="67FD287F" w14:textId="77777777" w:rsidR="00CB05B5" w:rsidRPr="00495F49" w:rsidRDefault="00CB05B5" w:rsidP="00CB05B5">
      <w:pPr>
        <w:rPr>
          <w:rFonts w:ascii="Times New Roman" w:hAnsi="Times New Roman" w:cs="Times New Roman"/>
          <w:iCs/>
          <w:color w:val="000000" w:themeColor="text1"/>
          <w:sz w:val="24"/>
          <w:szCs w:val="24"/>
        </w:rPr>
      </w:pPr>
    </w:p>
    <w:p w14:paraId="3B2B8263" w14:textId="08792785" w:rsidR="00C73919" w:rsidRDefault="00CB05B5" w:rsidP="00F619FA">
      <w:pPr>
        <w:rPr>
          <w:rFonts w:ascii="Times New Roman" w:hAnsi="Times New Roman" w:cs="Times New Roman"/>
          <w:bCs/>
          <w:iCs/>
          <w:color w:val="000000" w:themeColor="text1"/>
          <w:sz w:val="24"/>
          <w:szCs w:val="24"/>
        </w:rPr>
      </w:pPr>
      <w:r w:rsidRPr="00571CF0">
        <w:rPr>
          <w:rFonts w:ascii="Times New Roman" w:hAnsi="Times New Roman" w:cs="Times New Roman"/>
          <w:iCs/>
          <w:color w:val="000000" w:themeColor="text1"/>
          <w:sz w:val="24"/>
          <w:szCs w:val="24"/>
        </w:rPr>
        <w:t xml:space="preserve">New </w:t>
      </w:r>
      <w:r w:rsidRPr="00571CF0">
        <w:rPr>
          <w:rFonts w:ascii="Times New Roman" w:hAnsi="Times New Roman" w:cs="Times New Roman"/>
          <w:b/>
          <w:iCs/>
          <w:color w:val="000000" w:themeColor="text1"/>
          <w:sz w:val="24"/>
          <w:szCs w:val="24"/>
        </w:rPr>
        <w:t xml:space="preserve">table item </w:t>
      </w:r>
      <w:r w:rsidR="00B8647E">
        <w:rPr>
          <w:rFonts w:ascii="Times New Roman" w:hAnsi="Times New Roman" w:cs="Times New Roman"/>
          <w:b/>
          <w:iCs/>
          <w:color w:val="000000" w:themeColor="text1"/>
          <w:sz w:val="24"/>
          <w:szCs w:val="24"/>
        </w:rPr>
        <w:t>663</w:t>
      </w:r>
      <w:r w:rsidR="00364DDD" w:rsidRPr="00571CF0">
        <w:rPr>
          <w:rFonts w:ascii="Times New Roman" w:hAnsi="Times New Roman" w:cs="Times New Roman"/>
          <w:b/>
          <w:iCs/>
          <w:color w:val="000000" w:themeColor="text1"/>
          <w:sz w:val="24"/>
          <w:szCs w:val="24"/>
        </w:rPr>
        <w:t xml:space="preserve"> </w:t>
      </w:r>
      <w:r w:rsidRPr="00571CF0">
        <w:rPr>
          <w:rFonts w:ascii="Times New Roman" w:hAnsi="Times New Roman" w:cs="Times New Roman"/>
          <w:iCs/>
          <w:color w:val="000000" w:themeColor="text1"/>
          <w:sz w:val="24"/>
          <w:szCs w:val="24"/>
        </w:rPr>
        <w:t xml:space="preserve">establishes legislative authority </w:t>
      </w:r>
      <w:r w:rsidRPr="00571CF0">
        <w:rPr>
          <w:rFonts w:ascii="Times New Roman" w:hAnsi="Times New Roman" w:cs="Times New Roman"/>
          <w:bCs/>
          <w:iCs/>
          <w:color w:val="000000" w:themeColor="text1"/>
          <w:sz w:val="24"/>
          <w:szCs w:val="24"/>
        </w:rPr>
        <w:t xml:space="preserve">for </w:t>
      </w:r>
      <w:r w:rsidR="0093134A">
        <w:rPr>
          <w:rFonts w:ascii="Times New Roman" w:hAnsi="Times New Roman" w:cs="Times New Roman"/>
          <w:bCs/>
          <w:iCs/>
          <w:color w:val="000000" w:themeColor="text1"/>
          <w:sz w:val="24"/>
          <w:szCs w:val="24"/>
        </w:rPr>
        <w:t>g</w:t>
      </w:r>
      <w:r w:rsidRPr="00571CF0">
        <w:rPr>
          <w:rFonts w:ascii="Times New Roman" w:hAnsi="Times New Roman" w:cs="Times New Roman"/>
          <w:bCs/>
          <w:iCs/>
          <w:color w:val="000000" w:themeColor="text1"/>
          <w:sz w:val="24"/>
          <w:szCs w:val="24"/>
        </w:rPr>
        <w:t>overnment</w:t>
      </w:r>
      <w:r w:rsidR="0093134A">
        <w:rPr>
          <w:rFonts w:ascii="Times New Roman" w:hAnsi="Times New Roman" w:cs="Times New Roman"/>
          <w:bCs/>
          <w:iCs/>
          <w:color w:val="000000" w:themeColor="text1"/>
          <w:sz w:val="24"/>
          <w:szCs w:val="24"/>
        </w:rPr>
        <w:t xml:space="preserve"> spending on the</w:t>
      </w:r>
      <w:r w:rsidR="00486E94">
        <w:rPr>
          <w:rFonts w:ascii="Times New Roman" w:hAnsi="Times New Roman" w:cs="Times New Roman"/>
          <w:bCs/>
          <w:iCs/>
          <w:color w:val="000000" w:themeColor="text1"/>
          <w:sz w:val="24"/>
          <w:szCs w:val="24"/>
        </w:rPr>
        <w:t xml:space="preserve"> </w:t>
      </w:r>
      <w:r w:rsidR="002A063C" w:rsidRPr="007C12E8">
        <w:rPr>
          <w:rFonts w:ascii="Times New Roman" w:hAnsi="Times New Roman" w:cs="Times New Roman"/>
          <w:bCs/>
          <w:iCs/>
          <w:sz w:val="24"/>
          <w:szCs w:val="24"/>
        </w:rPr>
        <w:t>Aged Care Workforce Bonus Payment</w:t>
      </w:r>
      <w:r w:rsidR="002A063C">
        <w:rPr>
          <w:rFonts w:ascii="Times New Roman" w:hAnsi="Times New Roman" w:cs="Times New Roman"/>
          <w:bCs/>
          <w:iCs/>
          <w:color w:val="000000" w:themeColor="text1"/>
          <w:sz w:val="24"/>
          <w:szCs w:val="24"/>
        </w:rPr>
        <w:t xml:space="preserve"> </w:t>
      </w:r>
      <w:r w:rsidR="008F571A">
        <w:rPr>
          <w:rFonts w:ascii="Times New Roman" w:hAnsi="Times New Roman" w:cs="Times New Roman"/>
          <w:bCs/>
          <w:iCs/>
          <w:color w:val="000000" w:themeColor="text1"/>
          <w:sz w:val="24"/>
          <w:szCs w:val="24"/>
        </w:rPr>
        <w:t>p</w:t>
      </w:r>
      <w:r w:rsidR="00486E94" w:rsidRPr="00486E94">
        <w:rPr>
          <w:rFonts w:ascii="Times New Roman" w:hAnsi="Times New Roman" w:cs="Times New Roman"/>
          <w:bCs/>
          <w:iCs/>
          <w:color w:val="000000" w:themeColor="text1"/>
          <w:sz w:val="24"/>
          <w:szCs w:val="24"/>
        </w:rPr>
        <w:t>rogram</w:t>
      </w:r>
      <w:r w:rsidR="002A063C">
        <w:rPr>
          <w:rFonts w:ascii="Times New Roman" w:hAnsi="Times New Roman" w:cs="Times New Roman"/>
          <w:bCs/>
          <w:iCs/>
          <w:color w:val="000000" w:themeColor="text1"/>
          <w:sz w:val="24"/>
          <w:szCs w:val="24"/>
        </w:rPr>
        <w:t xml:space="preserve"> (the program)</w:t>
      </w:r>
      <w:r w:rsidR="00492D79">
        <w:rPr>
          <w:rFonts w:ascii="Times New Roman" w:hAnsi="Times New Roman" w:cs="Times New Roman"/>
          <w:bCs/>
          <w:iCs/>
          <w:color w:val="000000" w:themeColor="text1"/>
          <w:sz w:val="24"/>
          <w:szCs w:val="24"/>
        </w:rPr>
        <w:t>, which aim</w:t>
      </w:r>
      <w:r w:rsidR="007D25F6">
        <w:rPr>
          <w:rFonts w:ascii="Times New Roman" w:hAnsi="Times New Roman" w:cs="Times New Roman"/>
          <w:bCs/>
          <w:iCs/>
          <w:color w:val="000000" w:themeColor="text1"/>
          <w:sz w:val="24"/>
          <w:szCs w:val="24"/>
        </w:rPr>
        <w:t>s</w:t>
      </w:r>
      <w:r w:rsidR="00492D79">
        <w:rPr>
          <w:rFonts w:ascii="Times New Roman" w:hAnsi="Times New Roman" w:cs="Times New Roman"/>
          <w:bCs/>
          <w:iCs/>
          <w:color w:val="000000" w:themeColor="text1"/>
          <w:sz w:val="24"/>
          <w:szCs w:val="24"/>
        </w:rPr>
        <w:t xml:space="preserve"> to assist in the retention of the aged care workforce, both in resid</w:t>
      </w:r>
      <w:r w:rsidR="0075441F">
        <w:rPr>
          <w:rFonts w:ascii="Times New Roman" w:hAnsi="Times New Roman" w:cs="Times New Roman"/>
          <w:bCs/>
          <w:iCs/>
          <w:color w:val="000000" w:themeColor="text1"/>
          <w:sz w:val="24"/>
          <w:szCs w:val="24"/>
        </w:rPr>
        <w:t>ential</w:t>
      </w:r>
      <w:r w:rsidR="00492D79">
        <w:rPr>
          <w:rFonts w:ascii="Times New Roman" w:hAnsi="Times New Roman" w:cs="Times New Roman"/>
          <w:bCs/>
          <w:iCs/>
          <w:color w:val="000000" w:themeColor="text1"/>
          <w:sz w:val="24"/>
          <w:szCs w:val="24"/>
        </w:rPr>
        <w:t xml:space="preserve"> aged care and home care environment</w:t>
      </w:r>
      <w:r w:rsidR="00F5719D" w:rsidRPr="00571CF0">
        <w:rPr>
          <w:rFonts w:ascii="Times New Roman" w:hAnsi="Times New Roman" w:cs="Times New Roman"/>
          <w:bCs/>
          <w:iCs/>
          <w:color w:val="000000" w:themeColor="text1"/>
          <w:sz w:val="24"/>
          <w:szCs w:val="24"/>
        </w:rPr>
        <w:t>.</w:t>
      </w:r>
    </w:p>
    <w:p w14:paraId="38A35952" w14:textId="77777777" w:rsidR="00492D79" w:rsidRDefault="00492D79" w:rsidP="00F619FA">
      <w:pPr>
        <w:rPr>
          <w:rFonts w:ascii="Times New Roman" w:hAnsi="Times New Roman" w:cs="Times New Roman"/>
          <w:bCs/>
          <w:iCs/>
          <w:color w:val="000000" w:themeColor="text1"/>
          <w:sz w:val="24"/>
          <w:szCs w:val="24"/>
        </w:rPr>
      </w:pPr>
    </w:p>
    <w:p w14:paraId="223AFA69" w14:textId="6176970C" w:rsidR="001C7DF7" w:rsidRDefault="001C7DF7" w:rsidP="00F619F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w:t>
      </w:r>
      <w:r w:rsidR="00023D3C">
        <w:rPr>
          <w:rFonts w:ascii="Times New Roman" w:hAnsi="Times New Roman" w:cs="Times New Roman"/>
          <w:bCs/>
          <w:iCs/>
          <w:color w:val="000000" w:themeColor="text1"/>
          <w:sz w:val="24"/>
          <w:szCs w:val="24"/>
        </w:rPr>
        <w:t>program</w:t>
      </w:r>
      <w:r>
        <w:rPr>
          <w:rFonts w:ascii="Times New Roman" w:hAnsi="Times New Roman" w:cs="Times New Roman"/>
          <w:bCs/>
          <w:iCs/>
          <w:color w:val="000000" w:themeColor="text1"/>
          <w:sz w:val="24"/>
          <w:szCs w:val="24"/>
        </w:rPr>
        <w:t xml:space="preserve"> forms part of </w:t>
      </w:r>
      <w:r w:rsidR="00E16E46">
        <w:rPr>
          <w:rFonts w:ascii="Times New Roman" w:hAnsi="Times New Roman" w:cs="Times New Roman"/>
          <w:bCs/>
          <w:iCs/>
          <w:color w:val="000000" w:themeColor="text1"/>
          <w:sz w:val="24"/>
          <w:szCs w:val="24"/>
        </w:rPr>
        <w:t xml:space="preserve">a broader </w:t>
      </w:r>
      <w:r w:rsidR="00291585">
        <w:rPr>
          <w:rFonts w:ascii="Times New Roman" w:hAnsi="Times New Roman" w:cs="Times New Roman"/>
          <w:bCs/>
          <w:iCs/>
          <w:color w:val="000000" w:themeColor="text1"/>
          <w:sz w:val="24"/>
          <w:szCs w:val="24"/>
        </w:rPr>
        <w:t xml:space="preserve">COVID-19 Response Package totalling $458.1 million </w:t>
      </w:r>
      <w:r w:rsidR="00633330">
        <w:rPr>
          <w:rFonts w:ascii="Times New Roman" w:hAnsi="Times New Roman" w:cs="Times New Roman"/>
          <w:bCs/>
          <w:iCs/>
          <w:color w:val="000000" w:themeColor="text1"/>
          <w:sz w:val="24"/>
          <w:szCs w:val="24"/>
        </w:rPr>
        <w:t xml:space="preserve">announced by the </w:t>
      </w:r>
      <w:r>
        <w:rPr>
          <w:rFonts w:ascii="Times New Roman" w:hAnsi="Times New Roman" w:cs="Times New Roman"/>
          <w:bCs/>
          <w:iCs/>
          <w:color w:val="000000" w:themeColor="text1"/>
          <w:sz w:val="24"/>
          <w:szCs w:val="24"/>
        </w:rPr>
        <w:t>Australian Government</w:t>
      </w:r>
      <w:r w:rsidR="00633330">
        <w:rPr>
          <w:rFonts w:ascii="Times New Roman" w:hAnsi="Times New Roman" w:cs="Times New Roman"/>
          <w:bCs/>
          <w:iCs/>
          <w:color w:val="000000" w:themeColor="text1"/>
          <w:sz w:val="24"/>
          <w:szCs w:val="24"/>
        </w:rPr>
        <w:t xml:space="preserve"> in the 2022-23 Budget to support older Australians in the aged care sector with managing the impacts of the COVID-19 pandemic.</w:t>
      </w:r>
    </w:p>
    <w:p w14:paraId="5B59FE08" w14:textId="77777777" w:rsidR="001C7DF7" w:rsidRPr="00F619FA" w:rsidRDefault="001C7DF7" w:rsidP="00F619FA">
      <w:pPr>
        <w:rPr>
          <w:rFonts w:ascii="Times New Roman" w:hAnsi="Times New Roman" w:cs="Times New Roman"/>
          <w:bCs/>
          <w:iCs/>
          <w:color w:val="000000" w:themeColor="text1"/>
          <w:sz w:val="24"/>
          <w:szCs w:val="24"/>
        </w:rPr>
      </w:pPr>
    </w:p>
    <w:p w14:paraId="5FD3DFFC" w14:textId="66674E43" w:rsidR="00D27791" w:rsidRDefault="00D27791" w:rsidP="00D27791">
      <w:pPr>
        <w:rPr>
          <w:rFonts w:ascii="Times New Roman" w:hAnsi="Times New Roman" w:cs="Times New Roman"/>
          <w:bCs/>
          <w:iCs/>
          <w:color w:val="000000" w:themeColor="text1"/>
          <w:sz w:val="24"/>
          <w:szCs w:val="24"/>
        </w:rPr>
      </w:pPr>
      <w:r w:rsidRPr="00D90FB7">
        <w:rPr>
          <w:rFonts w:ascii="Times New Roman" w:hAnsi="Times New Roman" w:cs="Times New Roman"/>
          <w:bCs/>
          <w:iCs/>
          <w:color w:val="000000" w:themeColor="text1"/>
          <w:sz w:val="24"/>
          <w:szCs w:val="24"/>
        </w:rPr>
        <w:t xml:space="preserve">The </w:t>
      </w:r>
      <w:r w:rsidR="006B638E">
        <w:rPr>
          <w:rFonts w:ascii="Times New Roman" w:hAnsi="Times New Roman" w:cs="Times New Roman"/>
          <w:bCs/>
          <w:iCs/>
          <w:color w:val="000000" w:themeColor="text1"/>
          <w:sz w:val="24"/>
          <w:szCs w:val="24"/>
        </w:rPr>
        <w:t>program</w:t>
      </w:r>
      <w:r w:rsidRPr="00D90FB7">
        <w:rPr>
          <w:rFonts w:ascii="Times New Roman" w:hAnsi="Times New Roman" w:cs="Times New Roman"/>
          <w:bCs/>
          <w:iCs/>
          <w:color w:val="000000" w:themeColor="text1"/>
          <w:sz w:val="24"/>
          <w:szCs w:val="24"/>
        </w:rPr>
        <w:t xml:space="preserve"> is an extension of the Aged Care Workforce Retention Payment </w:t>
      </w:r>
      <w:r>
        <w:rPr>
          <w:rFonts w:ascii="Times New Roman" w:hAnsi="Times New Roman" w:cs="Times New Roman"/>
          <w:bCs/>
          <w:iCs/>
          <w:color w:val="000000" w:themeColor="text1"/>
          <w:sz w:val="24"/>
          <w:szCs w:val="24"/>
        </w:rPr>
        <w:t>(Retention Payment)</w:t>
      </w:r>
      <w:r w:rsidR="006B638E">
        <w:rPr>
          <w:rFonts w:ascii="Times New Roman" w:hAnsi="Times New Roman" w:cs="Times New Roman"/>
          <w:bCs/>
          <w:iCs/>
          <w:color w:val="000000" w:themeColor="text1"/>
          <w:sz w:val="24"/>
          <w:szCs w:val="24"/>
        </w:rPr>
        <w:t xml:space="preserve">, </w:t>
      </w:r>
      <w:r w:rsidR="00257765">
        <w:rPr>
          <w:rFonts w:ascii="Times New Roman" w:hAnsi="Times New Roman" w:cs="Times New Roman"/>
          <w:bCs/>
          <w:iCs/>
          <w:color w:val="000000" w:themeColor="text1"/>
          <w:sz w:val="24"/>
          <w:szCs w:val="24"/>
        </w:rPr>
        <w:t xml:space="preserve">which closed on 31 May 2021. </w:t>
      </w:r>
      <w:r w:rsidR="00C27C10">
        <w:rPr>
          <w:rFonts w:ascii="Times New Roman" w:hAnsi="Times New Roman" w:cs="Times New Roman"/>
          <w:bCs/>
          <w:iCs/>
          <w:color w:val="000000" w:themeColor="text1"/>
          <w:sz w:val="24"/>
          <w:szCs w:val="24"/>
        </w:rPr>
        <w:t xml:space="preserve">Processing for the Retention Payment was </w:t>
      </w:r>
      <w:r w:rsidR="001B7B6A">
        <w:rPr>
          <w:rFonts w:ascii="Times New Roman" w:hAnsi="Times New Roman" w:cs="Times New Roman"/>
          <w:bCs/>
          <w:iCs/>
          <w:color w:val="000000" w:themeColor="text1"/>
          <w:sz w:val="24"/>
          <w:szCs w:val="24"/>
        </w:rPr>
        <w:t>ongoing for a longer period and lead</w:t>
      </w:r>
      <w:r w:rsidR="000B370D">
        <w:rPr>
          <w:rFonts w:ascii="Times New Roman" w:hAnsi="Times New Roman" w:cs="Times New Roman"/>
          <w:bCs/>
          <w:iCs/>
          <w:color w:val="000000" w:themeColor="text1"/>
          <w:sz w:val="24"/>
          <w:szCs w:val="24"/>
        </w:rPr>
        <w:t>ing</w:t>
      </w:r>
      <w:r w:rsidR="00DE686D">
        <w:rPr>
          <w:rFonts w:ascii="Times New Roman" w:hAnsi="Times New Roman" w:cs="Times New Roman"/>
          <w:bCs/>
          <w:iCs/>
          <w:color w:val="000000" w:themeColor="text1"/>
          <w:sz w:val="24"/>
          <w:szCs w:val="24"/>
        </w:rPr>
        <w:t xml:space="preserve"> to </w:t>
      </w:r>
      <w:r w:rsidR="00092F81">
        <w:rPr>
          <w:rFonts w:ascii="Times New Roman" w:hAnsi="Times New Roman" w:cs="Times New Roman"/>
          <w:bCs/>
          <w:iCs/>
          <w:color w:val="000000" w:themeColor="text1"/>
          <w:sz w:val="24"/>
          <w:szCs w:val="24"/>
        </w:rPr>
        <w:t>a</w:t>
      </w:r>
      <w:r w:rsidRPr="00D90FB7">
        <w:rPr>
          <w:rFonts w:ascii="Times New Roman" w:hAnsi="Times New Roman" w:cs="Times New Roman"/>
          <w:bCs/>
          <w:iCs/>
          <w:color w:val="000000" w:themeColor="text1"/>
          <w:sz w:val="24"/>
          <w:szCs w:val="24"/>
        </w:rPr>
        <w:t xml:space="preserve"> fourth</w:t>
      </w:r>
      <w:r w:rsidR="003A5077">
        <w:rPr>
          <w:rFonts w:ascii="Times New Roman" w:hAnsi="Times New Roman" w:cs="Times New Roman"/>
          <w:bCs/>
          <w:iCs/>
          <w:color w:val="000000" w:themeColor="text1"/>
          <w:sz w:val="24"/>
          <w:szCs w:val="24"/>
        </w:rPr>
        <w:t xml:space="preserve"> </w:t>
      </w:r>
      <w:r w:rsidR="00F7325C">
        <w:rPr>
          <w:rFonts w:ascii="Times New Roman" w:hAnsi="Times New Roman" w:cs="Times New Roman"/>
          <w:bCs/>
          <w:iCs/>
          <w:color w:val="000000" w:themeColor="text1"/>
          <w:sz w:val="24"/>
          <w:szCs w:val="24"/>
        </w:rPr>
        <w:t>(bonus)</w:t>
      </w:r>
      <w:r w:rsidRPr="00D90FB7">
        <w:rPr>
          <w:rFonts w:ascii="Times New Roman" w:hAnsi="Times New Roman" w:cs="Times New Roman"/>
          <w:bCs/>
          <w:iCs/>
          <w:color w:val="000000" w:themeColor="text1"/>
          <w:sz w:val="24"/>
          <w:szCs w:val="24"/>
        </w:rPr>
        <w:t xml:space="preserve"> payment</w:t>
      </w:r>
      <w:r w:rsidR="00E53009">
        <w:rPr>
          <w:rFonts w:ascii="Times New Roman" w:hAnsi="Times New Roman" w:cs="Times New Roman"/>
          <w:bCs/>
          <w:iCs/>
          <w:color w:val="000000" w:themeColor="text1"/>
          <w:sz w:val="24"/>
          <w:szCs w:val="24"/>
        </w:rPr>
        <w:t xml:space="preserve"> under the program</w:t>
      </w:r>
      <w:r w:rsidRPr="00D90FB7">
        <w:rPr>
          <w:rFonts w:ascii="Times New Roman" w:hAnsi="Times New Roman" w:cs="Times New Roman"/>
          <w:bCs/>
          <w:iCs/>
          <w:color w:val="000000" w:themeColor="text1"/>
          <w:sz w:val="24"/>
          <w:szCs w:val="24"/>
        </w:rPr>
        <w:t xml:space="preserve"> since June</w:t>
      </w:r>
      <w:r w:rsidR="00F7325C">
        <w:rPr>
          <w:rFonts w:ascii="Times New Roman" w:hAnsi="Times New Roman" w:cs="Times New Roman"/>
          <w:bCs/>
          <w:iCs/>
          <w:color w:val="000000" w:themeColor="text1"/>
          <w:sz w:val="24"/>
          <w:szCs w:val="24"/>
        </w:rPr>
        <w:t> </w:t>
      </w:r>
      <w:r w:rsidRPr="00D90FB7">
        <w:rPr>
          <w:rFonts w:ascii="Times New Roman" w:hAnsi="Times New Roman" w:cs="Times New Roman"/>
          <w:bCs/>
          <w:iCs/>
          <w:color w:val="000000" w:themeColor="text1"/>
          <w:sz w:val="24"/>
          <w:szCs w:val="24"/>
        </w:rPr>
        <w:t xml:space="preserve">2020. The objective of the </w:t>
      </w:r>
      <w:r>
        <w:rPr>
          <w:rFonts w:ascii="Times New Roman" w:hAnsi="Times New Roman" w:cs="Times New Roman"/>
          <w:bCs/>
          <w:iCs/>
          <w:color w:val="000000" w:themeColor="text1"/>
          <w:sz w:val="24"/>
          <w:szCs w:val="24"/>
        </w:rPr>
        <w:t>Retention Payment</w:t>
      </w:r>
      <w:r w:rsidRPr="00D90FB7">
        <w:rPr>
          <w:rFonts w:ascii="Times New Roman" w:hAnsi="Times New Roman" w:cs="Times New Roman"/>
          <w:bCs/>
          <w:iCs/>
          <w:color w:val="000000" w:themeColor="text1"/>
          <w:sz w:val="24"/>
          <w:szCs w:val="24"/>
        </w:rPr>
        <w:t xml:space="preserve"> was to </w:t>
      </w:r>
      <w:r w:rsidR="00502D9A">
        <w:rPr>
          <w:rFonts w:ascii="Times New Roman" w:hAnsi="Times New Roman" w:cs="Times New Roman"/>
          <w:bCs/>
          <w:iCs/>
          <w:color w:val="000000" w:themeColor="text1"/>
          <w:sz w:val="24"/>
          <w:szCs w:val="24"/>
        </w:rPr>
        <w:t>retain</w:t>
      </w:r>
      <w:r w:rsidRPr="00D90FB7">
        <w:rPr>
          <w:rFonts w:ascii="Times New Roman" w:hAnsi="Times New Roman" w:cs="Times New Roman"/>
          <w:bCs/>
          <w:iCs/>
          <w:color w:val="000000" w:themeColor="text1"/>
          <w:sz w:val="24"/>
          <w:szCs w:val="24"/>
        </w:rPr>
        <w:t xml:space="preserve"> aged care workers both in </w:t>
      </w:r>
      <w:r w:rsidRPr="00D90FB7">
        <w:rPr>
          <w:rFonts w:ascii="Times New Roman" w:hAnsi="Times New Roman" w:cs="Times New Roman"/>
          <w:bCs/>
          <w:iCs/>
          <w:color w:val="000000" w:themeColor="text1"/>
          <w:sz w:val="24"/>
          <w:szCs w:val="24"/>
        </w:rPr>
        <w:lastRenderedPageBreak/>
        <w:t>the residential aged care environment and the home care environment who are supporting and protecting some of Australia’s most vulnerable citizens during</w:t>
      </w:r>
      <w:r w:rsidR="006C6D06">
        <w:rPr>
          <w:rFonts w:ascii="Times New Roman" w:hAnsi="Times New Roman" w:cs="Times New Roman"/>
          <w:bCs/>
          <w:iCs/>
          <w:color w:val="000000" w:themeColor="text1"/>
          <w:sz w:val="24"/>
          <w:szCs w:val="24"/>
        </w:rPr>
        <w:t xml:space="preserve"> </w:t>
      </w:r>
      <w:r w:rsidRPr="00D90FB7">
        <w:rPr>
          <w:rFonts w:ascii="Times New Roman" w:hAnsi="Times New Roman" w:cs="Times New Roman"/>
          <w:bCs/>
          <w:iCs/>
          <w:color w:val="000000" w:themeColor="text1"/>
          <w:sz w:val="24"/>
          <w:szCs w:val="24"/>
        </w:rPr>
        <w:t>COVID</w:t>
      </w:r>
      <w:r w:rsidR="006C6D06">
        <w:rPr>
          <w:rFonts w:ascii="Times New Roman" w:hAnsi="Times New Roman" w:cs="Times New Roman"/>
          <w:bCs/>
          <w:iCs/>
          <w:color w:val="000000" w:themeColor="text1"/>
          <w:sz w:val="24"/>
          <w:szCs w:val="24"/>
        </w:rPr>
        <w:noBreakHyphen/>
      </w:r>
      <w:r w:rsidRPr="00D90FB7">
        <w:rPr>
          <w:rFonts w:ascii="Times New Roman" w:hAnsi="Times New Roman" w:cs="Times New Roman"/>
          <w:bCs/>
          <w:iCs/>
          <w:color w:val="000000" w:themeColor="text1"/>
          <w:sz w:val="24"/>
          <w:szCs w:val="24"/>
        </w:rPr>
        <w:t>19.</w:t>
      </w:r>
    </w:p>
    <w:p w14:paraId="5924E0F7" w14:textId="77777777" w:rsidR="00D27791" w:rsidRDefault="00D27791" w:rsidP="00D27791">
      <w:pPr>
        <w:rPr>
          <w:rFonts w:ascii="Times New Roman" w:hAnsi="Times New Roman" w:cs="Times New Roman"/>
          <w:bCs/>
          <w:iCs/>
          <w:color w:val="000000" w:themeColor="text1"/>
          <w:sz w:val="24"/>
          <w:szCs w:val="24"/>
        </w:rPr>
      </w:pPr>
    </w:p>
    <w:p w14:paraId="68C6CA75" w14:textId="168A66DC" w:rsidR="00D90FB7" w:rsidRDefault="00CC05F0" w:rsidP="00D90FB7">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 program</w:t>
      </w:r>
      <w:r w:rsidR="00D90FB7" w:rsidRPr="00D90FB7">
        <w:rPr>
          <w:rFonts w:ascii="Times New Roman" w:hAnsi="Times New Roman" w:cs="Times New Roman"/>
          <w:bCs/>
          <w:iCs/>
          <w:color w:val="000000" w:themeColor="text1"/>
          <w:sz w:val="24"/>
          <w:szCs w:val="24"/>
        </w:rPr>
        <w:t xml:space="preserve"> </w:t>
      </w:r>
      <w:r w:rsidR="00E62D6C" w:rsidRPr="00B23BB7">
        <w:rPr>
          <w:rFonts w:ascii="Times New Roman" w:hAnsi="Times New Roman" w:cs="Times New Roman"/>
          <w:bCs/>
          <w:iCs/>
          <w:color w:val="000000" w:themeColor="text1"/>
          <w:sz w:val="24"/>
          <w:szCs w:val="24"/>
        </w:rPr>
        <w:t>provided</w:t>
      </w:r>
      <w:r w:rsidR="00E62D6C" w:rsidRPr="00D90FB7">
        <w:rPr>
          <w:rFonts w:ascii="Times New Roman" w:hAnsi="Times New Roman" w:cs="Times New Roman"/>
          <w:bCs/>
          <w:iCs/>
          <w:color w:val="000000" w:themeColor="text1"/>
          <w:sz w:val="24"/>
          <w:szCs w:val="24"/>
        </w:rPr>
        <w:t xml:space="preserve"> </w:t>
      </w:r>
      <w:r w:rsidR="00D90FB7" w:rsidRPr="00D90FB7">
        <w:rPr>
          <w:rFonts w:ascii="Times New Roman" w:hAnsi="Times New Roman" w:cs="Times New Roman"/>
          <w:bCs/>
          <w:iCs/>
          <w:color w:val="000000" w:themeColor="text1"/>
          <w:sz w:val="24"/>
          <w:szCs w:val="24"/>
        </w:rPr>
        <w:t>a bonus</w:t>
      </w:r>
      <w:r w:rsidR="00666776">
        <w:rPr>
          <w:rFonts w:ascii="Times New Roman" w:hAnsi="Times New Roman" w:cs="Times New Roman"/>
          <w:bCs/>
          <w:iCs/>
          <w:color w:val="000000" w:themeColor="text1"/>
          <w:sz w:val="24"/>
          <w:szCs w:val="24"/>
        </w:rPr>
        <w:t xml:space="preserve"> payment</w:t>
      </w:r>
      <w:r w:rsidR="00D90FB7" w:rsidRPr="00D90FB7">
        <w:rPr>
          <w:rFonts w:ascii="Times New Roman" w:hAnsi="Times New Roman" w:cs="Times New Roman"/>
          <w:bCs/>
          <w:iCs/>
          <w:color w:val="000000" w:themeColor="text1"/>
          <w:sz w:val="24"/>
          <w:szCs w:val="24"/>
        </w:rPr>
        <w:t xml:space="preserve"> of up to $800 per worker to eligible aged care workers </w:t>
      </w:r>
      <w:r w:rsidR="00844BD7">
        <w:rPr>
          <w:rFonts w:ascii="Times New Roman" w:hAnsi="Times New Roman" w:cs="Times New Roman"/>
          <w:bCs/>
          <w:iCs/>
          <w:color w:val="000000" w:themeColor="text1"/>
          <w:sz w:val="24"/>
          <w:szCs w:val="24"/>
        </w:rPr>
        <w:t>who</w:t>
      </w:r>
      <w:r w:rsidR="00D90FB7" w:rsidRPr="00D90FB7">
        <w:rPr>
          <w:rFonts w:ascii="Times New Roman" w:hAnsi="Times New Roman" w:cs="Times New Roman"/>
          <w:bCs/>
          <w:iCs/>
          <w:color w:val="000000" w:themeColor="text1"/>
          <w:sz w:val="24"/>
          <w:szCs w:val="24"/>
        </w:rPr>
        <w:t xml:space="preserve"> provide direct support care services for clients of government approved home care package providers or residential aged care facilities.</w:t>
      </w:r>
    </w:p>
    <w:p w14:paraId="336AA9DE" w14:textId="77777777" w:rsidR="00C744C4" w:rsidRPr="00D90FB7" w:rsidRDefault="00C744C4" w:rsidP="00D90FB7">
      <w:pPr>
        <w:rPr>
          <w:rFonts w:ascii="Times New Roman" w:hAnsi="Times New Roman" w:cs="Times New Roman"/>
          <w:bCs/>
          <w:iCs/>
          <w:color w:val="000000" w:themeColor="text1"/>
          <w:sz w:val="24"/>
          <w:szCs w:val="24"/>
        </w:rPr>
      </w:pPr>
    </w:p>
    <w:p w14:paraId="2D51D055" w14:textId="22D43718" w:rsidR="00D90FB7" w:rsidRDefault="00D90FB7" w:rsidP="00D90FB7">
      <w:pPr>
        <w:rPr>
          <w:rFonts w:ascii="Times New Roman" w:hAnsi="Times New Roman" w:cs="Times New Roman"/>
          <w:bCs/>
          <w:iCs/>
          <w:color w:val="000000" w:themeColor="text1"/>
          <w:sz w:val="24"/>
          <w:szCs w:val="24"/>
        </w:rPr>
      </w:pPr>
      <w:r w:rsidRPr="00D90FB7">
        <w:rPr>
          <w:rFonts w:ascii="Times New Roman" w:hAnsi="Times New Roman" w:cs="Times New Roman"/>
          <w:bCs/>
          <w:iCs/>
          <w:color w:val="000000" w:themeColor="text1"/>
          <w:sz w:val="24"/>
          <w:szCs w:val="24"/>
        </w:rPr>
        <w:t xml:space="preserve">The </w:t>
      </w:r>
      <w:r w:rsidR="00234598">
        <w:rPr>
          <w:rFonts w:ascii="Times New Roman" w:hAnsi="Times New Roman" w:cs="Times New Roman"/>
          <w:bCs/>
          <w:iCs/>
          <w:color w:val="000000" w:themeColor="text1"/>
          <w:sz w:val="24"/>
          <w:szCs w:val="24"/>
        </w:rPr>
        <w:t>b</w:t>
      </w:r>
      <w:r w:rsidRPr="00D90FB7">
        <w:rPr>
          <w:rFonts w:ascii="Times New Roman" w:hAnsi="Times New Roman" w:cs="Times New Roman"/>
          <w:bCs/>
          <w:iCs/>
          <w:color w:val="000000" w:themeColor="text1"/>
          <w:sz w:val="24"/>
          <w:szCs w:val="24"/>
        </w:rPr>
        <w:t>onus</w:t>
      </w:r>
      <w:r w:rsidR="00942795">
        <w:rPr>
          <w:rFonts w:ascii="Times New Roman" w:hAnsi="Times New Roman" w:cs="Times New Roman"/>
          <w:bCs/>
          <w:iCs/>
          <w:color w:val="000000" w:themeColor="text1"/>
          <w:sz w:val="24"/>
          <w:szCs w:val="24"/>
        </w:rPr>
        <w:t xml:space="preserve"> </w:t>
      </w:r>
      <w:r w:rsidR="00234598">
        <w:rPr>
          <w:rFonts w:ascii="Times New Roman" w:hAnsi="Times New Roman" w:cs="Times New Roman"/>
          <w:bCs/>
          <w:iCs/>
          <w:color w:val="000000" w:themeColor="text1"/>
          <w:sz w:val="24"/>
          <w:szCs w:val="24"/>
        </w:rPr>
        <w:t>p</w:t>
      </w:r>
      <w:r w:rsidR="00942795">
        <w:rPr>
          <w:rFonts w:ascii="Times New Roman" w:hAnsi="Times New Roman" w:cs="Times New Roman"/>
          <w:bCs/>
          <w:iCs/>
          <w:color w:val="000000" w:themeColor="text1"/>
          <w:sz w:val="24"/>
          <w:szCs w:val="24"/>
        </w:rPr>
        <w:t>ayment</w:t>
      </w:r>
      <w:r w:rsidRPr="00D90FB7">
        <w:rPr>
          <w:rFonts w:ascii="Times New Roman" w:hAnsi="Times New Roman" w:cs="Times New Roman"/>
          <w:bCs/>
          <w:iCs/>
          <w:color w:val="000000" w:themeColor="text1"/>
          <w:sz w:val="24"/>
          <w:szCs w:val="24"/>
        </w:rPr>
        <w:t xml:space="preserve"> </w:t>
      </w:r>
      <w:r w:rsidR="00FA2072">
        <w:rPr>
          <w:rFonts w:ascii="Times New Roman" w:hAnsi="Times New Roman" w:cs="Times New Roman"/>
          <w:bCs/>
          <w:iCs/>
          <w:color w:val="000000" w:themeColor="text1"/>
          <w:sz w:val="24"/>
          <w:szCs w:val="24"/>
        </w:rPr>
        <w:t>is</w:t>
      </w:r>
      <w:r w:rsidR="00234598" w:rsidRPr="00D90FB7">
        <w:rPr>
          <w:rFonts w:ascii="Times New Roman" w:hAnsi="Times New Roman" w:cs="Times New Roman"/>
          <w:bCs/>
          <w:iCs/>
          <w:color w:val="000000" w:themeColor="text1"/>
          <w:sz w:val="24"/>
          <w:szCs w:val="24"/>
        </w:rPr>
        <w:t xml:space="preserve"> </w:t>
      </w:r>
      <w:r w:rsidRPr="00D90FB7">
        <w:rPr>
          <w:rFonts w:ascii="Times New Roman" w:hAnsi="Times New Roman" w:cs="Times New Roman"/>
          <w:bCs/>
          <w:iCs/>
          <w:color w:val="000000" w:themeColor="text1"/>
          <w:sz w:val="24"/>
          <w:szCs w:val="24"/>
        </w:rPr>
        <w:t xml:space="preserve">paid in two instalments of up to $400 each to care and support workers in government subsidised home care and to direct care workers, food preparation workers and cleaners in government subsidised residential care. </w:t>
      </w:r>
      <w:r w:rsidR="00005E2F">
        <w:rPr>
          <w:rFonts w:ascii="Times New Roman" w:hAnsi="Times New Roman" w:cs="Times New Roman"/>
          <w:bCs/>
          <w:iCs/>
          <w:color w:val="000000" w:themeColor="text1"/>
          <w:sz w:val="24"/>
          <w:szCs w:val="24"/>
        </w:rPr>
        <w:t>H</w:t>
      </w:r>
      <w:r w:rsidRPr="00D90FB7">
        <w:rPr>
          <w:rFonts w:ascii="Times New Roman" w:hAnsi="Times New Roman" w:cs="Times New Roman"/>
          <w:bCs/>
          <w:iCs/>
          <w:color w:val="000000" w:themeColor="text1"/>
          <w:sz w:val="24"/>
          <w:szCs w:val="24"/>
        </w:rPr>
        <w:t xml:space="preserve">ome care workers </w:t>
      </w:r>
      <w:r w:rsidRPr="00B23BB7">
        <w:rPr>
          <w:rFonts w:ascii="Times New Roman" w:hAnsi="Times New Roman" w:cs="Times New Roman"/>
          <w:bCs/>
          <w:iCs/>
          <w:color w:val="000000" w:themeColor="text1"/>
          <w:sz w:val="24"/>
          <w:szCs w:val="24"/>
        </w:rPr>
        <w:t>received</w:t>
      </w:r>
      <w:r w:rsidRPr="00D90FB7">
        <w:rPr>
          <w:rFonts w:ascii="Times New Roman" w:hAnsi="Times New Roman" w:cs="Times New Roman"/>
          <w:bCs/>
          <w:iCs/>
          <w:color w:val="000000" w:themeColor="text1"/>
          <w:sz w:val="24"/>
          <w:szCs w:val="24"/>
        </w:rPr>
        <w:t xml:space="preserve"> a maximum of $600.</w:t>
      </w:r>
    </w:p>
    <w:p w14:paraId="274F184C" w14:textId="77777777" w:rsidR="00C744C4" w:rsidRPr="00D90FB7" w:rsidRDefault="00C744C4" w:rsidP="00D90FB7">
      <w:pPr>
        <w:rPr>
          <w:rFonts w:ascii="Times New Roman" w:hAnsi="Times New Roman" w:cs="Times New Roman"/>
          <w:bCs/>
          <w:iCs/>
          <w:color w:val="000000" w:themeColor="text1"/>
          <w:sz w:val="24"/>
          <w:szCs w:val="24"/>
        </w:rPr>
      </w:pPr>
    </w:p>
    <w:p w14:paraId="6AA6DC79" w14:textId="480C407D" w:rsidR="00D90FB7" w:rsidRDefault="00D90FB7" w:rsidP="00D90FB7">
      <w:pPr>
        <w:rPr>
          <w:rFonts w:ascii="Times New Roman" w:hAnsi="Times New Roman" w:cs="Times New Roman"/>
          <w:bCs/>
          <w:iCs/>
          <w:color w:val="000000" w:themeColor="text1"/>
          <w:sz w:val="24"/>
          <w:szCs w:val="24"/>
        </w:rPr>
      </w:pPr>
      <w:r w:rsidRPr="00D90FB7">
        <w:rPr>
          <w:rFonts w:ascii="Times New Roman" w:hAnsi="Times New Roman" w:cs="Times New Roman"/>
          <w:bCs/>
          <w:iCs/>
          <w:color w:val="000000" w:themeColor="text1"/>
          <w:sz w:val="24"/>
          <w:szCs w:val="24"/>
        </w:rPr>
        <w:t xml:space="preserve">Employers </w:t>
      </w:r>
      <w:r w:rsidRPr="005743EF">
        <w:rPr>
          <w:rFonts w:ascii="Times New Roman" w:hAnsi="Times New Roman" w:cs="Times New Roman"/>
          <w:bCs/>
          <w:iCs/>
          <w:color w:val="000000" w:themeColor="text1"/>
          <w:sz w:val="24"/>
          <w:szCs w:val="24"/>
        </w:rPr>
        <w:t>applied</w:t>
      </w:r>
      <w:r w:rsidRPr="00D90FB7">
        <w:rPr>
          <w:rFonts w:ascii="Times New Roman" w:hAnsi="Times New Roman" w:cs="Times New Roman"/>
          <w:bCs/>
          <w:iCs/>
          <w:color w:val="000000" w:themeColor="text1"/>
          <w:sz w:val="24"/>
          <w:szCs w:val="24"/>
        </w:rPr>
        <w:t xml:space="preserve"> for the grant</w:t>
      </w:r>
      <w:r w:rsidR="00750369">
        <w:rPr>
          <w:rFonts w:ascii="Times New Roman" w:hAnsi="Times New Roman" w:cs="Times New Roman"/>
          <w:bCs/>
          <w:iCs/>
          <w:color w:val="000000" w:themeColor="text1"/>
          <w:sz w:val="24"/>
          <w:szCs w:val="24"/>
        </w:rPr>
        <w:t xml:space="preserve"> payment</w:t>
      </w:r>
      <w:r w:rsidRPr="00D90FB7">
        <w:rPr>
          <w:rFonts w:ascii="Times New Roman" w:hAnsi="Times New Roman" w:cs="Times New Roman"/>
          <w:bCs/>
          <w:iCs/>
          <w:color w:val="000000" w:themeColor="text1"/>
          <w:sz w:val="24"/>
          <w:szCs w:val="24"/>
        </w:rPr>
        <w:t xml:space="preserve"> on behalf of workers and </w:t>
      </w:r>
      <w:r w:rsidRPr="005743EF">
        <w:rPr>
          <w:rFonts w:ascii="Times New Roman" w:hAnsi="Times New Roman" w:cs="Times New Roman"/>
          <w:bCs/>
          <w:iCs/>
          <w:color w:val="000000" w:themeColor="text1"/>
          <w:sz w:val="24"/>
          <w:szCs w:val="24"/>
        </w:rPr>
        <w:t>paid</w:t>
      </w:r>
      <w:r w:rsidRPr="00D90FB7">
        <w:rPr>
          <w:rFonts w:ascii="Times New Roman" w:hAnsi="Times New Roman" w:cs="Times New Roman"/>
          <w:bCs/>
          <w:iCs/>
          <w:color w:val="000000" w:themeColor="text1"/>
          <w:sz w:val="24"/>
          <w:szCs w:val="24"/>
        </w:rPr>
        <w:t xml:space="preserve"> the bonus in their normal payroll process. The round opened on 1 March 2022 and closed on 22 April 2022. The </w:t>
      </w:r>
      <w:r w:rsidR="00763D67">
        <w:rPr>
          <w:rFonts w:ascii="Times New Roman" w:hAnsi="Times New Roman" w:cs="Times New Roman"/>
          <w:bCs/>
          <w:iCs/>
          <w:color w:val="000000" w:themeColor="text1"/>
          <w:sz w:val="24"/>
          <w:szCs w:val="24"/>
        </w:rPr>
        <w:t>d</w:t>
      </w:r>
      <w:r w:rsidRPr="00D90FB7">
        <w:rPr>
          <w:rFonts w:ascii="Times New Roman" w:hAnsi="Times New Roman" w:cs="Times New Roman"/>
          <w:bCs/>
          <w:iCs/>
          <w:color w:val="000000" w:themeColor="text1"/>
          <w:sz w:val="24"/>
          <w:szCs w:val="24"/>
        </w:rPr>
        <w:t>epartment continued to process variations to 30 June 2023.</w:t>
      </w:r>
    </w:p>
    <w:p w14:paraId="4786D0D8" w14:textId="77777777" w:rsidR="00C744C4" w:rsidRPr="00D90FB7" w:rsidRDefault="00C744C4" w:rsidP="00D90FB7">
      <w:pPr>
        <w:rPr>
          <w:rFonts w:ascii="Times New Roman" w:hAnsi="Times New Roman" w:cs="Times New Roman"/>
          <w:bCs/>
          <w:iCs/>
          <w:color w:val="000000" w:themeColor="text1"/>
          <w:sz w:val="24"/>
          <w:szCs w:val="24"/>
        </w:rPr>
      </w:pPr>
    </w:p>
    <w:p w14:paraId="1706CD8E" w14:textId="1912E8E2" w:rsidR="00D90FB7" w:rsidRPr="00D90FB7" w:rsidRDefault="00D90FB7" w:rsidP="00D61370">
      <w:pPr>
        <w:rPr>
          <w:rFonts w:ascii="Times New Roman" w:hAnsi="Times New Roman" w:cs="Times New Roman"/>
          <w:bCs/>
          <w:iCs/>
          <w:color w:val="000000" w:themeColor="text1"/>
          <w:sz w:val="24"/>
          <w:szCs w:val="24"/>
        </w:rPr>
      </w:pPr>
      <w:r w:rsidRPr="00D90FB7">
        <w:rPr>
          <w:rFonts w:ascii="Times New Roman" w:hAnsi="Times New Roman" w:cs="Times New Roman"/>
          <w:bCs/>
          <w:iCs/>
          <w:color w:val="000000" w:themeColor="text1"/>
          <w:sz w:val="24"/>
          <w:szCs w:val="24"/>
        </w:rPr>
        <w:t xml:space="preserve">Eligible applicants </w:t>
      </w:r>
      <w:r w:rsidRPr="00A97177">
        <w:rPr>
          <w:rFonts w:ascii="Times New Roman" w:hAnsi="Times New Roman" w:cs="Times New Roman"/>
          <w:bCs/>
          <w:iCs/>
          <w:color w:val="000000" w:themeColor="text1"/>
          <w:sz w:val="24"/>
          <w:szCs w:val="24"/>
        </w:rPr>
        <w:t>include</w:t>
      </w:r>
      <w:r w:rsidR="00D61370">
        <w:rPr>
          <w:rFonts w:ascii="Times New Roman" w:hAnsi="Times New Roman" w:cs="Times New Roman"/>
          <w:bCs/>
          <w:iCs/>
          <w:color w:val="000000" w:themeColor="text1"/>
          <w:sz w:val="24"/>
          <w:szCs w:val="24"/>
        </w:rPr>
        <w:t xml:space="preserve"> </w:t>
      </w:r>
      <w:r w:rsidRPr="00D90FB7">
        <w:rPr>
          <w:rFonts w:ascii="Times New Roman" w:hAnsi="Times New Roman" w:cs="Times New Roman"/>
          <w:bCs/>
          <w:iCs/>
          <w:color w:val="000000" w:themeColor="text1"/>
          <w:sz w:val="24"/>
          <w:szCs w:val="24"/>
        </w:rPr>
        <w:t>Australian Government funded:</w:t>
      </w:r>
    </w:p>
    <w:p w14:paraId="7B088451" w14:textId="5AF46ADF" w:rsidR="00D90FB7" w:rsidRPr="00D90FB7" w:rsidRDefault="00FF5115" w:rsidP="00067B71">
      <w:pPr>
        <w:numPr>
          <w:ilvl w:val="0"/>
          <w:numId w:val="32"/>
        </w:numPr>
        <w:ind w:left="723"/>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w:t>
      </w:r>
      <w:r w:rsidR="00D90FB7" w:rsidRPr="00D90FB7">
        <w:rPr>
          <w:rFonts w:ascii="Times New Roman" w:hAnsi="Times New Roman" w:cs="Times New Roman"/>
          <w:bCs/>
          <w:iCs/>
          <w:color w:val="000000" w:themeColor="text1"/>
          <w:sz w:val="24"/>
          <w:szCs w:val="24"/>
        </w:rPr>
        <w:t>pproved residential aged care providers</w:t>
      </w:r>
      <w:r>
        <w:rPr>
          <w:rFonts w:ascii="Times New Roman" w:hAnsi="Times New Roman" w:cs="Times New Roman"/>
          <w:bCs/>
          <w:iCs/>
          <w:color w:val="000000" w:themeColor="text1"/>
          <w:sz w:val="24"/>
          <w:szCs w:val="24"/>
        </w:rPr>
        <w:t>;</w:t>
      </w:r>
    </w:p>
    <w:p w14:paraId="10C91F6D" w14:textId="64F22257" w:rsidR="00D90FB7" w:rsidRPr="00D90FB7" w:rsidRDefault="00FF5115" w:rsidP="00067B71">
      <w:pPr>
        <w:numPr>
          <w:ilvl w:val="0"/>
          <w:numId w:val="32"/>
        </w:numPr>
        <w:ind w:left="723"/>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w:t>
      </w:r>
      <w:r w:rsidR="00D90FB7" w:rsidRPr="00D90FB7">
        <w:rPr>
          <w:rFonts w:ascii="Times New Roman" w:hAnsi="Times New Roman" w:cs="Times New Roman"/>
          <w:bCs/>
          <w:iCs/>
          <w:color w:val="000000" w:themeColor="text1"/>
          <w:sz w:val="24"/>
          <w:szCs w:val="24"/>
        </w:rPr>
        <w:t>pproved home care package providers</w:t>
      </w:r>
      <w:r>
        <w:rPr>
          <w:rFonts w:ascii="Times New Roman" w:hAnsi="Times New Roman" w:cs="Times New Roman"/>
          <w:bCs/>
          <w:iCs/>
          <w:color w:val="000000" w:themeColor="text1"/>
          <w:sz w:val="24"/>
          <w:szCs w:val="24"/>
        </w:rPr>
        <w:t>;</w:t>
      </w:r>
    </w:p>
    <w:p w14:paraId="0EC73FCA" w14:textId="4C3A5F7C" w:rsidR="00D90FB7" w:rsidRPr="00D90FB7" w:rsidRDefault="00FF5115" w:rsidP="00067B71">
      <w:pPr>
        <w:numPr>
          <w:ilvl w:val="0"/>
          <w:numId w:val="32"/>
        </w:numPr>
        <w:ind w:left="723"/>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w:t>
      </w:r>
      <w:r w:rsidR="00D90FB7" w:rsidRPr="00D90FB7">
        <w:rPr>
          <w:rFonts w:ascii="Times New Roman" w:hAnsi="Times New Roman" w:cs="Times New Roman"/>
          <w:bCs/>
          <w:iCs/>
          <w:color w:val="000000" w:themeColor="text1"/>
          <w:sz w:val="24"/>
          <w:szCs w:val="24"/>
        </w:rPr>
        <w:t xml:space="preserve">tate </w:t>
      </w:r>
      <w:r>
        <w:rPr>
          <w:rFonts w:ascii="Times New Roman" w:hAnsi="Times New Roman" w:cs="Times New Roman"/>
          <w:bCs/>
          <w:iCs/>
          <w:color w:val="000000" w:themeColor="text1"/>
          <w:sz w:val="24"/>
          <w:szCs w:val="24"/>
        </w:rPr>
        <w:t xml:space="preserve">and </w:t>
      </w:r>
      <w:r w:rsidR="00D90FB7" w:rsidRPr="00D90FB7">
        <w:rPr>
          <w:rFonts w:ascii="Times New Roman" w:hAnsi="Times New Roman" w:cs="Times New Roman"/>
          <w:bCs/>
          <w:iCs/>
          <w:color w:val="000000" w:themeColor="text1"/>
          <w:sz w:val="24"/>
          <w:szCs w:val="24"/>
        </w:rPr>
        <w:t>local government approved residential aged care and/or home care providers</w:t>
      </w:r>
      <w:r>
        <w:rPr>
          <w:rFonts w:ascii="Times New Roman" w:hAnsi="Times New Roman" w:cs="Times New Roman"/>
          <w:bCs/>
          <w:iCs/>
          <w:color w:val="000000" w:themeColor="text1"/>
          <w:sz w:val="24"/>
          <w:szCs w:val="24"/>
        </w:rPr>
        <w:t>;</w:t>
      </w:r>
    </w:p>
    <w:p w14:paraId="0CE6DBC9" w14:textId="75FEBF71" w:rsidR="00D90FB7" w:rsidRPr="00D90FB7" w:rsidRDefault="00FF5115" w:rsidP="00067B71">
      <w:pPr>
        <w:numPr>
          <w:ilvl w:val="0"/>
          <w:numId w:val="32"/>
        </w:numPr>
        <w:ind w:left="723"/>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m</w:t>
      </w:r>
      <w:r w:rsidR="00D90FB7" w:rsidRPr="00D90FB7">
        <w:rPr>
          <w:rFonts w:ascii="Times New Roman" w:hAnsi="Times New Roman" w:cs="Times New Roman"/>
          <w:bCs/>
          <w:iCs/>
          <w:color w:val="000000" w:themeColor="text1"/>
          <w:sz w:val="24"/>
          <w:szCs w:val="24"/>
        </w:rPr>
        <w:t>ultipurpose service providers</w:t>
      </w:r>
      <w:r>
        <w:rPr>
          <w:rFonts w:ascii="Times New Roman" w:hAnsi="Times New Roman" w:cs="Times New Roman"/>
          <w:bCs/>
          <w:iCs/>
          <w:color w:val="000000" w:themeColor="text1"/>
          <w:sz w:val="24"/>
          <w:szCs w:val="24"/>
        </w:rPr>
        <w:t>;</w:t>
      </w:r>
    </w:p>
    <w:p w14:paraId="0F8A78BA" w14:textId="4F6DDDFC" w:rsidR="00D90FB7" w:rsidRPr="00D90FB7" w:rsidRDefault="00FF5115" w:rsidP="00067B71">
      <w:pPr>
        <w:numPr>
          <w:ilvl w:val="0"/>
          <w:numId w:val="32"/>
        </w:numPr>
        <w:ind w:left="723"/>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p</w:t>
      </w:r>
      <w:r w:rsidR="00D90FB7" w:rsidRPr="00D90FB7">
        <w:rPr>
          <w:rFonts w:ascii="Times New Roman" w:hAnsi="Times New Roman" w:cs="Times New Roman"/>
          <w:bCs/>
          <w:iCs/>
          <w:color w:val="000000" w:themeColor="text1"/>
          <w:sz w:val="24"/>
          <w:szCs w:val="24"/>
        </w:rPr>
        <w:t>roviders delivering aged care services under the Commonwealth National Aboriginal and Torres Strait Islander Flexible Aged Care Program</w:t>
      </w:r>
      <w:r>
        <w:rPr>
          <w:rFonts w:ascii="Times New Roman" w:hAnsi="Times New Roman" w:cs="Times New Roman"/>
          <w:bCs/>
          <w:iCs/>
          <w:color w:val="000000" w:themeColor="text1"/>
          <w:sz w:val="24"/>
          <w:szCs w:val="24"/>
        </w:rPr>
        <w:t>; and</w:t>
      </w:r>
    </w:p>
    <w:p w14:paraId="4E462EB8" w14:textId="27E0EA3B" w:rsidR="00D90FB7" w:rsidRPr="00067B71" w:rsidRDefault="00FF5115" w:rsidP="00067B71">
      <w:pPr>
        <w:numPr>
          <w:ilvl w:val="0"/>
          <w:numId w:val="32"/>
        </w:numPr>
        <w:ind w:left="723"/>
        <w:rPr>
          <w:rFonts w:ascii="Times New Roman" w:hAnsi="Times New Roman" w:cs="Times New Roman"/>
          <w:bCs/>
          <w:iCs/>
          <w:color w:val="000000" w:themeColor="text1"/>
          <w:sz w:val="24"/>
          <w:szCs w:val="24"/>
        </w:rPr>
      </w:pPr>
      <w:r w:rsidRPr="00067B71">
        <w:rPr>
          <w:rFonts w:ascii="Times New Roman" w:hAnsi="Times New Roman" w:cs="Times New Roman"/>
          <w:bCs/>
          <w:iCs/>
          <w:color w:val="000000" w:themeColor="text1"/>
          <w:sz w:val="24"/>
          <w:szCs w:val="24"/>
        </w:rPr>
        <w:t>a</w:t>
      </w:r>
      <w:r w:rsidR="00D90FB7" w:rsidRPr="00067B71">
        <w:rPr>
          <w:rFonts w:ascii="Times New Roman" w:hAnsi="Times New Roman" w:cs="Times New Roman"/>
          <w:bCs/>
          <w:iCs/>
          <w:color w:val="000000" w:themeColor="text1"/>
          <w:sz w:val="24"/>
          <w:szCs w:val="24"/>
        </w:rPr>
        <w:t>gencies or brokers employing eligible staff who are contracted to provide services for the above organisations</w:t>
      </w:r>
      <w:r w:rsidR="00D61370" w:rsidRPr="00067B71">
        <w:rPr>
          <w:rFonts w:ascii="Times New Roman" w:hAnsi="Times New Roman" w:cs="Times New Roman"/>
          <w:bCs/>
          <w:iCs/>
          <w:color w:val="000000" w:themeColor="text1"/>
          <w:sz w:val="24"/>
          <w:szCs w:val="24"/>
        </w:rPr>
        <w:t>.</w:t>
      </w:r>
    </w:p>
    <w:p w14:paraId="41F5B8FC" w14:textId="77777777" w:rsidR="00283A78" w:rsidRDefault="00283A78" w:rsidP="00EA7E8A">
      <w:pPr>
        <w:rPr>
          <w:rFonts w:ascii="Times New Roman" w:hAnsi="Times New Roman" w:cs="Times New Roman"/>
          <w:bCs/>
          <w:iCs/>
          <w:color w:val="000000" w:themeColor="text1"/>
          <w:sz w:val="24"/>
          <w:szCs w:val="24"/>
        </w:rPr>
      </w:pPr>
    </w:p>
    <w:p w14:paraId="46EB78BB" w14:textId="75C4C385" w:rsidR="00EE0FD9" w:rsidRPr="00EE0FD9" w:rsidRDefault="00EE0FD9" w:rsidP="00EE0FD9">
      <w:pPr>
        <w:rPr>
          <w:rFonts w:ascii="Times New Roman" w:hAnsi="Times New Roman" w:cs="Times New Roman"/>
          <w:bCs/>
          <w:iCs/>
          <w:color w:val="000000" w:themeColor="text1"/>
          <w:sz w:val="24"/>
          <w:szCs w:val="24"/>
        </w:rPr>
      </w:pPr>
      <w:r w:rsidRPr="00EE0FD9">
        <w:rPr>
          <w:rFonts w:ascii="Times New Roman" w:hAnsi="Times New Roman" w:cs="Times New Roman"/>
          <w:bCs/>
          <w:iCs/>
          <w:color w:val="000000" w:themeColor="text1"/>
          <w:sz w:val="24"/>
          <w:szCs w:val="24"/>
        </w:rPr>
        <w:t>To be eligible for an instalment under the grant program, eligible employees must be employed on one, or both, of the census dates:</w:t>
      </w:r>
    </w:p>
    <w:p w14:paraId="172C88E6" w14:textId="222526F6" w:rsidR="00EE0FD9" w:rsidRPr="00B95A36" w:rsidRDefault="001C0CEA" w:rsidP="00067B71">
      <w:pPr>
        <w:numPr>
          <w:ilvl w:val="0"/>
          <w:numId w:val="32"/>
        </w:numPr>
        <w:ind w:left="723"/>
        <w:rPr>
          <w:rFonts w:ascii="Times New Roman" w:hAnsi="Times New Roman" w:cs="Times New Roman"/>
          <w:bCs/>
          <w:iCs/>
          <w:color w:val="000000" w:themeColor="text1"/>
          <w:sz w:val="24"/>
          <w:szCs w:val="24"/>
        </w:rPr>
      </w:pPr>
      <w:r w:rsidRPr="00412E75">
        <w:rPr>
          <w:rFonts w:ascii="Times New Roman" w:hAnsi="Times New Roman" w:cs="Times New Roman"/>
          <w:bCs/>
          <w:iCs/>
          <w:color w:val="000000" w:themeColor="text1"/>
          <w:sz w:val="24"/>
          <w:szCs w:val="24"/>
        </w:rPr>
        <w:t>28 February 2022</w:t>
      </w:r>
      <w:r>
        <w:rPr>
          <w:rFonts w:ascii="Times New Roman" w:hAnsi="Times New Roman" w:cs="Times New Roman"/>
          <w:bCs/>
          <w:iCs/>
          <w:color w:val="000000" w:themeColor="text1"/>
          <w:sz w:val="24"/>
          <w:szCs w:val="24"/>
        </w:rPr>
        <w:t xml:space="preserve"> – i</w:t>
      </w:r>
      <w:r w:rsidR="00EE0FD9" w:rsidRPr="00B95A36">
        <w:rPr>
          <w:rFonts w:ascii="Times New Roman" w:hAnsi="Times New Roman" w:cs="Times New Roman"/>
          <w:bCs/>
          <w:iCs/>
          <w:color w:val="000000" w:themeColor="text1"/>
          <w:sz w:val="24"/>
          <w:szCs w:val="24"/>
        </w:rPr>
        <w:t>nstalment payment 1, and</w:t>
      </w:r>
    </w:p>
    <w:p w14:paraId="228CA71D" w14:textId="065473C0" w:rsidR="00EE0FD9" w:rsidRPr="00B95A36" w:rsidRDefault="001C0CEA" w:rsidP="00067B71">
      <w:pPr>
        <w:numPr>
          <w:ilvl w:val="0"/>
          <w:numId w:val="32"/>
        </w:numPr>
        <w:ind w:left="723"/>
        <w:rPr>
          <w:rFonts w:ascii="Times New Roman" w:hAnsi="Times New Roman" w:cs="Times New Roman"/>
          <w:bCs/>
          <w:iCs/>
          <w:color w:val="000000" w:themeColor="text1"/>
          <w:sz w:val="24"/>
          <w:szCs w:val="24"/>
        </w:rPr>
      </w:pPr>
      <w:r w:rsidRPr="00622E02">
        <w:rPr>
          <w:rFonts w:ascii="Times New Roman" w:hAnsi="Times New Roman" w:cs="Times New Roman"/>
          <w:bCs/>
          <w:iCs/>
          <w:color w:val="000000" w:themeColor="text1"/>
          <w:sz w:val="24"/>
          <w:szCs w:val="24"/>
        </w:rPr>
        <w:t>28 April 2022</w:t>
      </w:r>
      <w:r w:rsidR="003B5A6D">
        <w:rPr>
          <w:rFonts w:ascii="Times New Roman" w:hAnsi="Times New Roman" w:cs="Times New Roman"/>
          <w:bCs/>
          <w:iCs/>
          <w:color w:val="000000" w:themeColor="text1"/>
          <w:sz w:val="24"/>
          <w:szCs w:val="24"/>
        </w:rPr>
        <w:t xml:space="preserve"> – i</w:t>
      </w:r>
      <w:r w:rsidR="00EE0FD9" w:rsidRPr="00B95A36">
        <w:rPr>
          <w:rFonts w:ascii="Times New Roman" w:hAnsi="Times New Roman" w:cs="Times New Roman"/>
          <w:bCs/>
          <w:iCs/>
          <w:color w:val="000000" w:themeColor="text1"/>
          <w:sz w:val="24"/>
          <w:szCs w:val="24"/>
        </w:rPr>
        <w:t>nstalment payment 2.</w:t>
      </w:r>
    </w:p>
    <w:p w14:paraId="69BD5A5F" w14:textId="77777777" w:rsidR="003E0795" w:rsidRDefault="003E0795" w:rsidP="00EE0FD9">
      <w:pPr>
        <w:rPr>
          <w:rFonts w:ascii="Times New Roman" w:hAnsi="Times New Roman" w:cs="Times New Roman"/>
          <w:bCs/>
          <w:iCs/>
          <w:color w:val="000000" w:themeColor="text1"/>
          <w:sz w:val="24"/>
          <w:szCs w:val="24"/>
        </w:rPr>
      </w:pPr>
    </w:p>
    <w:p w14:paraId="08F3C8EC" w14:textId="70E9520E" w:rsidR="00EE0FD9" w:rsidRPr="00EE0FD9" w:rsidRDefault="00EE0FD9" w:rsidP="00EE0FD9">
      <w:pPr>
        <w:rPr>
          <w:rFonts w:ascii="Times New Roman" w:hAnsi="Times New Roman" w:cs="Times New Roman"/>
          <w:bCs/>
          <w:iCs/>
          <w:color w:val="000000" w:themeColor="text1"/>
          <w:sz w:val="24"/>
          <w:szCs w:val="24"/>
        </w:rPr>
      </w:pPr>
      <w:r w:rsidRPr="00EE0FD9">
        <w:rPr>
          <w:rFonts w:ascii="Times New Roman" w:hAnsi="Times New Roman" w:cs="Times New Roman"/>
          <w:bCs/>
          <w:iCs/>
          <w:color w:val="000000" w:themeColor="text1"/>
          <w:sz w:val="24"/>
          <w:szCs w:val="24"/>
        </w:rPr>
        <w:t>Workers may qualify for either one, or both instalments of up to $400 each for residential care workers, and $300 each for home care workers.</w:t>
      </w:r>
    </w:p>
    <w:p w14:paraId="31FF8B77" w14:textId="77777777" w:rsidR="00FD454C" w:rsidRDefault="00FD454C" w:rsidP="00EE0FD9">
      <w:pPr>
        <w:rPr>
          <w:rFonts w:ascii="Times New Roman" w:hAnsi="Times New Roman" w:cs="Times New Roman"/>
          <w:bCs/>
          <w:iCs/>
          <w:color w:val="000000" w:themeColor="text1"/>
          <w:sz w:val="24"/>
          <w:szCs w:val="24"/>
        </w:rPr>
      </w:pPr>
    </w:p>
    <w:p w14:paraId="0B6FC0DB" w14:textId="6A708047" w:rsidR="00EE0FD9" w:rsidRPr="00EE0FD9" w:rsidRDefault="00EE0FD9" w:rsidP="00EE0FD9">
      <w:pPr>
        <w:rPr>
          <w:rFonts w:ascii="Times New Roman" w:hAnsi="Times New Roman" w:cs="Times New Roman"/>
          <w:bCs/>
          <w:iCs/>
          <w:color w:val="000000" w:themeColor="text1"/>
          <w:sz w:val="24"/>
          <w:szCs w:val="24"/>
        </w:rPr>
      </w:pPr>
      <w:r w:rsidRPr="00EE0FD9">
        <w:rPr>
          <w:rFonts w:ascii="Times New Roman" w:hAnsi="Times New Roman" w:cs="Times New Roman"/>
          <w:bCs/>
          <w:iCs/>
          <w:color w:val="000000" w:themeColor="text1"/>
          <w:sz w:val="24"/>
          <w:szCs w:val="24"/>
        </w:rPr>
        <w:t>Total payment if worker is eligible for both payments</w:t>
      </w:r>
      <w:r w:rsidR="00F63B8D">
        <w:rPr>
          <w:rFonts w:ascii="Times New Roman" w:hAnsi="Times New Roman" w:cs="Times New Roman"/>
          <w:bCs/>
          <w:iCs/>
          <w:color w:val="000000" w:themeColor="text1"/>
          <w:sz w:val="24"/>
          <w:szCs w:val="24"/>
        </w:rPr>
        <w:t>:</w:t>
      </w:r>
    </w:p>
    <w:p w14:paraId="59465119" w14:textId="7574ECDF" w:rsidR="00EE0FD9" w:rsidRPr="00B95A36" w:rsidRDefault="00EE0FD9" w:rsidP="00067B71">
      <w:pPr>
        <w:numPr>
          <w:ilvl w:val="0"/>
          <w:numId w:val="32"/>
        </w:numPr>
        <w:ind w:left="723"/>
        <w:rPr>
          <w:rFonts w:ascii="Times New Roman" w:hAnsi="Times New Roman" w:cs="Times New Roman"/>
          <w:bCs/>
          <w:iCs/>
          <w:color w:val="000000" w:themeColor="text1"/>
          <w:sz w:val="24"/>
          <w:szCs w:val="24"/>
        </w:rPr>
      </w:pPr>
      <w:r w:rsidRPr="00B95A36">
        <w:rPr>
          <w:rFonts w:ascii="Times New Roman" w:hAnsi="Times New Roman" w:cs="Times New Roman"/>
          <w:bCs/>
          <w:iCs/>
          <w:color w:val="000000" w:themeColor="text1"/>
          <w:sz w:val="24"/>
          <w:szCs w:val="24"/>
        </w:rPr>
        <w:t>Tier 1 payments for workers who work between 3 and 15 hours in a week received $400 for Residential Aged Care (RAC) workers and $300 for Home Care (HC) Workers.</w:t>
      </w:r>
    </w:p>
    <w:p w14:paraId="79A2071E" w14:textId="6F64DDCE" w:rsidR="00EE0FD9" w:rsidRPr="00B95A36" w:rsidRDefault="00EE0FD9" w:rsidP="00067B71">
      <w:pPr>
        <w:numPr>
          <w:ilvl w:val="0"/>
          <w:numId w:val="32"/>
        </w:numPr>
        <w:ind w:left="723"/>
        <w:rPr>
          <w:rFonts w:ascii="Times New Roman" w:hAnsi="Times New Roman" w:cs="Times New Roman"/>
          <w:bCs/>
          <w:iCs/>
          <w:color w:val="000000" w:themeColor="text1"/>
          <w:sz w:val="24"/>
          <w:szCs w:val="24"/>
        </w:rPr>
      </w:pPr>
      <w:r w:rsidRPr="00B95A36">
        <w:rPr>
          <w:rFonts w:ascii="Times New Roman" w:hAnsi="Times New Roman" w:cs="Times New Roman"/>
          <w:bCs/>
          <w:iCs/>
          <w:color w:val="000000" w:themeColor="text1"/>
          <w:sz w:val="24"/>
          <w:szCs w:val="24"/>
        </w:rPr>
        <w:t>Tier 2 payments for workers who work more than 15 and up to 30 hours per week received $640 for RAC workers and $480 for HC Workers.</w:t>
      </w:r>
    </w:p>
    <w:p w14:paraId="57F7FE56" w14:textId="0B9E256B" w:rsidR="00EE0FD9" w:rsidRPr="00B95A36" w:rsidRDefault="00EE0FD9" w:rsidP="00067B71">
      <w:pPr>
        <w:numPr>
          <w:ilvl w:val="0"/>
          <w:numId w:val="32"/>
        </w:numPr>
        <w:ind w:left="723"/>
        <w:rPr>
          <w:rFonts w:ascii="Times New Roman" w:hAnsi="Times New Roman" w:cs="Times New Roman"/>
          <w:bCs/>
          <w:iCs/>
          <w:color w:val="000000" w:themeColor="text1"/>
          <w:sz w:val="24"/>
          <w:szCs w:val="24"/>
        </w:rPr>
      </w:pPr>
      <w:r w:rsidRPr="00B95A36">
        <w:rPr>
          <w:rFonts w:ascii="Times New Roman" w:hAnsi="Times New Roman" w:cs="Times New Roman"/>
          <w:bCs/>
          <w:iCs/>
          <w:color w:val="000000" w:themeColor="text1"/>
          <w:sz w:val="24"/>
          <w:szCs w:val="24"/>
        </w:rPr>
        <w:t>Tier 2 payments for workers who work more than 30 hours per week is $800 for RAC workers and $600 for HC Workers.</w:t>
      </w:r>
    </w:p>
    <w:p w14:paraId="2AE52A18" w14:textId="77777777" w:rsidR="003757BE" w:rsidRDefault="003757BE" w:rsidP="00EE0FD9">
      <w:pPr>
        <w:rPr>
          <w:rFonts w:ascii="Times New Roman" w:hAnsi="Times New Roman" w:cs="Times New Roman"/>
          <w:bCs/>
          <w:iCs/>
          <w:color w:val="000000" w:themeColor="text1"/>
          <w:sz w:val="24"/>
          <w:szCs w:val="24"/>
        </w:rPr>
      </w:pPr>
    </w:p>
    <w:p w14:paraId="5FE50D92" w14:textId="4D0E3DD5" w:rsidR="00EE0FD9" w:rsidRPr="00EE0FD9" w:rsidRDefault="00EE0FD9" w:rsidP="00EE0FD9">
      <w:pPr>
        <w:rPr>
          <w:rFonts w:ascii="Times New Roman" w:hAnsi="Times New Roman" w:cs="Times New Roman"/>
          <w:bCs/>
          <w:iCs/>
          <w:color w:val="000000" w:themeColor="text1"/>
          <w:sz w:val="24"/>
          <w:szCs w:val="24"/>
        </w:rPr>
      </w:pPr>
      <w:r w:rsidRPr="00EE0FD9">
        <w:rPr>
          <w:rFonts w:ascii="Times New Roman" w:hAnsi="Times New Roman" w:cs="Times New Roman"/>
          <w:bCs/>
          <w:iCs/>
          <w:color w:val="000000" w:themeColor="text1"/>
          <w:sz w:val="24"/>
          <w:szCs w:val="24"/>
        </w:rPr>
        <w:t xml:space="preserve">The amount of the instalment is prorated based on the </w:t>
      </w:r>
      <w:r w:rsidR="00F426E6">
        <w:rPr>
          <w:rFonts w:ascii="Times New Roman" w:hAnsi="Times New Roman" w:cs="Times New Roman"/>
          <w:bCs/>
          <w:iCs/>
          <w:color w:val="000000" w:themeColor="text1"/>
          <w:sz w:val="24"/>
          <w:szCs w:val="24"/>
        </w:rPr>
        <w:t>maximum</w:t>
      </w:r>
      <w:r w:rsidRPr="00EE0FD9">
        <w:rPr>
          <w:rFonts w:ascii="Times New Roman" w:hAnsi="Times New Roman" w:cs="Times New Roman"/>
          <w:bCs/>
          <w:iCs/>
          <w:color w:val="000000" w:themeColor="text1"/>
          <w:sz w:val="24"/>
          <w:szCs w:val="24"/>
        </w:rPr>
        <w:t xml:space="preserve"> number of hours worked in a week within the four weeks prior to the census date/s</w:t>
      </w:r>
      <w:r w:rsidR="003B2A3F">
        <w:rPr>
          <w:rFonts w:ascii="Times New Roman" w:hAnsi="Times New Roman" w:cs="Times New Roman"/>
          <w:bCs/>
          <w:iCs/>
          <w:color w:val="000000" w:themeColor="text1"/>
          <w:sz w:val="24"/>
          <w:szCs w:val="24"/>
        </w:rPr>
        <w:t>.</w:t>
      </w:r>
    </w:p>
    <w:p w14:paraId="79A69758" w14:textId="77777777" w:rsidR="001A1D38" w:rsidRDefault="001A1D38" w:rsidP="00EE0FD9">
      <w:pPr>
        <w:rPr>
          <w:rFonts w:ascii="Times New Roman" w:hAnsi="Times New Roman" w:cs="Times New Roman"/>
          <w:bCs/>
          <w:iCs/>
          <w:color w:val="000000" w:themeColor="text1"/>
          <w:sz w:val="24"/>
          <w:szCs w:val="24"/>
        </w:rPr>
      </w:pPr>
    </w:p>
    <w:p w14:paraId="0657D747" w14:textId="1DEF59ED" w:rsidR="00EE0FD9" w:rsidRDefault="00EE0FD9" w:rsidP="00EE0FD9">
      <w:pPr>
        <w:rPr>
          <w:rFonts w:ascii="Times New Roman" w:hAnsi="Times New Roman" w:cs="Times New Roman"/>
          <w:bCs/>
          <w:iCs/>
          <w:color w:val="000000" w:themeColor="text1"/>
          <w:sz w:val="24"/>
          <w:szCs w:val="24"/>
        </w:rPr>
      </w:pPr>
      <w:r w:rsidRPr="00EE0FD9">
        <w:rPr>
          <w:rFonts w:ascii="Times New Roman" w:hAnsi="Times New Roman" w:cs="Times New Roman"/>
          <w:bCs/>
          <w:iCs/>
          <w:color w:val="000000" w:themeColor="text1"/>
          <w:sz w:val="24"/>
          <w:szCs w:val="24"/>
        </w:rPr>
        <w:t xml:space="preserve">The first instalment </w:t>
      </w:r>
      <w:r w:rsidRPr="009B4F78">
        <w:rPr>
          <w:rFonts w:ascii="Times New Roman" w:hAnsi="Times New Roman" w:cs="Times New Roman"/>
          <w:bCs/>
          <w:iCs/>
          <w:color w:val="000000" w:themeColor="text1"/>
          <w:sz w:val="24"/>
          <w:szCs w:val="24"/>
        </w:rPr>
        <w:t>was</w:t>
      </w:r>
      <w:r w:rsidRPr="00EE0FD9">
        <w:rPr>
          <w:rFonts w:ascii="Times New Roman" w:hAnsi="Times New Roman" w:cs="Times New Roman"/>
          <w:bCs/>
          <w:iCs/>
          <w:color w:val="000000" w:themeColor="text1"/>
          <w:sz w:val="24"/>
          <w:szCs w:val="24"/>
        </w:rPr>
        <w:t xml:space="preserve"> half of the calculated bonus. If the worker was employed on the second census date</w:t>
      </w:r>
      <w:r w:rsidR="00320FE8">
        <w:rPr>
          <w:rFonts w:ascii="Times New Roman" w:hAnsi="Times New Roman" w:cs="Times New Roman"/>
          <w:bCs/>
          <w:iCs/>
          <w:color w:val="000000" w:themeColor="text1"/>
          <w:sz w:val="24"/>
          <w:szCs w:val="24"/>
        </w:rPr>
        <w:t>,</w:t>
      </w:r>
      <w:r w:rsidRPr="00EE0FD9">
        <w:rPr>
          <w:rFonts w:ascii="Times New Roman" w:hAnsi="Times New Roman" w:cs="Times New Roman"/>
          <w:bCs/>
          <w:iCs/>
          <w:color w:val="000000" w:themeColor="text1"/>
          <w:sz w:val="24"/>
          <w:szCs w:val="24"/>
        </w:rPr>
        <w:t xml:space="preserve"> they would receive the second instalment of that bonus amount unless </w:t>
      </w:r>
      <w:r w:rsidRPr="00EE0FD9">
        <w:rPr>
          <w:rFonts w:ascii="Times New Roman" w:hAnsi="Times New Roman" w:cs="Times New Roman"/>
          <w:bCs/>
          <w:iCs/>
          <w:color w:val="000000" w:themeColor="text1"/>
          <w:sz w:val="24"/>
          <w:szCs w:val="24"/>
        </w:rPr>
        <w:lastRenderedPageBreak/>
        <w:t xml:space="preserve">they have increased their working hours during the four weeks prior to the second census date. If their hours have </w:t>
      </w:r>
      <w:r w:rsidR="0022195F" w:rsidRPr="00EE0FD9">
        <w:rPr>
          <w:rFonts w:ascii="Times New Roman" w:hAnsi="Times New Roman" w:cs="Times New Roman"/>
          <w:bCs/>
          <w:iCs/>
          <w:color w:val="000000" w:themeColor="text1"/>
          <w:sz w:val="24"/>
          <w:szCs w:val="24"/>
        </w:rPr>
        <w:t>increased,</w:t>
      </w:r>
      <w:r w:rsidRPr="00EE0FD9">
        <w:rPr>
          <w:rFonts w:ascii="Times New Roman" w:hAnsi="Times New Roman" w:cs="Times New Roman"/>
          <w:bCs/>
          <w:iCs/>
          <w:color w:val="000000" w:themeColor="text1"/>
          <w:sz w:val="24"/>
          <w:szCs w:val="24"/>
        </w:rPr>
        <w:t xml:space="preserve"> they </w:t>
      </w:r>
      <w:r w:rsidRPr="009B4F78">
        <w:rPr>
          <w:rFonts w:ascii="Times New Roman" w:hAnsi="Times New Roman" w:cs="Times New Roman"/>
          <w:bCs/>
          <w:iCs/>
          <w:color w:val="000000" w:themeColor="text1"/>
          <w:sz w:val="24"/>
          <w:szCs w:val="24"/>
        </w:rPr>
        <w:t>are</w:t>
      </w:r>
      <w:r w:rsidRPr="00EE0FD9">
        <w:rPr>
          <w:rFonts w:ascii="Times New Roman" w:hAnsi="Times New Roman" w:cs="Times New Roman"/>
          <w:bCs/>
          <w:iCs/>
          <w:color w:val="000000" w:themeColor="text1"/>
          <w:sz w:val="24"/>
          <w:szCs w:val="24"/>
        </w:rPr>
        <w:t xml:space="preserve"> entitled to the second instalment of the higher bonus payment.</w:t>
      </w:r>
    </w:p>
    <w:p w14:paraId="15E13913" w14:textId="77777777" w:rsidR="00EE0FD9" w:rsidRDefault="00EE0FD9" w:rsidP="00EA7E8A">
      <w:pPr>
        <w:rPr>
          <w:rFonts w:ascii="Times New Roman" w:hAnsi="Times New Roman" w:cs="Times New Roman"/>
          <w:bCs/>
          <w:iCs/>
          <w:color w:val="000000" w:themeColor="text1"/>
          <w:sz w:val="24"/>
          <w:szCs w:val="24"/>
        </w:rPr>
      </w:pPr>
    </w:p>
    <w:p w14:paraId="522BF016" w14:textId="77777777" w:rsidR="00F72FF7" w:rsidRPr="00D346DF" w:rsidRDefault="00F72FF7" w:rsidP="00F72FF7">
      <w:pPr>
        <w:rPr>
          <w:rFonts w:ascii="Times New Roman" w:hAnsi="Times New Roman" w:cs="Times New Roman"/>
          <w:bCs/>
          <w:i/>
          <w:sz w:val="24"/>
          <w:szCs w:val="24"/>
          <w:u w:val="single"/>
          <w:lang w:val="en-US"/>
        </w:rPr>
      </w:pPr>
      <w:r>
        <w:rPr>
          <w:rFonts w:ascii="Times New Roman" w:hAnsi="Times New Roman" w:cs="Times New Roman"/>
          <w:bCs/>
          <w:i/>
          <w:sz w:val="24"/>
          <w:szCs w:val="24"/>
          <w:u w:val="single"/>
          <w:lang w:val="en-US"/>
        </w:rPr>
        <w:t>Funding</w:t>
      </w:r>
      <w:r w:rsidRPr="00D346DF">
        <w:rPr>
          <w:rFonts w:ascii="Times New Roman" w:hAnsi="Times New Roman" w:cs="Times New Roman"/>
          <w:bCs/>
          <w:i/>
          <w:sz w:val="24"/>
          <w:szCs w:val="24"/>
          <w:u w:val="single"/>
          <w:lang w:val="en-US"/>
        </w:rPr>
        <w:t xml:space="preserve"> amount and arrangement</w:t>
      </w:r>
      <w:r>
        <w:rPr>
          <w:rFonts w:ascii="Times New Roman" w:hAnsi="Times New Roman" w:cs="Times New Roman"/>
          <w:bCs/>
          <w:i/>
          <w:sz w:val="24"/>
          <w:szCs w:val="24"/>
          <w:u w:val="single"/>
          <w:lang w:val="en-US"/>
        </w:rPr>
        <w:t>s</w:t>
      </w:r>
      <w:r w:rsidRPr="00D346DF">
        <w:rPr>
          <w:rFonts w:ascii="Times New Roman" w:hAnsi="Times New Roman" w:cs="Times New Roman"/>
          <w:bCs/>
          <w:i/>
          <w:sz w:val="24"/>
          <w:szCs w:val="24"/>
          <w:u w:val="single"/>
          <w:lang w:val="en-US"/>
        </w:rPr>
        <w:t>, merits review and consultation</w:t>
      </w:r>
    </w:p>
    <w:p w14:paraId="29903A9D" w14:textId="77777777" w:rsidR="009055FA" w:rsidRDefault="009055FA" w:rsidP="009055FA">
      <w:pPr>
        <w:rPr>
          <w:rFonts w:ascii="Times New Roman" w:hAnsi="Times New Roman" w:cs="Times New Roman"/>
          <w:bCs/>
          <w:iCs/>
          <w:color w:val="000000" w:themeColor="text1"/>
          <w:sz w:val="24"/>
          <w:szCs w:val="24"/>
        </w:rPr>
      </w:pPr>
    </w:p>
    <w:p w14:paraId="1D256EAE" w14:textId="77777777" w:rsidR="009055FA" w:rsidRPr="004C7561" w:rsidRDefault="009055FA" w:rsidP="009055FA">
      <w:pPr>
        <w:rPr>
          <w:rFonts w:ascii="Times New Roman" w:hAnsi="Times New Roman" w:cs="Times New Roman"/>
          <w:bCs/>
          <w:iCs/>
          <w:color w:val="000000" w:themeColor="text1"/>
          <w:sz w:val="28"/>
          <w:szCs w:val="28"/>
        </w:rPr>
      </w:pPr>
      <w:r w:rsidRPr="004C7561">
        <w:rPr>
          <w:rFonts w:ascii="Times New Roman" w:hAnsi="Times New Roman" w:cs="Times New Roman"/>
          <w:sz w:val="24"/>
          <w:szCs w:val="24"/>
        </w:rPr>
        <w:t xml:space="preserve">Current funding of up to $1.0 million in 2023-24 for the item will come from Program 3.2: Aged Care Services, which is part of Outcome 3. Details are set out in the </w:t>
      </w:r>
      <w:r w:rsidRPr="004C7561">
        <w:rPr>
          <w:rFonts w:ascii="Times New Roman" w:hAnsi="Times New Roman" w:cs="Times New Roman"/>
          <w:i/>
          <w:iCs/>
          <w:sz w:val="24"/>
          <w:szCs w:val="24"/>
        </w:rPr>
        <w:t xml:space="preserve">Portfolio Additional Estimates Statements 2023-24, </w:t>
      </w:r>
      <w:proofErr w:type="gramStart"/>
      <w:r w:rsidRPr="004C7561">
        <w:rPr>
          <w:rFonts w:ascii="Times New Roman" w:hAnsi="Times New Roman" w:cs="Times New Roman"/>
          <w:i/>
          <w:iCs/>
          <w:sz w:val="24"/>
          <w:szCs w:val="24"/>
        </w:rPr>
        <w:t>Health</w:t>
      </w:r>
      <w:proofErr w:type="gramEnd"/>
      <w:r w:rsidRPr="004C7561">
        <w:rPr>
          <w:rFonts w:ascii="Times New Roman" w:hAnsi="Times New Roman" w:cs="Times New Roman"/>
          <w:i/>
          <w:iCs/>
          <w:sz w:val="24"/>
          <w:szCs w:val="24"/>
        </w:rPr>
        <w:t xml:space="preserve"> and Aged Care Portfolio</w:t>
      </w:r>
      <w:r w:rsidRPr="004C7561">
        <w:rPr>
          <w:rFonts w:ascii="Times New Roman" w:hAnsi="Times New Roman" w:cs="Times New Roman"/>
          <w:sz w:val="24"/>
          <w:szCs w:val="24"/>
        </w:rPr>
        <w:t xml:space="preserve"> page 60.</w:t>
      </w:r>
    </w:p>
    <w:p w14:paraId="39D0F98D" w14:textId="77777777" w:rsidR="00B95CF4" w:rsidRDefault="00B95CF4" w:rsidP="00EA7E8A">
      <w:pPr>
        <w:rPr>
          <w:rFonts w:ascii="Times New Roman" w:hAnsi="Times New Roman" w:cs="Times New Roman"/>
          <w:bCs/>
          <w:iCs/>
          <w:color w:val="000000" w:themeColor="text1"/>
          <w:sz w:val="24"/>
          <w:szCs w:val="24"/>
        </w:rPr>
      </w:pPr>
    </w:p>
    <w:p w14:paraId="4A6DFBC6" w14:textId="6DB530C4" w:rsidR="00AF1196" w:rsidRPr="00AF1196" w:rsidRDefault="00AF1196" w:rsidP="00AF1196">
      <w:pPr>
        <w:rPr>
          <w:rFonts w:ascii="Times New Roman" w:hAnsi="Times New Roman" w:cs="Times New Roman"/>
          <w:bCs/>
          <w:iCs/>
          <w:color w:val="000000" w:themeColor="text1"/>
          <w:sz w:val="24"/>
          <w:szCs w:val="24"/>
        </w:rPr>
      </w:pPr>
      <w:r w:rsidRPr="00AF1196">
        <w:rPr>
          <w:rFonts w:ascii="Times New Roman" w:hAnsi="Times New Roman" w:cs="Times New Roman"/>
          <w:bCs/>
          <w:iCs/>
          <w:color w:val="000000" w:themeColor="text1"/>
          <w:sz w:val="24"/>
          <w:szCs w:val="24"/>
        </w:rPr>
        <w:t xml:space="preserve">Funding for the </w:t>
      </w:r>
      <w:r w:rsidR="008B098F">
        <w:rPr>
          <w:rFonts w:ascii="Times New Roman" w:hAnsi="Times New Roman" w:cs="Times New Roman"/>
          <w:bCs/>
          <w:iCs/>
          <w:color w:val="000000" w:themeColor="text1"/>
          <w:sz w:val="24"/>
          <w:szCs w:val="24"/>
        </w:rPr>
        <w:t>program</w:t>
      </w:r>
      <w:r w:rsidRPr="00AF1196">
        <w:rPr>
          <w:rFonts w:ascii="Times New Roman" w:hAnsi="Times New Roman" w:cs="Times New Roman"/>
          <w:bCs/>
          <w:iCs/>
          <w:color w:val="000000" w:themeColor="text1"/>
          <w:sz w:val="24"/>
          <w:szCs w:val="24"/>
        </w:rPr>
        <w:t xml:space="preserve"> </w:t>
      </w:r>
      <w:r w:rsidRPr="009B4F78">
        <w:rPr>
          <w:rFonts w:ascii="Times New Roman" w:hAnsi="Times New Roman" w:cs="Times New Roman"/>
          <w:bCs/>
          <w:iCs/>
          <w:color w:val="000000" w:themeColor="text1"/>
          <w:sz w:val="24"/>
          <w:szCs w:val="24"/>
        </w:rPr>
        <w:t>was</w:t>
      </w:r>
      <w:r w:rsidRPr="00AF1196">
        <w:rPr>
          <w:rFonts w:ascii="Times New Roman" w:hAnsi="Times New Roman" w:cs="Times New Roman"/>
          <w:bCs/>
          <w:iCs/>
          <w:color w:val="000000" w:themeColor="text1"/>
          <w:sz w:val="24"/>
          <w:szCs w:val="24"/>
        </w:rPr>
        <w:t xml:space="preserve"> provided through a demand driven grant opportunity. The grant </w:t>
      </w:r>
      <w:r w:rsidR="00424BB4">
        <w:rPr>
          <w:rFonts w:ascii="Times New Roman" w:hAnsi="Times New Roman" w:cs="Times New Roman"/>
          <w:bCs/>
          <w:iCs/>
          <w:color w:val="000000" w:themeColor="text1"/>
          <w:sz w:val="24"/>
          <w:szCs w:val="24"/>
        </w:rPr>
        <w:t>is</w:t>
      </w:r>
      <w:r w:rsidR="00424BB4" w:rsidRPr="00AF1196">
        <w:rPr>
          <w:rFonts w:ascii="Times New Roman" w:hAnsi="Times New Roman" w:cs="Times New Roman"/>
          <w:bCs/>
          <w:iCs/>
          <w:color w:val="000000" w:themeColor="text1"/>
          <w:sz w:val="24"/>
          <w:szCs w:val="24"/>
        </w:rPr>
        <w:t xml:space="preserve"> </w:t>
      </w:r>
      <w:r w:rsidRPr="00AF1196">
        <w:rPr>
          <w:rFonts w:ascii="Times New Roman" w:hAnsi="Times New Roman" w:cs="Times New Roman"/>
          <w:bCs/>
          <w:iCs/>
          <w:color w:val="000000" w:themeColor="text1"/>
          <w:sz w:val="24"/>
          <w:szCs w:val="24"/>
        </w:rPr>
        <w:t xml:space="preserve">administered in accordance with the Commonwealth resource management framework, including the </w:t>
      </w:r>
      <w:r w:rsidRPr="00AF1196">
        <w:rPr>
          <w:rFonts w:ascii="Times New Roman" w:hAnsi="Times New Roman" w:cs="Times New Roman"/>
          <w:bCs/>
          <w:i/>
          <w:iCs/>
          <w:color w:val="000000" w:themeColor="text1"/>
          <w:sz w:val="24"/>
          <w:szCs w:val="24"/>
        </w:rPr>
        <w:t>Public Governance, Performance and Accountability Act 2013</w:t>
      </w:r>
      <w:r w:rsidRPr="00AF1196">
        <w:rPr>
          <w:rFonts w:ascii="Times New Roman" w:hAnsi="Times New Roman" w:cs="Times New Roman"/>
          <w:bCs/>
          <w:iCs/>
          <w:color w:val="000000" w:themeColor="text1"/>
          <w:sz w:val="24"/>
          <w:szCs w:val="24"/>
        </w:rPr>
        <w:t xml:space="preserve"> and the </w:t>
      </w:r>
      <w:r w:rsidRPr="00AF1196">
        <w:rPr>
          <w:rFonts w:ascii="Times New Roman" w:hAnsi="Times New Roman" w:cs="Times New Roman"/>
          <w:bCs/>
          <w:i/>
          <w:iCs/>
          <w:color w:val="000000" w:themeColor="text1"/>
          <w:sz w:val="24"/>
          <w:szCs w:val="24"/>
        </w:rPr>
        <w:t xml:space="preserve">Commonwealth Grants, </w:t>
      </w:r>
      <w:proofErr w:type="gramStart"/>
      <w:r w:rsidRPr="00AF1196">
        <w:rPr>
          <w:rFonts w:ascii="Times New Roman" w:hAnsi="Times New Roman" w:cs="Times New Roman"/>
          <w:bCs/>
          <w:i/>
          <w:iCs/>
          <w:color w:val="000000" w:themeColor="text1"/>
          <w:sz w:val="24"/>
          <w:szCs w:val="24"/>
        </w:rPr>
        <w:t>Rules</w:t>
      </w:r>
      <w:proofErr w:type="gramEnd"/>
      <w:r w:rsidRPr="00AF1196">
        <w:rPr>
          <w:rFonts w:ascii="Times New Roman" w:hAnsi="Times New Roman" w:cs="Times New Roman"/>
          <w:bCs/>
          <w:i/>
          <w:iCs/>
          <w:color w:val="000000" w:themeColor="text1"/>
          <w:sz w:val="24"/>
          <w:szCs w:val="24"/>
        </w:rPr>
        <w:t xml:space="preserve"> and Guidelines 2017</w:t>
      </w:r>
      <w:r w:rsidRPr="00AF1196">
        <w:rPr>
          <w:rFonts w:ascii="Times New Roman" w:hAnsi="Times New Roman" w:cs="Times New Roman"/>
          <w:bCs/>
          <w:iCs/>
          <w:color w:val="000000" w:themeColor="text1"/>
          <w:sz w:val="24"/>
          <w:szCs w:val="24"/>
        </w:rPr>
        <w:t>.</w:t>
      </w:r>
    </w:p>
    <w:p w14:paraId="7860C301" w14:textId="77777777" w:rsidR="00AF1196" w:rsidRPr="00AF1196" w:rsidRDefault="00AF1196" w:rsidP="00AF1196">
      <w:pPr>
        <w:rPr>
          <w:rFonts w:ascii="Times New Roman" w:hAnsi="Times New Roman" w:cs="Times New Roman"/>
          <w:bCs/>
          <w:iCs/>
          <w:color w:val="000000" w:themeColor="text1"/>
          <w:sz w:val="24"/>
          <w:szCs w:val="24"/>
        </w:rPr>
      </w:pPr>
    </w:p>
    <w:p w14:paraId="3325E2AB" w14:textId="538DBE2E" w:rsidR="00AF1196" w:rsidRPr="00AF1196" w:rsidRDefault="00AF1196" w:rsidP="00AF1196">
      <w:pPr>
        <w:rPr>
          <w:rFonts w:ascii="Times New Roman" w:hAnsi="Times New Roman" w:cs="Times New Roman"/>
          <w:bCs/>
          <w:iCs/>
          <w:color w:val="000000" w:themeColor="text1"/>
          <w:sz w:val="24"/>
          <w:szCs w:val="24"/>
        </w:rPr>
      </w:pPr>
      <w:r w:rsidRPr="00AF1196">
        <w:rPr>
          <w:rFonts w:ascii="Times New Roman" w:hAnsi="Times New Roman" w:cs="Times New Roman"/>
          <w:bCs/>
          <w:iCs/>
          <w:color w:val="000000" w:themeColor="text1"/>
          <w:sz w:val="24"/>
          <w:szCs w:val="24"/>
        </w:rPr>
        <w:t xml:space="preserve">Information about the grant </w:t>
      </w:r>
      <w:r w:rsidR="007D0647">
        <w:rPr>
          <w:rFonts w:ascii="Times New Roman" w:hAnsi="Times New Roman" w:cs="Times New Roman"/>
          <w:bCs/>
          <w:iCs/>
          <w:color w:val="000000" w:themeColor="text1"/>
          <w:sz w:val="24"/>
          <w:szCs w:val="24"/>
        </w:rPr>
        <w:t>payment</w:t>
      </w:r>
      <w:r w:rsidR="001351A3">
        <w:rPr>
          <w:rFonts w:ascii="Times New Roman" w:hAnsi="Times New Roman" w:cs="Times New Roman"/>
          <w:bCs/>
          <w:iCs/>
          <w:color w:val="000000" w:themeColor="text1"/>
          <w:sz w:val="24"/>
          <w:szCs w:val="24"/>
        </w:rPr>
        <w:t xml:space="preserve"> is</w:t>
      </w:r>
      <w:r w:rsidRPr="00AF1196">
        <w:rPr>
          <w:rFonts w:ascii="Times New Roman" w:hAnsi="Times New Roman" w:cs="Times New Roman"/>
          <w:bCs/>
          <w:iCs/>
          <w:color w:val="000000" w:themeColor="text1"/>
          <w:sz w:val="24"/>
          <w:szCs w:val="24"/>
        </w:rPr>
        <w:t xml:space="preserve"> available on the </w:t>
      </w:r>
      <w:proofErr w:type="spellStart"/>
      <w:r w:rsidRPr="00AF1196">
        <w:rPr>
          <w:rFonts w:ascii="Times New Roman" w:hAnsi="Times New Roman" w:cs="Times New Roman"/>
          <w:bCs/>
          <w:iCs/>
          <w:color w:val="000000" w:themeColor="text1"/>
          <w:sz w:val="24"/>
          <w:szCs w:val="24"/>
        </w:rPr>
        <w:t>GrantConnect</w:t>
      </w:r>
      <w:proofErr w:type="spellEnd"/>
      <w:r w:rsidRPr="00AF1196">
        <w:rPr>
          <w:rFonts w:ascii="Times New Roman" w:hAnsi="Times New Roman" w:cs="Times New Roman"/>
          <w:bCs/>
          <w:iCs/>
          <w:color w:val="000000" w:themeColor="text1"/>
          <w:sz w:val="24"/>
          <w:szCs w:val="24"/>
        </w:rPr>
        <w:t xml:space="preserve"> website (</w:t>
      </w:r>
      <w:r w:rsidRPr="00AF1196">
        <w:rPr>
          <w:rFonts w:ascii="Times New Roman" w:hAnsi="Times New Roman" w:cs="Times New Roman"/>
          <w:bCs/>
          <w:iCs/>
          <w:color w:val="000000" w:themeColor="text1"/>
          <w:sz w:val="24"/>
          <w:szCs w:val="24"/>
          <w:u w:val="single"/>
        </w:rPr>
        <w:t>www.grants.gov.au</w:t>
      </w:r>
      <w:r w:rsidRPr="00AF1196">
        <w:rPr>
          <w:rFonts w:ascii="Times New Roman" w:hAnsi="Times New Roman" w:cs="Times New Roman"/>
          <w:bCs/>
          <w:iCs/>
          <w:color w:val="000000" w:themeColor="text1"/>
          <w:sz w:val="24"/>
          <w:szCs w:val="24"/>
        </w:rPr>
        <w:t xml:space="preserve">), and the grant will be administered by the Community Grants Hub </w:t>
      </w:r>
      <w:r w:rsidR="001351A3">
        <w:rPr>
          <w:rFonts w:ascii="Times New Roman" w:hAnsi="Times New Roman" w:cs="Times New Roman"/>
          <w:bCs/>
          <w:iCs/>
          <w:color w:val="000000" w:themeColor="text1"/>
          <w:sz w:val="24"/>
          <w:szCs w:val="24"/>
        </w:rPr>
        <w:t>within</w:t>
      </w:r>
      <w:r w:rsidR="001351A3" w:rsidRPr="00AF1196">
        <w:rPr>
          <w:rFonts w:ascii="Times New Roman" w:hAnsi="Times New Roman" w:cs="Times New Roman"/>
          <w:bCs/>
          <w:iCs/>
          <w:color w:val="000000" w:themeColor="text1"/>
          <w:sz w:val="24"/>
          <w:szCs w:val="24"/>
        </w:rPr>
        <w:t xml:space="preserve"> </w:t>
      </w:r>
      <w:r w:rsidRPr="00AF1196">
        <w:rPr>
          <w:rFonts w:ascii="Times New Roman" w:hAnsi="Times New Roman" w:cs="Times New Roman"/>
          <w:bCs/>
          <w:iCs/>
          <w:color w:val="000000" w:themeColor="text1"/>
          <w:sz w:val="24"/>
          <w:szCs w:val="24"/>
        </w:rPr>
        <w:t>the Department of Social Services. A delegate of the Secretary of the department (Senior Executive</w:t>
      </w:r>
      <w:r w:rsidR="001351A3">
        <w:rPr>
          <w:rFonts w:ascii="Times New Roman" w:hAnsi="Times New Roman" w:cs="Times New Roman"/>
          <w:bCs/>
          <w:iCs/>
          <w:color w:val="000000" w:themeColor="text1"/>
          <w:sz w:val="24"/>
          <w:szCs w:val="24"/>
        </w:rPr>
        <w:t xml:space="preserve"> Service</w:t>
      </w:r>
      <w:r w:rsidRPr="00AF1196">
        <w:rPr>
          <w:rFonts w:ascii="Times New Roman" w:hAnsi="Times New Roman" w:cs="Times New Roman"/>
          <w:bCs/>
          <w:iCs/>
          <w:color w:val="000000" w:themeColor="text1"/>
          <w:sz w:val="24"/>
          <w:szCs w:val="24"/>
        </w:rPr>
        <w:t xml:space="preserve"> </w:t>
      </w:r>
      <w:proofErr w:type="gramStart"/>
      <w:r w:rsidR="00E719DE">
        <w:rPr>
          <w:rFonts w:ascii="Times New Roman" w:hAnsi="Times New Roman" w:cs="Times New Roman"/>
          <w:bCs/>
          <w:iCs/>
          <w:color w:val="000000" w:themeColor="text1"/>
          <w:sz w:val="24"/>
          <w:szCs w:val="24"/>
        </w:rPr>
        <w:t>o</w:t>
      </w:r>
      <w:r w:rsidRPr="00AF1196">
        <w:rPr>
          <w:rFonts w:ascii="Times New Roman" w:hAnsi="Times New Roman" w:cs="Times New Roman"/>
          <w:bCs/>
          <w:iCs/>
          <w:color w:val="000000" w:themeColor="text1"/>
          <w:sz w:val="24"/>
          <w:szCs w:val="24"/>
        </w:rPr>
        <w:t>fficer</w:t>
      </w:r>
      <w:proofErr w:type="gramEnd"/>
      <w:r w:rsidRPr="00AF1196">
        <w:rPr>
          <w:rFonts w:ascii="Times New Roman" w:hAnsi="Times New Roman" w:cs="Times New Roman"/>
          <w:bCs/>
          <w:iCs/>
          <w:color w:val="000000" w:themeColor="text1"/>
          <w:sz w:val="24"/>
          <w:szCs w:val="24"/>
        </w:rPr>
        <w:t xml:space="preserve"> Band 1) with relevant knowledge and skills, under the </w:t>
      </w:r>
      <w:r w:rsidRPr="00AF1196">
        <w:rPr>
          <w:rFonts w:ascii="Times New Roman" w:hAnsi="Times New Roman" w:cs="Times New Roman"/>
          <w:bCs/>
          <w:i/>
          <w:iCs/>
          <w:color w:val="000000" w:themeColor="text1"/>
          <w:sz w:val="24"/>
          <w:szCs w:val="24"/>
        </w:rPr>
        <w:t>Financial Framework (Supplementary Powers) Act 1997</w:t>
      </w:r>
      <w:r w:rsidR="00D813BA">
        <w:rPr>
          <w:rFonts w:ascii="Times New Roman" w:hAnsi="Times New Roman" w:cs="Times New Roman"/>
          <w:bCs/>
          <w:color w:val="000000" w:themeColor="text1"/>
          <w:sz w:val="24"/>
          <w:szCs w:val="24"/>
        </w:rPr>
        <w:t>,</w:t>
      </w:r>
      <w:r w:rsidRPr="00AF1196">
        <w:rPr>
          <w:rFonts w:ascii="Times New Roman" w:hAnsi="Times New Roman" w:cs="Times New Roman"/>
          <w:bCs/>
          <w:iCs/>
          <w:color w:val="000000" w:themeColor="text1"/>
          <w:sz w:val="24"/>
          <w:szCs w:val="24"/>
        </w:rPr>
        <w:t xml:space="preserve"> will be responsible for approving Commonwealth funding.</w:t>
      </w:r>
    </w:p>
    <w:p w14:paraId="4F7583C6" w14:textId="77777777" w:rsidR="00AF1196" w:rsidRPr="00AF1196" w:rsidRDefault="00AF1196" w:rsidP="00AF1196">
      <w:pPr>
        <w:rPr>
          <w:rFonts w:ascii="Times New Roman" w:hAnsi="Times New Roman" w:cs="Times New Roman"/>
          <w:bCs/>
          <w:iCs/>
          <w:color w:val="000000" w:themeColor="text1"/>
          <w:sz w:val="24"/>
          <w:szCs w:val="24"/>
        </w:rPr>
      </w:pPr>
    </w:p>
    <w:p w14:paraId="6A4D31F9" w14:textId="565046E4" w:rsidR="00AF1196" w:rsidRPr="00AF1196" w:rsidRDefault="00AF1196" w:rsidP="00AF1196">
      <w:pPr>
        <w:rPr>
          <w:rFonts w:ascii="Times New Roman" w:hAnsi="Times New Roman" w:cs="Times New Roman"/>
          <w:bCs/>
          <w:iCs/>
          <w:color w:val="000000" w:themeColor="text1"/>
          <w:sz w:val="24"/>
          <w:szCs w:val="24"/>
        </w:rPr>
      </w:pPr>
      <w:r w:rsidRPr="00AF1196">
        <w:rPr>
          <w:rFonts w:ascii="Times New Roman" w:hAnsi="Times New Roman" w:cs="Times New Roman"/>
          <w:bCs/>
          <w:iCs/>
          <w:color w:val="000000" w:themeColor="text1"/>
          <w:sz w:val="24"/>
          <w:szCs w:val="24"/>
        </w:rPr>
        <w:t xml:space="preserve">The </w:t>
      </w:r>
      <w:r w:rsidR="001F7D70">
        <w:rPr>
          <w:rFonts w:ascii="Times New Roman" w:hAnsi="Times New Roman" w:cs="Times New Roman"/>
          <w:bCs/>
          <w:iCs/>
          <w:color w:val="000000" w:themeColor="text1"/>
          <w:sz w:val="24"/>
          <w:szCs w:val="24"/>
        </w:rPr>
        <w:t>d</w:t>
      </w:r>
      <w:r w:rsidRPr="00AF1196">
        <w:rPr>
          <w:rFonts w:ascii="Times New Roman" w:hAnsi="Times New Roman" w:cs="Times New Roman"/>
          <w:bCs/>
          <w:iCs/>
          <w:color w:val="000000" w:themeColor="text1"/>
          <w:sz w:val="24"/>
          <w:szCs w:val="24"/>
        </w:rPr>
        <w:t xml:space="preserve">epartment intends to complete the audit of the </w:t>
      </w:r>
      <w:r w:rsidR="009F2E35">
        <w:rPr>
          <w:rFonts w:ascii="Times New Roman" w:hAnsi="Times New Roman" w:cs="Times New Roman"/>
          <w:bCs/>
          <w:iCs/>
          <w:color w:val="000000" w:themeColor="text1"/>
          <w:sz w:val="24"/>
          <w:szCs w:val="24"/>
        </w:rPr>
        <w:t>program</w:t>
      </w:r>
      <w:r w:rsidRPr="00AF1196">
        <w:rPr>
          <w:rFonts w:ascii="Times New Roman" w:hAnsi="Times New Roman" w:cs="Times New Roman"/>
          <w:bCs/>
          <w:iCs/>
          <w:color w:val="000000" w:themeColor="text1"/>
          <w:sz w:val="24"/>
          <w:szCs w:val="24"/>
        </w:rPr>
        <w:t xml:space="preserve">. Where potential under claimed amounts by providers on behalf of their workers are identified, the providers are entitled to lodge a variation to receive additional funds to pay eligible workers the correct amount. The </w:t>
      </w:r>
      <w:r w:rsidR="009F2E35">
        <w:rPr>
          <w:rFonts w:ascii="Times New Roman" w:hAnsi="Times New Roman" w:cs="Times New Roman"/>
          <w:bCs/>
          <w:iCs/>
          <w:color w:val="000000" w:themeColor="text1"/>
          <w:sz w:val="24"/>
          <w:szCs w:val="24"/>
        </w:rPr>
        <w:t>d</w:t>
      </w:r>
      <w:r w:rsidRPr="00AF1196">
        <w:rPr>
          <w:rFonts w:ascii="Times New Roman" w:hAnsi="Times New Roman" w:cs="Times New Roman"/>
          <w:bCs/>
          <w:iCs/>
          <w:color w:val="000000" w:themeColor="text1"/>
          <w:sz w:val="24"/>
          <w:szCs w:val="24"/>
        </w:rPr>
        <w:t>epartment intends to pay the under</w:t>
      </w:r>
      <w:r w:rsidR="00EF3729">
        <w:rPr>
          <w:rFonts w:ascii="Times New Roman" w:hAnsi="Times New Roman" w:cs="Times New Roman"/>
          <w:bCs/>
          <w:iCs/>
          <w:color w:val="000000" w:themeColor="text1"/>
          <w:sz w:val="24"/>
          <w:szCs w:val="24"/>
        </w:rPr>
        <w:t xml:space="preserve"> </w:t>
      </w:r>
      <w:r w:rsidRPr="00AF1196">
        <w:rPr>
          <w:rFonts w:ascii="Times New Roman" w:hAnsi="Times New Roman" w:cs="Times New Roman"/>
          <w:bCs/>
          <w:iCs/>
          <w:color w:val="000000" w:themeColor="text1"/>
          <w:sz w:val="24"/>
          <w:szCs w:val="24"/>
        </w:rPr>
        <w:t>claimed amounts to providers.</w:t>
      </w:r>
    </w:p>
    <w:p w14:paraId="1A328108" w14:textId="77777777" w:rsidR="00F13CE3" w:rsidRDefault="00F13CE3" w:rsidP="00EA7E8A">
      <w:pPr>
        <w:rPr>
          <w:rFonts w:ascii="Times New Roman" w:hAnsi="Times New Roman" w:cs="Times New Roman"/>
          <w:bCs/>
          <w:iCs/>
          <w:color w:val="000000" w:themeColor="text1"/>
          <w:sz w:val="24"/>
          <w:szCs w:val="24"/>
        </w:rPr>
      </w:pPr>
    </w:p>
    <w:p w14:paraId="3167941F" w14:textId="438E7838" w:rsidR="00A67F88" w:rsidRPr="00A67F88" w:rsidRDefault="00EB641C" w:rsidP="00A67F88">
      <w:pPr>
        <w:rPr>
          <w:rFonts w:ascii="Times New Roman" w:hAnsi="Times New Roman" w:cs="Times New Roman"/>
          <w:sz w:val="24"/>
          <w:szCs w:val="24"/>
        </w:rPr>
      </w:pPr>
      <w:r>
        <w:rPr>
          <w:rFonts w:ascii="Times New Roman" w:hAnsi="Times New Roman" w:cs="Times New Roman"/>
          <w:sz w:val="24"/>
          <w:szCs w:val="24"/>
        </w:rPr>
        <w:t>Funding</w:t>
      </w:r>
      <w:r w:rsidR="00A67F88" w:rsidRPr="00A67F88">
        <w:rPr>
          <w:rFonts w:ascii="Times New Roman" w:hAnsi="Times New Roman" w:cs="Times New Roman"/>
          <w:sz w:val="24"/>
          <w:szCs w:val="24"/>
        </w:rPr>
        <w:t xml:space="preserve"> decisions</w:t>
      </w:r>
      <w:r>
        <w:rPr>
          <w:rFonts w:ascii="Times New Roman" w:hAnsi="Times New Roman" w:cs="Times New Roman"/>
          <w:sz w:val="24"/>
          <w:szCs w:val="24"/>
        </w:rPr>
        <w:t xml:space="preserve"> in relation to </w:t>
      </w:r>
      <w:r w:rsidR="00A67F88" w:rsidRPr="00A67F88">
        <w:rPr>
          <w:rFonts w:ascii="Times New Roman" w:hAnsi="Times New Roman" w:cs="Times New Roman"/>
          <w:sz w:val="24"/>
          <w:szCs w:val="24"/>
        </w:rPr>
        <w:t>grants</w:t>
      </w:r>
      <w:r>
        <w:rPr>
          <w:rFonts w:ascii="Times New Roman" w:hAnsi="Times New Roman" w:cs="Times New Roman"/>
          <w:sz w:val="24"/>
          <w:szCs w:val="24"/>
        </w:rPr>
        <w:t xml:space="preserve"> payment</w:t>
      </w:r>
      <w:r w:rsidR="001218BF">
        <w:rPr>
          <w:rFonts w:ascii="Times New Roman" w:hAnsi="Times New Roman" w:cs="Times New Roman"/>
          <w:sz w:val="24"/>
          <w:szCs w:val="24"/>
        </w:rPr>
        <w:t xml:space="preserve"> are not suitable for independent merits review</w:t>
      </w:r>
      <w:r w:rsidR="0095352E">
        <w:rPr>
          <w:rFonts w:ascii="Times New Roman" w:hAnsi="Times New Roman" w:cs="Times New Roman"/>
          <w:sz w:val="24"/>
          <w:szCs w:val="24"/>
        </w:rPr>
        <w:t xml:space="preserve"> as decisions</w:t>
      </w:r>
      <w:r w:rsidR="00A67F88" w:rsidRPr="00A67F88">
        <w:rPr>
          <w:rFonts w:ascii="Times New Roman" w:hAnsi="Times New Roman" w:cs="Times New Roman"/>
          <w:sz w:val="24"/>
          <w:szCs w:val="24"/>
        </w:rPr>
        <w:t xml:space="preserve"> relat</w:t>
      </w:r>
      <w:r w:rsidR="0095352E">
        <w:rPr>
          <w:rFonts w:ascii="Times New Roman" w:hAnsi="Times New Roman" w:cs="Times New Roman"/>
          <w:sz w:val="24"/>
          <w:szCs w:val="24"/>
        </w:rPr>
        <w:t>e</w:t>
      </w:r>
      <w:r w:rsidR="00A67F88" w:rsidRPr="00A67F88">
        <w:rPr>
          <w:rFonts w:ascii="Times New Roman" w:hAnsi="Times New Roman" w:cs="Times New Roman"/>
          <w:sz w:val="24"/>
          <w:szCs w:val="24"/>
        </w:rPr>
        <w:t xml:space="preserve"> to the allocation of a finite resource from which all potential claims for a share of the funding cannot be met. Overturning any original decision will affect any party who has been allocated funding. The Administrative Review Council has recognised that it is justifiable to exclude merits review in relation to decisions of this nature (see paragraphs 4.11 to 4.15 of the guide, </w:t>
      </w:r>
      <w:proofErr w:type="gramStart"/>
      <w:r w:rsidR="00A67F88" w:rsidRPr="00A67F88">
        <w:rPr>
          <w:rFonts w:ascii="Times New Roman" w:hAnsi="Times New Roman" w:cs="Times New Roman"/>
          <w:i/>
          <w:sz w:val="24"/>
          <w:szCs w:val="24"/>
        </w:rPr>
        <w:t>What</w:t>
      </w:r>
      <w:proofErr w:type="gramEnd"/>
      <w:r w:rsidR="00A67F88" w:rsidRPr="00A67F88">
        <w:rPr>
          <w:rFonts w:ascii="Times New Roman" w:hAnsi="Times New Roman" w:cs="Times New Roman"/>
          <w:i/>
          <w:sz w:val="24"/>
          <w:szCs w:val="24"/>
        </w:rPr>
        <w:t xml:space="preserve"> decisions should be subject to merit review?</w:t>
      </w:r>
      <w:r w:rsidR="00A67F88" w:rsidRPr="00A67F88">
        <w:rPr>
          <w:rFonts w:ascii="Times New Roman" w:hAnsi="Times New Roman" w:cs="Times New Roman"/>
          <w:sz w:val="24"/>
          <w:szCs w:val="24"/>
        </w:rPr>
        <w:t>).</w:t>
      </w:r>
    </w:p>
    <w:p w14:paraId="6DAA32EA" w14:textId="77777777" w:rsidR="00A67F88" w:rsidRPr="00A67F88" w:rsidRDefault="00A67F88" w:rsidP="00A67F88">
      <w:pPr>
        <w:rPr>
          <w:rFonts w:ascii="Times New Roman" w:hAnsi="Times New Roman" w:cs="Times New Roman"/>
          <w:sz w:val="24"/>
          <w:szCs w:val="24"/>
        </w:rPr>
      </w:pPr>
    </w:p>
    <w:p w14:paraId="35702A0D" w14:textId="0D14C5A3" w:rsidR="00A67F88" w:rsidRPr="00A67F88" w:rsidRDefault="00A67F88" w:rsidP="00A67F88">
      <w:pPr>
        <w:rPr>
          <w:rFonts w:ascii="Times New Roman" w:hAnsi="Times New Roman" w:cs="Times New Roman"/>
          <w:sz w:val="24"/>
          <w:szCs w:val="24"/>
        </w:rPr>
      </w:pPr>
      <w:r w:rsidRPr="00A67F88">
        <w:rPr>
          <w:rFonts w:ascii="Times New Roman" w:hAnsi="Times New Roman" w:cs="Times New Roman"/>
          <w:sz w:val="24"/>
          <w:szCs w:val="24"/>
        </w:rPr>
        <w:t xml:space="preserve">Furthermore, the right to receive a payment for the correct amount </w:t>
      </w:r>
      <w:r w:rsidR="007C135F">
        <w:rPr>
          <w:rFonts w:ascii="Times New Roman" w:hAnsi="Times New Roman" w:cs="Times New Roman"/>
          <w:sz w:val="24"/>
          <w:szCs w:val="24"/>
        </w:rPr>
        <w:t xml:space="preserve">under the </w:t>
      </w:r>
      <w:r w:rsidR="003F3415">
        <w:rPr>
          <w:rFonts w:ascii="Times New Roman" w:hAnsi="Times New Roman" w:cs="Times New Roman"/>
          <w:sz w:val="24"/>
          <w:szCs w:val="24"/>
        </w:rPr>
        <w:t>program</w:t>
      </w:r>
      <w:r w:rsidR="007C135F">
        <w:rPr>
          <w:rFonts w:ascii="Times New Roman" w:hAnsi="Times New Roman" w:cs="Times New Roman"/>
          <w:sz w:val="24"/>
          <w:szCs w:val="24"/>
        </w:rPr>
        <w:t xml:space="preserve"> </w:t>
      </w:r>
      <w:r w:rsidRPr="00A67F88">
        <w:rPr>
          <w:rFonts w:ascii="Times New Roman" w:hAnsi="Times New Roman" w:cs="Times New Roman"/>
          <w:sz w:val="24"/>
          <w:szCs w:val="24"/>
        </w:rPr>
        <w:t xml:space="preserve">will depend on the provider having already applied for a payment, the audit the </w:t>
      </w:r>
      <w:r w:rsidR="00E10377">
        <w:rPr>
          <w:rFonts w:ascii="Times New Roman" w:hAnsi="Times New Roman" w:cs="Times New Roman"/>
          <w:sz w:val="24"/>
          <w:szCs w:val="24"/>
        </w:rPr>
        <w:t>d</w:t>
      </w:r>
      <w:r w:rsidRPr="00A67F88">
        <w:rPr>
          <w:rFonts w:ascii="Times New Roman" w:hAnsi="Times New Roman" w:cs="Times New Roman"/>
          <w:sz w:val="24"/>
          <w:szCs w:val="24"/>
        </w:rPr>
        <w:t>epartment intends on completing identifying the relevant provider who has under claimed</w:t>
      </w:r>
      <w:r w:rsidR="00383494">
        <w:rPr>
          <w:rFonts w:ascii="Times New Roman" w:hAnsi="Times New Roman" w:cs="Times New Roman"/>
          <w:sz w:val="24"/>
          <w:szCs w:val="24"/>
        </w:rPr>
        <w:t>,</w:t>
      </w:r>
      <w:r w:rsidRPr="00A67F88">
        <w:rPr>
          <w:rFonts w:ascii="Times New Roman" w:hAnsi="Times New Roman" w:cs="Times New Roman"/>
          <w:sz w:val="24"/>
          <w:szCs w:val="24"/>
        </w:rPr>
        <w:t xml:space="preserve"> and the relevant provider lodging an amendment to receive the correct amount.</w:t>
      </w:r>
    </w:p>
    <w:p w14:paraId="2B0A160E" w14:textId="77777777" w:rsidR="00A67F88" w:rsidRPr="00A67F88" w:rsidRDefault="00A67F88" w:rsidP="00A67F88">
      <w:pPr>
        <w:rPr>
          <w:rFonts w:ascii="Times New Roman" w:hAnsi="Times New Roman" w:cs="Times New Roman"/>
          <w:sz w:val="24"/>
          <w:szCs w:val="24"/>
        </w:rPr>
      </w:pPr>
    </w:p>
    <w:p w14:paraId="3CFCEF0D" w14:textId="77777777" w:rsidR="00A67F88" w:rsidRPr="00A67F88" w:rsidRDefault="00A67F88" w:rsidP="00A67F88">
      <w:pPr>
        <w:rPr>
          <w:rFonts w:ascii="Times New Roman" w:hAnsi="Times New Roman" w:cs="Times New Roman"/>
          <w:sz w:val="24"/>
          <w:szCs w:val="24"/>
        </w:rPr>
      </w:pPr>
      <w:r w:rsidRPr="00A67F88">
        <w:rPr>
          <w:rFonts w:ascii="Times New Roman" w:hAnsi="Times New Roman" w:cs="Times New Roman"/>
          <w:sz w:val="24"/>
          <w:szCs w:val="24"/>
        </w:rPr>
        <w:t xml:space="preserve">The right to review under section 75(v) of the Constitution and review under section 39B of the </w:t>
      </w:r>
      <w:r w:rsidRPr="00A67F88">
        <w:rPr>
          <w:rFonts w:ascii="Times New Roman" w:hAnsi="Times New Roman" w:cs="Times New Roman"/>
          <w:i/>
          <w:sz w:val="24"/>
          <w:szCs w:val="24"/>
        </w:rPr>
        <w:t>Judiciary Act 1903</w:t>
      </w:r>
      <w:r w:rsidRPr="00A67F88">
        <w:rPr>
          <w:rFonts w:ascii="Times New Roman" w:hAnsi="Times New Roman" w:cs="Times New Roman"/>
          <w:sz w:val="24"/>
          <w:szCs w:val="24"/>
        </w:rPr>
        <w:t xml:space="preserve"> may be available. Where appropriate, persons affected by spending decisions would also have recourse to the Commonwealth Ombudsman.</w:t>
      </w:r>
    </w:p>
    <w:p w14:paraId="32933E2D" w14:textId="55C5022A" w:rsidR="004F155F" w:rsidRPr="001E7F5D" w:rsidRDefault="004F155F" w:rsidP="00F762D1">
      <w:pPr>
        <w:rPr>
          <w:rFonts w:ascii="Times New Roman" w:hAnsi="Times New Roman" w:cs="Times New Roman"/>
          <w:bCs/>
          <w:iCs/>
          <w:color w:val="000000" w:themeColor="text1"/>
          <w:sz w:val="24"/>
          <w:szCs w:val="24"/>
        </w:rPr>
      </w:pPr>
    </w:p>
    <w:p w14:paraId="12F04900" w14:textId="2C875D67" w:rsidR="009F45B4" w:rsidRPr="009F45B4" w:rsidRDefault="00913901" w:rsidP="000D1CC9">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program is an extension of the Retention Payment </w:t>
      </w:r>
      <w:r w:rsidR="006C5488">
        <w:rPr>
          <w:rFonts w:ascii="Times New Roman" w:hAnsi="Times New Roman" w:cs="Times New Roman"/>
          <w:bCs/>
          <w:iCs/>
          <w:color w:val="000000" w:themeColor="text1"/>
          <w:sz w:val="24"/>
          <w:szCs w:val="24"/>
        </w:rPr>
        <w:t xml:space="preserve">with no material change to the funding objective. The department consider it is </w:t>
      </w:r>
      <w:r w:rsidR="00543EB0">
        <w:rPr>
          <w:rFonts w:ascii="Times New Roman" w:hAnsi="Times New Roman" w:cs="Times New Roman"/>
          <w:bCs/>
          <w:iCs/>
          <w:color w:val="000000" w:themeColor="text1"/>
          <w:sz w:val="24"/>
          <w:szCs w:val="24"/>
        </w:rPr>
        <w:t>unnecessary</w:t>
      </w:r>
      <w:r w:rsidR="009B1FE7">
        <w:rPr>
          <w:rFonts w:ascii="Times New Roman" w:hAnsi="Times New Roman" w:cs="Times New Roman"/>
          <w:bCs/>
          <w:iCs/>
          <w:color w:val="000000" w:themeColor="text1"/>
          <w:sz w:val="24"/>
          <w:szCs w:val="24"/>
        </w:rPr>
        <w:t xml:space="preserve"> to</w:t>
      </w:r>
      <w:r w:rsidR="00543EB0">
        <w:rPr>
          <w:rFonts w:ascii="Times New Roman" w:hAnsi="Times New Roman" w:cs="Times New Roman"/>
          <w:bCs/>
          <w:iCs/>
          <w:color w:val="000000" w:themeColor="text1"/>
          <w:sz w:val="24"/>
          <w:szCs w:val="24"/>
        </w:rPr>
        <w:t xml:space="preserve"> </w:t>
      </w:r>
      <w:r w:rsidR="001C5404">
        <w:rPr>
          <w:rFonts w:ascii="Times New Roman" w:hAnsi="Times New Roman" w:cs="Times New Roman"/>
          <w:bCs/>
          <w:iCs/>
          <w:color w:val="000000" w:themeColor="text1"/>
          <w:sz w:val="24"/>
          <w:szCs w:val="24"/>
        </w:rPr>
        <w:t>conduct</w:t>
      </w:r>
      <w:r w:rsidR="00543EB0">
        <w:rPr>
          <w:rFonts w:ascii="Times New Roman" w:hAnsi="Times New Roman" w:cs="Times New Roman"/>
          <w:bCs/>
          <w:iCs/>
          <w:color w:val="000000" w:themeColor="text1"/>
          <w:sz w:val="24"/>
          <w:szCs w:val="24"/>
        </w:rPr>
        <w:t xml:space="preserve"> further consultation.</w:t>
      </w:r>
    </w:p>
    <w:p w14:paraId="41F3F891" w14:textId="77777777" w:rsidR="00DE1813" w:rsidRDefault="00DE1813" w:rsidP="00B62378">
      <w:pPr>
        <w:rPr>
          <w:rFonts w:ascii="Times New Roman" w:hAnsi="Times New Roman" w:cs="Times New Roman"/>
          <w:sz w:val="24"/>
          <w:szCs w:val="24"/>
        </w:rPr>
      </w:pPr>
    </w:p>
    <w:p w14:paraId="5CA5D3C0" w14:textId="66D3B053" w:rsidR="00F27A1C" w:rsidRPr="00CB4CD8" w:rsidRDefault="00F27A1C" w:rsidP="007E531A">
      <w:pPr>
        <w:keepNext/>
        <w:rPr>
          <w:rFonts w:ascii="Times New Roman" w:hAnsi="Times New Roman" w:cs="Times New Roman"/>
          <w:i/>
          <w:sz w:val="24"/>
          <w:szCs w:val="24"/>
          <w:u w:val="single"/>
        </w:rPr>
      </w:pPr>
      <w:r w:rsidRPr="00CB4CD8">
        <w:rPr>
          <w:rFonts w:ascii="Times New Roman" w:hAnsi="Times New Roman" w:cs="Times New Roman"/>
          <w:i/>
          <w:sz w:val="24"/>
          <w:szCs w:val="24"/>
          <w:u w:val="single"/>
        </w:rPr>
        <w:t>Statement of relevant constitutional considerations</w:t>
      </w:r>
    </w:p>
    <w:p w14:paraId="6F7FCA00" w14:textId="77777777" w:rsidR="00F72FF7" w:rsidRPr="004C7561" w:rsidRDefault="00F72FF7" w:rsidP="007E531A">
      <w:pPr>
        <w:keepNext/>
        <w:rPr>
          <w:rFonts w:ascii="Times New Roman" w:hAnsi="Times New Roman" w:cs="Times New Roman"/>
          <w:bCs/>
          <w:iCs/>
          <w:color w:val="000000" w:themeColor="text1"/>
          <w:sz w:val="28"/>
          <w:szCs w:val="28"/>
        </w:rPr>
      </w:pPr>
    </w:p>
    <w:p w14:paraId="7D024694" w14:textId="77777777" w:rsidR="00B8439F" w:rsidRPr="001537E6" w:rsidRDefault="00B8439F" w:rsidP="00B8439F">
      <w:pPr>
        <w:rPr>
          <w:rFonts w:ascii="Times New Roman" w:eastAsia="Times New Roman" w:hAnsi="Times New Roman" w:cs="Times New Roman"/>
          <w:sz w:val="24"/>
          <w:szCs w:val="24"/>
          <w:lang w:eastAsia="en-AU"/>
        </w:rPr>
      </w:pPr>
      <w:r w:rsidRPr="001537E6">
        <w:rPr>
          <w:rFonts w:ascii="Times New Roman" w:eastAsia="Times New Roman" w:hAnsi="Times New Roman" w:cs="Times New Roman"/>
          <w:sz w:val="24"/>
          <w:szCs w:val="24"/>
          <w:lang w:eastAsia="en-AU"/>
        </w:rPr>
        <w:t>Noting that it is not a comprehensive statement of relevant constitutional considerations, the objective of the item references the following powers of the Constitution:</w:t>
      </w:r>
    </w:p>
    <w:p w14:paraId="5B5AA5B5" w14:textId="57C9205C" w:rsidR="00B8439F" w:rsidRPr="001537E6" w:rsidRDefault="00B8439F" w:rsidP="00B8439F">
      <w:pPr>
        <w:pStyle w:val="ListParagraph"/>
        <w:numPr>
          <w:ilvl w:val="0"/>
          <w:numId w:val="26"/>
        </w:numPr>
        <w:spacing w:after="0" w:line="240" w:lineRule="auto"/>
        <w:contextualSpacing/>
        <w:rPr>
          <w:rFonts w:ascii="Times New Roman" w:eastAsia="Times New Roman" w:hAnsi="Times New Roman"/>
          <w:sz w:val="24"/>
          <w:szCs w:val="24"/>
          <w:lang w:eastAsia="en-AU"/>
        </w:rPr>
      </w:pPr>
      <w:r w:rsidRPr="001537E6">
        <w:rPr>
          <w:rFonts w:ascii="Times New Roman" w:eastAsia="Times New Roman" w:hAnsi="Times New Roman"/>
          <w:sz w:val="24"/>
          <w:szCs w:val="24"/>
          <w:lang w:eastAsia="en-AU"/>
        </w:rPr>
        <w:lastRenderedPageBreak/>
        <w:t>the social welfare power (s</w:t>
      </w:r>
      <w:r w:rsidR="00B80C53" w:rsidRPr="001537E6">
        <w:rPr>
          <w:rFonts w:ascii="Times New Roman" w:eastAsia="Times New Roman" w:hAnsi="Times New Roman"/>
          <w:sz w:val="24"/>
          <w:szCs w:val="24"/>
          <w:lang w:eastAsia="en-AU"/>
        </w:rPr>
        <w:t>ection</w:t>
      </w:r>
      <w:r w:rsidRPr="001537E6">
        <w:rPr>
          <w:rFonts w:ascii="Times New Roman" w:eastAsia="Times New Roman" w:hAnsi="Times New Roman"/>
          <w:sz w:val="24"/>
          <w:szCs w:val="24"/>
          <w:lang w:eastAsia="en-AU"/>
        </w:rPr>
        <w:t xml:space="preserve"> 51(</w:t>
      </w:r>
      <w:proofErr w:type="spellStart"/>
      <w:r w:rsidRPr="001537E6">
        <w:rPr>
          <w:rFonts w:ascii="Times New Roman" w:eastAsia="Times New Roman" w:hAnsi="Times New Roman"/>
          <w:sz w:val="24"/>
          <w:szCs w:val="24"/>
          <w:lang w:eastAsia="en-AU"/>
        </w:rPr>
        <w:t>xxiiiA</w:t>
      </w:r>
      <w:proofErr w:type="spellEnd"/>
      <w:r w:rsidRPr="001537E6">
        <w:rPr>
          <w:rFonts w:ascii="Times New Roman" w:eastAsia="Times New Roman" w:hAnsi="Times New Roman"/>
          <w:sz w:val="24"/>
          <w:szCs w:val="24"/>
          <w:lang w:eastAsia="en-AU"/>
        </w:rPr>
        <w:t>))</w:t>
      </w:r>
      <w:r w:rsidR="00451C11">
        <w:rPr>
          <w:rFonts w:ascii="Times New Roman" w:eastAsia="Times New Roman" w:hAnsi="Times New Roman"/>
          <w:sz w:val="24"/>
          <w:szCs w:val="24"/>
          <w:lang w:eastAsia="en-AU"/>
        </w:rPr>
        <w:t>;</w:t>
      </w:r>
    </w:p>
    <w:p w14:paraId="15218AE8" w14:textId="5A37A6A2" w:rsidR="00451C11" w:rsidRPr="001537E6" w:rsidRDefault="00451C11" w:rsidP="00451C11">
      <w:pPr>
        <w:pStyle w:val="ListParagraph"/>
        <w:numPr>
          <w:ilvl w:val="0"/>
          <w:numId w:val="26"/>
        </w:numPr>
        <w:spacing w:after="0" w:line="240" w:lineRule="auto"/>
        <w:contextualSpacing/>
        <w:rPr>
          <w:rFonts w:ascii="Times New Roman" w:eastAsia="Times New Roman" w:hAnsi="Times New Roman"/>
          <w:sz w:val="24"/>
          <w:szCs w:val="24"/>
          <w:lang w:eastAsia="en-AU"/>
        </w:rPr>
      </w:pPr>
      <w:r w:rsidRPr="001537E6">
        <w:rPr>
          <w:rFonts w:ascii="Times New Roman" w:eastAsia="Times New Roman" w:hAnsi="Times New Roman"/>
          <w:sz w:val="24"/>
          <w:szCs w:val="24"/>
          <w:lang w:eastAsia="en-AU"/>
        </w:rPr>
        <w:t>the race power (section 51(xxvi))</w:t>
      </w:r>
      <w:r>
        <w:rPr>
          <w:rFonts w:ascii="Times New Roman" w:eastAsia="Times New Roman" w:hAnsi="Times New Roman"/>
          <w:sz w:val="24"/>
          <w:szCs w:val="24"/>
          <w:lang w:eastAsia="en-AU"/>
        </w:rPr>
        <w:t>;</w:t>
      </w:r>
    </w:p>
    <w:p w14:paraId="3F93FA07" w14:textId="05077FF7" w:rsidR="00B8439F" w:rsidRPr="001537E6" w:rsidRDefault="00B8439F" w:rsidP="00B8439F">
      <w:pPr>
        <w:pStyle w:val="ListParagraph"/>
        <w:numPr>
          <w:ilvl w:val="0"/>
          <w:numId w:val="26"/>
        </w:numPr>
        <w:spacing w:after="0" w:line="240" w:lineRule="auto"/>
        <w:contextualSpacing/>
        <w:rPr>
          <w:rFonts w:ascii="Times New Roman" w:eastAsia="Times New Roman" w:hAnsi="Times New Roman"/>
          <w:sz w:val="24"/>
          <w:szCs w:val="24"/>
          <w:lang w:eastAsia="en-AU"/>
        </w:rPr>
      </w:pPr>
      <w:r w:rsidRPr="001537E6">
        <w:rPr>
          <w:rFonts w:ascii="Times New Roman" w:eastAsia="Times New Roman" w:hAnsi="Times New Roman"/>
          <w:sz w:val="24"/>
          <w:szCs w:val="24"/>
          <w:lang w:eastAsia="en-AU"/>
        </w:rPr>
        <w:t>the external affairs power (s</w:t>
      </w:r>
      <w:r w:rsidR="00B80C53" w:rsidRPr="001537E6">
        <w:rPr>
          <w:rFonts w:ascii="Times New Roman" w:eastAsia="Times New Roman" w:hAnsi="Times New Roman"/>
          <w:sz w:val="24"/>
          <w:szCs w:val="24"/>
          <w:lang w:eastAsia="en-AU"/>
        </w:rPr>
        <w:t>ection</w:t>
      </w:r>
      <w:r w:rsidRPr="001537E6">
        <w:rPr>
          <w:rFonts w:ascii="Times New Roman" w:eastAsia="Times New Roman" w:hAnsi="Times New Roman"/>
          <w:sz w:val="24"/>
          <w:szCs w:val="24"/>
          <w:lang w:eastAsia="en-AU"/>
        </w:rPr>
        <w:t xml:space="preserve"> 51(xxix))</w:t>
      </w:r>
      <w:r w:rsidR="00451C11">
        <w:rPr>
          <w:rFonts w:ascii="Times New Roman" w:eastAsia="Times New Roman" w:hAnsi="Times New Roman"/>
          <w:sz w:val="24"/>
          <w:szCs w:val="24"/>
          <w:lang w:eastAsia="en-AU"/>
        </w:rPr>
        <w:t>; and</w:t>
      </w:r>
    </w:p>
    <w:p w14:paraId="313B2BB2" w14:textId="1473F5FA" w:rsidR="00B8439F" w:rsidRPr="001537E6" w:rsidRDefault="00B8439F" w:rsidP="00B8439F">
      <w:pPr>
        <w:pStyle w:val="ListParagraph"/>
        <w:numPr>
          <w:ilvl w:val="0"/>
          <w:numId w:val="26"/>
        </w:numPr>
        <w:spacing w:after="0" w:line="240" w:lineRule="auto"/>
        <w:contextualSpacing/>
        <w:rPr>
          <w:rFonts w:ascii="Times New Roman" w:eastAsia="Times New Roman" w:hAnsi="Times New Roman"/>
          <w:sz w:val="24"/>
          <w:szCs w:val="24"/>
          <w:lang w:eastAsia="en-AU"/>
        </w:rPr>
      </w:pPr>
      <w:r w:rsidRPr="001537E6">
        <w:rPr>
          <w:rFonts w:ascii="Times New Roman" w:eastAsia="Times New Roman" w:hAnsi="Times New Roman"/>
          <w:sz w:val="24"/>
          <w:szCs w:val="24"/>
          <w:lang w:eastAsia="en-AU"/>
        </w:rPr>
        <w:t>the Territories power (s</w:t>
      </w:r>
      <w:r w:rsidR="00781C17" w:rsidRPr="001537E6">
        <w:rPr>
          <w:rFonts w:ascii="Times New Roman" w:eastAsia="Times New Roman" w:hAnsi="Times New Roman"/>
          <w:sz w:val="24"/>
          <w:szCs w:val="24"/>
          <w:lang w:eastAsia="en-AU"/>
        </w:rPr>
        <w:t>ection</w:t>
      </w:r>
      <w:r w:rsidRPr="001537E6">
        <w:rPr>
          <w:rFonts w:ascii="Times New Roman" w:eastAsia="Times New Roman" w:hAnsi="Times New Roman"/>
          <w:sz w:val="24"/>
          <w:szCs w:val="24"/>
          <w:lang w:eastAsia="en-AU"/>
        </w:rPr>
        <w:t xml:space="preserve"> 122).</w:t>
      </w:r>
    </w:p>
    <w:p w14:paraId="2EF6219F" w14:textId="77777777" w:rsidR="00781C17" w:rsidRPr="007E531A" w:rsidRDefault="00781C17" w:rsidP="00B8439F">
      <w:pPr>
        <w:rPr>
          <w:rFonts w:ascii="Times New Roman" w:hAnsi="Times New Roman" w:cs="Times New Roman"/>
          <w:b/>
          <w:sz w:val="24"/>
          <w:szCs w:val="24"/>
        </w:rPr>
      </w:pPr>
    </w:p>
    <w:p w14:paraId="3FE74ACE" w14:textId="3D1531F7" w:rsidR="00B8439F" w:rsidRPr="002B7C9A" w:rsidRDefault="00B8439F" w:rsidP="002173EB">
      <w:pPr>
        <w:keepNext/>
        <w:rPr>
          <w:rFonts w:ascii="Times New Roman" w:hAnsi="Times New Roman" w:cs="Times New Roman"/>
          <w:bCs/>
          <w:i/>
          <w:iCs/>
          <w:sz w:val="24"/>
          <w:szCs w:val="24"/>
        </w:rPr>
      </w:pPr>
      <w:r w:rsidRPr="002B7C9A">
        <w:rPr>
          <w:rFonts w:ascii="Times New Roman" w:hAnsi="Times New Roman" w:cs="Times New Roman"/>
          <w:bCs/>
          <w:i/>
          <w:iCs/>
          <w:sz w:val="24"/>
          <w:szCs w:val="24"/>
        </w:rPr>
        <w:t>Social welfare power</w:t>
      </w:r>
    </w:p>
    <w:p w14:paraId="09AE1971" w14:textId="77777777" w:rsidR="00781C17" w:rsidRPr="001537E6" w:rsidRDefault="00781C17" w:rsidP="002173EB">
      <w:pPr>
        <w:keepNext/>
        <w:rPr>
          <w:rFonts w:ascii="Times New Roman" w:hAnsi="Times New Roman" w:cs="Times New Roman"/>
          <w:sz w:val="24"/>
          <w:szCs w:val="24"/>
        </w:rPr>
      </w:pPr>
    </w:p>
    <w:p w14:paraId="272D9A74" w14:textId="783D415A" w:rsidR="00B8439F" w:rsidRDefault="00B8439F" w:rsidP="00B8439F">
      <w:pPr>
        <w:rPr>
          <w:rFonts w:ascii="Times New Roman" w:hAnsi="Times New Roman" w:cs="Times New Roman"/>
          <w:sz w:val="24"/>
          <w:szCs w:val="24"/>
        </w:rPr>
      </w:pPr>
      <w:r w:rsidRPr="001537E6">
        <w:rPr>
          <w:rFonts w:ascii="Times New Roman" w:hAnsi="Times New Roman" w:cs="Times New Roman"/>
          <w:sz w:val="24"/>
          <w:szCs w:val="24"/>
        </w:rPr>
        <w:t>The social welfare power in section 51(</w:t>
      </w:r>
      <w:proofErr w:type="spellStart"/>
      <w:r w:rsidRPr="001537E6">
        <w:rPr>
          <w:rFonts w:ascii="Times New Roman" w:hAnsi="Times New Roman" w:cs="Times New Roman"/>
          <w:sz w:val="24"/>
          <w:szCs w:val="24"/>
        </w:rPr>
        <w:t>xxiiiA</w:t>
      </w:r>
      <w:proofErr w:type="spellEnd"/>
      <w:r w:rsidRPr="001537E6">
        <w:rPr>
          <w:rFonts w:ascii="Times New Roman" w:hAnsi="Times New Roman" w:cs="Times New Roman"/>
          <w:sz w:val="24"/>
          <w:szCs w:val="24"/>
        </w:rPr>
        <w:t xml:space="preserve">) of the Constitution empowers the Parliament to make laws with respect to the provision of certain social welfare benefits including sickness and hospital benefits. The </w:t>
      </w:r>
      <w:r w:rsidR="00E23E8F">
        <w:rPr>
          <w:rFonts w:ascii="Times New Roman" w:hAnsi="Times New Roman" w:cs="Times New Roman"/>
          <w:sz w:val="24"/>
          <w:szCs w:val="24"/>
        </w:rPr>
        <w:t>program</w:t>
      </w:r>
      <w:r w:rsidRPr="001537E6">
        <w:rPr>
          <w:rFonts w:ascii="Times New Roman" w:hAnsi="Times New Roman" w:cs="Times New Roman"/>
          <w:sz w:val="24"/>
          <w:szCs w:val="24"/>
        </w:rPr>
        <w:t xml:space="preserve"> is directed at ensuring that Commonwealth funded sickness benefits in the form of aged care services continue to be delivered to recipients by encouraging retention of aged care workers.</w:t>
      </w:r>
    </w:p>
    <w:p w14:paraId="13E973E8" w14:textId="77777777" w:rsidR="00903EEB" w:rsidRPr="001537E6" w:rsidRDefault="00903EEB" w:rsidP="00B8439F">
      <w:pPr>
        <w:rPr>
          <w:rFonts w:ascii="Times New Roman" w:hAnsi="Times New Roman" w:cs="Times New Roman"/>
          <w:sz w:val="24"/>
          <w:szCs w:val="24"/>
        </w:rPr>
      </w:pPr>
    </w:p>
    <w:p w14:paraId="4166E882" w14:textId="77777777" w:rsidR="00903EEB" w:rsidRPr="002B7C9A" w:rsidRDefault="00903EEB" w:rsidP="00903EEB">
      <w:pPr>
        <w:pStyle w:val="Default"/>
        <w:keepNext/>
        <w:rPr>
          <w:rFonts w:ascii="Times New Roman" w:hAnsi="Times New Roman" w:cs="Times New Roman"/>
          <w:i/>
          <w:iCs/>
          <w:color w:val="auto"/>
        </w:rPr>
      </w:pPr>
      <w:r w:rsidRPr="002B7C9A">
        <w:rPr>
          <w:rFonts w:ascii="Times New Roman" w:hAnsi="Times New Roman" w:cs="Times New Roman"/>
          <w:i/>
          <w:iCs/>
          <w:color w:val="auto"/>
        </w:rPr>
        <w:t xml:space="preserve">Race </w:t>
      </w:r>
      <w:proofErr w:type="gramStart"/>
      <w:r w:rsidRPr="002B7C9A">
        <w:rPr>
          <w:rFonts w:ascii="Times New Roman" w:hAnsi="Times New Roman" w:cs="Times New Roman"/>
          <w:i/>
          <w:iCs/>
          <w:color w:val="auto"/>
        </w:rPr>
        <w:t>power</w:t>
      </w:r>
      <w:proofErr w:type="gramEnd"/>
    </w:p>
    <w:p w14:paraId="23F295A6" w14:textId="77777777" w:rsidR="00903EEB" w:rsidRPr="001537E6" w:rsidRDefault="00903EEB" w:rsidP="00903EEB">
      <w:pPr>
        <w:keepNext/>
        <w:rPr>
          <w:rFonts w:ascii="Times New Roman" w:hAnsi="Times New Roman" w:cs="Times New Roman"/>
          <w:sz w:val="24"/>
          <w:szCs w:val="24"/>
        </w:rPr>
      </w:pPr>
    </w:p>
    <w:p w14:paraId="2C63D3A7" w14:textId="3F3210F1" w:rsidR="00903EEB" w:rsidRPr="001537E6" w:rsidRDefault="00903EEB" w:rsidP="00903EEB">
      <w:pPr>
        <w:rPr>
          <w:rFonts w:ascii="Times New Roman" w:hAnsi="Times New Roman" w:cs="Times New Roman"/>
          <w:sz w:val="24"/>
          <w:szCs w:val="24"/>
        </w:rPr>
      </w:pPr>
      <w:r w:rsidRPr="001537E6">
        <w:rPr>
          <w:rFonts w:ascii="Times New Roman" w:hAnsi="Times New Roman" w:cs="Times New Roman"/>
          <w:sz w:val="24"/>
          <w:szCs w:val="24"/>
        </w:rPr>
        <w:t xml:space="preserve">Section 51(xxvi) of the Constitution empowers the Parliament to make laws with respect to ‘the people of any race for whom it is deemed necessary to make special </w:t>
      </w:r>
      <w:proofErr w:type="gramStart"/>
      <w:r w:rsidRPr="001537E6">
        <w:rPr>
          <w:rFonts w:ascii="Times New Roman" w:hAnsi="Times New Roman" w:cs="Times New Roman"/>
          <w:sz w:val="24"/>
          <w:szCs w:val="24"/>
        </w:rPr>
        <w:t>laws’</w:t>
      </w:r>
      <w:proofErr w:type="gramEnd"/>
      <w:r w:rsidRPr="001537E6">
        <w:rPr>
          <w:rFonts w:ascii="Times New Roman" w:hAnsi="Times New Roman" w:cs="Times New Roman"/>
          <w:sz w:val="24"/>
          <w:szCs w:val="24"/>
        </w:rPr>
        <w:t xml:space="preserve">. The </w:t>
      </w:r>
      <w:r>
        <w:rPr>
          <w:rFonts w:ascii="Times New Roman" w:hAnsi="Times New Roman" w:cs="Times New Roman"/>
          <w:sz w:val="24"/>
          <w:szCs w:val="24"/>
        </w:rPr>
        <w:t>p</w:t>
      </w:r>
      <w:r w:rsidRPr="001537E6">
        <w:rPr>
          <w:rFonts w:ascii="Times New Roman" w:hAnsi="Times New Roman" w:cs="Times New Roman"/>
          <w:sz w:val="24"/>
          <w:szCs w:val="24"/>
        </w:rPr>
        <w:t>rogram includes payments that are aimed at ensuring the continued provision of residential care and home care under the National Aboriginal and Torres Strait Islander Flexible Aged Care Program which would confer benefits on First Nations persons.</w:t>
      </w:r>
    </w:p>
    <w:p w14:paraId="1B8B10E9" w14:textId="77777777" w:rsidR="00B8439F" w:rsidRPr="007E531A" w:rsidRDefault="00B8439F" w:rsidP="00B8439F">
      <w:pPr>
        <w:rPr>
          <w:rFonts w:ascii="Times New Roman" w:eastAsia="Times New Roman" w:hAnsi="Times New Roman" w:cs="Times New Roman"/>
          <w:b/>
          <w:sz w:val="24"/>
          <w:szCs w:val="24"/>
          <w:lang w:eastAsia="en-AU"/>
        </w:rPr>
      </w:pPr>
    </w:p>
    <w:p w14:paraId="41147A09" w14:textId="3259C311" w:rsidR="00B8439F" w:rsidRPr="002B7C9A" w:rsidRDefault="00B8439F" w:rsidP="002173EB">
      <w:pPr>
        <w:keepNext/>
        <w:rPr>
          <w:rFonts w:ascii="Times New Roman" w:eastAsia="Times New Roman" w:hAnsi="Times New Roman" w:cs="Times New Roman"/>
          <w:bCs/>
          <w:i/>
          <w:iCs/>
          <w:sz w:val="24"/>
          <w:szCs w:val="24"/>
          <w:lang w:eastAsia="en-AU"/>
        </w:rPr>
      </w:pPr>
      <w:r w:rsidRPr="002B7C9A">
        <w:rPr>
          <w:rFonts w:ascii="Times New Roman" w:eastAsia="Times New Roman" w:hAnsi="Times New Roman" w:cs="Times New Roman"/>
          <w:bCs/>
          <w:i/>
          <w:iCs/>
          <w:sz w:val="24"/>
          <w:szCs w:val="24"/>
          <w:lang w:eastAsia="en-AU"/>
        </w:rPr>
        <w:t>External affairs power</w:t>
      </w:r>
    </w:p>
    <w:p w14:paraId="26F7669C" w14:textId="77777777" w:rsidR="00781C17" w:rsidRPr="001537E6" w:rsidRDefault="00781C17" w:rsidP="002173EB">
      <w:pPr>
        <w:keepNext/>
        <w:rPr>
          <w:rFonts w:ascii="Times New Roman" w:hAnsi="Times New Roman" w:cs="Times New Roman"/>
          <w:sz w:val="24"/>
          <w:szCs w:val="24"/>
        </w:rPr>
      </w:pPr>
    </w:p>
    <w:p w14:paraId="499A785F" w14:textId="7712CAB5" w:rsidR="00B8439F" w:rsidRPr="001537E6" w:rsidRDefault="00B8439F" w:rsidP="00B8439F">
      <w:pPr>
        <w:rPr>
          <w:rFonts w:ascii="Times New Roman" w:hAnsi="Times New Roman" w:cs="Times New Roman"/>
          <w:sz w:val="24"/>
          <w:szCs w:val="24"/>
        </w:rPr>
      </w:pPr>
      <w:r w:rsidRPr="001537E6">
        <w:rPr>
          <w:rFonts w:ascii="Times New Roman" w:hAnsi="Times New Roman" w:cs="Times New Roman"/>
          <w:sz w:val="24"/>
          <w:szCs w:val="24"/>
        </w:rPr>
        <w:t xml:space="preserve">Section 51(xxix) of the Constitution empowers the Parliament to make laws with respect to ‘external </w:t>
      </w:r>
      <w:proofErr w:type="gramStart"/>
      <w:r w:rsidRPr="001537E6">
        <w:rPr>
          <w:rFonts w:ascii="Times New Roman" w:hAnsi="Times New Roman" w:cs="Times New Roman"/>
          <w:sz w:val="24"/>
          <w:szCs w:val="24"/>
        </w:rPr>
        <w:t>affairs’</w:t>
      </w:r>
      <w:proofErr w:type="gramEnd"/>
      <w:r w:rsidRPr="001537E6">
        <w:rPr>
          <w:rFonts w:ascii="Times New Roman" w:hAnsi="Times New Roman" w:cs="Times New Roman"/>
          <w:sz w:val="24"/>
          <w:szCs w:val="24"/>
        </w:rPr>
        <w:t>. The external affairs power supports legislation implementing Australia’s international obligations under treaties to which it is a party.</w:t>
      </w:r>
    </w:p>
    <w:p w14:paraId="4608AAD4" w14:textId="77777777" w:rsidR="00B8439F" w:rsidRPr="001537E6" w:rsidRDefault="00B8439F" w:rsidP="00B8439F">
      <w:pPr>
        <w:rPr>
          <w:rFonts w:ascii="Times New Roman" w:hAnsi="Times New Roman" w:cs="Times New Roman"/>
          <w:sz w:val="24"/>
          <w:szCs w:val="24"/>
        </w:rPr>
      </w:pPr>
    </w:p>
    <w:p w14:paraId="539672AD" w14:textId="07736A2A" w:rsidR="00B8439F" w:rsidRPr="001537E6" w:rsidRDefault="00B8439F" w:rsidP="00B8439F">
      <w:pPr>
        <w:pStyle w:val="Default"/>
        <w:rPr>
          <w:rFonts w:ascii="Times New Roman" w:hAnsi="Times New Roman" w:cs="Times New Roman"/>
          <w:bCs/>
          <w:color w:val="auto"/>
        </w:rPr>
      </w:pPr>
      <w:r w:rsidRPr="001537E6">
        <w:rPr>
          <w:rFonts w:ascii="Times New Roman" w:hAnsi="Times New Roman" w:cs="Times New Roman"/>
          <w:bCs/>
          <w:color w:val="auto"/>
        </w:rPr>
        <w:t xml:space="preserve">Australia is a party to the </w:t>
      </w:r>
      <w:r w:rsidR="00165249" w:rsidRPr="00B95A36">
        <w:rPr>
          <w:rFonts w:ascii="Times New Roman" w:eastAsia="Times New Roman" w:hAnsi="Times New Roman" w:cs="Times New Roman"/>
          <w:bCs/>
          <w:i/>
          <w:iCs/>
        </w:rPr>
        <w:t>International Covenant on Economic, Social and Cultural Rights</w:t>
      </w:r>
      <w:r w:rsidR="00165249">
        <w:rPr>
          <w:rFonts w:ascii="Times New Roman" w:eastAsia="Times New Roman" w:hAnsi="Times New Roman" w:cs="Times New Roman"/>
          <w:bCs/>
          <w:i/>
          <w:iCs/>
        </w:rPr>
        <w:t xml:space="preserve"> </w:t>
      </w:r>
      <w:r w:rsidR="002762F1">
        <w:rPr>
          <w:rFonts w:ascii="Times New Roman" w:eastAsia="Times New Roman" w:hAnsi="Times New Roman" w:cs="Times New Roman"/>
          <w:bCs/>
        </w:rPr>
        <w:t>(</w:t>
      </w:r>
      <w:r w:rsidRPr="001537E6">
        <w:rPr>
          <w:rFonts w:ascii="Times New Roman" w:hAnsi="Times New Roman" w:cs="Times New Roman"/>
          <w:bCs/>
          <w:color w:val="auto"/>
        </w:rPr>
        <w:t>ICESCR</w:t>
      </w:r>
      <w:r w:rsidR="002762F1">
        <w:rPr>
          <w:rFonts w:ascii="Times New Roman" w:hAnsi="Times New Roman" w:cs="Times New Roman"/>
          <w:bCs/>
          <w:color w:val="auto"/>
        </w:rPr>
        <w:t>)</w:t>
      </w:r>
      <w:r w:rsidRPr="001537E6">
        <w:rPr>
          <w:rFonts w:ascii="Times New Roman" w:hAnsi="Times New Roman" w:cs="Times New Roman"/>
          <w:bCs/>
          <w:color w:val="auto"/>
        </w:rPr>
        <w:t>. Article 12(1) of the ICESCR recognises the ‘right of everyone to the enjoyment of the highest attainable standard of physical and mental health’. Article 2 requires each State Party to ‘take steps</w:t>
      </w:r>
      <w:r w:rsidR="005F1E35">
        <w:rPr>
          <w:rFonts w:ascii="Times New Roman" w:hAnsi="Times New Roman" w:cs="Times New Roman"/>
          <w:bCs/>
          <w:color w:val="auto"/>
        </w:rPr>
        <w:t xml:space="preserve"> </w:t>
      </w:r>
      <w:r w:rsidRPr="001537E6">
        <w:rPr>
          <w:rFonts w:ascii="Times New Roman" w:hAnsi="Times New Roman" w:cs="Times New Roman"/>
          <w:bCs/>
          <w:color w:val="auto"/>
        </w:rPr>
        <w:t>…</w:t>
      </w:r>
      <w:r w:rsidR="005F1E35">
        <w:rPr>
          <w:rFonts w:ascii="Times New Roman" w:hAnsi="Times New Roman" w:cs="Times New Roman"/>
          <w:bCs/>
          <w:color w:val="auto"/>
        </w:rPr>
        <w:t xml:space="preserve"> </w:t>
      </w:r>
      <w:r w:rsidRPr="001537E6">
        <w:rPr>
          <w:rFonts w:ascii="Times New Roman" w:hAnsi="Times New Roman" w:cs="Times New Roman"/>
          <w:bCs/>
          <w:color w:val="auto"/>
        </w:rPr>
        <w:t>to the maximum of its available resources, with a view to achieving progressively the full reali</w:t>
      </w:r>
      <w:r w:rsidR="001B4533">
        <w:rPr>
          <w:rFonts w:ascii="Times New Roman" w:hAnsi="Times New Roman" w:cs="Times New Roman"/>
          <w:bCs/>
          <w:color w:val="auto"/>
        </w:rPr>
        <w:t>z</w:t>
      </w:r>
      <w:r w:rsidRPr="001537E6">
        <w:rPr>
          <w:rFonts w:ascii="Times New Roman" w:hAnsi="Times New Roman" w:cs="Times New Roman"/>
          <w:bCs/>
          <w:color w:val="auto"/>
        </w:rPr>
        <w:t>ation’ of this right ‘by all appropriate means, including particularly the adoption of legislative measures’.</w:t>
      </w:r>
    </w:p>
    <w:p w14:paraId="4DBA39D4" w14:textId="77777777" w:rsidR="00B8439F" w:rsidRPr="001537E6" w:rsidRDefault="00B8439F" w:rsidP="00B8439F">
      <w:pPr>
        <w:pStyle w:val="Default"/>
        <w:rPr>
          <w:rFonts w:ascii="Times New Roman" w:hAnsi="Times New Roman" w:cs="Times New Roman"/>
          <w:bCs/>
          <w:color w:val="auto"/>
        </w:rPr>
      </w:pPr>
    </w:p>
    <w:p w14:paraId="7C4951D4" w14:textId="5E4BF0FB" w:rsidR="00B8439F" w:rsidRPr="001537E6" w:rsidRDefault="00B8439F" w:rsidP="00B8439F">
      <w:pPr>
        <w:pStyle w:val="Default"/>
        <w:rPr>
          <w:rFonts w:ascii="Times New Roman" w:hAnsi="Times New Roman" w:cs="Times New Roman"/>
          <w:bCs/>
          <w:color w:val="auto"/>
        </w:rPr>
      </w:pPr>
      <w:r w:rsidRPr="001537E6">
        <w:rPr>
          <w:rFonts w:ascii="Times New Roman" w:hAnsi="Times New Roman" w:cs="Times New Roman"/>
          <w:bCs/>
          <w:color w:val="auto"/>
        </w:rPr>
        <w:t>The steps to be taken by State</w:t>
      </w:r>
      <w:r w:rsidR="00644582">
        <w:rPr>
          <w:rFonts w:ascii="Times New Roman" w:hAnsi="Times New Roman" w:cs="Times New Roman"/>
          <w:bCs/>
          <w:color w:val="auto"/>
        </w:rPr>
        <w:t>s</w:t>
      </w:r>
      <w:r w:rsidRPr="001537E6">
        <w:rPr>
          <w:rFonts w:ascii="Times New Roman" w:hAnsi="Times New Roman" w:cs="Times New Roman"/>
          <w:bCs/>
          <w:color w:val="auto"/>
        </w:rPr>
        <w:t xml:space="preserve"> Parties to achieve full realisation of the right to health are specified in Article 12(2) and include steps necessary for:</w:t>
      </w:r>
    </w:p>
    <w:p w14:paraId="23D52DB9" w14:textId="77777777" w:rsidR="00B8439F" w:rsidRPr="001537E6" w:rsidRDefault="00B8439F" w:rsidP="00B8439F">
      <w:pPr>
        <w:pStyle w:val="Default"/>
        <w:rPr>
          <w:rFonts w:ascii="Times New Roman" w:hAnsi="Times New Roman" w:cs="Times New Roman"/>
          <w:bCs/>
          <w:color w:val="auto"/>
        </w:rPr>
      </w:pPr>
    </w:p>
    <w:p w14:paraId="4447E7DA" w14:textId="25E4AB72" w:rsidR="00B8439F" w:rsidRPr="001537E6" w:rsidRDefault="00AB2AB0" w:rsidP="00B8439F">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t</w:t>
      </w:r>
      <w:r w:rsidR="00B8439F" w:rsidRPr="001537E6">
        <w:rPr>
          <w:rFonts w:ascii="Times New Roman" w:hAnsi="Times New Roman" w:cs="Times New Roman"/>
          <w:bCs/>
          <w:color w:val="auto"/>
        </w:rPr>
        <w:t xml:space="preserve">he prevention, treatment and control of epidemic, endemic, </w:t>
      </w:r>
      <w:proofErr w:type="gramStart"/>
      <w:r w:rsidR="00B8439F" w:rsidRPr="001537E6">
        <w:rPr>
          <w:rFonts w:ascii="Times New Roman" w:hAnsi="Times New Roman" w:cs="Times New Roman"/>
          <w:bCs/>
          <w:color w:val="auto"/>
        </w:rPr>
        <w:t>occupational</w:t>
      </w:r>
      <w:proofErr w:type="gramEnd"/>
      <w:r w:rsidR="00B8439F" w:rsidRPr="001537E6">
        <w:rPr>
          <w:rFonts w:ascii="Times New Roman" w:hAnsi="Times New Roman" w:cs="Times New Roman"/>
          <w:bCs/>
          <w:color w:val="auto"/>
        </w:rPr>
        <w:t xml:space="preserve"> and other diseases (Article 12(2)(c)); and</w:t>
      </w:r>
    </w:p>
    <w:p w14:paraId="15966147" w14:textId="2268B496" w:rsidR="00B8439F" w:rsidRPr="001537E6" w:rsidRDefault="00AB2AB0" w:rsidP="00B8439F">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t</w:t>
      </w:r>
      <w:r w:rsidR="00B8439F" w:rsidRPr="001537E6">
        <w:rPr>
          <w:rFonts w:ascii="Times New Roman" w:hAnsi="Times New Roman" w:cs="Times New Roman"/>
          <w:bCs/>
          <w:color w:val="auto"/>
        </w:rPr>
        <w:t>he creation of conditions which would assure to all medical service and medical attention in the event of sickness (Article 12(2)(d)).</w:t>
      </w:r>
    </w:p>
    <w:p w14:paraId="451E946B" w14:textId="77777777" w:rsidR="00B8439F" w:rsidRPr="001537E6" w:rsidRDefault="00B8439F" w:rsidP="00B8439F">
      <w:pPr>
        <w:pStyle w:val="Default"/>
        <w:ind w:left="720"/>
        <w:rPr>
          <w:rFonts w:ascii="Times New Roman" w:hAnsi="Times New Roman" w:cs="Times New Roman"/>
          <w:bCs/>
          <w:color w:val="auto"/>
        </w:rPr>
      </w:pPr>
    </w:p>
    <w:p w14:paraId="4130AC7B" w14:textId="3E63FD0D" w:rsidR="00B8439F" w:rsidRPr="001537E6" w:rsidRDefault="00B8439F" w:rsidP="00B8439F">
      <w:pPr>
        <w:rPr>
          <w:rFonts w:ascii="Times New Roman" w:hAnsi="Times New Roman" w:cs="Times New Roman"/>
          <w:sz w:val="24"/>
          <w:szCs w:val="24"/>
        </w:rPr>
      </w:pPr>
      <w:r w:rsidRPr="001537E6">
        <w:rPr>
          <w:rFonts w:ascii="Times New Roman" w:hAnsi="Times New Roman" w:cs="Times New Roman"/>
          <w:sz w:val="24"/>
          <w:szCs w:val="24"/>
        </w:rPr>
        <w:t xml:space="preserve">The </w:t>
      </w:r>
      <w:r w:rsidR="005622AA">
        <w:rPr>
          <w:rFonts w:ascii="Times New Roman" w:hAnsi="Times New Roman" w:cs="Times New Roman"/>
          <w:sz w:val="24"/>
          <w:szCs w:val="24"/>
        </w:rPr>
        <w:t>p</w:t>
      </w:r>
      <w:r w:rsidRPr="001537E6">
        <w:rPr>
          <w:rFonts w:ascii="Times New Roman" w:hAnsi="Times New Roman" w:cs="Times New Roman"/>
          <w:sz w:val="24"/>
          <w:szCs w:val="24"/>
        </w:rPr>
        <w:t>rogram provides payments to ensure the availability of the aged care workforce, including clinical and allied health workers, and by doing so the payments assure medical service in the event of sickness.</w:t>
      </w:r>
    </w:p>
    <w:p w14:paraId="0355BBD6" w14:textId="77777777" w:rsidR="00B8439F" w:rsidRPr="001537E6" w:rsidRDefault="00B8439F" w:rsidP="00B8439F">
      <w:pPr>
        <w:rPr>
          <w:rFonts w:ascii="Times New Roman" w:hAnsi="Times New Roman" w:cs="Times New Roman"/>
          <w:sz w:val="24"/>
          <w:szCs w:val="24"/>
        </w:rPr>
      </w:pPr>
    </w:p>
    <w:p w14:paraId="2C406AB3" w14:textId="619EB678" w:rsidR="00B8439F" w:rsidRPr="002B7C9A" w:rsidRDefault="00B8439F" w:rsidP="005622AA">
      <w:pPr>
        <w:keepNext/>
        <w:rPr>
          <w:rFonts w:ascii="Times New Roman" w:hAnsi="Times New Roman" w:cs="Times New Roman"/>
          <w:bCs/>
          <w:i/>
          <w:iCs/>
          <w:sz w:val="24"/>
          <w:szCs w:val="24"/>
        </w:rPr>
      </w:pPr>
      <w:r w:rsidRPr="002B7C9A">
        <w:rPr>
          <w:rFonts w:ascii="Times New Roman" w:hAnsi="Times New Roman" w:cs="Times New Roman"/>
          <w:bCs/>
          <w:i/>
          <w:iCs/>
          <w:sz w:val="24"/>
          <w:szCs w:val="24"/>
        </w:rPr>
        <w:lastRenderedPageBreak/>
        <w:t>Territories power</w:t>
      </w:r>
    </w:p>
    <w:p w14:paraId="2C665D3C" w14:textId="77777777" w:rsidR="004700DA" w:rsidRPr="001537E6" w:rsidRDefault="004700DA" w:rsidP="005622AA">
      <w:pPr>
        <w:keepNext/>
        <w:rPr>
          <w:rFonts w:ascii="Times New Roman" w:hAnsi="Times New Roman" w:cs="Times New Roman"/>
          <w:sz w:val="24"/>
          <w:szCs w:val="24"/>
        </w:rPr>
      </w:pPr>
    </w:p>
    <w:p w14:paraId="3E4A134B" w14:textId="38FB3709" w:rsidR="00B8439F" w:rsidRPr="001537E6" w:rsidRDefault="00B8439F" w:rsidP="00B8439F">
      <w:pPr>
        <w:rPr>
          <w:rFonts w:ascii="Times New Roman" w:hAnsi="Times New Roman" w:cs="Times New Roman"/>
          <w:sz w:val="24"/>
          <w:szCs w:val="24"/>
        </w:rPr>
      </w:pPr>
      <w:r w:rsidRPr="001537E6">
        <w:rPr>
          <w:rFonts w:ascii="Times New Roman" w:hAnsi="Times New Roman" w:cs="Times New Roman"/>
          <w:sz w:val="24"/>
          <w:szCs w:val="24"/>
        </w:rPr>
        <w:t xml:space="preserve">Section 122 of the Constitution empowers the Parliament to ‘make laws for the government of any territory’. The </w:t>
      </w:r>
      <w:r w:rsidR="009A226D">
        <w:rPr>
          <w:rFonts w:ascii="Times New Roman" w:hAnsi="Times New Roman" w:cs="Times New Roman"/>
          <w:sz w:val="24"/>
          <w:szCs w:val="24"/>
        </w:rPr>
        <w:t>p</w:t>
      </w:r>
      <w:r w:rsidRPr="001537E6">
        <w:rPr>
          <w:rFonts w:ascii="Times New Roman" w:hAnsi="Times New Roman" w:cs="Times New Roman"/>
          <w:sz w:val="24"/>
          <w:szCs w:val="24"/>
        </w:rPr>
        <w:t>rogram includes payments to residential aged care providers and home care package providers in the territories.</w:t>
      </w:r>
    </w:p>
    <w:p w14:paraId="7A6F3B50" w14:textId="7F390503" w:rsidR="002146C8" w:rsidRDefault="002146C8" w:rsidP="00A10637">
      <w:pPr>
        <w:autoSpaceDE w:val="0"/>
        <w:autoSpaceDN w:val="0"/>
        <w:adjustRightInd w:val="0"/>
        <w:rPr>
          <w:rFonts w:cstheme="minorHAnsi"/>
          <w:sz w:val="24"/>
          <w:szCs w:val="24"/>
        </w:rPr>
        <w:sectPr w:rsidR="002146C8" w:rsidSect="00154721">
          <w:headerReference w:type="default" r:id="rId15"/>
          <w:headerReference w:type="first" r:id="rId16"/>
          <w:pgSz w:w="11906" w:h="16838"/>
          <w:pgMar w:top="1440" w:right="1440" w:bottom="1440" w:left="1440" w:header="708" w:footer="708" w:gutter="0"/>
          <w:pgNumType w:start="1"/>
          <w:cols w:space="708"/>
          <w:titlePg/>
          <w:docGrid w:linePitch="360"/>
        </w:sectPr>
      </w:pPr>
    </w:p>
    <w:p w14:paraId="35CF2133" w14:textId="77777777" w:rsidR="00CB4F8C" w:rsidRPr="00C2546D" w:rsidRDefault="00CB4F8C" w:rsidP="00CB4F8C">
      <w:pPr>
        <w:pStyle w:val="Header"/>
        <w:jc w:val="right"/>
        <w:rPr>
          <w:rFonts w:ascii="Times New Roman" w:hAnsi="Times New Roman" w:cs="Times New Roman"/>
          <w:b/>
          <w:sz w:val="24"/>
          <w:szCs w:val="24"/>
          <w:u w:val="single"/>
        </w:rPr>
      </w:pPr>
      <w:r w:rsidRPr="00C2546D">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B</w:t>
      </w:r>
    </w:p>
    <w:p w14:paraId="18436F9A" w14:textId="25B68FBF" w:rsidR="007910C5" w:rsidRDefault="007910C5" w:rsidP="00CC41AF">
      <w:pPr>
        <w:contextualSpacing/>
        <w:jc w:val="center"/>
        <w:rPr>
          <w:rFonts w:ascii="Times New Roman" w:eastAsia="Times New Roman" w:hAnsi="Times New Roman" w:cs="Times New Roman"/>
          <w:b/>
          <w:bCs/>
          <w:sz w:val="24"/>
          <w:szCs w:val="24"/>
        </w:rPr>
      </w:pPr>
      <w:r w:rsidRPr="00FD63F5">
        <w:rPr>
          <w:rFonts w:ascii="Times New Roman" w:eastAsia="Times New Roman" w:hAnsi="Times New Roman" w:cs="Times New Roman"/>
          <w:b/>
          <w:bCs/>
          <w:sz w:val="24"/>
          <w:szCs w:val="24"/>
        </w:rPr>
        <w:t>Statement of Compatibility with Human Rights</w:t>
      </w:r>
    </w:p>
    <w:p w14:paraId="6E1D28A8" w14:textId="77777777" w:rsidR="00CC41AF" w:rsidRPr="00FD63F5" w:rsidRDefault="00CC41AF" w:rsidP="00CC41AF">
      <w:pPr>
        <w:contextualSpacing/>
        <w:jc w:val="center"/>
        <w:rPr>
          <w:rFonts w:ascii="Times New Roman" w:eastAsia="Times New Roman" w:hAnsi="Times New Roman" w:cs="Times New Roman"/>
          <w:b/>
          <w:bCs/>
          <w:sz w:val="24"/>
          <w:szCs w:val="24"/>
        </w:rPr>
      </w:pPr>
    </w:p>
    <w:p w14:paraId="6FAD9A55" w14:textId="77777777" w:rsidR="007910C5" w:rsidRPr="00FD63F5" w:rsidRDefault="007910C5" w:rsidP="00E0149F">
      <w:pPr>
        <w:pStyle w:val="paranumbering0"/>
        <w:spacing w:before="0" w:beforeAutospacing="0" w:after="0" w:afterAutospacing="0"/>
        <w:contextualSpacing/>
        <w:jc w:val="center"/>
      </w:pPr>
      <w:r w:rsidRPr="00FD63F5">
        <w:t xml:space="preserve">Prepared in accordance with Part 3 of the </w:t>
      </w:r>
      <w:r w:rsidRPr="00FD63F5">
        <w:rPr>
          <w:i/>
        </w:rPr>
        <w:t>Human Rights (Parliamentary Scrutiny) Act 2011</w:t>
      </w:r>
    </w:p>
    <w:p w14:paraId="72069EE5" w14:textId="77777777" w:rsidR="007910C5" w:rsidRPr="00FD63F5" w:rsidRDefault="007910C5" w:rsidP="007910C5">
      <w:pPr>
        <w:pStyle w:val="paranumbering0"/>
        <w:spacing w:before="0" w:beforeAutospacing="0" w:after="0" w:afterAutospacing="0"/>
        <w:contextualSpacing/>
      </w:pPr>
    </w:p>
    <w:p w14:paraId="4A9B0CED" w14:textId="0C379028" w:rsidR="00337D61" w:rsidRPr="007B36A7" w:rsidRDefault="00337D61" w:rsidP="00050173">
      <w:pPr>
        <w:pStyle w:val="paranumbering0"/>
        <w:spacing w:before="0" w:beforeAutospacing="0" w:after="0" w:afterAutospacing="0"/>
        <w:contextualSpacing/>
        <w:rPr>
          <w:b/>
          <w:i/>
        </w:rPr>
      </w:pPr>
      <w:r w:rsidRPr="007B36A7">
        <w:rPr>
          <w:b/>
          <w:i/>
        </w:rPr>
        <w:t xml:space="preserve">Financial Framework (Supplementary Powers) Amendment </w:t>
      </w:r>
      <w:r w:rsidR="00050173">
        <w:rPr>
          <w:b/>
          <w:i/>
        </w:rPr>
        <w:t>(</w:t>
      </w:r>
      <w:r w:rsidR="00D54278">
        <w:rPr>
          <w:b/>
          <w:i/>
          <w:iCs/>
        </w:rPr>
        <w:t>Health</w:t>
      </w:r>
      <w:r w:rsidR="00B03890">
        <w:rPr>
          <w:b/>
          <w:i/>
          <w:iCs/>
        </w:rPr>
        <w:t xml:space="preserve"> and Aged Care</w:t>
      </w:r>
      <w:r w:rsidR="00EF65A5" w:rsidRPr="00571CF0">
        <w:rPr>
          <w:b/>
          <w:i/>
          <w:iCs/>
        </w:rPr>
        <w:t xml:space="preserve"> </w:t>
      </w:r>
      <w:r w:rsidR="00050173" w:rsidRPr="00571CF0">
        <w:rPr>
          <w:b/>
          <w:i/>
          <w:iCs/>
        </w:rPr>
        <w:t xml:space="preserve">Measures No. </w:t>
      </w:r>
      <w:r w:rsidR="00D54278">
        <w:rPr>
          <w:b/>
          <w:i/>
          <w:iCs/>
        </w:rPr>
        <w:t>2</w:t>
      </w:r>
      <w:r w:rsidR="00050173" w:rsidRPr="00571CF0">
        <w:rPr>
          <w:b/>
          <w:i/>
          <w:iCs/>
        </w:rPr>
        <w:t>)</w:t>
      </w:r>
      <w:r w:rsidRPr="00571CF0">
        <w:rPr>
          <w:b/>
          <w:i/>
          <w:iCs/>
        </w:rPr>
        <w:t xml:space="preserve"> </w:t>
      </w:r>
      <w:r w:rsidR="001D3412" w:rsidRPr="00571CF0">
        <w:rPr>
          <w:b/>
          <w:i/>
        </w:rPr>
        <w:t>Regulations 202</w:t>
      </w:r>
      <w:r w:rsidR="007B68D0" w:rsidRPr="00495F49">
        <w:rPr>
          <w:b/>
          <w:i/>
        </w:rPr>
        <w:t>4</w:t>
      </w:r>
    </w:p>
    <w:p w14:paraId="394BACFA" w14:textId="77777777" w:rsidR="00337D61" w:rsidRPr="007B36A7" w:rsidRDefault="00337D61" w:rsidP="00337D61">
      <w:pPr>
        <w:pStyle w:val="paranumbering0"/>
        <w:spacing w:before="0" w:beforeAutospacing="0" w:after="0" w:afterAutospacing="0"/>
        <w:contextualSpacing/>
      </w:pPr>
    </w:p>
    <w:p w14:paraId="2737CB3D" w14:textId="77777777" w:rsidR="00337D61" w:rsidRPr="007B36A7" w:rsidRDefault="00337D61" w:rsidP="00337D61">
      <w:pPr>
        <w:pStyle w:val="paranumbering0"/>
        <w:spacing w:before="0" w:beforeAutospacing="0" w:after="0" w:afterAutospacing="0"/>
        <w:contextualSpacing/>
      </w:pPr>
      <w:r w:rsidRPr="007B36A7">
        <w:t xml:space="preserve">This disallowable legislative instrument is compatible with the human rights and freedoms recognised or declared in the international instruments listed in section 3 of the </w:t>
      </w:r>
      <w:r w:rsidRPr="007B36A7">
        <w:rPr>
          <w:i/>
        </w:rPr>
        <w:t>Human Rights (Parliamentary Scrutiny) Act 2011.</w:t>
      </w:r>
    </w:p>
    <w:p w14:paraId="227CA387" w14:textId="77777777" w:rsidR="00337D61" w:rsidRPr="007B36A7" w:rsidRDefault="00337D61" w:rsidP="00337D61">
      <w:pPr>
        <w:pStyle w:val="paranumbering0"/>
        <w:spacing w:before="0" w:beforeAutospacing="0" w:after="0" w:afterAutospacing="0"/>
        <w:contextualSpacing/>
      </w:pPr>
    </w:p>
    <w:p w14:paraId="229A26A5" w14:textId="77777777" w:rsidR="00337D61" w:rsidRPr="007B36A7" w:rsidRDefault="00337D61" w:rsidP="00337D61">
      <w:pPr>
        <w:pStyle w:val="paranumbering0"/>
        <w:spacing w:before="0" w:beforeAutospacing="0" w:after="0" w:afterAutospacing="0"/>
        <w:contextualSpacing/>
        <w:rPr>
          <w:b/>
        </w:rPr>
      </w:pPr>
      <w:r w:rsidRPr="007B36A7">
        <w:rPr>
          <w:b/>
        </w:rPr>
        <w:t>Overview of the legislative instrument</w:t>
      </w:r>
    </w:p>
    <w:p w14:paraId="0EC94F0D" w14:textId="77777777" w:rsidR="00337D61" w:rsidRPr="007B36A7" w:rsidRDefault="00337D61" w:rsidP="00337D61">
      <w:pPr>
        <w:pStyle w:val="paranumbering0"/>
        <w:spacing w:before="0" w:beforeAutospacing="0" w:after="0" w:afterAutospacing="0"/>
        <w:contextualSpacing/>
      </w:pPr>
    </w:p>
    <w:p w14:paraId="5BEA67A8" w14:textId="3A3D7429" w:rsidR="00337D61" w:rsidRPr="0051277B" w:rsidRDefault="00337D61" w:rsidP="009B41D6">
      <w:pPr>
        <w:pStyle w:val="paranumbering0"/>
        <w:spacing w:before="0" w:beforeAutospacing="0" w:after="0" w:afterAutospacing="0"/>
        <w:contextualSpacing/>
      </w:pPr>
      <w:r w:rsidRPr="007B36A7">
        <w:t xml:space="preserve">Section 32B of the </w:t>
      </w:r>
      <w:r w:rsidRPr="007B36A7">
        <w:rPr>
          <w:i/>
        </w:rPr>
        <w:t>Financial Framework (Supplementary Powers) Act 1997</w:t>
      </w:r>
      <w:r w:rsidRPr="007B36A7">
        <w:t xml:space="preserve"> (the FFSP Act) authorises the Commonwealth to make, vary and administer arrangements and grants specified in the </w:t>
      </w:r>
      <w:r w:rsidRPr="007B36A7">
        <w:rPr>
          <w:i/>
        </w:rPr>
        <w:t xml:space="preserve">Financial Framework (Supplementary Powers) Regulations 1997 </w:t>
      </w:r>
      <w:r w:rsidRPr="007B36A7">
        <w:t>(the P</w:t>
      </w:r>
      <w:r w:rsidR="004D2631">
        <w:t>rincipal</w:t>
      </w:r>
      <w:r w:rsidRPr="007B36A7">
        <w:t xml:space="preserve"> Regulations) and to make, vary and administer arrangements and grants for the purposes of programs specified in the Regulations. Schedule 1AA and Schedule 1AB to </w:t>
      </w:r>
      <w:r w:rsidRPr="0051277B">
        <w:t>the P</w:t>
      </w:r>
      <w:r w:rsidR="004D2631">
        <w:t>rincipal</w:t>
      </w:r>
      <w:r w:rsidRPr="0051277B">
        <w:t xml:space="preserve"> Regulations specify the arrangements, </w:t>
      </w:r>
      <w:proofErr w:type="gramStart"/>
      <w:r w:rsidRPr="0051277B">
        <w:t>grants</w:t>
      </w:r>
      <w:proofErr w:type="gramEnd"/>
      <w:r w:rsidRPr="0051277B">
        <w:t xml:space="preserve"> and programs. </w:t>
      </w:r>
      <w:r w:rsidR="00B43F57" w:rsidRPr="0051277B">
        <w:t xml:space="preserve">The powers in the FFSP Act to make, </w:t>
      </w:r>
      <w:proofErr w:type="gramStart"/>
      <w:r w:rsidR="00B43F57" w:rsidRPr="0051277B">
        <w:t>vary</w:t>
      </w:r>
      <w:proofErr w:type="gramEnd"/>
      <w:r w:rsidR="00B43F57" w:rsidRPr="0051277B">
        <w:t xml:space="preserve"> or administer arrangements or grants may be exercised on behalf of the Commonwealth by</w:t>
      </w:r>
      <w:r w:rsidRPr="0051277B">
        <w:t xml:space="preserve"> Ministers and the accountable authorities of non</w:t>
      </w:r>
      <w:r w:rsidRPr="0051277B">
        <w:noBreakHyphen/>
        <w:t xml:space="preserve">corporate Commonwealth entities, as defined under section 12 of the </w:t>
      </w:r>
      <w:r w:rsidRPr="0051277B">
        <w:rPr>
          <w:i/>
        </w:rPr>
        <w:t>Public Governance, Performance and Accountability Act 2013</w:t>
      </w:r>
      <w:r w:rsidRPr="0051277B">
        <w:t>.</w:t>
      </w:r>
    </w:p>
    <w:p w14:paraId="4A97923D" w14:textId="77777777" w:rsidR="00337D61" w:rsidRPr="0051277B" w:rsidRDefault="00337D61" w:rsidP="00337D61">
      <w:pPr>
        <w:rPr>
          <w:rFonts w:ascii="Times New Roman" w:hAnsi="Times New Roman" w:cs="Times New Roman"/>
          <w:sz w:val="24"/>
          <w:szCs w:val="24"/>
        </w:rPr>
      </w:pPr>
    </w:p>
    <w:p w14:paraId="5CF26DF3" w14:textId="05ED4097" w:rsidR="002D073B" w:rsidRPr="002D073B" w:rsidRDefault="00166124" w:rsidP="002D073B">
      <w:pPr>
        <w:rPr>
          <w:rFonts w:ascii="Times New Roman" w:hAnsi="Times New Roman" w:cs="Times New Roman"/>
          <w:iCs/>
          <w:sz w:val="24"/>
          <w:szCs w:val="24"/>
        </w:rPr>
      </w:pPr>
      <w:r w:rsidRPr="00571CF0">
        <w:rPr>
          <w:rFonts w:ascii="Times New Roman" w:hAnsi="Times New Roman" w:cs="Times New Roman"/>
          <w:sz w:val="24"/>
          <w:szCs w:val="24"/>
        </w:rPr>
        <w:t xml:space="preserve">The </w:t>
      </w:r>
      <w:r w:rsidRPr="00571CF0">
        <w:rPr>
          <w:rFonts w:ascii="Times New Roman" w:hAnsi="Times New Roman" w:cs="Times New Roman"/>
          <w:i/>
          <w:sz w:val="24"/>
          <w:szCs w:val="24"/>
        </w:rPr>
        <w:t xml:space="preserve">Financial Framework (Supplementary Powers) Amendment </w:t>
      </w:r>
      <w:r w:rsidR="009402D4" w:rsidRPr="00571CF0">
        <w:rPr>
          <w:rFonts w:ascii="Times New Roman" w:hAnsi="Times New Roman" w:cs="Times New Roman"/>
          <w:i/>
          <w:sz w:val="24"/>
          <w:szCs w:val="24"/>
        </w:rPr>
        <w:t>(</w:t>
      </w:r>
      <w:r w:rsidR="00D54278">
        <w:rPr>
          <w:rFonts w:ascii="Times New Roman" w:hAnsi="Times New Roman" w:cs="Times New Roman"/>
          <w:i/>
          <w:sz w:val="24"/>
          <w:szCs w:val="24"/>
        </w:rPr>
        <w:t>Health</w:t>
      </w:r>
      <w:r w:rsidR="009D6F80">
        <w:rPr>
          <w:rFonts w:ascii="Times New Roman" w:hAnsi="Times New Roman" w:cs="Times New Roman"/>
          <w:i/>
          <w:sz w:val="24"/>
          <w:szCs w:val="24"/>
        </w:rPr>
        <w:t xml:space="preserve"> and Aged Care</w:t>
      </w:r>
      <w:r w:rsidR="009402D4" w:rsidRPr="00571CF0">
        <w:rPr>
          <w:rFonts w:ascii="Times New Roman" w:hAnsi="Times New Roman" w:cs="Times New Roman"/>
          <w:i/>
          <w:sz w:val="24"/>
          <w:szCs w:val="24"/>
        </w:rPr>
        <w:t xml:space="preserve"> </w:t>
      </w:r>
      <w:r w:rsidR="00050173" w:rsidRPr="00571CF0">
        <w:rPr>
          <w:rFonts w:ascii="Times New Roman" w:hAnsi="Times New Roman" w:cs="Times New Roman"/>
          <w:i/>
          <w:sz w:val="24"/>
          <w:szCs w:val="24"/>
        </w:rPr>
        <w:t xml:space="preserve">Measures No. </w:t>
      </w:r>
      <w:r w:rsidR="00D54278">
        <w:rPr>
          <w:rFonts w:ascii="Times New Roman" w:hAnsi="Times New Roman" w:cs="Times New Roman"/>
          <w:i/>
          <w:sz w:val="24"/>
          <w:szCs w:val="24"/>
        </w:rPr>
        <w:t>2</w:t>
      </w:r>
      <w:r w:rsidR="00050173" w:rsidRPr="00571CF0">
        <w:rPr>
          <w:rFonts w:ascii="Times New Roman" w:hAnsi="Times New Roman" w:cs="Times New Roman"/>
          <w:i/>
          <w:sz w:val="24"/>
          <w:szCs w:val="24"/>
        </w:rPr>
        <w:t>)</w:t>
      </w:r>
      <w:r w:rsidRPr="00571CF0">
        <w:rPr>
          <w:rFonts w:ascii="Times New Roman" w:hAnsi="Times New Roman" w:cs="Times New Roman"/>
          <w:i/>
          <w:sz w:val="24"/>
          <w:szCs w:val="24"/>
        </w:rPr>
        <w:t xml:space="preserve"> Regulations 202</w:t>
      </w:r>
      <w:r w:rsidR="007B68D0" w:rsidRPr="00571CF0">
        <w:rPr>
          <w:rFonts w:ascii="Times New Roman" w:hAnsi="Times New Roman" w:cs="Times New Roman"/>
          <w:i/>
          <w:sz w:val="24"/>
          <w:szCs w:val="24"/>
        </w:rPr>
        <w:t>4</w:t>
      </w:r>
      <w:r w:rsidRPr="00571CF0">
        <w:rPr>
          <w:rFonts w:ascii="Times New Roman" w:hAnsi="Times New Roman" w:cs="Times New Roman"/>
          <w:i/>
          <w:sz w:val="24"/>
          <w:szCs w:val="24"/>
        </w:rPr>
        <w:t xml:space="preserve"> </w:t>
      </w:r>
      <w:r w:rsidR="00130C1A" w:rsidRPr="00571CF0">
        <w:rPr>
          <w:rFonts w:ascii="Times New Roman" w:hAnsi="Times New Roman" w:cs="Times New Roman"/>
          <w:sz w:val="24"/>
          <w:szCs w:val="24"/>
        </w:rPr>
        <w:t xml:space="preserve">amend Schedule 1AB to the </w:t>
      </w:r>
      <w:r w:rsidR="003C616C">
        <w:rPr>
          <w:rFonts w:ascii="Times New Roman" w:hAnsi="Times New Roman" w:cs="Times New Roman"/>
          <w:sz w:val="24"/>
          <w:szCs w:val="24"/>
        </w:rPr>
        <w:t>Principal</w:t>
      </w:r>
      <w:r w:rsidR="00B97353" w:rsidRPr="00571CF0">
        <w:rPr>
          <w:rFonts w:ascii="Times New Roman" w:hAnsi="Times New Roman" w:cs="Times New Roman"/>
          <w:sz w:val="24"/>
          <w:szCs w:val="24"/>
        </w:rPr>
        <w:t xml:space="preserve"> </w:t>
      </w:r>
      <w:r w:rsidR="00130C1A" w:rsidRPr="00571CF0">
        <w:rPr>
          <w:rFonts w:ascii="Times New Roman" w:hAnsi="Times New Roman" w:cs="Times New Roman"/>
          <w:sz w:val="24"/>
          <w:szCs w:val="24"/>
        </w:rPr>
        <w:t xml:space="preserve">Regulations to </w:t>
      </w:r>
      <w:r w:rsidR="002D073B" w:rsidRPr="002D073B">
        <w:rPr>
          <w:rFonts w:ascii="Times New Roman" w:hAnsi="Times New Roman" w:cs="Times New Roman"/>
          <w:sz w:val="24"/>
          <w:szCs w:val="24"/>
        </w:rPr>
        <w:t xml:space="preserve">establish legislative authority for </w:t>
      </w:r>
      <w:r w:rsidR="00BC487E">
        <w:rPr>
          <w:rFonts w:ascii="Times New Roman" w:hAnsi="Times New Roman" w:cs="Times New Roman"/>
          <w:sz w:val="24"/>
          <w:szCs w:val="24"/>
        </w:rPr>
        <w:t>g</w:t>
      </w:r>
      <w:r w:rsidR="0045234D">
        <w:rPr>
          <w:rFonts w:ascii="Times New Roman" w:hAnsi="Times New Roman" w:cs="Times New Roman"/>
          <w:sz w:val="24"/>
          <w:szCs w:val="24"/>
        </w:rPr>
        <w:t>overnment</w:t>
      </w:r>
      <w:r w:rsidR="00BC487E">
        <w:rPr>
          <w:rFonts w:ascii="Times New Roman" w:hAnsi="Times New Roman" w:cs="Times New Roman"/>
          <w:sz w:val="24"/>
          <w:szCs w:val="24"/>
        </w:rPr>
        <w:t xml:space="preserve"> spending on</w:t>
      </w:r>
      <w:r w:rsidR="004C5DCF">
        <w:rPr>
          <w:rFonts w:ascii="Times New Roman" w:hAnsi="Times New Roman" w:cs="Times New Roman"/>
          <w:sz w:val="24"/>
          <w:szCs w:val="24"/>
        </w:rPr>
        <w:t xml:space="preserve"> </w:t>
      </w:r>
      <w:r w:rsidR="002D073B" w:rsidRPr="002D073B">
        <w:rPr>
          <w:rFonts w:ascii="Times New Roman" w:hAnsi="Times New Roman" w:cs="Times New Roman"/>
          <w:sz w:val="24"/>
          <w:szCs w:val="24"/>
        </w:rPr>
        <w:t xml:space="preserve">the </w:t>
      </w:r>
      <w:r w:rsidR="00F54215" w:rsidRPr="0026199C">
        <w:rPr>
          <w:rFonts w:ascii="Times New Roman" w:hAnsi="Times New Roman" w:cs="Times New Roman"/>
          <w:iCs/>
          <w:sz w:val="24"/>
          <w:szCs w:val="24"/>
        </w:rPr>
        <w:t>Aged Care Workforce Bonus Payment</w:t>
      </w:r>
      <w:r w:rsidR="00F54215" w:rsidRPr="00B00908">
        <w:rPr>
          <w:rFonts w:ascii="Times New Roman" w:hAnsi="Times New Roman" w:cs="Times New Roman"/>
          <w:iCs/>
          <w:sz w:val="24"/>
          <w:szCs w:val="24"/>
        </w:rPr>
        <w:t xml:space="preserve"> (the</w:t>
      </w:r>
      <w:r w:rsidR="00764105">
        <w:rPr>
          <w:rFonts w:ascii="Times New Roman" w:hAnsi="Times New Roman" w:cs="Times New Roman"/>
          <w:iCs/>
          <w:sz w:val="24"/>
          <w:szCs w:val="24"/>
        </w:rPr>
        <w:t> </w:t>
      </w:r>
      <w:r w:rsidR="00F54215" w:rsidRPr="00B00908">
        <w:rPr>
          <w:rFonts w:ascii="Times New Roman" w:hAnsi="Times New Roman" w:cs="Times New Roman"/>
          <w:iCs/>
          <w:sz w:val="24"/>
          <w:szCs w:val="24"/>
        </w:rPr>
        <w:t>program)</w:t>
      </w:r>
      <w:r w:rsidR="007068C0">
        <w:rPr>
          <w:rFonts w:ascii="Times New Roman" w:hAnsi="Times New Roman" w:cs="Times New Roman"/>
          <w:sz w:val="24"/>
          <w:szCs w:val="24"/>
        </w:rPr>
        <w:t xml:space="preserve">. </w:t>
      </w:r>
      <w:r w:rsidR="002D073B" w:rsidRPr="002D073B">
        <w:rPr>
          <w:rFonts w:ascii="Times New Roman" w:hAnsi="Times New Roman" w:cs="Times New Roman"/>
          <w:bCs/>
          <w:sz w:val="24"/>
          <w:szCs w:val="24"/>
        </w:rPr>
        <w:t xml:space="preserve">The </w:t>
      </w:r>
      <w:r w:rsidR="00226325">
        <w:rPr>
          <w:rFonts w:ascii="Times New Roman" w:hAnsi="Times New Roman" w:cs="Times New Roman"/>
          <w:bCs/>
          <w:sz w:val="24"/>
          <w:szCs w:val="24"/>
        </w:rPr>
        <w:t>program</w:t>
      </w:r>
      <w:r w:rsidR="008502D1" w:rsidRPr="002D073B">
        <w:rPr>
          <w:rFonts w:ascii="Times New Roman" w:hAnsi="Times New Roman" w:cs="Times New Roman"/>
          <w:bCs/>
          <w:sz w:val="24"/>
          <w:szCs w:val="24"/>
        </w:rPr>
        <w:t xml:space="preserve"> </w:t>
      </w:r>
      <w:r w:rsidR="00F66A60">
        <w:rPr>
          <w:rFonts w:ascii="Times New Roman" w:hAnsi="Times New Roman" w:cs="Times New Roman"/>
          <w:bCs/>
          <w:sz w:val="24"/>
          <w:szCs w:val="24"/>
        </w:rPr>
        <w:t>is</w:t>
      </w:r>
      <w:r w:rsidR="002D073B" w:rsidRPr="002D073B">
        <w:rPr>
          <w:rFonts w:ascii="Times New Roman" w:hAnsi="Times New Roman" w:cs="Times New Roman"/>
          <w:bCs/>
          <w:sz w:val="24"/>
          <w:szCs w:val="24"/>
        </w:rPr>
        <w:t xml:space="preserve"> administered by the</w:t>
      </w:r>
      <w:r w:rsidR="002D073B" w:rsidRPr="002D073B">
        <w:rPr>
          <w:rFonts w:ascii="Times New Roman" w:hAnsi="Times New Roman" w:cs="Times New Roman"/>
          <w:bCs/>
          <w:iCs/>
          <w:sz w:val="24"/>
          <w:szCs w:val="24"/>
        </w:rPr>
        <w:t xml:space="preserve"> Department of </w:t>
      </w:r>
      <w:r w:rsidR="00F54215">
        <w:rPr>
          <w:rFonts w:ascii="Times New Roman" w:hAnsi="Times New Roman" w:cs="Times New Roman"/>
          <w:bCs/>
          <w:iCs/>
          <w:sz w:val="24"/>
          <w:szCs w:val="24"/>
        </w:rPr>
        <w:t>Health</w:t>
      </w:r>
      <w:r w:rsidR="007179DF">
        <w:rPr>
          <w:rFonts w:ascii="Times New Roman" w:hAnsi="Times New Roman" w:cs="Times New Roman"/>
          <w:bCs/>
          <w:iCs/>
          <w:sz w:val="24"/>
          <w:szCs w:val="24"/>
        </w:rPr>
        <w:t xml:space="preserve"> and Aged Care</w:t>
      </w:r>
      <w:r w:rsidR="002D073B" w:rsidRPr="002D073B">
        <w:rPr>
          <w:rFonts w:ascii="Times New Roman" w:hAnsi="Times New Roman" w:cs="Times New Roman"/>
          <w:bCs/>
          <w:sz w:val="24"/>
          <w:szCs w:val="24"/>
        </w:rPr>
        <w:t>.</w:t>
      </w:r>
    </w:p>
    <w:p w14:paraId="5B70E2A9" w14:textId="77777777" w:rsidR="002D073B" w:rsidRDefault="002D073B" w:rsidP="002D073B">
      <w:pPr>
        <w:rPr>
          <w:rFonts w:ascii="Times New Roman" w:hAnsi="Times New Roman" w:cs="Times New Roman"/>
          <w:sz w:val="24"/>
          <w:szCs w:val="24"/>
        </w:rPr>
      </w:pPr>
    </w:p>
    <w:p w14:paraId="2776F5CA" w14:textId="69BA1455" w:rsidR="005B5BA9" w:rsidRDefault="005B5BA9" w:rsidP="005B5BA9">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 program forms part of a broader COVID-19 Response Package totalling $458.1 million announced by the Australian Government in the 2022-23 Budget to support older Australians in the aged care sector with managing the impacts of the COVID-19 pandemic</w:t>
      </w:r>
      <w:r w:rsidR="002E1DB9">
        <w:rPr>
          <w:rFonts w:ascii="Times New Roman" w:hAnsi="Times New Roman" w:cs="Times New Roman"/>
          <w:bCs/>
          <w:iCs/>
          <w:color w:val="000000" w:themeColor="text1"/>
          <w:sz w:val="24"/>
          <w:szCs w:val="24"/>
        </w:rPr>
        <w:t>.</w:t>
      </w:r>
    </w:p>
    <w:p w14:paraId="19C0064D" w14:textId="77777777" w:rsidR="005B5BA9" w:rsidRPr="00F619FA" w:rsidRDefault="005B5BA9" w:rsidP="005B5BA9">
      <w:pPr>
        <w:rPr>
          <w:rFonts w:ascii="Times New Roman" w:hAnsi="Times New Roman" w:cs="Times New Roman"/>
          <w:bCs/>
          <w:iCs/>
          <w:color w:val="000000" w:themeColor="text1"/>
          <w:sz w:val="24"/>
          <w:szCs w:val="24"/>
        </w:rPr>
      </w:pPr>
    </w:p>
    <w:p w14:paraId="0AC390A9" w14:textId="3271057B" w:rsidR="005A0282" w:rsidRDefault="005B5BA9" w:rsidP="005A0282">
      <w:pPr>
        <w:rPr>
          <w:rFonts w:ascii="Times New Roman" w:hAnsi="Times New Roman" w:cs="Times New Roman"/>
          <w:iCs/>
          <w:sz w:val="24"/>
          <w:szCs w:val="24"/>
        </w:rPr>
      </w:pPr>
      <w:r w:rsidRPr="00D90FB7">
        <w:rPr>
          <w:rFonts w:ascii="Times New Roman" w:hAnsi="Times New Roman" w:cs="Times New Roman"/>
          <w:bCs/>
          <w:iCs/>
          <w:color w:val="000000" w:themeColor="text1"/>
          <w:sz w:val="24"/>
          <w:szCs w:val="24"/>
        </w:rPr>
        <w:t xml:space="preserve">The </w:t>
      </w:r>
      <w:r>
        <w:rPr>
          <w:rFonts w:ascii="Times New Roman" w:hAnsi="Times New Roman" w:cs="Times New Roman"/>
          <w:bCs/>
          <w:iCs/>
          <w:color w:val="000000" w:themeColor="text1"/>
          <w:sz w:val="24"/>
          <w:szCs w:val="24"/>
        </w:rPr>
        <w:t>program</w:t>
      </w:r>
      <w:r w:rsidRPr="00D90FB7">
        <w:rPr>
          <w:rFonts w:ascii="Times New Roman" w:hAnsi="Times New Roman" w:cs="Times New Roman"/>
          <w:bCs/>
          <w:iCs/>
          <w:color w:val="000000" w:themeColor="text1"/>
          <w:sz w:val="24"/>
          <w:szCs w:val="24"/>
        </w:rPr>
        <w:t xml:space="preserve"> is an extension of the Aged Care Workforce Retention Payment </w:t>
      </w:r>
      <w:r>
        <w:rPr>
          <w:rFonts w:ascii="Times New Roman" w:hAnsi="Times New Roman" w:cs="Times New Roman"/>
          <w:bCs/>
          <w:iCs/>
          <w:color w:val="000000" w:themeColor="text1"/>
          <w:sz w:val="24"/>
          <w:szCs w:val="24"/>
        </w:rPr>
        <w:t>(Retention Payment), which closed on 31 May 2021. Processing for the Retention Payment was ongoing for a longer period and leading to a</w:t>
      </w:r>
      <w:r w:rsidRPr="00D90FB7">
        <w:rPr>
          <w:rFonts w:ascii="Times New Roman" w:hAnsi="Times New Roman" w:cs="Times New Roman"/>
          <w:bCs/>
          <w:iCs/>
          <w:color w:val="000000" w:themeColor="text1"/>
          <w:sz w:val="24"/>
          <w:szCs w:val="24"/>
        </w:rPr>
        <w:t xml:space="preserve"> fourth</w:t>
      </w:r>
      <w:r>
        <w:rPr>
          <w:rFonts w:ascii="Times New Roman" w:hAnsi="Times New Roman" w:cs="Times New Roman"/>
          <w:bCs/>
          <w:iCs/>
          <w:color w:val="000000" w:themeColor="text1"/>
          <w:sz w:val="24"/>
          <w:szCs w:val="24"/>
        </w:rPr>
        <w:t xml:space="preserve"> (bonus)</w:t>
      </w:r>
      <w:r w:rsidRPr="00D90FB7">
        <w:rPr>
          <w:rFonts w:ascii="Times New Roman" w:hAnsi="Times New Roman" w:cs="Times New Roman"/>
          <w:bCs/>
          <w:iCs/>
          <w:color w:val="000000" w:themeColor="text1"/>
          <w:sz w:val="24"/>
          <w:szCs w:val="24"/>
        </w:rPr>
        <w:t xml:space="preserve"> payment</w:t>
      </w:r>
      <w:r>
        <w:rPr>
          <w:rFonts w:ascii="Times New Roman" w:hAnsi="Times New Roman" w:cs="Times New Roman"/>
          <w:bCs/>
          <w:iCs/>
          <w:color w:val="000000" w:themeColor="text1"/>
          <w:sz w:val="24"/>
          <w:szCs w:val="24"/>
        </w:rPr>
        <w:t xml:space="preserve"> under the program</w:t>
      </w:r>
      <w:r w:rsidRPr="00D90FB7">
        <w:rPr>
          <w:rFonts w:ascii="Times New Roman" w:hAnsi="Times New Roman" w:cs="Times New Roman"/>
          <w:bCs/>
          <w:iCs/>
          <w:color w:val="000000" w:themeColor="text1"/>
          <w:sz w:val="24"/>
          <w:szCs w:val="24"/>
        </w:rPr>
        <w:t xml:space="preserve"> since June</w:t>
      </w:r>
      <w:r>
        <w:rPr>
          <w:rFonts w:ascii="Times New Roman" w:hAnsi="Times New Roman" w:cs="Times New Roman"/>
          <w:bCs/>
          <w:iCs/>
          <w:color w:val="000000" w:themeColor="text1"/>
          <w:sz w:val="24"/>
          <w:szCs w:val="24"/>
        </w:rPr>
        <w:t> </w:t>
      </w:r>
      <w:r w:rsidRPr="00D90FB7">
        <w:rPr>
          <w:rFonts w:ascii="Times New Roman" w:hAnsi="Times New Roman" w:cs="Times New Roman"/>
          <w:bCs/>
          <w:iCs/>
          <w:color w:val="000000" w:themeColor="text1"/>
          <w:sz w:val="24"/>
          <w:szCs w:val="24"/>
        </w:rPr>
        <w:t xml:space="preserve">2020. </w:t>
      </w:r>
      <w:r w:rsidR="005A0282" w:rsidRPr="00FE2321">
        <w:rPr>
          <w:rFonts w:ascii="Times New Roman" w:hAnsi="Times New Roman" w:cs="Times New Roman"/>
          <w:iCs/>
          <w:sz w:val="24"/>
          <w:szCs w:val="24"/>
        </w:rPr>
        <w:t xml:space="preserve">The </w:t>
      </w:r>
      <w:r w:rsidR="00291DD5">
        <w:rPr>
          <w:rFonts w:ascii="Times New Roman" w:hAnsi="Times New Roman" w:cs="Times New Roman"/>
          <w:iCs/>
          <w:sz w:val="24"/>
          <w:szCs w:val="24"/>
        </w:rPr>
        <w:t xml:space="preserve">program </w:t>
      </w:r>
      <w:r w:rsidR="008D7F27" w:rsidRPr="00C438D9">
        <w:rPr>
          <w:rFonts w:ascii="Times New Roman" w:hAnsi="Times New Roman" w:cs="Times New Roman"/>
          <w:iCs/>
          <w:sz w:val="24"/>
          <w:szCs w:val="24"/>
        </w:rPr>
        <w:t>continue</w:t>
      </w:r>
      <w:r w:rsidR="00953A4D" w:rsidRPr="00C438D9">
        <w:rPr>
          <w:rFonts w:ascii="Times New Roman" w:hAnsi="Times New Roman" w:cs="Times New Roman"/>
          <w:iCs/>
          <w:sz w:val="24"/>
          <w:szCs w:val="24"/>
        </w:rPr>
        <w:t>d</w:t>
      </w:r>
      <w:r w:rsidR="008D7F27">
        <w:rPr>
          <w:rFonts w:ascii="Times New Roman" w:hAnsi="Times New Roman" w:cs="Times New Roman"/>
          <w:iCs/>
          <w:sz w:val="24"/>
          <w:szCs w:val="24"/>
        </w:rPr>
        <w:t xml:space="preserve"> </w:t>
      </w:r>
      <w:r w:rsidR="005A0282" w:rsidRPr="00FE2321">
        <w:rPr>
          <w:rFonts w:ascii="Times New Roman" w:hAnsi="Times New Roman" w:cs="Times New Roman"/>
          <w:iCs/>
          <w:sz w:val="24"/>
          <w:szCs w:val="24"/>
        </w:rPr>
        <w:t>to assist in the retention and attraction of aged care workers both in the residential aged care and home care environments, who were supporting and protecting some of Australia’s most vulnerable citizens during the pandemic.</w:t>
      </w:r>
    </w:p>
    <w:p w14:paraId="52F905F7" w14:textId="77777777" w:rsidR="00037B63" w:rsidRDefault="00037B63" w:rsidP="005A0282">
      <w:pPr>
        <w:rPr>
          <w:rFonts w:ascii="Times New Roman" w:hAnsi="Times New Roman" w:cs="Times New Roman"/>
          <w:iCs/>
          <w:sz w:val="24"/>
          <w:szCs w:val="24"/>
        </w:rPr>
      </w:pPr>
    </w:p>
    <w:p w14:paraId="0B916928" w14:textId="266EFAF0" w:rsidR="005A0282" w:rsidRDefault="005A0282" w:rsidP="005A0282">
      <w:pPr>
        <w:rPr>
          <w:rFonts w:ascii="Times New Roman" w:hAnsi="Times New Roman" w:cs="Times New Roman"/>
          <w:iCs/>
          <w:sz w:val="24"/>
          <w:szCs w:val="24"/>
        </w:rPr>
      </w:pPr>
      <w:r w:rsidRPr="0076350E">
        <w:rPr>
          <w:rFonts w:ascii="Times New Roman" w:hAnsi="Times New Roman" w:cs="Times New Roman"/>
          <w:iCs/>
          <w:sz w:val="24"/>
          <w:szCs w:val="24"/>
        </w:rPr>
        <w:t xml:space="preserve">Employers </w:t>
      </w:r>
      <w:r w:rsidR="00C438D9">
        <w:rPr>
          <w:rFonts w:ascii="Times New Roman" w:hAnsi="Times New Roman" w:cs="Times New Roman"/>
          <w:iCs/>
          <w:sz w:val="24"/>
          <w:szCs w:val="24"/>
        </w:rPr>
        <w:t>applied</w:t>
      </w:r>
      <w:r w:rsidRPr="0076350E">
        <w:rPr>
          <w:rFonts w:ascii="Times New Roman" w:hAnsi="Times New Roman" w:cs="Times New Roman"/>
          <w:iCs/>
          <w:sz w:val="24"/>
          <w:szCs w:val="24"/>
        </w:rPr>
        <w:t xml:space="preserve"> for the </w:t>
      </w:r>
      <w:r w:rsidRPr="00426E7A">
        <w:rPr>
          <w:rFonts w:ascii="Times New Roman" w:hAnsi="Times New Roman" w:cs="Times New Roman"/>
          <w:iCs/>
          <w:sz w:val="24"/>
          <w:szCs w:val="24"/>
        </w:rPr>
        <w:t>grant</w:t>
      </w:r>
      <w:r w:rsidRPr="0076350E">
        <w:rPr>
          <w:rFonts w:ascii="Times New Roman" w:hAnsi="Times New Roman" w:cs="Times New Roman"/>
          <w:iCs/>
          <w:sz w:val="24"/>
          <w:szCs w:val="24"/>
        </w:rPr>
        <w:t xml:space="preserve"> on behalf of workers and </w:t>
      </w:r>
      <w:r w:rsidRPr="00C438D9">
        <w:rPr>
          <w:rFonts w:ascii="Times New Roman" w:hAnsi="Times New Roman" w:cs="Times New Roman"/>
          <w:iCs/>
          <w:sz w:val="24"/>
          <w:szCs w:val="24"/>
        </w:rPr>
        <w:t>paid</w:t>
      </w:r>
      <w:r w:rsidRPr="0076350E">
        <w:rPr>
          <w:rFonts w:ascii="Times New Roman" w:hAnsi="Times New Roman" w:cs="Times New Roman"/>
          <w:iCs/>
          <w:sz w:val="24"/>
          <w:szCs w:val="24"/>
        </w:rPr>
        <w:t xml:space="preserve"> the bonus in their normal payroll process. Employers </w:t>
      </w:r>
      <w:r w:rsidR="00037B63">
        <w:rPr>
          <w:rFonts w:ascii="Times New Roman" w:hAnsi="Times New Roman" w:cs="Times New Roman"/>
          <w:iCs/>
          <w:sz w:val="24"/>
          <w:szCs w:val="24"/>
        </w:rPr>
        <w:t>are</w:t>
      </w:r>
      <w:r w:rsidRPr="0076350E">
        <w:rPr>
          <w:rFonts w:ascii="Times New Roman" w:hAnsi="Times New Roman" w:cs="Times New Roman"/>
          <w:iCs/>
          <w:sz w:val="24"/>
          <w:szCs w:val="24"/>
        </w:rPr>
        <w:t xml:space="preserve"> made up of aged care providers, self-employed applicants</w:t>
      </w:r>
      <w:r>
        <w:rPr>
          <w:rFonts w:ascii="Times New Roman" w:hAnsi="Times New Roman" w:cs="Times New Roman"/>
          <w:iCs/>
          <w:sz w:val="24"/>
          <w:szCs w:val="24"/>
        </w:rPr>
        <w:t>,</w:t>
      </w:r>
      <w:r w:rsidRPr="0076350E">
        <w:rPr>
          <w:rFonts w:ascii="Times New Roman" w:hAnsi="Times New Roman" w:cs="Times New Roman"/>
          <w:iCs/>
          <w:sz w:val="24"/>
          <w:szCs w:val="24"/>
        </w:rPr>
        <w:t xml:space="preserve"> and labour hire organisations (providers).</w:t>
      </w:r>
    </w:p>
    <w:p w14:paraId="647BDB20" w14:textId="77777777" w:rsidR="005A0282" w:rsidRDefault="005A0282" w:rsidP="005A0282">
      <w:pPr>
        <w:rPr>
          <w:rFonts w:ascii="Times New Roman" w:hAnsi="Times New Roman" w:cs="Times New Roman"/>
          <w:iCs/>
          <w:sz w:val="24"/>
          <w:szCs w:val="24"/>
        </w:rPr>
      </w:pPr>
    </w:p>
    <w:p w14:paraId="6A98D7C5" w14:textId="2AFCA4D5" w:rsidR="00913F00" w:rsidRDefault="00913F00" w:rsidP="005A0282">
      <w:pPr>
        <w:rPr>
          <w:rFonts w:ascii="Times New Roman" w:hAnsi="Times New Roman" w:cs="Times New Roman"/>
          <w:iCs/>
          <w:sz w:val="24"/>
          <w:szCs w:val="24"/>
        </w:rPr>
      </w:pPr>
      <w:r w:rsidRPr="00913F00">
        <w:rPr>
          <w:rFonts w:ascii="Times New Roman" w:hAnsi="Times New Roman" w:cs="Times New Roman"/>
          <w:iCs/>
          <w:sz w:val="24"/>
          <w:szCs w:val="24"/>
        </w:rPr>
        <w:t xml:space="preserve">The </w:t>
      </w:r>
      <w:r>
        <w:rPr>
          <w:rFonts w:ascii="Times New Roman" w:hAnsi="Times New Roman" w:cs="Times New Roman"/>
          <w:iCs/>
          <w:sz w:val="24"/>
          <w:szCs w:val="24"/>
        </w:rPr>
        <w:t>program</w:t>
      </w:r>
      <w:r w:rsidRPr="00913F00">
        <w:rPr>
          <w:rFonts w:ascii="Times New Roman" w:hAnsi="Times New Roman" w:cs="Times New Roman"/>
          <w:iCs/>
          <w:sz w:val="24"/>
          <w:szCs w:val="24"/>
        </w:rPr>
        <w:t xml:space="preserve"> is currently allocated funding of up to $1.0 million in 2023-24 to support additional payments to providers who have under claimed on behalf of their workers.</w:t>
      </w:r>
    </w:p>
    <w:p w14:paraId="55B9C671" w14:textId="77777777" w:rsidR="00A11EE3" w:rsidRPr="002D073B" w:rsidRDefault="00A11EE3" w:rsidP="002D073B">
      <w:pPr>
        <w:rPr>
          <w:rFonts w:ascii="Times New Roman" w:hAnsi="Times New Roman" w:cs="Times New Roman"/>
          <w:iCs/>
          <w:sz w:val="24"/>
          <w:szCs w:val="24"/>
        </w:rPr>
      </w:pPr>
    </w:p>
    <w:p w14:paraId="02BBD7E2" w14:textId="47EAF6FD" w:rsidR="00CC0D00" w:rsidRPr="00571CF0" w:rsidRDefault="00CC0D00" w:rsidP="006A3AB4">
      <w:pPr>
        <w:keepNext/>
        <w:rPr>
          <w:rFonts w:ascii="Times New Roman" w:hAnsi="Times New Roman" w:cs="Times New Roman"/>
          <w:b/>
          <w:color w:val="000000" w:themeColor="text1"/>
          <w:sz w:val="24"/>
          <w:szCs w:val="24"/>
        </w:rPr>
      </w:pPr>
      <w:r w:rsidRPr="00571CF0">
        <w:rPr>
          <w:rFonts w:ascii="Times New Roman" w:hAnsi="Times New Roman" w:cs="Times New Roman"/>
          <w:b/>
          <w:color w:val="000000" w:themeColor="text1"/>
          <w:sz w:val="24"/>
          <w:szCs w:val="24"/>
        </w:rPr>
        <w:lastRenderedPageBreak/>
        <w:t>Human rights implications</w:t>
      </w:r>
    </w:p>
    <w:p w14:paraId="7B55A53B" w14:textId="77777777" w:rsidR="007F77D1" w:rsidRDefault="007F77D1" w:rsidP="006A3AB4">
      <w:pPr>
        <w:keepNext/>
        <w:ind w:right="-45"/>
        <w:rPr>
          <w:rFonts w:ascii="Times New Roman" w:hAnsi="Times New Roman" w:cs="Times New Roman"/>
          <w:color w:val="000000" w:themeColor="text1"/>
          <w:sz w:val="24"/>
          <w:szCs w:val="24"/>
          <w:highlight w:val="yellow"/>
        </w:rPr>
      </w:pPr>
    </w:p>
    <w:p w14:paraId="68BB6262" w14:textId="62EF20EF" w:rsidR="00D96DA9" w:rsidRDefault="00D96DA9" w:rsidP="00562EEB">
      <w:pPr>
        <w:rPr>
          <w:rFonts w:ascii="Times New Roman" w:hAnsi="Times New Roman" w:cs="Times New Roman"/>
          <w:sz w:val="24"/>
          <w:szCs w:val="24"/>
        </w:rPr>
      </w:pPr>
      <w:r w:rsidRPr="00D96DA9">
        <w:rPr>
          <w:rFonts w:ascii="Times New Roman" w:hAnsi="Times New Roman" w:cs="Times New Roman"/>
          <w:sz w:val="24"/>
          <w:szCs w:val="24"/>
        </w:rPr>
        <w:t xml:space="preserve">This disallowable legislative instrument </w:t>
      </w:r>
      <w:r w:rsidR="00562EEB" w:rsidRPr="00335476">
        <w:rPr>
          <w:rFonts w:ascii="Times New Roman" w:hAnsi="Times New Roman" w:cs="Times New Roman"/>
          <w:sz w:val="24"/>
          <w:szCs w:val="24"/>
        </w:rPr>
        <w:t>engages the</w:t>
      </w:r>
      <w:r>
        <w:rPr>
          <w:rFonts w:ascii="Times New Roman" w:hAnsi="Times New Roman" w:cs="Times New Roman"/>
          <w:sz w:val="24"/>
          <w:szCs w:val="24"/>
        </w:rPr>
        <w:t xml:space="preserve"> following</w:t>
      </w:r>
      <w:r w:rsidR="00D60366">
        <w:rPr>
          <w:rFonts w:ascii="Times New Roman" w:hAnsi="Times New Roman" w:cs="Times New Roman"/>
          <w:sz w:val="24"/>
          <w:szCs w:val="24"/>
        </w:rPr>
        <w:t xml:space="preserve"> </w:t>
      </w:r>
      <w:r w:rsidR="00562EEB" w:rsidRPr="00335476">
        <w:rPr>
          <w:rFonts w:ascii="Times New Roman" w:hAnsi="Times New Roman" w:cs="Times New Roman"/>
          <w:sz w:val="24"/>
          <w:szCs w:val="24"/>
        </w:rPr>
        <w:t>right</w:t>
      </w:r>
      <w:r>
        <w:rPr>
          <w:rFonts w:ascii="Times New Roman" w:hAnsi="Times New Roman" w:cs="Times New Roman"/>
          <w:sz w:val="24"/>
          <w:szCs w:val="24"/>
        </w:rPr>
        <w:t>:</w:t>
      </w:r>
    </w:p>
    <w:p w14:paraId="468E1C1E" w14:textId="0B9BE36C" w:rsidR="00562EEB" w:rsidRPr="00B95A36" w:rsidRDefault="005C2449" w:rsidP="001A6C70">
      <w:pPr>
        <w:pStyle w:val="ListParagraph"/>
        <w:numPr>
          <w:ilvl w:val="0"/>
          <w:numId w:val="35"/>
        </w:numPr>
        <w:spacing w:after="0" w:line="240" w:lineRule="auto"/>
        <w:ind w:left="782" w:hanging="357"/>
        <w:rPr>
          <w:rFonts w:ascii="Times New Roman" w:hAnsi="Times New Roman"/>
          <w:sz w:val="24"/>
          <w:szCs w:val="24"/>
        </w:rPr>
      </w:pPr>
      <w:r>
        <w:rPr>
          <w:rFonts w:ascii="Times New Roman" w:hAnsi="Times New Roman"/>
          <w:sz w:val="24"/>
          <w:szCs w:val="24"/>
        </w:rPr>
        <w:t xml:space="preserve">the right </w:t>
      </w:r>
      <w:r w:rsidR="00562EEB" w:rsidRPr="00B95A36">
        <w:rPr>
          <w:rFonts w:ascii="Times New Roman" w:hAnsi="Times New Roman"/>
          <w:sz w:val="24"/>
          <w:szCs w:val="24"/>
        </w:rPr>
        <w:t>of everyone to the enjoyment of the highest attainable standard of physical and mental health</w:t>
      </w:r>
      <w:r>
        <w:rPr>
          <w:rFonts w:ascii="Times New Roman" w:hAnsi="Times New Roman"/>
          <w:sz w:val="24"/>
          <w:szCs w:val="24"/>
        </w:rPr>
        <w:t xml:space="preserve"> – A</w:t>
      </w:r>
      <w:r w:rsidR="00562EEB" w:rsidRPr="00B95A36">
        <w:rPr>
          <w:rFonts w:ascii="Times New Roman" w:hAnsi="Times New Roman"/>
          <w:sz w:val="24"/>
          <w:szCs w:val="24"/>
        </w:rPr>
        <w:t xml:space="preserve">rticle 12 of the </w:t>
      </w:r>
      <w:r w:rsidR="00562EEB" w:rsidRPr="00B95A36">
        <w:rPr>
          <w:rFonts w:ascii="Times New Roman" w:hAnsi="Times New Roman"/>
          <w:i/>
          <w:sz w:val="24"/>
          <w:szCs w:val="24"/>
        </w:rPr>
        <w:t>International Covenant on Economic, Social and Cultural Rights</w:t>
      </w:r>
      <w:r w:rsidR="00562EEB" w:rsidRPr="00B95A36">
        <w:rPr>
          <w:rFonts w:ascii="Times New Roman" w:hAnsi="Times New Roman"/>
          <w:sz w:val="24"/>
          <w:szCs w:val="24"/>
        </w:rPr>
        <w:t xml:space="preserve"> (ICESCR), read with</w:t>
      </w:r>
      <w:r w:rsidR="004C34B5" w:rsidRPr="00B95A36">
        <w:rPr>
          <w:rFonts w:ascii="Times New Roman" w:hAnsi="Times New Roman"/>
          <w:sz w:val="24"/>
          <w:szCs w:val="24"/>
        </w:rPr>
        <w:t xml:space="preserve"> A</w:t>
      </w:r>
      <w:r w:rsidR="00562EEB" w:rsidRPr="00B95A36">
        <w:rPr>
          <w:rFonts w:ascii="Times New Roman" w:hAnsi="Times New Roman"/>
          <w:sz w:val="24"/>
          <w:szCs w:val="24"/>
        </w:rPr>
        <w:t>rticle 2.</w:t>
      </w:r>
    </w:p>
    <w:p w14:paraId="54D983D6" w14:textId="77777777" w:rsidR="00562EEB" w:rsidRPr="00335476" w:rsidRDefault="00562EEB" w:rsidP="00562EEB">
      <w:pPr>
        <w:rPr>
          <w:rFonts w:ascii="Times New Roman" w:hAnsi="Times New Roman" w:cs="Times New Roman"/>
          <w:sz w:val="24"/>
          <w:szCs w:val="24"/>
        </w:rPr>
      </w:pPr>
    </w:p>
    <w:p w14:paraId="37A399E2" w14:textId="47C91D9E" w:rsidR="00562EEB" w:rsidRPr="00335476" w:rsidDel="0095305F" w:rsidRDefault="00562EEB" w:rsidP="00562EEB">
      <w:pPr>
        <w:rPr>
          <w:rFonts w:ascii="Times New Roman" w:hAnsi="Times New Roman" w:cs="Times New Roman"/>
          <w:sz w:val="24"/>
          <w:szCs w:val="24"/>
        </w:rPr>
      </w:pPr>
      <w:r w:rsidRPr="00335476" w:rsidDel="0095305F">
        <w:rPr>
          <w:rFonts w:ascii="Times New Roman" w:hAnsi="Times New Roman" w:cs="Times New Roman"/>
          <w:sz w:val="24"/>
          <w:szCs w:val="24"/>
        </w:rPr>
        <w:t xml:space="preserve">Article 2 </w:t>
      </w:r>
      <w:r w:rsidR="004C34B5" w:rsidDel="0095305F">
        <w:rPr>
          <w:rFonts w:ascii="Times New Roman" w:hAnsi="Times New Roman" w:cs="Times New Roman"/>
          <w:sz w:val="24"/>
          <w:szCs w:val="24"/>
        </w:rPr>
        <w:t xml:space="preserve">of the ICESCR </w:t>
      </w:r>
      <w:r w:rsidRPr="00335476" w:rsidDel="0095305F">
        <w:rPr>
          <w:rFonts w:ascii="Times New Roman" w:hAnsi="Times New Roman" w:cs="Times New Roman"/>
          <w:sz w:val="24"/>
          <w:szCs w:val="24"/>
        </w:rPr>
        <w:t>requires each State Party to ‘take steps</w:t>
      </w:r>
      <w:r w:rsidR="006E2A18">
        <w:rPr>
          <w:rFonts w:ascii="Times New Roman" w:hAnsi="Times New Roman" w:cs="Times New Roman"/>
          <w:sz w:val="24"/>
          <w:szCs w:val="24"/>
        </w:rPr>
        <w:t xml:space="preserve"> </w:t>
      </w:r>
      <w:r w:rsidRPr="00335476" w:rsidDel="0095305F">
        <w:rPr>
          <w:rFonts w:ascii="Times New Roman" w:hAnsi="Times New Roman" w:cs="Times New Roman"/>
          <w:sz w:val="24"/>
          <w:szCs w:val="24"/>
        </w:rPr>
        <w:t>…</w:t>
      </w:r>
      <w:r w:rsidR="006E2A18">
        <w:rPr>
          <w:rFonts w:ascii="Times New Roman" w:hAnsi="Times New Roman" w:cs="Times New Roman"/>
          <w:sz w:val="24"/>
          <w:szCs w:val="24"/>
        </w:rPr>
        <w:t xml:space="preserve"> </w:t>
      </w:r>
      <w:r w:rsidRPr="00335476" w:rsidDel="0095305F">
        <w:rPr>
          <w:rFonts w:ascii="Times New Roman" w:hAnsi="Times New Roman" w:cs="Times New Roman"/>
          <w:sz w:val="24"/>
          <w:szCs w:val="24"/>
        </w:rPr>
        <w:t>to the maximum of its available resources, with a view to achieving progressively the full reali</w:t>
      </w:r>
      <w:r w:rsidR="00FF0FFB" w:rsidDel="0095305F">
        <w:rPr>
          <w:rFonts w:ascii="Times New Roman" w:hAnsi="Times New Roman" w:cs="Times New Roman"/>
          <w:sz w:val="24"/>
          <w:szCs w:val="24"/>
        </w:rPr>
        <w:t>z</w:t>
      </w:r>
      <w:r w:rsidRPr="00335476" w:rsidDel="0095305F">
        <w:rPr>
          <w:rFonts w:ascii="Times New Roman" w:hAnsi="Times New Roman" w:cs="Times New Roman"/>
          <w:sz w:val="24"/>
          <w:szCs w:val="24"/>
        </w:rPr>
        <w:t>ation’ of this right ‘by all appropriate means, including particularly the adoption of legislative measures’.</w:t>
      </w:r>
    </w:p>
    <w:p w14:paraId="1A535795" w14:textId="368F314C" w:rsidR="00562EEB" w:rsidDel="0095305F" w:rsidRDefault="00562EEB" w:rsidP="00562EEB">
      <w:pPr>
        <w:rPr>
          <w:rFonts w:ascii="Times New Roman" w:hAnsi="Times New Roman" w:cs="Times New Roman"/>
          <w:sz w:val="24"/>
          <w:szCs w:val="24"/>
        </w:rPr>
      </w:pPr>
    </w:p>
    <w:p w14:paraId="01C375B1" w14:textId="41C3FB7F" w:rsidR="002A2A56" w:rsidRPr="002A2A56" w:rsidRDefault="002A2A56" w:rsidP="00562EEB">
      <w:pPr>
        <w:rPr>
          <w:rFonts w:ascii="Times New Roman" w:hAnsi="Times New Roman" w:cs="Times New Roman"/>
          <w:i/>
          <w:iCs/>
          <w:sz w:val="24"/>
          <w:szCs w:val="24"/>
          <w:u w:val="single"/>
        </w:rPr>
      </w:pPr>
      <w:r w:rsidRPr="002A2A56">
        <w:rPr>
          <w:rFonts w:ascii="Times New Roman" w:hAnsi="Times New Roman" w:cs="Times New Roman"/>
          <w:i/>
          <w:iCs/>
          <w:sz w:val="24"/>
          <w:szCs w:val="24"/>
          <w:u w:val="single"/>
        </w:rPr>
        <w:t>Right of everyone to the enjoyment of the highest attainable standard of physical and mental health</w:t>
      </w:r>
    </w:p>
    <w:p w14:paraId="52C7C884" w14:textId="77777777" w:rsidR="002A2A56" w:rsidRPr="00335476" w:rsidRDefault="002A2A56" w:rsidP="00562EEB">
      <w:pPr>
        <w:rPr>
          <w:rFonts w:ascii="Times New Roman" w:hAnsi="Times New Roman" w:cs="Times New Roman"/>
          <w:sz w:val="24"/>
          <w:szCs w:val="24"/>
        </w:rPr>
      </w:pPr>
    </w:p>
    <w:p w14:paraId="0A53B8DD" w14:textId="4F484BA0" w:rsidR="00562EEB" w:rsidRPr="00335476" w:rsidRDefault="00562EEB" w:rsidP="00562EEB">
      <w:pPr>
        <w:rPr>
          <w:rFonts w:ascii="Times New Roman" w:hAnsi="Times New Roman" w:cs="Times New Roman"/>
          <w:sz w:val="24"/>
          <w:szCs w:val="24"/>
        </w:rPr>
      </w:pPr>
      <w:r w:rsidRPr="00335476">
        <w:rPr>
          <w:rFonts w:ascii="Times New Roman" w:hAnsi="Times New Roman" w:cs="Times New Roman"/>
          <w:sz w:val="24"/>
          <w:szCs w:val="24"/>
        </w:rPr>
        <w:t>Article 12(1) of the ICESCR recognises the ‘right of everyone to the enjoyment of the highest attainable standard of physical and mental health’. The steps to be taken by State Parties to achieve full realisation of the right to health are specified in Article 12(2) and include steps necessary for:</w:t>
      </w:r>
    </w:p>
    <w:p w14:paraId="48E79F92" w14:textId="76705A62" w:rsidR="00562EEB" w:rsidRPr="00335476" w:rsidRDefault="00433881" w:rsidP="00562EEB">
      <w:pPr>
        <w:pStyle w:val="ListParagraph"/>
        <w:numPr>
          <w:ilvl w:val="0"/>
          <w:numId w:val="25"/>
        </w:numPr>
        <w:spacing w:after="0" w:line="240" w:lineRule="auto"/>
        <w:contextualSpacing/>
        <w:rPr>
          <w:rFonts w:ascii="Times New Roman" w:hAnsi="Times New Roman"/>
          <w:sz w:val="24"/>
          <w:szCs w:val="24"/>
        </w:rPr>
      </w:pPr>
      <w:r>
        <w:rPr>
          <w:rFonts w:ascii="Times New Roman" w:hAnsi="Times New Roman"/>
          <w:sz w:val="24"/>
          <w:szCs w:val="24"/>
        </w:rPr>
        <w:t>t</w:t>
      </w:r>
      <w:r w:rsidR="00562EEB" w:rsidRPr="00335476">
        <w:rPr>
          <w:rFonts w:ascii="Times New Roman" w:hAnsi="Times New Roman"/>
          <w:sz w:val="24"/>
          <w:szCs w:val="24"/>
        </w:rPr>
        <w:t xml:space="preserve">he prevention, treatment and control of epidemic, endemic, </w:t>
      </w:r>
      <w:proofErr w:type="gramStart"/>
      <w:r w:rsidR="00562EEB" w:rsidRPr="00335476">
        <w:rPr>
          <w:rFonts w:ascii="Times New Roman" w:hAnsi="Times New Roman"/>
          <w:sz w:val="24"/>
          <w:szCs w:val="24"/>
        </w:rPr>
        <w:t>occupational</w:t>
      </w:r>
      <w:proofErr w:type="gramEnd"/>
      <w:r w:rsidR="00562EEB" w:rsidRPr="00335476">
        <w:rPr>
          <w:rFonts w:ascii="Times New Roman" w:hAnsi="Times New Roman"/>
          <w:sz w:val="24"/>
          <w:szCs w:val="24"/>
        </w:rPr>
        <w:t xml:space="preserve"> and other diseases (Article 12(2)(c)); and</w:t>
      </w:r>
    </w:p>
    <w:p w14:paraId="78E18119" w14:textId="6AD0F528" w:rsidR="00562EEB" w:rsidRPr="00335476" w:rsidRDefault="00433881" w:rsidP="00562EEB">
      <w:pPr>
        <w:pStyle w:val="ListParagraph"/>
        <w:numPr>
          <w:ilvl w:val="0"/>
          <w:numId w:val="25"/>
        </w:numPr>
        <w:spacing w:after="0" w:line="240" w:lineRule="auto"/>
        <w:contextualSpacing/>
        <w:rPr>
          <w:rFonts w:ascii="Times New Roman" w:hAnsi="Times New Roman"/>
          <w:sz w:val="24"/>
          <w:szCs w:val="24"/>
        </w:rPr>
      </w:pPr>
      <w:r>
        <w:rPr>
          <w:rFonts w:ascii="Times New Roman" w:hAnsi="Times New Roman"/>
          <w:sz w:val="24"/>
          <w:szCs w:val="24"/>
        </w:rPr>
        <w:t>t</w:t>
      </w:r>
      <w:r w:rsidR="00562EEB" w:rsidRPr="00335476">
        <w:rPr>
          <w:rFonts w:ascii="Times New Roman" w:hAnsi="Times New Roman"/>
          <w:sz w:val="24"/>
          <w:szCs w:val="24"/>
        </w:rPr>
        <w:t>he creation of conditions which would assure to all medical service and medical attention in the event of sickness (Article 12(2)(d)).</w:t>
      </w:r>
    </w:p>
    <w:p w14:paraId="7E228CD8" w14:textId="77777777" w:rsidR="00562EEB" w:rsidRPr="00335476" w:rsidRDefault="00562EEB" w:rsidP="00562EEB">
      <w:pPr>
        <w:rPr>
          <w:rFonts w:ascii="Times New Roman" w:hAnsi="Times New Roman" w:cs="Times New Roman"/>
          <w:sz w:val="24"/>
          <w:szCs w:val="24"/>
        </w:rPr>
      </w:pPr>
    </w:p>
    <w:p w14:paraId="0E8248E9" w14:textId="559A03FB" w:rsidR="00562EEB" w:rsidRPr="00335476" w:rsidRDefault="00562EEB" w:rsidP="00562EEB">
      <w:pPr>
        <w:rPr>
          <w:rFonts w:ascii="Times New Roman" w:hAnsi="Times New Roman" w:cs="Times New Roman"/>
          <w:sz w:val="24"/>
          <w:szCs w:val="24"/>
        </w:rPr>
      </w:pPr>
      <w:r w:rsidRPr="00335476">
        <w:rPr>
          <w:rFonts w:ascii="Times New Roman" w:hAnsi="Times New Roman" w:cs="Times New Roman"/>
          <w:sz w:val="24"/>
          <w:szCs w:val="24"/>
        </w:rPr>
        <w:t xml:space="preserve">The </w:t>
      </w:r>
      <w:r w:rsidR="00433881">
        <w:rPr>
          <w:rFonts w:ascii="Times New Roman" w:hAnsi="Times New Roman" w:cs="Times New Roman"/>
          <w:sz w:val="24"/>
          <w:szCs w:val="24"/>
        </w:rPr>
        <w:t>p</w:t>
      </w:r>
      <w:r w:rsidRPr="00335476">
        <w:rPr>
          <w:rFonts w:ascii="Times New Roman" w:hAnsi="Times New Roman" w:cs="Times New Roman"/>
          <w:sz w:val="24"/>
          <w:szCs w:val="24"/>
        </w:rPr>
        <w:t xml:space="preserve">rogram </w:t>
      </w:r>
      <w:r w:rsidRPr="00F05B86">
        <w:rPr>
          <w:rFonts w:ascii="Times New Roman" w:hAnsi="Times New Roman" w:cs="Times New Roman"/>
          <w:sz w:val="24"/>
          <w:szCs w:val="24"/>
        </w:rPr>
        <w:t>provides</w:t>
      </w:r>
      <w:r w:rsidRPr="00335476">
        <w:rPr>
          <w:rFonts w:ascii="Times New Roman" w:hAnsi="Times New Roman" w:cs="Times New Roman"/>
          <w:sz w:val="24"/>
          <w:szCs w:val="24"/>
        </w:rPr>
        <w:t xml:space="preserve"> payments to ensure the availability of the aged care workforce, including clinical and allied health workers, and by doing so the payments assure medical service, in both aged care and home care settings, in the event of sickness. </w:t>
      </w:r>
      <w:r w:rsidR="006C59DA">
        <w:rPr>
          <w:rFonts w:ascii="Times New Roman" w:hAnsi="Times New Roman" w:cs="Times New Roman"/>
          <w:sz w:val="24"/>
          <w:szCs w:val="24"/>
        </w:rPr>
        <w:t>This disallowable legislative instrument</w:t>
      </w:r>
      <w:r w:rsidRPr="00335476">
        <w:rPr>
          <w:rFonts w:ascii="Times New Roman" w:hAnsi="Times New Roman" w:cs="Times New Roman"/>
          <w:sz w:val="24"/>
          <w:szCs w:val="24"/>
        </w:rPr>
        <w:t xml:space="preserve"> is compatible with human rights, specifically</w:t>
      </w:r>
      <w:r w:rsidR="0086623A">
        <w:rPr>
          <w:rFonts w:ascii="Times New Roman" w:hAnsi="Times New Roman" w:cs="Times New Roman"/>
          <w:sz w:val="24"/>
          <w:szCs w:val="24"/>
        </w:rPr>
        <w:t xml:space="preserve"> the</w:t>
      </w:r>
      <w:r w:rsidRPr="00335476">
        <w:rPr>
          <w:rFonts w:ascii="Times New Roman" w:hAnsi="Times New Roman" w:cs="Times New Roman"/>
          <w:sz w:val="24"/>
          <w:szCs w:val="24"/>
        </w:rPr>
        <w:t xml:space="preserve"> ICESCR, because it will promote the right to the enjoyment of the highest attainable standard of physical and mental health.</w:t>
      </w:r>
    </w:p>
    <w:p w14:paraId="3733D1A9" w14:textId="77777777" w:rsidR="00562EEB" w:rsidRPr="00335476" w:rsidRDefault="00562EEB" w:rsidP="00562EEB">
      <w:pPr>
        <w:rPr>
          <w:rFonts w:ascii="Times New Roman" w:hAnsi="Times New Roman" w:cs="Times New Roman"/>
          <w:sz w:val="24"/>
          <w:szCs w:val="24"/>
        </w:rPr>
      </w:pPr>
    </w:p>
    <w:p w14:paraId="43360851" w14:textId="77777777" w:rsidR="00543207" w:rsidRPr="00F01257" w:rsidRDefault="00543207" w:rsidP="00543207">
      <w:pPr>
        <w:ind w:right="-46"/>
        <w:rPr>
          <w:rFonts w:ascii="Times New Roman" w:hAnsi="Times New Roman" w:cs="Times New Roman"/>
          <w:color w:val="000000" w:themeColor="text1"/>
          <w:sz w:val="24"/>
          <w:szCs w:val="24"/>
        </w:rPr>
      </w:pPr>
      <w:r w:rsidRPr="00F01257">
        <w:rPr>
          <w:rFonts w:ascii="Times New Roman" w:hAnsi="Times New Roman" w:cs="Times New Roman"/>
          <w:b/>
          <w:color w:val="000000" w:themeColor="text1"/>
          <w:sz w:val="24"/>
          <w:szCs w:val="24"/>
        </w:rPr>
        <w:t>Conclusion</w:t>
      </w:r>
    </w:p>
    <w:p w14:paraId="0AE9DE13" w14:textId="77777777" w:rsidR="00543207" w:rsidRPr="00F01257" w:rsidRDefault="00543207" w:rsidP="00543207">
      <w:pPr>
        <w:ind w:right="-46"/>
        <w:rPr>
          <w:rFonts w:ascii="Times New Roman" w:hAnsi="Times New Roman" w:cs="Times New Roman"/>
          <w:color w:val="000000" w:themeColor="text1"/>
          <w:sz w:val="24"/>
          <w:szCs w:val="24"/>
        </w:rPr>
      </w:pPr>
    </w:p>
    <w:p w14:paraId="48F93FCA" w14:textId="77777777" w:rsidR="00543207" w:rsidRPr="003F61C9" w:rsidRDefault="00543207" w:rsidP="00543207">
      <w:pPr>
        <w:ind w:right="-46"/>
        <w:rPr>
          <w:rFonts w:ascii="Times New Roman" w:hAnsi="Times New Roman" w:cs="Times New Roman"/>
          <w:sz w:val="24"/>
          <w:szCs w:val="24"/>
        </w:rPr>
      </w:pPr>
      <w:r w:rsidRPr="003F61C9">
        <w:rPr>
          <w:rFonts w:ascii="Times New Roman" w:hAnsi="Times New Roman" w:cs="Times New Roman"/>
          <w:sz w:val="24"/>
          <w:szCs w:val="24"/>
        </w:rPr>
        <w:t xml:space="preserve">This </w:t>
      </w:r>
      <w:r>
        <w:rPr>
          <w:rFonts w:ascii="Times New Roman" w:hAnsi="Times New Roman" w:cs="Times New Roman"/>
          <w:sz w:val="24"/>
          <w:szCs w:val="24"/>
        </w:rPr>
        <w:t>disallowable l</w:t>
      </w:r>
      <w:r w:rsidRPr="003F61C9">
        <w:rPr>
          <w:rFonts w:ascii="Times New Roman" w:hAnsi="Times New Roman" w:cs="Times New Roman"/>
          <w:sz w:val="24"/>
          <w:szCs w:val="24"/>
        </w:rPr>
        <w:t xml:space="preserve">egislative </w:t>
      </w:r>
      <w:r>
        <w:rPr>
          <w:rFonts w:ascii="Times New Roman" w:hAnsi="Times New Roman" w:cs="Times New Roman"/>
          <w:sz w:val="24"/>
          <w:szCs w:val="24"/>
        </w:rPr>
        <w:t>i</w:t>
      </w:r>
      <w:r w:rsidRPr="003F61C9">
        <w:rPr>
          <w:rFonts w:ascii="Times New Roman" w:hAnsi="Times New Roman" w:cs="Times New Roman"/>
          <w:sz w:val="24"/>
          <w:szCs w:val="24"/>
        </w:rPr>
        <w:t xml:space="preserve">nstrument is compatible with human rights because it promotes the </w:t>
      </w:r>
      <w:r>
        <w:rPr>
          <w:rFonts w:ascii="Times New Roman" w:hAnsi="Times New Roman" w:cs="Times New Roman"/>
          <w:sz w:val="24"/>
          <w:szCs w:val="24"/>
        </w:rPr>
        <w:t>protection of human rights.</w:t>
      </w:r>
    </w:p>
    <w:p w14:paraId="34E0F16A" w14:textId="77777777" w:rsidR="003F7955" w:rsidRPr="00B95A36" w:rsidRDefault="003F7955" w:rsidP="00B95A36">
      <w:pPr>
        <w:pStyle w:val="paranumbering0"/>
        <w:spacing w:before="0" w:beforeAutospacing="0" w:after="0" w:afterAutospacing="0"/>
        <w:contextualSpacing/>
        <w:rPr>
          <w:bCs/>
        </w:rPr>
      </w:pPr>
    </w:p>
    <w:p w14:paraId="733C0E22" w14:textId="77777777" w:rsidR="00B902E5" w:rsidRDefault="00B902E5" w:rsidP="00B95A36">
      <w:pPr>
        <w:pStyle w:val="paranumbering0"/>
        <w:spacing w:before="0" w:beforeAutospacing="0" w:after="0" w:afterAutospacing="0"/>
        <w:contextualSpacing/>
        <w:rPr>
          <w:bCs/>
        </w:rPr>
      </w:pPr>
    </w:p>
    <w:p w14:paraId="0DE717B2" w14:textId="77777777" w:rsidR="009E79AE" w:rsidRDefault="009E79AE" w:rsidP="00B95A36">
      <w:pPr>
        <w:pStyle w:val="paranumbering0"/>
        <w:spacing w:before="0" w:beforeAutospacing="0" w:after="0" w:afterAutospacing="0"/>
        <w:contextualSpacing/>
        <w:rPr>
          <w:bCs/>
        </w:rPr>
      </w:pPr>
    </w:p>
    <w:p w14:paraId="48C236E4" w14:textId="77777777" w:rsidR="00B902E5" w:rsidRPr="00B95A36" w:rsidRDefault="00B902E5" w:rsidP="00B95A36">
      <w:pPr>
        <w:pStyle w:val="paranumbering0"/>
        <w:spacing w:before="0" w:beforeAutospacing="0" w:after="0" w:afterAutospacing="0"/>
        <w:contextualSpacing/>
        <w:rPr>
          <w:bCs/>
        </w:rPr>
      </w:pPr>
    </w:p>
    <w:p w14:paraId="6B7D9D0E" w14:textId="143E4B71" w:rsidR="00543207" w:rsidRPr="00485487" w:rsidRDefault="00543207" w:rsidP="00543207">
      <w:pPr>
        <w:pStyle w:val="paranumbering0"/>
        <w:spacing w:before="0" w:beforeAutospacing="0" w:after="0" w:afterAutospacing="0"/>
        <w:contextualSpacing/>
        <w:jc w:val="center"/>
        <w:rPr>
          <w:b/>
        </w:rPr>
      </w:pPr>
      <w:r w:rsidRPr="00485487">
        <w:rPr>
          <w:b/>
        </w:rPr>
        <w:t xml:space="preserve">Senator the Hon </w:t>
      </w:r>
      <w:r>
        <w:rPr>
          <w:b/>
        </w:rPr>
        <w:t>Katy Gallagher</w:t>
      </w:r>
    </w:p>
    <w:p w14:paraId="05646E8A" w14:textId="66937EAD" w:rsidR="00E5121D" w:rsidRPr="00450DD6" w:rsidRDefault="00543207" w:rsidP="00450DD6">
      <w:pPr>
        <w:contextualSpacing/>
        <w:jc w:val="center"/>
        <w:rPr>
          <w:rFonts w:ascii="Times New Roman" w:hAnsi="Times New Roman" w:cs="Times New Roman"/>
          <w:b/>
          <w:sz w:val="24"/>
          <w:szCs w:val="24"/>
          <w:lang w:eastAsia="en-AU"/>
        </w:rPr>
      </w:pPr>
      <w:r w:rsidRPr="00485487">
        <w:rPr>
          <w:rFonts w:ascii="Times New Roman" w:hAnsi="Times New Roman" w:cs="Times New Roman"/>
          <w:b/>
          <w:sz w:val="24"/>
          <w:szCs w:val="24"/>
        </w:rPr>
        <w:t>Minister for Finance</w:t>
      </w:r>
    </w:p>
    <w:sectPr w:rsidR="00E5121D" w:rsidRPr="00450DD6" w:rsidSect="00154721">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CA2E" w14:textId="77777777" w:rsidR="009E7020" w:rsidRDefault="009E7020" w:rsidP="005C0CB4">
      <w:r>
        <w:separator/>
      </w:r>
    </w:p>
  </w:endnote>
  <w:endnote w:type="continuationSeparator" w:id="0">
    <w:p w14:paraId="00B8281C" w14:textId="77777777" w:rsidR="009E7020" w:rsidRDefault="009E7020" w:rsidP="005C0CB4">
      <w:r>
        <w:continuationSeparator/>
      </w:r>
    </w:p>
  </w:endnote>
  <w:endnote w:type="continuationNotice" w:id="1">
    <w:p w14:paraId="4E21A51A" w14:textId="77777777" w:rsidR="009E7020" w:rsidRDefault="009E7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7FFD1" w14:textId="77777777" w:rsidR="009E7020" w:rsidRDefault="009E7020" w:rsidP="005C0CB4">
      <w:r>
        <w:separator/>
      </w:r>
    </w:p>
  </w:footnote>
  <w:footnote w:type="continuationSeparator" w:id="0">
    <w:p w14:paraId="4E66305F" w14:textId="77777777" w:rsidR="009E7020" w:rsidRDefault="009E7020" w:rsidP="005C0CB4">
      <w:r>
        <w:continuationSeparator/>
      </w:r>
    </w:p>
  </w:footnote>
  <w:footnote w:type="continuationNotice" w:id="1">
    <w:p w14:paraId="4A95E8B6" w14:textId="77777777" w:rsidR="009E7020" w:rsidRDefault="009E7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C8B8D37" w14:textId="0DD05CED" w:rsidR="0098169A" w:rsidRPr="002413C2" w:rsidRDefault="0098169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263289">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40B57A1B" w14:textId="77777777" w:rsidR="0098169A" w:rsidRDefault="0098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B541" w14:textId="7D8D97F2" w:rsidR="0098169A" w:rsidRDefault="009816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5E7F4DD" w14:textId="58FE3A29" w:rsidR="0098169A" w:rsidRPr="00FD7AE1" w:rsidRDefault="0098169A">
        <w:pPr>
          <w:pStyle w:val="Header"/>
          <w:jc w:val="center"/>
          <w:rPr>
            <w:rFonts w:ascii="Times New Roman" w:hAnsi="Times New Roman" w:cs="Times New Roman"/>
            <w:sz w:val="24"/>
            <w:szCs w:val="24"/>
          </w:rPr>
        </w:pP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263289">
          <w:rPr>
            <w:rFonts w:ascii="Times New Roman" w:hAnsi="Times New Roman" w:cs="Times New Roman"/>
            <w:noProof/>
            <w:sz w:val="24"/>
            <w:szCs w:val="24"/>
          </w:rPr>
          <w:t>2</w:t>
        </w:r>
        <w:r w:rsidRPr="00FD7AE1">
          <w:rPr>
            <w:rFonts w:ascii="Times New Roman" w:hAnsi="Times New Roman" w:cs="Times New Roman"/>
            <w:noProof/>
            <w:sz w:val="24"/>
            <w:szCs w:val="24"/>
          </w:rPr>
          <w:fldChar w:fldCharType="end"/>
        </w:r>
      </w:p>
    </w:sdtContent>
  </w:sdt>
  <w:p w14:paraId="0EA9AF9C" w14:textId="77777777" w:rsidR="0098169A" w:rsidRDefault="0098169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BCF2" w14:textId="77777777" w:rsidR="0098169A" w:rsidRDefault="0098169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7F816" w14:textId="77777777"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58A2820"/>
    <w:multiLevelType w:val="hybridMultilevel"/>
    <w:tmpl w:val="D29C3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83616"/>
    <w:multiLevelType w:val="hybridMultilevel"/>
    <w:tmpl w:val="F442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73C43"/>
    <w:multiLevelType w:val="hybridMultilevel"/>
    <w:tmpl w:val="44B66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9"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745BC2"/>
    <w:multiLevelType w:val="multilevel"/>
    <w:tmpl w:val="E5E89F92"/>
    <w:numStyleLink w:val="BulletList"/>
  </w:abstractNum>
  <w:abstractNum w:abstractNumId="11"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7004A"/>
    <w:multiLevelType w:val="hybridMultilevel"/>
    <w:tmpl w:val="A2C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4" w15:restartNumberingAfterBreak="0">
    <w:nsid w:val="27116272"/>
    <w:multiLevelType w:val="hybridMultilevel"/>
    <w:tmpl w:val="52D4F206"/>
    <w:lvl w:ilvl="0" w:tplc="55167E5E">
      <w:start w:val="3"/>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E4B3824"/>
    <w:multiLevelType w:val="hybridMultilevel"/>
    <w:tmpl w:val="E09E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55EE3"/>
    <w:multiLevelType w:val="hybridMultilevel"/>
    <w:tmpl w:val="F416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2200C"/>
    <w:multiLevelType w:val="hybridMultilevel"/>
    <w:tmpl w:val="2508EA22"/>
    <w:lvl w:ilvl="0" w:tplc="943427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915FC0"/>
    <w:multiLevelType w:val="hybridMultilevel"/>
    <w:tmpl w:val="3200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D7F06"/>
    <w:multiLevelType w:val="hybridMultilevel"/>
    <w:tmpl w:val="A7B4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65109"/>
    <w:multiLevelType w:val="hybridMultilevel"/>
    <w:tmpl w:val="0F547A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021AA5"/>
    <w:multiLevelType w:val="hybridMultilevel"/>
    <w:tmpl w:val="E99C8E26"/>
    <w:lvl w:ilvl="0" w:tplc="1AAE0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911077"/>
    <w:multiLevelType w:val="hybridMultilevel"/>
    <w:tmpl w:val="B07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30" w15:restartNumberingAfterBreak="0">
    <w:nsid w:val="781751B3"/>
    <w:multiLevelType w:val="hybridMultilevel"/>
    <w:tmpl w:val="3732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155D2"/>
    <w:multiLevelType w:val="hybridMultilevel"/>
    <w:tmpl w:val="FF38B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C6219BC"/>
    <w:multiLevelType w:val="hybridMultilevel"/>
    <w:tmpl w:val="0692691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16cid:durableId="1813474571">
    <w:abstractNumId w:val="1"/>
  </w:num>
  <w:num w:numId="2" w16cid:durableId="275137999">
    <w:abstractNumId w:val="10"/>
  </w:num>
  <w:num w:numId="3" w16cid:durableId="499542282">
    <w:abstractNumId w:val="0"/>
  </w:num>
  <w:num w:numId="4" w16cid:durableId="697195381">
    <w:abstractNumId w:val="29"/>
  </w:num>
  <w:num w:numId="5" w16cid:durableId="2128885347">
    <w:abstractNumId w:val="13"/>
  </w:num>
  <w:num w:numId="6" w16cid:durableId="702487759">
    <w:abstractNumId w:val="9"/>
  </w:num>
  <w:num w:numId="7" w16cid:durableId="14231636">
    <w:abstractNumId w:val="20"/>
  </w:num>
  <w:num w:numId="8" w16cid:durableId="66770656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686518442">
    <w:abstractNumId w:val="7"/>
  </w:num>
  <w:num w:numId="10" w16cid:durableId="559289745">
    <w:abstractNumId w:val="31"/>
  </w:num>
  <w:num w:numId="11" w16cid:durableId="302538504">
    <w:abstractNumId w:val="15"/>
  </w:num>
  <w:num w:numId="12" w16cid:durableId="1335840664">
    <w:abstractNumId w:val="19"/>
  </w:num>
  <w:num w:numId="13" w16cid:durableId="461272448">
    <w:abstractNumId w:val="5"/>
  </w:num>
  <w:num w:numId="14" w16cid:durableId="1295212762">
    <w:abstractNumId w:val="3"/>
  </w:num>
  <w:num w:numId="15" w16cid:durableId="1913539146">
    <w:abstractNumId w:val="11"/>
  </w:num>
  <w:num w:numId="16" w16cid:durableId="115757509">
    <w:abstractNumId w:val="28"/>
  </w:num>
  <w:num w:numId="17" w16cid:durableId="668410916">
    <w:abstractNumId w:val="23"/>
  </w:num>
  <w:num w:numId="18" w16cid:durableId="1694450905">
    <w:abstractNumId w:val="26"/>
  </w:num>
  <w:num w:numId="19" w16cid:durableId="1137454557">
    <w:abstractNumId w:val="18"/>
  </w:num>
  <w:num w:numId="20" w16cid:durableId="599797681">
    <w:abstractNumId w:val="27"/>
  </w:num>
  <w:num w:numId="21" w16cid:durableId="109055140">
    <w:abstractNumId w:val="4"/>
  </w:num>
  <w:num w:numId="22" w16cid:durableId="1683899086">
    <w:abstractNumId w:val="22"/>
  </w:num>
  <w:num w:numId="23" w16cid:durableId="1160465042">
    <w:abstractNumId w:val="12"/>
  </w:num>
  <w:num w:numId="24" w16cid:durableId="665742349">
    <w:abstractNumId w:val="30"/>
  </w:num>
  <w:num w:numId="25" w16cid:durableId="151919578">
    <w:abstractNumId w:val="17"/>
  </w:num>
  <w:num w:numId="26" w16cid:durableId="1853835212">
    <w:abstractNumId w:val="2"/>
  </w:num>
  <w:num w:numId="27" w16cid:durableId="1357537223">
    <w:abstractNumId w:val="25"/>
  </w:num>
  <w:num w:numId="28" w16cid:durableId="653922498">
    <w:abstractNumId w:val="6"/>
  </w:num>
  <w:num w:numId="29" w16cid:durableId="14947617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383617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4984375">
    <w:abstractNumId w:val="14"/>
  </w:num>
  <w:num w:numId="32" w16cid:durableId="2143963404">
    <w:abstractNumId w:val="24"/>
  </w:num>
  <w:num w:numId="33" w16cid:durableId="1447047054">
    <w:abstractNumId w:val="21"/>
  </w:num>
  <w:num w:numId="34" w16cid:durableId="1044867779">
    <w:abstractNumId w:val="16"/>
  </w:num>
  <w:num w:numId="35" w16cid:durableId="102363311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522"/>
    <w:rsid w:val="000016C4"/>
    <w:rsid w:val="00001868"/>
    <w:rsid w:val="000019BB"/>
    <w:rsid w:val="00001C52"/>
    <w:rsid w:val="00001CFF"/>
    <w:rsid w:val="00002948"/>
    <w:rsid w:val="00002CC8"/>
    <w:rsid w:val="000030DB"/>
    <w:rsid w:val="00003EDC"/>
    <w:rsid w:val="00005751"/>
    <w:rsid w:val="000057A4"/>
    <w:rsid w:val="00005E2F"/>
    <w:rsid w:val="00006831"/>
    <w:rsid w:val="00006BAB"/>
    <w:rsid w:val="00007107"/>
    <w:rsid w:val="000073F4"/>
    <w:rsid w:val="000078FD"/>
    <w:rsid w:val="00010278"/>
    <w:rsid w:val="00010603"/>
    <w:rsid w:val="0001089C"/>
    <w:rsid w:val="000113AC"/>
    <w:rsid w:val="0001171B"/>
    <w:rsid w:val="00011735"/>
    <w:rsid w:val="00011C68"/>
    <w:rsid w:val="000139C2"/>
    <w:rsid w:val="000150C3"/>
    <w:rsid w:val="00015DC5"/>
    <w:rsid w:val="000165C0"/>
    <w:rsid w:val="000165E4"/>
    <w:rsid w:val="00016D45"/>
    <w:rsid w:val="00017558"/>
    <w:rsid w:val="000178DC"/>
    <w:rsid w:val="00020871"/>
    <w:rsid w:val="00020E83"/>
    <w:rsid w:val="000228D0"/>
    <w:rsid w:val="00023904"/>
    <w:rsid w:val="00023D3C"/>
    <w:rsid w:val="00023E69"/>
    <w:rsid w:val="000243B0"/>
    <w:rsid w:val="000244F2"/>
    <w:rsid w:val="000246D6"/>
    <w:rsid w:val="00024B56"/>
    <w:rsid w:val="00024EB1"/>
    <w:rsid w:val="00024EB7"/>
    <w:rsid w:val="000250FB"/>
    <w:rsid w:val="00025AD6"/>
    <w:rsid w:val="00026E71"/>
    <w:rsid w:val="00031BD2"/>
    <w:rsid w:val="00032435"/>
    <w:rsid w:val="0003256B"/>
    <w:rsid w:val="00033837"/>
    <w:rsid w:val="000338FB"/>
    <w:rsid w:val="00033BF3"/>
    <w:rsid w:val="00033EEC"/>
    <w:rsid w:val="00034A9A"/>
    <w:rsid w:val="00034F58"/>
    <w:rsid w:val="00035773"/>
    <w:rsid w:val="00035C82"/>
    <w:rsid w:val="00035D58"/>
    <w:rsid w:val="00037403"/>
    <w:rsid w:val="00037861"/>
    <w:rsid w:val="00037B63"/>
    <w:rsid w:val="00037D09"/>
    <w:rsid w:val="00040551"/>
    <w:rsid w:val="00040D51"/>
    <w:rsid w:val="00040E22"/>
    <w:rsid w:val="0004130C"/>
    <w:rsid w:val="00042114"/>
    <w:rsid w:val="00042494"/>
    <w:rsid w:val="00043BFD"/>
    <w:rsid w:val="00043C47"/>
    <w:rsid w:val="00045EE3"/>
    <w:rsid w:val="0004615A"/>
    <w:rsid w:val="00046A79"/>
    <w:rsid w:val="000471AB"/>
    <w:rsid w:val="00047696"/>
    <w:rsid w:val="00050173"/>
    <w:rsid w:val="000503F6"/>
    <w:rsid w:val="0005045C"/>
    <w:rsid w:val="0005132F"/>
    <w:rsid w:val="00051E4B"/>
    <w:rsid w:val="00052E15"/>
    <w:rsid w:val="00053028"/>
    <w:rsid w:val="00055397"/>
    <w:rsid w:val="00055BC9"/>
    <w:rsid w:val="00057AF9"/>
    <w:rsid w:val="00060EBB"/>
    <w:rsid w:val="00061836"/>
    <w:rsid w:val="00061BBF"/>
    <w:rsid w:val="00062514"/>
    <w:rsid w:val="00063F63"/>
    <w:rsid w:val="00064A57"/>
    <w:rsid w:val="00064D54"/>
    <w:rsid w:val="00065FEF"/>
    <w:rsid w:val="0006677C"/>
    <w:rsid w:val="00066A12"/>
    <w:rsid w:val="00067B71"/>
    <w:rsid w:val="000710CB"/>
    <w:rsid w:val="00071140"/>
    <w:rsid w:val="00071AD1"/>
    <w:rsid w:val="00072030"/>
    <w:rsid w:val="00072625"/>
    <w:rsid w:val="00073A01"/>
    <w:rsid w:val="00073E5C"/>
    <w:rsid w:val="000749EA"/>
    <w:rsid w:val="00074F81"/>
    <w:rsid w:val="000750D2"/>
    <w:rsid w:val="000756A3"/>
    <w:rsid w:val="00075870"/>
    <w:rsid w:val="00075D16"/>
    <w:rsid w:val="00075EAD"/>
    <w:rsid w:val="0007664F"/>
    <w:rsid w:val="0007665A"/>
    <w:rsid w:val="0007672E"/>
    <w:rsid w:val="0007698D"/>
    <w:rsid w:val="00076B09"/>
    <w:rsid w:val="00077815"/>
    <w:rsid w:val="00077D14"/>
    <w:rsid w:val="00080208"/>
    <w:rsid w:val="00080CEE"/>
    <w:rsid w:val="00080D01"/>
    <w:rsid w:val="00081044"/>
    <w:rsid w:val="0008110C"/>
    <w:rsid w:val="0008115C"/>
    <w:rsid w:val="00081219"/>
    <w:rsid w:val="00081F18"/>
    <w:rsid w:val="0008253A"/>
    <w:rsid w:val="000832C6"/>
    <w:rsid w:val="000837BC"/>
    <w:rsid w:val="00083A02"/>
    <w:rsid w:val="0008457B"/>
    <w:rsid w:val="000846C6"/>
    <w:rsid w:val="00084C2F"/>
    <w:rsid w:val="00085F21"/>
    <w:rsid w:val="000863F9"/>
    <w:rsid w:val="0008679B"/>
    <w:rsid w:val="00086ADE"/>
    <w:rsid w:val="00087143"/>
    <w:rsid w:val="00087331"/>
    <w:rsid w:val="00087CE0"/>
    <w:rsid w:val="00087FF0"/>
    <w:rsid w:val="0009022C"/>
    <w:rsid w:val="000902A7"/>
    <w:rsid w:val="00091B62"/>
    <w:rsid w:val="00091F0B"/>
    <w:rsid w:val="00092F81"/>
    <w:rsid w:val="00093674"/>
    <w:rsid w:val="00093DE3"/>
    <w:rsid w:val="00094626"/>
    <w:rsid w:val="00094AD4"/>
    <w:rsid w:val="00094D33"/>
    <w:rsid w:val="00095337"/>
    <w:rsid w:val="00096146"/>
    <w:rsid w:val="0009614D"/>
    <w:rsid w:val="000979C6"/>
    <w:rsid w:val="00097DB9"/>
    <w:rsid w:val="000A034D"/>
    <w:rsid w:val="000A13E7"/>
    <w:rsid w:val="000A220C"/>
    <w:rsid w:val="000A2592"/>
    <w:rsid w:val="000A268A"/>
    <w:rsid w:val="000A3B09"/>
    <w:rsid w:val="000A3B36"/>
    <w:rsid w:val="000A3F68"/>
    <w:rsid w:val="000A4674"/>
    <w:rsid w:val="000A613D"/>
    <w:rsid w:val="000A6749"/>
    <w:rsid w:val="000A7EFD"/>
    <w:rsid w:val="000B014C"/>
    <w:rsid w:val="000B0F41"/>
    <w:rsid w:val="000B11C3"/>
    <w:rsid w:val="000B1678"/>
    <w:rsid w:val="000B1CE0"/>
    <w:rsid w:val="000B1DE7"/>
    <w:rsid w:val="000B2F8B"/>
    <w:rsid w:val="000B3332"/>
    <w:rsid w:val="000B370D"/>
    <w:rsid w:val="000B40FA"/>
    <w:rsid w:val="000B41D0"/>
    <w:rsid w:val="000B47AC"/>
    <w:rsid w:val="000B4A03"/>
    <w:rsid w:val="000B52BF"/>
    <w:rsid w:val="000B5485"/>
    <w:rsid w:val="000B55A8"/>
    <w:rsid w:val="000B57E0"/>
    <w:rsid w:val="000B6114"/>
    <w:rsid w:val="000B6A7A"/>
    <w:rsid w:val="000B6E8D"/>
    <w:rsid w:val="000B6FB3"/>
    <w:rsid w:val="000B7275"/>
    <w:rsid w:val="000B7529"/>
    <w:rsid w:val="000B7717"/>
    <w:rsid w:val="000C0952"/>
    <w:rsid w:val="000C0DF1"/>
    <w:rsid w:val="000C1C43"/>
    <w:rsid w:val="000C269A"/>
    <w:rsid w:val="000C332C"/>
    <w:rsid w:val="000C3483"/>
    <w:rsid w:val="000C46C2"/>
    <w:rsid w:val="000C4F1A"/>
    <w:rsid w:val="000D0087"/>
    <w:rsid w:val="000D0664"/>
    <w:rsid w:val="000D06DE"/>
    <w:rsid w:val="000D06FE"/>
    <w:rsid w:val="000D0D79"/>
    <w:rsid w:val="000D13BF"/>
    <w:rsid w:val="000D1CC9"/>
    <w:rsid w:val="000D1D0E"/>
    <w:rsid w:val="000D31DD"/>
    <w:rsid w:val="000D45EB"/>
    <w:rsid w:val="000D4DA9"/>
    <w:rsid w:val="000D4EB1"/>
    <w:rsid w:val="000D502D"/>
    <w:rsid w:val="000D5721"/>
    <w:rsid w:val="000D5B1D"/>
    <w:rsid w:val="000D7E59"/>
    <w:rsid w:val="000E02E9"/>
    <w:rsid w:val="000E05B5"/>
    <w:rsid w:val="000E17D1"/>
    <w:rsid w:val="000E1E48"/>
    <w:rsid w:val="000E2177"/>
    <w:rsid w:val="000E226D"/>
    <w:rsid w:val="000E2BBE"/>
    <w:rsid w:val="000E322F"/>
    <w:rsid w:val="000E344D"/>
    <w:rsid w:val="000E3C0C"/>
    <w:rsid w:val="000E447F"/>
    <w:rsid w:val="000E44CE"/>
    <w:rsid w:val="000E4DED"/>
    <w:rsid w:val="000E6F69"/>
    <w:rsid w:val="000E71F4"/>
    <w:rsid w:val="000E75D7"/>
    <w:rsid w:val="000E7612"/>
    <w:rsid w:val="000E7CF0"/>
    <w:rsid w:val="000E7F8D"/>
    <w:rsid w:val="000F0EEC"/>
    <w:rsid w:val="000F18BA"/>
    <w:rsid w:val="000F1A0D"/>
    <w:rsid w:val="000F2CF0"/>
    <w:rsid w:val="000F2E4F"/>
    <w:rsid w:val="000F3A3C"/>
    <w:rsid w:val="000F3B87"/>
    <w:rsid w:val="000F5839"/>
    <w:rsid w:val="000F6459"/>
    <w:rsid w:val="000F72CA"/>
    <w:rsid w:val="000F765D"/>
    <w:rsid w:val="000F7B4E"/>
    <w:rsid w:val="00101326"/>
    <w:rsid w:val="0010193F"/>
    <w:rsid w:val="00102421"/>
    <w:rsid w:val="00102524"/>
    <w:rsid w:val="00102952"/>
    <w:rsid w:val="00103351"/>
    <w:rsid w:val="00103561"/>
    <w:rsid w:val="00104030"/>
    <w:rsid w:val="00104332"/>
    <w:rsid w:val="001060C1"/>
    <w:rsid w:val="00106DE1"/>
    <w:rsid w:val="00107690"/>
    <w:rsid w:val="00110958"/>
    <w:rsid w:val="001111B0"/>
    <w:rsid w:val="00111C97"/>
    <w:rsid w:val="00112AE5"/>
    <w:rsid w:val="0011336F"/>
    <w:rsid w:val="00113B0F"/>
    <w:rsid w:val="00113D62"/>
    <w:rsid w:val="00113FCD"/>
    <w:rsid w:val="00115470"/>
    <w:rsid w:val="00116651"/>
    <w:rsid w:val="00116FE3"/>
    <w:rsid w:val="00117396"/>
    <w:rsid w:val="00117B84"/>
    <w:rsid w:val="00120492"/>
    <w:rsid w:val="00120BEB"/>
    <w:rsid w:val="00120C04"/>
    <w:rsid w:val="00120DFA"/>
    <w:rsid w:val="001218BF"/>
    <w:rsid w:val="00121E69"/>
    <w:rsid w:val="00121F37"/>
    <w:rsid w:val="00122FDB"/>
    <w:rsid w:val="001231AD"/>
    <w:rsid w:val="0012335D"/>
    <w:rsid w:val="0012438A"/>
    <w:rsid w:val="00124D4D"/>
    <w:rsid w:val="001252A2"/>
    <w:rsid w:val="00126BC5"/>
    <w:rsid w:val="00126D6A"/>
    <w:rsid w:val="001274ED"/>
    <w:rsid w:val="0013041D"/>
    <w:rsid w:val="00130561"/>
    <w:rsid w:val="00130AD1"/>
    <w:rsid w:val="00130C1A"/>
    <w:rsid w:val="00130E31"/>
    <w:rsid w:val="001317A3"/>
    <w:rsid w:val="00131DBC"/>
    <w:rsid w:val="001323E2"/>
    <w:rsid w:val="001329B5"/>
    <w:rsid w:val="00132A50"/>
    <w:rsid w:val="00132A6B"/>
    <w:rsid w:val="00133A85"/>
    <w:rsid w:val="00133D3D"/>
    <w:rsid w:val="00134392"/>
    <w:rsid w:val="00134C94"/>
    <w:rsid w:val="00134DFF"/>
    <w:rsid w:val="001351A3"/>
    <w:rsid w:val="0013567B"/>
    <w:rsid w:val="00135768"/>
    <w:rsid w:val="00137118"/>
    <w:rsid w:val="00137F6C"/>
    <w:rsid w:val="00137F78"/>
    <w:rsid w:val="00140AD7"/>
    <w:rsid w:val="00140C9C"/>
    <w:rsid w:val="00140D37"/>
    <w:rsid w:val="00141253"/>
    <w:rsid w:val="001415F3"/>
    <w:rsid w:val="001418D9"/>
    <w:rsid w:val="00141A30"/>
    <w:rsid w:val="00141D7A"/>
    <w:rsid w:val="00142AF1"/>
    <w:rsid w:val="00142BFB"/>
    <w:rsid w:val="00143577"/>
    <w:rsid w:val="00143A4C"/>
    <w:rsid w:val="00143BA2"/>
    <w:rsid w:val="001442FF"/>
    <w:rsid w:val="001444AC"/>
    <w:rsid w:val="001445DE"/>
    <w:rsid w:val="00144943"/>
    <w:rsid w:val="001455BF"/>
    <w:rsid w:val="00147CEF"/>
    <w:rsid w:val="001500B1"/>
    <w:rsid w:val="001506D7"/>
    <w:rsid w:val="001506EE"/>
    <w:rsid w:val="00151197"/>
    <w:rsid w:val="001513F9"/>
    <w:rsid w:val="00151D34"/>
    <w:rsid w:val="00151F13"/>
    <w:rsid w:val="001523F4"/>
    <w:rsid w:val="001524E5"/>
    <w:rsid w:val="00152A59"/>
    <w:rsid w:val="001536AC"/>
    <w:rsid w:val="001537AE"/>
    <w:rsid w:val="001537E6"/>
    <w:rsid w:val="00154721"/>
    <w:rsid w:val="00155468"/>
    <w:rsid w:val="00155706"/>
    <w:rsid w:val="00156757"/>
    <w:rsid w:val="0015690C"/>
    <w:rsid w:val="00156DB3"/>
    <w:rsid w:val="001577A0"/>
    <w:rsid w:val="00160746"/>
    <w:rsid w:val="001612AB"/>
    <w:rsid w:val="001614DA"/>
    <w:rsid w:val="001615F4"/>
    <w:rsid w:val="001619BE"/>
    <w:rsid w:val="00162E79"/>
    <w:rsid w:val="00163488"/>
    <w:rsid w:val="00164B2C"/>
    <w:rsid w:val="00164C34"/>
    <w:rsid w:val="00165249"/>
    <w:rsid w:val="00165450"/>
    <w:rsid w:val="001657E5"/>
    <w:rsid w:val="00166124"/>
    <w:rsid w:val="00166297"/>
    <w:rsid w:val="0016647A"/>
    <w:rsid w:val="00166AF4"/>
    <w:rsid w:val="00167F4F"/>
    <w:rsid w:val="001720DC"/>
    <w:rsid w:val="00172E76"/>
    <w:rsid w:val="00173234"/>
    <w:rsid w:val="0017352E"/>
    <w:rsid w:val="00174018"/>
    <w:rsid w:val="001741CD"/>
    <w:rsid w:val="001744A0"/>
    <w:rsid w:val="001744B0"/>
    <w:rsid w:val="001745CD"/>
    <w:rsid w:val="00174743"/>
    <w:rsid w:val="001757CD"/>
    <w:rsid w:val="00176299"/>
    <w:rsid w:val="00177340"/>
    <w:rsid w:val="00180788"/>
    <w:rsid w:val="00180C7A"/>
    <w:rsid w:val="00181B0A"/>
    <w:rsid w:val="00181FA4"/>
    <w:rsid w:val="00182288"/>
    <w:rsid w:val="0018257B"/>
    <w:rsid w:val="00182605"/>
    <w:rsid w:val="00183F92"/>
    <w:rsid w:val="00184919"/>
    <w:rsid w:val="001849BD"/>
    <w:rsid w:val="00184D62"/>
    <w:rsid w:val="00185ABA"/>
    <w:rsid w:val="00186F64"/>
    <w:rsid w:val="0018712E"/>
    <w:rsid w:val="00187C58"/>
    <w:rsid w:val="00190BCF"/>
    <w:rsid w:val="00190C9E"/>
    <w:rsid w:val="001912D9"/>
    <w:rsid w:val="0019213F"/>
    <w:rsid w:val="001921C1"/>
    <w:rsid w:val="00193663"/>
    <w:rsid w:val="0019366D"/>
    <w:rsid w:val="00193B07"/>
    <w:rsid w:val="00194997"/>
    <w:rsid w:val="0019528D"/>
    <w:rsid w:val="00195B46"/>
    <w:rsid w:val="00196339"/>
    <w:rsid w:val="001963AB"/>
    <w:rsid w:val="001970A2"/>
    <w:rsid w:val="00197CC6"/>
    <w:rsid w:val="00197E05"/>
    <w:rsid w:val="00197F00"/>
    <w:rsid w:val="001A1A4E"/>
    <w:rsid w:val="001A1BE6"/>
    <w:rsid w:val="001A1D38"/>
    <w:rsid w:val="001A238A"/>
    <w:rsid w:val="001A3E4F"/>
    <w:rsid w:val="001A4A29"/>
    <w:rsid w:val="001A4B3C"/>
    <w:rsid w:val="001A562A"/>
    <w:rsid w:val="001A6C70"/>
    <w:rsid w:val="001A7729"/>
    <w:rsid w:val="001B033B"/>
    <w:rsid w:val="001B0780"/>
    <w:rsid w:val="001B0F44"/>
    <w:rsid w:val="001B1927"/>
    <w:rsid w:val="001B270C"/>
    <w:rsid w:val="001B2B9B"/>
    <w:rsid w:val="001B4460"/>
    <w:rsid w:val="001B4533"/>
    <w:rsid w:val="001B5058"/>
    <w:rsid w:val="001B6673"/>
    <w:rsid w:val="001B7B6A"/>
    <w:rsid w:val="001C0016"/>
    <w:rsid w:val="001C07D6"/>
    <w:rsid w:val="001C080E"/>
    <w:rsid w:val="001C0CEA"/>
    <w:rsid w:val="001C102F"/>
    <w:rsid w:val="001C26C3"/>
    <w:rsid w:val="001C2B65"/>
    <w:rsid w:val="001C307F"/>
    <w:rsid w:val="001C3FD8"/>
    <w:rsid w:val="001C4A60"/>
    <w:rsid w:val="001C5404"/>
    <w:rsid w:val="001C5522"/>
    <w:rsid w:val="001C56DA"/>
    <w:rsid w:val="001C5F35"/>
    <w:rsid w:val="001C6023"/>
    <w:rsid w:val="001C693C"/>
    <w:rsid w:val="001C6A3D"/>
    <w:rsid w:val="001C74E3"/>
    <w:rsid w:val="001C7DF7"/>
    <w:rsid w:val="001C7EDC"/>
    <w:rsid w:val="001D098C"/>
    <w:rsid w:val="001D285C"/>
    <w:rsid w:val="001D31A4"/>
    <w:rsid w:val="001D3412"/>
    <w:rsid w:val="001D3888"/>
    <w:rsid w:val="001D3D2C"/>
    <w:rsid w:val="001D4F98"/>
    <w:rsid w:val="001D55A1"/>
    <w:rsid w:val="001D55F3"/>
    <w:rsid w:val="001D595F"/>
    <w:rsid w:val="001D59EE"/>
    <w:rsid w:val="001D719E"/>
    <w:rsid w:val="001D7753"/>
    <w:rsid w:val="001D7965"/>
    <w:rsid w:val="001D7C08"/>
    <w:rsid w:val="001E0EFE"/>
    <w:rsid w:val="001E1248"/>
    <w:rsid w:val="001E151A"/>
    <w:rsid w:val="001E19C3"/>
    <w:rsid w:val="001E1C36"/>
    <w:rsid w:val="001E224C"/>
    <w:rsid w:val="001E245C"/>
    <w:rsid w:val="001E2A81"/>
    <w:rsid w:val="001E2BA8"/>
    <w:rsid w:val="001E3765"/>
    <w:rsid w:val="001E39AC"/>
    <w:rsid w:val="001E5FF6"/>
    <w:rsid w:val="001E6763"/>
    <w:rsid w:val="001E69EE"/>
    <w:rsid w:val="001E7F5D"/>
    <w:rsid w:val="001F0428"/>
    <w:rsid w:val="001F0FFB"/>
    <w:rsid w:val="001F11DF"/>
    <w:rsid w:val="001F1281"/>
    <w:rsid w:val="001F13C8"/>
    <w:rsid w:val="001F1759"/>
    <w:rsid w:val="001F1945"/>
    <w:rsid w:val="001F1A44"/>
    <w:rsid w:val="001F2936"/>
    <w:rsid w:val="001F2E1B"/>
    <w:rsid w:val="001F370C"/>
    <w:rsid w:val="001F3974"/>
    <w:rsid w:val="001F434E"/>
    <w:rsid w:val="001F47D5"/>
    <w:rsid w:val="001F4BC9"/>
    <w:rsid w:val="001F4C4B"/>
    <w:rsid w:val="001F4EDA"/>
    <w:rsid w:val="001F5801"/>
    <w:rsid w:val="001F58DD"/>
    <w:rsid w:val="001F5B3D"/>
    <w:rsid w:val="001F5BEC"/>
    <w:rsid w:val="001F5E74"/>
    <w:rsid w:val="001F6A4C"/>
    <w:rsid w:val="001F7910"/>
    <w:rsid w:val="001F7D70"/>
    <w:rsid w:val="00200614"/>
    <w:rsid w:val="00200722"/>
    <w:rsid w:val="0020098E"/>
    <w:rsid w:val="00200D8B"/>
    <w:rsid w:val="00201678"/>
    <w:rsid w:val="002028A0"/>
    <w:rsid w:val="002031C1"/>
    <w:rsid w:val="00203D2A"/>
    <w:rsid w:val="00204206"/>
    <w:rsid w:val="002044A2"/>
    <w:rsid w:val="00205447"/>
    <w:rsid w:val="00205511"/>
    <w:rsid w:val="00206182"/>
    <w:rsid w:val="0020656F"/>
    <w:rsid w:val="00206771"/>
    <w:rsid w:val="0020739F"/>
    <w:rsid w:val="002074FD"/>
    <w:rsid w:val="00211BA2"/>
    <w:rsid w:val="0021239D"/>
    <w:rsid w:val="00212D79"/>
    <w:rsid w:val="0021397A"/>
    <w:rsid w:val="00214478"/>
    <w:rsid w:val="0021456E"/>
    <w:rsid w:val="002146C8"/>
    <w:rsid w:val="002148D4"/>
    <w:rsid w:val="00214A5C"/>
    <w:rsid w:val="002159B0"/>
    <w:rsid w:val="00215AFE"/>
    <w:rsid w:val="002161E5"/>
    <w:rsid w:val="0021663B"/>
    <w:rsid w:val="00216B1A"/>
    <w:rsid w:val="00216BE2"/>
    <w:rsid w:val="00216EF0"/>
    <w:rsid w:val="002173EB"/>
    <w:rsid w:val="002176D6"/>
    <w:rsid w:val="002217DF"/>
    <w:rsid w:val="0022195F"/>
    <w:rsid w:val="0022247A"/>
    <w:rsid w:val="002226E9"/>
    <w:rsid w:val="00222AB4"/>
    <w:rsid w:val="00224B05"/>
    <w:rsid w:val="00225708"/>
    <w:rsid w:val="00226325"/>
    <w:rsid w:val="00226623"/>
    <w:rsid w:val="00226E9A"/>
    <w:rsid w:val="00227C53"/>
    <w:rsid w:val="002304F3"/>
    <w:rsid w:val="00230774"/>
    <w:rsid w:val="002341F9"/>
    <w:rsid w:val="00234406"/>
    <w:rsid w:val="00234598"/>
    <w:rsid w:val="00234F43"/>
    <w:rsid w:val="00235E4C"/>
    <w:rsid w:val="00237178"/>
    <w:rsid w:val="00237331"/>
    <w:rsid w:val="002400D5"/>
    <w:rsid w:val="0024078C"/>
    <w:rsid w:val="002413C2"/>
    <w:rsid w:val="0024201F"/>
    <w:rsid w:val="00242506"/>
    <w:rsid w:val="00242786"/>
    <w:rsid w:val="00243B2B"/>
    <w:rsid w:val="00243D51"/>
    <w:rsid w:val="00244AB8"/>
    <w:rsid w:val="00244CE4"/>
    <w:rsid w:val="0024651D"/>
    <w:rsid w:val="002503DA"/>
    <w:rsid w:val="0025079F"/>
    <w:rsid w:val="0025104A"/>
    <w:rsid w:val="002522E9"/>
    <w:rsid w:val="00252587"/>
    <w:rsid w:val="0025326D"/>
    <w:rsid w:val="00253EF6"/>
    <w:rsid w:val="00254460"/>
    <w:rsid w:val="00254699"/>
    <w:rsid w:val="00254774"/>
    <w:rsid w:val="00255082"/>
    <w:rsid w:val="00255E25"/>
    <w:rsid w:val="00255F33"/>
    <w:rsid w:val="0025756E"/>
    <w:rsid w:val="00257619"/>
    <w:rsid w:val="00257765"/>
    <w:rsid w:val="00257BDB"/>
    <w:rsid w:val="00257D9D"/>
    <w:rsid w:val="00261772"/>
    <w:rsid w:val="00261D10"/>
    <w:rsid w:val="00262498"/>
    <w:rsid w:val="00263289"/>
    <w:rsid w:val="00263342"/>
    <w:rsid w:val="00263FF7"/>
    <w:rsid w:val="00264131"/>
    <w:rsid w:val="0026506D"/>
    <w:rsid w:val="00265668"/>
    <w:rsid w:val="00265F19"/>
    <w:rsid w:val="00266410"/>
    <w:rsid w:val="00266918"/>
    <w:rsid w:val="00267224"/>
    <w:rsid w:val="0026746C"/>
    <w:rsid w:val="0026797E"/>
    <w:rsid w:val="00270609"/>
    <w:rsid w:val="002716B4"/>
    <w:rsid w:val="002718E4"/>
    <w:rsid w:val="00272439"/>
    <w:rsid w:val="0027293D"/>
    <w:rsid w:val="00272CE6"/>
    <w:rsid w:val="002731F6"/>
    <w:rsid w:val="00273D30"/>
    <w:rsid w:val="00273ECA"/>
    <w:rsid w:val="00274893"/>
    <w:rsid w:val="002748FB"/>
    <w:rsid w:val="002758CA"/>
    <w:rsid w:val="00275EBB"/>
    <w:rsid w:val="002762F1"/>
    <w:rsid w:val="002763AF"/>
    <w:rsid w:val="00276625"/>
    <w:rsid w:val="0027677B"/>
    <w:rsid w:val="002770FE"/>
    <w:rsid w:val="002775D6"/>
    <w:rsid w:val="0027775E"/>
    <w:rsid w:val="0028008A"/>
    <w:rsid w:val="002801F8"/>
    <w:rsid w:val="002819BB"/>
    <w:rsid w:val="002826BA"/>
    <w:rsid w:val="0028357A"/>
    <w:rsid w:val="002839DB"/>
    <w:rsid w:val="00283A78"/>
    <w:rsid w:val="002841CD"/>
    <w:rsid w:val="00285F2B"/>
    <w:rsid w:val="00287E8C"/>
    <w:rsid w:val="0029005B"/>
    <w:rsid w:val="00290526"/>
    <w:rsid w:val="00290554"/>
    <w:rsid w:val="002913B6"/>
    <w:rsid w:val="00291585"/>
    <w:rsid w:val="00291DD5"/>
    <w:rsid w:val="00292B37"/>
    <w:rsid w:val="002935DE"/>
    <w:rsid w:val="002936EB"/>
    <w:rsid w:val="0029490E"/>
    <w:rsid w:val="00294A57"/>
    <w:rsid w:val="00294FD4"/>
    <w:rsid w:val="00295A4B"/>
    <w:rsid w:val="0029623D"/>
    <w:rsid w:val="002962DB"/>
    <w:rsid w:val="002965F9"/>
    <w:rsid w:val="00296A81"/>
    <w:rsid w:val="00296E93"/>
    <w:rsid w:val="0029758A"/>
    <w:rsid w:val="002A042F"/>
    <w:rsid w:val="002A04D5"/>
    <w:rsid w:val="002A063C"/>
    <w:rsid w:val="002A0CB3"/>
    <w:rsid w:val="002A2A56"/>
    <w:rsid w:val="002A2B7D"/>
    <w:rsid w:val="002A2F92"/>
    <w:rsid w:val="002A323A"/>
    <w:rsid w:val="002A3628"/>
    <w:rsid w:val="002A3A4C"/>
    <w:rsid w:val="002A3C33"/>
    <w:rsid w:val="002A42D7"/>
    <w:rsid w:val="002A538D"/>
    <w:rsid w:val="002A54F9"/>
    <w:rsid w:val="002A69DA"/>
    <w:rsid w:val="002A6FC3"/>
    <w:rsid w:val="002A753A"/>
    <w:rsid w:val="002A78C6"/>
    <w:rsid w:val="002B044D"/>
    <w:rsid w:val="002B04CB"/>
    <w:rsid w:val="002B0A06"/>
    <w:rsid w:val="002B26D7"/>
    <w:rsid w:val="002B2B59"/>
    <w:rsid w:val="002B32CF"/>
    <w:rsid w:val="002B3D6C"/>
    <w:rsid w:val="002B4650"/>
    <w:rsid w:val="002B4B4D"/>
    <w:rsid w:val="002B517A"/>
    <w:rsid w:val="002B5C17"/>
    <w:rsid w:val="002B609F"/>
    <w:rsid w:val="002B7238"/>
    <w:rsid w:val="002B7C9A"/>
    <w:rsid w:val="002B7CB6"/>
    <w:rsid w:val="002C0C3F"/>
    <w:rsid w:val="002C2625"/>
    <w:rsid w:val="002C28C3"/>
    <w:rsid w:val="002C3329"/>
    <w:rsid w:val="002C3CAF"/>
    <w:rsid w:val="002C4490"/>
    <w:rsid w:val="002C44AF"/>
    <w:rsid w:val="002C48DE"/>
    <w:rsid w:val="002C5180"/>
    <w:rsid w:val="002C53DA"/>
    <w:rsid w:val="002C565C"/>
    <w:rsid w:val="002C5995"/>
    <w:rsid w:val="002C5AA4"/>
    <w:rsid w:val="002C5B1B"/>
    <w:rsid w:val="002C62F5"/>
    <w:rsid w:val="002C7BA2"/>
    <w:rsid w:val="002C7E7E"/>
    <w:rsid w:val="002D03CB"/>
    <w:rsid w:val="002D06EF"/>
    <w:rsid w:val="002D073B"/>
    <w:rsid w:val="002D0980"/>
    <w:rsid w:val="002D0E9F"/>
    <w:rsid w:val="002D18DD"/>
    <w:rsid w:val="002D191F"/>
    <w:rsid w:val="002D1922"/>
    <w:rsid w:val="002D204A"/>
    <w:rsid w:val="002D2182"/>
    <w:rsid w:val="002D2626"/>
    <w:rsid w:val="002D3486"/>
    <w:rsid w:val="002D35FD"/>
    <w:rsid w:val="002D3DD6"/>
    <w:rsid w:val="002D3FB1"/>
    <w:rsid w:val="002D3FFD"/>
    <w:rsid w:val="002D4029"/>
    <w:rsid w:val="002D4173"/>
    <w:rsid w:val="002D4967"/>
    <w:rsid w:val="002D4C7F"/>
    <w:rsid w:val="002D4EF2"/>
    <w:rsid w:val="002D5D08"/>
    <w:rsid w:val="002D6689"/>
    <w:rsid w:val="002D6997"/>
    <w:rsid w:val="002D7F57"/>
    <w:rsid w:val="002E0183"/>
    <w:rsid w:val="002E1DB9"/>
    <w:rsid w:val="002E37B5"/>
    <w:rsid w:val="002E4502"/>
    <w:rsid w:val="002E4619"/>
    <w:rsid w:val="002E4E7D"/>
    <w:rsid w:val="002E524A"/>
    <w:rsid w:val="002E58E3"/>
    <w:rsid w:val="002E654C"/>
    <w:rsid w:val="002E69B3"/>
    <w:rsid w:val="002E6E31"/>
    <w:rsid w:val="002E70BC"/>
    <w:rsid w:val="002E79E3"/>
    <w:rsid w:val="002F0561"/>
    <w:rsid w:val="002F0AE1"/>
    <w:rsid w:val="002F0CBD"/>
    <w:rsid w:val="002F1631"/>
    <w:rsid w:val="002F1BBA"/>
    <w:rsid w:val="002F34FA"/>
    <w:rsid w:val="002F3650"/>
    <w:rsid w:val="002F4B6D"/>
    <w:rsid w:val="002F4F66"/>
    <w:rsid w:val="002F5816"/>
    <w:rsid w:val="002F5ABD"/>
    <w:rsid w:val="002F60F4"/>
    <w:rsid w:val="002F6940"/>
    <w:rsid w:val="002F6E07"/>
    <w:rsid w:val="002F7884"/>
    <w:rsid w:val="0030025F"/>
    <w:rsid w:val="00302198"/>
    <w:rsid w:val="003023AA"/>
    <w:rsid w:val="0030258E"/>
    <w:rsid w:val="0030264B"/>
    <w:rsid w:val="003026D1"/>
    <w:rsid w:val="00302B01"/>
    <w:rsid w:val="00302D4A"/>
    <w:rsid w:val="00302D59"/>
    <w:rsid w:val="00303094"/>
    <w:rsid w:val="00303A96"/>
    <w:rsid w:val="00303F4B"/>
    <w:rsid w:val="00305B8B"/>
    <w:rsid w:val="003069FA"/>
    <w:rsid w:val="00306BAC"/>
    <w:rsid w:val="00307FC7"/>
    <w:rsid w:val="00310637"/>
    <w:rsid w:val="003108AE"/>
    <w:rsid w:val="0031159C"/>
    <w:rsid w:val="00313396"/>
    <w:rsid w:val="00313B68"/>
    <w:rsid w:val="00313E3E"/>
    <w:rsid w:val="00314EE8"/>
    <w:rsid w:val="00315C2A"/>
    <w:rsid w:val="00316F20"/>
    <w:rsid w:val="003179A8"/>
    <w:rsid w:val="003179E1"/>
    <w:rsid w:val="00320412"/>
    <w:rsid w:val="003209DF"/>
    <w:rsid w:val="00320A5F"/>
    <w:rsid w:val="00320FE8"/>
    <w:rsid w:val="0032124B"/>
    <w:rsid w:val="003221CE"/>
    <w:rsid w:val="003221EB"/>
    <w:rsid w:val="003228AD"/>
    <w:rsid w:val="003228AF"/>
    <w:rsid w:val="003229E9"/>
    <w:rsid w:val="00322EB9"/>
    <w:rsid w:val="003230B5"/>
    <w:rsid w:val="003231EB"/>
    <w:rsid w:val="0032346E"/>
    <w:rsid w:val="003234B2"/>
    <w:rsid w:val="00323539"/>
    <w:rsid w:val="00323795"/>
    <w:rsid w:val="0032394B"/>
    <w:rsid w:val="00323FFA"/>
    <w:rsid w:val="0032400B"/>
    <w:rsid w:val="003244FB"/>
    <w:rsid w:val="00326D99"/>
    <w:rsid w:val="003272E7"/>
    <w:rsid w:val="00330A2C"/>
    <w:rsid w:val="00330B54"/>
    <w:rsid w:val="00330ED4"/>
    <w:rsid w:val="003310F5"/>
    <w:rsid w:val="00331C69"/>
    <w:rsid w:val="00331EA9"/>
    <w:rsid w:val="00332FE4"/>
    <w:rsid w:val="00333AC4"/>
    <w:rsid w:val="00333D3A"/>
    <w:rsid w:val="0033443D"/>
    <w:rsid w:val="003345E1"/>
    <w:rsid w:val="00334AE3"/>
    <w:rsid w:val="00335476"/>
    <w:rsid w:val="00335886"/>
    <w:rsid w:val="00335B84"/>
    <w:rsid w:val="00335C2E"/>
    <w:rsid w:val="00336083"/>
    <w:rsid w:val="003372E0"/>
    <w:rsid w:val="003377F7"/>
    <w:rsid w:val="00337B23"/>
    <w:rsid w:val="00337D61"/>
    <w:rsid w:val="003408A2"/>
    <w:rsid w:val="00340B86"/>
    <w:rsid w:val="00341BD7"/>
    <w:rsid w:val="00342911"/>
    <w:rsid w:val="00343190"/>
    <w:rsid w:val="00343D04"/>
    <w:rsid w:val="00343DC3"/>
    <w:rsid w:val="0034415A"/>
    <w:rsid w:val="00344C3A"/>
    <w:rsid w:val="00344EF7"/>
    <w:rsid w:val="00345CB2"/>
    <w:rsid w:val="003471A6"/>
    <w:rsid w:val="003471C7"/>
    <w:rsid w:val="00347A33"/>
    <w:rsid w:val="00347A4E"/>
    <w:rsid w:val="00347C49"/>
    <w:rsid w:val="00347CE9"/>
    <w:rsid w:val="00351597"/>
    <w:rsid w:val="00351C1A"/>
    <w:rsid w:val="00352663"/>
    <w:rsid w:val="00352DDD"/>
    <w:rsid w:val="00353B34"/>
    <w:rsid w:val="003543BD"/>
    <w:rsid w:val="003545D4"/>
    <w:rsid w:val="003546ED"/>
    <w:rsid w:val="00354A32"/>
    <w:rsid w:val="0035530D"/>
    <w:rsid w:val="00355F29"/>
    <w:rsid w:val="0035608C"/>
    <w:rsid w:val="003561AB"/>
    <w:rsid w:val="003561E5"/>
    <w:rsid w:val="00356F66"/>
    <w:rsid w:val="003571DE"/>
    <w:rsid w:val="00360573"/>
    <w:rsid w:val="00362969"/>
    <w:rsid w:val="003632C1"/>
    <w:rsid w:val="0036365E"/>
    <w:rsid w:val="00363709"/>
    <w:rsid w:val="00363BEC"/>
    <w:rsid w:val="00364248"/>
    <w:rsid w:val="0036455A"/>
    <w:rsid w:val="003648FC"/>
    <w:rsid w:val="00364DDD"/>
    <w:rsid w:val="00364E71"/>
    <w:rsid w:val="003655DA"/>
    <w:rsid w:val="003658EF"/>
    <w:rsid w:val="003667B5"/>
    <w:rsid w:val="00367A56"/>
    <w:rsid w:val="0037078D"/>
    <w:rsid w:val="003707EF"/>
    <w:rsid w:val="003708B9"/>
    <w:rsid w:val="00371845"/>
    <w:rsid w:val="0037188D"/>
    <w:rsid w:val="00372730"/>
    <w:rsid w:val="00372D58"/>
    <w:rsid w:val="00372D99"/>
    <w:rsid w:val="003731D5"/>
    <w:rsid w:val="003733EB"/>
    <w:rsid w:val="00373AFD"/>
    <w:rsid w:val="00373EA2"/>
    <w:rsid w:val="003741D4"/>
    <w:rsid w:val="00374517"/>
    <w:rsid w:val="00374B5B"/>
    <w:rsid w:val="0037549F"/>
    <w:rsid w:val="003757BE"/>
    <w:rsid w:val="0037676D"/>
    <w:rsid w:val="00376885"/>
    <w:rsid w:val="003769C2"/>
    <w:rsid w:val="00377FF4"/>
    <w:rsid w:val="00380891"/>
    <w:rsid w:val="00380E36"/>
    <w:rsid w:val="003810F0"/>
    <w:rsid w:val="0038160D"/>
    <w:rsid w:val="003818C1"/>
    <w:rsid w:val="00382002"/>
    <w:rsid w:val="0038219C"/>
    <w:rsid w:val="00383494"/>
    <w:rsid w:val="00383A17"/>
    <w:rsid w:val="00383CDB"/>
    <w:rsid w:val="003848B4"/>
    <w:rsid w:val="00386AE8"/>
    <w:rsid w:val="00386C88"/>
    <w:rsid w:val="00390555"/>
    <w:rsid w:val="00390FF1"/>
    <w:rsid w:val="00391557"/>
    <w:rsid w:val="00391B3A"/>
    <w:rsid w:val="00392FFD"/>
    <w:rsid w:val="0039330B"/>
    <w:rsid w:val="00393A5A"/>
    <w:rsid w:val="00393C67"/>
    <w:rsid w:val="00393CFC"/>
    <w:rsid w:val="00394292"/>
    <w:rsid w:val="00394A2B"/>
    <w:rsid w:val="003954B8"/>
    <w:rsid w:val="00396B97"/>
    <w:rsid w:val="00396C2C"/>
    <w:rsid w:val="00396E17"/>
    <w:rsid w:val="00397314"/>
    <w:rsid w:val="0039745A"/>
    <w:rsid w:val="00397897"/>
    <w:rsid w:val="00397923"/>
    <w:rsid w:val="00397A93"/>
    <w:rsid w:val="003A125E"/>
    <w:rsid w:val="003A1F50"/>
    <w:rsid w:val="003A248C"/>
    <w:rsid w:val="003A40E9"/>
    <w:rsid w:val="003A43BB"/>
    <w:rsid w:val="003A44FF"/>
    <w:rsid w:val="003A4572"/>
    <w:rsid w:val="003A5077"/>
    <w:rsid w:val="003A525A"/>
    <w:rsid w:val="003A6909"/>
    <w:rsid w:val="003A77DE"/>
    <w:rsid w:val="003A7FEC"/>
    <w:rsid w:val="003B0CC0"/>
    <w:rsid w:val="003B0F7D"/>
    <w:rsid w:val="003B0F89"/>
    <w:rsid w:val="003B1DE7"/>
    <w:rsid w:val="003B1EA9"/>
    <w:rsid w:val="003B24FD"/>
    <w:rsid w:val="003B2A3F"/>
    <w:rsid w:val="003B2F7F"/>
    <w:rsid w:val="003B338D"/>
    <w:rsid w:val="003B3D21"/>
    <w:rsid w:val="003B5125"/>
    <w:rsid w:val="003B55E3"/>
    <w:rsid w:val="003B5A6D"/>
    <w:rsid w:val="003B77FA"/>
    <w:rsid w:val="003B7820"/>
    <w:rsid w:val="003B7ABF"/>
    <w:rsid w:val="003B7D7C"/>
    <w:rsid w:val="003C1091"/>
    <w:rsid w:val="003C1C42"/>
    <w:rsid w:val="003C2F7C"/>
    <w:rsid w:val="003C3152"/>
    <w:rsid w:val="003C37F1"/>
    <w:rsid w:val="003C399B"/>
    <w:rsid w:val="003C3C30"/>
    <w:rsid w:val="003C4367"/>
    <w:rsid w:val="003C4598"/>
    <w:rsid w:val="003C5224"/>
    <w:rsid w:val="003C52D4"/>
    <w:rsid w:val="003C535C"/>
    <w:rsid w:val="003C54D9"/>
    <w:rsid w:val="003C5B24"/>
    <w:rsid w:val="003C616C"/>
    <w:rsid w:val="003C665F"/>
    <w:rsid w:val="003C6FDA"/>
    <w:rsid w:val="003C7D71"/>
    <w:rsid w:val="003D0AF1"/>
    <w:rsid w:val="003D113D"/>
    <w:rsid w:val="003D2DDC"/>
    <w:rsid w:val="003D40FC"/>
    <w:rsid w:val="003D4673"/>
    <w:rsid w:val="003D4BC6"/>
    <w:rsid w:val="003D560A"/>
    <w:rsid w:val="003D5839"/>
    <w:rsid w:val="003D5C3D"/>
    <w:rsid w:val="003D6438"/>
    <w:rsid w:val="003D6932"/>
    <w:rsid w:val="003D71E0"/>
    <w:rsid w:val="003D7E5C"/>
    <w:rsid w:val="003E05F0"/>
    <w:rsid w:val="003E0795"/>
    <w:rsid w:val="003E09D2"/>
    <w:rsid w:val="003E11FD"/>
    <w:rsid w:val="003E138C"/>
    <w:rsid w:val="003E178A"/>
    <w:rsid w:val="003E31DA"/>
    <w:rsid w:val="003E33D4"/>
    <w:rsid w:val="003E4AE9"/>
    <w:rsid w:val="003E5626"/>
    <w:rsid w:val="003E5844"/>
    <w:rsid w:val="003E594E"/>
    <w:rsid w:val="003E79E7"/>
    <w:rsid w:val="003E7FC3"/>
    <w:rsid w:val="003F0844"/>
    <w:rsid w:val="003F2AE9"/>
    <w:rsid w:val="003F3415"/>
    <w:rsid w:val="003F3FA4"/>
    <w:rsid w:val="003F4E1B"/>
    <w:rsid w:val="003F551B"/>
    <w:rsid w:val="003F56FE"/>
    <w:rsid w:val="003F61C9"/>
    <w:rsid w:val="003F6B78"/>
    <w:rsid w:val="003F703A"/>
    <w:rsid w:val="003F7955"/>
    <w:rsid w:val="003F7C1B"/>
    <w:rsid w:val="0040031B"/>
    <w:rsid w:val="0040072A"/>
    <w:rsid w:val="00400AE0"/>
    <w:rsid w:val="00400F06"/>
    <w:rsid w:val="004021C0"/>
    <w:rsid w:val="00402950"/>
    <w:rsid w:val="00402C03"/>
    <w:rsid w:val="00402D37"/>
    <w:rsid w:val="00403260"/>
    <w:rsid w:val="00403496"/>
    <w:rsid w:val="00404634"/>
    <w:rsid w:val="00404F42"/>
    <w:rsid w:val="0040559B"/>
    <w:rsid w:val="00405DAA"/>
    <w:rsid w:val="004061E8"/>
    <w:rsid w:val="00406D1F"/>
    <w:rsid w:val="0040719A"/>
    <w:rsid w:val="004072AC"/>
    <w:rsid w:val="00410386"/>
    <w:rsid w:val="00410D29"/>
    <w:rsid w:val="004126EC"/>
    <w:rsid w:val="00412725"/>
    <w:rsid w:val="004142D9"/>
    <w:rsid w:val="0041486F"/>
    <w:rsid w:val="0041514F"/>
    <w:rsid w:val="00416522"/>
    <w:rsid w:val="00416A66"/>
    <w:rsid w:val="00417942"/>
    <w:rsid w:val="00417BDA"/>
    <w:rsid w:val="004215B3"/>
    <w:rsid w:val="00422169"/>
    <w:rsid w:val="004229B7"/>
    <w:rsid w:val="00422D67"/>
    <w:rsid w:val="00422DEA"/>
    <w:rsid w:val="004238C9"/>
    <w:rsid w:val="00423D2D"/>
    <w:rsid w:val="00423E08"/>
    <w:rsid w:val="00424BB4"/>
    <w:rsid w:val="00424E1F"/>
    <w:rsid w:val="00424FEB"/>
    <w:rsid w:val="004253D1"/>
    <w:rsid w:val="00426A4A"/>
    <w:rsid w:val="00426B13"/>
    <w:rsid w:val="00426E7A"/>
    <w:rsid w:val="00427054"/>
    <w:rsid w:val="00427B64"/>
    <w:rsid w:val="0043010C"/>
    <w:rsid w:val="004308EE"/>
    <w:rsid w:val="0043099E"/>
    <w:rsid w:val="00431A71"/>
    <w:rsid w:val="00431C41"/>
    <w:rsid w:val="004327FA"/>
    <w:rsid w:val="00432F45"/>
    <w:rsid w:val="004336F5"/>
    <w:rsid w:val="00433881"/>
    <w:rsid w:val="0043389A"/>
    <w:rsid w:val="0043492E"/>
    <w:rsid w:val="00435129"/>
    <w:rsid w:val="00435355"/>
    <w:rsid w:val="00436304"/>
    <w:rsid w:val="004368D6"/>
    <w:rsid w:val="00436A7C"/>
    <w:rsid w:val="00436A8C"/>
    <w:rsid w:val="00436CE2"/>
    <w:rsid w:val="00440BE3"/>
    <w:rsid w:val="00440DDD"/>
    <w:rsid w:val="00440DFD"/>
    <w:rsid w:val="00440F74"/>
    <w:rsid w:val="0044170F"/>
    <w:rsid w:val="00441BF7"/>
    <w:rsid w:val="004422C9"/>
    <w:rsid w:val="0044251A"/>
    <w:rsid w:val="004427C0"/>
    <w:rsid w:val="00442F3F"/>
    <w:rsid w:val="004432EF"/>
    <w:rsid w:val="0044483C"/>
    <w:rsid w:val="004455F5"/>
    <w:rsid w:val="0044576B"/>
    <w:rsid w:val="00445E00"/>
    <w:rsid w:val="004464DF"/>
    <w:rsid w:val="00446718"/>
    <w:rsid w:val="00446E37"/>
    <w:rsid w:val="00447AC3"/>
    <w:rsid w:val="004506DD"/>
    <w:rsid w:val="0045072B"/>
    <w:rsid w:val="00450AE2"/>
    <w:rsid w:val="00450DD6"/>
    <w:rsid w:val="00450F48"/>
    <w:rsid w:val="00451209"/>
    <w:rsid w:val="00451C11"/>
    <w:rsid w:val="0045216D"/>
    <w:rsid w:val="0045234D"/>
    <w:rsid w:val="00452485"/>
    <w:rsid w:val="0045270B"/>
    <w:rsid w:val="00453720"/>
    <w:rsid w:val="00453F4A"/>
    <w:rsid w:val="00454D16"/>
    <w:rsid w:val="004550B3"/>
    <w:rsid w:val="004568E4"/>
    <w:rsid w:val="004569BA"/>
    <w:rsid w:val="004578B2"/>
    <w:rsid w:val="00457E6B"/>
    <w:rsid w:val="0046002F"/>
    <w:rsid w:val="00461261"/>
    <w:rsid w:val="00461630"/>
    <w:rsid w:val="00461AAC"/>
    <w:rsid w:val="00462001"/>
    <w:rsid w:val="004627AB"/>
    <w:rsid w:val="00462932"/>
    <w:rsid w:val="00466807"/>
    <w:rsid w:val="00466C5C"/>
    <w:rsid w:val="00467D9E"/>
    <w:rsid w:val="004700DA"/>
    <w:rsid w:val="00471CA1"/>
    <w:rsid w:val="00472E87"/>
    <w:rsid w:val="00474C8F"/>
    <w:rsid w:val="00475182"/>
    <w:rsid w:val="004765F3"/>
    <w:rsid w:val="0047725E"/>
    <w:rsid w:val="004779B2"/>
    <w:rsid w:val="00480360"/>
    <w:rsid w:val="0048121A"/>
    <w:rsid w:val="0048153F"/>
    <w:rsid w:val="00481EB3"/>
    <w:rsid w:val="004826FE"/>
    <w:rsid w:val="00483175"/>
    <w:rsid w:val="0048326E"/>
    <w:rsid w:val="00483442"/>
    <w:rsid w:val="004841DD"/>
    <w:rsid w:val="0048471E"/>
    <w:rsid w:val="00484920"/>
    <w:rsid w:val="00485487"/>
    <w:rsid w:val="00486242"/>
    <w:rsid w:val="00486705"/>
    <w:rsid w:val="00486D4C"/>
    <w:rsid w:val="00486E94"/>
    <w:rsid w:val="004872A4"/>
    <w:rsid w:val="00487D66"/>
    <w:rsid w:val="00490905"/>
    <w:rsid w:val="004910DC"/>
    <w:rsid w:val="0049124E"/>
    <w:rsid w:val="00491450"/>
    <w:rsid w:val="004917DB"/>
    <w:rsid w:val="00492358"/>
    <w:rsid w:val="004923C0"/>
    <w:rsid w:val="0049261F"/>
    <w:rsid w:val="00492B7E"/>
    <w:rsid w:val="00492BFB"/>
    <w:rsid w:val="00492D40"/>
    <w:rsid w:val="00492D79"/>
    <w:rsid w:val="004935B9"/>
    <w:rsid w:val="00493DCF"/>
    <w:rsid w:val="00494074"/>
    <w:rsid w:val="004954F8"/>
    <w:rsid w:val="004957AA"/>
    <w:rsid w:val="00495F49"/>
    <w:rsid w:val="004961C7"/>
    <w:rsid w:val="00496AB8"/>
    <w:rsid w:val="00496F37"/>
    <w:rsid w:val="004973C1"/>
    <w:rsid w:val="00497AC9"/>
    <w:rsid w:val="004A10D5"/>
    <w:rsid w:val="004A21BC"/>
    <w:rsid w:val="004A25BA"/>
    <w:rsid w:val="004A28FB"/>
    <w:rsid w:val="004A391E"/>
    <w:rsid w:val="004A3BE9"/>
    <w:rsid w:val="004A427A"/>
    <w:rsid w:val="004A4402"/>
    <w:rsid w:val="004A4F47"/>
    <w:rsid w:val="004A5060"/>
    <w:rsid w:val="004A5466"/>
    <w:rsid w:val="004A54F8"/>
    <w:rsid w:val="004A56E2"/>
    <w:rsid w:val="004A5ED1"/>
    <w:rsid w:val="004A5F66"/>
    <w:rsid w:val="004A6201"/>
    <w:rsid w:val="004A63AA"/>
    <w:rsid w:val="004A66B4"/>
    <w:rsid w:val="004A6FA6"/>
    <w:rsid w:val="004A79B0"/>
    <w:rsid w:val="004B061A"/>
    <w:rsid w:val="004B0BB9"/>
    <w:rsid w:val="004B1170"/>
    <w:rsid w:val="004B1FB3"/>
    <w:rsid w:val="004B208A"/>
    <w:rsid w:val="004B24D7"/>
    <w:rsid w:val="004B2552"/>
    <w:rsid w:val="004B35E1"/>
    <w:rsid w:val="004B3771"/>
    <w:rsid w:val="004B3BCB"/>
    <w:rsid w:val="004B55FF"/>
    <w:rsid w:val="004B57AB"/>
    <w:rsid w:val="004B6064"/>
    <w:rsid w:val="004B61D2"/>
    <w:rsid w:val="004B6664"/>
    <w:rsid w:val="004C065B"/>
    <w:rsid w:val="004C19D2"/>
    <w:rsid w:val="004C1C72"/>
    <w:rsid w:val="004C203D"/>
    <w:rsid w:val="004C34B5"/>
    <w:rsid w:val="004C47FF"/>
    <w:rsid w:val="004C49C6"/>
    <w:rsid w:val="004C58B6"/>
    <w:rsid w:val="004C5BDF"/>
    <w:rsid w:val="004C5DCF"/>
    <w:rsid w:val="004C6484"/>
    <w:rsid w:val="004C6C23"/>
    <w:rsid w:val="004C7561"/>
    <w:rsid w:val="004C7851"/>
    <w:rsid w:val="004C79F1"/>
    <w:rsid w:val="004C7A6B"/>
    <w:rsid w:val="004D0023"/>
    <w:rsid w:val="004D06AD"/>
    <w:rsid w:val="004D1271"/>
    <w:rsid w:val="004D1B07"/>
    <w:rsid w:val="004D1C09"/>
    <w:rsid w:val="004D1E72"/>
    <w:rsid w:val="004D2631"/>
    <w:rsid w:val="004D39A7"/>
    <w:rsid w:val="004D3B14"/>
    <w:rsid w:val="004D3CD6"/>
    <w:rsid w:val="004D4C0D"/>
    <w:rsid w:val="004D4CBB"/>
    <w:rsid w:val="004D5173"/>
    <w:rsid w:val="004D5BD7"/>
    <w:rsid w:val="004D5C9F"/>
    <w:rsid w:val="004D5D0B"/>
    <w:rsid w:val="004D76BB"/>
    <w:rsid w:val="004D780C"/>
    <w:rsid w:val="004E1BE2"/>
    <w:rsid w:val="004E2761"/>
    <w:rsid w:val="004E2EA1"/>
    <w:rsid w:val="004E3C7C"/>
    <w:rsid w:val="004E478A"/>
    <w:rsid w:val="004E5F4A"/>
    <w:rsid w:val="004E62C6"/>
    <w:rsid w:val="004E6450"/>
    <w:rsid w:val="004E6CDA"/>
    <w:rsid w:val="004E7A6D"/>
    <w:rsid w:val="004F1251"/>
    <w:rsid w:val="004F155F"/>
    <w:rsid w:val="004F1627"/>
    <w:rsid w:val="004F1753"/>
    <w:rsid w:val="004F1818"/>
    <w:rsid w:val="004F1F1A"/>
    <w:rsid w:val="004F4A5C"/>
    <w:rsid w:val="004F4AE0"/>
    <w:rsid w:val="004F5011"/>
    <w:rsid w:val="004F5623"/>
    <w:rsid w:val="004F5D22"/>
    <w:rsid w:val="004F6792"/>
    <w:rsid w:val="004F6C24"/>
    <w:rsid w:val="004F7165"/>
    <w:rsid w:val="004F72D7"/>
    <w:rsid w:val="004F735B"/>
    <w:rsid w:val="004F79B3"/>
    <w:rsid w:val="005001CD"/>
    <w:rsid w:val="00500AB7"/>
    <w:rsid w:val="00500FDA"/>
    <w:rsid w:val="00501997"/>
    <w:rsid w:val="005025C6"/>
    <w:rsid w:val="0050294B"/>
    <w:rsid w:val="00502D9A"/>
    <w:rsid w:val="00502EBE"/>
    <w:rsid w:val="0050328D"/>
    <w:rsid w:val="00503F19"/>
    <w:rsid w:val="0050458A"/>
    <w:rsid w:val="005045CE"/>
    <w:rsid w:val="00504979"/>
    <w:rsid w:val="00504D30"/>
    <w:rsid w:val="00505F6C"/>
    <w:rsid w:val="0050681C"/>
    <w:rsid w:val="00510361"/>
    <w:rsid w:val="00510380"/>
    <w:rsid w:val="005103F2"/>
    <w:rsid w:val="00510A3A"/>
    <w:rsid w:val="00510CEC"/>
    <w:rsid w:val="005113BC"/>
    <w:rsid w:val="005114BD"/>
    <w:rsid w:val="00511FA7"/>
    <w:rsid w:val="00512191"/>
    <w:rsid w:val="00512573"/>
    <w:rsid w:val="0051277B"/>
    <w:rsid w:val="00513539"/>
    <w:rsid w:val="005135F2"/>
    <w:rsid w:val="00514426"/>
    <w:rsid w:val="00514513"/>
    <w:rsid w:val="0051663C"/>
    <w:rsid w:val="00516AA7"/>
    <w:rsid w:val="00517AE4"/>
    <w:rsid w:val="005202B4"/>
    <w:rsid w:val="00520C3A"/>
    <w:rsid w:val="00521522"/>
    <w:rsid w:val="005222D5"/>
    <w:rsid w:val="00522855"/>
    <w:rsid w:val="005228FB"/>
    <w:rsid w:val="00523D8F"/>
    <w:rsid w:val="005254CF"/>
    <w:rsid w:val="0052572E"/>
    <w:rsid w:val="00525B0F"/>
    <w:rsid w:val="005260AE"/>
    <w:rsid w:val="00526318"/>
    <w:rsid w:val="00526C64"/>
    <w:rsid w:val="0052772B"/>
    <w:rsid w:val="00530F33"/>
    <w:rsid w:val="00531CD7"/>
    <w:rsid w:val="00532DBB"/>
    <w:rsid w:val="005333F1"/>
    <w:rsid w:val="00533BC0"/>
    <w:rsid w:val="00533D32"/>
    <w:rsid w:val="0053434C"/>
    <w:rsid w:val="00534644"/>
    <w:rsid w:val="00535777"/>
    <w:rsid w:val="00535D31"/>
    <w:rsid w:val="005366CB"/>
    <w:rsid w:val="00536EBE"/>
    <w:rsid w:val="00537111"/>
    <w:rsid w:val="0054042F"/>
    <w:rsid w:val="00540972"/>
    <w:rsid w:val="00540D4C"/>
    <w:rsid w:val="00540E97"/>
    <w:rsid w:val="00541246"/>
    <w:rsid w:val="005416B1"/>
    <w:rsid w:val="00541B04"/>
    <w:rsid w:val="00541C65"/>
    <w:rsid w:val="005429BE"/>
    <w:rsid w:val="00543207"/>
    <w:rsid w:val="00543EB0"/>
    <w:rsid w:val="005451EF"/>
    <w:rsid w:val="005455B8"/>
    <w:rsid w:val="005455F7"/>
    <w:rsid w:val="005469B9"/>
    <w:rsid w:val="005470D8"/>
    <w:rsid w:val="00550539"/>
    <w:rsid w:val="005505A9"/>
    <w:rsid w:val="0055269D"/>
    <w:rsid w:val="00552D12"/>
    <w:rsid w:val="005534CA"/>
    <w:rsid w:val="00553980"/>
    <w:rsid w:val="00554276"/>
    <w:rsid w:val="00554501"/>
    <w:rsid w:val="005546DD"/>
    <w:rsid w:val="00555765"/>
    <w:rsid w:val="0055591E"/>
    <w:rsid w:val="00555981"/>
    <w:rsid w:val="005564AA"/>
    <w:rsid w:val="00556637"/>
    <w:rsid w:val="005576EE"/>
    <w:rsid w:val="00560026"/>
    <w:rsid w:val="005602F3"/>
    <w:rsid w:val="0056133A"/>
    <w:rsid w:val="005622AA"/>
    <w:rsid w:val="00562EEB"/>
    <w:rsid w:val="005637B9"/>
    <w:rsid w:val="0056562B"/>
    <w:rsid w:val="0056669D"/>
    <w:rsid w:val="00566755"/>
    <w:rsid w:val="00566869"/>
    <w:rsid w:val="00566BDB"/>
    <w:rsid w:val="00571693"/>
    <w:rsid w:val="00571CF0"/>
    <w:rsid w:val="005722CF"/>
    <w:rsid w:val="00572682"/>
    <w:rsid w:val="00572D82"/>
    <w:rsid w:val="00573AF1"/>
    <w:rsid w:val="00573FC9"/>
    <w:rsid w:val="005743EF"/>
    <w:rsid w:val="00574A67"/>
    <w:rsid w:val="00574C5D"/>
    <w:rsid w:val="00575112"/>
    <w:rsid w:val="00577551"/>
    <w:rsid w:val="005777D9"/>
    <w:rsid w:val="00577BBF"/>
    <w:rsid w:val="0058018E"/>
    <w:rsid w:val="00580829"/>
    <w:rsid w:val="00580AA1"/>
    <w:rsid w:val="0058107C"/>
    <w:rsid w:val="00581EC4"/>
    <w:rsid w:val="00582332"/>
    <w:rsid w:val="005827D0"/>
    <w:rsid w:val="00583C25"/>
    <w:rsid w:val="00584F56"/>
    <w:rsid w:val="00585EF0"/>
    <w:rsid w:val="005860F6"/>
    <w:rsid w:val="00586205"/>
    <w:rsid w:val="0058653E"/>
    <w:rsid w:val="00586E95"/>
    <w:rsid w:val="00587277"/>
    <w:rsid w:val="00590F3C"/>
    <w:rsid w:val="00591E41"/>
    <w:rsid w:val="005920B2"/>
    <w:rsid w:val="00592302"/>
    <w:rsid w:val="0059234C"/>
    <w:rsid w:val="005924C7"/>
    <w:rsid w:val="00593E77"/>
    <w:rsid w:val="00593F5F"/>
    <w:rsid w:val="00594F8C"/>
    <w:rsid w:val="00595197"/>
    <w:rsid w:val="00595222"/>
    <w:rsid w:val="005954B8"/>
    <w:rsid w:val="00595C60"/>
    <w:rsid w:val="00596AC6"/>
    <w:rsid w:val="00597844"/>
    <w:rsid w:val="00597DC9"/>
    <w:rsid w:val="005A00B5"/>
    <w:rsid w:val="005A0282"/>
    <w:rsid w:val="005A0A3E"/>
    <w:rsid w:val="005A0BCF"/>
    <w:rsid w:val="005A0DE9"/>
    <w:rsid w:val="005A111A"/>
    <w:rsid w:val="005A1EEF"/>
    <w:rsid w:val="005A2B44"/>
    <w:rsid w:val="005A35A0"/>
    <w:rsid w:val="005A3F7E"/>
    <w:rsid w:val="005A47A3"/>
    <w:rsid w:val="005A47AD"/>
    <w:rsid w:val="005A49D7"/>
    <w:rsid w:val="005A4CEE"/>
    <w:rsid w:val="005A6528"/>
    <w:rsid w:val="005A6FAF"/>
    <w:rsid w:val="005B13C6"/>
    <w:rsid w:val="005B1D7A"/>
    <w:rsid w:val="005B2409"/>
    <w:rsid w:val="005B272D"/>
    <w:rsid w:val="005B2EC5"/>
    <w:rsid w:val="005B33F3"/>
    <w:rsid w:val="005B36F5"/>
    <w:rsid w:val="005B44ED"/>
    <w:rsid w:val="005B4A8C"/>
    <w:rsid w:val="005B4EEF"/>
    <w:rsid w:val="005B5211"/>
    <w:rsid w:val="005B5BA9"/>
    <w:rsid w:val="005B6AB1"/>
    <w:rsid w:val="005B777E"/>
    <w:rsid w:val="005C060C"/>
    <w:rsid w:val="005C08F8"/>
    <w:rsid w:val="005C0CB4"/>
    <w:rsid w:val="005C0EC7"/>
    <w:rsid w:val="005C2449"/>
    <w:rsid w:val="005C2996"/>
    <w:rsid w:val="005C2A68"/>
    <w:rsid w:val="005C2F65"/>
    <w:rsid w:val="005C31D2"/>
    <w:rsid w:val="005C34CE"/>
    <w:rsid w:val="005C3C19"/>
    <w:rsid w:val="005C40BF"/>
    <w:rsid w:val="005C4896"/>
    <w:rsid w:val="005C4E4D"/>
    <w:rsid w:val="005C55FC"/>
    <w:rsid w:val="005C5A7C"/>
    <w:rsid w:val="005C674A"/>
    <w:rsid w:val="005C70B5"/>
    <w:rsid w:val="005C7209"/>
    <w:rsid w:val="005C7EF0"/>
    <w:rsid w:val="005C7EF3"/>
    <w:rsid w:val="005D075E"/>
    <w:rsid w:val="005D0B62"/>
    <w:rsid w:val="005D0C1E"/>
    <w:rsid w:val="005D0F3D"/>
    <w:rsid w:val="005D15CE"/>
    <w:rsid w:val="005D16CD"/>
    <w:rsid w:val="005D19DD"/>
    <w:rsid w:val="005D1E54"/>
    <w:rsid w:val="005D1EDC"/>
    <w:rsid w:val="005D1F3C"/>
    <w:rsid w:val="005D2012"/>
    <w:rsid w:val="005D2413"/>
    <w:rsid w:val="005D27E5"/>
    <w:rsid w:val="005D2887"/>
    <w:rsid w:val="005D2DC1"/>
    <w:rsid w:val="005D322E"/>
    <w:rsid w:val="005D33F1"/>
    <w:rsid w:val="005D3984"/>
    <w:rsid w:val="005D3CF4"/>
    <w:rsid w:val="005D5AA8"/>
    <w:rsid w:val="005D5AF5"/>
    <w:rsid w:val="005D5DD5"/>
    <w:rsid w:val="005D60C2"/>
    <w:rsid w:val="005D619F"/>
    <w:rsid w:val="005D71D5"/>
    <w:rsid w:val="005D791F"/>
    <w:rsid w:val="005E0606"/>
    <w:rsid w:val="005E2051"/>
    <w:rsid w:val="005E2E50"/>
    <w:rsid w:val="005E546D"/>
    <w:rsid w:val="005E5A53"/>
    <w:rsid w:val="005E5DC5"/>
    <w:rsid w:val="005E60E5"/>
    <w:rsid w:val="005E67B5"/>
    <w:rsid w:val="005E73AF"/>
    <w:rsid w:val="005F023C"/>
    <w:rsid w:val="005F087A"/>
    <w:rsid w:val="005F09E6"/>
    <w:rsid w:val="005F0EC4"/>
    <w:rsid w:val="005F11C4"/>
    <w:rsid w:val="005F14EE"/>
    <w:rsid w:val="005F1CC7"/>
    <w:rsid w:val="005F1E35"/>
    <w:rsid w:val="005F2370"/>
    <w:rsid w:val="005F2501"/>
    <w:rsid w:val="005F2A12"/>
    <w:rsid w:val="005F368B"/>
    <w:rsid w:val="005F37A6"/>
    <w:rsid w:val="005F3CD3"/>
    <w:rsid w:val="005F4E3D"/>
    <w:rsid w:val="005F56FD"/>
    <w:rsid w:val="005F7122"/>
    <w:rsid w:val="005F7775"/>
    <w:rsid w:val="005F7DEC"/>
    <w:rsid w:val="005F7E07"/>
    <w:rsid w:val="00600063"/>
    <w:rsid w:val="00600535"/>
    <w:rsid w:val="00600832"/>
    <w:rsid w:val="00600CA1"/>
    <w:rsid w:val="00601356"/>
    <w:rsid w:val="0060135E"/>
    <w:rsid w:val="006018A7"/>
    <w:rsid w:val="006018AF"/>
    <w:rsid w:val="00601C6D"/>
    <w:rsid w:val="00601D24"/>
    <w:rsid w:val="00601FB9"/>
    <w:rsid w:val="00602072"/>
    <w:rsid w:val="00603551"/>
    <w:rsid w:val="006035D1"/>
    <w:rsid w:val="00603864"/>
    <w:rsid w:val="00603EF3"/>
    <w:rsid w:val="006040BC"/>
    <w:rsid w:val="0060595D"/>
    <w:rsid w:val="00605C68"/>
    <w:rsid w:val="00605F8D"/>
    <w:rsid w:val="006063E1"/>
    <w:rsid w:val="00606EFC"/>
    <w:rsid w:val="00606F15"/>
    <w:rsid w:val="00607863"/>
    <w:rsid w:val="00607FB1"/>
    <w:rsid w:val="00607FFC"/>
    <w:rsid w:val="00610F30"/>
    <w:rsid w:val="00613447"/>
    <w:rsid w:val="0061369B"/>
    <w:rsid w:val="00613E6A"/>
    <w:rsid w:val="00614508"/>
    <w:rsid w:val="00614698"/>
    <w:rsid w:val="00616D76"/>
    <w:rsid w:val="00616F54"/>
    <w:rsid w:val="006172B4"/>
    <w:rsid w:val="006172DE"/>
    <w:rsid w:val="00617A25"/>
    <w:rsid w:val="00617A34"/>
    <w:rsid w:val="00617EC9"/>
    <w:rsid w:val="0062048A"/>
    <w:rsid w:val="00620B6B"/>
    <w:rsid w:val="00621F6A"/>
    <w:rsid w:val="006221A1"/>
    <w:rsid w:val="006223FD"/>
    <w:rsid w:val="006224D1"/>
    <w:rsid w:val="0062254D"/>
    <w:rsid w:val="006233A3"/>
    <w:rsid w:val="00623797"/>
    <w:rsid w:val="006244E1"/>
    <w:rsid w:val="00624805"/>
    <w:rsid w:val="00624D0E"/>
    <w:rsid w:val="00624F0D"/>
    <w:rsid w:val="006252A5"/>
    <w:rsid w:val="0062554E"/>
    <w:rsid w:val="00625A8F"/>
    <w:rsid w:val="00625DE2"/>
    <w:rsid w:val="00626E04"/>
    <w:rsid w:val="006300A7"/>
    <w:rsid w:val="00630D7A"/>
    <w:rsid w:val="006312C1"/>
    <w:rsid w:val="006325B3"/>
    <w:rsid w:val="00633330"/>
    <w:rsid w:val="0063345B"/>
    <w:rsid w:val="00633AF5"/>
    <w:rsid w:val="00634B6F"/>
    <w:rsid w:val="00634D1A"/>
    <w:rsid w:val="00635A3A"/>
    <w:rsid w:val="00635A8D"/>
    <w:rsid w:val="00636AB7"/>
    <w:rsid w:val="00637011"/>
    <w:rsid w:val="00637044"/>
    <w:rsid w:val="00637699"/>
    <w:rsid w:val="00642115"/>
    <w:rsid w:val="0064227D"/>
    <w:rsid w:val="00642C07"/>
    <w:rsid w:val="00643666"/>
    <w:rsid w:val="00644582"/>
    <w:rsid w:val="00644D67"/>
    <w:rsid w:val="00644DDF"/>
    <w:rsid w:val="00644F23"/>
    <w:rsid w:val="00645493"/>
    <w:rsid w:val="00645A42"/>
    <w:rsid w:val="00645E57"/>
    <w:rsid w:val="00646E69"/>
    <w:rsid w:val="00647092"/>
    <w:rsid w:val="00647898"/>
    <w:rsid w:val="00647A15"/>
    <w:rsid w:val="00647B82"/>
    <w:rsid w:val="00650363"/>
    <w:rsid w:val="00650DCD"/>
    <w:rsid w:val="00652D4F"/>
    <w:rsid w:val="00652EAE"/>
    <w:rsid w:val="006535B5"/>
    <w:rsid w:val="0065457D"/>
    <w:rsid w:val="006545EA"/>
    <w:rsid w:val="00655E31"/>
    <w:rsid w:val="00656C0E"/>
    <w:rsid w:val="00656FA6"/>
    <w:rsid w:val="006578D5"/>
    <w:rsid w:val="00657D39"/>
    <w:rsid w:val="0066007C"/>
    <w:rsid w:val="006600EF"/>
    <w:rsid w:val="0066104A"/>
    <w:rsid w:val="0066114A"/>
    <w:rsid w:val="00661C88"/>
    <w:rsid w:val="006625C7"/>
    <w:rsid w:val="00663576"/>
    <w:rsid w:val="006636A8"/>
    <w:rsid w:val="00663D91"/>
    <w:rsid w:val="00664548"/>
    <w:rsid w:val="00664615"/>
    <w:rsid w:val="006650A7"/>
    <w:rsid w:val="00666776"/>
    <w:rsid w:val="00667DB6"/>
    <w:rsid w:val="006700B2"/>
    <w:rsid w:val="00670E05"/>
    <w:rsid w:val="00670E7E"/>
    <w:rsid w:val="006712F4"/>
    <w:rsid w:val="006718D6"/>
    <w:rsid w:val="00673834"/>
    <w:rsid w:val="00673AD4"/>
    <w:rsid w:val="00673CD4"/>
    <w:rsid w:val="0067495B"/>
    <w:rsid w:val="00674D5F"/>
    <w:rsid w:val="00675FD7"/>
    <w:rsid w:val="006761FE"/>
    <w:rsid w:val="0067626F"/>
    <w:rsid w:val="00676529"/>
    <w:rsid w:val="00677345"/>
    <w:rsid w:val="0067744D"/>
    <w:rsid w:val="0067790F"/>
    <w:rsid w:val="00677FF3"/>
    <w:rsid w:val="00680AFE"/>
    <w:rsid w:val="0068100F"/>
    <w:rsid w:val="00681CB1"/>
    <w:rsid w:val="006822AD"/>
    <w:rsid w:val="0068253F"/>
    <w:rsid w:val="006831A3"/>
    <w:rsid w:val="00684E5F"/>
    <w:rsid w:val="00684FC1"/>
    <w:rsid w:val="00686160"/>
    <w:rsid w:val="0068617B"/>
    <w:rsid w:val="006865E1"/>
    <w:rsid w:val="0068683B"/>
    <w:rsid w:val="0069031F"/>
    <w:rsid w:val="00690B1E"/>
    <w:rsid w:val="006912F7"/>
    <w:rsid w:val="00691323"/>
    <w:rsid w:val="00691361"/>
    <w:rsid w:val="00693C1D"/>
    <w:rsid w:val="006940DA"/>
    <w:rsid w:val="00696680"/>
    <w:rsid w:val="0069716E"/>
    <w:rsid w:val="006973C8"/>
    <w:rsid w:val="00697CD7"/>
    <w:rsid w:val="006A0333"/>
    <w:rsid w:val="006A060D"/>
    <w:rsid w:val="006A0A2A"/>
    <w:rsid w:val="006A0B54"/>
    <w:rsid w:val="006A1987"/>
    <w:rsid w:val="006A1ED8"/>
    <w:rsid w:val="006A277C"/>
    <w:rsid w:val="006A282D"/>
    <w:rsid w:val="006A2FE4"/>
    <w:rsid w:val="006A32C1"/>
    <w:rsid w:val="006A3AB4"/>
    <w:rsid w:val="006A3D92"/>
    <w:rsid w:val="006A3DDC"/>
    <w:rsid w:val="006A3EBD"/>
    <w:rsid w:val="006A4B94"/>
    <w:rsid w:val="006A4BDF"/>
    <w:rsid w:val="006A6527"/>
    <w:rsid w:val="006A6715"/>
    <w:rsid w:val="006A6AC9"/>
    <w:rsid w:val="006A7436"/>
    <w:rsid w:val="006A7544"/>
    <w:rsid w:val="006A7A61"/>
    <w:rsid w:val="006A7D54"/>
    <w:rsid w:val="006A7D56"/>
    <w:rsid w:val="006A7F1B"/>
    <w:rsid w:val="006B08C7"/>
    <w:rsid w:val="006B0A49"/>
    <w:rsid w:val="006B0F1A"/>
    <w:rsid w:val="006B131D"/>
    <w:rsid w:val="006B2351"/>
    <w:rsid w:val="006B331D"/>
    <w:rsid w:val="006B37A0"/>
    <w:rsid w:val="006B386A"/>
    <w:rsid w:val="006B638E"/>
    <w:rsid w:val="006B6486"/>
    <w:rsid w:val="006B7431"/>
    <w:rsid w:val="006B79D2"/>
    <w:rsid w:val="006B7ED6"/>
    <w:rsid w:val="006C04C4"/>
    <w:rsid w:val="006C0F01"/>
    <w:rsid w:val="006C1587"/>
    <w:rsid w:val="006C1DA6"/>
    <w:rsid w:val="006C2A7B"/>
    <w:rsid w:val="006C3573"/>
    <w:rsid w:val="006C35DF"/>
    <w:rsid w:val="006C39C3"/>
    <w:rsid w:val="006C3D8C"/>
    <w:rsid w:val="006C3F42"/>
    <w:rsid w:val="006C40BF"/>
    <w:rsid w:val="006C475B"/>
    <w:rsid w:val="006C4BEF"/>
    <w:rsid w:val="006C509D"/>
    <w:rsid w:val="006C5488"/>
    <w:rsid w:val="006C59DA"/>
    <w:rsid w:val="006C5B7C"/>
    <w:rsid w:val="006C5DB1"/>
    <w:rsid w:val="006C6D06"/>
    <w:rsid w:val="006C725C"/>
    <w:rsid w:val="006D05D2"/>
    <w:rsid w:val="006D1545"/>
    <w:rsid w:val="006D1D14"/>
    <w:rsid w:val="006D275F"/>
    <w:rsid w:val="006D458E"/>
    <w:rsid w:val="006D4FAC"/>
    <w:rsid w:val="006D4FEE"/>
    <w:rsid w:val="006D5062"/>
    <w:rsid w:val="006D55A0"/>
    <w:rsid w:val="006D6307"/>
    <w:rsid w:val="006D64C8"/>
    <w:rsid w:val="006D6EE1"/>
    <w:rsid w:val="006D748A"/>
    <w:rsid w:val="006D75B5"/>
    <w:rsid w:val="006E026F"/>
    <w:rsid w:val="006E0AC3"/>
    <w:rsid w:val="006E1518"/>
    <w:rsid w:val="006E2264"/>
    <w:rsid w:val="006E2A18"/>
    <w:rsid w:val="006E2EDC"/>
    <w:rsid w:val="006E3268"/>
    <w:rsid w:val="006E34AF"/>
    <w:rsid w:val="006E3F48"/>
    <w:rsid w:val="006E40C9"/>
    <w:rsid w:val="006E4898"/>
    <w:rsid w:val="006E4C5A"/>
    <w:rsid w:val="006E6544"/>
    <w:rsid w:val="006E6DD7"/>
    <w:rsid w:val="006E76A4"/>
    <w:rsid w:val="006F166C"/>
    <w:rsid w:val="006F1ED3"/>
    <w:rsid w:val="006F286D"/>
    <w:rsid w:val="006F3524"/>
    <w:rsid w:val="006F3812"/>
    <w:rsid w:val="006F4F38"/>
    <w:rsid w:val="006F52F4"/>
    <w:rsid w:val="006F59DE"/>
    <w:rsid w:val="006F5C9A"/>
    <w:rsid w:val="006F648E"/>
    <w:rsid w:val="0070011E"/>
    <w:rsid w:val="007003A1"/>
    <w:rsid w:val="00700CE1"/>
    <w:rsid w:val="00701288"/>
    <w:rsid w:val="007025DF"/>
    <w:rsid w:val="00702F99"/>
    <w:rsid w:val="00703CCC"/>
    <w:rsid w:val="00704321"/>
    <w:rsid w:val="007045F0"/>
    <w:rsid w:val="00704BE2"/>
    <w:rsid w:val="007057D0"/>
    <w:rsid w:val="00705D8F"/>
    <w:rsid w:val="007064F0"/>
    <w:rsid w:val="007068C0"/>
    <w:rsid w:val="00706D9B"/>
    <w:rsid w:val="00706F42"/>
    <w:rsid w:val="007071A6"/>
    <w:rsid w:val="007078E7"/>
    <w:rsid w:val="00707BBD"/>
    <w:rsid w:val="00707C79"/>
    <w:rsid w:val="0071027D"/>
    <w:rsid w:val="00711F15"/>
    <w:rsid w:val="00712968"/>
    <w:rsid w:val="007135B0"/>
    <w:rsid w:val="00714206"/>
    <w:rsid w:val="00714A5D"/>
    <w:rsid w:val="007152CB"/>
    <w:rsid w:val="00715ABA"/>
    <w:rsid w:val="00715ABC"/>
    <w:rsid w:val="00715D90"/>
    <w:rsid w:val="00715DB1"/>
    <w:rsid w:val="0071720D"/>
    <w:rsid w:val="007179DF"/>
    <w:rsid w:val="007179F2"/>
    <w:rsid w:val="00717E7D"/>
    <w:rsid w:val="0072077D"/>
    <w:rsid w:val="00721959"/>
    <w:rsid w:val="00721A79"/>
    <w:rsid w:val="00721F82"/>
    <w:rsid w:val="0072243B"/>
    <w:rsid w:val="007228AF"/>
    <w:rsid w:val="00722FA2"/>
    <w:rsid w:val="0072316D"/>
    <w:rsid w:val="00723848"/>
    <w:rsid w:val="00723A32"/>
    <w:rsid w:val="007248AE"/>
    <w:rsid w:val="00724C83"/>
    <w:rsid w:val="00725492"/>
    <w:rsid w:val="00726077"/>
    <w:rsid w:val="007300E5"/>
    <w:rsid w:val="007322D9"/>
    <w:rsid w:val="00732A0F"/>
    <w:rsid w:val="00732F78"/>
    <w:rsid w:val="00732F7D"/>
    <w:rsid w:val="00732FA3"/>
    <w:rsid w:val="007331DD"/>
    <w:rsid w:val="00733A24"/>
    <w:rsid w:val="007359DC"/>
    <w:rsid w:val="00735AFA"/>
    <w:rsid w:val="00735D8A"/>
    <w:rsid w:val="00735F2F"/>
    <w:rsid w:val="0073609B"/>
    <w:rsid w:val="0073649B"/>
    <w:rsid w:val="007365B7"/>
    <w:rsid w:val="00737805"/>
    <w:rsid w:val="0074018F"/>
    <w:rsid w:val="00740A1F"/>
    <w:rsid w:val="0074109A"/>
    <w:rsid w:val="0074243E"/>
    <w:rsid w:val="00742FA5"/>
    <w:rsid w:val="007444F1"/>
    <w:rsid w:val="00744534"/>
    <w:rsid w:val="007447F3"/>
    <w:rsid w:val="00744E89"/>
    <w:rsid w:val="007460BF"/>
    <w:rsid w:val="00746108"/>
    <w:rsid w:val="007461D7"/>
    <w:rsid w:val="00746A71"/>
    <w:rsid w:val="00747296"/>
    <w:rsid w:val="00747580"/>
    <w:rsid w:val="00750369"/>
    <w:rsid w:val="007503DA"/>
    <w:rsid w:val="00750826"/>
    <w:rsid w:val="0075214F"/>
    <w:rsid w:val="00752183"/>
    <w:rsid w:val="00752257"/>
    <w:rsid w:val="00752659"/>
    <w:rsid w:val="00752B66"/>
    <w:rsid w:val="00752B7F"/>
    <w:rsid w:val="007538D6"/>
    <w:rsid w:val="00754199"/>
    <w:rsid w:val="0075441F"/>
    <w:rsid w:val="0075465D"/>
    <w:rsid w:val="00755402"/>
    <w:rsid w:val="00755E2A"/>
    <w:rsid w:val="00756B5E"/>
    <w:rsid w:val="007604F6"/>
    <w:rsid w:val="00760B2B"/>
    <w:rsid w:val="00760CD6"/>
    <w:rsid w:val="0076109F"/>
    <w:rsid w:val="007618BF"/>
    <w:rsid w:val="00761CB7"/>
    <w:rsid w:val="00762420"/>
    <w:rsid w:val="007639EE"/>
    <w:rsid w:val="00763D67"/>
    <w:rsid w:val="00764105"/>
    <w:rsid w:val="007647A8"/>
    <w:rsid w:val="007650D6"/>
    <w:rsid w:val="007652AB"/>
    <w:rsid w:val="00765BBC"/>
    <w:rsid w:val="0076667D"/>
    <w:rsid w:val="00767CAC"/>
    <w:rsid w:val="007704EB"/>
    <w:rsid w:val="007719D6"/>
    <w:rsid w:val="007726DC"/>
    <w:rsid w:val="00772CAF"/>
    <w:rsid w:val="00773179"/>
    <w:rsid w:val="00774F4A"/>
    <w:rsid w:val="00775333"/>
    <w:rsid w:val="007755E0"/>
    <w:rsid w:val="00775D84"/>
    <w:rsid w:val="00776998"/>
    <w:rsid w:val="00776D82"/>
    <w:rsid w:val="00776E15"/>
    <w:rsid w:val="00777394"/>
    <w:rsid w:val="00777420"/>
    <w:rsid w:val="0077767D"/>
    <w:rsid w:val="0078000C"/>
    <w:rsid w:val="00780A25"/>
    <w:rsid w:val="00781210"/>
    <w:rsid w:val="00781C17"/>
    <w:rsid w:val="0078213C"/>
    <w:rsid w:val="0078226C"/>
    <w:rsid w:val="00782776"/>
    <w:rsid w:val="00782ABF"/>
    <w:rsid w:val="0078338C"/>
    <w:rsid w:val="00783433"/>
    <w:rsid w:val="00783E3E"/>
    <w:rsid w:val="00784AC1"/>
    <w:rsid w:val="00784D79"/>
    <w:rsid w:val="007850E0"/>
    <w:rsid w:val="00785867"/>
    <w:rsid w:val="00786EFE"/>
    <w:rsid w:val="00787385"/>
    <w:rsid w:val="0079011A"/>
    <w:rsid w:val="007910C5"/>
    <w:rsid w:val="00791587"/>
    <w:rsid w:val="00791759"/>
    <w:rsid w:val="00793045"/>
    <w:rsid w:val="00793671"/>
    <w:rsid w:val="007943DB"/>
    <w:rsid w:val="007953FA"/>
    <w:rsid w:val="0079546A"/>
    <w:rsid w:val="00795EFC"/>
    <w:rsid w:val="00796AC7"/>
    <w:rsid w:val="007A0643"/>
    <w:rsid w:val="007A15FD"/>
    <w:rsid w:val="007A17E8"/>
    <w:rsid w:val="007A2CA4"/>
    <w:rsid w:val="007A3C8B"/>
    <w:rsid w:val="007A5BBD"/>
    <w:rsid w:val="007A62DF"/>
    <w:rsid w:val="007A6C19"/>
    <w:rsid w:val="007A6E6E"/>
    <w:rsid w:val="007A764A"/>
    <w:rsid w:val="007B0C18"/>
    <w:rsid w:val="007B1670"/>
    <w:rsid w:val="007B1732"/>
    <w:rsid w:val="007B3A2F"/>
    <w:rsid w:val="007B41C1"/>
    <w:rsid w:val="007B452C"/>
    <w:rsid w:val="007B4567"/>
    <w:rsid w:val="007B4880"/>
    <w:rsid w:val="007B4DB1"/>
    <w:rsid w:val="007B5268"/>
    <w:rsid w:val="007B5880"/>
    <w:rsid w:val="007B5EB9"/>
    <w:rsid w:val="007B668F"/>
    <w:rsid w:val="007B68D0"/>
    <w:rsid w:val="007B6F72"/>
    <w:rsid w:val="007B756E"/>
    <w:rsid w:val="007B7913"/>
    <w:rsid w:val="007B7BA8"/>
    <w:rsid w:val="007C015B"/>
    <w:rsid w:val="007C135F"/>
    <w:rsid w:val="007C1BDC"/>
    <w:rsid w:val="007C1C3A"/>
    <w:rsid w:val="007C1CB2"/>
    <w:rsid w:val="007C1D19"/>
    <w:rsid w:val="007C2A86"/>
    <w:rsid w:val="007C2EF9"/>
    <w:rsid w:val="007C32F2"/>
    <w:rsid w:val="007C380E"/>
    <w:rsid w:val="007C48C5"/>
    <w:rsid w:val="007C4BA4"/>
    <w:rsid w:val="007C4BFD"/>
    <w:rsid w:val="007C4D7B"/>
    <w:rsid w:val="007C5444"/>
    <w:rsid w:val="007C642B"/>
    <w:rsid w:val="007C694E"/>
    <w:rsid w:val="007C6ED6"/>
    <w:rsid w:val="007C750F"/>
    <w:rsid w:val="007C7539"/>
    <w:rsid w:val="007C7DD4"/>
    <w:rsid w:val="007D00CF"/>
    <w:rsid w:val="007D0200"/>
    <w:rsid w:val="007D0445"/>
    <w:rsid w:val="007D0647"/>
    <w:rsid w:val="007D07A6"/>
    <w:rsid w:val="007D18CE"/>
    <w:rsid w:val="007D1C76"/>
    <w:rsid w:val="007D1CF8"/>
    <w:rsid w:val="007D2373"/>
    <w:rsid w:val="007D25F6"/>
    <w:rsid w:val="007D2EEA"/>
    <w:rsid w:val="007D3989"/>
    <w:rsid w:val="007D3999"/>
    <w:rsid w:val="007D584D"/>
    <w:rsid w:val="007D59E1"/>
    <w:rsid w:val="007D6078"/>
    <w:rsid w:val="007D6221"/>
    <w:rsid w:val="007D69EF"/>
    <w:rsid w:val="007D6F2B"/>
    <w:rsid w:val="007D72E0"/>
    <w:rsid w:val="007D75EE"/>
    <w:rsid w:val="007E01BF"/>
    <w:rsid w:val="007E11B6"/>
    <w:rsid w:val="007E1AF7"/>
    <w:rsid w:val="007E2D31"/>
    <w:rsid w:val="007E360B"/>
    <w:rsid w:val="007E39C9"/>
    <w:rsid w:val="007E43E6"/>
    <w:rsid w:val="007E4449"/>
    <w:rsid w:val="007E44C5"/>
    <w:rsid w:val="007E531A"/>
    <w:rsid w:val="007E6884"/>
    <w:rsid w:val="007E6C5E"/>
    <w:rsid w:val="007E6E55"/>
    <w:rsid w:val="007F0114"/>
    <w:rsid w:val="007F0995"/>
    <w:rsid w:val="007F210C"/>
    <w:rsid w:val="007F3904"/>
    <w:rsid w:val="007F42E6"/>
    <w:rsid w:val="007F4709"/>
    <w:rsid w:val="007F77D1"/>
    <w:rsid w:val="007F78BE"/>
    <w:rsid w:val="00800157"/>
    <w:rsid w:val="00800571"/>
    <w:rsid w:val="00800CF0"/>
    <w:rsid w:val="00801B0A"/>
    <w:rsid w:val="00801CC1"/>
    <w:rsid w:val="008023C1"/>
    <w:rsid w:val="008026DC"/>
    <w:rsid w:val="00802CBD"/>
    <w:rsid w:val="00802EAE"/>
    <w:rsid w:val="008032C1"/>
    <w:rsid w:val="0080436E"/>
    <w:rsid w:val="0080472A"/>
    <w:rsid w:val="0080481A"/>
    <w:rsid w:val="00804DB5"/>
    <w:rsid w:val="0080557B"/>
    <w:rsid w:val="00806C75"/>
    <w:rsid w:val="00806E7D"/>
    <w:rsid w:val="00806EBF"/>
    <w:rsid w:val="00807792"/>
    <w:rsid w:val="00807A0D"/>
    <w:rsid w:val="00807E97"/>
    <w:rsid w:val="00810CFD"/>
    <w:rsid w:val="00812CA1"/>
    <w:rsid w:val="00813C93"/>
    <w:rsid w:val="00813F58"/>
    <w:rsid w:val="00815EA5"/>
    <w:rsid w:val="00816681"/>
    <w:rsid w:val="00816A48"/>
    <w:rsid w:val="00816D12"/>
    <w:rsid w:val="0081746A"/>
    <w:rsid w:val="00817A20"/>
    <w:rsid w:val="00820213"/>
    <w:rsid w:val="00820340"/>
    <w:rsid w:val="00820AFC"/>
    <w:rsid w:val="00820B53"/>
    <w:rsid w:val="008215CA"/>
    <w:rsid w:val="00821BEA"/>
    <w:rsid w:val="00821BF3"/>
    <w:rsid w:val="00822A0A"/>
    <w:rsid w:val="00824189"/>
    <w:rsid w:val="0082432A"/>
    <w:rsid w:val="008246C7"/>
    <w:rsid w:val="00825374"/>
    <w:rsid w:val="00825C3D"/>
    <w:rsid w:val="00825E80"/>
    <w:rsid w:val="00825E83"/>
    <w:rsid w:val="00825F94"/>
    <w:rsid w:val="00826C28"/>
    <w:rsid w:val="008273D4"/>
    <w:rsid w:val="0082764F"/>
    <w:rsid w:val="00827F98"/>
    <w:rsid w:val="00831D86"/>
    <w:rsid w:val="00831FEA"/>
    <w:rsid w:val="0083265F"/>
    <w:rsid w:val="00832AD1"/>
    <w:rsid w:val="00832B4C"/>
    <w:rsid w:val="00833486"/>
    <w:rsid w:val="008339E6"/>
    <w:rsid w:val="00834089"/>
    <w:rsid w:val="008341FE"/>
    <w:rsid w:val="00834694"/>
    <w:rsid w:val="0083484E"/>
    <w:rsid w:val="00835A17"/>
    <w:rsid w:val="008363A0"/>
    <w:rsid w:val="00836FF1"/>
    <w:rsid w:val="008376C8"/>
    <w:rsid w:val="00837734"/>
    <w:rsid w:val="008400EE"/>
    <w:rsid w:val="00841564"/>
    <w:rsid w:val="00841940"/>
    <w:rsid w:val="00842451"/>
    <w:rsid w:val="008437F6"/>
    <w:rsid w:val="008439E8"/>
    <w:rsid w:val="008449FA"/>
    <w:rsid w:val="00844BD7"/>
    <w:rsid w:val="008460B8"/>
    <w:rsid w:val="008469F1"/>
    <w:rsid w:val="00846AFA"/>
    <w:rsid w:val="008502D1"/>
    <w:rsid w:val="00850416"/>
    <w:rsid w:val="008504AB"/>
    <w:rsid w:val="00850572"/>
    <w:rsid w:val="00850A00"/>
    <w:rsid w:val="00850C2F"/>
    <w:rsid w:val="00850CDD"/>
    <w:rsid w:val="00852F79"/>
    <w:rsid w:val="00853651"/>
    <w:rsid w:val="0085422A"/>
    <w:rsid w:val="00854618"/>
    <w:rsid w:val="00854963"/>
    <w:rsid w:val="0085582A"/>
    <w:rsid w:val="00855A3C"/>
    <w:rsid w:val="00857891"/>
    <w:rsid w:val="00857CD6"/>
    <w:rsid w:val="00857ECA"/>
    <w:rsid w:val="0086019F"/>
    <w:rsid w:val="008604FC"/>
    <w:rsid w:val="00860A10"/>
    <w:rsid w:val="00861EE9"/>
    <w:rsid w:val="00861EFB"/>
    <w:rsid w:val="008621EA"/>
    <w:rsid w:val="00863940"/>
    <w:rsid w:val="00863FB0"/>
    <w:rsid w:val="00864C41"/>
    <w:rsid w:val="0086623A"/>
    <w:rsid w:val="008668D7"/>
    <w:rsid w:val="0087092A"/>
    <w:rsid w:val="00870CDB"/>
    <w:rsid w:val="00871D36"/>
    <w:rsid w:val="0087226E"/>
    <w:rsid w:val="00874669"/>
    <w:rsid w:val="00875699"/>
    <w:rsid w:val="0087581D"/>
    <w:rsid w:val="00876DDD"/>
    <w:rsid w:val="0087758C"/>
    <w:rsid w:val="00877D0F"/>
    <w:rsid w:val="008810AB"/>
    <w:rsid w:val="008827CC"/>
    <w:rsid w:val="0088291C"/>
    <w:rsid w:val="008829A2"/>
    <w:rsid w:val="00882C4E"/>
    <w:rsid w:val="00882E9E"/>
    <w:rsid w:val="0088320C"/>
    <w:rsid w:val="00883750"/>
    <w:rsid w:val="00883E8E"/>
    <w:rsid w:val="00884C0C"/>
    <w:rsid w:val="0088592B"/>
    <w:rsid w:val="00885B42"/>
    <w:rsid w:val="00886362"/>
    <w:rsid w:val="00886E3B"/>
    <w:rsid w:val="00887D09"/>
    <w:rsid w:val="008900C5"/>
    <w:rsid w:val="008902CA"/>
    <w:rsid w:val="00891870"/>
    <w:rsid w:val="00891FF7"/>
    <w:rsid w:val="00892C43"/>
    <w:rsid w:val="00892EF0"/>
    <w:rsid w:val="008930B8"/>
    <w:rsid w:val="00893735"/>
    <w:rsid w:val="00894147"/>
    <w:rsid w:val="008943B0"/>
    <w:rsid w:val="008947A9"/>
    <w:rsid w:val="00895779"/>
    <w:rsid w:val="008965B6"/>
    <w:rsid w:val="00896C7A"/>
    <w:rsid w:val="00897318"/>
    <w:rsid w:val="00897CBF"/>
    <w:rsid w:val="00897E45"/>
    <w:rsid w:val="008A02B5"/>
    <w:rsid w:val="008A0721"/>
    <w:rsid w:val="008A0A12"/>
    <w:rsid w:val="008A1598"/>
    <w:rsid w:val="008A1620"/>
    <w:rsid w:val="008A1825"/>
    <w:rsid w:val="008A1943"/>
    <w:rsid w:val="008A236B"/>
    <w:rsid w:val="008A34A8"/>
    <w:rsid w:val="008A3D89"/>
    <w:rsid w:val="008A4606"/>
    <w:rsid w:val="008A4CA6"/>
    <w:rsid w:val="008A4DC9"/>
    <w:rsid w:val="008A4F9B"/>
    <w:rsid w:val="008A5125"/>
    <w:rsid w:val="008A6C3A"/>
    <w:rsid w:val="008A6DB9"/>
    <w:rsid w:val="008A7027"/>
    <w:rsid w:val="008A72B3"/>
    <w:rsid w:val="008A7417"/>
    <w:rsid w:val="008A7570"/>
    <w:rsid w:val="008B098F"/>
    <w:rsid w:val="008B0FCA"/>
    <w:rsid w:val="008B16F5"/>
    <w:rsid w:val="008B17C1"/>
    <w:rsid w:val="008B191C"/>
    <w:rsid w:val="008B22F2"/>
    <w:rsid w:val="008B2EBC"/>
    <w:rsid w:val="008B4FAC"/>
    <w:rsid w:val="008B5504"/>
    <w:rsid w:val="008B65D5"/>
    <w:rsid w:val="008B6A33"/>
    <w:rsid w:val="008B717F"/>
    <w:rsid w:val="008B7457"/>
    <w:rsid w:val="008B7803"/>
    <w:rsid w:val="008B7988"/>
    <w:rsid w:val="008C0316"/>
    <w:rsid w:val="008C03AB"/>
    <w:rsid w:val="008C1F1A"/>
    <w:rsid w:val="008C29A7"/>
    <w:rsid w:val="008C2B92"/>
    <w:rsid w:val="008C2EDD"/>
    <w:rsid w:val="008C3BBF"/>
    <w:rsid w:val="008C50CE"/>
    <w:rsid w:val="008C5715"/>
    <w:rsid w:val="008C5755"/>
    <w:rsid w:val="008C63A6"/>
    <w:rsid w:val="008C688C"/>
    <w:rsid w:val="008C6E53"/>
    <w:rsid w:val="008C6EC7"/>
    <w:rsid w:val="008C75B9"/>
    <w:rsid w:val="008C76A1"/>
    <w:rsid w:val="008C7B3D"/>
    <w:rsid w:val="008D0843"/>
    <w:rsid w:val="008D0BA2"/>
    <w:rsid w:val="008D167B"/>
    <w:rsid w:val="008D1F71"/>
    <w:rsid w:val="008D2214"/>
    <w:rsid w:val="008D2F14"/>
    <w:rsid w:val="008D3001"/>
    <w:rsid w:val="008D30C1"/>
    <w:rsid w:val="008D3162"/>
    <w:rsid w:val="008D3332"/>
    <w:rsid w:val="008D35E7"/>
    <w:rsid w:val="008D3C1A"/>
    <w:rsid w:val="008D6129"/>
    <w:rsid w:val="008D65AF"/>
    <w:rsid w:val="008D798D"/>
    <w:rsid w:val="008D7F27"/>
    <w:rsid w:val="008E03A0"/>
    <w:rsid w:val="008E08A4"/>
    <w:rsid w:val="008E0AE3"/>
    <w:rsid w:val="008E13E5"/>
    <w:rsid w:val="008E1532"/>
    <w:rsid w:val="008E1A73"/>
    <w:rsid w:val="008E248C"/>
    <w:rsid w:val="008E2E01"/>
    <w:rsid w:val="008E3AA5"/>
    <w:rsid w:val="008E42B9"/>
    <w:rsid w:val="008E42FB"/>
    <w:rsid w:val="008E4D71"/>
    <w:rsid w:val="008E56E8"/>
    <w:rsid w:val="008E678E"/>
    <w:rsid w:val="008E74E3"/>
    <w:rsid w:val="008F1600"/>
    <w:rsid w:val="008F1674"/>
    <w:rsid w:val="008F1770"/>
    <w:rsid w:val="008F1E0B"/>
    <w:rsid w:val="008F1E35"/>
    <w:rsid w:val="008F27C3"/>
    <w:rsid w:val="008F300E"/>
    <w:rsid w:val="008F325C"/>
    <w:rsid w:val="008F3757"/>
    <w:rsid w:val="008F37CF"/>
    <w:rsid w:val="008F4013"/>
    <w:rsid w:val="008F498C"/>
    <w:rsid w:val="008F4FC9"/>
    <w:rsid w:val="008F53A6"/>
    <w:rsid w:val="008F571A"/>
    <w:rsid w:val="008F575E"/>
    <w:rsid w:val="008F596F"/>
    <w:rsid w:val="008F5E28"/>
    <w:rsid w:val="008F62CB"/>
    <w:rsid w:val="008F69AD"/>
    <w:rsid w:val="008F6EDD"/>
    <w:rsid w:val="008F7701"/>
    <w:rsid w:val="008F7A99"/>
    <w:rsid w:val="00900E2E"/>
    <w:rsid w:val="009019EE"/>
    <w:rsid w:val="00901F6D"/>
    <w:rsid w:val="00902226"/>
    <w:rsid w:val="00902C55"/>
    <w:rsid w:val="00902F16"/>
    <w:rsid w:val="00903BF5"/>
    <w:rsid w:val="00903ECA"/>
    <w:rsid w:val="00903EEB"/>
    <w:rsid w:val="00903F4E"/>
    <w:rsid w:val="009045FC"/>
    <w:rsid w:val="00904FB3"/>
    <w:rsid w:val="0090502B"/>
    <w:rsid w:val="009055FA"/>
    <w:rsid w:val="009061CA"/>
    <w:rsid w:val="00906416"/>
    <w:rsid w:val="00907319"/>
    <w:rsid w:val="009075A8"/>
    <w:rsid w:val="00907F25"/>
    <w:rsid w:val="009118BE"/>
    <w:rsid w:val="00911ADB"/>
    <w:rsid w:val="009120CD"/>
    <w:rsid w:val="00912BD3"/>
    <w:rsid w:val="00913083"/>
    <w:rsid w:val="00913527"/>
    <w:rsid w:val="00913901"/>
    <w:rsid w:val="00913E2C"/>
    <w:rsid w:val="00913F00"/>
    <w:rsid w:val="0091479E"/>
    <w:rsid w:val="00914A01"/>
    <w:rsid w:val="0091551B"/>
    <w:rsid w:val="00917152"/>
    <w:rsid w:val="009173ED"/>
    <w:rsid w:val="00917E75"/>
    <w:rsid w:val="00921B26"/>
    <w:rsid w:val="00922130"/>
    <w:rsid w:val="009221D4"/>
    <w:rsid w:val="00923401"/>
    <w:rsid w:val="00923A8A"/>
    <w:rsid w:val="009240D2"/>
    <w:rsid w:val="009245B8"/>
    <w:rsid w:val="00925DA0"/>
    <w:rsid w:val="0092648B"/>
    <w:rsid w:val="00927313"/>
    <w:rsid w:val="009277B6"/>
    <w:rsid w:val="0093029B"/>
    <w:rsid w:val="009303C9"/>
    <w:rsid w:val="00930520"/>
    <w:rsid w:val="00930A27"/>
    <w:rsid w:val="0093134A"/>
    <w:rsid w:val="00931AE4"/>
    <w:rsid w:val="00931D4E"/>
    <w:rsid w:val="00931EF1"/>
    <w:rsid w:val="009326EF"/>
    <w:rsid w:val="00933BA4"/>
    <w:rsid w:val="00935302"/>
    <w:rsid w:val="00935461"/>
    <w:rsid w:val="00935790"/>
    <w:rsid w:val="009358B2"/>
    <w:rsid w:val="00935D9F"/>
    <w:rsid w:val="00936784"/>
    <w:rsid w:val="00936ED3"/>
    <w:rsid w:val="009402D4"/>
    <w:rsid w:val="009402E2"/>
    <w:rsid w:val="0094098B"/>
    <w:rsid w:val="00940A76"/>
    <w:rsid w:val="00940DFC"/>
    <w:rsid w:val="00942290"/>
    <w:rsid w:val="00942795"/>
    <w:rsid w:val="00942E1A"/>
    <w:rsid w:val="00943015"/>
    <w:rsid w:val="00943346"/>
    <w:rsid w:val="0094374E"/>
    <w:rsid w:val="00943757"/>
    <w:rsid w:val="00944091"/>
    <w:rsid w:val="009448DE"/>
    <w:rsid w:val="0094689F"/>
    <w:rsid w:val="009474A8"/>
    <w:rsid w:val="009514D2"/>
    <w:rsid w:val="00952335"/>
    <w:rsid w:val="009526BD"/>
    <w:rsid w:val="00952FBA"/>
    <w:rsid w:val="0095305F"/>
    <w:rsid w:val="0095352E"/>
    <w:rsid w:val="009539E8"/>
    <w:rsid w:val="00953A4D"/>
    <w:rsid w:val="0095437B"/>
    <w:rsid w:val="0095443A"/>
    <w:rsid w:val="009550E0"/>
    <w:rsid w:val="00955472"/>
    <w:rsid w:val="0095566E"/>
    <w:rsid w:val="00956402"/>
    <w:rsid w:val="009575D4"/>
    <w:rsid w:val="00957675"/>
    <w:rsid w:val="00957F77"/>
    <w:rsid w:val="00961533"/>
    <w:rsid w:val="00961918"/>
    <w:rsid w:val="00961C7D"/>
    <w:rsid w:val="00961E18"/>
    <w:rsid w:val="00963743"/>
    <w:rsid w:val="00963B43"/>
    <w:rsid w:val="00964505"/>
    <w:rsid w:val="009647EE"/>
    <w:rsid w:val="00964EFD"/>
    <w:rsid w:val="00965161"/>
    <w:rsid w:val="00965681"/>
    <w:rsid w:val="00966152"/>
    <w:rsid w:val="0096651C"/>
    <w:rsid w:val="009666E0"/>
    <w:rsid w:val="00970CD1"/>
    <w:rsid w:val="0097125B"/>
    <w:rsid w:val="009724AA"/>
    <w:rsid w:val="00973294"/>
    <w:rsid w:val="00973408"/>
    <w:rsid w:val="00973E32"/>
    <w:rsid w:val="00975262"/>
    <w:rsid w:val="00975675"/>
    <w:rsid w:val="009761D7"/>
    <w:rsid w:val="00976904"/>
    <w:rsid w:val="00976919"/>
    <w:rsid w:val="00977832"/>
    <w:rsid w:val="0098169A"/>
    <w:rsid w:val="00981D73"/>
    <w:rsid w:val="009826F3"/>
    <w:rsid w:val="009829C8"/>
    <w:rsid w:val="009834BF"/>
    <w:rsid w:val="009835BA"/>
    <w:rsid w:val="00984371"/>
    <w:rsid w:val="00984402"/>
    <w:rsid w:val="0098707D"/>
    <w:rsid w:val="00990392"/>
    <w:rsid w:val="00990408"/>
    <w:rsid w:val="009905C6"/>
    <w:rsid w:val="00991286"/>
    <w:rsid w:val="00991D5C"/>
    <w:rsid w:val="00992A84"/>
    <w:rsid w:val="00992E09"/>
    <w:rsid w:val="00995980"/>
    <w:rsid w:val="00996D8C"/>
    <w:rsid w:val="0099728F"/>
    <w:rsid w:val="0099730B"/>
    <w:rsid w:val="00997686"/>
    <w:rsid w:val="009A226D"/>
    <w:rsid w:val="009A26DF"/>
    <w:rsid w:val="009A2ABC"/>
    <w:rsid w:val="009A2BD8"/>
    <w:rsid w:val="009A32B6"/>
    <w:rsid w:val="009A397E"/>
    <w:rsid w:val="009A4077"/>
    <w:rsid w:val="009A464D"/>
    <w:rsid w:val="009A4B94"/>
    <w:rsid w:val="009A4EB2"/>
    <w:rsid w:val="009A525B"/>
    <w:rsid w:val="009A59D0"/>
    <w:rsid w:val="009A62FC"/>
    <w:rsid w:val="009A6549"/>
    <w:rsid w:val="009A6C4F"/>
    <w:rsid w:val="009A6DA4"/>
    <w:rsid w:val="009A70F5"/>
    <w:rsid w:val="009B02B9"/>
    <w:rsid w:val="009B19B1"/>
    <w:rsid w:val="009B1FA8"/>
    <w:rsid w:val="009B1FE7"/>
    <w:rsid w:val="009B2D33"/>
    <w:rsid w:val="009B41D6"/>
    <w:rsid w:val="009B42E9"/>
    <w:rsid w:val="009B4F78"/>
    <w:rsid w:val="009B5E86"/>
    <w:rsid w:val="009B5EC2"/>
    <w:rsid w:val="009B6278"/>
    <w:rsid w:val="009B6F20"/>
    <w:rsid w:val="009C15C3"/>
    <w:rsid w:val="009C1893"/>
    <w:rsid w:val="009C225F"/>
    <w:rsid w:val="009C2C7C"/>
    <w:rsid w:val="009C3894"/>
    <w:rsid w:val="009C3B44"/>
    <w:rsid w:val="009C3BA1"/>
    <w:rsid w:val="009C4222"/>
    <w:rsid w:val="009C540B"/>
    <w:rsid w:val="009C609C"/>
    <w:rsid w:val="009C61B4"/>
    <w:rsid w:val="009C61BF"/>
    <w:rsid w:val="009C6285"/>
    <w:rsid w:val="009C66FD"/>
    <w:rsid w:val="009C7F80"/>
    <w:rsid w:val="009D012E"/>
    <w:rsid w:val="009D072B"/>
    <w:rsid w:val="009D11F1"/>
    <w:rsid w:val="009D1A70"/>
    <w:rsid w:val="009D2E3A"/>
    <w:rsid w:val="009D3100"/>
    <w:rsid w:val="009D42F3"/>
    <w:rsid w:val="009D5149"/>
    <w:rsid w:val="009D5FDF"/>
    <w:rsid w:val="009D611E"/>
    <w:rsid w:val="009D6F80"/>
    <w:rsid w:val="009E00EA"/>
    <w:rsid w:val="009E0A4A"/>
    <w:rsid w:val="009E0EA7"/>
    <w:rsid w:val="009E18D6"/>
    <w:rsid w:val="009E1C1A"/>
    <w:rsid w:val="009E26FC"/>
    <w:rsid w:val="009E28B4"/>
    <w:rsid w:val="009E2A29"/>
    <w:rsid w:val="009E2CD4"/>
    <w:rsid w:val="009E5278"/>
    <w:rsid w:val="009E6984"/>
    <w:rsid w:val="009E6D0B"/>
    <w:rsid w:val="009E7020"/>
    <w:rsid w:val="009E77AF"/>
    <w:rsid w:val="009E79AE"/>
    <w:rsid w:val="009E7A95"/>
    <w:rsid w:val="009E7F24"/>
    <w:rsid w:val="009F001A"/>
    <w:rsid w:val="009F02F9"/>
    <w:rsid w:val="009F0B51"/>
    <w:rsid w:val="009F1577"/>
    <w:rsid w:val="009F2E35"/>
    <w:rsid w:val="009F32A1"/>
    <w:rsid w:val="009F36E0"/>
    <w:rsid w:val="009F376A"/>
    <w:rsid w:val="009F3A88"/>
    <w:rsid w:val="009F3CB6"/>
    <w:rsid w:val="009F41CC"/>
    <w:rsid w:val="009F45B4"/>
    <w:rsid w:val="009F5A24"/>
    <w:rsid w:val="009F5BA4"/>
    <w:rsid w:val="009F61B9"/>
    <w:rsid w:val="009F6C36"/>
    <w:rsid w:val="009F756E"/>
    <w:rsid w:val="009F7704"/>
    <w:rsid w:val="009F7F18"/>
    <w:rsid w:val="00A0024A"/>
    <w:rsid w:val="00A00692"/>
    <w:rsid w:val="00A008F5"/>
    <w:rsid w:val="00A009A7"/>
    <w:rsid w:val="00A00E97"/>
    <w:rsid w:val="00A01711"/>
    <w:rsid w:val="00A019AE"/>
    <w:rsid w:val="00A02567"/>
    <w:rsid w:val="00A02937"/>
    <w:rsid w:val="00A02995"/>
    <w:rsid w:val="00A02CE4"/>
    <w:rsid w:val="00A0328E"/>
    <w:rsid w:val="00A03FDB"/>
    <w:rsid w:val="00A0541C"/>
    <w:rsid w:val="00A05804"/>
    <w:rsid w:val="00A05C0D"/>
    <w:rsid w:val="00A05EDC"/>
    <w:rsid w:val="00A063B1"/>
    <w:rsid w:val="00A0641A"/>
    <w:rsid w:val="00A071BA"/>
    <w:rsid w:val="00A07346"/>
    <w:rsid w:val="00A07F71"/>
    <w:rsid w:val="00A10637"/>
    <w:rsid w:val="00A10790"/>
    <w:rsid w:val="00A10CB6"/>
    <w:rsid w:val="00A112CA"/>
    <w:rsid w:val="00A1153C"/>
    <w:rsid w:val="00A116B0"/>
    <w:rsid w:val="00A11EE3"/>
    <w:rsid w:val="00A12925"/>
    <w:rsid w:val="00A15309"/>
    <w:rsid w:val="00A15924"/>
    <w:rsid w:val="00A15B12"/>
    <w:rsid w:val="00A15DF4"/>
    <w:rsid w:val="00A164A8"/>
    <w:rsid w:val="00A16BD2"/>
    <w:rsid w:val="00A16F56"/>
    <w:rsid w:val="00A173FA"/>
    <w:rsid w:val="00A17C89"/>
    <w:rsid w:val="00A17DDF"/>
    <w:rsid w:val="00A20480"/>
    <w:rsid w:val="00A20B09"/>
    <w:rsid w:val="00A211B5"/>
    <w:rsid w:val="00A2229F"/>
    <w:rsid w:val="00A22927"/>
    <w:rsid w:val="00A238A5"/>
    <w:rsid w:val="00A23C1D"/>
    <w:rsid w:val="00A245B0"/>
    <w:rsid w:val="00A24730"/>
    <w:rsid w:val="00A24FDE"/>
    <w:rsid w:val="00A25E44"/>
    <w:rsid w:val="00A26548"/>
    <w:rsid w:val="00A26C3C"/>
    <w:rsid w:val="00A26C84"/>
    <w:rsid w:val="00A27352"/>
    <w:rsid w:val="00A30891"/>
    <w:rsid w:val="00A30F12"/>
    <w:rsid w:val="00A31086"/>
    <w:rsid w:val="00A31FEB"/>
    <w:rsid w:val="00A321BB"/>
    <w:rsid w:val="00A32ACC"/>
    <w:rsid w:val="00A34606"/>
    <w:rsid w:val="00A34FE7"/>
    <w:rsid w:val="00A35430"/>
    <w:rsid w:val="00A3587A"/>
    <w:rsid w:val="00A35DEA"/>
    <w:rsid w:val="00A365D3"/>
    <w:rsid w:val="00A401BB"/>
    <w:rsid w:val="00A409A4"/>
    <w:rsid w:val="00A41044"/>
    <w:rsid w:val="00A426C3"/>
    <w:rsid w:val="00A43257"/>
    <w:rsid w:val="00A439BF"/>
    <w:rsid w:val="00A43F33"/>
    <w:rsid w:val="00A440D6"/>
    <w:rsid w:val="00A44260"/>
    <w:rsid w:val="00A446C8"/>
    <w:rsid w:val="00A44CA8"/>
    <w:rsid w:val="00A45686"/>
    <w:rsid w:val="00A45F95"/>
    <w:rsid w:val="00A460C1"/>
    <w:rsid w:val="00A462ED"/>
    <w:rsid w:val="00A46BF3"/>
    <w:rsid w:val="00A46D4B"/>
    <w:rsid w:val="00A47667"/>
    <w:rsid w:val="00A50565"/>
    <w:rsid w:val="00A5057F"/>
    <w:rsid w:val="00A514FC"/>
    <w:rsid w:val="00A517DF"/>
    <w:rsid w:val="00A529BA"/>
    <w:rsid w:val="00A5369D"/>
    <w:rsid w:val="00A53A6C"/>
    <w:rsid w:val="00A55556"/>
    <w:rsid w:val="00A559A6"/>
    <w:rsid w:val="00A55B7F"/>
    <w:rsid w:val="00A56D9E"/>
    <w:rsid w:val="00A570A4"/>
    <w:rsid w:val="00A5785C"/>
    <w:rsid w:val="00A57FE4"/>
    <w:rsid w:val="00A601CA"/>
    <w:rsid w:val="00A606A0"/>
    <w:rsid w:val="00A60B15"/>
    <w:rsid w:val="00A619E7"/>
    <w:rsid w:val="00A61C10"/>
    <w:rsid w:val="00A61EAD"/>
    <w:rsid w:val="00A622D9"/>
    <w:rsid w:val="00A62A39"/>
    <w:rsid w:val="00A62AB9"/>
    <w:rsid w:val="00A63C65"/>
    <w:rsid w:val="00A64247"/>
    <w:rsid w:val="00A6548F"/>
    <w:rsid w:val="00A65610"/>
    <w:rsid w:val="00A657D5"/>
    <w:rsid w:val="00A66AB7"/>
    <w:rsid w:val="00A67395"/>
    <w:rsid w:val="00A67F88"/>
    <w:rsid w:val="00A7032D"/>
    <w:rsid w:val="00A704E8"/>
    <w:rsid w:val="00A70572"/>
    <w:rsid w:val="00A70C54"/>
    <w:rsid w:val="00A712A0"/>
    <w:rsid w:val="00A72340"/>
    <w:rsid w:val="00A730F8"/>
    <w:rsid w:val="00A740BD"/>
    <w:rsid w:val="00A746B5"/>
    <w:rsid w:val="00A751C7"/>
    <w:rsid w:val="00A75CB9"/>
    <w:rsid w:val="00A75F37"/>
    <w:rsid w:val="00A7657C"/>
    <w:rsid w:val="00A76668"/>
    <w:rsid w:val="00A76C20"/>
    <w:rsid w:val="00A76D47"/>
    <w:rsid w:val="00A77E54"/>
    <w:rsid w:val="00A77EBD"/>
    <w:rsid w:val="00A77F91"/>
    <w:rsid w:val="00A80622"/>
    <w:rsid w:val="00A80683"/>
    <w:rsid w:val="00A80722"/>
    <w:rsid w:val="00A80AC0"/>
    <w:rsid w:val="00A81B0A"/>
    <w:rsid w:val="00A8310B"/>
    <w:rsid w:val="00A83656"/>
    <w:rsid w:val="00A83BC1"/>
    <w:rsid w:val="00A83E18"/>
    <w:rsid w:val="00A84382"/>
    <w:rsid w:val="00A85561"/>
    <w:rsid w:val="00A85A1B"/>
    <w:rsid w:val="00A86840"/>
    <w:rsid w:val="00A86E79"/>
    <w:rsid w:val="00A86ED0"/>
    <w:rsid w:val="00A872BE"/>
    <w:rsid w:val="00A87840"/>
    <w:rsid w:val="00A87A37"/>
    <w:rsid w:val="00A87B5A"/>
    <w:rsid w:val="00A87D86"/>
    <w:rsid w:val="00A90132"/>
    <w:rsid w:val="00A90E92"/>
    <w:rsid w:val="00A910D6"/>
    <w:rsid w:val="00A92AC9"/>
    <w:rsid w:val="00A93DCF"/>
    <w:rsid w:val="00A94D63"/>
    <w:rsid w:val="00A959E7"/>
    <w:rsid w:val="00A96B73"/>
    <w:rsid w:val="00A96C9E"/>
    <w:rsid w:val="00A96CF8"/>
    <w:rsid w:val="00A97177"/>
    <w:rsid w:val="00A971B6"/>
    <w:rsid w:val="00A97465"/>
    <w:rsid w:val="00A9782E"/>
    <w:rsid w:val="00A97862"/>
    <w:rsid w:val="00AA01C2"/>
    <w:rsid w:val="00AA0299"/>
    <w:rsid w:val="00AA0439"/>
    <w:rsid w:val="00AA0D1D"/>
    <w:rsid w:val="00AA148D"/>
    <w:rsid w:val="00AA2CEE"/>
    <w:rsid w:val="00AA2E1C"/>
    <w:rsid w:val="00AA3268"/>
    <w:rsid w:val="00AA3749"/>
    <w:rsid w:val="00AA38AC"/>
    <w:rsid w:val="00AA3E16"/>
    <w:rsid w:val="00AA4805"/>
    <w:rsid w:val="00AA52B9"/>
    <w:rsid w:val="00AA5C08"/>
    <w:rsid w:val="00AA69FE"/>
    <w:rsid w:val="00AA71FE"/>
    <w:rsid w:val="00AA7CE4"/>
    <w:rsid w:val="00AA7EAB"/>
    <w:rsid w:val="00AB087E"/>
    <w:rsid w:val="00AB0DE6"/>
    <w:rsid w:val="00AB2321"/>
    <w:rsid w:val="00AB24D9"/>
    <w:rsid w:val="00AB2AB0"/>
    <w:rsid w:val="00AB3593"/>
    <w:rsid w:val="00AB3B95"/>
    <w:rsid w:val="00AB4895"/>
    <w:rsid w:val="00AB4D85"/>
    <w:rsid w:val="00AB547E"/>
    <w:rsid w:val="00AB581D"/>
    <w:rsid w:val="00AB5880"/>
    <w:rsid w:val="00AB5974"/>
    <w:rsid w:val="00AB608A"/>
    <w:rsid w:val="00AB7A31"/>
    <w:rsid w:val="00AB7B6F"/>
    <w:rsid w:val="00AC04E8"/>
    <w:rsid w:val="00AC081A"/>
    <w:rsid w:val="00AC117B"/>
    <w:rsid w:val="00AC1327"/>
    <w:rsid w:val="00AC1FFC"/>
    <w:rsid w:val="00AC3FD6"/>
    <w:rsid w:val="00AC4285"/>
    <w:rsid w:val="00AC490D"/>
    <w:rsid w:val="00AC5009"/>
    <w:rsid w:val="00AC5651"/>
    <w:rsid w:val="00AC5EB2"/>
    <w:rsid w:val="00AC71B8"/>
    <w:rsid w:val="00AD0669"/>
    <w:rsid w:val="00AD06D2"/>
    <w:rsid w:val="00AD0D91"/>
    <w:rsid w:val="00AD1048"/>
    <w:rsid w:val="00AD14AB"/>
    <w:rsid w:val="00AD14FF"/>
    <w:rsid w:val="00AD1954"/>
    <w:rsid w:val="00AD29C3"/>
    <w:rsid w:val="00AD2F31"/>
    <w:rsid w:val="00AD3490"/>
    <w:rsid w:val="00AD3701"/>
    <w:rsid w:val="00AD4666"/>
    <w:rsid w:val="00AD51EC"/>
    <w:rsid w:val="00AD650B"/>
    <w:rsid w:val="00AD69DF"/>
    <w:rsid w:val="00AD7FF3"/>
    <w:rsid w:val="00AE0680"/>
    <w:rsid w:val="00AE098F"/>
    <w:rsid w:val="00AE0CED"/>
    <w:rsid w:val="00AE0DBF"/>
    <w:rsid w:val="00AE0FFE"/>
    <w:rsid w:val="00AE1D92"/>
    <w:rsid w:val="00AE38D6"/>
    <w:rsid w:val="00AE3D49"/>
    <w:rsid w:val="00AE3EAE"/>
    <w:rsid w:val="00AE41CA"/>
    <w:rsid w:val="00AE447E"/>
    <w:rsid w:val="00AE627D"/>
    <w:rsid w:val="00AE63B3"/>
    <w:rsid w:val="00AE656B"/>
    <w:rsid w:val="00AE68C6"/>
    <w:rsid w:val="00AE6E63"/>
    <w:rsid w:val="00AF0056"/>
    <w:rsid w:val="00AF05D6"/>
    <w:rsid w:val="00AF0707"/>
    <w:rsid w:val="00AF1196"/>
    <w:rsid w:val="00AF1E19"/>
    <w:rsid w:val="00AF1E8B"/>
    <w:rsid w:val="00AF2894"/>
    <w:rsid w:val="00AF34E1"/>
    <w:rsid w:val="00AF3799"/>
    <w:rsid w:val="00AF3CCA"/>
    <w:rsid w:val="00AF3CCC"/>
    <w:rsid w:val="00AF3D61"/>
    <w:rsid w:val="00AF41A8"/>
    <w:rsid w:val="00AF606E"/>
    <w:rsid w:val="00AF647D"/>
    <w:rsid w:val="00AF64B1"/>
    <w:rsid w:val="00AF675E"/>
    <w:rsid w:val="00AF6CFE"/>
    <w:rsid w:val="00AF7581"/>
    <w:rsid w:val="00AF77BE"/>
    <w:rsid w:val="00AF7EE6"/>
    <w:rsid w:val="00B0264A"/>
    <w:rsid w:val="00B0290C"/>
    <w:rsid w:val="00B03883"/>
    <w:rsid w:val="00B03890"/>
    <w:rsid w:val="00B04DF3"/>
    <w:rsid w:val="00B05990"/>
    <w:rsid w:val="00B0619B"/>
    <w:rsid w:val="00B062F1"/>
    <w:rsid w:val="00B06A9E"/>
    <w:rsid w:val="00B06FE9"/>
    <w:rsid w:val="00B078F0"/>
    <w:rsid w:val="00B109BE"/>
    <w:rsid w:val="00B109E5"/>
    <w:rsid w:val="00B10EC2"/>
    <w:rsid w:val="00B11319"/>
    <w:rsid w:val="00B11B72"/>
    <w:rsid w:val="00B1216C"/>
    <w:rsid w:val="00B13230"/>
    <w:rsid w:val="00B133E1"/>
    <w:rsid w:val="00B146D2"/>
    <w:rsid w:val="00B14D70"/>
    <w:rsid w:val="00B15C98"/>
    <w:rsid w:val="00B16340"/>
    <w:rsid w:val="00B17260"/>
    <w:rsid w:val="00B20182"/>
    <w:rsid w:val="00B20E50"/>
    <w:rsid w:val="00B21833"/>
    <w:rsid w:val="00B2184F"/>
    <w:rsid w:val="00B221E2"/>
    <w:rsid w:val="00B23BB7"/>
    <w:rsid w:val="00B25295"/>
    <w:rsid w:val="00B25530"/>
    <w:rsid w:val="00B25CC1"/>
    <w:rsid w:val="00B25D00"/>
    <w:rsid w:val="00B25D58"/>
    <w:rsid w:val="00B25E52"/>
    <w:rsid w:val="00B2643F"/>
    <w:rsid w:val="00B268C8"/>
    <w:rsid w:val="00B27117"/>
    <w:rsid w:val="00B30227"/>
    <w:rsid w:val="00B30F61"/>
    <w:rsid w:val="00B30F74"/>
    <w:rsid w:val="00B32847"/>
    <w:rsid w:val="00B33426"/>
    <w:rsid w:val="00B33724"/>
    <w:rsid w:val="00B33C4A"/>
    <w:rsid w:val="00B33F3A"/>
    <w:rsid w:val="00B34492"/>
    <w:rsid w:val="00B34975"/>
    <w:rsid w:val="00B34C6E"/>
    <w:rsid w:val="00B35A36"/>
    <w:rsid w:val="00B3668D"/>
    <w:rsid w:val="00B36704"/>
    <w:rsid w:val="00B36DD1"/>
    <w:rsid w:val="00B37F3F"/>
    <w:rsid w:val="00B40B33"/>
    <w:rsid w:val="00B40D72"/>
    <w:rsid w:val="00B410E0"/>
    <w:rsid w:val="00B41534"/>
    <w:rsid w:val="00B41A32"/>
    <w:rsid w:val="00B439E3"/>
    <w:rsid w:val="00B43F57"/>
    <w:rsid w:val="00B44232"/>
    <w:rsid w:val="00B4450D"/>
    <w:rsid w:val="00B447EE"/>
    <w:rsid w:val="00B44FF1"/>
    <w:rsid w:val="00B45044"/>
    <w:rsid w:val="00B46830"/>
    <w:rsid w:val="00B47F8B"/>
    <w:rsid w:val="00B5005D"/>
    <w:rsid w:val="00B529DA"/>
    <w:rsid w:val="00B52B01"/>
    <w:rsid w:val="00B52D75"/>
    <w:rsid w:val="00B53122"/>
    <w:rsid w:val="00B536D5"/>
    <w:rsid w:val="00B53C9E"/>
    <w:rsid w:val="00B54468"/>
    <w:rsid w:val="00B548A1"/>
    <w:rsid w:val="00B54A99"/>
    <w:rsid w:val="00B550CB"/>
    <w:rsid w:val="00B5549F"/>
    <w:rsid w:val="00B55C04"/>
    <w:rsid w:val="00B55E8B"/>
    <w:rsid w:val="00B56407"/>
    <w:rsid w:val="00B56BAB"/>
    <w:rsid w:val="00B600E7"/>
    <w:rsid w:val="00B619E7"/>
    <w:rsid w:val="00B61B6C"/>
    <w:rsid w:val="00B62378"/>
    <w:rsid w:val="00B63296"/>
    <w:rsid w:val="00B63606"/>
    <w:rsid w:val="00B639D6"/>
    <w:rsid w:val="00B64369"/>
    <w:rsid w:val="00B670A7"/>
    <w:rsid w:val="00B670E2"/>
    <w:rsid w:val="00B67FDC"/>
    <w:rsid w:val="00B70862"/>
    <w:rsid w:val="00B7204C"/>
    <w:rsid w:val="00B72816"/>
    <w:rsid w:val="00B747A2"/>
    <w:rsid w:val="00B74968"/>
    <w:rsid w:val="00B7501F"/>
    <w:rsid w:val="00B75B47"/>
    <w:rsid w:val="00B75BFE"/>
    <w:rsid w:val="00B764DF"/>
    <w:rsid w:val="00B80913"/>
    <w:rsid w:val="00B80C53"/>
    <w:rsid w:val="00B81493"/>
    <w:rsid w:val="00B82140"/>
    <w:rsid w:val="00B8312B"/>
    <w:rsid w:val="00B8439F"/>
    <w:rsid w:val="00B843B3"/>
    <w:rsid w:val="00B8459C"/>
    <w:rsid w:val="00B847E8"/>
    <w:rsid w:val="00B85F92"/>
    <w:rsid w:val="00B8647E"/>
    <w:rsid w:val="00B87B91"/>
    <w:rsid w:val="00B902E5"/>
    <w:rsid w:val="00B92148"/>
    <w:rsid w:val="00B925CA"/>
    <w:rsid w:val="00B92708"/>
    <w:rsid w:val="00B92E60"/>
    <w:rsid w:val="00B92EB8"/>
    <w:rsid w:val="00B93121"/>
    <w:rsid w:val="00B934E7"/>
    <w:rsid w:val="00B940E0"/>
    <w:rsid w:val="00B942D5"/>
    <w:rsid w:val="00B947EE"/>
    <w:rsid w:val="00B954E1"/>
    <w:rsid w:val="00B95A36"/>
    <w:rsid w:val="00B95CF4"/>
    <w:rsid w:val="00B95DF3"/>
    <w:rsid w:val="00B96061"/>
    <w:rsid w:val="00B96076"/>
    <w:rsid w:val="00B964DF"/>
    <w:rsid w:val="00B97353"/>
    <w:rsid w:val="00B978D3"/>
    <w:rsid w:val="00B97E10"/>
    <w:rsid w:val="00BA032E"/>
    <w:rsid w:val="00BA0881"/>
    <w:rsid w:val="00BA0C45"/>
    <w:rsid w:val="00BA1239"/>
    <w:rsid w:val="00BA2029"/>
    <w:rsid w:val="00BA28A6"/>
    <w:rsid w:val="00BA2E26"/>
    <w:rsid w:val="00BA310F"/>
    <w:rsid w:val="00BA31A3"/>
    <w:rsid w:val="00BA4385"/>
    <w:rsid w:val="00BA4823"/>
    <w:rsid w:val="00BA4CD4"/>
    <w:rsid w:val="00BA580A"/>
    <w:rsid w:val="00BA5964"/>
    <w:rsid w:val="00BA5BF4"/>
    <w:rsid w:val="00BA5F3B"/>
    <w:rsid w:val="00BA654B"/>
    <w:rsid w:val="00BA65FC"/>
    <w:rsid w:val="00BB0D77"/>
    <w:rsid w:val="00BB1B91"/>
    <w:rsid w:val="00BB2F39"/>
    <w:rsid w:val="00BB3180"/>
    <w:rsid w:val="00BB319F"/>
    <w:rsid w:val="00BB375F"/>
    <w:rsid w:val="00BB483E"/>
    <w:rsid w:val="00BB485E"/>
    <w:rsid w:val="00BB48B3"/>
    <w:rsid w:val="00BB4B79"/>
    <w:rsid w:val="00BB5E71"/>
    <w:rsid w:val="00BB76A6"/>
    <w:rsid w:val="00BC0E99"/>
    <w:rsid w:val="00BC16E7"/>
    <w:rsid w:val="00BC1F32"/>
    <w:rsid w:val="00BC252C"/>
    <w:rsid w:val="00BC38C4"/>
    <w:rsid w:val="00BC3E17"/>
    <w:rsid w:val="00BC434C"/>
    <w:rsid w:val="00BC43BD"/>
    <w:rsid w:val="00BC487E"/>
    <w:rsid w:val="00BC48DB"/>
    <w:rsid w:val="00BC5038"/>
    <w:rsid w:val="00BC593E"/>
    <w:rsid w:val="00BC5EC5"/>
    <w:rsid w:val="00BC6172"/>
    <w:rsid w:val="00BC62E0"/>
    <w:rsid w:val="00BC6737"/>
    <w:rsid w:val="00BC6C0B"/>
    <w:rsid w:val="00BC6D60"/>
    <w:rsid w:val="00BC6FF4"/>
    <w:rsid w:val="00BC72C2"/>
    <w:rsid w:val="00BC7621"/>
    <w:rsid w:val="00BC78FA"/>
    <w:rsid w:val="00BC7EB4"/>
    <w:rsid w:val="00BD07B7"/>
    <w:rsid w:val="00BD0B62"/>
    <w:rsid w:val="00BD1864"/>
    <w:rsid w:val="00BD1D3C"/>
    <w:rsid w:val="00BD2230"/>
    <w:rsid w:val="00BD27E1"/>
    <w:rsid w:val="00BD2B81"/>
    <w:rsid w:val="00BD35F7"/>
    <w:rsid w:val="00BD53F6"/>
    <w:rsid w:val="00BD5905"/>
    <w:rsid w:val="00BD60CA"/>
    <w:rsid w:val="00BD68C0"/>
    <w:rsid w:val="00BD6D3F"/>
    <w:rsid w:val="00BD6FF8"/>
    <w:rsid w:val="00BD7936"/>
    <w:rsid w:val="00BE01AB"/>
    <w:rsid w:val="00BE1FF9"/>
    <w:rsid w:val="00BE220F"/>
    <w:rsid w:val="00BE2259"/>
    <w:rsid w:val="00BE2E06"/>
    <w:rsid w:val="00BE4247"/>
    <w:rsid w:val="00BE5F4C"/>
    <w:rsid w:val="00BE68FF"/>
    <w:rsid w:val="00BE69C1"/>
    <w:rsid w:val="00BE7192"/>
    <w:rsid w:val="00BF023C"/>
    <w:rsid w:val="00BF0DCA"/>
    <w:rsid w:val="00BF1467"/>
    <w:rsid w:val="00BF19E2"/>
    <w:rsid w:val="00BF1F7B"/>
    <w:rsid w:val="00BF24AA"/>
    <w:rsid w:val="00BF2530"/>
    <w:rsid w:val="00BF2896"/>
    <w:rsid w:val="00BF318E"/>
    <w:rsid w:val="00BF399F"/>
    <w:rsid w:val="00BF4E25"/>
    <w:rsid w:val="00BF542F"/>
    <w:rsid w:val="00BF5457"/>
    <w:rsid w:val="00BF5E52"/>
    <w:rsid w:val="00BF5E90"/>
    <w:rsid w:val="00BF64A3"/>
    <w:rsid w:val="00BF6743"/>
    <w:rsid w:val="00BF7153"/>
    <w:rsid w:val="00BF75CF"/>
    <w:rsid w:val="00BF7997"/>
    <w:rsid w:val="00BF7D68"/>
    <w:rsid w:val="00C0009D"/>
    <w:rsid w:val="00C006B8"/>
    <w:rsid w:val="00C014EC"/>
    <w:rsid w:val="00C016DA"/>
    <w:rsid w:val="00C017FC"/>
    <w:rsid w:val="00C01849"/>
    <w:rsid w:val="00C01950"/>
    <w:rsid w:val="00C02886"/>
    <w:rsid w:val="00C0300A"/>
    <w:rsid w:val="00C03451"/>
    <w:rsid w:val="00C04FCE"/>
    <w:rsid w:val="00C05061"/>
    <w:rsid w:val="00C058CB"/>
    <w:rsid w:val="00C063AC"/>
    <w:rsid w:val="00C06C24"/>
    <w:rsid w:val="00C071B1"/>
    <w:rsid w:val="00C10E91"/>
    <w:rsid w:val="00C11268"/>
    <w:rsid w:val="00C1327C"/>
    <w:rsid w:val="00C13726"/>
    <w:rsid w:val="00C1453C"/>
    <w:rsid w:val="00C14AF6"/>
    <w:rsid w:val="00C14D39"/>
    <w:rsid w:val="00C15434"/>
    <w:rsid w:val="00C15499"/>
    <w:rsid w:val="00C1577E"/>
    <w:rsid w:val="00C15C3F"/>
    <w:rsid w:val="00C15DE8"/>
    <w:rsid w:val="00C20139"/>
    <w:rsid w:val="00C205DF"/>
    <w:rsid w:val="00C2097E"/>
    <w:rsid w:val="00C20E7D"/>
    <w:rsid w:val="00C220E4"/>
    <w:rsid w:val="00C22E13"/>
    <w:rsid w:val="00C246D3"/>
    <w:rsid w:val="00C2546D"/>
    <w:rsid w:val="00C262A3"/>
    <w:rsid w:val="00C26525"/>
    <w:rsid w:val="00C27C10"/>
    <w:rsid w:val="00C308BD"/>
    <w:rsid w:val="00C30961"/>
    <w:rsid w:val="00C32255"/>
    <w:rsid w:val="00C327B6"/>
    <w:rsid w:val="00C32C44"/>
    <w:rsid w:val="00C348E4"/>
    <w:rsid w:val="00C35990"/>
    <w:rsid w:val="00C36019"/>
    <w:rsid w:val="00C362A9"/>
    <w:rsid w:val="00C36C3F"/>
    <w:rsid w:val="00C3701F"/>
    <w:rsid w:val="00C37A08"/>
    <w:rsid w:val="00C403D1"/>
    <w:rsid w:val="00C40579"/>
    <w:rsid w:val="00C41617"/>
    <w:rsid w:val="00C41742"/>
    <w:rsid w:val="00C41805"/>
    <w:rsid w:val="00C419BC"/>
    <w:rsid w:val="00C425E8"/>
    <w:rsid w:val="00C4275A"/>
    <w:rsid w:val="00C428AA"/>
    <w:rsid w:val="00C432C7"/>
    <w:rsid w:val="00C438D9"/>
    <w:rsid w:val="00C439CA"/>
    <w:rsid w:val="00C4421C"/>
    <w:rsid w:val="00C44CC1"/>
    <w:rsid w:val="00C452CA"/>
    <w:rsid w:val="00C4535C"/>
    <w:rsid w:val="00C45C4F"/>
    <w:rsid w:val="00C463D6"/>
    <w:rsid w:val="00C46BD1"/>
    <w:rsid w:val="00C4759A"/>
    <w:rsid w:val="00C477A6"/>
    <w:rsid w:val="00C479A5"/>
    <w:rsid w:val="00C5048D"/>
    <w:rsid w:val="00C543DD"/>
    <w:rsid w:val="00C54422"/>
    <w:rsid w:val="00C5578A"/>
    <w:rsid w:val="00C56E89"/>
    <w:rsid w:val="00C574D5"/>
    <w:rsid w:val="00C6108D"/>
    <w:rsid w:val="00C61323"/>
    <w:rsid w:val="00C61D57"/>
    <w:rsid w:val="00C61F5E"/>
    <w:rsid w:val="00C62929"/>
    <w:rsid w:val="00C6432D"/>
    <w:rsid w:val="00C654BB"/>
    <w:rsid w:val="00C65DF7"/>
    <w:rsid w:val="00C666B2"/>
    <w:rsid w:val="00C674B8"/>
    <w:rsid w:val="00C6781E"/>
    <w:rsid w:val="00C702A3"/>
    <w:rsid w:val="00C70463"/>
    <w:rsid w:val="00C70A26"/>
    <w:rsid w:val="00C716C5"/>
    <w:rsid w:val="00C72650"/>
    <w:rsid w:val="00C729CB"/>
    <w:rsid w:val="00C72A43"/>
    <w:rsid w:val="00C73076"/>
    <w:rsid w:val="00C73210"/>
    <w:rsid w:val="00C733A9"/>
    <w:rsid w:val="00C73873"/>
    <w:rsid w:val="00C73919"/>
    <w:rsid w:val="00C74298"/>
    <w:rsid w:val="00C744C4"/>
    <w:rsid w:val="00C74601"/>
    <w:rsid w:val="00C74FCA"/>
    <w:rsid w:val="00C756EA"/>
    <w:rsid w:val="00C75EA8"/>
    <w:rsid w:val="00C75F49"/>
    <w:rsid w:val="00C75F94"/>
    <w:rsid w:val="00C765DD"/>
    <w:rsid w:val="00C7665D"/>
    <w:rsid w:val="00C772D2"/>
    <w:rsid w:val="00C7793E"/>
    <w:rsid w:val="00C80751"/>
    <w:rsid w:val="00C80ABD"/>
    <w:rsid w:val="00C80E3B"/>
    <w:rsid w:val="00C82152"/>
    <w:rsid w:val="00C82D1A"/>
    <w:rsid w:val="00C83057"/>
    <w:rsid w:val="00C83ECC"/>
    <w:rsid w:val="00C8411A"/>
    <w:rsid w:val="00C84878"/>
    <w:rsid w:val="00C85476"/>
    <w:rsid w:val="00C86645"/>
    <w:rsid w:val="00C86E55"/>
    <w:rsid w:val="00C86F35"/>
    <w:rsid w:val="00C87918"/>
    <w:rsid w:val="00C87E49"/>
    <w:rsid w:val="00C9089B"/>
    <w:rsid w:val="00C90AF3"/>
    <w:rsid w:val="00C90EB8"/>
    <w:rsid w:val="00C9115D"/>
    <w:rsid w:val="00C911F2"/>
    <w:rsid w:val="00C91ACA"/>
    <w:rsid w:val="00C9267E"/>
    <w:rsid w:val="00C92758"/>
    <w:rsid w:val="00C92DDF"/>
    <w:rsid w:val="00C932BD"/>
    <w:rsid w:val="00C93CB6"/>
    <w:rsid w:val="00C94007"/>
    <w:rsid w:val="00C94883"/>
    <w:rsid w:val="00C94B21"/>
    <w:rsid w:val="00C94F5D"/>
    <w:rsid w:val="00C95516"/>
    <w:rsid w:val="00C95537"/>
    <w:rsid w:val="00C96262"/>
    <w:rsid w:val="00C976AC"/>
    <w:rsid w:val="00C97B6B"/>
    <w:rsid w:val="00C97BFB"/>
    <w:rsid w:val="00CA0BC0"/>
    <w:rsid w:val="00CA1270"/>
    <w:rsid w:val="00CA1770"/>
    <w:rsid w:val="00CA17E0"/>
    <w:rsid w:val="00CA1E6B"/>
    <w:rsid w:val="00CA375C"/>
    <w:rsid w:val="00CA3ACE"/>
    <w:rsid w:val="00CA3D29"/>
    <w:rsid w:val="00CA4B01"/>
    <w:rsid w:val="00CA4C04"/>
    <w:rsid w:val="00CA5C49"/>
    <w:rsid w:val="00CA5E2B"/>
    <w:rsid w:val="00CA618A"/>
    <w:rsid w:val="00CA7C29"/>
    <w:rsid w:val="00CB03FC"/>
    <w:rsid w:val="00CB0419"/>
    <w:rsid w:val="00CB05B5"/>
    <w:rsid w:val="00CB0E3F"/>
    <w:rsid w:val="00CB36BA"/>
    <w:rsid w:val="00CB4DE8"/>
    <w:rsid w:val="00CB4F8C"/>
    <w:rsid w:val="00CB4FA9"/>
    <w:rsid w:val="00CB553E"/>
    <w:rsid w:val="00CB6639"/>
    <w:rsid w:val="00CB6FFF"/>
    <w:rsid w:val="00CC05F0"/>
    <w:rsid w:val="00CC098B"/>
    <w:rsid w:val="00CC0D00"/>
    <w:rsid w:val="00CC11A9"/>
    <w:rsid w:val="00CC186B"/>
    <w:rsid w:val="00CC2114"/>
    <w:rsid w:val="00CC41AF"/>
    <w:rsid w:val="00CC45A2"/>
    <w:rsid w:val="00CC4AD8"/>
    <w:rsid w:val="00CC4ECA"/>
    <w:rsid w:val="00CC500F"/>
    <w:rsid w:val="00CC6B3A"/>
    <w:rsid w:val="00CC7A34"/>
    <w:rsid w:val="00CC7C0C"/>
    <w:rsid w:val="00CD033A"/>
    <w:rsid w:val="00CD056F"/>
    <w:rsid w:val="00CD1A3E"/>
    <w:rsid w:val="00CD2006"/>
    <w:rsid w:val="00CD2185"/>
    <w:rsid w:val="00CD2242"/>
    <w:rsid w:val="00CD270A"/>
    <w:rsid w:val="00CD4F92"/>
    <w:rsid w:val="00CD62BE"/>
    <w:rsid w:val="00CD63FC"/>
    <w:rsid w:val="00CD767B"/>
    <w:rsid w:val="00CE07BD"/>
    <w:rsid w:val="00CE0F70"/>
    <w:rsid w:val="00CE10E6"/>
    <w:rsid w:val="00CE132E"/>
    <w:rsid w:val="00CE165E"/>
    <w:rsid w:val="00CE1CA6"/>
    <w:rsid w:val="00CE207D"/>
    <w:rsid w:val="00CE25FE"/>
    <w:rsid w:val="00CE40C1"/>
    <w:rsid w:val="00CE44F3"/>
    <w:rsid w:val="00CE50DC"/>
    <w:rsid w:val="00CE5160"/>
    <w:rsid w:val="00CE53D6"/>
    <w:rsid w:val="00CE550F"/>
    <w:rsid w:val="00CE5C5C"/>
    <w:rsid w:val="00CE7BEB"/>
    <w:rsid w:val="00CE7E78"/>
    <w:rsid w:val="00CF03FA"/>
    <w:rsid w:val="00CF0C5F"/>
    <w:rsid w:val="00CF0CA7"/>
    <w:rsid w:val="00CF0DEF"/>
    <w:rsid w:val="00CF10CE"/>
    <w:rsid w:val="00CF1592"/>
    <w:rsid w:val="00CF1F37"/>
    <w:rsid w:val="00CF1FD4"/>
    <w:rsid w:val="00CF2D7C"/>
    <w:rsid w:val="00CF417C"/>
    <w:rsid w:val="00CF4B7A"/>
    <w:rsid w:val="00CF56F9"/>
    <w:rsid w:val="00CF5EB5"/>
    <w:rsid w:val="00CF60DB"/>
    <w:rsid w:val="00CF69DE"/>
    <w:rsid w:val="00CF6B88"/>
    <w:rsid w:val="00CF6D51"/>
    <w:rsid w:val="00CF6FD1"/>
    <w:rsid w:val="00CF73E3"/>
    <w:rsid w:val="00CF7D56"/>
    <w:rsid w:val="00D00D63"/>
    <w:rsid w:val="00D0179D"/>
    <w:rsid w:val="00D022EF"/>
    <w:rsid w:val="00D0267A"/>
    <w:rsid w:val="00D0270C"/>
    <w:rsid w:val="00D04477"/>
    <w:rsid w:val="00D05463"/>
    <w:rsid w:val="00D0587C"/>
    <w:rsid w:val="00D07246"/>
    <w:rsid w:val="00D073CA"/>
    <w:rsid w:val="00D079D3"/>
    <w:rsid w:val="00D108D4"/>
    <w:rsid w:val="00D109B6"/>
    <w:rsid w:val="00D11ADB"/>
    <w:rsid w:val="00D11C20"/>
    <w:rsid w:val="00D11C3A"/>
    <w:rsid w:val="00D11F8F"/>
    <w:rsid w:val="00D1350A"/>
    <w:rsid w:val="00D14A2A"/>
    <w:rsid w:val="00D14D8C"/>
    <w:rsid w:val="00D15173"/>
    <w:rsid w:val="00D16096"/>
    <w:rsid w:val="00D162CA"/>
    <w:rsid w:val="00D164A1"/>
    <w:rsid w:val="00D1684A"/>
    <w:rsid w:val="00D16CAE"/>
    <w:rsid w:val="00D16D3F"/>
    <w:rsid w:val="00D16F47"/>
    <w:rsid w:val="00D174F5"/>
    <w:rsid w:val="00D17F28"/>
    <w:rsid w:val="00D20C07"/>
    <w:rsid w:val="00D2184D"/>
    <w:rsid w:val="00D22170"/>
    <w:rsid w:val="00D243DC"/>
    <w:rsid w:val="00D248A4"/>
    <w:rsid w:val="00D24D3E"/>
    <w:rsid w:val="00D24D61"/>
    <w:rsid w:val="00D25553"/>
    <w:rsid w:val="00D262DB"/>
    <w:rsid w:val="00D2630A"/>
    <w:rsid w:val="00D26CB2"/>
    <w:rsid w:val="00D27199"/>
    <w:rsid w:val="00D271A9"/>
    <w:rsid w:val="00D271AF"/>
    <w:rsid w:val="00D27211"/>
    <w:rsid w:val="00D27791"/>
    <w:rsid w:val="00D279AF"/>
    <w:rsid w:val="00D27CDD"/>
    <w:rsid w:val="00D30108"/>
    <w:rsid w:val="00D30C0B"/>
    <w:rsid w:val="00D31BDF"/>
    <w:rsid w:val="00D325BF"/>
    <w:rsid w:val="00D33C68"/>
    <w:rsid w:val="00D33D40"/>
    <w:rsid w:val="00D34699"/>
    <w:rsid w:val="00D36038"/>
    <w:rsid w:val="00D367E5"/>
    <w:rsid w:val="00D37964"/>
    <w:rsid w:val="00D40950"/>
    <w:rsid w:val="00D40CEC"/>
    <w:rsid w:val="00D40EFF"/>
    <w:rsid w:val="00D41572"/>
    <w:rsid w:val="00D41B0B"/>
    <w:rsid w:val="00D41F58"/>
    <w:rsid w:val="00D42404"/>
    <w:rsid w:val="00D42F8B"/>
    <w:rsid w:val="00D43235"/>
    <w:rsid w:val="00D4328C"/>
    <w:rsid w:val="00D439BB"/>
    <w:rsid w:val="00D43D51"/>
    <w:rsid w:val="00D44F9E"/>
    <w:rsid w:val="00D457CB"/>
    <w:rsid w:val="00D45E6F"/>
    <w:rsid w:val="00D471C4"/>
    <w:rsid w:val="00D5030D"/>
    <w:rsid w:val="00D507E7"/>
    <w:rsid w:val="00D50DCA"/>
    <w:rsid w:val="00D51BCE"/>
    <w:rsid w:val="00D52D75"/>
    <w:rsid w:val="00D536F6"/>
    <w:rsid w:val="00D54278"/>
    <w:rsid w:val="00D54886"/>
    <w:rsid w:val="00D54BA2"/>
    <w:rsid w:val="00D55068"/>
    <w:rsid w:val="00D560C3"/>
    <w:rsid w:val="00D5674A"/>
    <w:rsid w:val="00D56C40"/>
    <w:rsid w:val="00D56D79"/>
    <w:rsid w:val="00D5790F"/>
    <w:rsid w:val="00D57C37"/>
    <w:rsid w:val="00D60366"/>
    <w:rsid w:val="00D60509"/>
    <w:rsid w:val="00D612C2"/>
    <w:rsid w:val="00D61370"/>
    <w:rsid w:val="00D61CB4"/>
    <w:rsid w:val="00D63B8F"/>
    <w:rsid w:val="00D63CEE"/>
    <w:rsid w:val="00D648B3"/>
    <w:rsid w:val="00D64C7F"/>
    <w:rsid w:val="00D65C36"/>
    <w:rsid w:val="00D65E0E"/>
    <w:rsid w:val="00D70503"/>
    <w:rsid w:val="00D706A2"/>
    <w:rsid w:val="00D70B62"/>
    <w:rsid w:val="00D7195D"/>
    <w:rsid w:val="00D71C0F"/>
    <w:rsid w:val="00D72153"/>
    <w:rsid w:val="00D723F0"/>
    <w:rsid w:val="00D72BB4"/>
    <w:rsid w:val="00D73342"/>
    <w:rsid w:val="00D73D3E"/>
    <w:rsid w:val="00D74037"/>
    <w:rsid w:val="00D7507B"/>
    <w:rsid w:val="00D750A9"/>
    <w:rsid w:val="00D751CA"/>
    <w:rsid w:val="00D752CF"/>
    <w:rsid w:val="00D75494"/>
    <w:rsid w:val="00D75B1D"/>
    <w:rsid w:val="00D763C9"/>
    <w:rsid w:val="00D777F8"/>
    <w:rsid w:val="00D77939"/>
    <w:rsid w:val="00D77B8E"/>
    <w:rsid w:val="00D77C39"/>
    <w:rsid w:val="00D800DF"/>
    <w:rsid w:val="00D802AD"/>
    <w:rsid w:val="00D8109C"/>
    <w:rsid w:val="00D812A4"/>
    <w:rsid w:val="00D812AF"/>
    <w:rsid w:val="00D813BA"/>
    <w:rsid w:val="00D81523"/>
    <w:rsid w:val="00D8171B"/>
    <w:rsid w:val="00D81BA6"/>
    <w:rsid w:val="00D81ED2"/>
    <w:rsid w:val="00D82584"/>
    <w:rsid w:val="00D82BA3"/>
    <w:rsid w:val="00D82C67"/>
    <w:rsid w:val="00D83590"/>
    <w:rsid w:val="00D836C1"/>
    <w:rsid w:val="00D8397C"/>
    <w:rsid w:val="00D83AE0"/>
    <w:rsid w:val="00D84293"/>
    <w:rsid w:val="00D84537"/>
    <w:rsid w:val="00D8547A"/>
    <w:rsid w:val="00D854CC"/>
    <w:rsid w:val="00D856AA"/>
    <w:rsid w:val="00D859EA"/>
    <w:rsid w:val="00D860E8"/>
    <w:rsid w:val="00D87C8A"/>
    <w:rsid w:val="00D90289"/>
    <w:rsid w:val="00D90347"/>
    <w:rsid w:val="00D907C9"/>
    <w:rsid w:val="00D90FB7"/>
    <w:rsid w:val="00D91D34"/>
    <w:rsid w:val="00D92130"/>
    <w:rsid w:val="00D92305"/>
    <w:rsid w:val="00D92344"/>
    <w:rsid w:val="00D93975"/>
    <w:rsid w:val="00D939C1"/>
    <w:rsid w:val="00D9414F"/>
    <w:rsid w:val="00D95080"/>
    <w:rsid w:val="00D9517C"/>
    <w:rsid w:val="00D95859"/>
    <w:rsid w:val="00D96C44"/>
    <w:rsid w:val="00D96DA9"/>
    <w:rsid w:val="00D96E41"/>
    <w:rsid w:val="00D97150"/>
    <w:rsid w:val="00D9757E"/>
    <w:rsid w:val="00DA0E1E"/>
    <w:rsid w:val="00DA1AA9"/>
    <w:rsid w:val="00DA2C60"/>
    <w:rsid w:val="00DA2D8E"/>
    <w:rsid w:val="00DA35BB"/>
    <w:rsid w:val="00DA3E62"/>
    <w:rsid w:val="00DA407B"/>
    <w:rsid w:val="00DA5630"/>
    <w:rsid w:val="00DA627F"/>
    <w:rsid w:val="00DA6DB6"/>
    <w:rsid w:val="00DA6DB8"/>
    <w:rsid w:val="00DA716B"/>
    <w:rsid w:val="00DA7378"/>
    <w:rsid w:val="00DA79D6"/>
    <w:rsid w:val="00DB01F2"/>
    <w:rsid w:val="00DB03AE"/>
    <w:rsid w:val="00DB0EDD"/>
    <w:rsid w:val="00DB0FAD"/>
    <w:rsid w:val="00DB1107"/>
    <w:rsid w:val="00DB1A30"/>
    <w:rsid w:val="00DB1C54"/>
    <w:rsid w:val="00DB2069"/>
    <w:rsid w:val="00DB2259"/>
    <w:rsid w:val="00DB2911"/>
    <w:rsid w:val="00DB2DE6"/>
    <w:rsid w:val="00DB3A02"/>
    <w:rsid w:val="00DB45EC"/>
    <w:rsid w:val="00DB543A"/>
    <w:rsid w:val="00DB5711"/>
    <w:rsid w:val="00DB5C6D"/>
    <w:rsid w:val="00DB60F1"/>
    <w:rsid w:val="00DB678D"/>
    <w:rsid w:val="00DB77AF"/>
    <w:rsid w:val="00DC05BB"/>
    <w:rsid w:val="00DC0AEC"/>
    <w:rsid w:val="00DC16D5"/>
    <w:rsid w:val="00DC2C62"/>
    <w:rsid w:val="00DC2D05"/>
    <w:rsid w:val="00DC3684"/>
    <w:rsid w:val="00DC3926"/>
    <w:rsid w:val="00DC5834"/>
    <w:rsid w:val="00DC5A97"/>
    <w:rsid w:val="00DC5F83"/>
    <w:rsid w:val="00DC6C1D"/>
    <w:rsid w:val="00DC6C47"/>
    <w:rsid w:val="00DC6E7E"/>
    <w:rsid w:val="00DC7298"/>
    <w:rsid w:val="00DC7692"/>
    <w:rsid w:val="00DC7CAA"/>
    <w:rsid w:val="00DC7DA7"/>
    <w:rsid w:val="00DD0032"/>
    <w:rsid w:val="00DD03DE"/>
    <w:rsid w:val="00DD0431"/>
    <w:rsid w:val="00DD3731"/>
    <w:rsid w:val="00DD38FE"/>
    <w:rsid w:val="00DD4194"/>
    <w:rsid w:val="00DD43D6"/>
    <w:rsid w:val="00DD45E3"/>
    <w:rsid w:val="00DD4F8C"/>
    <w:rsid w:val="00DD6015"/>
    <w:rsid w:val="00DD608A"/>
    <w:rsid w:val="00DD7949"/>
    <w:rsid w:val="00DE0515"/>
    <w:rsid w:val="00DE089F"/>
    <w:rsid w:val="00DE1813"/>
    <w:rsid w:val="00DE2670"/>
    <w:rsid w:val="00DE29D1"/>
    <w:rsid w:val="00DE3170"/>
    <w:rsid w:val="00DE36FF"/>
    <w:rsid w:val="00DE3F20"/>
    <w:rsid w:val="00DE5E5F"/>
    <w:rsid w:val="00DE686D"/>
    <w:rsid w:val="00DE6DF5"/>
    <w:rsid w:val="00DF02E0"/>
    <w:rsid w:val="00DF08B4"/>
    <w:rsid w:val="00DF100F"/>
    <w:rsid w:val="00DF13EF"/>
    <w:rsid w:val="00DF19B8"/>
    <w:rsid w:val="00DF1B60"/>
    <w:rsid w:val="00DF1D38"/>
    <w:rsid w:val="00DF2637"/>
    <w:rsid w:val="00DF279F"/>
    <w:rsid w:val="00DF2BC5"/>
    <w:rsid w:val="00DF4FE0"/>
    <w:rsid w:val="00DF5115"/>
    <w:rsid w:val="00DF5C1B"/>
    <w:rsid w:val="00DF664A"/>
    <w:rsid w:val="00DF69F2"/>
    <w:rsid w:val="00DF6A98"/>
    <w:rsid w:val="00E00235"/>
    <w:rsid w:val="00E0149F"/>
    <w:rsid w:val="00E016A5"/>
    <w:rsid w:val="00E01E68"/>
    <w:rsid w:val="00E020BA"/>
    <w:rsid w:val="00E0241A"/>
    <w:rsid w:val="00E0241E"/>
    <w:rsid w:val="00E02EBA"/>
    <w:rsid w:val="00E03654"/>
    <w:rsid w:val="00E04C70"/>
    <w:rsid w:val="00E0542B"/>
    <w:rsid w:val="00E05D1F"/>
    <w:rsid w:val="00E06D52"/>
    <w:rsid w:val="00E07601"/>
    <w:rsid w:val="00E07FF9"/>
    <w:rsid w:val="00E102BB"/>
    <w:rsid w:val="00E10377"/>
    <w:rsid w:val="00E106D2"/>
    <w:rsid w:val="00E1089E"/>
    <w:rsid w:val="00E11675"/>
    <w:rsid w:val="00E118BA"/>
    <w:rsid w:val="00E11FC0"/>
    <w:rsid w:val="00E13386"/>
    <w:rsid w:val="00E135DE"/>
    <w:rsid w:val="00E13C75"/>
    <w:rsid w:val="00E152B3"/>
    <w:rsid w:val="00E156DE"/>
    <w:rsid w:val="00E15903"/>
    <w:rsid w:val="00E16042"/>
    <w:rsid w:val="00E16BC1"/>
    <w:rsid w:val="00E16E46"/>
    <w:rsid w:val="00E17180"/>
    <w:rsid w:val="00E20AD1"/>
    <w:rsid w:val="00E214F4"/>
    <w:rsid w:val="00E21ED7"/>
    <w:rsid w:val="00E22BDA"/>
    <w:rsid w:val="00E22DE8"/>
    <w:rsid w:val="00E23137"/>
    <w:rsid w:val="00E23719"/>
    <w:rsid w:val="00E23E8F"/>
    <w:rsid w:val="00E25214"/>
    <w:rsid w:val="00E2579F"/>
    <w:rsid w:val="00E25C80"/>
    <w:rsid w:val="00E26937"/>
    <w:rsid w:val="00E27028"/>
    <w:rsid w:val="00E275A6"/>
    <w:rsid w:val="00E275BC"/>
    <w:rsid w:val="00E312EE"/>
    <w:rsid w:val="00E324AB"/>
    <w:rsid w:val="00E331E5"/>
    <w:rsid w:val="00E33BFD"/>
    <w:rsid w:val="00E34183"/>
    <w:rsid w:val="00E34CAC"/>
    <w:rsid w:val="00E357B9"/>
    <w:rsid w:val="00E36890"/>
    <w:rsid w:val="00E36D81"/>
    <w:rsid w:val="00E3738C"/>
    <w:rsid w:val="00E37398"/>
    <w:rsid w:val="00E37B24"/>
    <w:rsid w:val="00E405AB"/>
    <w:rsid w:val="00E406E9"/>
    <w:rsid w:val="00E411BD"/>
    <w:rsid w:val="00E41C09"/>
    <w:rsid w:val="00E42968"/>
    <w:rsid w:val="00E440C9"/>
    <w:rsid w:val="00E451E0"/>
    <w:rsid w:val="00E458D7"/>
    <w:rsid w:val="00E471C2"/>
    <w:rsid w:val="00E47DC2"/>
    <w:rsid w:val="00E505B7"/>
    <w:rsid w:val="00E50BD4"/>
    <w:rsid w:val="00E50C05"/>
    <w:rsid w:val="00E5121D"/>
    <w:rsid w:val="00E5125E"/>
    <w:rsid w:val="00E520AA"/>
    <w:rsid w:val="00E527A8"/>
    <w:rsid w:val="00E52F6D"/>
    <w:rsid w:val="00E53009"/>
    <w:rsid w:val="00E530AA"/>
    <w:rsid w:val="00E53A92"/>
    <w:rsid w:val="00E53F8E"/>
    <w:rsid w:val="00E6081C"/>
    <w:rsid w:val="00E60DA5"/>
    <w:rsid w:val="00E611CC"/>
    <w:rsid w:val="00E62074"/>
    <w:rsid w:val="00E62D6C"/>
    <w:rsid w:val="00E64D6E"/>
    <w:rsid w:val="00E65118"/>
    <w:rsid w:val="00E652FE"/>
    <w:rsid w:val="00E65B8A"/>
    <w:rsid w:val="00E66FA7"/>
    <w:rsid w:val="00E67E42"/>
    <w:rsid w:val="00E70500"/>
    <w:rsid w:val="00E70EF7"/>
    <w:rsid w:val="00E70FFB"/>
    <w:rsid w:val="00E719DE"/>
    <w:rsid w:val="00E74624"/>
    <w:rsid w:val="00E75044"/>
    <w:rsid w:val="00E753A4"/>
    <w:rsid w:val="00E76040"/>
    <w:rsid w:val="00E7620D"/>
    <w:rsid w:val="00E77295"/>
    <w:rsid w:val="00E776FB"/>
    <w:rsid w:val="00E778F7"/>
    <w:rsid w:val="00E80DF4"/>
    <w:rsid w:val="00E81FA1"/>
    <w:rsid w:val="00E825BB"/>
    <w:rsid w:val="00E827E0"/>
    <w:rsid w:val="00E83295"/>
    <w:rsid w:val="00E84523"/>
    <w:rsid w:val="00E857EE"/>
    <w:rsid w:val="00E8728B"/>
    <w:rsid w:val="00E879FD"/>
    <w:rsid w:val="00E90FC6"/>
    <w:rsid w:val="00E91DD6"/>
    <w:rsid w:val="00E91F14"/>
    <w:rsid w:val="00E925DA"/>
    <w:rsid w:val="00E92DBC"/>
    <w:rsid w:val="00E94AB8"/>
    <w:rsid w:val="00E950BD"/>
    <w:rsid w:val="00E959C4"/>
    <w:rsid w:val="00E95B5D"/>
    <w:rsid w:val="00EA0686"/>
    <w:rsid w:val="00EA0812"/>
    <w:rsid w:val="00EA2021"/>
    <w:rsid w:val="00EA373E"/>
    <w:rsid w:val="00EA3A6C"/>
    <w:rsid w:val="00EA3DAF"/>
    <w:rsid w:val="00EA4748"/>
    <w:rsid w:val="00EA4A5E"/>
    <w:rsid w:val="00EA5E92"/>
    <w:rsid w:val="00EA6889"/>
    <w:rsid w:val="00EA7862"/>
    <w:rsid w:val="00EA7E8A"/>
    <w:rsid w:val="00EB06D2"/>
    <w:rsid w:val="00EB185A"/>
    <w:rsid w:val="00EB19F5"/>
    <w:rsid w:val="00EB20FC"/>
    <w:rsid w:val="00EB2A0B"/>
    <w:rsid w:val="00EB2AF8"/>
    <w:rsid w:val="00EB37C4"/>
    <w:rsid w:val="00EB3B19"/>
    <w:rsid w:val="00EB3B2F"/>
    <w:rsid w:val="00EB3D64"/>
    <w:rsid w:val="00EB4B48"/>
    <w:rsid w:val="00EB4CBF"/>
    <w:rsid w:val="00EB54EE"/>
    <w:rsid w:val="00EB5E51"/>
    <w:rsid w:val="00EB5E63"/>
    <w:rsid w:val="00EB6222"/>
    <w:rsid w:val="00EB641C"/>
    <w:rsid w:val="00EB66B8"/>
    <w:rsid w:val="00EB72CE"/>
    <w:rsid w:val="00EB7C4F"/>
    <w:rsid w:val="00EB7E99"/>
    <w:rsid w:val="00EC0D61"/>
    <w:rsid w:val="00EC0D67"/>
    <w:rsid w:val="00EC1024"/>
    <w:rsid w:val="00EC12F1"/>
    <w:rsid w:val="00EC303F"/>
    <w:rsid w:val="00EC30D0"/>
    <w:rsid w:val="00EC4449"/>
    <w:rsid w:val="00ED141F"/>
    <w:rsid w:val="00ED24B6"/>
    <w:rsid w:val="00ED257D"/>
    <w:rsid w:val="00ED385C"/>
    <w:rsid w:val="00ED43F2"/>
    <w:rsid w:val="00ED78B4"/>
    <w:rsid w:val="00ED7FC9"/>
    <w:rsid w:val="00EE0FD9"/>
    <w:rsid w:val="00EE25CA"/>
    <w:rsid w:val="00EE28C9"/>
    <w:rsid w:val="00EE2950"/>
    <w:rsid w:val="00EE2B7F"/>
    <w:rsid w:val="00EE2D95"/>
    <w:rsid w:val="00EE3B6D"/>
    <w:rsid w:val="00EE4062"/>
    <w:rsid w:val="00EE4227"/>
    <w:rsid w:val="00EE4CBE"/>
    <w:rsid w:val="00EE50C4"/>
    <w:rsid w:val="00EE5D50"/>
    <w:rsid w:val="00EE63D3"/>
    <w:rsid w:val="00EE6C36"/>
    <w:rsid w:val="00EE73F0"/>
    <w:rsid w:val="00EE7FA5"/>
    <w:rsid w:val="00EF08ED"/>
    <w:rsid w:val="00EF24A3"/>
    <w:rsid w:val="00EF2877"/>
    <w:rsid w:val="00EF2BA6"/>
    <w:rsid w:val="00EF2E8F"/>
    <w:rsid w:val="00EF3729"/>
    <w:rsid w:val="00EF4041"/>
    <w:rsid w:val="00EF4292"/>
    <w:rsid w:val="00EF4A17"/>
    <w:rsid w:val="00EF65A5"/>
    <w:rsid w:val="00EF6608"/>
    <w:rsid w:val="00EF6790"/>
    <w:rsid w:val="00EF6B01"/>
    <w:rsid w:val="00EF6D7C"/>
    <w:rsid w:val="00EF77C7"/>
    <w:rsid w:val="00EF79F3"/>
    <w:rsid w:val="00EF7DB8"/>
    <w:rsid w:val="00F00E33"/>
    <w:rsid w:val="00F01257"/>
    <w:rsid w:val="00F022D1"/>
    <w:rsid w:val="00F02416"/>
    <w:rsid w:val="00F02CD4"/>
    <w:rsid w:val="00F0319F"/>
    <w:rsid w:val="00F03A1C"/>
    <w:rsid w:val="00F03B60"/>
    <w:rsid w:val="00F0532F"/>
    <w:rsid w:val="00F056EE"/>
    <w:rsid w:val="00F05B86"/>
    <w:rsid w:val="00F060F6"/>
    <w:rsid w:val="00F062B7"/>
    <w:rsid w:val="00F106A6"/>
    <w:rsid w:val="00F107CE"/>
    <w:rsid w:val="00F11BAF"/>
    <w:rsid w:val="00F12183"/>
    <w:rsid w:val="00F12E11"/>
    <w:rsid w:val="00F13880"/>
    <w:rsid w:val="00F13CE3"/>
    <w:rsid w:val="00F145F7"/>
    <w:rsid w:val="00F1513C"/>
    <w:rsid w:val="00F153C7"/>
    <w:rsid w:val="00F1589B"/>
    <w:rsid w:val="00F161B0"/>
    <w:rsid w:val="00F1635F"/>
    <w:rsid w:val="00F16F5F"/>
    <w:rsid w:val="00F17401"/>
    <w:rsid w:val="00F200A1"/>
    <w:rsid w:val="00F20214"/>
    <w:rsid w:val="00F2029F"/>
    <w:rsid w:val="00F203CF"/>
    <w:rsid w:val="00F20F64"/>
    <w:rsid w:val="00F22873"/>
    <w:rsid w:val="00F24321"/>
    <w:rsid w:val="00F2475F"/>
    <w:rsid w:val="00F24D5E"/>
    <w:rsid w:val="00F2535C"/>
    <w:rsid w:val="00F27150"/>
    <w:rsid w:val="00F272CD"/>
    <w:rsid w:val="00F274C5"/>
    <w:rsid w:val="00F27A1C"/>
    <w:rsid w:val="00F27CBF"/>
    <w:rsid w:val="00F27DEA"/>
    <w:rsid w:val="00F30659"/>
    <w:rsid w:val="00F30834"/>
    <w:rsid w:val="00F30961"/>
    <w:rsid w:val="00F30A7F"/>
    <w:rsid w:val="00F30F40"/>
    <w:rsid w:val="00F31013"/>
    <w:rsid w:val="00F31F6C"/>
    <w:rsid w:val="00F320FD"/>
    <w:rsid w:val="00F321B3"/>
    <w:rsid w:val="00F32D24"/>
    <w:rsid w:val="00F3326C"/>
    <w:rsid w:val="00F3336E"/>
    <w:rsid w:val="00F339BB"/>
    <w:rsid w:val="00F33B63"/>
    <w:rsid w:val="00F33C55"/>
    <w:rsid w:val="00F34492"/>
    <w:rsid w:val="00F35FD0"/>
    <w:rsid w:val="00F3778E"/>
    <w:rsid w:val="00F4188F"/>
    <w:rsid w:val="00F424AA"/>
    <w:rsid w:val="00F426E6"/>
    <w:rsid w:val="00F42EFB"/>
    <w:rsid w:val="00F438E3"/>
    <w:rsid w:val="00F44A6B"/>
    <w:rsid w:val="00F46548"/>
    <w:rsid w:val="00F466B1"/>
    <w:rsid w:val="00F47578"/>
    <w:rsid w:val="00F47B33"/>
    <w:rsid w:val="00F50DB8"/>
    <w:rsid w:val="00F51439"/>
    <w:rsid w:val="00F5151C"/>
    <w:rsid w:val="00F5173B"/>
    <w:rsid w:val="00F51EDA"/>
    <w:rsid w:val="00F527B3"/>
    <w:rsid w:val="00F52D87"/>
    <w:rsid w:val="00F52EE8"/>
    <w:rsid w:val="00F5309B"/>
    <w:rsid w:val="00F53496"/>
    <w:rsid w:val="00F5378E"/>
    <w:rsid w:val="00F53F5F"/>
    <w:rsid w:val="00F54215"/>
    <w:rsid w:val="00F54C4A"/>
    <w:rsid w:val="00F56012"/>
    <w:rsid w:val="00F56060"/>
    <w:rsid w:val="00F56158"/>
    <w:rsid w:val="00F564DD"/>
    <w:rsid w:val="00F5719D"/>
    <w:rsid w:val="00F57603"/>
    <w:rsid w:val="00F5766B"/>
    <w:rsid w:val="00F57988"/>
    <w:rsid w:val="00F60474"/>
    <w:rsid w:val="00F60744"/>
    <w:rsid w:val="00F60FE1"/>
    <w:rsid w:val="00F61695"/>
    <w:rsid w:val="00F619FA"/>
    <w:rsid w:val="00F61AFF"/>
    <w:rsid w:val="00F623E8"/>
    <w:rsid w:val="00F62895"/>
    <w:rsid w:val="00F6392C"/>
    <w:rsid w:val="00F63B8D"/>
    <w:rsid w:val="00F64AA9"/>
    <w:rsid w:val="00F64E2C"/>
    <w:rsid w:val="00F658E0"/>
    <w:rsid w:val="00F65E8B"/>
    <w:rsid w:val="00F6625A"/>
    <w:rsid w:val="00F66913"/>
    <w:rsid w:val="00F66A60"/>
    <w:rsid w:val="00F67869"/>
    <w:rsid w:val="00F67C0C"/>
    <w:rsid w:val="00F7012D"/>
    <w:rsid w:val="00F7079E"/>
    <w:rsid w:val="00F710C8"/>
    <w:rsid w:val="00F721EC"/>
    <w:rsid w:val="00F724FA"/>
    <w:rsid w:val="00F726DE"/>
    <w:rsid w:val="00F72A20"/>
    <w:rsid w:val="00F72F27"/>
    <w:rsid w:val="00F72FE8"/>
    <w:rsid w:val="00F72FF7"/>
    <w:rsid w:val="00F7325C"/>
    <w:rsid w:val="00F73668"/>
    <w:rsid w:val="00F736E6"/>
    <w:rsid w:val="00F73ADB"/>
    <w:rsid w:val="00F746E0"/>
    <w:rsid w:val="00F762D1"/>
    <w:rsid w:val="00F767EE"/>
    <w:rsid w:val="00F76EF1"/>
    <w:rsid w:val="00F775AB"/>
    <w:rsid w:val="00F77C3D"/>
    <w:rsid w:val="00F805F4"/>
    <w:rsid w:val="00F8060B"/>
    <w:rsid w:val="00F80EC0"/>
    <w:rsid w:val="00F825A3"/>
    <w:rsid w:val="00F83602"/>
    <w:rsid w:val="00F83670"/>
    <w:rsid w:val="00F84EF4"/>
    <w:rsid w:val="00F84FC8"/>
    <w:rsid w:val="00F86438"/>
    <w:rsid w:val="00F86C5D"/>
    <w:rsid w:val="00F86CD4"/>
    <w:rsid w:val="00F90022"/>
    <w:rsid w:val="00F91523"/>
    <w:rsid w:val="00F919F6"/>
    <w:rsid w:val="00F9239B"/>
    <w:rsid w:val="00F92B3F"/>
    <w:rsid w:val="00F92DA0"/>
    <w:rsid w:val="00F93087"/>
    <w:rsid w:val="00F93582"/>
    <w:rsid w:val="00F94378"/>
    <w:rsid w:val="00F9444B"/>
    <w:rsid w:val="00F95934"/>
    <w:rsid w:val="00F96307"/>
    <w:rsid w:val="00F9707F"/>
    <w:rsid w:val="00FA1205"/>
    <w:rsid w:val="00FA1FAB"/>
    <w:rsid w:val="00FA2072"/>
    <w:rsid w:val="00FA20CF"/>
    <w:rsid w:val="00FA23C2"/>
    <w:rsid w:val="00FA24E6"/>
    <w:rsid w:val="00FA24FE"/>
    <w:rsid w:val="00FA2BAC"/>
    <w:rsid w:val="00FA31E9"/>
    <w:rsid w:val="00FA3BF9"/>
    <w:rsid w:val="00FA4061"/>
    <w:rsid w:val="00FA5325"/>
    <w:rsid w:val="00FA5D7E"/>
    <w:rsid w:val="00FA689E"/>
    <w:rsid w:val="00FA7D45"/>
    <w:rsid w:val="00FB02F2"/>
    <w:rsid w:val="00FB14FF"/>
    <w:rsid w:val="00FB171D"/>
    <w:rsid w:val="00FB2760"/>
    <w:rsid w:val="00FB3E08"/>
    <w:rsid w:val="00FB3E2E"/>
    <w:rsid w:val="00FB414C"/>
    <w:rsid w:val="00FB49CB"/>
    <w:rsid w:val="00FB506C"/>
    <w:rsid w:val="00FB5986"/>
    <w:rsid w:val="00FB6315"/>
    <w:rsid w:val="00FB6A3A"/>
    <w:rsid w:val="00FB75AC"/>
    <w:rsid w:val="00FB7EFB"/>
    <w:rsid w:val="00FC117F"/>
    <w:rsid w:val="00FC245A"/>
    <w:rsid w:val="00FC2748"/>
    <w:rsid w:val="00FC28AE"/>
    <w:rsid w:val="00FC2C37"/>
    <w:rsid w:val="00FC3136"/>
    <w:rsid w:val="00FC4FF8"/>
    <w:rsid w:val="00FC5430"/>
    <w:rsid w:val="00FC5946"/>
    <w:rsid w:val="00FC5983"/>
    <w:rsid w:val="00FC62D7"/>
    <w:rsid w:val="00FC74AA"/>
    <w:rsid w:val="00FC7814"/>
    <w:rsid w:val="00FC7FCE"/>
    <w:rsid w:val="00FD0088"/>
    <w:rsid w:val="00FD1202"/>
    <w:rsid w:val="00FD1C33"/>
    <w:rsid w:val="00FD2ABB"/>
    <w:rsid w:val="00FD2E36"/>
    <w:rsid w:val="00FD3761"/>
    <w:rsid w:val="00FD454C"/>
    <w:rsid w:val="00FD5AFF"/>
    <w:rsid w:val="00FD5E18"/>
    <w:rsid w:val="00FD5FE9"/>
    <w:rsid w:val="00FD600D"/>
    <w:rsid w:val="00FD63F5"/>
    <w:rsid w:val="00FD67C5"/>
    <w:rsid w:val="00FD6CA8"/>
    <w:rsid w:val="00FD7AE1"/>
    <w:rsid w:val="00FE0FE0"/>
    <w:rsid w:val="00FE137A"/>
    <w:rsid w:val="00FE1478"/>
    <w:rsid w:val="00FE1831"/>
    <w:rsid w:val="00FE223A"/>
    <w:rsid w:val="00FE3170"/>
    <w:rsid w:val="00FE3A40"/>
    <w:rsid w:val="00FE4B6C"/>
    <w:rsid w:val="00FE4BC9"/>
    <w:rsid w:val="00FE53A9"/>
    <w:rsid w:val="00FE634A"/>
    <w:rsid w:val="00FE700D"/>
    <w:rsid w:val="00FE749E"/>
    <w:rsid w:val="00FF03FE"/>
    <w:rsid w:val="00FF0408"/>
    <w:rsid w:val="00FF0C8D"/>
    <w:rsid w:val="00FF0FFB"/>
    <w:rsid w:val="00FF10A4"/>
    <w:rsid w:val="00FF1D4A"/>
    <w:rsid w:val="00FF1EFC"/>
    <w:rsid w:val="00FF3115"/>
    <w:rsid w:val="00FF365D"/>
    <w:rsid w:val="00FF3BA7"/>
    <w:rsid w:val="00FF5115"/>
    <w:rsid w:val="00FF52BF"/>
    <w:rsid w:val="00FF623A"/>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iPriority w:val="99"/>
    <w:unhideWhenUsed/>
    <w:rsid w:val="00D262DB"/>
    <w:rPr>
      <w:sz w:val="20"/>
      <w:szCs w:val="20"/>
    </w:rPr>
  </w:style>
  <w:style w:type="character" w:customStyle="1" w:styleId="CommentTextChar">
    <w:name w:val="Comment Text Char"/>
    <w:basedOn w:val="DefaultParagraphFont"/>
    <w:link w:val="CommentText"/>
    <w:uiPriority w:val="99"/>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7B4DB1"/>
    <w:rPr>
      <w:color w:val="605E5C"/>
      <w:shd w:val="clear" w:color="auto" w:fill="E1DFDD"/>
    </w:rPr>
  </w:style>
  <w:style w:type="character" w:customStyle="1" w:styleId="Mention1">
    <w:name w:val="Mention1"/>
    <w:basedOn w:val="DefaultParagraphFont"/>
    <w:uiPriority w:val="99"/>
    <w:unhideWhenUsed/>
    <w:rsid w:val="004448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9282073">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50826604">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sChild>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283683970">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59356542">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178274512">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a7e9632-768a-49bf-85ac-c69233ab2a52">FIN34055-1565050583-61075</_dlc_DocId>
    <_dlc_DocIdUrl xmlns="6a7e9632-768a-49bf-85ac-c69233ab2a52">
      <Url>https://financegovau.sharepoint.com/sites/M365_DoF_50034055/_layouts/15/DocIdRedir.aspx?ID=FIN34055-1565050583-61075</Url>
      <Description>FIN34055-1565050583-61075</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TaxCatchAll xmlns="a334ba3b-e131-42d3-95f3-2728f5a41884">
      <Value>2</Value>
      <Value>1</Value>
      <Value>35</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cf76f155ced4ddcb4097134ff3c332f xmlns="8abf5d54-4bdc-4565-aaac-ea38afe0c75a">
      <Terms xmlns="http://schemas.microsoft.com/office/infopath/2007/PartnerControls"/>
    </lcf76f155ced4ddcb4097134ff3c332f>
    <SharedWithUsers xmlns="6a7e9632-768a-49bf-85ac-c69233ab2a52">
      <UserInfo>
        <DisplayName/>
        <AccountId xsi:nil="true"/>
        <AccountType/>
      </UserInfo>
    </SharedWithUsers>
  </documentManagement>
</p:properties>
</file>

<file path=customXml/item6.xml><?xml version="1.0" encoding="utf-8"?>
<?mso-contentType ?>
<SharedContentType xmlns="Microsoft.SharePoint.Taxonomy.ContentTypeSync" SourceId="c4b2c377-c74f-46b8-b62e-9cefa93d8fc8" ContentTypeId="0x010100B7B479F47583304BA8B631462CC772D7" PreviousValue="true"/>
</file>

<file path=customXml/itemProps1.xml><?xml version="1.0" encoding="utf-8"?>
<ds:datastoreItem xmlns:ds="http://schemas.openxmlformats.org/officeDocument/2006/customXml" ds:itemID="{D2804858-9230-44EB-9926-E7FB9B02B895}">
  <ds:schemaRefs>
    <ds:schemaRef ds:uri="http://schemas.openxmlformats.org/officeDocument/2006/bibliography"/>
  </ds:schemaRefs>
</ds:datastoreItem>
</file>

<file path=customXml/itemProps2.xml><?xml version="1.0" encoding="utf-8"?>
<ds:datastoreItem xmlns:ds="http://schemas.openxmlformats.org/officeDocument/2006/customXml" ds:itemID="{0506F033-8078-472E-9D51-84E4F9820EEC}">
  <ds:schemaRefs>
    <ds:schemaRef ds:uri="http://schemas.microsoft.com/sharepoint/events"/>
  </ds:schemaRefs>
</ds:datastoreItem>
</file>

<file path=customXml/itemProps3.xml><?xml version="1.0" encoding="utf-8"?>
<ds:datastoreItem xmlns:ds="http://schemas.openxmlformats.org/officeDocument/2006/customXml" ds:itemID="{C40FB60A-7FB8-483E-BA88-855647DEEECF}">
  <ds:schemaRefs>
    <ds:schemaRef ds:uri="http://schemas.microsoft.com/sharepoint/v3/contenttype/forms"/>
  </ds:schemaRefs>
</ds:datastoreItem>
</file>

<file path=customXml/itemProps4.xml><?xml version="1.0" encoding="utf-8"?>
<ds:datastoreItem xmlns:ds="http://schemas.openxmlformats.org/officeDocument/2006/customXml" ds:itemID="{6DB3E7F7-2A87-4F39-A1E6-F34F98AA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AF9B4-E6C4-4A8B-BF31-640942F47DBE}">
  <ds:schemaRefs>
    <ds:schemaRef ds:uri="http://schemas.microsoft.com/office/2006/metadata/properties"/>
    <ds:schemaRef ds:uri="http://schemas.microsoft.com/office/infopath/2007/PartnerControls"/>
    <ds:schemaRef ds:uri="6a7e9632-768a-49bf-85ac-c69233ab2a52"/>
    <ds:schemaRef ds:uri="a334ba3b-e131-42d3-95f3-2728f5a41884"/>
    <ds:schemaRef ds:uri="8abf5d54-4bdc-4565-aaac-ea38afe0c75a"/>
  </ds:schemaRefs>
</ds:datastoreItem>
</file>

<file path=customXml/itemProps6.xml><?xml version="1.0" encoding="utf-8"?>
<ds:datastoreItem xmlns:ds="http://schemas.openxmlformats.org/officeDocument/2006/customXml" ds:itemID="{65141488-F0BC-428F-B4A0-41BB4112D9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16950</Characters>
  <Application>Microsoft Office Word</Application>
  <DocSecurity>0</DocSecurity>
  <Lines>373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2024-05-08T15:45:00Z</dcterms:created>
  <dcterms:modified xsi:type="dcterms:W3CDTF">2024-06-20T05:51:00Z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35;#[SEC=UNOFFICIAL]|c5095c15-4234-4e92-adf8-afe43cfbe4c5</vt:lpwstr>
  </property>
  <property fmtid="{D5CDD505-2E9C-101B-9397-08002B2CF9AE}" pid="3" name="AbtEntity">
    <vt:lpwstr>1;#Department of Finance|fd660e8f-8f31-49bd-92a3-d31d4da31afe</vt:lpwstr>
  </property>
  <property fmtid="{D5CDD505-2E9C-101B-9397-08002B2CF9AE}" pid="4" name="gf53def832c84e7cae27ba43c0ddcfb1">
    <vt:lpwstr/>
  </property>
  <property fmtid="{D5CDD505-2E9C-101B-9397-08002B2CF9AE}" pid="5" name="InitiatingEntity">
    <vt:lpwstr>1;#Department of Finance|fd660e8f-8f31-49bd-92a3-d31d4da31afe</vt:lpwstr>
  </property>
  <property fmtid="{D5CDD505-2E9C-101B-9397-08002B2CF9AE}" pid="6" name="ContentTypeId">
    <vt:lpwstr>0x010100B7B479F47583304BA8B631462CC772D70002F43F407794FC478C48E13B67456D59</vt:lpwstr>
  </property>
  <property fmtid="{D5CDD505-2E9C-101B-9397-08002B2CF9AE}" pid="7" name="Function and Activity">
    <vt:lpwstr/>
  </property>
  <property fmtid="{D5CDD505-2E9C-101B-9397-08002B2CF9AE}" pid="8" name="OrgUnit">
    <vt:lpwstr>2;#Financial Framework Supplementary Powers|379d9d29-c01c-4de9-a4ea-4a1c8eabf1a8</vt:lpwstr>
  </property>
  <property fmtid="{D5CDD505-2E9C-101B-9397-08002B2CF9AE}" pid="9" name="Document">
    <vt:lpwstr/>
  </property>
  <property fmtid="{D5CDD505-2E9C-101B-9397-08002B2CF9AE}" pid="10" name="EmReceivedByName">
    <vt:lpwstr/>
  </property>
  <property fmtid="{D5CDD505-2E9C-101B-9397-08002B2CF9AE}" pid="11" name="EmSubject">
    <vt:lpwstr/>
  </property>
  <property fmtid="{D5CDD505-2E9C-101B-9397-08002B2CF9AE}" pid="12" name="EmToAddress">
    <vt:lpwstr/>
  </property>
  <property fmtid="{D5CDD505-2E9C-101B-9397-08002B2CF9AE}" pid="13" name="EmCategory">
    <vt:lpwstr/>
  </property>
  <property fmtid="{D5CDD505-2E9C-101B-9397-08002B2CF9AE}" pid="14" name="EmConversationIndex">
    <vt:lpwstr/>
  </property>
  <property fmtid="{D5CDD505-2E9C-101B-9397-08002B2CF9AE}" pid="15" name="EmBody">
    <vt:lpwstr/>
  </property>
  <property fmtid="{D5CDD505-2E9C-101B-9397-08002B2CF9AE}" pid="16" name="EmHasAttachments">
    <vt:bool>false</vt:bool>
  </property>
  <property fmtid="{D5CDD505-2E9C-101B-9397-08002B2CF9AE}" pid="17" name="EmCC">
    <vt:lpwstr/>
  </property>
  <property fmtid="{D5CDD505-2E9C-101B-9397-08002B2CF9AE}" pid="18" name="EmBCCSMTPAddress">
    <vt:lpwstr/>
  </property>
  <property fmtid="{D5CDD505-2E9C-101B-9397-08002B2CF9AE}" pid="19" name="EmFromName">
    <vt:lpwstr/>
  </property>
  <property fmtid="{D5CDD505-2E9C-101B-9397-08002B2CF9AE}" pid="20" name="About Entity">
    <vt:lpwstr>2;#Department of Finance|fd660e8f-8f31-49bd-92a3-d31d4da31afe</vt:lpwstr>
  </property>
  <property fmtid="{D5CDD505-2E9C-101B-9397-08002B2CF9AE}" pid="21" name="EmFrom">
    <vt:lpwstr/>
  </property>
  <property fmtid="{D5CDD505-2E9C-101B-9397-08002B2CF9AE}" pid="22" name="EmAttachmentNames">
    <vt:lpwstr/>
  </property>
  <property fmtid="{D5CDD505-2E9C-101B-9397-08002B2CF9AE}" pid="23" name="EmSentOnBehalfOfName">
    <vt:lpwstr/>
  </property>
  <property fmtid="{D5CDD505-2E9C-101B-9397-08002B2CF9AE}" pid="24" name="EmTo">
    <vt:lpwstr/>
  </property>
  <property fmtid="{D5CDD505-2E9C-101B-9397-08002B2CF9AE}" pid="25" name="EmToSMTPAddress">
    <vt:lpwstr/>
  </property>
  <property fmtid="{D5CDD505-2E9C-101B-9397-08002B2CF9AE}" pid="26" name="Initiating Entity">
    <vt:lpwstr>2;#Department of Finance|fd660e8f-8f31-49bd-92a3-d31d4da31afe</vt:lpwstr>
  </property>
  <property fmtid="{D5CDD505-2E9C-101B-9397-08002B2CF9AE}" pid="27" name="Organisation Unit">
    <vt:lpwstr>1;#Financial Framework Supplementary Powers|379d9d29-c01c-4de9-a4ea-4a1c8eabf1a8</vt:lpwstr>
  </property>
  <property fmtid="{D5CDD505-2E9C-101B-9397-08002B2CF9AE}" pid="28" name="EmCCSMTPAddress">
    <vt:lpwstr/>
  </property>
  <property fmtid="{D5CDD505-2E9C-101B-9397-08002B2CF9AE}" pid="29" name="EmConversationID">
    <vt:lpwstr/>
  </property>
  <property fmtid="{D5CDD505-2E9C-101B-9397-08002B2CF9AE}" pid="30" name="EmBCC">
    <vt:lpwstr/>
  </property>
  <property fmtid="{D5CDD505-2E9C-101B-9397-08002B2CF9AE}" pid="31" name="EmID">
    <vt:lpwstr/>
  </property>
  <property fmtid="{D5CDD505-2E9C-101B-9397-08002B2CF9AE}" pid="32" name="EmCon">
    <vt:lpwstr/>
  </property>
  <property fmtid="{D5CDD505-2E9C-101B-9397-08002B2CF9AE}" pid="33" name="EmCompanies">
    <vt:lpwstr/>
  </property>
  <property fmtid="{D5CDD505-2E9C-101B-9397-08002B2CF9AE}" pid="34" name="EmFromSMTPAddress">
    <vt:lpwstr/>
  </property>
  <property fmtid="{D5CDD505-2E9C-101B-9397-08002B2CF9AE}" pid="35" name="EmAttachCount">
    <vt:lpwstr/>
  </property>
  <property fmtid="{D5CDD505-2E9C-101B-9397-08002B2CF9AE}" pid="36" name="EmReceivedOnBehalfOfName">
    <vt:lpwstr/>
  </property>
  <property fmtid="{D5CDD505-2E9C-101B-9397-08002B2CF9AE}" pid="37" name="EmReplyRecipients">
    <vt:lpwstr/>
  </property>
  <property fmtid="{D5CDD505-2E9C-101B-9397-08002B2CF9AE}" pid="38" name="EmRetentionPolicyName">
    <vt:lpwstr/>
  </property>
  <property fmtid="{D5CDD505-2E9C-101B-9397-08002B2CF9AE}" pid="39" name="EmReplyRecipientNames">
    <vt:lpwstr/>
  </property>
  <property fmtid="{D5CDD505-2E9C-101B-9397-08002B2CF9AE}" pid="40" name="MediaServiceImageTags">
    <vt:lpwstr/>
  </property>
  <property fmtid="{D5CDD505-2E9C-101B-9397-08002B2CF9AE}" pid="41" name="PM_ProtectiveMarkingImage_Header">
    <vt:lpwstr>C:\Program Files\Common Files\janusNET Shared\janusSEAL\Images\DocumentSlashBlue.png</vt:lpwstr>
  </property>
  <property fmtid="{D5CDD505-2E9C-101B-9397-08002B2CF9AE}" pid="42" name="MSIP_Label_6af89f2f-9671-4583-84ec-9b406935fc32_SetDate">
    <vt:lpwstr>2023-02-14T06:41:18Z</vt:lpwstr>
  </property>
  <property fmtid="{D5CDD505-2E9C-101B-9397-08002B2CF9AE}" pid="43" name="PM_Caveats_Count">
    <vt:lpwstr>0</vt:lpwstr>
  </property>
  <property fmtid="{D5CDD505-2E9C-101B-9397-08002B2CF9AE}" pid="44" name="PM_DisplayValueSecClassificationWithQualifier">
    <vt:lpwstr>UNOFFICIAL</vt:lpwstr>
  </property>
  <property fmtid="{D5CDD505-2E9C-101B-9397-08002B2CF9AE}" pid="45" name="MSIP_Label_6af89f2f-9671-4583-84ec-9b406935fc32_Enabled">
    <vt:lpwstr>true</vt:lpwstr>
  </property>
  <property fmtid="{D5CDD505-2E9C-101B-9397-08002B2CF9AE}" pid="46" name="PM_Qualifier">
    <vt:lpwstr/>
  </property>
  <property fmtid="{D5CDD505-2E9C-101B-9397-08002B2CF9AE}" pid="47" name="PM_SecurityClassification">
    <vt:lpwstr>UNOFFICIAL</vt:lpwstr>
  </property>
  <property fmtid="{D5CDD505-2E9C-101B-9397-08002B2CF9AE}" pid="48" name="PM_InsertionValue">
    <vt:lpwstr>UNOFFICIAL</vt:lpwstr>
  </property>
  <property fmtid="{D5CDD505-2E9C-101B-9397-08002B2CF9AE}" pid="49" name="PM_Originating_FileId">
    <vt:lpwstr>513B68FE502F4ADEB1F8E496B4BB1437</vt:lpwstr>
  </property>
  <property fmtid="{D5CDD505-2E9C-101B-9397-08002B2CF9AE}" pid="50" name="PM_ProtectiveMarkingValue_Footer">
    <vt:lpwstr>UNOFFICIAL</vt:lpwstr>
  </property>
  <property fmtid="{D5CDD505-2E9C-101B-9397-08002B2CF9AE}" pid="51" name="PM_Originator_Hash_SHA1">
    <vt:lpwstr>8388CEFEE7CE6AC064BA17AE5716A6840E484A21</vt:lpwstr>
  </property>
  <property fmtid="{D5CDD505-2E9C-101B-9397-08002B2CF9AE}" pid="52" name="PM_OriginationTimeStamp">
    <vt:lpwstr>2023-02-14T06:41:18Z</vt:lpwstr>
  </property>
  <property fmtid="{D5CDD505-2E9C-101B-9397-08002B2CF9AE}" pid="53" name="PM_ProtectiveMarkingValue_Header">
    <vt:lpwstr>UNOFFICIAL</vt:lpwstr>
  </property>
  <property fmtid="{D5CDD505-2E9C-101B-9397-08002B2CF9AE}" pid="54" name="PM_ProtectiveMarkingImage_Footer">
    <vt:lpwstr>C:\Program Files\Common Files\janusNET Shared\janusSEAL\Images\DocumentSlashBlue.png</vt:lpwstr>
  </property>
  <property fmtid="{D5CDD505-2E9C-101B-9397-08002B2CF9AE}" pid="55" name="PM_Namespace">
    <vt:lpwstr>gov.au</vt:lpwstr>
  </property>
  <property fmtid="{D5CDD505-2E9C-101B-9397-08002B2CF9AE}" pid="56" name="PM_Version">
    <vt:lpwstr>2018.4</vt:lpwstr>
  </property>
  <property fmtid="{D5CDD505-2E9C-101B-9397-08002B2CF9AE}" pid="57" name="PM_Note">
    <vt:lpwstr/>
  </property>
  <property fmtid="{D5CDD505-2E9C-101B-9397-08002B2CF9AE}" pid="58" name="PM_Markers">
    <vt:lpwstr/>
  </property>
  <property fmtid="{D5CDD505-2E9C-101B-9397-08002B2CF9AE}" pid="59" name="PM_Display">
    <vt:lpwstr>UNOFFICIAL</vt:lpwstr>
  </property>
  <property fmtid="{D5CDD505-2E9C-101B-9397-08002B2CF9AE}" pid="60" name="PMUuid">
    <vt:lpwstr>v=2022.2;d=gov.au;g=65417EFE-F3B9-5E66-BD91-1E689FEC2EA6</vt:lpwstr>
  </property>
  <property fmtid="{D5CDD505-2E9C-101B-9397-08002B2CF9AE}" pid="61" name="PM_Hash_Version">
    <vt:lpwstr>2022.1</vt:lpwstr>
  </property>
  <property fmtid="{D5CDD505-2E9C-101B-9397-08002B2CF9AE}" pid="62" name="PM_OriginatorUserAccountName_SHA256">
    <vt:lpwstr>B5C917FBCF063F74B08C3F7AD05E44703B4F49F4EF9C9951BD1E2D0409DD133B</vt:lpwstr>
  </property>
  <property fmtid="{D5CDD505-2E9C-101B-9397-08002B2CF9AE}" pid="63" name="PM_OriginatorDomainName_SHA256">
    <vt:lpwstr>325440F6CA31C4C3BCE4433552DC42928CAAD3E2731ABE35FDE729ECEB763AF0</vt:lpwstr>
  </property>
  <property fmtid="{D5CDD505-2E9C-101B-9397-08002B2CF9AE}" pid="64" name="MSIP_Label_6af89f2f-9671-4583-84ec-9b406935fc32_Name">
    <vt:lpwstr>UNOFFICIAL</vt:lpwstr>
  </property>
  <property fmtid="{D5CDD505-2E9C-101B-9397-08002B2CF9AE}" pid="65" name="MSIP_Label_6af89f2f-9671-4583-84ec-9b406935fc32_SiteId">
    <vt:lpwstr>08954cee-4782-4ff6-9ad5-1997dccef4b0</vt:lpwstr>
  </property>
  <property fmtid="{D5CDD505-2E9C-101B-9397-08002B2CF9AE}" pid="66" name="PM_SecurityClassification_Prev">
    <vt:lpwstr>UNOFFICIAL</vt:lpwstr>
  </property>
  <property fmtid="{D5CDD505-2E9C-101B-9397-08002B2CF9AE}" pid="67" name="PM_Qualifier_Prev">
    <vt:lpwstr/>
  </property>
  <property fmtid="{D5CDD505-2E9C-101B-9397-08002B2CF9AE}" pid="68" name="MSIP_Label_6af89f2f-9671-4583-84ec-9b406935fc32_Method">
    <vt:lpwstr>Privileged</vt:lpwstr>
  </property>
  <property fmtid="{D5CDD505-2E9C-101B-9397-08002B2CF9AE}" pid="69" name="MSIP_Label_6af89f2f-9671-4583-84ec-9b406935fc32_ContentBits">
    <vt:lpwstr>0</vt:lpwstr>
  </property>
  <property fmtid="{D5CDD505-2E9C-101B-9397-08002B2CF9AE}" pid="70" name="MSIP_Label_79d889eb-932f-4752-8739-64d25806ef64_Enabled">
    <vt:lpwstr>true</vt:lpwstr>
  </property>
  <property fmtid="{D5CDD505-2E9C-101B-9397-08002B2CF9AE}" pid="71" name="MSIP_Label_79d889eb-932f-4752-8739-64d25806ef64_SetDate">
    <vt:lpwstr>2023-03-27T07:34:53Z</vt:lpwstr>
  </property>
  <property fmtid="{D5CDD505-2E9C-101B-9397-08002B2CF9AE}" pid="72" name="MSIP_Label_79d889eb-932f-4752-8739-64d25806ef64_Method">
    <vt:lpwstr>Privileged</vt:lpwstr>
  </property>
  <property fmtid="{D5CDD505-2E9C-101B-9397-08002B2CF9AE}" pid="73" name="MSIP_Label_79d889eb-932f-4752-8739-64d25806ef64_Name">
    <vt:lpwstr>79d889eb-932f-4752-8739-64d25806ef64</vt:lpwstr>
  </property>
  <property fmtid="{D5CDD505-2E9C-101B-9397-08002B2CF9AE}" pid="74" name="MSIP_Label_79d889eb-932f-4752-8739-64d25806ef64_SiteId">
    <vt:lpwstr>dd0cfd15-4558-4b12-8bad-ea26984fc417</vt:lpwstr>
  </property>
  <property fmtid="{D5CDD505-2E9C-101B-9397-08002B2CF9AE}" pid="75" name="MSIP_Label_79d889eb-932f-4752-8739-64d25806ef64_ActionId">
    <vt:lpwstr>7ed95aa1-fada-413e-9e31-f0908f79e52a</vt:lpwstr>
  </property>
  <property fmtid="{D5CDD505-2E9C-101B-9397-08002B2CF9AE}" pid="76" name="MSIP_Label_79d889eb-932f-4752-8739-64d25806ef64_ContentBits">
    <vt:lpwstr>0</vt:lpwstr>
  </property>
  <property fmtid="{D5CDD505-2E9C-101B-9397-08002B2CF9AE}" pid="77" name="PM_Hash_Salt_Prev">
    <vt:lpwstr>7067936A570DDF345CEBA29B81417C1F</vt:lpwstr>
  </property>
  <property fmtid="{D5CDD505-2E9C-101B-9397-08002B2CF9AE}" pid="78" name="PM_Hash_Salt">
    <vt:lpwstr>300A341593DA5CABA9B42974316469AB</vt:lpwstr>
  </property>
  <property fmtid="{D5CDD505-2E9C-101B-9397-08002B2CF9AE}" pid="79" name="PM_Hash_SHA1">
    <vt:lpwstr>E560A6CA007A7BCB04507CE3EB1F50291964C04C</vt:lpwstr>
  </property>
  <property fmtid="{D5CDD505-2E9C-101B-9397-08002B2CF9AE}" pid="80" name="PMHMAC">
    <vt:lpwstr>v=2022.1;a=SHA256;h=25FDA43D047D55286D4C5185BADF945284B2C81602FD078B4AC4B9EF795B64AD</vt:lpwstr>
  </property>
  <property fmtid="{D5CDD505-2E9C-101B-9397-08002B2CF9AE}" pid="81" name="MSIP_Label_6af89f2f-9671-4583-84ec-9b406935fc32_ActionId">
    <vt:lpwstr>8c432d8b971a49b1adec13ac03f4c5d3</vt:lpwstr>
  </property>
  <property fmtid="{D5CDD505-2E9C-101B-9397-08002B2CF9AE}" pid="82" name="_dlc_DocIdItemGuid">
    <vt:lpwstr>232e110b-ba14-4bf7-8fd4-066d27e27ea2</vt:lpwstr>
  </property>
</Properties>
</file>