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1F0E4" w14:textId="77777777" w:rsidR="008B2EBC" w:rsidRPr="00575453" w:rsidRDefault="00FD3761" w:rsidP="000C2C43">
      <w:pPr>
        <w:pStyle w:val="Title"/>
      </w:pPr>
      <w:r w:rsidRPr="00575453">
        <w:t>EXPLANATORY STATEMENT</w:t>
      </w:r>
    </w:p>
    <w:p w14:paraId="3EF33F3C" w14:textId="77777777" w:rsidR="00FD3761" w:rsidRPr="00575453" w:rsidRDefault="00FD3761" w:rsidP="00C2546D">
      <w:pPr>
        <w:jc w:val="center"/>
        <w:rPr>
          <w:rFonts w:ascii="Times New Roman" w:hAnsi="Times New Roman" w:cs="Times New Roman"/>
          <w:bCs/>
          <w:sz w:val="24"/>
          <w:szCs w:val="24"/>
        </w:rPr>
      </w:pPr>
    </w:p>
    <w:p w14:paraId="14CDA390" w14:textId="77777777" w:rsidR="00FD3761" w:rsidRPr="00575453" w:rsidRDefault="00FD3761" w:rsidP="00C2546D">
      <w:pPr>
        <w:jc w:val="center"/>
        <w:rPr>
          <w:rFonts w:ascii="Times New Roman" w:hAnsi="Times New Roman" w:cs="Times New Roman"/>
          <w:b/>
          <w:sz w:val="24"/>
          <w:szCs w:val="24"/>
        </w:rPr>
      </w:pPr>
      <w:r w:rsidRPr="00575453">
        <w:rPr>
          <w:rFonts w:ascii="Times New Roman" w:hAnsi="Times New Roman" w:cs="Times New Roman"/>
          <w:b/>
          <w:sz w:val="24"/>
          <w:szCs w:val="24"/>
        </w:rPr>
        <w:t>Issued by the Author</w:t>
      </w:r>
      <w:r w:rsidR="00600063" w:rsidRPr="00575453">
        <w:rPr>
          <w:rFonts w:ascii="Times New Roman" w:hAnsi="Times New Roman" w:cs="Times New Roman"/>
          <w:b/>
          <w:sz w:val="24"/>
          <w:szCs w:val="24"/>
        </w:rPr>
        <w:t>ity of the Minister for Finance</w:t>
      </w:r>
    </w:p>
    <w:p w14:paraId="300878B8" w14:textId="77777777" w:rsidR="00FD1202" w:rsidRPr="00575453" w:rsidRDefault="00FD1202" w:rsidP="00C2546D">
      <w:pPr>
        <w:contextualSpacing/>
        <w:jc w:val="center"/>
        <w:rPr>
          <w:rFonts w:ascii="Times New Roman" w:hAnsi="Times New Roman" w:cs="Times New Roman"/>
          <w:i/>
          <w:sz w:val="24"/>
          <w:szCs w:val="24"/>
        </w:rPr>
      </w:pPr>
    </w:p>
    <w:p w14:paraId="500C0788" w14:textId="77777777" w:rsidR="00FD3761" w:rsidRPr="00575453" w:rsidRDefault="00FD3761" w:rsidP="00C2546D">
      <w:pPr>
        <w:contextualSpacing/>
        <w:jc w:val="center"/>
        <w:rPr>
          <w:rFonts w:ascii="Times New Roman" w:hAnsi="Times New Roman" w:cs="Times New Roman"/>
          <w:i/>
          <w:sz w:val="24"/>
          <w:szCs w:val="24"/>
        </w:rPr>
      </w:pPr>
      <w:r w:rsidRPr="00575453">
        <w:rPr>
          <w:rFonts w:ascii="Times New Roman" w:hAnsi="Times New Roman" w:cs="Times New Roman"/>
          <w:i/>
          <w:sz w:val="24"/>
          <w:szCs w:val="24"/>
        </w:rPr>
        <w:t>Financial Framework (Supplementary Powers) Act 1997</w:t>
      </w:r>
    </w:p>
    <w:p w14:paraId="7889BA54" w14:textId="77777777" w:rsidR="00FD3761" w:rsidRPr="00575453" w:rsidRDefault="00FD3761" w:rsidP="00C2546D">
      <w:pPr>
        <w:tabs>
          <w:tab w:val="left" w:pos="1701"/>
        </w:tabs>
        <w:contextualSpacing/>
        <w:jc w:val="center"/>
        <w:rPr>
          <w:rFonts w:ascii="Times New Roman" w:hAnsi="Times New Roman" w:cs="Times New Roman"/>
          <w:sz w:val="24"/>
          <w:szCs w:val="24"/>
        </w:rPr>
      </w:pPr>
    </w:p>
    <w:p w14:paraId="56BE251F" w14:textId="77777777" w:rsidR="00FD3761" w:rsidRPr="00575453" w:rsidRDefault="00FD3761" w:rsidP="00C2546D">
      <w:pPr>
        <w:tabs>
          <w:tab w:val="left" w:pos="1701"/>
        </w:tabs>
        <w:contextualSpacing/>
        <w:jc w:val="center"/>
        <w:rPr>
          <w:rFonts w:ascii="Times New Roman" w:hAnsi="Times New Roman" w:cs="Times New Roman"/>
          <w:i/>
          <w:sz w:val="24"/>
          <w:szCs w:val="24"/>
        </w:rPr>
      </w:pPr>
      <w:r w:rsidRPr="00575453">
        <w:rPr>
          <w:rFonts w:ascii="Times New Roman" w:hAnsi="Times New Roman" w:cs="Times New Roman"/>
          <w:i/>
          <w:sz w:val="24"/>
          <w:szCs w:val="24"/>
        </w:rPr>
        <w:t xml:space="preserve">Financial Framework (Supplementary Powers) Amendment </w:t>
      </w:r>
    </w:p>
    <w:p w14:paraId="57A2F2CC" w14:textId="3D079F64" w:rsidR="00337D61" w:rsidRPr="00575453" w:rsidRDefault="00337D61" w:rsidP="00337D61">
      <w:pPr>
        <w:tabs>
          <w:tab w:val="left" w:pos="1701"/>
        </w:tabs>
        <w:contextualSpacing/>
        <w:jc w:val="center"/>
        <w:rPr>
          <w:rFonts w:ascii="Times New Roman" w:hAnsi="Times New Roman" w:cs="Times New Roman"/>
          <w:i/>
          <w:sz w:val="24"/>
          <w:szCs w:val="24"/>
        </w:rPr>
      </w:pPr>
      <w:r w:rsidRPr="00575453">
        <w:rPr>
          <w:rFonts w:ascii="Times New Roman" w:hAnsi="Times New Roman" w:cs="Times New Roman"/>
          <w:i/>
          <w:sz w:val="24"/>
          <w:szCs w:val="24"/>
        </w:rPr>
        <w:t>(</w:t>
      </w:r>
      <w:r w:rsidR="00C25967" w:rsidRPr="00575453">
        <w:rPr>
          <w:rFonts w:ascii="Times New Roman" w:hAnsi="Times New Roman" w:cs="Times New Roman"/>
          <w:i/>
          <w:sz w:val="24"/>
          <w:szCs w:val="24"/>
          <w:lang w:val="en-US"/>
        </w:rPr>
        <w:t>Home Affairs</w:t>
      </w:r>
      <w:r w:rsidR="00181761" w:rsidRPr="00575453">
        <w:rPr>
          <w:rFonts w:ascii="Times New Roman" w:hAnsi="Times New Roman" w:cs="Times New Roman"/>
          <w:i/>
          <w:sz w:val="24"/>
          <w:szCs w:val="24"/>
          <w:lang w:val="en-US"/>
        </w:rPr>
        <w:t xml:space="preserve"> Measures No. </w:t>
      </w:r>
      <w:r w:rsidR="00812F41">
        <w:rPr>
          <w:rFonts w:ascii="Times New Roman" w:hAnsi="Times New Roman" w:cs="Times New Roman"/>
          <w:i/>
          <w:sz w:val="24"/>
          <w:szCs w:val="24"/>
          <w:lang w:val="en-US"/>
        </w:rPr>
        <w:t>2</w:t>
      </w:r>
      <w:r w:rsidR="00F02CD4" w:rsidRPr="00575453">
        <w:rPr>
          <w:rFonts w:ascii="Times New Roman" w:hAnsi="Times New Roman" w:cs="Times New Roman"/>
          <w:i/>
          <w:sz w:val="24"/>
          <w:szCs w:val="24"/>
        </w:rPr>
        <w:t>) Regulations 202</w:t>
      </w:r>
      <w:r w:rsidR="00AB037D" w:rsidRPr="00575453">
        <w:rPr>
          <w:rFonts w:ascii="Times New Roman" w:hAnsi="Times New Roman" w:cs="Times New Roman"/>
          <w:i/>
          <w:sz w:val="24"/>
          <w:szCs w:val="24"/>
        </w:rPr>
        <w:t>4</w:t>
      </w:r>
    </w:p>
    <w:p w14:paraId="21496277" w14:textId="77777777" w:rsidR="00FD3761" w:rsidRPr="00575453" w:rsidRDefault="00FD3761" w:rsidP="00C2546D">
      <w:pPr>
        <w:contextualSpacing/>
        <w:rPr>
          <w:rFonts w:ascii="Times New Roman" w:hAnsi="Times New Roman" w:cs="Times New Roman"/>
          <w:i/>
          <w:sz w:val="24"/>
          <w:szCs w:val="24"/>
        </w:rPr>
      </w:pPr>
    </w:p>
    <w:p w14:paraId="1753275B" w14:textId="77777777" w:rsidR="00FD3761" w:rsidRPr="00575453" w:rsidRDefault="00FD3761" w:rsidP="00C2546D">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The </w:t>
      </w:r>
      <w:r w:rsidRPr="00575453">
        <w:rPr>
          <w:rFonts w:ascii="Times New Roman" w:hAnsi="Times New Roman" w:cs="Times New Roman"/>
          <w:i/>
          <w:sz w:val="24"/>
          <w:szCs w:val="24"/>
        </w:rPr>
        <w:t>Financial Framework (Supplementary Powers) Act 1997</w:t>
      </w:r>
      <w:r w:rsidRPr="00575453">
        <w:rPr>
          <w:rFonts w:ascii="Times New Roman" w:hAnsi="Times New Roman" w:cs="Times New Roman"/>
          <w:sz w:val="24"/>
          <w:szCs w:val="24"/>
        </w:rPr>
        <w:t xml:space="preserve"> (the FFSP Act) confers on the Commonwealth, in certain circumstances, powers to </w:t>
      </w:r>
      <w:proofErr w:type="gramStart"/>
      <w:r w:rsidRPr="00575453">
        <w:rPr>
          <w:rFonts w:ascii="Times New Roman" w:hAnsi="Times New Roman" w:cs="Times New Roman"/>
          <w:sz w:val="24"/>
          <w:szCs w:val="24"/>
        </w:rPr>
        <w:t>make arrangements</w:t>
      </w:r>
      <w:proofErr w:type="gramEnd"/>
      <w:r w:rsidRPr="00575453">
        <w:rPr>
          <w:rFonts w:ascii="Times New Roman" w:hAnsi="Times New Roman" w:cs="Times New Roman"/>
          <w:sz w:val="24"/>
          <w:szCs w:val="24"/>
        </w:rPr>
        <w:t xml:space="preserve"> under which money can be spent; or to make grants of financial assistance; and to form, or otherw</w:t>
      </w:r>
      <w:r w:rsidR="00AB4D85" w:rsidRPr="00575453">
        <w:rPr>
          <w:rFonts w:ascii="Times New Roman" w:hAnsi="Times New Roman" w:cs="Times New Roman"/>
          <w:sz w:val="24"/>
          <w:szCs w:val="24"/>
        </w:rPr>
        <w:t xml:space="preserve">ise be involved in, companies. </w:t>
      </w:r>
      <w:r w:rsidRPr="00575453">
        <w:rPr>
          <w:rFonts w:ascii="Times New Roman" w:hAnsi="Times New Roman" w:cs="Times New Roman"/>
          <w:sz w:val="24"/>
          <w:szCs w:val="24"/>
        </w:rPr>
        <w:t xml:space="preserve">The arrangements, grants, </w:t>
      </w:r>
      <w:proofErr w:type="gramStart"/>
      <w:r w:rsidRPr="00575453">
        <w:rPr>
          <w:rFonts w:ascii="Times New Roman" w:hAnsi="Times New Roman" w:cs="Times New Roman"/>
          <w:sz w:val="24"/>
          <w:szCs w:val="24"/>
        </w:rPr>
        <w:t>programs</w:t>
      </w:r>
      <w:proofErr w:type="gramEnd"/>
      <w:r w:rsidRPr="00575453">
        <w:rPr>
          <w:rFonts w:ascii="Times New Roman" w:hAnsi="Times New Roman" w:cs="Times New Roman"/>
          <w:sz w:val="24"/>
          <w:szCs w:val="24"/>
        </w:rPr>
        <w:t xml:space="preserve"> and companies (or classes of</w:t>
      </w:r>
      <w:r w:rsidR="006C7404" w:rsidRPr="00575453">
        <w:rPr>
          <w:rFonts w:ascii="Times New Roman" w:hAnsi="Times New Roman" w:cs="Times New Roman"/>
          <w:sz w:val="24"/>
          <w:szCs w:val="24"/>
        </w:rPr>
        <w:t xml:space="preserve"> </w:t>
      </w:r>
      <w:r w:rsidRPr="00575453">
        <w:rPr>
          <w:rFonts w:ascii="Times New Roman" w:hAnsi="Times New Roman" w:cs="Times New Roman"/>
          <w:sz w:val="24"/>
          <w:szCs w:val="24"/>
        </w:rPr>
        <w:t xml:space="preserve">arrangements or grants in relation to which the powers are conferred) are specified in the </w:t>
      </w:r>
      <w:r w:rsidRPr="00575453">
        <w:rPr>
          <w:rFonts w:ascii="Times New Roman" w:hAnsi="Times New Roman" w:cs="Times New Roman"/>
          <w:i/>
          <w:sz w:val="24"/>
          <w:szCs w:val="24"/>
        </w:rPr>
        <w:t xml:space="preserve">Financial Framework (Supplementary Powers) Regulations 1997 </w:t>
      </w:r>
      <w:r w:rsidR="00AB4D85" w:rsidRPr="00575453">
        <w:rPr>
          <w:rFonts w:ascii="Times New Roman" w:hAnsi="Times New Roman" w:cs="Times New Roman"/>
          <w:sz w:val="24"/>
          <w:szCs w:val="24"/>
        </w:rPr>
        <w:t xml:space="preserve">(the Principal Regulations). </w:t>
      </w:r>
      <w:r w:rsidR="005E73AF" w:rsidRPr="00575453">
        <w:rPr>
          <w:rFonts w:ascii="Times New Roman" w:hAnsi="Times New Roman" w:cs="Times New Roman"/>
          <w:sz w:val="24"/>
          <w:szCs w:val="24"/>
        </w:rPr>
        <w:t xml:space="preserve">The powers in the FFSP Act to make, </w:t>
      </w:r>
      <w:proofErr w:type="gramStart"/>
      <w:r w:rsidR="005E73AF" w:rsidRPr="00575453">
        <w:rPr>
          <w:rFonts w:ascii="Times New Roman" w:hAnsi="Times New Roman" w:cs="Times New Roman"/>
          <w:sz w:val="24"/>
          <w:szCs w:val="24"/>
        </w:rPr>
        <w:t>vary</w:t>
      </w:r>
      <w:proofErr w:type="gramEnd"/>
      <w:r w:rsidR="005E73AF" w:rsidRPr="00575453">
        <w:rPr>
          <w:rFonts w:ascii="Times New Roman" w:hAnsi="Times New Roman" w:cs="Times New Roman"/>
          <w:sz w:val="24"/>
          <w:szCs w:val="24"/>
        </w:rPr>
        <w:t xml:space="preserve"> or administer arrangements or grants may be exercised on behalf of the Commonwealth by</w:t>
      </w:r>
      <w:r w:rsidRPr="00575453">
        <w:rPr>
          <w:rFonts w:ascii="Times New Roman" w:hAnsi="Times New Roman" w:cs="Times New Roman"/>
          <w:sz w:val="24"/>
          <w:szCs w:val="24"/>
        </w:rPr>
        <w:t xml:space="preserve"> Ministers and the accountable authorities of non</w:t>
      </w:r>
      <w:r w:rsidRPr="00575453">
        <w:rPr>
          <w:rFonts w:ascii="Times New Roman" w:hAnsi="Times New Roman" w:cs="Times New Roman"/>
          <w:sz w:val="24"/>
          <w:szCs w:val="24"/>
        </w:rPr>
        <w:noBreakHyphen/>
        <w:t xml:space="preserve">corporate Commonwealth entities, as defined under section 12 of the </w:t>
      </w:r>
      <w:r w:rsidRPr="00575453">
        <w:rPr>
          <w:rFonts w:ascii="Times New Roman" w:hAnsi="Times New Roman" w:cs="Times New Roman"/>
          <w:i/>
          <w:sz w:val="24"/>
          <w:szCs w:val="24"/>
        </w:rPr>
        <w:t>Public Governance, Performance and Accountability Act 2013</w:t>
      </w:r>
      <w:r w:rsidR="00C20139" w:rsidRPr="00575453">
        <w:rPr>
          <w:rFonts w:ascii="Times New Roman" w:hAnsi="Times New Roman" w:cs="Times New Roman"/>
          <w:sz w:val="24"/>
          <w:szCs w:val="24"/>
        </w:rPr>
        <w:t>.</w:t>
      </w:r>
    </w:p>
    <w:p w14:paraId="6C198368" w14:textId="77777777" w:rsidR="00531CD7" w:rsidRPr="00575453" w:rsidRDefault="00531CD7" w:rsidP="00C2546D">
      <w:pPr>
        <w:contextualSpacing/>
        <w:rPr>
          <w:rFonts w:ascii="Times New Roman" w:hAnsi="Times New Roman" w:cs="Times New Roman"/>
          <w:sz w:val="24"/>
          <w:szCs w:val="24"/>
        </w:rPr>
      </w:pPr>
    </w:p>
    <w:p w14:paraId="29D31336" w14:textId="77777777" w:rsidR="001E1248" w:rsidRPr="00575453" w:rsidRDefault="001E1248" w:rsidP="001E1248">
      <w:pPr>
        <w:pStyle w:val="ParaNumbering"/>
        <w:spacing w:after="0"/>
        <w:rPr>
          <w:iCs/>
          <w:szCs w:val="24"/>
        </w:rPr>
      </w:pPr>
      <w:r w:rsidRPr="00575453">
        <w:rPr>
          <w:iCs/>
          <w:szCs w:val="24"/>
        </w:rPr>
        <w:t xml:space="preserve">The Principal Regulations are exempt from sunsetting under section 12 of the </w:t>
      </w:r>
      <w:r w:rsidRPr="00575453">
        <w:rPr>
          <w:i/>
          <w:iCs/>
          <w:szCs w:val="24"/>
        </w:rPr>
        <w:t xml:space="preserve">Legislation (Exemptions and Other Matters) Regulation 2015 </w:t>
      </w:r>
      <w:r w:rsidRPr="00575453">
        <w:rPr>
          <w:iCs/>
          <w:szCs w:val="24"/>
        </w:rPr>
        <w:t xml:space="preserve">(item 28A). If the Principal Regulations were subject to the sunsetting regime under the </w:t>
      </w:r>
      <w:r w:rsidRPr="00575453">
        <w:rPr>
          <w:i/>
          <w:iCs/>
          <w:szCs w:val="24"/>
        </w:rPr>
        <w:t>Legislation Act 2003</w:t>
      </w:r>
      <w:r w:rsidRPr="00575453">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575453">
        <w:rPr>
          <w:iCs/>
          <w:szCs w:val="24"/>
        </w:rPr>
        <w:t>varying</w:t>
      </w:r>
      <w:proofErr w:type="gramEnd"/>
      <w:r w:rsidRPr="00575453">
        <w:rPr>
          <w:iCs/>
          <w:szCs w:val="24"/>
        </w:rPr>
        <w:t xml:space="preserve"> or administering arrangements, grants and programs. </w:t>
      </w:r>
    </w:p>
    <w:p w14:paraId="2194BDC9" w14:textId="77777777" w:rsidR="001E1248" w:rsidRPr="00575453" w:rsidRDefault="001E1248" w:rsidP="001E1248">
      <w:pPr>
        <w:pStyle w:val="ParaNumbering"/>
        <w:spacing w:after="0"/>
        <w:rPr>
          <w:iCs/>
          <w:szCs w:val="24"/>
        </w:rPr>
      </w:pPr>
    </w:p>
    <w:p w14:paraId="62418037" w14:textId="77777777" w:rsidR="001E1248" w:rsidRPr="00575453" w:rsidRDefault="001E1248" w:rsidP="009F034D">
      <w:pPr>
        <w:pStyle w:val="ParaNumbering"/>
        <w:spacing w:after="0"/>
        <w:rPr>
          <w:iCs/>
          <w:szCs w:val="24"/>
        </w:rPr>
      </w:pPr>
      <w:r w:rsidRPr="00575453">
        <w:rPr>
          <w:iCs/>
          <w:szCs w:val="24"/>
        </w:rPr>
        <w:t xml:space="preserve">Additionally, the Principal Regulations authorise </w:t>
      </w:r>
      <w:proofErr w:type="gramStart"/>
      <w:r w:rsidRPr="00575453">
        <w:rPr>
          <w:iCs/>
          <w:szCs w:val="24"/>
        </w:rPr>
        <w:t>a number of</w:t>
      </w:r>
      <w:proofErr w:type="gramEnd"/>
      <w:r w:rsidRPr="00575453">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05E0A0AA" w14:textId="77777777" w:rsidR="00B84508" w:rsidRPr="00575453" w:rsidRDefault="00B84508" w:rsidP="009F034D">
      <w:pPr>
        <w:pStyle w:val="ParaNumbering"/>
        <w:spacing w:after="0"/>
        <w:rPr>
          <w:iCs/>
          <w:szCs w:val="24"/>
        </w:rPr>
      </w:pPr>
    </w:p>
    <w:p w14:paraId="158055B4" w14:textId="75BF9314" w:rsidR="001E1248" w:rsidRPr="00575453" w:rsidRDefault="001E1248" w:rsidP="001E1248">
      <w:pPr>
        <w:ind w:right="-46"/>
        <w:rPr>
          <w:rFonts w:ascii="Times New Roman" w:eastAsia="Times New Roman" w:hAnsi="Times New Roman" w:cs="Times New Roman"/>
          <w:sz w:val="24"/>
          <w:szCs w:val="24"/>
        </w:rPr>
      </w:pPr>
      <w:r w:rsidRPr="00575453">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575453">
        <w:rPr>
          <w:rFonts w:ascii="Times New Roman" w:eastAsia="Times New Roman" w:hAnsi="Times New Roman" w:cs="Times New Roman"/>
          <w:sz w:val="24"/>
          <w:szCs w:val="24"/>
        </w:rPr>
        <w:t>B(</w:t>
      </w:r>
      <w:proofErr w:type="gramEnd"/>
      <w:r w:rsidRPr="00575453">
        <w:rPr>
          <w:rFonts w:ascii="Times New Roman" w:eastAsia="Times New Roman" w:hAnsi="Times New Roman" w:cs="Times New Roman"/>
          <w:sz w:val="24"/>
          <w:szCs w:val="24"/>
        </w:rPr>
        <w:t xml:space="preserve">1) of the </w:t>
      </w:r>
      <w:r w:rsidR="001940BD">
        <w:rPr>
          <w:rFonts w:ascii="Times New Roman" w:eastAsia="Times New Roman" w:hAnsi="Times New Roman" w:cs="Times New Roman"/>
          <w:sz w:val="24"/>
          <w:szCs w:val="24"/>
        </w:rPr>
        <w:t xml:space="preserve">FFSP </w:t>
      </w:r>
      <w:r w:rsidRPr="00575453">
        <w:rPr>
          <w:rFonts w:ascii="Times New Roman" w:eastAsia="Times New Roman" w:hAnsi="Times New Roman" w:cs="Times New Roman"/>
          <w:sz w:val="24"/>
          <w:szCs w:val="24"/>
        </w:rPr>
        <w:t xml:space="preserve">Act. Schedule 1AA and Schedule 1AB to the Principal Regulations specify the arrangements, </w:t>
      </w:r>
      <w:proofErr w:type="gramStart"/>
      <w:r w:rsidRPr="00575453">
        <w:rPr>
          <w:rFonts w:ascii="Times New Roman" w:eastAsia="Times New Roman" w:hAnsi="Times New Roman" w:cs="Times New Roman"/>
          <w:sz w:val="24"/>
          <w:szCs w:val="24"/>
        </w:rPr>
        <w:t>grants</w:t>
      </w:r>
      <w:proofErr w:type="gramEnd"/>
      <w:r w:rsidRPr="00575453">
        <w:rPr>
          <w:rFonts w:ascii="Times New Roman" w:eastAsia="Times New Roman" w:hAnsi="Times New Roman" w:cs="Times New Roman"/>
          <w:sz w:val="24"/>
          <w:szCs w:val="24"/>
        </w:rPr>
        <w:t xml:space="preserve"> and programs.</w:t>
      </w:r>
    </w:p>
    <w:p w14:paraId="776499DA" w14:textId="77777777" w:rsidR="001E1248" w:rsidRPr="00575453" w:rsidRDefault="001E1248" w:rsidP="001E1248">
      <w:pPr>
        <w:ind w:right="-46"/>
        <w:rPr>
          <w:rFonts w:ascii="Times New Roman" w:eastAsia="Times New Roman" w:hAnsi="Times New Roman" w:cs="Times New Roman"/>
          <w:sz w:val="24"/>
          <w:szCs w:val="24"/>
        </w:rPr>
      </w:pPr>
    </w:p>
    <w:p w14:paraId="696F3AA0" w14:textId="77777777" w:rsidR="001E1248" w:rsidRPr="00575453" w:rsidRDefault="001E1248" w:rsidP="001E1248">
      <w:pPr>
        <w:ind w:right="-46"/>
        <w:rPr>
          <w:rFonts w:ascii="Times New Roman" w:eastAsia="Times New Roman" w:hAnsi="Times New Roman" w:cs="Times New Roman"/>
          <w:sz w:val="24"/>
          <w:szCs w:val="24"/>
        </w:rPr>
      </w:pPr>
      <w:r w:rsidRPr="00575453">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B2904D5" w14:textId="77777777" w:rsidR="00531CD7" w:rsidRPr="00575453" w:rsidRDefault="00531CD7" w:rsidP="00F13880">
      <w:pPr>
        <w:ind w:right="-46"/>
        <w:rPr>
          <w:rFonts w:ascii="Times New Roman" w:hAnsi="Times New Roman" w:cs="Times New Roman"/>
          <w:sz w:val="24"/>
          <w:szCs w:val="24"/>
        </w:rPr>
      </w:pPr>
    </w:p>
    <w:p w14:paraId="1FAB511F" w14:textId="519F0416" w:rsidR="008900DA" w:rsidRPr="00575453" w:rsidRDefault="00DF08B4" w:rsidP="007C4BA4">
      <w:pPr>
        <w:rPr>
          <w:rFonts w:ascii="Times New Roman" w:eastAsia="Times New Roman" w:hAnsi="Times New Roman" w:cstheme="minorHAnsi"/>
          <w:sz w:val="24"/>
          <w:szCs w:val="24"/>
          <w:lang w:eastAsia="en-AU"/>
        </w:rPr>
      </w:pPr>
      <w:r w:rsidRPr="00575453">
        <w:rPr>
          <w:rFonts w:ascii="Times New Roman" w:hAnsi="Times New Roman" w:cs="Times New Roman"/>
          <w:sz w:val="24"/>
          <w:szCs w:val="24"/>
        </w:rPr>
        <w:br w:type="column"/>
      </w:r>
      <w:r w:rsidR="00337D61" w:rsidRPr="00575453">
        <w:rPr>
          <w:rFonts w:ascii="Times New Roman" w:hAnsi="Times New Roman" w:cs="Times New Roman"/>
          <w:sz w:val="24"/>
          <w:szCs w:val="24"/>
        </w:rPr>
        <w:lastRenderedPageBreak/>
        <w:t xml:space="preserve">The </w:t>
      </w:r>
      <w:r w:rsidR="00337D61" w:rsidRPr="00575453">
        <w:rPr>
          <w:rFonts w:ascii="Times New Roman" w:hAnsi="Times New Roman" w:cs="Times New Roman"/>
          <w:i/>
          <w:sz w:val="24"/>
          <w:szCs w:val="24"/>
        </w:rPr>
        <w:t>Financial Framework (Supplementary Powers) Amendment (</w:t>
      </w:r>
      <w:r w:rsidR="00A72C5C" w:rsidRPr="00575453">
        <w:rPr>
          <w:rFonts w:ascii="Times New Roman" w:hAnsi="Times New Roman" w:cs="Times New Roman"/>
          <w:i/>
          <w:sz w:val="24"/>
          <w:szCs w:val="24"/>
          <w:lang w:val="en-US"/>
        </w:rPr>
        <w:t>Home Affairs</w:t>
      </w:r>
      <w:r w:rsidR="00181761" w:rsidRPr="00575453">
        <w:rPr>
          <w:rFonts w:ascii="Times New Roman" w:hAnsi="Times New Roman" w:cs="Times New Roman"/>
          <w:i/>
          <w:sz w:val="24"/>
          <w:szCs w:val="24"/>
          <w:lang w:val="en-US"/>
        </w:rPr>
        <w:t xml:space="preserve"> </w:t>
      </w:r>
      <w:r w:rsidR="008E4916" w:rsidRPr="00575453">
        <w:rPr>
          <w:rFonts w:ascii="Times New Roman" w:hAnsi="Times New Roman" w:cs="Times New Roman"/>
          <w:i/>
          <w:sz w:val="24"/>
          <w:szCs w:val="24"/>
          <w:lang w:val="en-US"/>
        </w:rPr>
        <w:br/>
      </w:r>
      <w:r w:rsidR="00181761" w:rsidRPr="00575453">
        <w:rPr>
          <w:rFonts w:ascii="Times New Roman" w:hAnsi="Times New Roman" w:cs="Times New Roman"/>
          <w:i/>
          <w:sz w:val="24"/>
          <w:szCs w:val="24"/>
          <w:lang w:val="en-US"/>
        </w:rPr>
        <w:t xml:space="preserve">Measures No. </w:t>
      </w:r>
      <w:r w:rsidR="00812F41">
        <w:rPr>
          <w:rFonts w:ascii="Times New Roman" w:hAnsi="Times New Roman" w:cs="Times New Roman"/>
          <w:i/>
          <w:sz w:val="24"/>
          <w:szCs w:val="24"/>
          <w:lang w:val="en-US"/>
        </w:rPr>
        <w:t>2</w:t>
      </w:r>
      <w:r w:rsidR="00F02CD4" w:rsidRPr="00575453">
        <w:rPr>
          <w:rFonts w:ascii="Times New Roman" w:hAnsi="Times New Roman" w:cs="Times New Roman"/>
          <w:i/>
          <w:sz w:val="24"/>
          <w:szCs w:val="24"/>
        </w:rPr>
        <w:t>) Regulations 202</w:t>
      </w:r>
      <w:r w:rsidR="00AB037D" w:rsidRPr="00575453">
        <w:rPr>
          <w:rFonts w:ascii="Times New Roman" w:hAnsi="Times New Roman" w:cs="Times New Roman"/>
          <w:i/>
          <w:sz w:val="24"/>
          <w:szCs w:val="24"/>
        </w:rPr>
        <w:t>4</w:t>
      </w:r>
      <w:r w:rsidR="00F86C5D" w:rsidRPr="00575453">
        <w:rPr>
          <w:rFonts w:ascii="Times New Roman" w:hAnsi="Times New Roman" w:cs="Times New Roman"/>
          <w:i/>
          <w:sz w:val="24"/>
          <w:szCs w:val="24"/>
        </w:rPr>
        <w:t xml:space="preserve"> </w:t>
      </w:r>
      <w:r w:rsidR="00337D61" w:rsidRPr="00575453">
        <w:rPr>
          <w:rFonts w:ascii="Times New Roman" w:hAnsi="Times New Roman" w:cs="Times New Roman"/>
          <w:sz w:val="24"/>
          <w:szCs w:val="24"/>
        </w:rPr>
        <w:t xml:space="preserve">(the Regulations) amend </w:t>
      </w:r>
      <w:r w:rsidR="00055BC9" w:rsidRPr="00575453">
        <w:rPr>
          <w:rFonts w:ascii="Times New Roman" w:hAnsi="Times New Roman" w:cs="Times New Roman"/>
          <w:sz w:val="24"/>
          <w:szCs w:val="24"/>
        </w:rPr>
        <w:t xml:space="preserve">Schedule 1AB to the Principal Regulations </w:t>
      </w:r>
      <w:r w:rsidR="00B13AE6">
        <w:rPr>
          <w:rFonts w:ascii="Times New Roman" w:hAnsi="Times New Roman" w:cs="Times New Roman"/>
          <w:sz w:val="24"/>
          <w:szCs w:val="24"/>
        </w:rPr>
        <w:t>in relation to activities</w:t>
      </w:r>
      <w:r w:rsidR="00B44D18" w:rsidRPr="00575453">
        <w:rPr>
          <w:rFonts w:ascii="Times New Roman" w:eastAsia="Times New Roman" w:hAnsi="Times New Roman" w:cstheme="minorHAnsi"/>
          <w:iCs/>
          <w:sz w:val="24"/>
          <w:szCs w:val="24"/>
          <w:lang w:eastAsia="en-AU"/>
        </w:rPr>
        <w:t xml:space="preserve"> </w:t>
      </w:r>
      <w:r w:rsidR="008900DA" w:rsidRPr="00575453">
        <w:rPr>
          <w:rFonts w:ascii="Times New Roman" w:eastAsia="Times New Roman" w:hAnsi="Times New Roman" w:cstheme="minorHAnsi"/>
          <w:iCs/>
          <w:sz w:val="24"/>
          <w:szCs w:val="24"/>
          <w:lang w:eastAsia="en-AU"/>
        </w:rPr>
        <w:t xml:space="preserve">administered by the </w:t>
      </w:r>
      <w:r w:rsidR="00A66C53" w:rsidRPr="00575453">
        <w:rPr>
          <w:rFonts w:ascii="Times New Roman" w:eastAsia="Times New Roman" w:hAnsi="Times New Roman" w:cstheme="minorHAnsi"/>
          <w:iCs/>
          <w:sz w:val="24"/>
          <w:szCs w:val="24"/>
          <w:lang w:val="en-US" w:eastAsia="en-AU"/>
        </w:rPr>
        <w:t xml:space="preserve">Department of </w:t>
      </w:r>
      <w:r w:rsidR="004D1A31" w:rsidRPr="00575453">
        <w:rPr>
          <w:rFonts w:ascii="Times New Roman" w:eastAsia="Times New Roman" w:hAnsi="Times New Roman" w:cstheme="minorHAnsi"/>
          <w:iCs/>
          <w:sz w:val="24"/>
          <w:szCs w:val="24"/>
          <w:lang w:eastAsia="en-AU"/>
        </w:rPr>
        <w:t>Home Affairs</w:t>
      </w:r>
      <w:r w:rsidR="00F3381F" w:rsidRPr="00575453">
        <w:rPr>
          <w:rFonts w:ascii="Times New Roman" w:eastAsia="Times New Roman" w:hAnsi="Times New Roman" w:cstheme="minorHAnsi"/>
          <w:iCs/>
          <w:sz w:val="24"/>
          <w:szCs w:val="24"/>
          <w:lang w:eastAsia="en-AU"/>
        </w:rPr>
        <w:t>.</w:t>
      </w:r>
    </w:p>
    <w:p w14:paraId="0A53E1EA" w14:textId="77777777" w:rsidR="008900DA" w:rsidRDefault="008900DA" w:rsidP="007C4BA4">
      <w:pPr>
        <w:rPr>
          <w:rFonts w:ascii="Times New Roman" w:eastAsia="Times New Roman" w:hAnsi="Times New Roman" w:cstheme="minorHAnsi"/>
          <w:sz w:val="24"/>
          <w:szCs w:val="24"/>
          <w:lang w:eastAsia="en-AU"/>
        </w:rPr>
      </w:pPr>
    </w:p>
    <w:p w14:paraId="6B76E5AB" w14:textId="0F4D6D1E" w:rsidR="0035334F" w:rsidRDefault="0035334F" w:rsidP="007C4BA4">
      <w:pPr>
        <w:rPr>
          <w:rFonts w:ascii="Times New Roman" w:eastAsia="Times New Roman" w:hAnsi="Times New Roman" w:cstheme="minorHAnsi"/>
          <w:sz w:val="24"/>
          <w:szCs w:val="24"/>
          <w:lang w:eastAsia="en-AU"/>
        </w:rPr>
      </w:pPr>
      <w:r>
        <w:rPr>
          <w:rFonts w:ascii="Times New Roman" w:eastAsia="Times New Roman" w:hAnsi="Times New Roman" w:cstheme="minorHAnsi"/>
          <w:sz w:val="24"/>
          <w:szCs w:val="24"/>
          <w:lang w:eastAsia="en-AU"/>
        </w:rPr>
        <w:t xml:space="preserve">The Regulations repeal table item 540 in Part 4 of Schedule 1AB relating to </w:t>
      </w:r>
      <w:r w:rsidR="001136FA">
        <w:rPr>
          <w:rFonts w:ascii="Times New Roman" w:eastAsia="Times New Roman" w:hAnsi="Times New Roman" w:cstheme="minorHAnsi"/>
          <w:sz w:val="24"/>
          <w:szCs w:val="24"/>
          <w:lang w:eastAsia="en-AU"/>
        </w:rPr>
        <w:t>the Papua</w:t>
      </w:r>
      <w:r w:rsidR="00D568E6">
        <w:rPr>
          <w:rFonts w:ascii="Times New Roman" w:eastAsia="Times New Roman" w:hAnsi="Times New Roman" w:cstheme="minorHAnsi"/>
          <w:sz w:val="24"/>
          <w:szCs w:val="24"/>
          <w:lang w:eastAsia="en-AU"/>
        </w:rPr>
        <w:t xml:space="preserve"> New Guinea Independent Management Arrangement.</w:t>
      </w:r>
      <w:r w:rsidR="005202C7">
        <w:rPr>
          <w:rFonts w:ascii="Times New Roman" w:eastAsia="Times New Roman" w:hAnsi="Times New Roman" w:cstheme="minorHAnsi"/>
          <w:sz w:val="24"/>
          <w:szCs w:val="24"/>
          <w:lang w:eastAsia="en-AU"/>
        </w:rPr>
        <w:t xml:space="preserve"> </w:t>
      </w:r>
      <w:r w:rsidR="00F963DA">
        <w:rPr>
          <w:rFonts w:ascii="Times New Roman" w:eastAsia="Times New Roman" w:hAnsi="Times New Roman" w:cstheme="minorHAnsi"/>
          <w:sz w:val="24"/>
          <w:szCs w:val="24"/>
          <w:lang w:eastAsia="en-AU"/>
        </w:rPr>
        <w:t xml:space="preserve">Table item 540 is appropriate for repeal as </w:t>
      </w:r>
      <w:r w:rsidR="007314D6">
        <w:rPr>
          <w:rFonts w:ascii="Times New Roman" w:eastAsia="Times New Roman" w:hAnsi="Times New Roman" w:cstheme="minorHAnsi"/>
          <w:sz w:val="24"/>
          <w:szCs w:val="24"/>
          <w:lang w:eastAsia="en-AU"/>
        </w:rPr>
        <w:t>l</w:t>
      </w:r>
      <w:r w:rsidR="005202C7">
        <w:rPr>
          <w:rFonts w:ascii="Times New Roman" w:eastAsia="Times New Roman" w:hAnsi="Times New Roman" w:cstheme="minorHAnsi"/>
          <w:sz w:val="24"/>
          <w:szCs w:val="24"/>
          <w:lang w:eastAsia="en-AU"/>
        </w:rPr>
        <w:t xml:space="preserve">egislative authority for spending activities under </w:t>
      </w:r>
      <w:r w:rsidR="00F963DA">
        <w:rPr>
          <w:rFonts w:ascii="Times New Roman" w:eastAsia="Times New Roman" w:hAnsi="Times New Roman" w:cstheme="minorHAnsi"/>
          <w:sz w:val="24"/>
          <w:szCs w:val="24"/>
          <w:lang w:eastAsia="en-AU"/>
        </w:rPr>
        <w:t xml:space="preserve">the </w:t>
      </w:r>
      <w:r w:rsidR="0008601F">
        <w:rPr>
          <w:rFonts w:ascii="Times New Roman" w:eastAsia="Times New Roman" w:hAnsi="Times New Roman" w:cstheme="minorHAnsi"/>
          <w:sz w:val="24"/>
          <w:szCs w:val="24"/>
          <w:lang w:eastAsia="en-AU"/>
        </w:rPr>
        <w:t>arrangement</w:t>
      </w:r>
      <w:r w:rsidR="003101EB">
        <w:rPr>
          <w:rFonts w:ascii="Times New Roman" w:eastAsia="Times New Roman" w:hAnsi="Times New Roman" w:cstheme="minorHAnsi"/>
          <w:sz w:val="24"/>
          <w:szCs w:val="24"/>
          <w:lang w:eastAsia="en-AU"/>
        </w:rPr>
        <w:t xml:space="preserve"> will be supported </w:t>
      </w:r>
      <w:r w:rsidR="007314D6">
        <w:rPr>
          <w:rFonts w:ascii="Times New Roman" w:eastAsia="Times New Roman" w:hAnsi="Times New Roman" w:cstheme="minorHAnsi"/>
          <w:sz w:val="24"/>
          <w:szCs w:val="24"/>
          <w:lang w:eastAsia="en-AU"/>
        </w:rPr>
        <w:t>by</w:t>
      </w:r>
      <w:r w:rsidR="003101EB">
        <w:rPr>
          <w:rFonts w:ascii="Times New Roman" w:eastAsia="Times New Roman" w:hAnsi="Times New Roman" w:cstheme="minorHAnsi"/>
          <w:sz w:val="24"/>
          <w:szCs w:val="24"/>
          <w:lang w:eastAsia="en-AU"/>
        </w:rPr>
        <w:t xml:space="preserve"> a new table item </w:t>
      </w:r>
      <w:r w:rsidR="004E4C46">
        <w:rPr>
          <w:rFonts w:ascii="Times New Roman" w:eastAsia="Times New Roman" w:hAnsi="Times New Roman" w:cstheme="minorHAnsi"/>
          <w:sz w:val="24"/>
          <w:szCs w:val="24"/>
          <w:lang w:eastAsia="en-AU"/>
        </w:rPr>
        <w:t>666</w:t>
      </w:r>
      <w:r w:rsidR="003101EB">
        <w:rPr>
          <w:rFonts w:ascii="Times New Roman" w:eastAsia="Times New Roman" w:hAnsi="Times New Roman" w:cstheme="minorHAnsi"/>
          <w:sz w:val="24"/>
          <w:szCs w:val="24"/>
          <w:lang w:eastAsia="en-AU"/>
        </w:rPr>
        <w:t>.</w:t>
      </w:r>
    </w:p>
    <w:p w14:paraId="34C260B1" w14:textId="77777777" w:rsidR="0035334F" w:rsidRPr="00575453" w:rsidRDefault="0035334F" w:rsidP="007C4BA4">
      <w:pPr>
        <w:rPr>
          <w:rFonts w:ascii="Times New Roman" w:eastAsia="Times New Roman" w:hAnsi="Times New Roman" w:cstheme="minorHAnsi"/>
          <w:sz w:val="24"/>
          <w:szCs w:val="24"/>
          <w:lang w:eastAsia="en-AU"/>
        </w:rPr>
      </w:pPr>
    </w:p>
    <w:p w14:paraId="4F0E84B4" w14:textId="4070E0F0" w:rsidR="008900DA" w:rsidRPr="00575453" w:rsidRDefault="00D10266" w:rsidP="008900DA">
      <w:pPr>
        <w:rPr>
          <w:rFonts w:ascii="Times New Roman" w:eastAsia="Times New Roman" w:hAnsi="Times New Roman" w:cstheme="minorHAnsi"/>
          <w:iCs/>
          <w:sz w:val="24"/>
          <w:szCs w:val="24"/>
          <w:lang w:eastAsia="en-AU"/>
        </w:rPr>
      </w:pPr>
      <w:r>
        <w:rPr>
          <w:rFonts w:ascii="Times New Roman" w:eastAsia="Times New Roman" w:hAnsi="Times New Roman" w:cstheme="minorHAnsi"/>
          <w:iCs/>
          <w:sz w:val="24"/>
          <w:szCs w:val="24"/>
          <w:lang w:eastAsia="en-AU"/>
        </w:rPr>
        <w:t>The Regulations also insert two new table item</w:t>
      </w:r>
      <w:r w:rsidR="00131B83">
        <w:rPr>
          <w:rFonts w:ascii="Times New Roman" w:eastAsia="Times New Roman" w:hAnsi="Times New Roman" w:cstheme="minorHAnsi"/>
          <w:iCs/>
          <w:sz w:val="24"/>
          <w:szCs w:val="24"/>
          <w:lang w:eastAsia="en-AU"/>
        </w:rPr>
        <w:t>s</w:t>
      </w:r>
      <w:r w:rsidR="003811F9">
        <w:rPr>
          <w:rFonts w:ascii="Times New Roman" w:eastAsia="Times New Roman" w:hAnsi="Times New Roman" w:cstheme="minorHAnsi"/>
          <w:iCs/>
          <w:sz w:val="24"/>
          <w:szCs w:val="24"/>
          <w:lang w:eastAsia="en-AU"/>
        </w:rPr>
        <w:t xml:space="preserve"> to Schedule 1AB</w:t>
      </w:r>
      <w:r w:rsidR="00131B83">
        <w:rPr>
          <w:rFonts w:ascii="Times New Roman" w:eastAsia="Times New Roman" w:hAnsi="Times New Roman" w:cstheme="minorHAnsi"/>
          <w:iCs/>
          <w:sz w:val="24"/>
          <w:szCs w:val="24"/>
          <w:lang w:eastAsia="en-AU"/>
        </w:rPr>
        <w:t xml:space="preserve"> to establish legislative authority for </w:t>
      </w:r>
      <w:r w:rsidR="00F1564C">
        <w:rPr>
          <w:rFonts w:ascii="Times New Roman" w:eastAsia="Times New Roman" w:hAnsi="Times New Roman" w:cstheme="minorHAnsi"/>
          <w:iCs/>
          <w:sz w:val="24"/>
          <w:szCs w:val="24"/>
          <w:lang w:eastAsia="en-AU"/>
        </w:rPr>
        <w:t xml:space="preserve">government spending for </w:t>
      </w:r>
      <w:r w:rsidR="00131B83">
        <w:rPr>
          <w:rFonts w:ascii="Times New Roman" w:eastAsia="Times New Roman" w:hAnsi="Times New Roman" w:cstheme="minorHAnsi"/>
          <w:iCs/>
          <w:sz w:val="24"/>
          <w:szCs w:val="24"/>
          <w:lang w:eastAsia="en-AU"/>
        </w:rPr>
        <w:t xml:space="preserve">the following </w:t>
      </w:r>
      <w:r w:rsidR="009E61CD">
        <w:rPr>
          <w:rFonts w:ascii="Times New Roman" w:eastAsia="Times New Roman" w:hAnsi="Times New Roman" w:cstheme="minorHAnsi"/>
          <w:iCs/>
          <w:sz w:val="24"/>
          <w:szCs w:val="24"/>
          <w:lang w:eastAsia="en-AU"/>
        </w:rPr>
        <w:t>programs:</w:t>
      </w:r>
    </w:p>
    <w:p w14:paraId="7B05DE28" w14:textId="54E14496" w:rsidR="006A13F2" w:rsidRPr="00267899" w:rsidRDefault="009E61CD" w:rsidP="00535699">
      <w:pPr>
        <w:numPr>
          <w:ilvl w:val="0"/>
          <w:numId w:val="13"/>
        </w:numPr>
        <w:rPr>
          <w:rFonts w:ascii="Times New Roman" w:eastAsia="Times New Roman" w:hAnsi="Times New Roman" w:cstheme="minorHAnsi"/>
          <w:sz w:val="24"/>
          <w:szCs w:val="24"/>
          <w:lang w:eastAsia="en-AU"/>
        </w:rPr>
      </w:pPr>
      <w:r w:rsidRPr="00267899">
        <w:rPr>
          <w:rFonts w:ascii="Times New Roman" w:hAnsi="Times New Roman"/>
          <w:color w:val="000000"/>
          <w:sz w:val="24"/>
        </w:rPr>
        <w:t xml:space="preserve">Assistance to Papua New </w:t>
      </w:r>
      <w:r w:rsidR="00F1564C" w:rsidRPr="00267899">
        <w:rPr>
          <w:rFonts w:ascii="Times New Roman" w:hAnsi="Times New Roman"/>
          <w:color w:val="000000"/>
          <w:sz w:val="24"/>
        </w:rPr>
        <w:t>Guinea</w:t>
      </w:r>
      <w:r w:rsidR="00D95541" w:rsidRPr="00267899">
        <w:rPr>
          <w:rFonts w:ascii="Times New Roman" w:hAnsi="Times New Roman"/>
          <w:color w:val="000000"/>
          <w:sz w:val="24"/>
        </w:rPr>
        <w:t xml:space="preserve"> (PNG)</w:t>
      </w:r>
      <w:r w:rsidR="00F1564C" w:rsidRPr="00267899">
        <w:rPr>
          <w:rFonts w:ascii="Times New Roman" w:hAnsi="Times New Roman"/>
          <w:color w:val="000000"/>
          <w:sz w:val="24"/>
        </w:rPr>
        <w:t xml:space="preserve"> regarding </w:t>
      </w:r>
      <w:r w:rsidR="008C5ACB" w:rsidRPr="00267899">
        <w:rPr>
          <w:rFonts w:ascii="Times New Roman" w:eastAsia="Calibri" w:hAnsi="Times New Roman" w:cs="Times New Roman"/>
          <w:color w:val="000000"/>
          <w:sz w:val="24"/>
          <w:szCs w:val="24"/>
        </w:rPr>
        <w:t xml:space="preserve">the </w:t>
      </w:r>
      <w:r w:rsidR="00F1564C" w:rsidRPr="00267899">
        <w:rPr>
          <w:rFonts w:ascii="Times New Roman" w:hAnsi="Times New Roman"/>
          <w:color w:val="000000"/>
          <w:sz w:val="24"/>
        </w:rPr>
        <w:t>former Regional Resettlement Arrangement</w:t>
      </w:r>
      <w:r w:rsidR="008F05D8" w:rsidRPr="00267899">
        <w:rPr>
          <w:rFonts w:ascii="Times New Roman" w:hAnsi="Times New Roman"/>
          <w:color w:val="000000"/>
          <w:sz w:val="24"/>
        </w:rPr>
        <w:t xml:space="preserve"> (RRA)</w:t>
      </w:r>
      <w:r w:rsidR="00F1564C" w:rsidRPr="00267899">
        <w:rPr>
          <w:rFonts w:ascii="Times New Roman" w:hAnsi="Times New Roman"/>
          <w:color w:val="000000"/>
          <w:sz w:val="24"/>
        </w:rPr>
        <w:t xml:space="preserve"> caseload</w:t>
      </w:r>
      <w:r w:rsidR="007836B0" w:rsidRPr="00267899">
        <w:rPr>
          <w:rFonts w:ascii="Times New Roman" w:hAnsi="Times New Roman"/>
          <w:color w:val="000000"/>
          <w:sz w:val="24"/>
        </w:rPr>
        <w:t xml:space="preserve"> </w:t>
      </w:r>
      <w:r w:rsidR="009425EC" w:rsidRPr="00267899">
        <w:rPr>
          <w:rFonts w:ascii="Times New Roman" w:hAnsi="Times New Roman"/>
          <w:color w:val="000000"/>
          <w:sz w:val="24"/>
        </w:rPr>
        <w:t>for the</w:t>
      </w:r>
      <w:r w:rsidR="007836B0" w:rsidRPr="00267899">
        <w:rPr>
          <w:rFonts w:ascii="Times New Roman" w:hAnsi="Times New Roman"/>
          <w:color w:val="000000"/>
          <w:sz w:val="24"/>
        </w:rPr>
        <w:t xml:space="preserve"> provi</w:t>
      </w:r>
      <w:r w:rsidR="009425EC" w:rsidRPr="00267899">
        <w:rPr>
          <w:rFonts w:ascii="Times New Roman" w:hAnsi="Times New Roman"/>
          <w:color w:val="000000"/>
          <w:sz w:val="24"/>
        </w:rPr>
        <w:t>sion of</w:t>
      </w:r>
      <w:r w:rsidR="007836B0" w:rsidRPr="00267899">
        <w:rPr>
          <w:rFonts w:ascii="Times New Roman" w:hAnsi="Times New Roman"/>
          <w:color w:val="000000"/>
          <w:sz w:val="24"/>
        </w:rPr>
        <w:t xml:space="preserve"> financial support to, or for the benefit of, the </w:t>
      </w:r>
      <w:r w:rsidR="00D95541" w:rsidRPr="00267899">
        <w:rPr>
          <w:rFonts w:ascii="Times New Roman" w:hAnsi="Times New Roman"/>
          <w:color w:val="000000"/>
          <w:sz w:val="24"/>
        </w:rPr>
        <w:t xml:space="preserve">PNG </w:t>
      </w:r>
      <w:r w:rsidR="00D5647B" w:rsidRPr="00267899">
        <w:rPr>
          <w:rFonts w:ascii="Times New Roman" w:hAnsi="Times New Roman"/>
          <w:color w:val="000000"/>
          <w:sz w:val="24"/>
        </w:rPr>
        <w:t>G</w:t>
      </w:r>
      <w:r w:rsidR="00D95541" w:rsidRPr="00267899">
        <w:rPr>
          <w:rFonts w:ascii="Times New Roman" w:hAnsi="Times New Roman"/>
          <w:color w:val="000000"/>
          <w:sz w:val="24"/>
        </w:rPr>
        <w:t>overnment</w:t>
      </w:r>
      <w:r w:rsidR="00BA0046" w:rsidRPr="00267899">
        <w:rPr>
          <w:rFonts w:ascii="Times New Roman" w:hAnsi="Times New Roman"/>
          <w:color w:val="000000"/>
          <w:sz w:val="24"/>
        </w:rPr>
        <w:t xml:space="preserve"> to resolve</w:t>
      </w:r>
      <w:r w:rsidR="008F05D8" w:rsidRPr="00267899">
        <w:rPr>
          <w:rFonts w:ascii="Times New Roman" w:hAnsi="Times New Roman"/>
          <w:color w:val="000000"/>
          <w:sz w:val="24"/>
        </w:rPr>
        <w:t xml:space="preserve"> the former RRA caseload under its independent</w:t>
      </w:r>
      <w:r w:rsidR="00433391" w:rsidRPr="00267899">
        <w:rPr>
          <w:rFonts w:ascii="Times New Roman" w:hAnsi="Times New Roman"/>
          <w:color w:val="000000"/>
          <w:sz w:val="24"/>
        </w:rPr>
        <w:t xml:space="preserve"> management, including funding for services already rendered by PNG to the caseload and costs associated </w:t>
      </w:r>
      <w:r w:rsidR="002720DD" w:rsidRPr="00267899">
        <w:rPr>
          <w:rFonts w:ascii="Times New Roman" w:hAnsi="Times New Roman"/>
          <w:color w:val="000000"/>
          <w:sz w:val="24"/>
        </w:rPr>
        <w:t xml:space="preserve">with </w:t>
      </w:r>
      <w:r w:rsidR="00A376D6" w:rsidRPr="00267899">
        <w:rPr>
          <w:rFonts w:ascii="Times New Roman" w:eastAsia="Calibri" w:hAnsi="Times New Roman" w:cs="Times New Roman"/>
          <w:color w:val="000000"/>
          <w:sz w:val="24"/>
          <w:szCs w:val="24"/>
        </w:rPr>
        <w:t>third country medical</w:t>
      </w:r>
      <w:r w:rsidR="002A6373" w:rsidRPr="00267899">
        <w:rPr>
          <w:rFonts w:ascii="Times New Roman" w:eastAsia="Times New Roman" w:hAnsi="Times New Roman" w:cstheme="minorHAnsi"/>
          <w:sz w:val="24"/>
          <w:szCs w:val="24"/>
          <w:lang w:val="en-US" w:eastAsia="en-AU"/>
        </w:rPr>
        <w:t>;</w:t>
      </w:r>
      <w:r w:rsidR="00223CCA" w:rsidRPr="00267899">
        <w:rPr>
          <w:rFonts w:ascii="Times New Roman" w:eastAsia="Times New Roman" w:hAnsi="Times New Roman" w:cstheme="minorHAnsi"/>
          <w:sz w:val="24"/>
          <w:szCs w:val="24"/>
          <w:lang w:val="en-US" w:eastAsia="en-AU"/>
        </w:rPr>
        <w:t xml:space="preserve"> and</w:t>
      </w:r>
    </w:p>
    <w:p w14:paraId="2B288C89" w14:textId="5B4602CC" w:rsidR="00425221" w:rsidRDefault="00C43427" w:rsidP="00425221">
      <w:pPr>
        <w:numPr>
          <w:ilvl w:val="0"/>
          <w:numId w:val="13"/>
        </w:numPr>
        <w:rPr>
          <w:rFonts w:ascii="Times New Roman" w:eastAsia="Times New Roman" w:hAnsi="Times New Roman" w:cstheme="minorHAnsi"/>
          <w:sz w:val="24"/>
          <w:szCs w:val="24"/>
          <w:lang w:eastAsia="en-AU"/>
        </w:rPr>
      </w:pPr>
      <w:r>
        <w:rPr>
          <w:rFonts w:ascii="Times New Roman" w:eastAsia="Calibri" w:hAnsi="Times New Roman" w:cs="Times New Roman"/>
          <w:bCs/>
          <w:iCs/>
          <w:sz w:val="24"/>
          <w:szCs w:val="24"/>
        </w:rPr>
        <w:t>Domestic and Family Violence Support</w:t>
      </w:r>
      <w:r w:rsidR="00192C8A">
        <w:rPr>
          <w:rFonts w:ascii="Times New Roman" w:eastAsia="Calibri" w:hAnsi="Times New Roman" w:cs="Times New Roman"/>
          <w:bCs/>
          <w:iCs/>
          <w:sz w:val="24"/>
          <w:szCs w:val="24"/>
        </w:rPr>
        <w:t xml:space="preserve">, which aims to provide support and assistance </w:t>
      </w:r>
      <w:r w:rsidR="009D5916" w:rsidRPr="009D5916">
        <w:rPr>
          <w:rFonts w:ascii="Times New Roman" w:eastAsia="Calibri" w:hAnsi="Times New Roman" w:cs="Times New Roman"/>
          <w:bCs/>
          <w:iCs/>
          <w:sz w:val="24"/>
          <w:szCs w:val="24"/>
        </w:rPr>
        <w:t xml:space="preserve">in relation to visa and immigration matters to </w:t>
      </w:r>
      <w:r w:rsidR="00036A6C">
        <w:rPr>
          <w:rFonts w:ascii="Times New Roman" w:eastAsia="Calibri" w:hAnsi="Times New Roman" w:cs="Times New Roman"/>
          <w:bCs/>
          <w:iCs/>
          <w:sz w:val="24"/>
          <w:szCs w:val="24"/>
        </w:rPr>
        <w:t xml:space="preserve">temporary </w:t>
      </w:r>
      <w:r w:rsidR="009D5916" w:rsidRPr="009D5916">
        <w:rPr>
          <w:rFonts w:ascii="Times New Roman" w:eastAsia="Calibri" w:hAnsi="Times New Roman" w:cs="Times New Roman"/>
          <w:bCs/>
          <w:iCs/>
          <w:sz w:val="24"/>
          <w:szCs w:val="24"/>
        </w:rPr>
        <w:t xml:space="preserve">visa holders experiencing domestic and family violence </w:t>
      </w:r>
      <w:r w:rsidR="00036A6C">
        <w:rPr>
          <w:rFonts w:ascii="Times New Roman" w:eastAsia="Calibri" w:hAnsi="Times New Roman" w:cs="Times New Roman"/>
          <w:bCs/>
          <w:iCs/>
          <w:sz w:val="24"/>
          <w:szCs w:val="24"/>
        </w:rPr>
        <w:t>in Australia</w:t>
      </w:r>
      <w:r w:rsidR="005F4E30">
        <w:rPr>
          <w:rFonts w:ascii="Times New Roman" w:eastAsia="Times New Roman" w:hAnsi="Times New Roman" w:cstheme="minorHAnsi"/>
          <w:sz w:val="24"/>
          <w:szCs w:val="24"/>
          <w:lang w:eastAsia="en-AU"/>
        </w:rPr>
        <w:t>.</w:t>
      </w:r>
    </w:p>
    <w:p w14:paraId="4DA41BBE" w14:textId="77777777" w:rsidR="00187C0E" w:rsidRPr="00575453" w:rsidRDefault="00187C0E" w:rsidP="008900DA">
      <w:pPr>
        <w:rPr>
          <w:rFonts w:ascii="Times New Roman" w:eastAsia="Times New Roman" w:hAnsi="Times New Roman" w:cstheme="minorHAnsi"/>
          <w:sz w:val="24"/>
          <w:szCs w:val="24"/>
          <w:lang w:eastAsia="en-AU"/>
        </w:rPr>
      </w:pPr>
    </w:p>
    <w:p w14:paraId="2BC915CD" w14:textId="77777777" w:rsidR="00337D61" w:rsidRPr="00575453" w:rsidRDefault="00337D61" w:rsidP="00F13880">
      <w:pPr>
        <w:ind w:right="-46"/>
        <w:rPr>
          <w:rFonts w:ascii="Times New Roman" w:hAnsi="Times New Roman" w:cs="Times New Roman"/>
          <w:i/>
          <w:sz w:val="24"/>
          <w:szCs w:val="24"/>
        </w:rPr>
      </w:pPr>
      <w:r w:rsidRPr="00575453">
        <w:rPr>
          <w:rFonts w:ascii="Times New Roman" w:hAnsi="Times New Roman" w:cs="Times New Roman"/>
          <w:sz w:val="24"/>
          <w:szCs w:val="24"/>
        </w:rPr>
        <w:t xml:space="preserve">Details of the Regulations are set out at </w:t>
      </w:r>
      <w:r w:rsidRPr="00575453">
        <w:rPr>
          <w:rFonts w:ascii="Times New Roman" w:hAnsi="Times New Roman" w:cs="Times New Roman"/>
          <w:sz w:val="24"/>
          <w:szCs w:val="24"/>
          <w:u w:val="single"/>
        </w:rPr>
        <w:t>Attachment A</w:t>
      </w:r>
      <w:r w:rsidRPr="00575453">
        <w:rPr>
          <w:rFonts w:ascii="Times New Roman" w:hAnsi="Times New Roman" w:cs="Times New Roman"/>
          <w:sz w:val="24"/>
          <w:szCs w:val="24"/>
        </w:rPr>
        <w:t xml:space="preserve">. A Statement of Compatibility with Human Rights is at </w:t>
      </w:r>
      <w:r w:rsidRPr="00575453">
        <w:rPr>
          <w:rFonts w:ascii="Times New Roman" w:hAnsi="Times New Roman" w:cs="Times New Roman"/>
          <w:sz w:val="24"/>
          <w:szCs w:val="24"/>
          <w:u w:val="single"/>
        </w:rPr>
        <w:t>Attachment B</w:t>
      </w:r>
      <w:r w:rsidRPr="00575453">
        <w:rPr>
          <w:rFonts w:ascii="Times New Roman" w:hAnsi="Times New Roman" w:cs="Times New Roman"/>
          <w:sz w:val="24"/>
          <w:szCs w:val="24"/>
        </w:rPr>
        <w:t>.</w:t>
      </w:r>
    </w:p>
    <w:p w14:paraId="5C5621C7" w14:textId="77777777" w:rsidR="00337D61" w:rsidRPr="00575453" w:rsidRDefault="00337D61" w:rsidP="00337D61">
      <w:pPr>
        <w:ind w:right="-46"/>
        <w:rPr>
          <w:rFonts w:ascii="Times New Roman" w:hAnsi="Times New Roman" w:cs="Times New Roman"/>
          <w:sz w:val="24"/>
          <w:szCs w:val="24"/>
        </w:rPr>
      </w:pPr>
    </w:p>
    <w:p w14:paraId="6F5AB3FE" w14:textId="77777777" w:rsidR="00F1513C" w:rsidRPr="00575453" w:rsidRDefault="00337D61" w:rsidP="00337D61">
      <w:pPr>
        <w:ind w:right="-46"/>
        <w:rPr>
          <w:rFonts w:ascii="Times New Roman" w:hAnsi="Times New Roman" w:cs="Times New Roman"/>
          <w:sz w:val="24"/>
          <w:szCs w:val="24"/>
        </w:rPr>
      </w:pPr>
      <w:r w:rsidRPr="00575453">
        <w:rPr>
          <w:rFonts w:ascii="Times New Roman" w:hAnsi="Times New Roman" w:cs="Times New Roman"/>
          <w:sz w:val="24"/>
          <w:szCs w:val="24"/>
        </w:rPr>
        <w:t xml:space="preserve">The Regulations are a legislative instrument for the purposes of the </w:t>
      </w:r>
      <w:r w:rsidRPr="00575453">
        <w:rPr>
          <w:rFonts w:ascii="Times New Roman" w:hAnsi="Times New Roman" w:cs="Times New Roman"/>
          <w:i/>
          <w:sz w:val="24"/>
          <w:szCs w:val="24"/>
        </w:rPr>
        <w:t>Legislation Act 2003</w:t>
      </w:r>
      <w:r w:rsidRPr="00575453">
        <w:rPr>
          <w:rFonts w:ascii="Times New Roman" w:hAnsi="Times New Roman" w:cs="Times New Roman"/>
          <w:sz w:val="24"/>
          <w:szCs w:val="24"/>
        </w:rPr>
        <w:t xml:space="preserve">. </w:t>
      </w:r>
    </w:p>
    <w:p w14:paraId="05B81C46" w14:textId="77777777" w:rsidR="00F1513C" w:rsidRPr="00575453" w:rsidRDefault="00F1513C" w:rsidP="00337D61">
      <w:pPr>
        <w:ind w:right="-46"/>
        <w:rPr>
          <w:rFonts w:ascii="Times New Roman" w:hAnsi="Times New Roman" w:cs="Times New Roman"/>
          <w:sz w:val="24"/>
          <w:szCs w:val="24"/>
        </w:rPr>
      </w:pPr>
    </w:p>
    <w:p w14:paraId="03216CCB" w14:textId="77777777" w:rsidR="00337D61" w:rsidRPr="00575453" w:rsidRDefault="00337D61" w:rsidP="00337D61">
      <w:pPr>
        <w:ind w:right="-46"/>
        <w:rPr>
          <w:rFonts w:ascii="Times New Roman" w:hAnsi="Times New Roman" w:cs="Times New Roman"/>
          <w:sz w:val="24"/>
          <w:szCs w:val="24"/>
        </w:rPr>
      </w:pPr>
      <w:r w:rsidRPr="00575453">
        <w:rPr>
          <w:rFonts w:ascii="Times New Roman" w:hAnsi="Times New Roman" w:cs="Times New Roman"/>
          <w:sz w:val="24"/>
          <w:szCs w:val="24"/>
        </w:rPr>
        <w:t xml:space="preserve">The Regulations commence on the day after </w:t>
      </w:r>
      <w:r w:rsidR="001970A2" w:rsidRPr="00575453">
        <w:rPr>
          <w:rFonts w:ascii="Times New Roman" w:hAnsi="Times New Roman" w:cs="Times New Roman"/>
          <w:sz w:val="24"/>
          <w:szCs w:val="24"/>
        </w:rPr>
        <w:t>registration</w:t>
      </w:r>
      <w:r w:rsidRPr="00575453">
        <w:rPr>
          <w:rFonts w:ascii="Times New Roman" w:hAnsi="Times New Roman" w:cs="Times New Roman"/>
          <w:sz w:val="24"/>
          <w:szCs w:val="24"/>
        </w:rPr>
        <w:t xml:space="preserve"> on the Federal Register of Legislation.</w:t>
      </w:r>
    </w:p>
    <w:p w14:paraId="34576689" w14:textId="77777777" w:rsidR="00337D61" w:rsidRPr="00575453" w:rsidRDefault="00337D61" w:rsidP="00337D61">
      <w:pPr>
        <w:ind w:right="-46"/>
        <w:rPr>
          <w:rFonts w:ascii="Times New Roman" w:hAnsi="Times New Roman" w:cs="Times New Roman"/>
          <w:sz w:val="24"/>
          <w:szCs w:val="24"/>
        </w:rPr>
      </w:pPr>
    </w:p>
    <w:p w14:paraId="180577DB" w14:textId="77777777" w:rsidR="00337D61" w:rsidRPr="00575453" w:rsidRDefault="00337D61" w:rsidP="00337D61">
      <w:pPr>
        <w:rPr>
          <w:rFonts w:ascii="Times New Roman" w:hAnsi="Times New Roman" w:cs="Times New Roman"/>
          <w:b/>
          <w:bCs/>
          <w:sz w:val="24"/>
          <w:szCs w:val="24"/>
        </w:rPr>
      </w:pPr>
      <w:r w:rsidRPr="00575453">
        <w:rPr>
          <w:rFonts w:ascii="Times New Roman" w:hAnsi="Times New Roman" w:cs="Times New Roman"/>
          <w:b/>
          <w:bCs/>
          <w:sz w:val="24"/>
          <w:szCs w:val="24"/>
        </w:rPr>
        <w:t>Consultation</w:t>
      </w:r>
    </w:p>
    <w:p w14:paraId="24D3CE1F" w14:textId="77777777" w:rsidR="00337D61" w:rsidRPr="00575453" w:rsidRDefault="00337D61" w:rsidP="00337D61">
      <w:pPr>
        <w:rPr>
          <w:rFonts w:ascii="Times New Roman" w:hAnsi="Times New Roman" w:cs="Times New Roman"/>
          <w:bCs/>
          <w:sz w:val="24"/>
          <w:szCs w:val="24"/>
        </w:rPr>
      </w:pPr>
    </w:p>
    <w:p w14:paraId="6C9752A0" w14:textId="4AF442D0" w:rsidR="00337D61" w:rsidRPr="00575453" w:rsidRDefault="00337D61" w:rsidP="00337D61">
      <w:pPr>
        <w:rPr>
          <w:rFonts w:ascii="Times New Roman" w:hAnsi="Times New Roman" w:cs="Times New Roman"/>
          <w:sz w:val="24"/>
          <w:szCs w:val="24"/>
        </w:rPr>
      </w:pPr>
      <w:r w:rsidRPr="00575453">
        <w:rPr>
          <w:rFonts w:ascii="Times New Roman" w:hAnsi="Times New Roman" w:cs="Times New Roman"/>
          <w:sz w:val="24"/>
          <w:szCs w:val="24"/>
        </w:rPr>
        <w:t xml:space="preserve">In accordance with section 17 of the </w:t>
      </w:r>
      <w:r w:rsidRPr="00575453">
        <w:rPr>
          <w:rFonts w:ascii="Times New Roman" w:hAnsi="Times New Roman" w:cs="Times New Roman"/>
          <w:i/>
          <w:iCs/>
          <w:sz w:val="24"/>
          <w:szCs w:val="24"/>
        </w:rPr>
        <w:t>Legislation Act 2003</w:t>
      </w:r>
      <w:r w:rsidRPr="00575453">
        <w:rPr>
          <w:rFonts w:ascii="Times New Roman" w:hAnsi="Times New Roman" w:cs="Times New Roman"/>
          <w:sz w:val="24"/>
          <w:szCs w:val="24"/>
        </w:rPr>
        <w:t>, consultation has take</w:t>
      </w:r>
      <w:r w:rsidR="00E00235" w:rsidRPr="00575453">
        <w:rPr>
          <w:rFonts w:ascii="Times New Roman" w:hAnsi="Times New Roman" w:cs="Times New Roman"/>
          <w:sz w:val="24"/>
          <w:szCs w:val="24"/>
        </w:rPr>
        <w:t xml:space="preserve">n place with the </w:t>
      </w:r>
      <w:r w:rsidR="00A66C53" w:rsidRPr="00575453">
        <w:rPr>
          <w:rFonts w:ascii="Times New Roman" w:hAnsi="Times New Roman" w:cs="Times New Roman"/>
          <w:sz w:val="24"/>
          <w:szCs w:val="24"/>
          <w:lang w:val="en-US"/>
        </w:rPr>
        <w:t xml:space="preserve">Department of </w:t>
      </w:r>
      <w:r w:rsidR="002B24CC" w:rsidRPr="00575453">
        <w:rPr>
          <w:rFonts w:ascii="Times New Roman" w:hAnsi="Times New Roman" w:cs="Times New Roman"/>
          <w:sz w:val="24"/>
          <w:szCs w:val="24"/>
        </w:rPr>
        <w:t>Home Affairs</w:t>
      </w:r>
      <w:r w:rsidR="00401C2E" w:rsidRPr="00575453">
        <w:rPr>
          <w:rFonts w:ascii="Times New Roman" w:hAnsi="Times New Roman" w:cs="Times New Roman"/>
          <w:sz w:val="24"/>
          <w:szCs w:val="24"/>
        </w:rPr>
        <w:t>.</w:t>
      </w:r>
    </w:p>
    <w:p w14:paraId="0449BC64" w14:textId="77777777" w:rsidR="00337D61" w:rsidRPr="00575453" w:rsidRDefault="00337D61" w:rsidP="00337D61">
      <w:pPr>
        <w:rPr>
          <w:rFonts w:ascii="Times New Roman" w:hAnsi="Times New Roman" w:cs="Times New Roman"/>
          <w:sz w:val="24"/>
          <w:szCs w:val="24"/>
        </w:rPr>
      </w:pPr>
    </w:p>
    <w:p w14:paraId="1BCCE9F9" w14:textId="77777777" w:rsidR="002A78C6" w:rsidRPr="00575453" w:rsidRDefault="00337D61" w:rsidP="00C2546D">
      <w:pPr>
        <w:rPr>
          <w:rFonts w:ascii="Times New Roman" w:hAnsi="Times New Roman" w:cs="Times New Roman"/>
          <w:sz w:val="24"/>
          <w:szCs w:val="24"/>
        </w:rPr>
      </w:pPr>
      <w:r w:rsidRPr="00575453">
        <w:rPr>
          <w:rFonts w:ascii="Times New Roman" w:hAnsi="Times New Roman" w:cs="Times New Roman"/>
          <w:iCs/>
          <w:sz w:val="24"/>
          <w:szCs w:val="24"/>
        </w:rPr>
        <w:t xml:space="preserve">A </w:t>
      </w:r>
      <w:r w:rsidR="00912095" w:rsidRPr="00575453">
        <w:rPr>
          <w:rFonts w:ascii="Times New Roman" w:hAnsi="Times New Roman" w:cs="Times New Roman"/>
          <w:iCs/>
          <w:sz w:val="24"/>
          <w:szCs w:val="24"/>
        </w:rPr>
        <w:t xml:space="preserve">regulatory impact analysis </w:t>
      </w:r>
      <w:r w:rsidRPr="00575453">
        <w:rPr>
          <w:rFonts w:ascii="Times New Roman" w:hAnsi="Times New Roman" w:cs="Times New Roman"/>
          <w:iCs/>
          <w:sz w:val="24"/>
          <w:szCs w:val="24"/>
        </w:rPr>
        <w:t>is not required as the Regulations only apply to non</w:t>
      </w:r>
      <w:r w:rsidRPr="00575453">
        <w:rPr>
          <w:rFonts w:ascii="Times New Roman" w:hAnsi="Times New Roman" w:cs="Times New Roman"/>
          <w:iCs/>
          <w:sz w:val="24"/>
          <w:szCs w:val="24"/>
        </w:rPr>
        <w:noBreakHyphen/>
        <w:t>corporate Commonwealth entities and do not adversely affect the private sector.</w:t>
      </w:r>
      <w:r w:rsidR="006172DE" w:rsidRPr="00575453">
        <w:rPr>
          <w:rFonts w:ascii="Times New Roman" w:hAnsi="Times New Roman" w:cs="Times New Roman"/>
          <w:iCs/>
          <w:sz w:val="24"/>
          <w:szCs w:val="24"/>
        </w:rPr>
        <w:t xml:space="preserve"> </w:t>
      </w:r>
    </w:p>
    <w:p w14:paraId="1F38BE4A" w14:textId="77777777" w:rsidR="00E5121D" w:rsidRPr="00575453" w:rsidRDefault="00E5121D" w:rsidP="001A4B3C">
      <w:pPr>
        <w:contextualSpacing/>
        <w:rPr>
          <w:rFonts w:ascii="Times New Roman" w:hAnsi="Times New Roman" w:cs="Times New Roman"/>
          <w:sz w:val="24"/>
          <w:szCs w:val="24"/>
        </w:rPr>
        <w:sectPr w:rsidR="00E5121D" w:rsidRPr="00575453" w:rsidSect="0069193F">
          <w:headerReference w:type="default" r:id="rId13"/>
          <w:headerReference w:type="first" r:id="rId14"/>
          <w:pgSz w:w="11906" w:h="16838"/>
          <w:pgMar w:top="1418" w:right="1440" w:bottom="1332" w:left="1440" w:header="709" w:footer="709" w:gutter="0"/>
          <w:pgNumType w:start="1"/>
          <w:cols w:space="708"/>
          <w:titlePg/>
          <w:docGrid w:linePitch="360"/>
        </w:sectPr>
      </w:pPr>
    </w:p>
    <w:p w14:paraId="5EE8E5A3" w14:textId="752C7D27" w:rsidR="00D16FA1" w:rsidRPr="00575453" w:rsidRDefault="00D16FA1" w:rsidP="00D16FA1">
      <w:pPr>
        <w:pStyle w:val="Header"/>
        <w:jc w:val="right"/>
        <w:rPr>
          <w:rFonts w:ascii="Times New Roman" w:hAnsi="Times New Roman" w:cs="Times New Roman"/>
          <w:b/>
          <w:sz w:val="24"/>
          <w:szCs w:val="24"/>
          <w:u w:val="single"/>
        </w:rPr>
      </w:pPr>
      <w:r w:rsidRPr="00575453">
        <w:rPr>
          <w:rFonts w:ascii="Times New Roman" w:hAnsi="Times New Roman" w:cs="Times New Roman"/>
          <w:b/>
          <w:sz w:val="24"/>
          <w:szCs w:val="24"/>
          <w:u w:val="single"/>
        </w:rPr>
        <w:lastRenderedPageBreak/>
        <w:t>Attachment A</w:t>
      </w:r>
    </w:p>
    <w:p w14:paraId="27BE865E" w14:textId="77777777" w:rsidR="00D16FA1" w:rsidRPr="00575453" w:rsidRDefault="00D16FA1" w:rsidP="00337D61">
      <w:pPr>
        <w:contextualSpacing/>
        <w:rPr>
          <w:rFonts w:ascii="Times New Roman" w:hAnsi="Times New Roman" w:cs="Times New Roman"/>
          <w:sz w:val="24"/>
          <w:szCs w:val="24"/>
        </w:rPr>
      </w:pPr>
    </w:p>
    <w:p w14:paraId="53358A0E" w14:textId="77777777" w:rsidR="00337D61" w:rsidRPr="00575453" w:rsidRDefault="00337D61" w:rsidP="00337D61">
      <w:pPr>
        <w:contextualSpacing/>
        <w:rPr>
          <w:rFonts w:ascii="Times New Roman" w:hAnsi="Times New Roman" w:cs="Times New Roman"/>
          <w:b/>
          <w:bCs/>
          <w:i/>
          <w:sz w:val="24"/>
          <w:szCs w:val="24"/>
          <w:u w:val="single"/>
        </w:rPr>
      </w:pPr>
      <w:r w:rsidRPr="00575453">
        <w:rPr>
          <w:rFonts w:ascii="Times New Roman" w:hAnsi="Times New Roman" w:cs="Times New Roman"/>
          <w:b/>
          <w:bCs/>
          <w:sz w:val="24"/>
          <w:szCs w:val="24"/>
          <w:u w:val="single"/>
        </w:rPr>
        <w:t xml:space="preserve">Details of the </w:t>
      </w:r>
      <w:r w:rsidRPr="00575453">
        <w:rPr>
          <w:rFonts w:ascii="Times New Roman" w:hAnsi="Times New Roman" w:cs="Times New Roman"/>
          <w:b/>
          <w:bCs/>
          <w:i/>
          <w:sz w:val="24"/>
          <w:szCs w:val="24"/>
          <w:u w:val="single"/>
        </w:rPr>
        <w:t xml:space="preserve">Financial Framework (Supplementary Powers) Amendment </w:t>
      </w:r>
    </w:p>
    <w:p w14:paraId="47FE26FC" w14:textId="0847018E" w:rsidR="00337D61" w:rsidRPr="00575453" w:rsidRDefault="00337D61" w:rsidP="00337D61">
      <w:pPr>
        <w:contextualSpacing/>
        <w:rPr>
          <w:rFonts w:ascii="Times New Roman" w:hAnsi="Times New Roman" w:cs="Times New Roman"/>
          <w:b/>
          <w:bCs/>
          <w:i/>
          <w:sz w:val="24"/>
          <w:szCs w:val="24"/>
          <w:u w:val="single"/>
        </w:rPr>
      </w:pPr>
      <w:r w:rsidRPr="00575453">
        <w:rPr>
          <w:rFonts w:ascii="Times New Roman" w:hAnsi="Times New Roman" w:cs="Times New Roman"/>
          <w:b/>
          <w:bCs/>
          <w:i/>
          <w:sz w:val="24"/>
          <w:szCs w:val="24"/>
          <w:u w:val="single"/>
        </w:rPr>
        <w:t>(</w:t>
      </w:r>
      <w:r w:rsidR="00343517" w:rsidRPr="00575453">
        <w:rPr>
          <w:rFonts w:ascii="Times New Roman" w:hAnsi="Times New Roman"/>
          <w:b/>
          <w:i/>
          <w:sz w:val="24"/>
          <w:szCs w:val="24"/>
          <w:u w:val="single"/>
          <w:lang w:val="en-US"/>
        </w:rPr>
        <w:t>Home Affairs</w:t>
      </w:r>
      <w:r w:rsidR="00181761" w:rsidRPr="00575453">
        <w:rPr>
          <w:rFonts w:ascii="Times New Roman" w:hAnsi="Times New Roman"/>
          <w:b/>
          <w:i/>
          <w:sz w:val="24"/>
          <w:szCs w:val="24"/>
          <w:u w:val="single"/>
          <w:lang w:val="en-US"/>
        </w:rPr>
        <w:t xml:space="preserve"> Measures No. </w:t>
      </w:r>
      <w:r w:rsidR="007E249D">
        <w:rPr>
          <w:rFonts w:ascii="Times New Roman" w:hAnsi="Times New Roman"/>
          <w:b/>
          <w:i/>
          <w:sz w:val="24"/>
          <w:szCs w:val="24"/>
          <w:u w:val="single"/>
          <w:lang w:val="en-US"/>
        </w:rPr>
        <w:t>2</w:t>
      </w:r>
      <w:r w:rsidRPr="00575453">
        <w:rPr>
          <w:rFonts w:ascii="Times New Roman" w:hAnsi="Times New Roman"/>
          <w:b/>
          <w:i/>
          <w:sz w:val="24"/>
          <w:szCs w:val="24"/>
          <w:u w:val="single"/>
        </w:rPr>
        <w:t>)</w:t>
      </w:r>
      <w:r w:rsidRPr="00575453">
        <w:rPr>
          <w:rFonts w:ascii="Times New Roman" w:hAnsi="Times New Roman" w:cs="Times New Roman"/>
          <w:b/>
          <w:bCs/>
          <w:i/>
          <w:sz w:val="24"/>
          <w:szCs w:val="24"/>
          <w:u w:val="single"/>
        </w:rPr>
        <w:t xml:space="preserve"> Regulations </w:t>
      </w:r>
      <w:r w:rsidR="00556637" w:rsidRPr="00575453">
        <w:rPr>
          <w:rFonts w:ascii="Times New Roman" w:hAnsi="Times New Roman" w:cs="Times New Roman"/>
          <w:b/>
          <w:bCs/>
          <w:i/>
          <w:sz w:val="24"/>
          <w:szCs w:val="24"/>
          <w:u w:val="single"/>
        </w:rPr>
        <w:t>202</w:t>
      </w:r>
      <w:r w:rsidR="001942EE" w:rsidRPr="00575453">
        <w:rPr>
          <w:rFonts w:ascii="Times New Roman" w:hAnsi="Times New Roman" w:cs="Times New Roman"/>
          <w:b/>
          <w:bCs/>
          <w:i/>
          <w:sz w:val="24"/>
          <w:szCs w:val="24"/>
          <w:u w:val="single"/>
        </w:rPr>
        <w:t>4</w:t>
      </w:r>
    </w:p>
    <w:p w14:paraId="7C2A5A99" w14:textId="77777777" w:rsidR="00337D61" w:rsidRPr="00575453" w:rsidRDefault="00337D61" w:rsidP="00337D61">
      <w:pPr>
        <w:contextualSpacing/>
        <w:rPr>
          <w:rFonts w:ascii="Times New Roman" w:hAnsi="Times New Roman" w:cs="Times New Roman"/>
          <w:sz w:val="24"/>
          <w:szCs w:val="24"/>
        </w:rPr>
      </w:pPr>
    </w:p>
    <w:p w14:paraId="7FE2A39A" w14:textId="77777777" w:rsidR="00337D61" w:rsidRPr="00575453" w:rsidRDefault="00337D61" w:rsidP="00337D61">
      <w:pPr>
        <w:contextualSpacing/>
        <w:rPr>
          <w:rFonts w:ascii="Times New Roman" w:hAnsi="Times New Roman" w:cs="Times New Roman"/>
          <w:b/>
          <w:sz w:val="24"/>
          <w:szCs w:val="24"/>
        </w:rPr>
      </w:pPr>
      <w:r w:rsidRPr="00575453">
        <w:rPr>
          <w:rFonts w:ascii="Times New Roman" w:hAnsi="Times New Roman" w:cs="Times New Roman"/>
          <w:b/>
          <w:sz w:val="24"/>
          <w:szCs w:val="24"/>
        </w:rPr>
        <w:t xml:space="preserve">Section 1 – Name </w:t>
      </w:r>
    </w:p>
    <w:p w14:paraId="34AB4D3F" w14:textId="77777777" w:rsidR="00337D61" w:rsidRPr="00575453" w:rsidRDefault="00337D61" w:rsidP="00337D61">
      <w:pPr>
        <w:contextualSpacing/>
        <w:rPr>
          <w:rFonts w:ascii="Times New Roman" w:hAnsi="Times New Roman" w:cs="Times New Roman"/>
          <w:sz w:val="24"/>
          <w:szCs w:val="24"/>
        </w:rPr>
      </w:pPr>
    </w:p>
    <w:p w14:paraId="2ABF3EEF" w14:textId="2B3A7A17" w:rsidR="00337D61" w:rsidRPr="00575453" w:rsidRDefault="00337D61" w:rsidP="00337D61">
      <w:pPr>
        <w:contextualSpacing/>
        <w:rPr>
          <w:rFonts w:ascii="Times New Roman" w:hAnsi="Times New Roman" w:cs="Times New Roman"/>
          <w:bCs/>
          <w:i/>
          <w:sz w:val="24"/>
          <w:szCs w:val="24"/>
        </w:rPr>
      </w:pPr>
      <w:r w:rsidRPr="00575453">
        <w:rPr>
          <w:rFonts w:ascii="Times New Roman" w:hAnsi="Times New Roman" w:cs="Times New Roman"/>
          <w:sz w:val="24"/>
          <w:szCs w:val="24"/>
        </w:rPr>
        <w:t xml:space="preserve">This section provides that the title of the Regulations is the </w:t>
      </w:r>
      <w:r w:rsidRPr="00575453">
        <w:rPr>
          <w:rFonts w:ascii="Times New Roman" w:hAnsi="Times New Roman" w:cs="Times New Roman"/>
          <w:bCs/>
          <w:i/>
          <w:sz w:val="24"/>
          <w:szCs w:val="24"/>
        </w:rPr>
        <w:t>Financial Framework (Supplementary Powers) Amendment (</w:t>
      </w:r>
      <w:r w:rsidR="00343517" w:rsidRPr="00575453">
        <w:rPr>
          <w:rFonts w:ascii="Times New Roman" w:hAnsi="Times New Roman" w:cs="Times New Roman"/>
          <w:i/>
          <w:sz w:val="24"/>
          <w:szCs w:val="24"/>
          <w:lang w:val="en-US"/>
        </w:rPr>
        <w:t>Home Affairs</w:t>
      </w:r>
      <w:r w:rsidR="006A54F5" w:rsidRPr="00575453">
        <w:rPr>
          <w:rFonts w:ascii="Times New Roman" w:hAnsi="Times New Roman" w:cs="Times New Roman"/>
          <w:i/>
          <w:sz w:val="24"/>
          <w:szCs w:val="24"/>
          <w:lang w:val="en-US"/>
        </w:rPr>
        <w:t xml:space="preserve"> Measures No. </w:t>
      </w:r>
      <w:r w:rsidR="007E249D">
        <w:rPr>
          <w:rFonts w:ascii="Times New Roman" w:hAnsi="Times New Roman" w:cs="Times New Roman"/>
          <w:i/>
          <w:sz w:val="24"/>
          <w:szCs w:val="24"/>
          <w:lang w:val="en-US"/>
        </w:rPr>
        <w:t>2</w:t>
      </w:r>
      <w:r w:rsidRPr="00575453">
        <w:rPr>
          <w:rFonts w:ascii="Times New Roman" w:hAnsi="Times New Roman" w:cs="Times New Roman"/>
          <w:bCs/>
          <w:i/>
          <w:sz w:val="24"/>
          <w:szCs w:val="24"/>
        </w:rPr>
        <w:t>) Regulations </w:t>
      </w:r>
      <w:r w:rsidR="00556637" w:rsidRPr="00575453">
        <w:rPr>
          <w:rFonts w:ascii="Times New Roman" w:hAnsi="Times New Roman" w:cs="Times New Roman"/>
          <w:bCs/>
          <w:i/>
          <w:sz w:val="24"/>
          <w:szCs w:val="24"/>
        </w:rPr>
        <w:t>202</w:t>
      </w:r>
      <w:r w:rsidR="001942EE" w:rsidRPr="00575453">
        <w:rPr>
          <w:rFonts w:ascii="Times New Roman" w:hAnsi="Times New Roman" w:cs="Times New Roman"/>
          <w:bCs/>
          <w:i/>
          <w:sz w:val="24"/>
          <w:szCs w:val="24"/>
        </w:rPr>
        <w:t>4</w:t>
      </w:r>
      <w:r w:rsidRPr="00575453">
        <w:rPr>
          <w:rFonts w:ascii="Times New Roman" w:hAnsi="Times New Roman" w:cs="Times New Roman"/>
          <w:bCs/>
          <w:i/>
          <w:sz w:val="24"/>
          <w:szCs w:val="24"/>
        </w:rPr>
        <w:t>.</w:t>
      </w:r>
    </w:p>
    <w:p w14:paraId="05DE1086" w14:textId="77777777" w:rsidR="00337D61" w:rsidRPr="00575453" w:rsidRDefault="00337D61" w:rsidP="00337D61">
      <w:pPr>
        <w:rPr>
          <w:rFonts w:ascii="Times New Roman" w:hAnsi="Times New Roman" w:cs="Times New Roman"/>
          <w:sz w:val="24"/>
          <w:szCs w:val="24"/>
        </w:rPr>
      </w:pPr>
    </w:p>
    <w:p w14:paraId="332C92E9" w14:textId="77777777" w:rsidR="00337D61" w:rsidRPr="00575453" w:rsidRDefault="00337D61" w:rsidP="00337D61">
      <w:pPr>
        <w:contextualSpacing/>
        <w:rPr>
          <w:rFonts w:ascii="Times New Roman" w:hAnsi="Times New Roman" w:cs="Times New Roman"/>
          <w:b/>
          <w:sz w:val="24"/>
          <w:szCs w:val="24"/>
        </w:rPr>
      </w:pPr>
      <w:r w:rsidRPr="00575453">
        <w:rPr>
          <w:rFonts w:ascii="Times New Roman" w:hAnsi="Times New Roman" w:cs="Times New Roman"/>
          <w:b/>
          <w:sz w:val="24"/>
          <w:szCs w:val="24"/>
        </w:rPr>
        <w:t xml:space="preserve">Section 2 – Commencement </w:t>
      </w:r>
    </w:p>
    <w:p w14:paraId="500CD141" w14:textId="77777777" w:rsidR="00337D61" w:rsidRPr="00575453" w:rsidRDefault="00337D61" w:rsidP="00337D61">
      <w:pPr>
        <w:contextualSpacing/>
        <w:rPr>
          <w:rFonts w:ascii="Times New Roman" w:hAnsi="Times New Roman" w:cs="Times New Roman"/>
          <w:sz w:val="24"/>
          <w:szCs w:val="24"/>
        </w:rPr>
      </w:pPr>
    </w:p>
    <w:p w14:paraId="16C497F0" w14:textId="77777777" w:rsidR="00337D61" w:rsidRPr="00575453" w:rsidRDefault="00337D61" w:rsidP="00337D61">
      <w:pPr>
        <w:contextualSpacing/>
        <w:rPr>
          <w:rFonts w:ascii="Times New Roman" w:hAnsi="Times New Roman" w:cs="Times New Roman"/>
          <w:sz w:val="24"/>
          <w:szCs w:val="24"/>
        </w:rPr>
      </w:pPr>
      <w:r w:rsidRPr="00575453">
        <w:rPr>
          <w:rFonts w:ascii="Times New Roman" w:hAnsi="Times New Roman" w:cs="Times New Roman"/>
          <w:sz w:val="24"/>
          <w:szCs w:val="24"/>
        </w:rPr>
        <w:t>This section provides that the Regulations commence on the day after regist</w:t>
      </w:r>
      <w:r w:rsidR="0024651D" w:rsidRPr="00575453">
        <w:rPr>
          <w:rFonts w:ascii="Times New Roman" w:hAnsi="Times New Roman" w:cs="Times New Roman"/>
          <w:sz w:val="24"/>
          <w:szCs w:val="24"/>
        </w:rPr>
        <w:t>ration</w:t>
      </w:r>
      <w:r w:rsidRPr="00575453">
        <w:rPr>
          <w:rFonts w:ascii="Times New Roman" w:hAnsi="Times New Roman" w:cs="Times New Roman"/>
          <w:sz w:val="24"/>
          <w:szCs w:val="24"/>
        </w:rPr>
        <w:t xml:space="preserve"> on the Federal Register of Legislation.</w:t>
      </w:r>
    </w:p>
    <w:p w14:paraId="0F058631" w14:textId="77777777" w:rsidR="00337D61" w:rsidRPr="00575453" w:rsidRDefault="00337D61" w:rsidP="00337D61">
      <w:pPr>
        <w:contextualSpacing/>
        <w:rPr>
          <w:rFonts w:ascii="Times New Roman" w:hAnsi="Times New Roman" w:cs="Times New Roman"/>
          <w:sz w:val="24"/>
          <w:szCs w:val="24"/>
        </w:rPr>
      </w:pPr>
    </w:p>
    <w:p w14:paraId="61F9BB86" w14:textId="77777777" w:rsidR="00337D61" w:rsidRPr="00575453" w:rsidRDefault="00337D61" w:rsidP="00337D61">
      <w:pPr>
        <w:contextualSpacing/>
        <w:rPr>
          <w:rFonts w:ascii="Times New Roman" w:hAnsi="Times New Roman" w:cs="Times New Roman"/>
          <w:b/>
          <w:i/>
          <w:sz w:val="24"/>
          <w:szCs w:val="24"/>
        </w:rPr>
      </w:pPr>
      <w:r w:rsidRPr="00575453">
        <w:rPr>
          <w:rFonts w:ascii="Times New Roman" w:hAnsi="Times New Roman" w:cs="Times New Roman"/>
          <w:b/>
          <w:sz w:val="24"/>
          <w:szCs w:val="24"/>
        </w:rPr>
        <w:t>Section 3 – Authority</w:t>
      </w:r>
      <w:r w:rsidRPr="00575453">
        <w:rPr>
          <w:rFonts w:ascii="Times New Roman" w:hAnsi="Times New Roman" w:cs="Times New Roman"/>
          <w:b/>
          <w:i/>
          <w:sz w:val="24"/>
          <w:szCs w:val="24"/>
        </w:rPr>
        <w:t xml:space="preserve"> </w:t>
      </w:r>
    </w:p>
    <w:p w14:paraId="449BE696" w14:textId="77777777" w:rsidR="00337D61" w:rsidRPr="00575453" w:rsidRDefault="00337D61" w:rsidP="00337D61">
      <w:pPr>
        <w:contextualSpacing/>
        <w:rPr>
          <w:rFonts w:ascii="Times New Roman" w:hAnsi="Times New Roman" w:cs="Times New Roman"/>
          <w:sz w:val="24"/>
          <w:szCs w:val="24"/>
        </w:rPr>
      </w:pPr>
    </w:p>
    <w:p w14:paraId="2BE9D957" w14:textId="77777777" w:rsidR="00337D61" w:rsidRPr="00575453" w:rsidRDefault="00337D61" w:rsidP="00337D61">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This section provides that the Regulations are made under the </w:t>
      </w:r>
      <w:r w:rsidRPr="00575453">
        <w:rPr>
          <w:rFonts w:ascii="Times New Roman" w:hAnsi="Times New Roman" w:cs="Times New Roman"/>
          <w:i/>
          <w:sz w:val="24"/>
          <w:szCs w:val="24"/>
        </w:rPr>
        <w:t xml:space="preserve">Financial </w:t>
      </w:r>
      <w:r w:rsidRPr="00575453">
        <w:rPr>
          <w:rFonts w:ascii="Times New Roman" w:hAnsi="Times New Roman" w:cs="Times New Roman"/>
          <w:bCs/>
          <w:i/>
          <w:sz w:val="24"/>
          <w:szCs w:val="24"/>
        </w:rPr>
        <w:t xml:space="preserve">Framework (Supplementary Powers) </w:t>
      </w:r>
      <w:r w:rsidRPr="00575453">
        <w:rPr>
          <w:rFonts w:ascii="Times New Roman" w:hAnsi="Times New Roman" w:cs="Times New Roman"/>
          <w:i/>
          <w:sz w:val="24"/>
          <w:szCs w:val="24"/>
        </w:rPr>
        <w:t>Act 1997</w:t>
      </w:r>
      <w:r w:rsidRPr="00575453">
        <w:rPr>
          <w:rFonts w:ascii="Times New Roman" w:hAnsi="Times New Roman" w:cs="Times New Roman"/>
          <w:sz w:val="24"/>
          <w:szCs w:val="24"/>
        </w:rPr>
        <w:t>.</w:t>
      </w:r>
    </w:p>
    <w:p w14:paraId="4543B812" w14:textId="77777777" w:rsidR="00337D61" w:rsidRPr="00575453" w:rsidRDefault="00337D61" w:rsidP="00337D61">
      <w:pPr>
        <w:contextualSpacing/>
        <w:rPr>
          <w:rFonts w:ascii="Times New Roman" w:hAnsi="Times New Roman" w:cs="Times New Roman"/>
          <w:sz w:val="24"/>
          <w:szCs w:val="24"/>
        </w:rPr>
      </w:pPr>
    </w:p>
    <w:p w14:paraId="51F95FBB" w14:textId="77777777" w:rsidR="00337D61" w:rsidRPr="00575453" w:rsidRDefault="00337D61" w:rsidP="00337D61">
      <w:pPr>
        <w:contextualSpacing/>
        <w:rPr>
          <w:rFonts w:ascii="Times New Roman" w:hAnsi="Times New Roman" w:cs="Times New Roman"/>
          <w:b/>
          <w:i/>
          <w:sz w:val="24"/>
          <w:szCs w:val="24"/>
        </w:rPr>
      </w:pPr>
      <w:r w:rsidRPr="00575453">
        <w:rPr>
          <w:rFonts w:ascii="Times New Roman" w:hAnsi="Times New Roman" w:cs="Times New Roman"/>
          <w:b/>
          <w:sz w:val="24"/>
          <w:szCs w:val="24"/>
        </w:rPr>
        <w:t>Section 4 – Schedules</w:t>
      </w:r>
      <w:r w:rsidRPr="00575453">
        <w:rPr>
          <w:rFonts w:ascii="Times New Roman" w:hAnsi="Times New Roman" w:cs="Times New Roman"/>
          <w:b/>
          <w:i/>
          <w:sz w:val="24"/>
          <w:szCs w:val="24"/>
        </w:rPr>
        <w:t xml:space="preserve"> </w:t>
      </w:r>
    </w:p>
    <w:p w14:paraId="66DA76ED" w14:textId="77777777" w:rsidR="00337D61" w:rsidRPr="00575453" w:rsidRDefault="00337D61" w:rsidP="00337D61">
      <w:pPr>
        <w:contextualSpacing/>
        <w:rPr>
          <w:rFonts w:ascii="Times New Roman" w:hAnsi="Times New Roman" w:cs="Times New Roman"/>
          <w:sz w:val="24"/>
          <w:szCs w:val="24"/>
        </w:rPr>
      </w:pPr>
    </w:p>
    <w:p w14:paraId="661154D0" w14:textId="77777777" w:rsidR="00337D61" w:rsidRPr="00575453" w:rsidRDefault="00337D61" w:rsidP="00043BFD">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This section provides that the </w:t>
      </w:r>
      <w:r w:rsidRPr="00575453">
        <w:rPr>
          <w:rFonts w:ascii="Times New Roman" w:hAnsi="Times New Roman" w:cs="Times New Roman"/>
          <w:i/>
          <w:sz w:val="24"/>
          <w:szCs w:val="24"/>
        </w:rPr>
        <w:t xml:space="preserve">Financial </w:t>
      </w:r>
      <w:r w:rsidRPr="00575453">
        <w:rPr>
          <w:rFonts w:ascii="Times New Roman" w:hAnsi="Times New Roman" w:cs="Times New Roman"/>
          <w:bCs/>
          <w:i/>
          <w:sz w:val="24"/>
          <w:szCs w:val="24"/>
        </w:rPr>
        <w:t xml:space="preserve">Framework (Supplementary Powers) </w:t>
      </w:r>
      <w:r w:rsidRPr="00575453">
        <w:rPr>
          <w:rFonts w:ascii="Times New Roman" w:hAnsi="Times New Roman" w:cs="Times New Roman"/>
          <w:i/>
          <w:sz w:val="24"/>
          <w:szCs w:val="24"/>
        </w:rPr>
        <w:t>Regulations 1997</w:t>
      </w:r>
      <w:r w:rsidRPr="00575453">
        <w:rPr>
          <w:rFonts w:ascii="Times New Roman" w:hAnsi="Times New Roman" w:cs="Times New Roman"/>
          <w:sz w:val="24"/>
          <w:szCs w:val="24"/>
        </w:rPr>
        <w:t xml:space="preserve"> are amended as set out in the Schedule to the Regulations.</w:t>
      </w:r>
    </w:p>
    <w:p w14:paraId="41EF8CEC" w14:textId="77777777" w:rsidR="00337D61" w:rsidRPr="00575453" w:rsidRDefault="00337D61" w:rsidP="00043BFD">
      <w:pPr>
        <w:contextualSpacing/>
        <w:rPr>
          <w:rFonts w:ascii="Times New Roman" w:hAnsi="Times New Roman" w:cs="Times New Roman"/>
          <w:sz w:val="24"/>
          <w:szCs w:val="24"/>
        </w:rPr>
      </w:pPr>
    </w:p>
    <w:p w14:paraId="1DFE2004" w14:textId="77777777" w:rsidR="00337D61" w:rsidRPr="00575453" w:rsidRDefault="00337D61" w:rsidP="00043BFD">
      <w:pPr>
        <w:contextualSpacing/>
        <w:rPr>
          <w:rFonts w:ascii="Times New Roman" w:hAnsi="Times New Roman" w:cs="Times New Roman"/>
          <w:b/>
          <w:sz w:val="24"/>
          <w:szCs w:val="24"/>
        </w:rPr>
      </w:pPr>
      <w:r w:rsidRPr="00575453">
        <w:rPr>
          <w:rFonts w:ascii="Times New Roman" w:hAnsi="Times New Roman" w:cs="Times New Roman"/>
          <w:b/>
          <w:sz w:val="24"/>
          <w:szCs w:val="24"/>
        </w:rPr>
        <w:t>Schedule 1 – Amendments</w:t>
      </w:r>
    </w:p>
    <w:p w14:paraId="391EEA9B" w14:textId="77777777" w:rsidR="002D4029" w:rsidRPr="00575453" w:rsidRDefault="002D4029" w:rsidP="00043BFD">
      <w:pPr>
        <w:contextualSpacing/>
        <w:rPr>
          <w:rFonts w:ascii="Times New Roman" w:hAnsi="Times New Roman" w:cs="Times New Roman"/>
          <w:b/>
          <w:sz w:val="24"/>
          <w:szCs w:val="24"/>
        </w:rPr>
      </w:pPr>
    </w:p>
    <w:p w14:paraId="721B1C24" w14:textId="77777777" w:rsidR="00337D61" w:rsidRPr="00575453" w:rsidRDefault="00BF24AA" w:rsidP="00043BFD">
      <w:pPr>
        <w:rPr>
          <w:rFonts w:ascii="Times New Roman" w:hAnsi="Times New Roman" w:cs="Times New Roman"/>
          <w:b/>
          <w:i/>
          <w:sz w:val="24"/>
          <w:szCs w:val="24"/>
        </w:rPr>
      </w:pPr>
      <w:r w:rsidRPr="00575453">
        <w:rPr>
          <w:rFonts w:ascii="Times New Roman" w:hAnsi="Times New Roman" w:cs="Times New Roman"/>
          <w:b/>
          <w:i/>
          <w:sz w:val="24"/>
          <w:szCs w:val="24"/>
        </w:rPr>
        <w:t>Financial Framework (Supplementary Powers) Regulations 1997</w:t>
      </w:r>
    </w:p>
    <w:p w14:paraId="15137722" w14:textId="77777777" w:rsidR="008900DA" w:rsidRDefault="008900DA" w:rsidP="00043BFD">
      <w:pPr>
        <w:rPr>
          <w:rFonts w:ascii="Times New Roman" w:hAnsi="Times New Roman" w:cs="Times New Roman"/>
          <w:bCs/>
          <w:sz w:val="24"/>
          <w:szCs w:val="24"/>
        </w:rPr>
      </w:pPr>
    </w:p>
    <w:p w14:paraId="713C13CC" w14:textId="479316EC" w:rsidR="00B05D7A" w:rsidRDefault="004B473D" w:rsidP="00043BFD">
      <w:pPr>
        <w:rPr>
          <w:rFonts w:ascii="Times New Roman" w:hAnsi="Times New Roman" w:cs="Times New Roman"/>
          <w:bCs/>
          <w:sz w:val="24"/>
          <w:szCs w:val="24"/>
        </w:rPr>
      </w:pPr>
      <w:r>
        <w:rPr>
          <w:rFonts w:ascii="Times New Roman" w:hAnsi="Times New Roman" w:cs="Times New Roman"/>
          <w:bCs/>
          <w:sz w:val="24"/>
          <w:szCs w:val="24"/>
        </w:rPr>
        <w:t>Th</w:t>
      </w:r>
      <w:r w:rsidR="00597B40">
        <w:rPr>
          <w:rFonts w:ascii="Times New Roman" w:hAnsi="Times New Roman" w:cs="Times New Roman"/>
          <w:bCs/>
          <w:sz w:val="24"/>
          <w:szCs w:val="24"/>
        </w:rPr>
        <w:t>e</w:t>
      </w:r>
      <w:r>
        <w:rPr>
          <w:rFonts w:ascii="Times New Roman" w:hAnsi="Times New Roman" w:cs="Times New Roman"/>
          <w:bCs/>
          <w:sz w:val="24"/>
          <w:szCs w:val="24"/>
        </w:rPr>
        <w:t xml:space="preserve"> </w:t>
      </w:r>
      <w:r w:rsidR="000773B7">
        <w:rPr>
          <w:rFonts w:ascii="Times New Roman" w:hAnsi="Times New Roman" w:cs="Times New Roman"/>
          <w:bCs/>
          <w:sz w:val="24"/>
          <w:szCs w:val="24"/>
        </w:rPr>
        <w:t>Regulations</w:t>
      </w:r>
      <w:r>
        <w:rPr>
          <w:rFonts w:ascii="Times New Roman" w:hAnsi="Times New Roman" w:cs="Times New Roman"/>
          <w:bCs/>
          <w:sz w:val="24"/>
          <w:szCs w:val="24"/>
        </w:rPr>
        <w:t xml:space="preserve"> </w:t>
      </w:r>
      <w:r w:rsidR="00E24807" w:rsidRPr="00E24807">
        <w:rPr>
          <w:rFonts w:ascii="Times New Roman" w:hAnsi="Times New Roman" w:cs="Times New Roman"/>
          <w:bCs/>
          <w:sz w:val="24"/>
          <w:szCs w:val="24"/>
        </w:rPr>
        <w:t>amend Schedule 1AB to the Principal Regulations in relation to activities administered by the Department of Home Affairs</w:t>
      </w:r>
      <w:r w:rsidR="00400273">
        <w:rPr>
          <w:rFonts w:ascii="Times New Roman" w:hAnsi="Times New Roman" w:cs="Times New Roman"/>
          <w:bCs/>
          <w:sz w:val="24"/>
          <w:szCs w:val="24"/>
        </w:rPr>
        <w:t xml:space="preserve"> (the department)</w:t>
      </w:r>
      <w:r w:rsidR="00E24807" w:rsidRPr="00E24807">
        <w:rPr>
          <w:rFonts w:ascii="Times New Roman" w:hAnsi="Times New Roman" w:cs="Times New Roman"/>
          <w:bCs/>
          <w:sz w:val="24"/>
          <w:szCs w:val="24"/>
        </w:rPr>
        <w:t>.</w:t>
      </w:r>
    </w:p>
    <w:p w14:paraId="3469BC4B" w14:textId="77777777" w:rsidR="000D15ED" w:rsidRPr="00B05D7A" w:rsidRDefault="000D15ED" w:rsidP="00043BFD">
      <w:pPr>
        <w:rPr>
          <w:rFonts w:ascii="Times New Roman" w:hAnsi="Times New Roman" w:cs="Times New Roman"/>
          <w:bCs/>
          <w:sz w:val="24"/>
          <w:szCs w:val="24"/>
        </w:rPr>
      </w:pPr>
    </w:p>
    <w:p w14:paraId="26CE161D" w14:textId="564A1597" w:rsidR="00337D61" w:rsidRPr="00575453" w:rsidRDefault="00337D61" w:rsidP="00043BFD">
      <w:pPr>
        <w:rPr>
          <w:rFonts w:ascii="Times New Roman" w:hAnsi="Times New Roman" w:cs="Times New Roman"/>
          <w:sz w:val="24"/>
          <w:szCs w:val="24"/>
        </w:rPr>
      </w:pPr>
      <w:r w:rsidRPr="00575453">
        <w:rPr>
          <w:rFonts w:ascii="Times New Roman" w:hAnsi="Times New Roman" w:cs="Times New Roman"/>
          <w:b/>
          <w:sz w:val="24"/>
          <w:szCs w:val="24"/>
        </w:rPr>
        <w:t xml:space="preserve">Item </w:t>
      </w:r>
      <w:r w:rsidR="006943B3" w:rsidRPr="00575453">
        <w:rPr>
          <w:rFonts w:ascii="Times New Roman" w:hAnsi="Times New Roman" w:cs="Times New Roman"/>
          <w:b/>
          <w:sz w:val="24"/>
          <w:szCs w:val="24"/>
        </w:rPr>
        <w:t>1</w:t>
      </w:r>
      <w:r w:rsidRPr="00575453">
        <w:rPr>
          <w:rFonts w:ascii="Times New Roman" w:hAnsi="Times New Roman" w:cs="Times New Roman"/>
          <w:b/>
          <w:sz w:val="24"/>
          <w:szCs w:val="24"/>
        </w:rPr>
        <w:t xml:space="preserve"> –</w:t>
      </w:r>
      <w:r w:rsidR="00556637" w:rsidRPr="00575453">
        <w:rPr>
          <w:rFonts w:ascii="Times New Roman" w:hAnsi="Times New Roman" w:cs="Times New Roman"/>
          <w:b/>
          <w:sz w:val="24"/>
          <w:szCs w:val="24"/>
        </w:rPr>
        <w:t>Part 4</w:t>
      </w:r>
      <w:r w:rsidR="00310637" w:rsidRPr="00575453">
        <w:rPr>
          <w:rFonts w:ascii="Times New Roman" w:hAnsi="Times New Roman" w:cs="Times New Roman"/>
          <w:b/>
          <w:sz w:val="24"/>
          <w:szCs w:val="24"/>
        </w:rPr>
        <w:t xml:space="preserve"> of Schedule 1AB (table</w:t>
      </w:r>
      <w:r w:rsidR="00400273">
        <w:rPr>
          <w:rFonts w:ascii="Times New Roman" w:hAnsi="Times New Roman" w:cs="Times New Roman"/>
          <w:b/>
          <w:sz w:val="24"/>
          <w:szCs w:val="24"/>
        </w:rPr>
        <w:t xml:space="preserve"> item </w:t>
      </w:r>
      <w:r w:rsidR="00666C30">
        <w:rPr>
          <w:rFonts w:ascii="Times New Roman" w:hAnsi="Times New Roman" w:cs="Times New Roman"/>
          <w:b/>
          <w:sz w:val="24"/>
          <w:szCs w:val="24"/>
        </w:rPr>
        <w:t>540</w:t>
      </w:r>
      <w:r w:rsidR="00310637" w:rsidRPr="00575453">
        <w:rPr>
          <w:rFonts w:ascii="Times New Roman" w:hAnsi="Times New Roman" w:cs="Times New Roman"/>
          <w:b/>
          <w:sz w:val="24"/>
          <w:szCs w:val="24"/>
        </w:rPr>
        <w:t>)</w:t>
      </w:r>
    </w:p>
    <w:p w14:paraId="4B332A4E" w14:textId="77777777" w:rsidR="0077767D" w:rsidRPr="00575453" w:rsidRDefault="0077767D" w:rsidP="009100D5">
      <w:pPr>
        <w:rPr>
          <w:rFonts w:ascii="Times New Roman" w:hAnsi="Times New Roman" w:cs="Times New Roman"/>
          <w:iCs/>
          <w:sz w:val="24"/>
          <w:szCs w:val="24"/>
        </w:rPr>
      </w:pPr>
    </w:p>
    <w:p w14:paraId="04EACF07" w14:textId="55D5190E" w:rsidR="001C38FC" w:rsidRDefault="00A421E3" w:rsidP="009100D5">
      <w:pPr>
        <w:rPr>
          <w:rFonts w:ascii="Times New Roman" w:hAnsi="Times New Roman" w:cs="Times New Roman"/>
          <w:iCs/>
          <w:sz w:val="24"/>
          <w:szCs w:val="24"/>
        </w:rPr>
      </w:pPr>
      <w:r>
        <w:rPr>
          <w:rFonts w:ascii="Times New Roman" w:hAnsi="Times New Roman" w:cs="Times New Roman"/>
          <w:iCs/>
          <w:sz w:val="24"/>
          <w:szCs w:val="24"/>
        </w:rPr>
        <w:t>Item 1 repeals table item 540 in Part 4</w:t>
      </w:r>
      <w:r w:rsidR="00E55548">
        <w:rPr>
          <w:rFonts w:ascii="Times New Roman" w:hAnsi="Times New Roman" w:cs="Times New Roman"/>
          <w:iCs/>
          <w:sz w:val="24"/>
          <w:szCs w:val="24"/>
        </w:rPr>
        <w:t xml:space="preserve"> of Schedule 1AB.</w:t>
      </w:r>
    </w:p>
    <w:p w14:paraId="0541ACEE" w14:textId="77777777" w:rsidR="00E55548" w:rsidRDefault="00E55548" w:rsidP="009100D5">
      <w:pPr>
        <w:rPr>
          <w:rFonts w:ascii="Times New Roman" w:hAnsi="Times New Roman" w:cs="Times New Roman"/>
          <w:iCs/>
          <w:sz w:val="24"/>
          <w:szCs w:val="24"/>
        </w:rPr>
      </w:pPr>
    </w:p>
    <w:p w14:paraId="1A9B182C" w14:textId="0922E344" w:rsidR="00E55548" w:rsidRDefault="00E55548" w:rsidP="009100D5">
      <w:pPr>
        <w:rPr>
          <w:rFonts w:ascii="Times New Roman" w:hAnsi="Times New Roman" w:cs="Times New Roman"/>
          <w:iCs/>
          <w:sz w:val="24"/>
          <w:szCs w:val="24"/>
        </w:rPr>
      </w:pPr>
      <w:r>
        <w:rPr>
          <w:rFonts w:ascii="Times New Roman" w:hAnsi="Times New Roman" w:cs="Times New Roman"/>
          <w:iCs/>
          <w:sz w:val="24"/>
          <w:szCs w:val="24"/>
        </w:rPr>
        <w:t xml:space="preserve">Table item 540 relates to the </w:t>
      </w:r>
      <w:r w:rsidR="00846EDC" w:rsidRPr="00846EDC">
        <w:rPr>
          <w:rFonts w:ascii="Times New Roman" w:hAnsi="Times New Roman" w:cs="Times New Roman"/>
          <w:iCs/>
          <w:sz w:val="24"/>
          <w:szCs w:val="24"/>
        </w:rPr>
        <w:t>Papua New Guinea</w:t>
      </w:r>
      <w:r w:rsidR="004458CB">
        <w:rPr>
          <w:rFonts w:ascii="Times New Roman" w:hAnsi="Times New Roman" w:cs="Times New Roman"/>
          <w:iCs/>
          <w:sz w:val="24"/>
          <w:szCs w:val="24"/>
        </w:rPr>
        <w:t xml:space="preserve"> </w:t>
      </w:r>
      <w:r w:rsidR="00846EDC" w:rsidRPr="00846EDC">
        <w:rPr>
          <w:rFonts w:ascii="Times New Roman" w:hAnsi="Times New Roman" w:cs="Times New Roman"/>
          <w:iCs/>
          <w:sz w:val="24"/>
          <w:szCs w:val="24"/>
        </w:rPr>
        <w:t>Independent Management Arrangement</w:t>
      </w:r>
      <w:r w:rsidR="00846EDC">
        <w:rPr>
          <w:rFonts w:ascii="Times New Roman" w:hAnsi="Times New Roman" w:cs="Times New Roman"/>
          <w:iCs/>
          <w:sz w:val="24"/>
          <w:szCs w:val="24"/>
        </w:rPr>
        <w:t>.</w:t>
      </w:r>
      <w:r w:rsidR="00BA78D4" w:rsidRPr="00BA78D4">
        <w:t xml:space="preserve"> </w:t>
      </w:r>
      <w:r w:rsidR="00BA78D4" w:rsidRPr="00BA78D4">
        <w:rPr>
          <w:rFonts w:ascii="Times New Roman" w:hAnsi="Times New Roman" w:cs="Times New Roman"/>
          <w:iCs/>
          <w:sz w:val="24"/>
          <w:szCs w:val="24"/>
        </w:rPr>
        <w:t xml:space="preserve">Table item 540 is appropriate for repeal as </w:t>
      </w:r>
      <w:r w:rsidR="00140276">
        <w:rPr>
          <w:rFonts w:ascii="Times New Roman" w:hAnsi="Times New Roman" w:cs="Times New Roman"/>
          <w:iCs/>
          <w:sz w:val="24"/>
          <w:szCs w:val="24"/>
        </w:rPr>
        <w:t>l</w:t>
      </w:r>
      <w:r w:rsidR="00BA78D4" w:rsidRPr="00BA78D4">
        <w:rPr>
          <w:rFonts w:ascii="Times New Roman" w:hAnsi="Times New Roman" w:cs="Times New Roman"/>
          <w:iCs/>
          <w:sz w:val="24"/>
          <w:szCs w:val="24"/>
        </w:rPr>
        <w:t xml:space="preserve">egislative authority for spending activities under </w:t>
      </w:r>
      <w:r w:rsidR="004458CB">
        <w:rPr>
          <w:rFonts w:ascii="Times New Roman" w:hAnsi="Times New Roman" w:cs="Times New Roman"/>
          <w:iCs/>
          <w:sz w:val="24"/>
          <w:szCs w:val="24"/>
        </w:rPr>
        <w:t>the arrangement</w:t>
      </w:r>
      <w:r w:rsidR="00BA78D4" w:rsidRPr="00BA78D4">
        <w:rPr>
          <w:rFonts w:ascii="Times New Roman" w:hAnsi="Times New Roman" w:cs="Times New Roman"/>
          <w:iCs/>
          <w:sz w:val="24"/>
          <w:szCs w:val="24"/>
        </w:rPr>
        <w:t xml:space="preserve"> will be supported </w:t>
      </w:r>
      <w:r w:rsidR="00677B9A">
        <w:rPr>
          <w:rFonts w:ascii="Times New Roman" w:hAnsi="Times New Roman" w:cs="Times New Roman"/>
          <w:iCs/>
          <w:sz w:val="24"/>
          <w:szCs w:val="24"/>
        </w:rPr>
        <w:t>by</w:t>
      </w:r>
      <w:r w:rsidR="00BA78D4" w:rsidRPr="00BA78D4">
        <w:rPr>
          <w:rFonts w:ascii="Times New Roman" w:hAnsi="Times New Roman" w:cs="Times New Roman"/>
          <w:iCs/>
          <w:sz w:val="24"/>
          <w:szCs w:val="24"/>
        </w:rPr>
        <w:t xml:space="preserve"> a new table item </w:t>
      </w:r>
      <w:r w:rsidR="004E4C46">
        <w:rPr>
          <w:rFonts w:ascii="Times New Roman" w:hAnsi="Times New Roman" w:cs="Times New Roman"/>
          <w:iCs/>
          <w:sz w:val="24"/>
          <w:szCs w:val="24"/>
        </w:rPr>
        <w:t>666, below</w:t>
      </w:r>
      <w:r w:rsidR="00BA78D4" w:rsidRPr="00BA78D4">
        <w:rPr>
          <w:rFonts w:ascii="Times New Roman" w:hAnsi="Times New Roman" w:cs="Times New Roman"/>
          <w:iCs/>
          <w:sz w:val="24"/>
          <w:szCs w:val="24"/>
        </w:rPr>
        <w:t>.</w:t>
      </w:r>
    </w:p>
    <w:p w14:paraId="702B5FC5" w14:textId="77777777" w:rsidR="00C75C0A" w:rsidRDefault="00C75C0A" w:rsidP="009100D5">
      <w:pPr>
        <w:rPr>
          <w:rFonts w:ascii="Times New Roman" w:hAnsi="Times New Roman" w:cs="Times New Roman"/>
          <w:iCs/>
          <w:sz w:val="24"/>
          <w:szCs w:val="24"/>
        </w:rPr>
      </w:pPr>
    </w:p>
    <w:p w14:paraId="3DC28AF9" w14:textId="575A8AD7" w:rsidR="00C75C0A" w:rsidRDefault="00C75C0A" w:rsidP="009100D5">
      <w:pPr>
        <w:rPr>
          <w:rFonts w:ascii="Times New Roman" w:hAnsi="Times New Roman" w:cs="Times New Roman"/>
          <w:iCs/>
          <w:sz w:val="24"/>
          <w:szCs w:val="24"/>
        </w:rPr>
      </w:pPr>
      <w:r>
        <w:rPr>
          <w:rFonts w:ascii="Times New Roman" w:hAnsi="Times New Roman" w:cs="Times New Roman"/>
          <w:iCs/>
          <w:sz w:val="24"/>
          <w:szCs w:val="24"/>
        </w:rPr>
        <w:t>This is a minor technical amendment which does not affect existing spending.</w:t>
      </w:r>
    </w:p>
    <w:p w14:paraId="1C41C636" w14:textId="77777777" w:rsidR="00E55548" w:rsidRDefault="00E55548" w:rsidP="009100D5">
      <w:pPr>
        <w:rPr>
          <w:rFonts w:ascii="Times New Roman" w:hAnsi="Times New Roman" w:cs="Times New Roman"/>
          <w:iCs/>
          <w:sz w:val="24"/>
          <w:szCs w:val="24"/>
        </w:rPr>
      </w:pPr>
    </w:p>
    <w:p w14:paraId="03FC7814" w14:textId="7B85DE4D" w:rsidR="00E55548" w:rsidRPr="003F4351" w:rsidRDefault="003F4351" w:rsidP="009100D5">
      <w:pPr>
        <w:rPr>
          <w:rFonts w:ascii="Times New Roman" w:hAnsi="Times New Roman" w:cs="Times New Roman"/>
          <w:b/>
          <w:bCs/>
          <w:iCs/>
          <w:sz w:val="24"/>
          <w:szCs w:val="24"/>
        </w:rPr>
      </w:pPr>
      <w:r w:rsidRPr="003F4351">
        <w:rPr>
          <w:rFonts w:ascii="Times New Roman" w:hAnsi="Times New Roman" w:cs="Times New Roman"/>
          <w:b/>
          <w:bCs/>
          <w:iCs/>
          <w:sz w:val="24"/>
          <w:szCs w:val="24"/>
        </w:rPr>
        <w:t>Item 2 – In the appropriate position in Part 4 of Schedule 1AB (table)</w:t>
      </w:r>
    </w:p>
    <w:p w14:paraId="3F14E71B" w14:textId="77777777" w:rsidR="003C0D4F" w:rsidRDefault="003C0D4F" w:rsidP="009100D5">
      <w:pPr>
        <w:rPr>
          <w:rFonts w:ascii="Times New Roman" w:hAnsi="Times New Roman" w:cs="Times New Roman"/>
          <w:iCs/>
          <w:sz w:val="24"/>
          <w:szCs w:val="24"/>
        </w:rPr>
      </w:pPr>
    </w:p>
    <w:p w14:paraId="0844B9A6" w14:textId="64B49647" w:rsidR="003F4351" w:rsidRDefault="003F4351" w:rsidP="009100D5">
      <w:pPr>
        <w:rPr>
          <w:rFonts w:ascii="Times New Roman" w:hAnsi="Times New Roman" w:cs="Times New Roman"/>
          <w:iCs/>
          <w:sz w:val="24"/>
          <w:szCs w:val="24"/>
        </w:rPr>
      </w:pPr>
      <w:r>
        <w:rPr>
          <w:rFonts w:ascii="Times New Roman" w:hAnsi="Times New Roman" w:cs="Times New Roman"/>
          <w:iCs/>
          <w:sz w:val="24"/>
          <w:szCs w:val="24"/>
        </w:rPr>
        <w:t>Item 2</w:t>
      </w:r>
      <w:r w:rsidR="005A3DAF" w:rsidRPr="005A3DAF">
        <w:t xml:space="preserve"> </w:t>
      </w:r>
      <w:r w:rsidR="005A3DAF" w:rsidRPr="005A3DAF">
        <w:rPr>
          <w:rFonts w:ascii="Times New Roman" w:hAnsi="Times New Roman" w:cs="Times New Roman"/>
          <w:iCs/>
          <w:sz w:val="24"/>
          <w:szCs w:val="24"/>
        </w:rPr>
        <w:t xml:space="preserve">adds </w:t>
      </w:r>
      <w:r w:rsidR="005A3DAF">
        <w:rPr>
          <w:rFonts w:ascii="Times New Roman" w:hAnsi="Times New Roman" w:cs="Times New Roman"/>
          <w:iCs/>
          <w:sz w:val="24"/>
          <w:szCs w:val="24"/>
        </w:rPr>
        <w:t>two</w:t>
      </w:r>
      <w:r w:rsidR="005A3DAF" w:rsidRPr="005A3DAF">
        <w:rPr>
          <w:rFonts w:ascii="Times New Roman" w:hAnsi="Times New Roman" w:cs="Times New Roman"/>
          <w:iCs/>
          <w:sz w:val="24"/>
          <w:szCs w:val="24"/>
        </w:rPr>
        <w:t xml:space="preserve"> new table item</w:t>
      </w:r>
      <w:r w:rsidR="005A3DAF">
        <w:rPr>
          <w:rFonts w:ascii="Times New Roman" w:hAnsi="Times New Roman" w:cs="Times New Roman"/>
          <w:iCs/>
          <w:sz w:val="24"/>
          <w:szCs w:val="24"/>
        </w:rPr>
        <w:t>s</w:t>
      </w:r>
      <w:r w:rsidR="005A3DAF" w:rsidRPr="005A3DAF">
        <w:rPr>
          <w:rFonts w:ascii="Times New Roman" w:hAnsi="Times New Roman" w:cs="Times New Roman"/>
          <w:iCs/>
          <w:sz w:val="24"/>
          <w:szCs w:val="24"/>
        </w:rPr>
        <w:t xml:space="preserve"> to Part 4 of Schedule 1AB to establish legislative authority for government spending on activit</w:t>
      </w:r>
      <w:r w:rsidR="005A3DAF">
        <w:rPr>
          <w:rFonts w:ascii="Times New Roman" w:hAnsi="Times New Roman" w:cs="Times New Roman"/>
          <w:iCs/>
          <w:sz w:val="24"/>
          <w:szCs w:val="24"/>
        </w:rPr>
        <w:t>ies</w:t>
      </w:r>
      <w:r w:rsidR="005A3DAF" w:rsidRPr="005A3DAF">
        <w:rPr>
          <w:rFonts w:ascii="Times New Roman" w:hAnsi="Times New Roman" w:cs="Times New Roman"/>
          <w:iCs/>
          <w:sz w:val="24"/>
          <w:szCs w:val="24"/>
        </w:rPr>
        <w:t xml:space="preserve"> to be administered by the </w:t>
      </w:r>
      <w:r w:rsidR="005A3DAF">
        <w:rPr>
          <w:rFonts w:ascii="Times New Roman" w:hAnsi="Times New Roman" w:cs="Times New Roman"/>
          <w:iCs/>
          <w:sz w:val="24"/>
          <w:szCs w:val="24"/>
        </w:rPr>
        <w:t>d</w:t>
      </w:r>
      <w:r w:rsidR="005A3DAF" w:rsidRPr="005A3DAF">
        <w:rPr>
          <w:rFonts w:ascii="Times New Roman" w:hAnsi="Times New Roman" w:cs="Times New Roman"/>
          <w:iCs/>
          <w:sz w:val="24"/>
          <w:szCs w:val="24"/>
        </w:rPr>
        <w:t>epartment</w:t>
      </w:r>
      <w:r w:rsidR="005A3DAF">
        <w:rPr>
          <w:rFonts w:ascii="Times New Roman" w:hAnsi="Times New Roman" w:cs="Times New Roman"/>
          <w:iCs/>
          <w:sz w:val="24"/>
          <w:szCs w:val="24"/>
        </w:rPr>
        <w:t>.</w:t>
      </w:r>
    </w:p>
    <w:p w14:paraId="50217051" w14:textId="77777777" w:rsidR="003F4351" w:rsidRDefault="003F4351" w:rsidP="009100D5">
      <w:pPr>
        <w:rPr>
          <w:rFonts w:ascii="Times New Roman" w:hAnsi="Times New Roman" w:cs="Times New Roman"/>
          <w:iCs/>
          <w:sz w:val="24"/>
          <w:szCs w:val="24"/>
        </w:rPr>
      </w:pPr>
    </w:p>
    <w:p w14:paraId="2A91D7A9" w14:textId="4A8ECFA4" w:rsidR="00DB1838" w:rsidRPr="00D40C64" w:rsidRDefault="00DB1838" w:rsidP="00DB1838">
      <w:pPr>
        <w:keepNext/>
        <w:rPr>
          <w:rFonts w:ascii="Times New Roman" w:hAnsi="Times New Roman" w:cs="Times New Roman"/>
          <w:bCs/>
          <w:i/>
          <w:iCs/>
          <w:color w:val="000000" w:themeColor="text1"/>
          <w:sz w:val="24"/>
          <w:szCs w:val="24"/>
          <w:u w:val="single"/>
        </w:rPr>
      </w:pPr>
      <w:r w:rsidRPr="00D40C64">
        <w:rPr>
          <w:rFonts w:ascii="Times New Roman" w:hAnsi="Times New Roman" w:cs="Times New Roman"/>
          <w:bCs/>
          <w:i/>
          <w:iCs/>
          <w:color w:val="000000" w:themeColor="text1"/>
          <w:sz w:val="24"/>
          <w:szCs w:val="24"/>
          <w:u w:val="single"/>
        </w:rPr>
        <w:lastRenderedPageBreak/>
        <w:t xml:space="preserve">Table item </w:t>
      </w:r>
      <w:r w:rsidR="004E4C46">
        <w:rPr>
          <w:rFonts w:ascii="Times New Roman" w:hAnsi="Times New Roman" w:cs="Times New Roman"/>
          <w:bCs/>
          <w:i/>
          <w:iCs/>
          <w:color w:val="000000" w:themeColor="text1"/>
          <w:sz w:val="24"/>
          <w:szCs w:val="24"/>
          <w:u w:val="single"/>
        </w:rPr>
        <w:t>666</w:t>
      </w:r>
      <w:r w:rsidRPr="00D40C64">
        <w:rPr>
          <w:rFonts w:ascii="Times New Roman" w:hAnsi="Times New Roman" w:cs="Times New Roman"/>
          <w:bCs/>
          <w:i/>
          <w:iCs/>
          <w:color w:val="000000" w:themeColor="text1"/>
          <w:sz w:val="24"/>
          <w:szCs w:val="24"/>
          <w:u w:val="single"/>
        </w:rPr>
        <w:t xml:space="preserve"> – </w:t>
      </w:r>
      <w:r w:rsidR="00C31C2C" w:rsidRPr="00C31C2C">
        <w:rPr>
          <w:rFonts w:ascii="Times New Roman" w:hAnsi="Times New Roman" w:cs="Times New Roman"/>
          <w:bCs/>
          <w:i/>
          <w:iCs/>
          <w:color w:val="000000" w:themeColor="text1"/>
          <w:sz w:val="24"/>
          <w:szCs w:val="24"/>
          <w:u w:val="single"/>
        </w:rPr>
        <w:t>Assistance to Papua New Guinea regarding former Regional Resettlement Arrangement</w:t>
      </w:r>
      <w:r w:rsidR="00D272DE">
        <w:rPr>
          <w:rFonts w:ascii="Times New Roman" w:hAnsi="Times New Roman" w:cs="Times New Roman"/>
          <w:bCs/>
          <w:i/>
          <w:iCs/>
          <w:color w:val="000000" w:themeColor="text1"/>
          <w:sz w:val="24"/>
          <w:szCs w:val="24"/>
          <w:u w:val="single"/>
        </w:rPr>
        <w:t xml:space="preserve"> </w:t>
      </w:r>
      <w:r w:rsidR="00C31C2C" w:rsidRPr="00C31C2C">
        <w:rPr>
          <w:rFonts w:ascii="Times New Roman" w:hAnsi="Times New Roman" w:cs="Times New Roman"/>
          <w:bCs/>
          <w:i/>
          <w:iCs/>
          <w:color w:val="000000" w:themeColor="text1"/>
          <w:sz w:val="24"/>
          <w:szCs w:val="24"/>
          <w:u w:val="single"/>
        </w:rPr>
        <w:t>caseload</w:t>
      </w:r>
    </w:p>
    <w:p w14:paraId="229E3632" w14:textId="77777777" w:rsidR="00DB1838" w:rsidRDefault="00DB1838" w:rsidP="00DB1838">
      <w:pPr>
        <w:keepNext/>
        <w:rPr>
          <w:rFonts w:ascii="Times New Roman" w:hAnsi="Times New Roman" w:cs="Times New Roman"/>
          <w:iCs/>
          <w:sz w:val="24"/>
          <w:szCs w:val="24"/>
        </w:rPr>
      </w:pPr>
    </w:p>
    <w:p w14:paraId="1FF2CD0E" w14:textId="28120A71" w:rsidR="00C51B40" w:rsidRPr="0017543C" w:rsidRDefault="000B6BD1" w:rsidP="004D1A08">
      <w:pPr>
        <w:rPr>
          <w:rFonts w:ascii="Times New Roman" w:hAnsi="Times New Roman" w:cs="Times New Roman"/>
          <w:iCs/>
          <w:sz w:val="24"/>
          <w:szCs w:val="24"/>
        </w:rPr>
      </w:pPr>
      <w:r w:rsidRPr="00575453">
        <w:rPr>
          <w:rFonts w:ascii="Times New Roman" w:hAnsi="Times New Roman" w:cs="Times New Roman"/>
          <w:iCs/>
          <w:sz w:val="24"/>
          <w:szCs w:val="24"/>
        </w:rPr>
        <w:t xml:space="preserve">New </w:t>
      </w:r>
      <w:r w:rsidRPr="00575453">
        <w:rPr>
          <w:rFonts w:ascii="Times New Roman" w:hAnsi="Times New Roman" w:cs="Times New Roman"/>
          <w:b/>
          <w:bCs/>
          <w:iCs/>
          <w:sz w:val="24"/>
          <w:szCs w:val="24"/>
        </w:rPr>
        <w:t>table item</w:t>
      </w:r>
      <w:r w:rsidRPr="00575453">
        <w:rPr>
          <w:rFonts w:ascii="Times New Roman" w:hAnsi="Times New Roman" w:cs="Times New Roman"/>
          <w:iCs/>
          <w:sz w:val="24"/>
          <w:szCs w:val="24"/>
        </w:rPr>
        <w:t xml:space="preserve"> </w:t>
      </w:r>
      <w:r w:rsidR="004E4C46">
        <w:rPr>
          <w:rFonts w:ascii="Times New Roman" w:hAnsi="Times New Roman" w:cs="Times New Roman"/>
          <w:b/>
          <w:bCs/>
          <w:iCs/>
          <w:sz w:val="24"/>
          <w:szCs w:val="24"/>
        </w:rPr>
        <w:t>666</w:t>
      </w:r>
      <w:r w:rsidR="00877F4B" w:rsidRPr="00575453">
        <w:rPr>
          <w:rFonts w:ascii="Times New Roman" w:hAnsi="Times New Roman" w:cs="Times New Roman"/>
          <w:iCs/>
          <w:sz w:val="24"/>
          <w:szCs w:val="24"/>
        </w:rPr>
        <w:t xml:space="preserve"> </w:t>
      </w:r>
      <w:r w:rsidRPr="00575453">
        <w:rPr>
          <w:rFonts w:ascii="Times New Roman" w:hAnsi="Times New Roman" w:cs="Times New Roman"/>
          <w:iCs/>
          <w:sz w:val="24"/>
          <w:szCs w:val="24"/>
        </w:rPr>
        <w:t>establishes legislative authority for government spending</w:t>
      </w:r>
      <w:r w:rsidR="001B063E" w:rsidRPr="00575453">
        <w:rPr>
          <w:rFonts w:ascii="Times New Roman" w:hAnsi="Times New Roman" w:cs="Times New Roman"/>
          <w:iCs/>
          <w:sz w:val="24"/>
          <w:szCs w:val="24"/>
        </w:rPr>
        <w:t xml:space="preserve"> on </w:t>
      </w:r>
      <w:r w:rsidR="008C5ACB">
        <w:rPr>
          <w:rFonts w:ascii="Times New Roman" w:hAnsi="Times New Roman" w:cs="Times New Roman"/>
          <w:iCs/>
          <w:sz w:val="24"/>
          <w:szCs w:val="24"/>
        </w:rPr>
        <w:t xml:space="preserve">capacity </w:t>
      </w:r>
      <w:r w:rsidR="008C5ACB" w:rsidRPr="0017543C">
        <w:rPr>
          <w:rFonts w:ascii="Times New Roman" w:hAnsi="Times New Roman" w:cs="Times New Roman"/>
          <w:iCs/>
          <w:sz w:val="24"/>
          <w:szCs w:val="24"/>
        </w:rPr>
        <w:t>building</w:t>
      </w:r>
      <w:r w:rsidR="004458CB" w:rsidRPr="0017543C">
        <w:rPr>
          <w:rFonts w:ascii="Times New Roman" w:hAnsi="Times New Roman" w:cs="Times New Roman"/>
          <w:iCs/>
          <w:sz w:val="24"/>
          <w:szCs w:val="24"/>
        </w:rPr>
        <w:t xml:space="preserve"> support</w:t>
      </w:r>
      <w:r w:rsidR="008C5ACB" w:rsidRPr="0017543C">
        <w:rPr>
          <w:rFonts w:ascii="Times New Roman" w:hAnsi="Times New Roman" w:cs="Times New Roman"/>
          <w:iCs/>
          <w:sz w:val="24"/>
          <w:szCs w:val="24"/>
        </w:rPr>
        <w:t xml:space="preserve"> and funding </w:t>
      </w:r>
      <w:r w:rsidR="005329AD" w:rsidRPr="0017543C">
        <w:rPr>
          <w:rFonts w:ascii="Times New Roman" w:hAnsi="Times New Roman" w:cs="Times New Roman"/>
          <w:iCs/>
          <w:sz w:val="24"/>
          <w:szCs w:val="24"/>
        </w:rPr>
        <w:t>to Papua New Guinea</w:t>
      </w:r>
      <w:r w:rsidR="003566A4" w:rsidRPr="0017543C">
        <w:rPr>
          <w:rFonts w:ascii="Times New Roman" w:hAnsi="Times New Roman" w:cs="Times New Roman"/>
          <w:iCs/>
          <w:sz w:val="24"/>
          <w:szCs w:val="24"/>
        </w:rPr>
        <w:t xml:space="preserve"> (PNG)</w:t>
      </w:r>
      <w:r w:rsidR="005329AD" w:rsidRPr="0017543C">
        <w:rPr>
          <w:rFonts w:ascii="Times New Roman" w:hAnsi="Times New Roman" w:cs="Times New Roman"/>
          <w:iCs/>
          <w:sz w:val="24"/>
          <w:szCs w:val="24"/>
        </w:rPr>
        <w:t xml:space="preserve"> </w:t>
      </w:r>
      <w:r w:rsidR="008C5ACB" w:rsidRPr="0017543C">
        <w:rPr>
          <w:rFonts w:ascii="Times New Roman" w:hAnsi="Times New Roman" w:cs="Times New Roman"/>
          <w:iCs/>
          <w:sz w:val="24"/>
          <w:szCs w:val="24"/>
        </w:rPr>
        <w:t>to</w:t>
      </w:r>
      <w:r w:rsidR="004458CB" w:rsidRPr="0017543C">
        <w:rPr>
          <w:rFonts w:ascii="Times New Roman" w:hAnsi="Times New Roman" w:cs="Times New Roman"/>
          <w:iCs/>
          <w:sz w:val="24"/>
          <w:szCs w:val="24"/>
        </w:rPr>
        <w:t xml:space="preserve"> independently manage and resolve </w:t>
      </w:r>
      <w:r w:rsidR="008C5ACB" w:rsidRPr="0017543C">
        <w:rPr>
          <w:rFonts w:ascii="Times New Roman" w:hAnsi="Times New Roman" w:cs="Times New Roman"/>
          <w:iCs/>
          <w:sz w:val="24"/>
          <w:szCs w:val="24"/>
        </w:rPr>
        <w:t>the former</w:t>
      </w:r>
      <w:r w:rsidR="004C37E1" w:rsidRPr="004C37E1">
        <w:t xml:space="preserve"> </w:t>
      </w:r>
      <w:r w:rsidR="004C37E1" w:rsidRPr="004C37E1">
        <w:rPr>
          <w:rFonts w:ascii="Times New Roman" w:hAnsi="Times New Roman" w:cs="Times New Roman"/>
          <w:iCs/>
          <w:sz w:val="24"/>
          <w:szCs w:val="24"/>
        </w:rPr>
        <w:t>Regional Resettlement Arrangement</w:t>
      </w:r>
      <w:r w:rsidR="008C5ACB" w:rsidRPr="0017543C">
        <w:rPr>
          <w:rFonts w:ascii="Times New Roman" w:hAnsi="Times New Roman" w:cs="Times New Roman"/>
          <w:iCs/>
          <w:sz w:val="24"/>
          <w:szCs w:val="24"/>
        </w:rPr>
        <w:t xml:space="preserve"> </w:t>
      </w:r>
      <w:r w:rsidR="004C37E1">
        <w:rPr>
          <w:rFonts w:ascii="Times New Roman" w:hAnsi="Times New Roman" w:cs="Times New Roman"/>
          <w:iCs/>
          <w:sz w:val="24"/>
          <w:szCs w:val="24"/>
        </w:rPr>
        <w:t>(</w:t>
      </w:r>
      <w:r w:rsidR="008C5ACB" w:rsidRPr="0017543C">
        <w:rPr>
          <w:rFonts w:ascii="Times New Roman" w:hAnsi="Times New Roman" w:cs="Times New Roman"/>
          <w:iCs/>
          <w:sz w:val="24"/>
          <w:szCs w:val="24"/>
        </w:rPr>
        <w:t>RRA</w:t>
      </w:r>
      <w:r w:rsidR="004C37E1">
        <w:rPr>
          <w:rFonts w:ascii="Times New Roman" w:hAnsi="Times New Roman" w:cs="Times New Roman"/>
          <w:iCs/>
          <w:sz w:val="24"/>
          <w:szCs w:val="24"/>
        </w:rPr>
        <w:t>)</w:t>
      </w:r>
      <w:r w:rsidR="008C5ACB" w:rsidRPr="0017543C">
        <w:rPr>
          <w:rFonts w:ascii="Times New Roman" w:hAnsi="Times New Roman" w:cs="Times New Roman"/>
          <w:iCs/>
          <w:sz w:val="24"/>
          <w:szCs w:val="24"/>
        </w:rPr>
        <w:t xml:space="preserve"> caseload</w:t>
      </w:r>
      <w:r w:rsidR="0017543C">
        <w:rPr>
          <w:rFonts w:ascii="Times New Roman" w:hAnsi="Times New Roman" w:cs="Times New Roman"/>
          <w:iCs/>
          <w:sz w:val="24"/>
          <w:szCs w:val="24"/>
        </w:rPr>
        <w:t xml:space="preserve"> through migration outcomes</w:t>
      </w:r>
      <w:r w:rsidR="003566A4" w:rsidRPr="0017543C">
        <w:rPr>
          <w:rFonts w:ascii="Times New Roman" w:hAnsi="Times New Roman" w:cs="Times New Roman"/>
          <w:iCs/>
          <w:sz w:val="24"/>
          <w:szCs w:val="24"/>
        </w:rPr>
        <w:t>.</w:t>
      </w:r>
    </w:p>
    <w:p w14:paraId="7128F742" w14:textId="6F38CAED" w:rsidR="004458CB" w:rsidRPr="0017543C" w:rsidRDefault="004458CB" w:rsidP="004D1A08">
      <w:pPr>
        <w:rPr>
          <w:rFonts w:ascii="Times New Roman" w:hAnsi="Times New Roman" w:cs="Times New Roman"/>
          <w:iCs/>
          <w:sz w:val="24"/>
          <w:szCs w:val="24"/>
        </w:rPr>
      </w:pPr>
    </w:p>
    <w:p w14:paraId="70CDC9E6" w14:textId="65E248C7" w:rsidR="004458CB" w:rsidRDefault="004458CB" w:rsidP="00267899">
      <w:pPr>
        <w:ind w:right="-46"/>
        <w:rPr>
          <w:rFonts w:ascii="Times New Roman" w:hAnsi="Times New Roman" w:cs="Times New Roman"/>
          <w:iCs/>
          <w:color w:val="000000" w:themeColor="text1"/>
          <w:sz w:val="24"/>
          <w:szCs w:val="24"/>
        </w:rPr>
      </w:pPr>
      <w:r w:rsidRPr="00267899">
        <w:rPr>
          <w:rFonts w:ascii="Times New Roman" w:hAnsi="Times New Roman"/>
          <w:color w:val="000000" w:themeColor="text1"/>
          <w:sz w:val="24"/>
        </w:rPr>
        <w:t xml:space="preserve">Australia and PNG ended </w:t>
      </w:r>
      <w:r w:rsidR="001415DA">
        <w:rPr>
          <w:rFonts w:ascii="Times New Roman" w:hAnsi="Times New Roman" w:cs="Times New Roman"/>
          <w:iCs/>
          <w:color w:val="000000" w:themeColor="text1"/>
          <w:sz w:val="24"/>
          <w:szCs w:val="24"/>
        </w:rPr>
        <w:t>their</w:t>
      </w:r>
      <w:r w:rsidRPr="00267899">
        <w:rPr>
          <w:rFonts w:ascii="Times New Roman" w:hAnsi="Times New Roman"/>
          <w:color w:val="000000" w:themeColor="text1"/>
          <w:sz w:val="24"/>
        </w:rPr>
        <w:t xml:space="preserve"> regional processing </w:t>
      </w:r>
      <w:r w:rsidR="003E5FAB" w:rsidRPr="00267899">
        <w:rPr>
          <w:rFonts w:ascii="Times New Roman" w:hAnsi="Times New Roman"/>
          <w:color w:val="000000" w:themeColor="text1"/>
          <w:sz w:val="24"/>
        </w:rPr>
        <w:t>association</w:t>
      </w:r>
      <w:r w:rsidRPr="00267899">
        <w:rPr>
          <w:rFonts w:ascii="Times New Roman" w:hAnsi="Times New Roman"/>
          <w:color w:val="000000" w:themeColor="text1"/>
          <w:sz w:val="24"/>
        </w:rPr>
        <w:t xml:space="preserve"> on 31 December 2021. </w:t>
      </w:r>
      <w:r w:rsidRPr="0017543C">
        <w:rPr>
          <w:rFonts w:ascii="Times New Roman" w:hAnsi="Times New Roman" w:cs="Times New Roman"/>
          <w:iCs/>
          <w:color w:val="000000" w:themeColor="text1"/>
          <w:sz w:val="24"/>
          <w:szCs w:val="24"/>
        </w:rPr>
        <w:t xml:space="preserve">Effective 1 January 2022, the PNG Government </w:t>
      </w:r>
      <w:r w:rsidR="003E5FAB" w:rsidRPr="0017543C">
        <w:rPr>
          <w:rFonts w:ascii="Times New Roman" w:hAnsi="Times New Roman" w:cs="Times New Roman"/>
          <w:iCs/>
          <w:color w:val="000000" w:themeColor="text1"/>
          <w:sz w:val="24"/>
          <w:szCs w:val="24"/>
        </w:rPr>
        <w:t>assumed</w:t>
      </w:r>
      <w:r w:rsidR="0017543C" w:rsidRPr="0017543C">
        <w:rPr>
          <w:rFonts w:ascii="Times New Roman" w:hAnsi="Times New Roman" w:cs="Times New Roman"/>
          <w:iCs/>
          <w:color w:val="000000" w:themeColor="text1"/>
          <w:sz w:val="24"/>
          <w:szCs w:val="24"/>
        </w:rPr>
        <w:t xml:space="preserve"> full</w:t>
      </w:r>
      <w:r w:rsidR="003E5FAB" w:rsidRPr="0017543C">
        <w:rPr>
          <w:rFonts w:ascii="Times New Roman" w:hAnsi="Times New Roman" w:cs="Times New Roman"/>
          <w:iCs/>
          <w:color w:val="000000" w:themeColor="text1"/>
          <w:sz w:val="24"/>
          <w:szCs w:val="24"/>
        </w:rPr>
        <w:t xml:space="preserve"> and independent responsibility</w:t>
      </w:r>
      <w:r w:rsidRPr="0017543C">
        <w:rPr>
          <w:rFonts w:ascii="Times New Roman" w:hAnsi="Times New Roman" w:cs="Times New Roman"/>
          <w:iCs/>
          <w:color w:val="000000" w:themeColor="text1"/>
          <w:sz w:val="24"/>
          <w:szCs w:val="24"/>
        </w:rPr>
        <w:t xml:space="preserve"> for the management of the residual caseload</w:t>
      </w:r>
      <w:r w:rsidRPr="00267899">
        <w:rPr>
          <w:rFonts w:ascii="Times New Roman" w:hAnsi="Times New Roman"/>
          <w:color w:val="000000" w:themeColor="text1"/>
          <w:sz w:val="24"/>
        </w:rPr>
        <w:t xml:space="preserve"> in </w:t>
      </w:r>
      <w:r w:rsidRPr="0017543C">
        <w:rPr>
          <w:rFonts w:ascii="Times New Roman" w:hAnsi="Times New Roman" w:cs="Times New Roman"/>
          <w:iCs/>
          <w:color w:val="000000" w:themeColor="text1"/>
          <w:sz w:val="24"/>
          <w:szCs w:val="24"/>
        </w:rPr>
        <w:t>PNG</w:t>
      </w:r>
      <w:r w:rsidR="002F148A" w:rsidRPr="002F148A">
        <w:rPr>
          <w:rFonts w:ascii="Times New Roman" w:hAnsi="Times New Roman" w:cs="Times New Roman"/>
          <w:iCs/>
          <w:color w:val="000000" w:themeColor="text1"/>
          <w:sz w:val="24"/>
          <w:szCs w:val="24"/>
        </w:rPr>
        <w:t>, delivered through the PNG Immigration and Citizenship Services Authority.</w:t>
      </w:r>
    </w:p>
    <w:p w14:paraId="70E0CD44" w14:textId="77777777" w:rsidR="002F148A" w:rsidRDefault="002F148A" w:rsidP="00267899">
      <w:pPr>
        <w:ind w:right="-46"/>
        <w:rPr>
          <w:rFonts w:ascii="Times New Roman" w:hAnsi="Times New Roman" w:cs="Times New Roman"/>
          <w:iCs/>
          <w:color w:val="000000" w:themeColor="text1"/>
          <w:sz w:val="24"/>
          <w:szCs w:val="24"/>
        </w:rPr>
      </w:pPr>
    </w:p>
    <w:p w14:paraId="50CE6F9F" w14:textId="77777777" w:rsidR="006E210F" w:rsidRDefault="00276EDE" w:rsidP="00267899">
      <w:pPr>
        <w:ind w:right="-46"/>
        <w:rPr>
          <w:rFonts w:ascii="Times New Roman" w:hAnsi="Times New Roman" w:cs="Times New Roman"/>
          <w:sz w:val="24"/>
          <w:szCs w:val="24"/>
        </w:rPr>
      </w:pPr>
      <w:r w:rsidRPr="00A376D6">
        <w:rPr>
          <w:rFonts w:ascii="Times New Roman" w:hAnsi="Times New Roman" w:cs="Times New Roman"/>
          <w:iCs/>
          <w:color w:val="000000" w:themeColor="text1"/>
          <w:sz w:val="24"/>
          <w:szCs w:val="24"/>
        </w:rPr>
        <w:t xml:space="preserve">On 16 December </w:t>
      </w:r>
      <w:r w:rsidRPr="00267899">
        <w:rPr>
          <w:rFonts w:ascii="Times New Roman" w:hAnsi="Times New Roman"/>
          <w:color w:val="000000" w:themeColor="text1"/>
          <w:sz w:val="24"/>
        </w:rPr>
        <w:t>2021</w:t>
      </w:r>
      <w:r w:rsidRPr="00A376D6">
        <w:rPr>
          <w:rFonts w:ascii="Times New Roman" w:hAnsi="Times New Roman" w:cs="Times New Roman"/>
          <w:iCs/>
          <w:color w:val="000000" w:themeColor="text1"/>
          <w:sz w:val="24"/>
          <w:szCs w:val="24"/>
        </w:rPr>
        <w:t xml:space="preserve">, Australian and PNG officials </w:t>
      </w:r>
      <w:proofErr w:type="gramStart"/>
      <w:r w:rsidRPr="00A376D6">
        <w:rPr>
          <w:rFonts w:ascii="Times New Roman" w:hAnsi="Times New Roman" w:cs="Times New Roman"/>
          <w:iCs/>
          <w:color w:val="000000" w:themeColor="text1"/>
          <w:sz w:val="24"/>
          <w:szCs w:val="24"/>
        </w:rPr>
        <w:t>entered into</w:t>
      </w:r>
      <w:proofErr w:type="gramEnd"/>
      <w:r w:rsidR="00A376D6">
        <w:rPr>
          <w:rFonts w:ascii="Times New Roman" w:hAnsi="Times New Roman" w:cs="Times New Roman"/>
          <w:sz w:val="24"/>
          <w:szCs w:val="24"/>
        </w:rPr>
        <w:t xml:space="preserve"> </w:t>
      </w:r>
      <w:r w:rsidRPr="00A376D6">
        <w:rPr>
          <w:rFonts w:ascii="Times New Roman" w:hAnsi="Times New Roman" w:cs="Times New Roman"/>
          <w:sz w:val="24"/>
          <w:szCs w:val="24"/>
        </w:rPr>
        <w:t>t</w:t>
      </w:r>
      <w:r w:rsidR="008C5ACB" w:rsidRPr="00A376D6">
        <w:rPr>
          <w:rFonts w:ascii="Times New Roman" w:hAnsi="Times New Roman" w:cs="Times New Roman"/>
          <w:sz w:val="24"/>
          <w:szCs w:val="24"/>
        </w:rPr>
        <w:t xml:space="preserve">he </w:t>
      </w:r>
      <w:r w:rsidR="008C5ACB" w:rsidRPr="00A016C4">
        <w:rPr>
          <w:rFonts w:ascii="Times New Roman" w:hAnsi="Times New Roman"/>
          <w:i/>
          <w:iCs/>
          <w:sz w:val="24"/>
          <w:lang w:val="en-US"/>
        </w:rPr>
        <w:t xml:space="preserve">Funding </w:t>
      </w:r>
      <w:r w:rsidR="008C5ACB" w:rsidRPr="00A016C4">
        <w:rPr>
          <w:rFonts w:ascii="Times New Roman" w:hAnsi="Times New Roman" w:cs="Times New Roman"/>
          <w:i/>
          <w:iCs/>
          <w:sz w:val="24"/>
          <w:szCs w:val="24"/>
        </w:rPr>
        <w:t>Arrangement Supporting Papua New Guinea’s Independent Management of the Residual Regional Processing Caseload</w:t>
      </w:r>
      <w:r w:rsidR="008C5ACB" w:rsidRPr="00A376D6">
        <w:rPr>
          <w:rFonts w:ascii="Times New Roman" w:hAnsi="Times New Roman" w:cs="Times New Roman"/>
          <w:sz w:val="24"/>
          <w:szCs w:val="24"/>
        </w:rPr>
        <w:t xml:space="preserve"> (the </w:t>
      </w:r>
      <w:r w:rsidR="008C5ACB" w:rsidRPr="0017543C">
        <w:rPr>
          <w:rFonts w:ascii="Times New Roman" w:hAnsi="Times New Roman" w:cs="Times New Roman"/>
          <w:iCs/>
          <w:sz w:val="24"/>
          <w:szCs w:val="24"/>
          <w:lang w:val="en-US"/>
        </w:rPr>
        <w:t xml:space="preserve">Independent Management </w:t>
      </w:r>
      <w:r w:rsidR="008C5ACB" w:rsidRPr="00A376D6">
        <w:rPr>
          <w:rFonts w:ascii="Times New Roman" w:hAnsi="Times New Roman" w:cs="Times New Roman"/>
          <w:sz w:val="24"/>
          <w:szCs w:val="24"/>
        </w:rPr>
        <w:t xml:space="preserve">Arrangement) </w:t>
      </w:r>
      <w:r w:rsidRPr="00A376D6">
        <w:rPr>
          <w:rFonts w:ascii="Times New Roman" w:hAnsi="Times New Roman" w:cs="Times New Roman"/>
          <w:sz w:val="24"/>
          <w:szCs w:val="24"/>
        </w:rPr>
        <w:t xml:space="preserve">to </w:t>
      </w:r>
      <w:r w:rsidRPr="004E2FEC">
        <w:rPr>
          <w:rFonts w:ascii="Times New Roman" w:hAnsi="Times New Roman" w:cs="Times New Roman"/>
          <w:sz w:val="24"/>
          <w:szCs w:val="24"/>
        </w:rPr>
        <w:t>provide</w:t>
      </w:r>
      <w:r w:rsidR="008C5ACB" w:rsidRPr="004E2FEC">
        <w:rPr>
          <w:rFonts w:ascii="Times New Roman" w:hAnsi="Times New Roman" w:cs="Times New Roman"/>
          <w:sz w:val="24"/>
          <w:szCs w:val="24"/>
        </w:rPr>
        <w:t xml:space="preserve"> funding to, or for the benefit of, the PNG Government to support its full and independent mana</w:t>
      </w:r>
      <w:r w:rsidR="008C5ACB" w:rsidRPr="00267899">
        <w:rPr>
          <w:rFonts w:ascii="Times New Roman" w:hAnsi="Times New Roman" w:cs="Times New Roman"/>
          <w:sz w:val="24"/>
          <w:szCs w:val="24"/>
        </w:rPr>
        <w:t xml:space="preserve">gement of the residual caseload in PNG. </w:t>
      </w:r>
    </w:p>
    <w:p w14:paraId="5D77E0DE" w14:textId="77777777" w:rsidR="0038726B" w:rsidRDefault="0038726B" w:rsidP="00267899">
      <w:pPr>
        <w:ind w:right="-46"/>
        <w:rPr>
          <w:rFonts w:ascii="Times New Roman" w:hAnsi="Times New Roman" w:cs="Times New Roman"/>
          <w:sz w:val="24"/>
          <w:szCs w:val="24"/>
        </w:rPr>
      </w:pPr>
    </w:p>
    <w:p w14:paraId="3E4CD1CF" w14:textId="77777777" w:rsidR="000D5255" w:rsidRDefault="0038726B" w:rsidP="0038726B">
      <w:pPr>
        <w:ind w:right="-46"/>
        <w:rPr>
          <w:rFonts w:ascii="Times New Roman" w:hAnsi="Times New Roman" w:cs="Times New Roman"/>
          <w:sz w:val="24"/>
          <w:szCs w:val="24"/>
        </w:rPr>
      </w:pPr>
      <w:r>
        <w:rPr>
          <w:rFonts w:ascii="Times New Roman" w:hAnsi="Times New Roman" w:cs="Times New Roman"/>
          <w:sz w:val="24"/>
          <w:szCs w:val="24"/>
        </w:rPr>
        <w:t>The Independent Management Arrang</w:t>
      </w:r>
      <w:r w:rsidR="006C319F">
        <w:rPr>
          <w:rFonts w:ascii="Times New Roman" w:hAnsi="Times New Roman" w:cs="Times New Roman"/>
          <w:sz w:val="24"/>
          <w:szCs w:val="24"/>
        </w:rPr>
        <w:t>e</w:t>
      </w:r>
      <w:r>
        <w:rPr>
          <w:rFonts w:ascii="Times New Roman" w:hAnsi="Times New Roman" w:cs="Times New Roman"/>
          <w:sz w:val="24"/>
          <w:szCs w:val="24"/>
        </w:rPr>
        <w:t xml:space="preserve">ment </w:t>
      </w:r>
      <w:r w:rsidRPr="0038726B">
        <w:rPr>
          <w:rFonts w:ascii="Times New Roman" w:hAnsi="Times New Roman" w:cs="Times New Roman"/>
          <w:sz w:val="24"/>
          <w:szCs w:val="24"/>
        </w:rPr>
        <w:t xml:space="preserve">details PNG’s intention to permit individuals in the residual caseload to settle permanently in PNG, providing a pathway to citizenship and deploying integration principles aiding settlement, including assistance accessing secure and sustainable accommodation, welfare and health services, and employment, </w:t>
      </w:r>
      <w:proofErr w:type="gramStart"/>
      <w:r w:rsidRPr="0038726B">
        <w:rPr>
          <w:rFonts w:ascii="Times New Roman" w:hAnsi="Times New Roman" w:cs="Times New Roman"/>
          <w:sz w:val="24"/>
          <w:szCs w:val="24"/>
        </w:rPr>
        <w:t>education</w:t>
      </w:r>
      <w:proofErr w:type="gramEnd"/>
      <w:r w:rsidRPr="0038726B">
        <w:rPr>
          <w:rFonts w:ascii="Times New Roman" w:hAnsi="Times New Roman" w:cs="Times New Roman"/>
          <w:sz w:val="24"/>
          <w:szCs w:val="24"/>
        </w:rPr>
        <w:t xml:space="preserve"> and training. </w:t>
      </w:r>
    </w:p>
    <w:p w14:paraId="0A4B691D" w14:textId="77777777" w:rsidR="000D5255" w:rsidRDefault="000D5255" w:rsidP="0038726B">
      <w:pPr>
        <w:ind w:right="-46"/>
        <w:rPr>
          <w:rFonts w:ascii="Times New Roman" w:hAnsi="Times New Roman" w:cs="Times New Roman"/>
          <w:sz w:val="24"/>
          <w:szCs w:val="24"/>
        </w:rPr>
      </w:pPr>
    </w:p>
    <w:p w14:paraId="16ACB9E0" w14:textId="2B2F7760" w:rsidR="0038726B" w:rsidRPr="0038726B" w:rsidRDefault="0038726B" w:rsidP="0038726B">
      <w:pPr>
        <w:ind w:right="-46"/>
        <w:rPr>
          <w:rFonts w:ascii="Times New Roman" w:hAnsi="Times New Roman" w:cs="Times New Roman"/>
          <w:sz w:val="24"/>
          <w:szCs w:val="24"/>
        </w:rPr>
      </w:pPr>
      <w:r w:rsidRPr="0038726B">
        <w:rPr>
          <w:rFonts w:ascii="Times New Roman" w:hAnsi="Times New Roman" w:cs="Times New Roman"/>
          <w:sz w:val="24"/>
          <w:szCs w:val="24"/>
        </w:rPr>
        <w:t>The</w:t>
      </w:r>
      <w:r w:rsidR="000D5255">
        <w:rPr>
          <w:rFonts w:ascii="Times New Roman" w:hAnsi="Times New Roman" w:cs="Times New Roman"/>
          <w:sz w:val="24"/>
          <w:szCs w:val="24"/>
        </w:rPr>
        <w:t xml:space="preserve"> Independent</w:t>
      </w:r>
      <w:r w:rsidRPr="0038726B">
        <w:rPr>
          <w:rFonts w:ascii="Times New Roman" w:hAnsi="Times New Roman" w:cs="Times New Roman"/>
          <w:sz w:val="24"/>
          <w:szCs w:val="24"/>
        </w:rPr>
        <w:t xml:space="preserve"> Funding Arrangement stipulates the ongoing and consistent application by PNG of its international law obligations with respect to the residual RRA caseload. Through the </w:t>
      </w:r>
      <w:r w:rsidR="000719A5">
        <w:rPr>
          <w:rFonts w:ascii="Times New Roman" w:hAnsi="Times New Roman" w:cs="Times New Roman"/>
          <w:sz w:val="24"/>
          <w:szCs w:val="24"/>
        </w:rPr>
        <w:t xml:space="preserve">Independent </w:t>
      </w:r>
      <w:r w:rsidRPr="0038726B">
        <w:rPr>
          <w:rFonts w:ascii="Times New Roman" w:hAnsi="Times New Roman" w:cs="Times New Roman"/>
          <w:sz w:val="24"/>
          <w:szCs w:val="24"/>
        </w:rPr>
        <w:t>Funding Arrangement, PNG reaffirms with Australia that it will not:</w:t>
      </w:r>
    </w:p>
    <w:p w14:paraId="7B638B15" w14:textId="33635D49" w:rsidR="0038726B" w:rsidRPr="006600E0" w:rsidRDefault="0038726B" w:rsidP="00E70E75">
      <w:pPr>
        <w:pStyle w:val="ListParagraph"/>
        <w:numPr>
          <w:ilvl w:val="0"/>
          <w:numId w:val="47"/>
        </w:numPr>
        <w:spacing w:after="0" w:line="240" w:lineRule="auto"/>
        <w:ind w:right="-46"/>
        <w:rPr>
          <w:rFonts w:ascii="Times New Roman" w:hAnsi="Times New Roman"/>
          <w:i/>
          <w:iCs/>
          <w:sz w:val="24"/>
          <w:szCs w:val="24"/>
        </w:rPr>
      </w:pPr>
      <w:r w:rsidRPr="006600E0">
        <w:rPr>
          <w:rFonts w:ascii="Times New Roman" w:hAnsi="Times New Roman"/>
          <w:i/>
          <w:iCs/>
          <w:sz w:val="24"/>
          <w:szCs w:val="24"/>
        </w:rPr>
        <w:t>expel or return any person from the Residual Caseload to another country where his or her life or freedom would be threatened on account of his or her race, religion, nationality, membership of a particular social group or political opinion; or</w:t>
      </w:r>
    </w:p>
    <w:p w14:paraId="34DB9420" w14:textId="07C030BE" w:rsidR="0038726B" w:rsidRPr="006600E0" w:rsidRDefault="0038726B" w:rsidP="00E70E75">
      <w:pPr>
        <w:pStyle w:val="ListParagraph"/>
        <w:numPr>
          <w:ilvl w:val="0"/>
          <w:numId w:val="47"/>
        </w:numPr>
        <w:spacing w:after="0" w:line="240" w:lineRule="auto"/>
        <w:ind w:right="-46"/>
        <w:rPr>
          <w:rFonts w:ascii="Times New Roman" w:hAnsi="Times New Roman"/>
          <w:i/>
          <w:iCs/>
          <w:sz w:val="24"/>
          <w:szCs w:val="24"/>
        </w:rPr>
      </w:pPr>
      <w:r w:rsidRPr="006600E0">
        <w:rPr>
          <w:rFonts w:ascii="Times New Roman" w:hAnsi="Times New Roman"/>
          <w:i/>
          <w:iCs/>
          <w:sz w:val="24"/>
          <w:szCs w:val="24"/>
        </w:rPr>
        <w:t xml:space="preserve">send any person from the Residual Caseload to another country where there is a real risk that the person will be subjected to torture, cruel, </w:t>
      </w:r>
      <w:proofErr w:type="gramStart"/>
      <w:r w:rsidRPr="006600E0">
        <w:rPr>
          <w:rFonts w:ascii="Times New Roman" w:hAnsi="Times New Roman"/>
          <w:i/>
          <w:iCs/>
          <w:sz w:val="24"/>
          <w:szCs w:val="24"/>
        </w:rPr>
        <w:t>inhuman</w:t>
      </w:r>
      <w:proofErr w:type="gramEnd"/>
      <w:r w:rsidRPr="006600E0">
        <w:rPr>
          <w:rFonts w:ascii="Times New Roman" w:hAnsi="Times New Roman"/>
          <w:i/>
          <w:iCs/>
          <w:sz w:val="24"/>
          <w:szCs w:val="24"/>
        </w:rPr>
        <w:t xml:space="preserve"> or degrading treatment or punishment, arbitrary deprivation of life or the imposition of the death penalty.</w:t>
      </w:r>
    </w:p>
    <w:p w14:paraId="57F2C626" w14:textId="77777777" w:rsidR="0038726B" w:rsidRDefault="0038726B" w:rsidP="0038726B">
      <w:pPr>
        <w:ind w:right="-46"/>
        <w:rPr>
          <w:rFonts w:ascii="Times New Roman" w:hAnsi="Times New Roman" w:cs="Times New Roman"/>
          <w:sz w:val="24"/>
          <w:szCs w:val="24"/>
        </w:rPr>
      </w:pPr>
    </w:p>
    <w:p w14:paraId="28B55096" w14:textId="1A9D0C4B" w:rsidR="008C5ACB" w:rsidRPr="001E4BE1" w:rsidRDefault="008C5ACB" w:rsidP="00267899">
      <w:pPr>
        <w:ind w:right="-46"/>
        <w:rPr>
          <w:rFonts w:ascii="Times New Roman" w:hAnsi="Times New Roman" w:cs="Times New Roman"/>
          <w:sz w:val="24"/>
          <w:szCs w:val="24"/>
        </w:rPr>
      </w:pPr>
      <w:r w:rsidRPr="00267899">
        <w:rPr>
          <w:rFonts w:ascii="Times New Roman" w:hAnsi="Times New Roman" w:cs="Times New Roman"/>
          <w:sz w:val="24"/>
          <w:szCs w:val="24"/>
        </w:rPr>
        <w:t xml:space="preserve">The residual caseload comprises persons transferred to PNG prior to 1 January 2022 as unauthorised maritime arrivals in connection with PNG’s </w:t>
      </w:r>
      <w:r w:rsidR="001E4BE1">
        <w:rPr>
          <w:rFonts w:ascii="Times New Roman" w:hAnsi="Times New Roman" w:cs="Times New Roman"/>
          <w:sz w:val="24"/>
          <w:szCs w:val="24"/>
        </w:rPr>
        <w:t xml:space="preserve">previous </w:t>
      </w:r>
      <w:r w:rsidRPr="001E4BE1">
        <w:rPr>
          <w:rFonts w:ascii="Times New Roman" w:hAnsi="Times New Roman" w:cs="Times New Roman"/>
          <w:sz w:val="24"/>
          <w:szCs w:val="24"/>
        </w:rPr>
        <w:t xml:space="preserve">designation as a regional processing country and who remain in PNG after 31 December 2021 on a permanent or temporary basis, and their family members. </w:t>
      </w:r>
    </w:p>
    <w:p w14:paraId="018563A1" w14:textId="6342D934" w:rsidR="00452760" w:rsidRPr="001E4BE1" w:rsidRDefault="00452760" w:rsidP="00267899">
      <w:pPr>
        <w:ind w:right="-46"/>
        <w:rPr>
          <w:rFonts w:ascii="Times New Roman" w:hAnsi="Times New Roman" w:cs="Times New Roman"/>
          <w:sz w:val="24"/>
          <w:szCs w:val="24"/>
        </w:rPr>
      </w:pPr>
    </w:p>
    <w:p w14:paraId="29E23C06" w14:textId="389530B2" w:rsidR="00452760" w:rsidRPr="0017543C" w:rsidRDefault="00F26958" w:rsidP="00267899">
      <w:pPr>
        <w:rPr>
          <w:rFonts w:ascii="Times New Roman" w:hAnsi="Times New Roman" w:cs="Times New Roman"/>
          <w:iCs/>
          <w:sz w:val="24"/>
          <w:szCs w:val="24"/>
        </w:rPr>
      </w:pPr>
      <w:r w:rsidRPr="0017543C">
        <w:rPr>
          <w:rFonts w:ascii="Times New Roman" w:hAnsi="Times New Roman" w:cs="Times New Roman"/>
          <w:iCs/>
          <w:sz w:val="24"/>
          <w:szCs w:val="24"/>
        </w:rPr>
        <w:t>Further</w:t>
      </w:r>
      <w:r w:rsidR="00276EDE" w:rsidRPr="0017543C">
        <w:rPr>
          <w:rFonts w:ascii="Times New Roman" w:hAnsi="Times New Roman" w:cs="Times New Roman"/>
          <w:iCs/>
          <w:sz w:val="24"/>
          <w:szCs w:val="24"/>
        </w:rPr>
        <w:t xml:space="preserve"> capability support and funding will be provided to PNG to assist its continued independent management and resolution of the </w:t>
      </w:r>
      <w:r w:rsidR="00276EDE" w:rsidRPr="0017543C">
        <w:rPr>
          <w:rFonts w:ascii="Times New Roman" w:hAnsi="Times New Roman"/>
          <w:iCs/>
          <w:sz w:val="24"/>
          <w:szCs w:val="24"/>
        </w:rPr>
        <w:t>residual caseload</w:t>
      </w:r>
      <w:r w:rsidR="0017543C">
        <w:rPr>
          <w:rFonts w:ascii="Times New Roman" w:hAnsi="Times New Roman"/>
          <w:iCs/>
          <w:sz w:val="24"/>
          <w:szCs w:val="24"/>
        </w:rPr>
        <w:t xml:space="preserve"> through migration outcomes</w:t>
      </w:r>
      <w:r w:rsidR="00276EDE" w:rsidRPr="0017543C">
        <w:rPr>
          <w:rFonts w:ascii="Times New Roman" w:hAnsi="Times New Roman"/>
          <w:iCs/>
          <w:sz w:val="24"/>
          <w:szCs w:val="24"/>
        </w:rPr>
        <w:t xml:space="preserve">. PNG </w:t>
      </w:r>
      <w:r w:rsidR="000C2C43">
        <w:rPr>
          <w:rFonts w:ascii="Times New Roman" w:hAnsi="Times New Roman"/>
          <w:iCs/>
          <w:sz w:val="24"/>
          <w:szCs w:val="24"/>
        </w:rPr>
        <w:t>is</w:t>
      </w:r>
      <w:r w:rsidR="00276EDE" w:rsidRPr="0017543C">
        <w:rPr>
          <w:rFonts w:ascii="Times New Roman" w:hAnsi="Times New Roman"/>
          <w:iCs/>
          <w:sz w:val="24"/>
          <w:szCs w:val="24"/>
        </w:rPr>
        <w:t xml:space="preserve"> establish</w:t>
      </w:r>
      <w:r w:rsidR="000C2C43">
        <w:rPr>
          <w:rFonts w:ascii="Times New Roman" w:hAnsi="Times New Roman"/>
          <w:iCs/>
          <w:sz w:val="24"/>
          <w:szCs w:val="24"/>
        </w:rPr>
        <w:t>ing</w:t>
      </w:r>
      <w:r w:rsidR="00276EDE" w:rsidRPr="0017543C">
        <w:rPr>
          <w:rFonts w:ascii="Times New Roman" w:hAnsi="Times New Roman"/>
          <w:iCs/>
          <w:sz w:val="24"/>
          <w:szCs w:val="24"/>
        </w:rPr>
        <w:t xml:space="preserve"> </w:t>
      </w:r>
      <w:r w:rsidR="00276EDE" w:rsidRPr="0017543C">
        <w:rPr>
          <w:rFonts w:ascii="Times New Roman" w:hAnsi="Times New Roman" w:cs="Times New Roman"/>
          <w:iCs/>
          <w:sz w:val="24"/>
          <w:szCs w:val="24"/>
        </w:rPr>
        <w:t xml:space="preserve">a sustainable settlement framework to support the residual caseload integrate into the PNG community, either permanently or temporarily pending other durable migration outcomes. </w:t>
      </w:r>
    </w:p>
    <w:p w14:paraId="03E5C35A" w14:textId="77777777" w:rsidR="00353F13" w:rsidRDefault="00353F13" w:rsidP="00353F13">
      <w:pPr>
        <w:rPr>
          <w:rFonts w:ascii="Times New Roman" w:hAnsi="Times New Roman" w:cs="Times New Roman"/>
          <w:iCs/>
          <w:sz w:val="24"/>
          <w:szCs w:val="24"/>
        </w:rPr>
      </w:pPr>
    </w:p>
    <w:p w14:paraId="59006EB2" w14:textId="7259A68A" w:rsidR="00353F13" w:rsidRPr="0017543C" w:rsidRDefault="00B769E6" w:rsidP="00353F13">
      <w:pPr>
        <w:rPr>
          <w:rFonts w:ascii="Times New Roman" w:hAnsi="Times New Roman" w:cs="Times New Roman"/>
          <w:iCs/>
          <w:sz w:val="24"/>
          <w:szCs w:val="24"/>
        </w:rPr>
      </w:pPr>
      <w:r>
        <w:rPr>
          <w:rFonts w:ascii="Times New Roman" w:hAnsi="Times New Roman" w:cs="Times New Roman"/>
          <w:iCs/>
          <w:sz w:val="24"/>
          <w:szCs w:val="24"/>
        </w:rPr>
        <w:br w:type="column"/>
      </w:r>
      <w:r w:rsidR="00353F13" w:rsidRPr="0017543C">
        <w:rPr>
          <w:rFonts w:ascii="Times New Roman" w:hAnsi="Times New Roman" w:cs="Times New Roman"/>
          <w:iCs/>
          <w:sz w:val="24"/>
          <w:szCs w:val="24"/>
        </w:rPr>
        <w:lastRenderedPageBreak/>
        <w:t xml:space="preserve">A new table item </w:t>
      </w:r>
      <w:r w:rsidR="00353F13">
        <w:rPr>
          <w:rFonts w:ascii="Times New Roman" w:hAnsi="Times New Roman" w:cs="Times New Roman"/>
          <w:iCs/>
          <w:sz w:val="24"/>
          <w:szCs w:val="24"/>
        </w:rPr>
        <w:t>666</w:t>
      </w:r>
      <w:r w:rsidR="00353F13" w:rsidRPr="0017543C">
        <w:rPr>
          <w:rFonts w:ascii="Times New Roman" w:hAnsi="Times New Roman" w:cs="Times New Roman"/>
          <w:iCs/>
          <w:sz w:val="24"/>
          <w:szCs w:val="24"/>
        </w:rPr>
        <w:t xml:space="preserve"> will provide legislative authority for all elements of further support to PNG including: </w:t>
      </w:r>
    </w:p>
    <w:p w14:paraId="00A37ADC" w14:textId="77777777" w:rsidR="00353F13" w:rsidRPr="00267899" w:rsidRDefault="00353F13" w:rsidP="00353F13">
      <w:pPr>
        <w:pStyle w:val="ListParagraph"/>
        <w:numPr>
          <w:ilvl w:val="0"/>
          <w:numId w:val="41"/>
        </w:numPr>
        <w:spacing w:after="0" w:line="240" w:lineRule="auto"/>
        <w:rPr>
          <w:rFonts w:ascii="Times New Roman" w:eastAsiaTheme="minorHAnsi" w:hAnsi="Times New Roman"/>
          <w:iCs/>
          <w:sz w:val="24"/>
          <w:szCs w:val="24"/>
        </w:rPr>
      </w:pPr>
      <w:r w:rsidRPr="00267899">
        <w:rPr>
          <w:rFonts w:ascii="Times New Roman" w:eastAsiaTheme="minorHAnsi" w:hAnsi="Times New Roman"/>
          <w:iCs/>
          <w:sz w:val="24"/>
          <w:szCs w:val="24"/>
        </w:rPr>
        <w:t xml:space="preserve">capacity building and funding support to PNG to resolve the former RRA caseload under its independent management;  </w:t>
      </w:r>
    </w:p>
    <w:p w14:paraId="1AACF562" w14:textId="77777777" w:rsidR="00353F13" w:rsidRPr="00267899" w:rsidRDefault="00353F13" w:rsidP="00353F13">
      <w:pPr>
        <w:pStyle w:val="ListParagraph"/>
        <w:numPr>
          <w:ilvl w:val="0"/>
          <w:numId w:val="41"/>
        </w:numPr>
        <w:spacing w:after="0" w:line="240" w:lineRule="auto"/>
        <w:rPr>
          <w:rFonts w:ascii="Times New Roman" w:eastAsiaTheme="minorHAnsi" w:hAnsi="Times New Roman"/>
          <w:iCs/>
          <w:sz w:val="24"/>
          <w:szCs w:val="24"/>
        </w:rPr>
      </w:pPr>
      <w:r w:rsidRPr="00267899">
        <w:rPr>
          <w:rFonts w:ascii="Times New Roman" w:eastAsiaTheme="minorHAnsi" w:hAnsi="Times New Roman"/>
          <w:iCs/>
          <w:sz w:val="24"/>
          <w:szCs w:val="24"/>
        </w:rPr>
        <w:t xml:space="preserve">funding for services already rendered by PNG to the caseload; and  </w:t>
      </w:r>
    </w:p>
    <w:p w14:paraId="784E7190" w14:textId="77777777" w:rsidR="00353F13" w:rsidRPr="00267899" w:rsidRDefault="00353F13" w:rsidP="00353F13">
      <w:pPr>
        <w:pStyle w:val="ListParagraph"/>
        <w:numPr>
          <w:ilvl w:val="0"/>
          <w:numId w:val="41"/>
        </w:numPr>
        <w:spacing w:after="0" w:line="240" w:lineRule="auto"/>
        <w:rPr>
          <w:rFonts w:ascii="Times New Roman" w:eastAsiaTheme="minorHAnsi" w:hAnsi="Times New Roman"/>
          <w:iCs/>
          <w:sz w:val="24"/>
          <w:szCs w:val="24"/>
        </w:rPr>
      </w:pPr>
      <w:r>
        <w:rPr>
          <w:rFonts w:ascii="Times New Roman" w:eastAsiaTheme="minorHAnsi" w:hAnsi="Times New Roman"/>
          <w:iCs/>
          <w:sz w:val="24"/>
          <w:szCs w:val="24"/>
        </w:rPr>
        <w:t xml:space="preserve">funding for third country medical </w:t>
      </w:r>
      <w:r w:rsidRPr="00267899">
        <w:rPr>
          <w:rFonts w:ascii="Times New Roman" w:eastAsiaTheme="minorHAnsi" w:hAnsi="Times New Roman"/>
          <w:iCs/>
          <w:sz w:val="24"/>
          <w:szCs w:val="24"/>
        </w:rPr>
        <w:t>transfer</w:t>
      </w:r>
      <w:r>
        <w:rPr>
          <w:rFonts w:ascii="Times New Roman" w:eastAsiaTheme="minorHAnsi" w:hAnsi="Times New Roman"/>
          <w:iCs/>
          <w:sz w:val="24"/>
          <w:szCs w:val="24"/>
        </w:rPr>
        <w:t>s</w:t>
      </w:r>
      <w:r w:rsidRPr="00267899">
        <w:rPr>
          <w:rFonts w:ascii="Times New Roman" w:eastAsiaTheme="minorHAnsi" w:hAnsi="Times New Roman"/>
          <w:iCs/>
          <w:sz w:val="24"/>
          <w:szCs w:val="24"/>
        </w:rPr>
        <w:t>.</w:t>
      </w:r>
    </w:p>
    <w:p w14:paraId="74679928" w14:textId="77777777" w:rsidR="00353F13" w:rsidRPr="0017543C" w:rsidRDefault="00353F13" w:rsidP="00353F13">
      <w:pPr>
        <w:rPr>
          <w:rFonts w:ascii="Times New Roman" w:hAnsi="Times New Roman" w:cs="Times New Roman"/>
          <w:iCs/>
          <w:sz w:val="24"/>
          <w:szCs w:val="24"/>
        </w:rPr>
      </w:pPr>
    </w:p>
    <w:p w14:paraId="501A7ED1" w14:textId="20840C91" w:rsidR="00B11ACC" w:rsidRPr="00A833E3" w:rsidRDefault="00B11ACC" w:rsidP="00B11ACC">
      <w:pPr>
        <w:ind w:right="-46"/>
        <w:rPr>
          <w:rFonts w:ascii="Times New Roman" w:hAnsi="Times New Roman" w:cs="Times New Roman"/>
          <w:i/>
          <w:iCs/>
          <w:color w:val="000000" w:themeColor="text1"/>
          <w:sz w:val="24"/>
          <w:szCs w:val="24"/>
          <w:u w:val="single"/>
        </w:rPr>
      </w:pPr>
      <w:r w:rsidRPr="00A833E3">
        <w:rPr>
          <w:rFonts w:ascii="Times New Roman" w:hAnsi="Times New Roman" w:cs="Times New Roman"/>
          <w:i/>
          <w:iCs/>
          <w:color w:val="000000" w:themeColor="text1"/>
          <w:sz w:val="24"/>
          <w:szCs w:val="24"/>
          <w:u w:val="single"/>
        </w:rPr>
        <w:t>Funding amount and arrangements, merits review and consultation</w:t>
      </w:r>
    </w:p>
    <w:p w14:paraId="2380034D" w14:textId="77777777" w:rsidR="00B11ACC" w:rsidRDefault="00B11ACC" w:rsidP="00B11ACC">
      <w:pPr>
        <w:rPr>
          <w:rFonts w:ascii="Times New Roman" w:hAnsi="Times New Roman" w:cs="Times New Roman"/>
          <w:iCs/>
          <w:sz w:val="24"/>
          <w:szCs w:val="24"/>
        </w:rPr>
      </w:pPr>
    </w:p>
    <w:p w14:paraId="010B5F9E" w14:textId="77777777" w:rsidR="00B11ACC" w:rsidRDefault="00B11ACC" w:rsidP="00B11ACC">
      <w:pPr>
        <w:rPr>
          <w:rFonts w:ascii="Times New Roman" w:hAnsi="Times New Roman"/>
          <w:color w:val="000000" w:themeColor="text1"/>
          <w:sz w:val="24"/>
          <w:lang w:val="en-US"/>
        </w:rPr>
      </w:pPr>
      <w:r w:rsidRPr="0017543C">
        <w:rPr>
          <w:rFonts w:ascii="Times New Roman" w:hAnsi="Times New Roman" w:cs="Times New Roman"/>
          <w:color w:val="000000" w:themeColor="text1"/>
          <w:sz w:val="24"/>
          <w:szCs w:val="24"/>
          <w:lang w:val="en-US"/>
        </w:rPr>
        <w:t>Funding of the Independent Management Arrangement forms</w:t>
      </w:r>
      <w:r w:rsidRPr="00267899">
        <w:rPr>
          <w:rFonts w:ascii="Times New Roman" w:hAnsi="Times New Roman" w:cs="Times New Roman"/>
          <w:color w:val="000000" w:themeColor="text1"/>
          <w:sz w:val="24"/>
          <w:szCs w:val="24"/>
          <w:lang w:val="en-US"/>
        </w:rPr>
        <w:t xml:space="preserve"> part of the overall administered </w:t>
      </w:r>
      <w:r w:rsidRPr="000C2C43">
        <w:rPr>
          <w:rFonts w:ascii="Times New Roman" w:hAnsi="Times New Roman"/>
          <w:color w:val="000000" w:themeColor="text1"/>
          <w:sz w:val="24"/>
          <w:lang w:val="en-US"/>
        </w:rPr>
        <w:t>funding for Program 2.4</w:t>
      </w:r>
      <w:r>
        <w:rPr>
          <w:rFonts w:ascii="Times New Roman" w:hAnsi="Times New Roman"/>
          <w:color w:val="000000" w:themeColor="text1"/>
          <w:sz w:val="24"/>
          <w:lang w:val="en-US"/>
        </w:rPr>
        <w:t>:</w:t>
      </w:r>
      <w:r w:rsidRPr="000C2C43">
        <w:rPr>
          <w:rFonts w:ascii="Times New Roman" w:hAnsi="Times New Roman"/>
          <w:color w:val="000000" w:themeColor="text1"/>
          <w:sz w:val="24"/>
          <w:lang w:val="en-US"/>
        </w:rPr>
        <w:t xml:space="preserve"> UMA Offshore Management</w:t>
      </w:r>
      <w:r w:rsidRPr="00267899">
        <w:rPr>
          <w:rFonts w:ascii="Times New Roman" w:hAnsi="Times New Roman" w:cs="Times New Roman"/>
          <w:color w:val="000000" w:themeColor="text1"/>
          <w:sz w:val="24"/>
          <w:szCs w:val="24"/>
          <w:lang w:val="en-US"/>
        </w:rPr>
        <w:t xml:space="preserve"> of $477.7 million in 2023-24, </w:t>
      </w:r>
      <w:r w:rsidRPr="000C2C43">
        <w:rPr>
          <w:rFonts w:ascii="Times New Roman" w:hAnsi="Times New Roman"/>
          <w:color w:val="000000" w:themeColor="text1"/>
          <w:sz w:val="24"/>
          <w:lang w:val="en-US"/>
        </w:rPr>
        <w:t>which is part of Outcome 2</w:t>
      </w:r>
      <w:r>
        <w:rPr>
          <w:rFonts w:ascii="Times New Roman" w:hAnsi="Times New Roman"/>
          <w:color w:val="000000" w:themeColor="text1"/>
          <w:sz w:val="24"/>
          <w:lang w:val="en-US"/>
        </w:rPr>
        <w:t xml:space="preserve">. Details are set out in the </w:t>
      </w:r>
      <w:r>
        <w:rPr>
          <w:rFonts w:ascii="Times New Roman" w:hAnsi="Times New Roman"/>
          <w:i/>
          <w:iCs/>
          <w:color w:val="000000" w:themeColor="text1"/>
          <w:sz w:val="24"/>
          <w:lang w:val="en-US"/>
        </w:rPr>
        <w:t xml:space="preserve">Portfolio Additional Estimates Statements </w:t>
      </w:r>
      <w:r>
        <w:rPr>
          <w:rFonts w:ascii="Times New Roman" w:hAnsi="Times New Roman"/>
          <w:i/>
          <w:iCs/>
          <w:color w:val="000000" w:themeColor="text1"/>
          <w:sz w:val="24"/>
          <w:lang w:val="en-US"/>
        </w:rPr>
        <w:br/>
        <w:t>2023-24, Home Affairs Portfolio</w:t>
      </w:r>
      <w:r>
        <w:rPr>
          <w:rFonts w:ascii="Times New Roman" w:hAnsi="Times New Roman"/>
          <w:color w:val="000000" w:themeColor="text1"/>
          <w:sz w:val="24"/>
          <w:lang w:val="en-US"/>
        </w:rPr>
        <w:t xml:space="preserve"> at page 39</w:t>
      </w:r>
      <w:r w:rsidRPr="00267899">
        <w:rPr>
          <w:rFonts w:ascii="Times New Roman" w:hAnsi="Times New Roman" w:cs="Times New Roman"/>
          <w:color w:val="000000" w:themeColor="text1"/>
          <w:sz w:val="24"/>
          <w:szCs w:val="24"/>
          <w:lang w:val="en-US"/>
        </w:rPr>
        <w:t>. Program 2.4 provides for the implementation of regional processing, and resettlement arrangements between Australia and partner countries, including the delivery of capacity and capability development to support humanitarian and settlement outcomes</w:t>
      </w:r>
      <w:r w:rsidRPr="000C2C43">
        <w:rPr>
          <w:rFonts w:ascii="Times New Roman" w:hAnsi="Times New Roman"/>
          <w:color w:val="000000" w:themeColor="text1"/>
          <w:sz w:val="24"/>
          <w:lang w:val="en-US"/>
        </w:rPr>
        <w:t>.</w:t>
      </w:r>
    </w:p>
    <w:p w14:paraId="2C5FDE2E" w14:textId="77777777" w:rsidR="00B11ACC" w:rsidRPr="00C1697E" w:rsidRDefault="00B11ACC" w:rsidP="00B11ACC">
      <w:pPr>
        <w:rPr>
          <w:rFonts w:ascii="Times New Roman" w:eastAsia="Calibri" w:hAnsi="Times New Roman" w:cs="Times New Roman"/>
          <w:sz w:val="24"/>
          <w:szCs w:val="24"/>
          <w:lang w:val="en-US"/>
        </w:rPr>
      </w:pPr>
    </w:p>
    <w:p w14:paraId="74DB63E0" w14:textId="2F124B99" w:rsidR="00B11ACC" w:rsidRDefault="00B11ACC" w:rsidP="00B11ACC">
      <w:pPr>
        <w:rPr>
          <w:rFonts w:ascii="Times New Roman" w:eastAsia="Calibri" w:hAnsi="Times New Roman" w:cs="Times New Roman"/>
          <w:sz w:val="24"/>
          <w:szCs w:val="24"/>
          <w:lang w:val="en-US"/>
        </w:rPr>
      </w:pPr>
      <w:r w:rsidRPr="00C1697E">
        <w:rPr>
          <w:rFonts w:ascii="Times New Roman" w:eastAsia="Calibri" w:hAnsi="Times New Roman" w:cs="Times New Roman"/>
          <w:sz w:val="24"/>
          <w:szCs w:val="24"/>
          <w:lang w:val="en-US"/>
        </w:rPr>
        <w:t xml:space="preserve">Funding support committed under the Independent Management Arrangement is confidentially negotiated and agreed with the </w:t>
      </w:r>
      <w:r w:rsidR="00F36F54">
        <w:rPr>
          <w:rFonts w:ascii="Times New Roman" w:eastAsia="Calibri" w:hAnsi="Times New Roman" w:cs="Times New Roman"/>
          <w:sz w:val="24"/>
          <w:szCs w:val="24"/>
          <w:lang w:val="en-US"/>
        </w:rPr>
        <w:t>g</w:t>
      </w:r>
      <w:r w:rsidRPr="00C1697E">
        <w:rPr>
          <w:rFonts w:ascii="Times New Roman" w:eastAsia="Calibri" w:hAnsi="Times New Roman" w:cs="Times New Roman"/>
          <w:sz w:val="24"/>
          <w:szCs w:val="24"/>
          <w:lang w:val="en-US"/>
        </w:rPr>
        <w:t xml:space="preserve">overnment of PNG. Disclosure of the amount would breach the confidential nature of the arrangement and could compromise PNG’s ability to manage the residual caseload independently, including the potential to cause significant damage to the Australia/Papua New Guinea bilateral relationship. The </w:t>
      </w:r>
      <w:r w:rsidR="001E1659">
        <w:rPr>
          <w:rFonts w:ascii="Times New Roman" w:eastAsia="Calibri" w:hAnsi="Times New Roman" w:cs="Times New Roman"/>
          <w:sz w:val="24"/>
          <w:szCs w:val="24"/>
          <w:lang w:val="en-US"/>
        </w:rPr>
        <w:t>g</w:t>
      </w:r>
      <w:r w:rsidRPr="00C1697E">
        <w:rPr>
          <w:rFonts w:ascii="Times New Roman" w:eastAsia="Calibri" w:hAnsi="Times New Roman" w:cs="Times New Roman"/>
          <w:sz w:val="24"/>
          <w:szCs w:val="24"/>
          <w:lang w:val="en-US"/>
        </w:rPr>
        <w:t>overnment will not publicly release financial information to ensure confidentiality is maintained.</w:t>
      </w:r>
      <w:r>
        <w:rPr>
          <w:rFonts w:ascii="Times New Roman" w:eastAsia="Calibri" w:hAnsi="Times New Roman" w:cs="Times New Roman"/>
          <w:sz w:val="24"/>
          <w:szCs w:val="24"/>
          <w:lang w:val="en-US"/>
        </w:rPr>
        <w:t xml:space="preserve"> </w:t>
      </w:r>
    </w:p>
    <w:p w14:paraId="38668574" w14:textId="77777777" w:rsidR="00B11ACC" w:rsidRPr="0017543C" w:rsidRDefault="00B11ACC" w:rsidP="00267899">
      <w:pPr>
        <w:rPr>
          <w:rFonts w:ascii="Times New Roman" w:hAnsi="Times New Roman" w:cs="Times New Roman"/>
          <w:iCs/>
          <w:sz w:val="24"/>
          <w:szCs w:val="24"/>
        </w:rPr>
      </w:pPr>
    </w:p>
    <w:p w14:paraId="60ABCFA3" w14:textId="69E0C950" w:rsidR="00E111A9" w:rsidRDefault="00F26958" w:rsidP="00406BB2">
      <w:pPr>
        <w:rPr>
          <w:rFonts w:ascii="Times New Roman" w:hAnsi="Times New Roman" w:cs="Times New Roman"/>
          <w:iCs/>
          <w:sz w:val="24"/>
          <w:szCs w:val="24"/>
        </w:rPr>
      </w:pPr>
      <w:r w:rsidRPr="0017543C">
        <w:rPr>
          <w:rFonts w:ascii="Times New Roman" w:hAnsi="Times New Roman" w:cs="Times New Roman"/>
          <w:iCs/>
          <w:sz w:val="24"/>
          <w:szCs w:val="24"/>
        </w:rPr>
        <w:t>Further support</w:t>
      </w:r>
      <w:r w:rsidR="003E5FAB" w:rsidRPr="0017543C">
        <w:rPr>
          <w:rFonts w:ascii="Times New Roman" w:hAnsi="Times New Roman" w:cs="Times New Roman"/>
          <w:iCs/>
          <w:sz w:val="24"/>
          <w:szCs w:val="24"/>
        </w:rPr>
        <w:t xml:space="preserve"> to PNG will be provided under </w:t>
      </w:r>
      <w:r w:rsidR="00FE4308">
        <w:rPr>
          <w:rFonts w:ascii="Times New Roman" w:hAnsi="Times New Roman" w:cs="Times New Roman"/>
          <w:iCs/>
          <w:sz w:val="24"/>
          <w:szCs w:val="24"/>
        </w:rPr>
        <w:t xml:space="preserve">a </w:t>
      </w:r>
      <w:r w:rsidR="003E5FAB" w:rsidRPr="0017543C">
        <w:rPr>
          <w:rFonts w:ascii="Times New Roman" w:hAnsi="Times New Roman" w:cs="Times New Roman"/>
          <w:iCs/>
          <w:sz w:val="24"/>
          <w:szCs w:val="24"/>
        </w:rPr>
        <w:t xml:space="preserve">variation to the </w:t>
      </w:r>
      <w:r w:rsidR="003E5FAB" w:rsidRPr="0017543C">
        <w:rPr>
          <w:rFonts w:ascii="Times New Roman" w:hAnsi="Times New Roman" w:cs="Times New Roman"/>
          <w:iCs/>
          <w:sz w:val="24"/>
          <w:szCs w:val="24"/>
          <w:lang w:val="en-US"/>
        </w:rPr>
        <w:t>Independent Management</w:t>
      </w:r>
      <w:r w:rsidR="003E5FAB" w:rsidRPr="000C2C43">
        <w:rPr>
          <w:rFonts w:ascii="Times New Roman" w:hAnsi="Times New Roman"/>
          <w:sz w:val="24"/>
          <w:lang w:val="en-US"/>
        </w:rPr>
        <w:t xml:space="preserve"> </w:t>
      </w:r>
      <w:r w:rsidR="003E5FAB" w:rsidRPr="00A376D6">
        <w:rPr>
          <w:rFonts w:ascii="Times New Roman" w:hAnsi="Times New Roman" w:cs="Times New Roman"/>
          <w:sz w:val="24"/>
          <w:szCs w:val="24"/>
        </w:rPr>
        <w:t>Arrangement</w:t>
      </w:r>
      <w:r w:rsidR="003E5FAB" w:rsidRPr="0017543C">
        <w:rPr>
          <w:rFonts w:ascii="Times New Roman" w:hAnsi="Times New Roman" w:cs="Times New Roman"/>
          <w:iCs/>
          <w:sz w:val="24"/>
          <w:szCs w:val="24"/>
        </w:rPr>
        <w:t xml:space="preserve"> as a procurement, consistent with earlier arrangements and in accordance with applicable legislative requirements, including the </w:t>
      </w:r>
      <w:r w:rsidR="003E5FAB" w:rsidRPr="0017543C">
        <w:rPr>
          <w:rFonts w:ascii="Times New Roman" w:hAnsi="Times New Roman" w:cs="Times New Roman"/>
          <w:i/>
          <w:sz w:val="24"/>
          <w:szCs w:val="24"/>
        </w:rPr>
        <w:t>Public Governance, Performance and Accountability Act 2013</w:t>
      </w:r>
      <w:r w:rsidR="003E5FAB" w:rsidRPr="0017543C">
        <w:rPr>
          <w:rFonts w:ascii="Times New Roman" w:hAnsi="Times New Roman" w:cs="Times New Roman"/>
          <w:iCs/>
          <w:sz w:val="24"/>
          <w:szCs w:val="24"/>
        </w:rPr>
        <w:t xml:space="preserve"> (PGPA Act), the </w:t>
      </w:r>
      <w:r w:rsidR="003E5FAB" w:rsidRPr="0017543C">
        <w:rPr>
          <w:rFonts w:ascii="Times New Roman" w:hAnsi="Times New Roman" w:cs="Times New Roman"/>
          <w:i/>
          <w:sz w:val="24"/>
          <w:szCs w:val="24"/>
        </w:rPr>
        <w:t>Commonwealth Procurement Rules</w:t>
      </w:r>
      <w:r w:rsidR="003E5FAB" w:rsidRPr="0017543C">
        <w:rPr>
          <w:rFonts w:ascii="Times New Roman" w:hAnsi="Times New Roman" w:cs="Times New Roman"/>
          <w:iCs/>
          <w:sz w:val="24"/>
          <w:szCs w:val="24"/>
        </w:rPr>
        <w:t xml:space="preserve"> (CPRs) and the Accountable Authority Instructions of the department.</w:t>
      </w:r>
      <w:bookmarkStart w:id="0" w:name="_Hlk165459004"/>
    </w:p>
    <w:p w14:paraId="30F03058" w14:textId="77777777" w:rsidR="00E111A9" w:rsidRDefault="00E111A9" w:rsidP="00406BB2">
      <w:pPr>
        <w:rPr>
          <w:rFonts w:ascii="Times New Roman" w:hAnsi="Times New Roman" w:cs="Times New Roman"/>
          <w:iCs/>
          <w:sz w:val="24"/>
          <w:szCs w:val="24"/>
        </w:rPr>
      </w:pPr>
    </w:p>
    <w:bookmarkEnd w:id="0"/>
    <w:p w14:paraId="16A382CF" w14:textId="33932EB8" w:rsidR="00452760" w:rsidRPr="0017543C" w:rsidRDefault="00452760" w:rsidP="00511DEA">
      <w:pPr>
        <w:rPr>
          <w:rFonts w:ascii="Times New Roman" w:hAnsi="Times New Roman" w:cs="Times New Roman"/>
          <w:iCs/>
          <w:sz w:val="24"/>
          <w:szCs w:val="24"/>
        </w:rPr>
      </w:pPr>
      <w:r w:rsidRPr="0017543C">
        <w:rPr>
          <w:rFonts w:ascii="Times New Roman" w:hAnsi="Times New Roman" w:cs="Times New Roman"/>
          <w:iCs/>
          <w:sz w:val="24"/>
          <w:szCs w:val="24"/>
        </w:rPr>
        <w:t xml:space="preserve">The variation to the </w:t>
      </w:r>
      <w:r w:rsidR="003E5FAB" w:rsidRPr="0017543C">
        <w:rPr>
          <w:rFonts w:ascii="Times New Roman" w:hAnsi="Times New Roman" w:cs="Times New Roman"/>
          <w:iCs/>
          <w:sz w:val="24"/>
          <w:szCs w:val="24"/>
          <w:lang w:val="en-US"/>
        </w:rPr>
        <w:t xml:space="preserve">Independent Management </w:t>
      </w:r>
      <w:r w:rsidR="003E5FAB" w:rsidRPr="00A376D6">
        <w:rPr>
          <w:rFonts w:ascii="Times New Roman" w:hAnsi="Times New Roman" w:cs="Times New Roman"/>
          <w:sz w:val="24"/>
          <w:szCs w:val="24"/>
        </w:rPr>
        <w:t>Arrangement</w:t>
      </w:r>
      <w:r w:rsidR="003E5FAB" w:rsidRPr="0017543C">
        <w:rPr>
          <w:rFonts w:ascii="Times New Roman" w:hAnsi="Times New Roman" w:cs="Times New Roman"/>
          <w:iCs/>
          <w:sz w:val="24"/>
          <w:szCs w:val="24"/>
        </w:rPr>
        <w:t xml:space="preserve"> </w:t>
      </w:r>
      <w:r w:rsidRPr="0017543C">
        <w:rPr>
          <w:rFonts w:ascii="Times New Roman" w:hAnsi="Times New Roman" w:cs="Times New Roman"/>
          <w:iCs/>
          <w:sz w:val="24"/>
          <w:szCs w:val="24"/>
        </w:rPr>
        <w:t>will be executed by a S</w:t>
      </w:r>
      <w:r w:rsidR="00943B8A">
        <w:rPr>
          <w:rFonts w:ascii="Times New Roman" w:hAnsi="Times New Roman" w:cs="Times New Roman"/>
          <w:iCs/>
          <w:sz w:val="24"/>
          <w:szCs w:val="24"/>
        </w:rPr>
        <w:t>en</w:t>
      </w:r>
      <w:r w:rsidR="00371F36">
        <w:rPr>
          <w:rFonts w:ascii="Times New Roman" w:hAnsi="Times New Roman" w:cs="Times New Roman"/>
          <w:iCs/>
          <w:sz w:val="24"/>
          <w:szCs w:val="24"/>
        </w:rPr>
        <w:t xml:space="preserve">ior </w:t>
      </w:r>
      <w:r w:rsidRPr="0017543C">
        <w:rPr>
          <w:rFonts w:ascii="Times New Roman" w:hAnsi="Times New Roman" w:cs="Times New Roman"/>
          <w:iCs/>
          <w:sz w:val="24"/>
          <w:szCs w:val="24"/>
        </w:rPr>
        <w:t>E</w:t>
      </w:r>
      <w:r w:rsidR="00371F36">
        <w:rPr>
          <w:rFonts w:ascii="Times New Roman" w:hAnsi="Times New Roman" w:cs="Times New Roman"/>
          <w:iCs/>
          <w:sz w:val="24"/>
          <w:szCs w:val="24"/>
        </w:rPr>
        <w:t xml:space="preserve">xecutive </w:t>
      </w:r>
      <w:r w:rsidRPr="0017543C">
        <w:rPr>
          <w:rFonts w:ascii="Times New Roman" w:hAnsi="Times New Roman" w:cs="Times New Roman"/>
          <w:iCs/>
          <w:sz w:val="24"/>
          <w:szCs w:val="24"/>
        </w:rPr>
        <w:t>S</w:t>
      </w:r>
      <w:r w:rsidR="00371F36">
        <w:rPr>
          <w:rFonts w:ascii="Times New Roman" w:hAnsi="Times New Roman" w:cs="Times New Roman"/>
          <w:iCs/>
          <w:sz w:val="24"/>
          <w:szCs w:val="24"/>
        </w:rPr>
        <w:t>ervice (SES)</w:t>
      </w:r>
      <w:r w:rsidR="008533B5">
        <w:rPr>
          <w:rFonts w:ascii="Times New Roman" w:hAnsi="Times New Roman" w:cs="Times New Roman"/>
          <w:iCs/>
          <w:sz w:val="24"/>
          <w:szCs w:val="24"/>
        </w:rPr>
        <w:t xml:space="preserve"> officer at</w:t>
      </w:r>
      <w:r w:rsidRPr="0017543C">
        <w:rPr>
          <w:rFonts w:ascii="Times New Roman" w:hAnsi="Times New Roman" w:cs="Times New Roman"/>
          <w:iCs/>
          <w:sz w:val="24"/>
          <w:szCs w:val="24"/>
        </w:rPr>
        <w:t xml:space="preserve"> Band 2</w:t>
      </w:r>
      <w:r w:rsidR="00FB1A85">
        <w:rPr>
          <w:rFonts w:ascii="Times New Roman" w:hAnsi="Times New Roman" w:cs="Times New Roman"/>
          <w:iCs/>
          <w:sz w:val="24"/>
          <w:szCs w:val="24"/>
        </w:rPr>
        <w:t xml:space="preserve"> in the</w:t>
      </w:r>
      <w:r w:rsidRPr="0017543C">
        <w:rPr>
          <w:rFonts w:ascii="Times New Roman" w:hAnsi="Times New Roman" w:cs="Times New Roman"/>
          <w:iCs/>
          <w:sz w:val="24"/>
          <w:szCs w:val="24"/>
        </w:rPr>
        <w:t xml:space="preserve"> </w:t>
      </w:r>
      <w:r w:rsidR="003E5FAB" w:rsidRPr="00267899">
        <w:rPr>
          <w:rFonts w:ascii="Times New Roman" w:hAnsi="Times New Roman" w:cs="Times New Roman"/>
          <w:iCs/>
          <w:sz w:val="24"/>
          <w:szCs w:val="24"/>
        </w:rPr>
        <w:t>Character, Cancellation and Case Resolution Division</w:t>
      </w:r>
      <w:r w:rsidR="00E9032F">
        <w:rPr>
          <w:rFonts w:ascii="Times New Roman" w:hAnsi="Times New Roman" w:cs="Times New Roman"/>
          <w:iCs/>
          <w:sz w:val="24"/>
          <w:szCs w:val="24"/>
        </w:rPr>
        <w:t xml:space="preserve"> </w:t>
      </w:r>
      <w:r w:rsidRPr="0017543C">
        <w:rPr>
          <w:rFonts w:ascii="Times New Roman" w:hAnsi="Times New Roman" w:cs="Times New Roman"/>
          <w:iCs/>
          <w:sz w:val="24"/>
          <w:szCs w:val="24"/>
        </w:rPr>
        <w:t xml:space="preserve">with lead responsibility </w:t>
      </w:r>
      <w:r w:rsidR="00210E76">
        <w:rPr>
          <w:rFonts w:ascii="Times New Roman" w:hAnsi="Times New Roman" w:cs="Times New Roman"/>
          <w:iCs/>
          <w:sz w:val="24"/>
          <w:szCs w:val="24"/>
        </w:rPr>
        <w:t xml:space="preserve">of the program </w:t>
      </w:r>
      <w:r w:rsidRPr="0017543C">
        <w:rPr>
          <w:rFonts w:ascii="Times New Roman" w:hAnsi="Times New Roman" w:cs="Times New Roman"/>
          <w:iCs/>
          <w:sz w:val="24"/>
          <w:szCs w:val="24"/>
        </w:rPr>
        <w:t>and in compliance with existing financial delegation</w:t>
      </w:r>
      <w:r w:rsidR="00622DFF">
        <w:rPr>
          <w:rFonts w:ascii="Times New Roman" w:hAnsi="Times New Roman" w:cs="Times New Roman"/>
          <w:iCs/>
          <w:sz w:val="24"/>
          <w:szCs w:val="24"/>
        </w:rPr>
        <w:t>s</w:t>
      </w:r>
      <w:r w:rsidRPr="0017543C">
        <w:rPr>
          <w:rFonts w:ascii="Times New Roman" w:hAnsi="Times New Roman" w:cs="Times New Roman"/>
          <w:iCs/>
          <w:sz w:val="24"/>
          <w:szCs w:val="24"/>
        </w:rPr>
        <w:t xml:space="preserve">. Details </w:t>
      </w:r>
      <w:r w:rsidR="003E5FAB" w:rsidRPr="0017543C">
        <w:rPr>
          <w:rFonts w:ascii="Times New Roman" w:hAnsi="Times New Roman" w:cs="Times New Roman"/>
          <w:iCs/>
          <w:sz w:val="24"/>
          <w:szCs w:val="24"/>
        </w:rPr>
        <w:t xml:space="preserve">of the </w:t>
      </w:r>
      <w:r w:rsidR="003E5FAB" w:rsidRPr="0017543C">
        <w:rPr>
          <w:rFonts w:ascii="Times New Roman" w:hAnsi="Times New Roman" w:cs="Times New Roman"/>
          <w:iCs/>
          <w:sz w:val="24"/>
          <w:szCs w:val="24"/>
          <w:lang w:val="en-US"/>
        </w:rPr>
        <w:t xml:space="preserve">Independent Management </w:t>
      </w:r>
      <w:r w:rsidR="003E5FAB" w:rsidRPr="00A376D6">
        <w:rPr>
          <w:rFonts w:ascii="Times New Roman" w:hAnsi="Times New Roman" w:cs="Times New Roman"/>
          <w:sz w:val="24"/>
          <w:szCs w:val="24"/>
        </w:rPr>
        <w:t>Arrangement</w:t>
      </w:r>
      <w:r w:rsidR="003E5FAB" w:rsidRPr="0017543C">
        <w:rPr>
          <w:rFonts w:ascii="Times New Roman" w:hAnsi="Times New Roman" w:cs="Times New Roman"/>
          <w:iCs/>
          <w:sz w:val="24"/>
          <w:szCs w:val="24"/>
        </w:rPr>
        <w:t xml:space="preserve"> </w:t>
      </w:r>
      <w:r w:rsidRPr="0017543C">
        <w:rPr>
          <w:rFonts w:ascii="Times New Roman" w:hAnsi="Times New Roman" w:cs="Times New Roman"/>
          <w:iCs/>
          <w:sz w:val="24"/>
          <w:szCs w:val="24"/>
        </w:rPr>
        <w:t xml:space="preserve">are exempt from publication on </w:t>
      </w:r>
      <w:proofErr w:type="spellStart"/>
      <w:r w:rsidRPr="0017543C">
        <w:rPr>
          <w:rFonts w:ascii="Times New Roman" w:hAnsi="Times New Roman" w:cs="Times New Roman"/>
          <w:iCs/>
          <w:sz w:val="24"/>
          <w:szCs w:val="24"/>
        </w:rPr>
        <w:t>AusTender</w:t>
      </w:r>
      <w:proofErr w:type="spellEnd"/>
      <w:r w:rsidRPr="0017543C">
        <w:rPr>
          <w:rFonts w:ascii="Times New Roman" w:hAnsi="Times New Roman" w:cs="Times New Roman"/>
          <w:iCs/>
          <w:sz w:val="24"/>
          <w:szCs w:val="24"/>
        </w:rPr>
        <w:t>.</w:t>
      </w:r>
    </w:p>
    <w:p w14:paraId="65BF0E0E" w14:textId="77777777" w:rsidR="009E081F" w:rsidRDefault="009E081F" w:rsidP="004D1A08">
      <w:pPr>
        <w:rPr>
          <w:rFonts w:ascii="Times New Roman" w:hAnsi="Times New Roman" w:cs="Times New Roman"/>
          <w:iCs/>
          <w:sz w:val="24"/>
          <w:szCs w:val="24"/>
        </w:rPr>
      </w:pPr>
    </w:p>
    <w:p w14:paraId="04E4031F" w14:textId="321DB116" w:rsidR="009E081F" w:rsidRPr="0084753C" w:rsidRDefault="00E52A0C" w:rsidP="004D1A08">
      <w:pPr>
        <w:rPr>
          <w:rFonts w:ascii="Times New Roman" w:hAnsi="Times New Roman" w:cs="Times New Roman"/>
          <w:iCs/>
          <w:sz w:val="24"/>
          <w:szCs w:val="24"/>
        </w:rPr>
      </w:pPr>
      <w:r w:rsidRPr="0084753C">
        <w:rPr>
          <w:rFonts w:ascii="Times New Roman" w:hAnsi="Times New Roman" w:cs="Times New Roman"/>
          <w:iCs/>
          <w:sz w:val="24"/>
          <w:szCs w:val="24"/>
        </w:rPr>
        <w:t>Funding decisions made in connection with the procurement are not considered appropriate for independent merits review as they relate to policy decisions of a high political content affecting Australia’s relations with other countries and form part of Australia’s border protection response. Given the high political consequence of this funding decision, as well as the impact this funding decision will have on Australia</w:t>
      </w:r>
      <w:r w:rsidR="002A3FAA">
        <w:rPr>
          <w:rFonts w:ascii="Times New Roman" w:hAnsi="Times New Roman" w:cs="Times New Roman"/>
          <w:iCs/>
          <w:sz w:val="24"/>
          <w:szCs w:val="24"/>
        </w:rPr>
        <w:t>’</w:t>
      </w:r>
      <w:r w:rsidRPr="0084753C">
        <w:rPr>
          <w:rFonts w:ascii="Times New Roman" w:hAnsi="Times New Roman" w:cs="Times New Roman"/>
          <w:iCs/>
          <w:sz w:val="24"/>
          <w:szCs w:val="24"/>
        </w:rPr>
        <w:t xml:space="preserve">s relationship with other countries, including but not limited to the </w:t>
      </w:r>
      <w:r w:rsidR="00B225AB" w:rsidRPr="0084753C">
        <w:rPr>
          <w:rFonts w:ascii="Times New Roman" w:hAnsi="Times New Roman" w:cs="Times New Roman"/>
          <w:iCs/>
          <w:sz w:val="24"/>
          <w:szCs w:val="24"/>
        </w:rPr>
        <w:t xml:space="preserve">PNG </w:t>
      </w:r>
      <w:r w:rsidR="00D239E8" w:rsidRPr="0084753C">
        <w:rPr>
          <w:rFonts w:ascii="Times New Roman" w:hAnsi="Times New Roman" w:cs="Times New Roman"/>
          <w:iCs/>
          <w:sz w:val="24"/>
          <w:szCs w:val="24"/>
        </w:rPr>
        <w:t>G</w:t>
      </w:r>
      <w:r w:rsidRPr="0084753C">
        <w:rPr>
          <w:rFonts w:ascii="Times New Roman" w:hAnsi="Times New Roman" w:cs="Times New Roman"/>
          <w:iCs/>
          <w:sz w:val="24"/>
          <w:szCs w:val="24"/>
        </w:rPr>
        <w:t>overnment</w:t>
      </w:r>
      <w:r w:rsidR="00B225AB" w:rsidRPr="0084753C">
        <w:rPr>
          <w:rFonts w:ascii="Times New Roman" w:hAnsi="Times New Roman" w:cs="Times New Roman"/>
          <w:iCs/>
          <w:sz w:val="24"/>
          <w:szCs w:val="24"/>
        </w:rPr>
        <w:t>,</w:t>
      </w:r>
      <w:r w:rsidRPr="0084753C">
        <w:rPr>
          <w:rFonts w:ascii="Times New Roman" w:hAnsi="Times New Roman" w:cs="Times New Roman"/>
          <w:iCs/>
          <w:sz w:val="24"/>
          <w:szCs w:val="24"/>
        </w:rPr>
        <w:t xml:space="preserve"> it is appropriate that the</w:t>
      </w:r>
    </w:p>
    <w:p w14:paraId="1EC3F414" w14:textId="1EDBBD0F" w:rsidR="005A3DAF" w:rsidRPr="0017543C" w:rsidRDefault="00E52A0C" w:rsidP="004D1A08">
      <w:pPr>
        <w:rPr>
          <w:rFonts w:ascii="Times New Roman" w:hAnsi="Times New Roman" w:cs="Times New Roman"/>
          <w:iCs/>
          <w:sz w:val="24"/>
          <w:szCs w:val="24"/>
        </w:rPr>
      </w:pPr>
      <w:r w:rsidRPr="0084753C">
        <w:rPr>
          <w:rFonts w:ascii="Times New Roman" w:hAnsi="Times New Roman" w:cs="Times New Roman"/>
          <w:iCs/>
          <w:sz w:val="24"/>
          <w:szCs w:val="24"/>
        </w:rPr>
        <w:t>decision is not subject to merits review. The Administrative Review Council</w:t>
      </w:r>
      <w:r w:rsidR="00297218" w:rsidRPr="0084753C">
        <w:rPr>
          <w:rFonts w:ascii="Times New Roman" w:hAnsi="Times New Roman" w:cs="Times New Roman"/>
          <w:iCs/>
          <w:sz w:val="24"/>
          <w:szCs w:val="24"/>
        </w:rPr>
        <w:t xml:space="preserve"> (ARC)</w:t>
      </w:r>
      <w:r w:rsidRPr="0084753C">
        <w:rPr>
          <w:rFonts w:ascii="Times New Roman" w:hAnsi="Times New Roman" w:cs="Times New Roman"/>
          <w:iCs/>
          <w:sz w:val="24"/>
          <w:szCs w:val="24"/>
        </w:rPr>
        <w:t xml:space="preserve"> has recognised</w:t>
      </w:r>
      <w:r w:rsidRPr="0017543C">
        <w:rPr>
          <w:rFonts w:ascii="Times New Roman" w:hAnsi="Times New Roman" w:cs="Times New Roman"/>
          <w:iCs/>
          <w:sz w:val="24"/>
          <w:szCs w:val="24"/>
        </w:rPr>
        <w:t xml:space="preserve"> that it is justifiable to exclude merits review in relation to decisions of this nature (see paragraphs 4.22 to 4.30 of the guide, </w:t>
      </w:r>
      <w:proofErr w:type="gramStart"/>
      <w:r w:rsidRPr="0017543C">
        <w:rPr>
          <w:rFonts w:ascii="Times New Roman" w:hAnsi="Times New Roman" w:cs="Times New Roman"/>
          <w:i/>
          <w:sz w:val="24"/>
          <w:szCs w:val="24"/>
        </w:rPr>
        <w:t>What</w:t>
      </w:r>
      <w:proofErr w:type="gramEnd"/>
      <w:r w:rsidRPr="0017543C">
        <w:rPr>
          <w:rFonts w:ascii="Times New Roman" w:hAnsi="Times New Roman" w:cs="Times New Roman"/>
          <w:i/>
          <w:sz w:val="24"/>
          <w:szCs w:val="24"/>
        </w:rPr>
        <w:t xml:space="preserve"> decisions should be subject to merit review?</w:t>
      </w:r>
      <w:r w:rsidR="00297218" w:rsidRPr="0017543C">
        <w:rPr>
          <w:rFonts w:ascii="Times New Roman" w:hAnsi="Times New Roman" w:cs="Times New Roman"/>
          <w:iCs/>
          <w:sz w:val="24"/>
          <w:szCs w:val="24"/>
        </w:rPr>
        <w:t xml:space="preserve"> (ARC guide)</w:t>
      </w:r>
      <w:r w:rsidRPr="0017543C">
        <w:rPr>
          <w:rFonts w:ascii="Times New Roman" w:hAnsi="Times New Roman" w:cs="Times New Roman"/>
          <w:iCs/>
          <w:sz w:val="24"/>
          <w:szCs w:val="24"/>
        </w:rPr>
        <w:t>).</w:t>
      </w:r>
    </w:p>
    <w:p w14:paraId="25A8ED48" w14:textId="77777777" w:rsidR="005A3DAF" w:rsidRPr="0017543C" w:rsidRDefault="005A3DAF" w:rsidP="004D1A08">
      <w:pPr>
        <w:rPr>
          <w:rFonts w:ascii="Times New Roman" w:hAnsi="Times New Roman" w:cs="Times New Roman"/>
          <w:iCs/>
          <w:sz w:val="24"/>
          <w:szCs w:val="24"/>
        </w:rPr>
      </w:pPr>
    </w:p>
    <w:p w14:paraId="582DECE1" w14:textId="2F475F3D" w:rsidR="009E4CF4" w:rsidRPr="0017543C" w:rsidRDefault="00AA7165" w:rsidP="00B206C8">
      <w:pPr>
        <w:rPr>
          <w:rFonts w:ascii="Times New Roman" w:hAnsi="Times New Roman" w:cs="Times New Roman"/>
          <w:iCs/>
          <w:sz w:val="24"/>
          <w:szCs w:val="24"/>
          <w:lang w:val="en-GB"/>
        </w:rPr>
      </w:pPr>
      <w:r w:rsidRPr="0017543C">
        <w:rPr>
          <w:rFonts w:ascii="Times New Roman" w:hAnsi="Times New Roman" w:cs="Times New Roman"/>
          <w:iCs/>
          <w:sz w:val="24"/>
          <w:szCs w:val="24"/>
          <w:lang w:val="en-GB"/>
        </w:rPr>
        <w:t xml:space="preserve">Extensive consultation occurred between PNG and Australian Government officials on the </w:t>
      </w:r>
      <w:r w:rsidR="00F26958" w:rsidRPr="0017543C">
        <w:rPr>
          <w:rFonts w:ascii="Times New Roman" w:hAnsi="Times New Roman" w:cs="Times New Roman"/>
          <w:iCs/>
          <w:sz w:val="24"/>
          <w:szCs w:val="24"/>
          <w:lang w:val="en-GB"/>
        </w:rPr>
        <w:t xml:space="preserve">establishment of the Independent Management </w:t>
      </w:r>
      <w:r w:rsidR="0017543C">
        <w:rPr>
          <w:rFonts w:ascii="Times New Roman" w:hAnsi="Times New Roman" w:cs="Times New Roman"/>
          <w:iCs/>
          <w:sz w:val="24"/>
          <w:szCs w:val="24"/>
          <w:lang w:val="en-GB"/>
        </w:rPr>
        <w:t>Arrangement</w:t>
      </w:r>
      <w:r w:rsidR="00F26958" w:rsidRPr="0017543C">
        <w:rPr>
          <w:rFonts w:ascii="Times New Roman" w:hAnsi="Times New Roman" w:cs="Times New Roman"/>
          <w:iCs/>
          <w:sz w:val="24"/>
          <w:szCs w:val="24"/>
          <w:lang w:val="en-GB"/>
        </w:rPr>
        <w:t>. V</w:t>
      </w:r>
      <w:r w:rsidR="0017543C">
        <w:rPr>
          <w:rFonts w:ascii="Times New Roman" w:hAnsi="Times New Roman" w:cs="Times New Roman"/>
          <w:iCs/>
          <w:sz w:val="24"/>
          <w:szCs w:val="24"/>
          <w:lang w:val="en-GB"/>
        </w:rPr>
        <w:t>ariation</w:t>
      </w:r>
      <w:r w:rsidR="00F26958" w:rsidRPr="0017543C">
        <w:rPr>
          <w:rFonts w:ascii="Times New Roman" w:hAnsi="Times New Roman" w:cs="Times New Roman"/>
          <w:iCs/>
          <w:sz w:val="24"/>
          <w:szCs w:val="24"/>
          <w:lang w:val="en-GB"/>
        </w:rPr>
        <w:t xml:space="preserve"> to the arrangement will be similarly consulted ahead of execution.</w:t>
      </w:r>
    </w:p>
    <w:p w14:paraId="32EE2D5E" w14:textId="77777777" w:rsidR="007F53FC" w:rsidRDefault="007F53FC" w:rsidP="00790669">
      <w:pPr>
        <w:rPr>
          <w:rFonts w:ascii="Times New Roman" w:hAnsi="Times New Roman" w:cs="Times New Roman"/>
          <w:color w:val="000000" w:themeColor="text1"/>
          <w:sz w:val="24"/>
          <w:szCs w:val="24"/>
          <w:lang w:val="en-US"/>
        </w:rPr>
      </w:pPr>
    </w:p>
    <w:p w14:paraId="01038278" w14:textId="77777777" w:rsidR="00B505FA" w:rsidRPr="009F2CED" w:rsidRDefault="00B505FA" w:rsidP="00B505FA">
      <w:pPr>
        <w:keepNext/>
        <w:ind w:right="-46"/>
        <w:rPr>
          <w:rFonts w:ascii="Times New Roman" w:hAnsi="Times New Roman" w:cs="Times New Roman"/>
          <w:i/>
          <w:iCs/>
          <w:color w:val="000000" w:themeColor="text1"/>
          <w:sz w:val="24"/>
          <w:szCs w:val="24"/>
          <w:u w:val="single"/>
        </w:rPr>
      </w:pPr>
      <w:r w:rsidRPr="009F2CED">
        <w:rPr>
          <w:rFonts w:ascii="Times New Roman" w:hAnsi="Times New Roman" w:cs="Times New Roman"/>
          <w:i/>
          <w:iCs/>
          <w:color w:val="000000" w:themeColor="text1"/>
          <w:sz w:val="24"/>
          <w:szCs w:val="24"/>
          <w:u w:val="single"/>
        </w:rPr>
        <w:t>Statement of relevant constitutional considerations</w:t>
      </w:r>
    </w:p>
    <w:p w14:paraId="2B55434C" w14:textId="77777777" w:rsidR="00B505FA" w:rsidRPr="0017543C" w:rsidRDefault="00B505FA" w:rsidP="00B505FA">
      <w:pPr>
        <w:keepNext/>
        <w:rPr>
          <w:rFonts w:ascii="Times New Roman" w:hAnsi="Times New Roman" w:cs="Times New Roman"/>
          <w:color w:val="000000" w:themeColor="text1"/>
          <w:sz w:val="24"/>
          <w:szCs w:val="24"/>
          <w:lang w:val="en-US"/>
        </w:rPr>
      </w:pPr>
    </w:p>
    <w:p w14:paraId="729DA4B3" w14:textId="77777777" w:rsidR="00885FC3" w:rsidRPr="0017543C" w:rsidRDefault="00885FC3" w:rsidP="00885FC3">
      <w:pPr>
        <w:rPr>
          <w:rFonts w:ascii="Times New Roman" w:hAnsi="Times New Roman" w:cs="Times New Roman"/>
          <w:bCs/>
          <w:sz w:val="24"/>
          <w:szCs w:val="24"/>
        </w:rPr>
      </w:pPr>
      <w:r w:rsidRPr="0017543C">
        <w:rPr>
          <w:rFonts w:ascii="Times New Roman" w:hAnsi="Times New Roman" w:cs="Times New Roman"/>
          <w:bCs/>
          <w:sz w:val="24"/>
          <w:szCs w:val="24"/>
        </w:rPr>
        <w:t xml:space="preserve">Noting that it is not a comprehensive statement of relevant constitutional considerations, the objective of the item references the following powers </w:t>
      </w:r>
      <w:r w:rsidR="00383037" w:rsidRPr="0017543C">
        <w:rPr>
          <w:rFonts w:ascii="Times New Roman" w:hAnsi="Times New Roman" w:cs="Times New Roman"/>
          <w:bCs/>
          <w:sz w:val="24"/>
          <w:szCs w:val="24"/>
        </w:rPr>
        <w:t xml:space="preserve">of </w:t>
      </w:r>
      <w:r w:rsidRPr="0017543C">
        <w:rPr>
          <w:rFonts w:ascii="Times New Roman" w:hAnsi="Times New Roman" w:cs="Times New Roman"/>
          <w:bCs/>
          <w:sz w:val="24"/>
          <w:szCs w:val="24"/>
        </w:rPr>
        <w:t>the Constitution:</w:t>
      </w:r>
      <w:r w:rsidRPr="0017543C" w:rsidDel="00FF68EE">
        <w:rPr>
          <w:rFonts w:ascii="Times New Roman" w:hAnsi="Times New Roman" w:cs="Times New Roman"/>
          <w:bCs/>
          <w:sz w:val="24"/>
          <w:szCs w:val="24"/>
        </w:rPr>
        <w:t xml:space="preserve"> </w:t>
      </w:r>
    </w:p>
    <w:p w14:paraId="502A3CCF" w14:textId="77777777" w:rsidR="00182128" w:rsidRPr="0017543C" w:rsidRDefault="00885FC3" w:rsidP="00A32188">
      <w:pPr>
        <w:numPr>
          <w:ilvl w:val="0"/>
          <w:numId w:val="20"/>
        </w:numPr>
        <w:rPr>
          <w:rFonts w:ascii="Times New Roman" w:hAnsi="Times New Roman" w:cs="Times New Roman"/>
          <w:bCs/>
          <w:sz w:val="24"/>
          <w:szCs w:val="24"/>
        </w:rPr>
      </w:pPr>
      <w:r w:rsidRPr="0017543C">
        <w:rPr>
          <w:rFonts w:ascii="Times New Roman" w:hAnsi="Times New Roman" w:cs="Times New Roman"/>
          <w:bCs/>
          <w:sz w:val="24"/>
          <w:szCs w:val="24"/>
        </w:rPr>
        <w:t>the external affairs power (section 51(xxix))</w:t>
      </w:r>
      <w:r w:rsidR="00182128" w:rsidRPr="0017543C">
        <w:rPr>
          <w:rFonts w:ascii="Times New Roman" w:hAnsi="Times New Roman" w:cs="Times New Roman"/>
          <w:bCs/>
          <w:sz w:val="24"/>
          <w:szCs w:val="24"/>
        </w:rPr>
        <w:t>;</w:t>
      </w:r>
    </w:p>
    <w:p w14:paraId="60BFA9B9" w14:textId="77777777" w:rsidR="00703C23" w:rsidRPr="0017543C" w:rsidRDefault="00182128" w:rsidP="00A32188">
      <w:pPr>
        <w:numPr>
          <w:ilvl w:val="0"/>
          <w:numId w:val="20"/>
        </w:numPr>
        <w:rPr>
          <w:rFonts w:ascii="Times New Roman" w:hAnsi="Times New Roman" w:cs="Times New Roman"/>
          <w:bCs/>
          <w:sz w:val="24"/>
          <w:szCs w:val="24"/>
        </w:rPr>
      </w:pPr>
      <w:r w:rsidRPr="0017543C">
        <w:rPr>
          <w:rFonts w:ascii="Times New Roman" w:hAnsi="Times New Roman" w:cs="Times New Roman"/>
          <w:bCs/>
          <w:sz w:val="24"/>
          <w:szCs w:val="24"/>
        </w:rPr>
        <w:t xml:space="preserve">the </w:t>
      </w:r>
      <w:proofErr w:type="gramStart"/>
      <w:r w:rsidRPr="0017543C">
        <w:rPr>
          <w:rFonts w:ascii="Times New Roman" w:hAnsi="Times New Roman" w:cs="Times New Roman"/>
          <w:bCs/>
          <w:sz w:val="24"/>
          <w:szCs w:val="24"/>
        </w:rPr>
        <w:t>aliens</w:t>
      </w:r>
      <w:proofErr w:type="gramEnd"/>
      <w:r w:rsidRPr="0017543C">
        <w:rPr>
          <w:rFonts w:ascii="Times New Roman" w:hAnsi="Times New Roman" w:cs="Times New Roman"/>
          <w:bCs/>
          <w:sz w:val="24"/>
          <w:szCs w:val="24"/>
        </w:rPr>
        <w:t xml:space="preserve"> power (section 51</w:t>
      </w:r>
      <w:r w:rsidR="00703C23" w:rsidRPr="0017543C">
        <w:rPr>
          <w:rFonts w:ascii="Times New Roman" w:hAnsi="Times New Roman" w:cs="Times New Roman"/>
          <w:bCs/>
          <w:sz w:val="24"/>
          <w:szCs w:val="24"/>
        </w:rPr>
        <w:t>(xix)); and</w:t>
      </w:r>
    </w:p>
    <w:p w14:paraId="1BD06A2B" w14:textId="265DCA4C" w:rsidR="00885FC3" w:rsidRPr="0017543C" w:rsidRDefault="00703C23" w:rsidP="00A32188">
      <w:pPr>
        <w:numPr>
          <w:ilvl w:val="0"/>
          <w:numId w:val="20"/>
        </w:numPr>
        <w:rPr>
          <w:rFonts w:ascii="Times New Roman" w:hAnsi="Times New Roman" w:cs="Times New Roman"/>
          <w:bCs/>
          <w:sz w:val="24"/>
          <w:szCs w:val="24"/>
        </w:rPr>
      </w:pPr>
      <w:r w:rsidRPr="0017543C">
        <w:rPr>
          <w:rFonts w:ascii="Times New Roman" w:hAnsi="Times New Roman" w:cs="Times New Roman"/>
          <w:bCs/>
          <w:sz w:val="24"/>
          <w:szCs w:val="24"/>
        </w:rPr>
        <w:t>the Pacific Islands power (section 51(xxx))</w:t>
      </w:r>
      <w:r w:rsidR="00885FC3" w:rsidRPr="0017543C">
        <w:rPr>
          <w:rFonts w:ascii="Times New Roman" w:hAnsi="Times New Roman" w:cs="Times New Roman"/>
          <w:bCs/>
          <w:sz w:val="24"/>
          <w:szCs w:val="24"/>
        </w:rPr>
        <w:t>.</w:t>
      </w:r>
      <w:r w:rsidR="00885FC3" w:rsidRPr="0017543C" w:rsidDel="00FF68EE">
        <w:rPr>
          <w:rFonts w:ascii="Times New Roman" w:hAnsi="Times New Roman" w:cs="Times New Roman"/>
          <w:bCs/>
          <w:sz w:val="24"/>
          <w:szCs w:val="24"/>
        </w:rPr>
        <w:t xml:space="preserve"> </w:t>
      </w:r>
    </w:p>
    <w:p w14:paraId="1E0B734B" w14:textId="77777777" w:rsidR="00B65357" w:rsidRDefault="00B65357" w:rsidP="00885FC3">
      <w:pPr>
        <w:rPr>
          <w:rFonts w:ascii="Times New Roman" w:hAnsi="Times New Roman" w:cs="Times New Roman"/>
          <w:i/>
          <w:sz w:val="24"/>
          <w:szCs w:val="24"/>
          <w:u w:val="single"/>
        </w:rPr>
      </w:pPr>
    </w:p>
    <w:p w14:paraId="067FE177" w14:textId="26296B70" w:rsidR="00885FC3" w:rsidRPr="00B505FA" w:rsidRDefault="00885FC3" w:rsidP="00885FC3">
      <w:pPr>
        <w:rPr>
          <w:rFonts w:ascii="Times New Roman" w:hAnsi="Times New Roman" w:cs="Times New Roman"/>
          <w:i/>
          <w:sz w:val="24"/>
          <w:szCs w:val="24"/>
        </w:rPr>
      </w:pPr>
      <w:r w:rsidRPr="00B505FA">
        <w:rPr>
          <w:rFonts w:ascii="Times New Roman" w:hAnsi="Times New Roman" w:cs="Times New Roman"/>
          <w:i/>
          <w:sz w:val="24"/>
          <w:szCs w:val="24"/>
        </w:rPr>
        <w:t>External affairs power</w:t>
      </w:r>
    </w:p>
    <w:p w14:paraId="72F95477" w14:textId="77777777" w:rsidR="00885FC3" w:rsidRPr="00602AE8" w:rsidRDefault="00885FC3" w:rsidP="00885FC3">
      <w:pPr>
        <w:rPr>
          <w:rFonts w:ascii="Times New Roman" w:hAnsi="Times New Roman" w:cs="Times New Roman"/>
          <w:iCs/>
          <w:sz w:val="24"/>
          <w:szCs w:val="24"/>
        </w:rPr>
      </w:pPr>
    </w:p>
    <w:p w14:paraId="7165395C" w14:textId="77777777" w:rsidR="00316CC3" w:rsidRDefault="00316CC3" w:rsidP="006964ED">
      <w:pPr>
        <w:rPr>
          <w:rFonts w:ascii="Times New Roman" w:hAnsi="Times New Roman" w:cs="Times New Roman"/>
          <w:iCs/>
          <w:sz w:val="24"/>
          <w:szCs w:val="24"/>
        </w:rPr>
      </w:pPr>
      <w:r w:rsidRPr="00316CC3">
        <w:rPr>
          <w:rFonts w:ascii="Times New Roman" w:hAnsi="Times New Roman" w:cs="Times New Roman"/>
          <w:iCs/>
          <w:sz w:val="24"/>
          <w:szCs w:val="24"/>
        </w:rPr>
        <w:t xml:space="preserve">Section 51(xxix) of the Constitution empowers the Parliament to make laws with respect to ‘external </w:t>
      </w:r>
      <w:proofErr w:type="gramStart"/>
      <w:r w:rsidRPr="00316CC3">
        <w:rPr>
          <w:rFonts w:ascii="Times New Roman" w:hAnsi="Times New Roman" w:cs="Times New Roman"/>
          <w:iCs/>
          <w:sz w:val="24"/>
          <w:szCs w:val="24"/>
        </w:rPr>
        <w:t>affairs’</w:t>
      </w:r>
      <w:proofErr w:type="gramEnd"/>
      <w:r w:rsidRPr="00316CC3">
        <w:rPr>
          <w:rFonts w:ascii="Times New Roman" w:hAnsi="Times New Roman" w:cs="Times New Roman"/>
          <w:iCs/>
          <w:sz w:val="24"/>
          <w:szCs w:val="24"/>
        </w:rPr>
        <w:t xml:space="preserve">. This includes the power to make laws with respect to matters or things outside the geographical limits of Australia, as well as matters concerning Australia’s relations with other nations. </w:t>
      </w:r>
    </w:p>
    <w:p w14:paraId="3A9CF434" w14:textId="21CFB787" w:rsidR="00804A7F" w:rsidRDefault="00804A7F" w:rsidP="006964ED">
      <w:pPr>
        <w:rPr>
          <w:rFonts w:ascii="Times New Roman" w:hAnsi="Times New Roman" w:cs="Times New Roman"/>
          <w:iCs/>
          <w:sz w:val="24"/>
          <w:szCs w:val="24"/>
        </w:rPr>
      </w:pPr>
    </w:p>
    <w:p w14:paraId="38C077AE" w14:textId="569DFB62" w:rsidR="00804A7F" w:rsidRPr="00267899" w:rsidRDefault="00804A7F" w:rsidP="006964ED">
      <w:pPr>
        <w:rPr>
          <w:rFonts w:ascii="Times New Roman" w:eastAsia="Calibri" w:hAnsi="Times New Roman" w:cs="Times New Roman"/>
          <w:sz w:val="24"/>
          <w:szCs w:val="24"/>
        </w:rPr>
      </w:pPr>
      <w:r w:rsidRPr="000F2111">
        <w:rPr>
          <w:rFonts w:ascii="Times New Roman" w:eastAsia="Calibri" w:hAnsi="Times New Roman" w:cs="Times New Roman"/>
          <w:sz w:val="24"/>
          <w:szCs w:val="24"/>
          <w:lang w:val="en-US"/>
        </w:rPr>
        <w:t xml:space="preserve">The program provides funding to, or for the benefit of, </w:t>
      </w:r>
      <w:r w:rsidRPr="000F2111">
        <w:rPr>
          <w:rFonts w:ascii="Times New Roman" w:eastAsia="Calibri" w:hAnsi="Times New Roman" w:cs="Times New Roman"/>
          <w:sz w:val="24"/>
          <w:szCs w:val="24"/>
        </w:rPr>
        <w:t xml:space="preserve">PNG </w:t>
      </w:r>
      <w:r w:rsidRPr="000F2111">
        <w:rPr>
          <w:rFonts w:ascii="Times New Roman" w:eastAsia="Calibri" w:hAnsi="Times New Roman" w:cs="Times New Roman"/>
          <w:sz w:val="24"/>
          <w:szCs w:val="24"/>
          <w:lang w:val="en-US"/>
        </w:rPr>
        <w:t xml:space="preserve">to assist its independent management and </w:t>
      </w:r>
      <w:r w:rsidR="00F26958" w:rsidRPr="000F2111">
        <w:rPr>
          <w:rFonts w:ascii="Times New Roman" w:eastAsia="Calibri" w:hAnsi="Times New Roman" w:cs="Times New Roman"/>
          <w:sz w:val="24"/>
          <w:szCs w:val="24"/>
          <w:lang w:val="en-US"/>
        </w:rPr>
        <w:t>resolution of the residual caseload</w:t>
      </w:r>
      <w:r w:rsidRPr="000F2111">
        <w:rPr>
          <w:rFonts w:ascii="Times New Roman" w:eastAsia="Calibri" w:hAnsi="Times New Roman" w:cs="Times New Roman"/>
          <w:sz w:val="24"/>
          <w:szCs w:val="24"/>
        </w:rPr>
        <w:t>.</w:t>
      </w:r>
    </w:p>
    <w:p w14:paraId="2D4B10CA" w14:textId="77777777" w:rsidR="00316CC3" w:rsidRDefault="00316CC3" w:rsidP="006964ED">
      <w:pPr>
        <w:rPr>
          <w:rFonts w:ascii="Times New Roman" w:hAnsi="Times New Roman" w:cs="Times New Roman"/>
          <w:iCs/>
          <w:sz w:val="24"/>
          <w:szCs w:val="24"/>
        </w:rPr>
      </w:pPr>
    </w:p>
    <w:p w14:paraId="47397BFF" w14:textId="1E036CEE" w:rsidR="00316CC3" w:rsidRPr="00B505FA" w:rsidRDefault="00B043CC" w:rsidP="006964ED">
      <w:pPr>
        <w:rPr>
          <w:rFonts w:ascii="Times New Roman" w:hAnsi="Times New Roman" w:cs="Times New Roman"/>
          <w:i/>
          <w:sz w:val="24"/>
          <w:szCs w:val="24"/>
        </w:rPr>
      </w:pPr>
      <w:r w:rsidRPr="00B505FA">
        <w:rPr>
          <w:rFonts w:ascii="Times New Roman" w:hAnsi="Times New Roman" w:cs="Times New Roman"/>
          <w:i/>
          <w:sz w:val="24"/>
          <w:szCs w:val="24"/>
        </w:rPr>
        <w:t>Aliens power</w:t>
      </w:r>
    </w:p>
    <w:p w14:paraId="0325BF88" w14:textId="77777777" w:rsidR="00316CC3" w:rsidRDefault="00316CC3" w:rsidP="006964ED">
      <w:pPr>
        <w:rPr>
          <w:rFonts w:ascii="Times New Roman" w:hAnsi="Times New Roman" w:cs="Times New Roman"/>
          <w:iCs/>
          <w:sz w:val="24"/>
          <w:szCs w:val="24"/>
        </w:rPr>
      </w:pPr>
    </w:p>
    <w:p w14:paraId="4316F4EE" w14:textId="77777777" w:rsidR="00343E17" w:rsidRDefault="00343E17" w:rsidP="006964ED">
      <w:pPr>
        <w:rPr>
          <w:rFonts w:ascii="Times New Roman" w:hAnsi="Times New Roman" w:cs="Times New Roman"/>
          <w:iCs/>
          <w:sz w:val="24"/>
          <w:szCs w:val="24"/>
        </w:rPr>
      </w:pPr>
      <w:r w:rsidRPr="00343E17">
        <w:rPr>
          <w:rFonts w:ascii="Times New Roman" w:hAnsi="Times New Roman" w:cs="Times New Roman"/>
          <w:iCs/>
          <w:sz w:val="24"/>
          <w:szCs w:val="24"/>
        </w:rPr>
        <w:t xml:space="preserve">Section 51(xix) of the Constitution empowers the Parliament to make laws with respect to ‘naturalization and </w:t>
      </w:r>
      <w:proofErr w:type="gramStart"/>
      <w:r w:rsidRPr="00343E17">
        <w:rPr>
          <w:rFonts w:ascii="Times New Roman" w:hAnsi="Times New Roman" w:cs="Times New Roman"/>
          <w:iCs/>
          <w:sz w:val="24"/>
          <w:szCs w:val="24"/>
        </w:rPr>
        <w:t>aliens’</w:t>
      </w:r>
      <w:proofErr w:type="gramEnd"/>
      <w:r w:rsidRPr="00343E17">
        <w:rPr>
          <w:rFonts w:ascii="Times New Roman" w:hAnsi="Times New Roman" w:cs="Times New Roman"/>
          <w:iCs/>
          <w:sz w:val="24"/>
          <w:szCs w:val="24"/>
        </w:rPr>
        <w:t xml:space="preserve">. </w:t>
      </w:r>
    </w:p>
    <w:p w14:paraId="5965F00F" w14:textId="77777777" w:rsidR="00343E17" w:rsidRDefault="00343E17" w:rsidP="006964ED">
      <w:pPr>
        <w:rPr>
          <w:rFonts w:ascii="Times New Roman" w:hAnsi="Times New Roman" w:cs="Times New Roman"/>
          <w:iCs/>
          <w:sz w:val="24"/>
          <w:szCs w:val="24"/>
        </w:rPr>
      </w:pPr>
    </w:p>
    <w:p w14:paraId="0D48B7E6" w14:textId="30F9333B" w:rsidR="00276EDE" w:rsidRDefault="00804A7F" w:rsidP="006964ED">
      <w:pPr>
        <w:rPr>
          <w:rFonts w:ascii="Times New Roman" w:eastAsia="Calibri" w:hAnsi="Times New Roman" w:cs="Times New Roman"/>
          <w:sz w:val="24"/>
          <w:szCs w:val="24"/>
        </w:rPr>
      </w:pPr>
      <w:r w:rsidRPr="00D13771">
        <w:rPr>
          <w:rFonts w:ascii="Times New Roman" w:eastAsia="Calibri" w:hAnsi="Times New Roman" w:cs="Times New Roman"/>
          <w:sz w:val="24"/>
          <w:szCs w:val="24"/>
        </w:rPr>
        <w:t>The capability support and funding will assist PNG to support persons who were transferred to PNG in connection with its role as a regional processing country prior to 31</w:t>
      </w:r>
      <w:r w:rsidR="00A822C1" w:rsidRPr="00D13771">
        <w:rPr>
          <w:rFonts w:ascii="Times New Roman" w:eastAsia="Calibri" w:hAnsi="Times New Roman" w:cs="Times New Roman"/>
          <w:sz w:val="24"/>
          <w:szCs w:val="24"/>
        </w:rPr>
        <w:t> </w:t>
      </w:r>
      <w:r w:rsidRPr="00D13771">
        <w:rPr>
          <w:rFonts w:ascii="Times New Roman" w:eastAsia="Calibri" w:hAnsi="Times New Roman" w:cs="Times New Roman"/>
          <w:sz w:val="24"/>
          <w:szCs w:val="24"/>
        </w:rPr>
        <w:t>December</w:t>
      </w:r>
      <w:r w:rsidR="00F80426">
        <w:rPr>
          <w:rFonts w:ascii="Times New Roman" w:eastAsia="Calibri" w:hAnsi="Times New Roman" w:cs="Times New Roman"/>
          <w:sz w:val="24"/>
          <w:szCs w:val="24"/>
        </w:rPr>
        <w:t> </w:t>
      </w:r>
      <w:r w:rsidRPr="00D13771">
        <w:rPr>
          <w:rFonts w:ascii="Times New Roman" w:eastAsia="Calibri" w:hAnsi="Times New Roman" w:cs="Times New Roman"/>
          <w:sz w:val="24"/>
          <w:szCs w:val="24"/>
        </w:rPr>
        <w:t>2021, as well as their family members</w:t>
      </w:r>
      <w:r w:rsidR="00A822C1" w:rsidRPr="00D13771">
        <w:rPr>
          <w:rFonts w:ascii="Times New Roman" w:eastAsia="Calibri" w:hAnsi="Times New Roman" w:cs="Times New Roman"/>
          <w:sz w:val="24"/>
          <w:szCs w:val="24"/>
        </w:rPr>
        <w:t>, achieve a durable migration outcome</w:t>
      </w:r>
      <w:r w:rsidR="00276EDE" w:rsidRPr="00D13771">
        <w:rPr>
          <w:rFonts w:ascii="Times New Roman" w:eastAsia="Calibri" w:hAnsi="Times New Roman" w:cs="Times New Roman"/>
          <w:sz w:val="24"/>
          <w:szCs w:val="24"/>
        </w:rPr>
        <w:t>.</w:t>
      </w:r>
    </w:p>
    <w:p w14:paraId="09F6B2D4" w14:textId="77777777" w:rsidR="00343E17" w:rsidRDefault="00343E17" w:rsidP="006964ED">
      <w:pPr>
        <w:rPr>
          <w:rFonts w:ascii="Times New Roman" w:hAnsi="Times New Roman" w:cs="Times New Roman"/>
          <w:iCs/>
          <w:sz w:val="24"/>
          <w:szCs w:val="24"/>
        </w:rPr>
      </w:pPr>
    </w:p>
    <w:p w14:paraId="564A2367" w14:textId="1F25EB39" w:rsidR="00343E17" w:rsidRPr="00B505FA" w:rsidRDefault="00343E17" w:rsidP="006964ED">
      <w:pPr>
        <w:rPr>
          <w:rFonts w:ascii="Times New Roman" w:hAnsi="Times New Roman" w:cs="Times New Roman"/>
          <w:i/>
          <w:sz w:val="24"/>
          <w:szCs w:val="24"/>
        </w:rPr>
      </w:pPr>
      <w:r w:rsidRPr="00B505FA">
        <w:rPr>
          <w:rFonts w:ascii="Times New Roman" w:hAnsi="Times New Roman" w:cs="Times New Roman"/>
          <w:i/>
          <w:sz w:val="24"/>
          <w:szCs w:val="24"/>
        </w:rPr>
        <w:t>Pacific Islands power</w:t>
      </w:r>
    </w:p>
    <w:p w14:paraId="6C174F3B" w14:textId="77777777" w:rsidR="00316CC3" w:rsidRDefault="00316CC3" w:rsidP="006964ED">
      <w:pPr>
        <w:rPr>
          <w:rFonts w:ascii="Times New Roman" w:hAnsi="Times New Roman" w:cs="Times New Roman"/>
          <w:iCs/>
          <w:sz w:val="24"/>
          <w:szCs w:val="24"/>
        </w:rPr>
      </w:pPr>
    </w:p>
    <w:p w14:paraId="46A17D72" w14:textId="77777777" w:rsidR="006D794C" w:rsidRDefault="00C4716F" w:rsidP="006964ED">
      <w:pPr>
        <w:rPr>
          <w:rFonts w:ascii="Times New Roman" w:hAnsi="Times New Roman" w:cs="Times New Roman"/>
          <w:iCs/>
          <w:sz w:val="24"/>
          <w:szCs w:val="24"/>
        </w:rPr>
      </w:pPr>
      <w:r w:rsidRPr="00C4716F">
        <w:rPr>
          <w:rFonts w:ascii="Times New Roman" w:hAnsi="Times New Roman" w:cs="Times New Roman"/>
          <w:iCs/>
          <w:sz w:val="24"/>
          <w:szCs w:val="24"/>
        </w:rPr>
        <w:t xml:space="preserve">Section 51(xxx) of the Constitution empowers the Parliament to make laws with respect to ‘the relations of the Commonwealth with the islands of the Pacific’. </w:t>
      </w:r>
    </w:p>
    <w:p w14:paraId="5A6D05CA" w14:textId="77777777" w:rsidR="006D794C" w:rsidRDefault="006D794C" w:rsidP="006964ED">
      <w:pPr>
        <w:rPr>
          <w:rFonts w:ascii="Times New Roman" w:hAnsi="Times New Roman" w:cs="Times New Roman"/>
          <w:iCs/>
          <w:sz w:val="24"/>
          <w:szCs w:val="24"/>
        </w:rPr>
      </w:pPr>
    </w:p>
    <w:p w14:paraId="67219145" w14:textId="3C566BA9" w:rsidR="00C4716F" w:rsidRPr="006D794C" w:rsidRDefault="005275D7" w:rsidP="006964ED">
      <w:pPr>
        <w:rPr>
          <w:rFonts w:ascii="Times New Roman" w:eastAsia="Calibri" w:hAnsi="Times New Roman" w:cs="Times New Roman"/>
          <w:sz w:val="24"/>
          <w:szCs w:val="24"/>
        </w:rPr>
      </w:pPr>
      <w:r w:rsidRPr="006D794C">
        <w:rPr>
          <w:rFonts w:ascii="Times New Roman" w:eastAsia="Calibri" w:hAnsi="Times New Roman" w:cs="Times New Roman"/>
          <w:sz w:val="24"/>
          <w:szCs w:val="24"/>
        </w:rPr>
        <w:t>The funding is intended to further Australia’s ties in the Pacific region.</w:t>
      </w:r>
    </w:p>
    <w:p w14:paraId="54B0B89D" w14:textId="77777777" w:rsidR="00C4716F" w:rsidRDefault="00C4716F" w:rsidP="006964ED">
      <w:pPr>
        <w:rPr>
          <w:rFonts w:ascii="Times New Roman" w:hAnsi="Times New Roman" w:cs="Times New Roman"/>
          <w:iCs/>
          <w:sz w:val="24"/>
          <w:szCs w:val="24"/>
        </w:rPr>
      </w:pPr>
    </w:p>
    <w:p w14:paraId="2B2697F1" w14:textId="0C9AC785" w:rsidR="00D960DE" w:rsidRDefault="00D960DE" w:rsidP="007842E5">
      <w:pPr>
        <w:ind w:right="-46"/>
        <w:rPr>
          <w:rFonts w:ascii="Times New Roman" w:hAnsi="Times New Roman" w:cs="Times New Roman"/>
          <w:i/>
          <w:iCs/>
          <w:color w:val="000000" w:themeColor="text1"/>
          <w:sz w:val="24"/>
          <w:szCs w:val="24"/>
          <w:u w:val="single"/>
        </w:rPr>
      </w:pPr>
      <w:r w:rsidRPr="003971F7">
        <w:rPr>
          <w:rFonts w:ascii="Times New Roman" w:hAnsi="Times New Roman" w:cs="Times New Roman"/>
          <w:i/>
          <w:iCs/>
          <w:color w:val="000000" w:themeColor="text1"/>
          <w:sz w:val="24"/>
          <w:szCs w:val="24"/>
          <w:u w:val="single"/>
        </w:rPr>
        <w:t xml:space="preserve">Table item </w:t>
      </w:r>
      <w:r w:rsidR="004E4C46">
        <w:rPr>
          <w:rFonts w:ascii="Times New Roman" w:hAnsi="Times New Roman" w:cs="Times New Roman"/>
          <w:i/>
          <w:iCs/>
          <w:color w:val="000000" w:themeColor="text1"/>
          <w:sz w:val="24"/>
          <w:szCs w:val="24"/>
          <w:u w:val="single"/>
        </w:rPr>
        <w:t>667</w:t>
      </w:r>
      <w:r w:rsidRPr="003971F7">
        <w:rPr>
          <w:rFonts w:ascii="Times New Roman" w:hAnsi="Times New Roman" w:cs="Times New Roman"/>
          <w:i/>
          <w:iCs/>
          <w:color w:val="000000" w:themeColor="text1"/>
          <w:sz w:val="24"/>
          <w:szCs w:val="24"/>
          <w:u w:val="single"/>
        </w:rPr>
        <w:t xml:space="preserve"> – </w:t>
      </w:r>
      <w:r w:rsidR="007842E5" w:rsidRPr="007842E5">
        <w:rPr>
          <w:rFonts w:ascii="Times New Roman" w:hAnsi="Times New Roman" w:cs="Times New Roman"/>
          <w:i/>
          <w:iCs/>
          <w:color w:val="000000" w:themeColor="text1"/>
          <w:sz w:val="24"/>
          <w:szCs w:val="24"/>
          <w:u w:val="single"/>
        </w:rPr>
        <w:t>Specialised Domestic and Family Violence Visa Support Service</w:t>
      </w:r>
    </w:p>
    <w:p w14:paraId="62D3A7F4" w14:textId="77777777" w:rsidR="007842E5" w:rsidRPr="007842E5" w:rsidRDefault="007842E5" w:rsidP="007842E5">
      <w:pPr>
        <w:ind w:right="-46"/>
        <w:rPr>
          <w:rFonts w:ascii="Times New Roman" w:hAnsi="Times New Roman" w:cs="Times New Roman"/>
          <w:sz w:val="24"/>
          <w:szCs w:val="24"/>
        </w:rPr>
      </w:pPr>
    </w:p>
    <w:p w14:paraId="6D563657" w14:textId="1E393227" w:rsidR="00F553A5" w:rsidRPr="00575453" w:rsidRDefault="00EE63E4" w:rsidP="00F553A5">
      <w:pPr>
        <w:rPr>
          <w:rFonts w:ascii="Times New Roman" w:hAnsi="Times New Roman" w:cs="Times New Roman"/>
          <w:iCs/>
          <w:sz w:val="24"/>
          <w:szCs w:val="24"/>
        </w:rPr>
      </w:pPr>
      <w:bookmarkStart w:id="1" w:name="_Hlk126487637"/>
      <w:r w:rsidRPr="00575453">
        <w:rPr>
          <w:rFonts w:ascii="Times New Roman" w:hAnsi="Times New Roman" w:cs="Times New Roman"/>
          <w:iCs/>
          <w:sz w:val="24"/>
          <w:szCs w:val="24"/>
        </w:rPr>
        <w:t xml:space="preserve">New </w:t>
      </w:r>
      <w:r w:rsidRPr="00575453">
        <w:rPr>
          <w:rFonts w:ascii="Times New Roman" w:hAnsi="Times New Roman" w:cs="Times New Roman"/>
          <w:b/>
          <w:iCs/>
          <w:sz w:val="24"/>
          <w:szCs w:val="24"/>
        </w:rPr>
        <w:t xml:space="preserve">table item </w:t>
      </w:r>
      <w:r w:rsidR="004E4C46">
        <w:rPr>
          <w:rFonts w:ascii="Times New Roman" w:hAnsi="Times New Roman" w:cs="Times New Roman"/>
          <w:b/>
          <w:iCs/>
          <w:sz w:val="24"/>
          <w:szCs w:val="24"/>
        </w:rPr>
        <w:t>667</w:t>
      </w:r>
      <w:r w:rsidR="007809D6" w:rsidRPr="00575453">
        <w:rPr>
          <w:rFonts w:ascii="Times New Roman" w:hAnsi="Times New Roman" w:cs="Times New Roman"/>
          <w:iCs/>
          <w:sz w:val="24"/>
          <w:szCs w:val="24"/>
        </w:rPr>
        <w:t xml:space="preserve"> </w:t>
      </w:r>
      <w:r w:rsidRPr="00575453">
        <w:rPr>
          <w:rFonts w:ascii="Times New Roman" w:hAnsi="Times New Roman" w:cs="Times New Roman"/>
          <w:iCs/>
          <w:sz w:val="24"/>
          <w:szCs w:val="24"/>
        </w:rPr>
        <w:t>establishes legislative authority for government</w:t>
      </w:r>
      <w:r w:rsidR="00652D39" w:rsidRPr="00575453">
        <w:rPr>
          <w:rFonts w:ascii="Times New Roman" w:hAnsi="Times New Roman" w:cs="Times New Roman"/>
          <w:iCs/>
          <w:sz w:val="24"/>
          <w:szCs w:val="24"/>
        </w:rPr>
        <w:t xml:space="preserve"> spending</w:t>
      </w:r>
      <w:r w:rsidRPr="00575453">
        <w:rPr>
          <w:rFonts w:ascii="Times New Roman" w:hAnsi="Times New Roman" w:cs="Times New Roman"/>
          <w:iCs/>
          <w:sz w:val="24"/>
          <w:szCs w:val="24"/>
        </w:rPr>
        <w:t xml:space="preserve"> </w:t>
      </w:r>
      <w:bookmarkEnd w:id="1"/>
      <w:r w:rsidR="00482151" w:rsidRPr="00575453">
        <w:rPr>
          <w:rFonts w:ascii="Times New Roman" w:hAnsi="Times New Roman" w:cs="Times New Roman"/>
          <w:iCs/>
          <w:sz w:val="24"/>
          <w:szCs w:val="24"/>
        </w:rPr>
        <w:t>on</w:t>
      </w:r>
      <w:r w:rsidR="002B1BC4">
        <w:rPr>
          <w:rFonts w:ascii="Times New Roman" w:hAnsi="Times New Roman" w:cs="Times New Roman"/>
          <w:iCs/>
          <w:sz w:val="24"/>
          <w:szCs w:val="24"/>
        </w:rPr>
        <w:t xml:space="preserve"> the </w:t>
      </w:r>
      <w:r w:rsidR="00931ECB" w:rsidRPr="00931ECB">
        <w:rPr>
          <w:rFonts w:ascii="Times New Roman" w:hAnsi="Times New Roman" w:cs="Times New Roman"/>
          <w:iCs/>
          <w:sz w:val="24"/>
          <w:szCs w:val="24"/>
        </w:rPr>
        <w:t>Specialised Domestic and Family Violence Visa Support Service</w:t>
      </w:r>
      <w:r w:rsidR="002B1BC4" w:rsidRPr="002B1BC4">
        <w:rPr>
          <w:rFonts w:ascii="Times New Roman" w:hAnsi="Times New Roman" w:cs="Times New Roman"/>
          <w:iCs/>
          <w:sz w:val="24"/>
          <w:szCs w:val="24"/>
        </w:rPr>
        <w:t xml:space="preserve">, which aims to provide support and assistance in relation to visa and immigration matters to </w:t>
      </w:r>
      <w:r w:rsidR="00955CF3">
        <w:rPr>
          <w:rFonts w:ascii="Times New Roman" w:hAnsi="Times New Roman" w:cs="Times New Roman"/>
          <w:iCs/>
          <w:sz w:val="24"/>
          <w:szCs w:val="24"/>
        </w:rPr>
        <w:t xml:space="preserve">temporary </w:t>
      </w:r>
      <w:r w:rsidR="002B1BC4" w:rsidRPr="002B1BC4">
        <w:rPr>
          <w:rFonts w:ascii="Times New Roman" w:hAnsi="Times New Roman" w:cs="Times New Roman"/>
          <w:iCs/>
          <w:sz w:val="24"/>
          <w:szCs w:val="24"/>
        </w:rPr>
        <w:t>visa holders experiencing domestic and family violence</w:t>
      </w:r>
      <w:r w:rsidR="008233C6">
        <w:rPr>
          <w:rFonts w:ascii="Times New Roman" w:hAnsi="Times New Roman" w:cs="Times New Roman"/>
          <w:iCs/>
          <w:sz w:val="24"/>
          <w:szCs w:val="24"/>
        </w:rPr>
        <w:t xml:space="preserve"> (DFV) in Australia</w:t>
      </w:r>
      <w:r w:rsidR="00955CF3">
        <w:rPr>
          <w:rFonts w:ascii="Times New Roman" w:hAnsi="Times New Roman" w:cs="Times New Roman"/>
          <w:iCs/>
          <w:sz w:val="24"/>
          <w:szCs w:val="24"/>
        </w:rPr>
        <w:t>.</w:t>
      </w:r>
    </w:p>
    <w:p w14:paraId="1F6F9CB9" w14:textId="77777777" w:rsidR="00ED612C" w:rsidRPr="00575453" w:rsidRDefault="00ED612C" w:rsidP="00ED612C">
      <w:pPr>
        <w:rPr>
          <w:rFonts w:ascii="Times New Roman" w:hAnsi="Times New Roman" w:cs="Times New Roman"/>
          <w:iCs/>
          <w:sz w:val="24"/>
          <w:szCs w:val="24"/>
        </w:rPr>
      </w:pPr>
    </w:p>
    <w:p w14:paraId="3DB1DA44" w14:textId="26BDA47A" w:rsidR="00F1305C" w:rsidRDefault="007941D2" w:rsidP="007941D2">
      <w:pPr>
        <w:rPr>
          <w:rFonts w:ascii="Times New Roman" w:hAnsi="Times New Roman" w:cs="Times New Roman"/>
          <w:iCs/>
          <w:sz w:val="24"/>
          <w:szCs w:val="24"/>
        </w:rPr>
      </w:pPr>
      <w:r w:rsidRPr="007941D2">
        <w:rPr>
          <w:rFonts w:ascii="Times New Roman" w:hAnsi="Times New Roman" w:cs="Times New Roman"/>
          <w:iCs/>
          <w:sz w:val="24"/>
          <w:szCs w:val="24"/>
        </w:rPr>
        <w:t xml:space="preserve">The Domestic and Family Violence Support (DFVS) section within the </w:t>
      </w:r>
      <w:r>
        <w:rPr>
          <w:rFonts w:ascii="Times New Roman" w:hAnsi="Times New Roman" w:cs="Times New Roman"/>
          <w:iCs/>
          <w:sz w:val="24"/>
          <w:szCs w:val="24"/>
        </w:rPr>
        <w:t>d</w:t>
      </w:r>
      <w:r w:rsidRPr="007941D2">
        <w:rPr>
          <w:rFonts w:ascii="Times New Roman" w:hAnsi="Times New Roman" w:cs="Times New Roman"/>
          <w:iCs/>
          <w:sz w:val="24"/>
          <w:szCs w:val="24"/>
        </w:rPr>
        <w:t xml:space="preserve">epartment provides support to temporary visa holders experiencing DFV to resolve visa related </w:t>
      </w:r>
      <w:proofErr w:type="gramStart"/>
      <w:r w:rsidRPr="007941D2">
        <w:rPr>
          <w:rFonts w:ascii="Times New Roman" w:hAnsi="Times New Roman" w:cs="Times New Roman"/>
          <w:iCs/>
          <w:sz w:val="24"/>
          <w:szCs w:val="24"/>
        </w:rPr>
        <w:t>issues, and</w:t>
      </w:r>
      <w:proofErr w:type="gramEnd"/>
      <w:r w:rsidRPr="007941D2">
        <w:rPr>
          <w:rFonts w:ascii="Times New Roman" w:hAnsi="Times New Roman" w:cs="Times New Roman"/>
          <w:iCs/>
          <w:sz w:val="24"/>
          <w:szCs w:val="24"/>
        </w:rPr>
        <w:t xml:space="preserve"> is a centralised point of contact for DFV support services to liaise and raise issues with the </w:t>
      </w:r>
      <w:r w:rsidR="00F1305C">
        <w:rPr>
          <w:rFonts w:ascii="Times New Roman" w:hAnsi="Times New Roman" w:cs="Times New Roman"/>
          <w:iCs/>
          <w:sz w:val="24"/>
          <w:szCs w:val="24"/>
        </w:rPr>
        <w:t>d</w:t>
      </w:r>
      <w:r w:rsidRPr="007941D2">
        <w:rPr>
          <w:rFonts w:ascii="Times New Roman" w:hAnsi="Times New Roman" w:cs="Times New Roman"/>
          <w:iCs/>
          <w:sz w:val="24"/>
          <w:szCs w:val="24"/>
        </w:rPr>
        <w:t xml:space="preserve">epartment. </w:t>
      </w:r>
    </w:p>
    <w:p w14:paraId="447DFC0E" w14:textId="77777777" w:rsidR="00F1305C" w:rsidRDefault="00F1305C" w:rsidP="007941D2">
      <w:pPr>
        <w:rPr>
          <w:rFonts w:ascii="Times New Roman" w:hAnsi="Times New Roman" w:cs="Times New Roman"/>
          <w:iCs/>
          <w:sz w:val="24"/>
          <w:szCs w:val="24"/>
        </w:rPr>
      </w:pPr>
    </w:p>
    <w:p w14:paraId="085C0E02" w14:textId="26AEB533" w:rsidR="002E5B16" w:rsidRDefault="007941D2" w:rsidP="007941D2">
      <w:pPr>
        <w:rPr>
          <w:rFonts w:ascii="Times New Roman" w:hAnsi="Times New Roman" w:cs="Times New Roman"/>
          <w:iCs/>
          <w:sz w:val="24"/>
          <w:szCs w:val="24"/>
        </w:rPr>
      </w:pPr>
      <w:r w:rsidRPr="007941D2">
        <w:rPr>
          <w:rFonts w:ascii="Times New Roman" w:hAnsi="Times New Roman" w:cs="Times New Roman"/>
          <w:iCs/>
          <w:sz w:val="24"/>
          <w:szCs w:val="24"/>
        </w:rPr>
        <w:t xml:space="preserve">Working with other areas of the </w:t>
      </w:r>
      <w:r w:rsidR="00F1305C">
        <w:rPr>
          <w:rFonts w:ascii="Times New Roman" w:hAnsi="Times New Roman" w:cs="Times New Roman"/>
          <w:iCs/>
          <w:sz w:val="24"/>
          <w:szCs w:val="24"/>
        </w:rPr>
        <w:t>d</w:t>
      </w:r>
      <w:r w:rsidRPr="007941D2">
        <w:rPr>
          <w:rFonts w:ascii="Times New Roman" w:hAnsi="Times New Roman" w:cs="Times New Roman"/>
          <w:iCs/>
          <w:sz w:val="24"/>
          <w:szCs w:val="24"/>
        </w:rPr>
        <w:t xml:space="preserve">epartment, DFVS </w:t>
      </w:r>
      <w:r w:rsidR="008233C6">
        <w:rPr>
          <w:rFonts w:ascii="Times New Roman" w:hAnsi="Times New Roman" w:cs="Times New Roman"/>
          <w:iCs/>
          <w:sz w:val="24"/>
          <w:szCs w:val="24"/>
        </w:rPr>
        <w:t xml:space="preserve">staff </w:t>
      </w:r>
      <w:proofErr w:type="gramStart"/>
      <w:r w:rsidRPr="007941D2">
        <w:rPr>
          <w:rFonts w:ascii="Times New Roman" w:hAnsi="Times New Roman" w:cs="Times New Roman"/>
          <w:iCs/>
          <w:sz w:val="24"/>
          <w:szCs w:val="24"/>
        </w:rPr>
        <w:t>are able to</w:t>
      </w:r>
      <w:proofErr w:type="gramEnd"/>
      <w:r w:rsidRPr="007941D2">
        <w:rPr>
          <w:rFonts w:ascii="Times New Roman" w:hAnsi="Times New Roman" w:cs="Times New Roman"/>
          <w:iCs/>
          <w:sz w:val="24"/>
          <w:szCs w:val="24"/>
        </w:rPr>
        <w:t xml:space="preserve"> case manage and resolve complex cases, such as where a victim-survivor’s visa may be at risk of cancellation as a result of the cancellation of the DFV perpetrator’s visa. </w:t>
      </w:r>
    </w:p>
    <w:p w14:paraId="53CCAD2F" w14:textId="77777777" w:rsidR="002E5B16" w:rsidRDefault="002E5B16" w:rsidP="007941D2">
      <w:pPr>
        <w:rPr>
          <w:rFonts w:ascii="Times New Roman" w:hAnsi="Times New Roman" w:cs="Times New Roman"/>
          <w:iCs/>
          <w:sz w:val="24"/>
          <w:szCs w:val="24"/>
        </w:rPr>
      </w:pPr>
    </w:p>
    <w:p w14:paraId="25BB6927" w14:textId="6135B569" w:rsidR="004E4BB6" w:rsidRPr="004E4BB6" w:rsidRDefault="004E4BB6" w:rsidP="004E4BB6">
      <w:pPr>
        <w:rPr>
          <w:rFonts w:ascii="Times New Roman" w:hAnsi="Times New Roman" w:cs="Times New Roman"/>
          <w:iCs/>
          <w:sz w:val="24"/>
          <w:szCs w:val="24"/>
        </w:rPr>
      </w:pPr>
      <w:r w:rsidRPr="004E4BB6">
        <w:rPr>
          <w:rFonts w:ascii="Times New Roman" w:hAnsi="Times New Roman" w:cs="Times New Roman"/>
          <w:iCs/>
          <w:sz w:val="24"/>
          <w:szCs w:val="24"/>
        </w:rPr>
        <w:t xml:space="preserve">The primary focus of the DFVS team is to support clients experiencing DFV to resolve their visa status </w:t>
      </w:r>
      <w:r w:rsidR="008233C6">
        <w:rPr>
          <w:rFonts w:ascii="Times New Roman" w:hAnsi="Times New Roman" w:cs="Times New Roman"/>
          <w:iCs/>
          <w:sz w:val="24"/>
          <w:szCs w:val="24"/>
        </w:rPr>
        <w:t xml:space="preserve">within the migration law framework </w:t>
      </w:r>
      <w:r w:rsidRPr="004E4BB6">
        <w:rPr>
          <w:rFonts w:ascii="Times New Roman" w:hAnsi="Times New Roman" w:cs="Times New Roman"/>
          <w:iCs/>
          <w:sz w:val="24"/>
          <w:szCs w:val="24"/>
        </w:rPr>
        <w:t xml:space="preserve">so that they do not feel compelled to remain in an abusive relationship due to concerns regarding their migration status. DFVS staff provide complex case management support and liaise across many areas of the </w:t>
      </w:r>
      <w:r w:rsidR="0075466E">
        <w:rPr>
          <w:rFonts w:ascii="Times New Roman" w:hAnsi="Times New Roman" w:cs="Times New Roman"/>
          <w:iCs/>
          <w:sz w:val="24"/>
          <w:szCs w:val="24"/>
        </w:rPr>
        <w:t>d</w:t>
      </w:r>
      <w:r w:rsidRPr="004E4BB6">
        <w:rPr>
          <w:rFonts w:ascii="Times New Roman" w:hAnsi="Times New Roman" w:cs="Times New Roman"/>
          <w:iCs/>
          <w:sz w:val="24"/>
          <w:szCs w:val="24"/>
        </w:rPr>
        <w:t xml:space="preserve">epartment, including visa program management and delivery, to escalate case processing and </w:t>
      </w:r>
      <w:r w:rsidR="003D2005">
        <w:rPr>
          <w:rFonts w:ascii="Times New Roman" w:hAnsi="Times New Roman" w:cs="Times New Roman"/>
          <w:iCs/>
          <w:sz w:val="24"/>
          <w:szCs w:val="24"/>
        </w:rPr>
        <w:t xml:space="preserve">to </w:t>
      </w:r>
      <w:r w:rsidRPr="004E4BB6">
        <w:rPr>
          <w:rFonts w:ascii="Times New Roman" w:hAnsi="Times New Roman" w:cs="Times New Roman"/>
          <w:iCs/>
          <w:sz w:val="24"/>
          <w:szCs w:val="24"/>
        </w:rPr>
        <w:t xml:space="preserve">advocate regarding the client’s particular vulnerabilities. They </w:t>
      </w:r>
      <w:r w:rsidR="00CC17FC">
        <w:rPr>
          <w:rFonts w:ascii="Times New Roman" w:hAnsi="Times New Roman" w:cs="Times New Roman"/>
          <w:iCs/>
          <w:sz w:val="24"/>
          <w:szCs w:val="24"/>
        </w:rPr>
        <w:t>can</w:t>
      </w:r>
      <w:r w:rsidRPr="004E4BB6">
        <w:rPr>
          <w:rFonts w:ascii="Times New Roman" w:hAnsi="Times New Roman" w:cs="Times New Roman"/>
          <w:iCs/>
          <w:sz w:val="24"/>
          <w:szCs w:val="24"/>
        </w:rPr>
        <w:t xml:space="preserve"> provide tailored information on visa pathways </w:t>
      </w:r>
      <w:r w:rsidR="008233C6">
        <w:rPr>
          <w:rFonts w:ascii="Times New Roman" w:hAnsi="Times New Roman" w:cs="Times New Roman"/>
          <w:iCs/>
          <w:sz w:val="24"/>
          <w:szCs w:val="24"/>
        </w:rPr>
        <w:t xml:space="preserve">that may be </w:t>
      </w:r>
      <w:r w:rsidRPr="004E4BB6">
        <w:rPr>
          <w:rFonts w:ascii="Times New Roman" w:hAnsi="Times New Roman" w:cs="Times New Roman"/>
          <w:iCs/>
          <w:sz w:val="24"/>
          <w:szCs w:val="24"/>
        </w:rPr>
        <w:t>available to clients and, where needed, connect them to specialist support and legal services</w:t>
      </w:r>
      <w:r w:rsidR="008233C6">
        <w:rPr>
          <w:rFonts w:ascii="Times New Roman" w:hAnsi="Times New Roman" w:cs="Times New Roman"/>
          <w:iCs/>
          <w:sz w:val="24"/>
          <w:szCs w:val="24"/>
        </w:rPr>
        <w:t>, particularly where migration advice is needed</w:t>
      </w:r>
      <w:r w:rsidRPr="004E4BB6">
        <w:rPr>
          <w:rFonts w:ascii="Times New Roman" w:hAnsi="Times New Roman" w:cs="Times New Roman"/>
          <w:iCs/>
          <w:sz w:val="24"/>
          <w:szCs w:val="24"/>
        </w:rPr>
        <w:t xml:space="preserve">. DFVS also conducts engagement and outreach activities with community organisations, migrant and legal centres, DFV support services and advocacy groups to ensure wider awareness of the </w:t>
      </w:r>
      <w:proofErr w:type="gramStart"/>
      <w:r w:rsidRPr="004E4BB6">
        <w:rPr>
          <w:rFonts w:ascii="Times New Roman" w:hAnsi="Times New Roman" w:cs="Times New Roman"/>
          <w:iCs/>
          <w:sz w:val="24"/>
          <w:szCs w:val="24"/>
        </w:rPr>
        <w:t>service</w:t>
      </w:r>
      <w:r w:rsidR="008233C6">
        <w:rPr>
          <w:rFonts w:ascii="Times New Roman" w:hAnsi="Times New Roman" w:cs="Times New Roman"/>
          <w:iCs/>
          <w:sz w:val="24"/>
          <w:szCs w:val="24"/>
        </w:rPr>
        <w:t>,</w:t>
      </w:r>
      <w:r w:rsidRPr="004E4BB6">
        <w:rPr>
          <w:rFonts w:ascii="Times New Roman" w:hAnsi="Times New Roman" w:cs="Times New Roman"/>
          <w:iCs/>
          <w:sz w:val="24"/>
          <w:szCs w:val="24"/>
        </w:rPr>
        <w:t xml:space="preserve"> and</w:t>
      </w:r>
      <w:proofErr w:type="gramEnd"/>
      <w:r w:rsidRPr="004E4BB6">
        <w:rPr>
          <w:rFonts w:ascii="Times New Roman" w:hAnsi="Times New Roman" w:cs="Times New Roman"/>
          <w:iCs/>
          <w:sz w:val="24"/>
          <w:szCs w:val="24"/>
        </w:rPr>
        <w:t xml:space="preserve"> gather feedback on visa</w:t>
      </w:r>
      <w:r w:rsidR="00F0355E">
        <w:rPr>
          <w:rFonts w:ascii="Times New Roman" w:hAnsi="Times New Roman" w:cs="Times New Roman"/>
          <w:iCs/>
          <w:sz w:val="24"/>
          <w:szCs w:val="24"/>
        </w:rPr>
        <w:t>-</w:t>
      </w:r>
      <w:r w:rsidRPr="004E4BB6">
        <w:rPr>
          <w:rFonts w:ascii="Times New Roman" w:hAnsi="Times New Roman" w:cs="Times New Roman"/>
          <w:iCs/>
          <w:sz w:val="24"/>
          <w:szCs w:val="24"/>
        </w:rPr>
        <w:t xml:space="preserve">related issues impacting victim-survivors of DFV.  </w:t>
      </w:r>
    </w:p>
    <w:p w14:paraId="21BDCFD1" w14:textId="77777777" w:rsidR="004E4BB6" w:rsidRPr="004E4BB6" w:rsidRDefault="004E4BB6" w:rsidP="004E4BB6">
      <w:pPr>
        <w:rPr>
          <w:rFonts w:ascii="Times New Roman" w:hAnsi="Times New Roman" w:cs="Times New Roman"/>
          <w:iCs/>
          <w:sz w:val="24"/>
          <w:szCs w:val="24"/>
        </w:rPr>
      </w:pPr>
    </w:p>
    <w:p w14:paraId="09DA45D1" w14:textId="647D5A6E" w:rsidR="004E4BB6" w:rsidRPr="004E4BB6" w:rsidRDefault="004E4BB6" w:rsidP="004E4BB6">
      <w:pPr>
        <w:rPr>
          <w:rFonts w:ascii="Times New Roman" w:hAnsi="Times New Roman" w:cs="Times New Roman"/>
          <w:iCs/>
          <w:sz w:val="24"/>
          <w:szCs w:val="24"/>
        </w:rPr>
      </w:pPr>
      <w:r w:rsidRPr="004E4BB6">
        <w:rPr>
          <w:rFonts w:ascii="Times New Roman" w:hAnsi="Times New Roman" w:cs="Times New Roman"/>
          <w:iCs/>
          <w:sz w:val="24"/>
          <w:szCs w:val="24"/>
        </w:rPr>
        <w:t>DFVS services are provided by public servants</w:t>
      </w:r>
      <w:r w:rsidR="00F0355E">
        <w:rPr>
          <w:rFonts w:ascii="Times New Roman" w:hAnsi="Times New Roman" w:cs="Times New Roman"/>
          <w:iCs/>
          <w:sz w:val="24"/>
          <w:szCs w:val="24"/>
        </w:rPr>
        <w:t>,</w:t>
      </w:r>
      <w:r w:rsidRPr="004E4BB6">
        <w:rPr>
          <w:rFonts w:ascii="Times New Roman" w:hAnsi="Times New Roman" w:cs="Times New Roman"/>
          <w:iCs/>
          <w:sz w:val="24"/>
          <w:szCs w:val="24"/>
        </w:rPr>
        <w:t xml:space="preserve"> employed by the </w:t>
      </w:r>
      <w:r w:rsidR="00081BC6">
        <w:rPr>
          <w:rFonts w:ascii="Times New Roman" w:hAnsi="Times New Roman" w:cs="Times New Roman"/>
          <w:iCs/>
          <w:sz w:val="24"/>
          <w:szCs w:val="24"/>
        </w:rPr>
        <w:t>d</w:t>
      </w:r>
      <w:r w:rsidRPr="004E4BB6">
        <w:rPr>
          <w:rFonts w:ascii="Times New Roman" w:hAnsi="Times New Roman" w:cs="Times New Roman"/>
          <w:iCs/>
          <w:sz w:val="24"/>
          <w:szCs w:val="24"/>
        </w:rPr>
        <w:t xml:space="preserve">epartment, who respond to referrals by providing information about </w:t>
      </w:r>
      <w:r w:rsidR="008233C6">
        <w:rPr>
          <w:rFonts w:ascii="Times New Roman" w:hAnsi="Times New Roman" w:cs="Times New Roman"/>
          <w:iCs/>
          <w:sz w:val="24"/>
          <w:szCs w:val="24"/>
        </w:rPr>
        <w:t xml:space="preserve">possible </w:t>
      </w:r>
      <w:r w:rsidRPr="004E4BB6">
        <w:rPr>
          <w:rFonts w:ascii="Times New Roman" w:hAnsi="Times New Roman" w:cs="Times New Roman"/>
          <w:iCs/>
          <w:sz w:val="24"/>
          <w:szCs w:val="24"/>
        </w:rPr>
        <w:t>options under the migration law framework to visa holders and their representatives</w:t>
      </w:r>
      <w:r w:rsidR="008233C6">
        <w:rPr>
          <w:rFonts w:ascii="Times New Roman" w:hAnsi="Times New Roman" w:cs="Times New Roman"/>
          <w:iCs/>
          <w:sz w:val="24"/>
          <w:szCs w:val="24"/>
        </w:rPr>
        <w:t>, but do not give migration advice</w:t>
      </w:r>
      <w:r w:rsidRPr="004E4BB6">
        <w:rPr>
          <w:rFonts w:ascii="Times New Roman" w:hAnsi="Times New Roman" w:cs="Times New Roman"/>
          <w:iCs/>
          <w:sz w:val="24"/>
          <w:szCs w:val="24"/>
        </w:rPr>
        <w:t xml:space="preserve">. DFVS receives referrals from support services working with victim-survivors, including DFV support organisations and legal assistance providers, as well as from other areas of the </w:t>
      </w:r>
      <w:r w:rsidR="001339B3">
        <w:rPr>
          <w:rFonts w:ascii="Times New Roman" w:hAnsi="Times New Roman" w:cs="Times New Roman"/>
          <w:iCs/>
          <w:sz w:val="24"/>
          <w:szCs w:val="24"/>
        </w:rPr>
        <w:t>d</w:t>
      </w:r>
      <w:r w:rsidRPr="004E4BB6">
        <w:rPr>
          <w:rFonts w:ascii="Times New Roman" w:hAnsi="Times New Roman" w:cs="Times New Roman"/>
          <w:iCs/>
          <w:sz w:val="24"/>
          <w:szCs w:val="24"/>
        </w:rPr>
        <w:t xml:space="preserve">epartment and directly from victim-survivors. </w:t>
      </w:r>
      <w:r w:rsidR="00FF354F">
        <w:rPr>
          <w:rFonts w:ascii="Times New Roman" w:hAnsi="Times New Roman" w:cs="Times New Roman"/>
          <w:iCs/>
          <w:sz w:val="24"/>
          <w:szCs w:val="24"/>
        </w:rPr>
        <w:t>While t</w:t>
      </w:r>
      <w:r w:rsidRPr="004E4BB6">
        <w:rPr>
          <w:rFonts w:ascii="Times New Roman" w:hAnsi="Times New Roman" w:cs="Times New Roman"/>
          <w:iCs/>
          <w:sz w:val="24"/>
          <w:szCs w:val="24"/>
        </w:rPr>
        <w:t>he service supports temporary visa holders, officers will provide any victim-survivor</w:t>
      </w:r>
      <w:r w:rsidR="00F01EEE">
        <w:rPr>
          <w:rFonts w:ascii="Times New Roman" w:hAnsi="Times New Roman" w:cs="Times New Roman"/>
          <w:iCs/>
          <w:sz w:val="24"/>
          <w:szCs w:val="24"/>
        </w:rPr>
        <w:t xml:space="preserve"> who contacts DFVS</w:t>
      </w:r>
      <w:r w:rsidRPr="004E4BB6">
        <w:rPr>
          <w:rFonts w:ascii="Times New Roman" w:hAnsi="Times New Roman" w:cs="Times New Roman"/>
          <w:iCs/>
          <w:sz w:val="24"/>
          <w:szCs w:val="24"/>
        </w:rPr>
        <w:t xml:space="preserve">, including those whose visa may have ceased, with information relevant to their circumstances, including contact details for a more appropriate service. DFVS </w:t>
      </w:r>
      <w:r w:rsidR="00F01EEE">
        <w:rPr>
          <w:rFonts w:ascii="Times New Roman" w:hAnsi="Times New Roman" w:cs="Times New Roman"/>
          <w:iCs/>
          <w:sz w:val="24"/>
          <w:szCs w:val="24"/>
        </w:rPr>
        <w:t>may</w:t>
      </w:r>
      <w:r w:rsidR="00F01EEE" w:rsidRPr="004E4BB6">
        <w:rPr>
          <w:rFonts w:ascii="Times New Roman" w:hAnsi="Times New Roman" w:cs="Times New Roman"/>
          <w:iCs/>
          <w:sz w:val="24"/>
          <w:szCs w:val="24"/>
        </w:rPr>
        <w:t xml:space="preserve"> </w:t>
      </w:r>
      <w:r w:rsidRPr="004E4BB6">
        <w:rPr>
          <w:rFonts w:ascii="Times New Roman" w:hAnsi="Times New Roman" w:cs="Times New Roman"/>
          <w:iCs/>
          <w:sz w:val="24"/>
          <w:szCs w:val="24"/>
        </w:rPr>
        <w:t xml:space="preserve">assist victim-survivors of any form of DFV, and generally does not conduct an eligibility assessment of whether DFV occurred before providing information. </w:t>
      </w:r>
    </w:p>
    <w:p w14:paraId="15B521F2" w14:textId="77777777" w:rsidR="004E4BB6" w:rsidRPr="004E4BB6" w:rsidRDefault="004E4BB6" w:rsidP="004E4BB6">
      <w:pPr>
        <w:rPr>
          <w:rFonts w:ascii="Times New Roman" w:hAnsi="Times New Roman" w:cs="Times New Roman"/>
          <w:iCs/>
          <w:sz w:val="24"/>
          <w:szCs w:val="24"/>
        </w:rPr>
      </w:pPr>
    </w:p>
    <w:p w14:paraId="60E3EB2C" w14:textId="004F116F" w:rsidR="004E4BB6" w:rsidRPr="004474E8" w:rsidRDefault="004E4BB6" w:rsidP="004474E8">
      <w:pPr>
        <w:pStyle w:val="ParaNumbering"/>
        <w:tabs>
          <w:tab w:val="clear" w:pos="360"/>
          <w:tab w:val="clear" w:pos="567"/>
        </w:tabs>
        <w:spacing w:after="0" w:line="240" w:lineRule="auto"/>
        <w:rPr>
          <w:iCs/>
          <w:szCs w:val="24"/>
        </w:rPr>
      </w:pPr>
      <w:r w:rsidRPr="004474E8">
        <w:rPr>
          <w:rFonts w:eastAsiaTheme="minorHAnsi"/>
          <w:iCs/>
          <w:szCs w:val="24"/>
        </w:rPr>
        <w:t>The service commenced a pilot in July 2021, as part of a package of funding for women’s safety, in recognition of the specific challenges faced by temporary visa holders who experience DFV</w:t>
      </w:r>
      <w:r w:rsidR="00F01EEE" w:rsidRPr="004474E8">
        <w:rPr>
          <w:rFonts w:eastAsiaTheme="minorHAnsi"/>
          <w:iCs/>
          <w:szCs w:val="24"/>
        </w:rPr>
        <w:t>,</w:t>
      </w:r>
      <w:r w:rsidRPr="004474E8">
        <w:rPr>
          <w:rFonts w:eastAsiaTheme="minorHAnsi"/>
          <w:iCs/>
          <w:szCs w:val="24"/>
        </w:rPr>
        <w:t xml:space="preserve"> who may feel compelled to stay in a violent relationship out of fear for their visa status. DFVS has received and handled </w:t>
      </w:r>
      <w:r w:rsidR="00F01EEE" w:rsidRPr="004474E8">
        <w:rPr>
          <w:rFonts w:eastAsiaTheme="minorHAnsi"/>
          <w:iCs/>
          <w:szCs w:val="24"/>
        </w:rPr>
        <w:t>over 1,700</w:t>
      </w:r>
      <w:r w:rsidRPr="004474E8">
        <w:rPr>
          <w:rFonts w:eastAsiaTheme="minorHAnsi"/>
          <w:iCs/>
          <w:szCs w:val="24"/>
        </w:rPr>
        <w:t xml:space="preserve"> referrals since its establishment. The </w:t>
      </w:r>
      <w:r w:rsidR="00F01EEE" w:rsidRPr="004474E8">
        <w:rPr>
          <w:rFonts w:eastAsiaTheme="minorHAnsi"/>
          <w:iCs/>
          <w:szCs w:val="24"/>
        </w:rPr>
        <w:t xml:space="preserve">number of </w:t>
      </w:r>
      <w:r w:rsidRPr="004474E8">
        <w:rPr>
          <w:rFonts w:eastAsiaTheme="minorHAnsi"/>
          <w:iCs/>
          <w:szCs w:val="24"/>
        </w:rPr>
        <w:t xml:space="preserve">referrals </w:t>
      </w:r>
      <w:r w:rsidR="00F01EEE" w:rsidRPr="004474E8">
        <w:rPr>
          <w:rFonts w:eastAsiaTheme="minorHAnsi"/>
          <w:iCs/>
          <w:szCs w:val="24"/>
        </w:rPr>
        <w:t>received by the service</w:t>
      </w:r>
      <w:r w:rsidRPr="004474E8">
        <w:rPr>
          <w:rFonts w:eastAsiaTheme="minorHAnsi"/>
          <w:iCs/>
          <w:szCs w:val="24"/>
        </w:rPr>
        <w:t xml:space="preserve"> has almost tripled since 2021-22 and is anticipated to continue growing. The increase in referrals reflects the need for </w:t>
      </w:r>
      <w:r w:rsidR="005A4240" w:rsidRPr="004474E8">
        <w:rPr>
          <w:rFonts w:eastAsiaTheme="minorHAnsi"/>
          <w:iCs/>
          <w:szCs w:val="24"/>
        </w:rPr>
        <w:t>a visa support service</w:t>
      </w:r>
      <w:r w:rsidRPr="004474E8">
        <w:rPr>
          <w:rFonts w:eastAsiaTheme="minorHAnsi"/>
          <w:iCs/>
          <w:szCs w:val="24"/>
        </w:rPr>
        <w:t xml:space="preserve"> for temporary visa holders who experience DFV, as well as growing trust in the service from stakeholders. DFVS does not provide financial grants or other direct support either to visa holders, their representatives, or support organisations.</w:t>
      </w:r>
    </w:p>
    <w:p w14:paraId="2753729F" w14:textId="77777777" w:rsidR="00E017D7" w:rsidRDefault="00E017D7" w:rsidP="004E4BB6">
      <w:pPr>
        <w:rPr>
          <w:rFonts w:ascii="Times New Roman" w:hAnsi="Times New Roman" w:cs="Times New Roman"/>
          <w:iCs/>
          <w:sz w:val="24"/>
          <w:szCs w:val="24"/>
        </w:rPr>
      </w:pPr>
    </w:p>
    <w:p w14:paraId="22C1E1E9" w14:textId="4CF34468" w:rsidR="004E4BB6" w:rsidRPr="004E4BB6" w:rsidRDefault="00EC4D5E" w:rsidP="004E4BB6">
      <w:pPr>
        <w:rPr>
          <w:rFonts w:ascii="Times New Roman" w:hAnsi="Times New Roman" w:cs="Times New Roman"/>
          <w:iCs/>
          <w:sz w:val="24"/>
          <w:szCs w:val="24"/>
        </w:rPr>
      </w:pPr>
      <w:r>
        <w:rPr>
          <w:rFonts w:ascii="Times New Roman" w:hAnsi="Times New Roman" w:cs="Times New Roman"/>
          <w:iCs/>
          <w:sz w:val="24"/>
          <w:szCs w:val="24"/>
        </w:rPr>
        <w:t>Further i</w:t>
      </w:r>
      <w:r w:rsidR="004E4BB6" w:rsidRPr="004E4BB6">
        <w:rPr>
          <w:rFonts w:ascii="Times New Roman" w:hAnsi="Times New Roman" w:cs="Times New Roman"/>
          <w:iCs/>
          <w:sz w:val="24"/>
          <w:szCs w:val="24"/>
        </w:rPr>
        <w:t xml:space="preserve">nformation on DFVS is available on the </w:t>
      </w:r>
      <w:r>
        <w:rPr>
          <w:rFonts w:ascii="Times New Roman" w:hAnsi="Times New Roman" w:cs="Times New Roman"/>
          <w:iCs/>
          <w:sz w:val="24"/>
          <w:szCs w:val="24"/>
        </w:rPr>
        <w:t>department’s</w:t>
      </w:r>
      <w:r w:rsidR="004E4BB6" w:rsidRPr="004E4BB6">
        <w:rPr>
          <w:rFonts w:ascii="Times New Roman" w:hAnsi="Times New Roman" w:cs="Times New Roman"/>
          <w:iCs/>
          <w:sz w:val="24"/>
          <w:szCs w:val="24"/>
        </w:rPr>
        <w:t xml:space="preserve"> website</w:t>
      </w:r>
      <w:r>
        <w:rPr>
          <w:rFonts w:ascii="Times New Roman" w:hAnsi="Times New Roman" w:cs="Times New Roman"/>
          <w:iCs/>
          <w:sz w:val="24"/>
          <w:szCs w:val="24"/>
        </w:rPr>
        <w:t xml:space="preserve"> (</w:t>
      </w:r>
      <w:r w:rsidR="00884AB8" w:rsidRPr="00083EF6">
        <w:rPr>
          <w:rFonts w:ascii="Times New Roman" w:hAnsi="Times New Roman" w:cs="Times New Roman"/>
          <w:iCs/>
          <w:sz w:val="24"/>
          <w:szCs w:val="24"/>
          <w:u w:val="single"/>
        </w:rPr>
        <w:t>https://immi.</w:t>
      </w:r>
      <w:r w:rsidR="00083EF6" w:rsidRPr="00083EF6">
        <w:rPr>
          <w:rFonts w:ascii="Times New Roman" w:hAnsi="Times New Roman" w:cs="Times New Roman"/>
          <w:iCs/>
          <w:sz w:val="24"/>
          <w:szCs w:val="24"/>
          <w:u w:val="single"/>
        </w:rPr>
        <w:br/>
      </w:r>
      <w:r w:rsidR="00884AB8" w:rsidRPr="00083EF6">
        <w:rPr>
          <w:rFonts w:ascii="Times New Roman" w:hAnsi="Times New Roman" w:cs="Times New Roman"/>
          <w:iCs/>
          <w:sz w:val="24"/>
          <w:szCs w:val="24"/>
          <w:u w:val="single"/>
        </w:rPr>
        <w:t>homeaffairs.gov.au/visas/domestic-family-violence-and-your-visa</w:t>
      </w:r>
      <w:r>
        <w:rPr>
          <w:rFonts w:ascii="Times New Roman" w:hAnsi="Times New Roman" w:cs="Times New Roman"/>
          <w:iCs/>
          <w:sz w:val="24"/>
          <w:szCs w:val="24"/>
        </w:rPr>
        <w:t>)</w:t>
      </w:r>
      <w:r w:rsidR="004E4BB6" w:rsidRPr="004E4BB6">
        <w:rPr>
          <w:rFonts w:ascii="Times New Roman" w:hAnsi="Times New Roman" w:cs="Times New Roman"/>
          <w:iCs/>
          <w:sz w:val="24"/>
          <w:szCs w:val="24"/>
        </w:rPr>
        <w:t xml:space="preserve">. </w:t>
      </w:r>
    </w:p>
    <w:p w14:paraId="030462D8" w14:textId="77777777" w:rsidR="004E4BB6" w:rsidRPr="004E4BB6" w:rsidRDefault="004E4BB6" w:rsidP="004E4BB6">
      <w:pPr>
        <w:rPr>
          <w:rFonts w:ascii="Times New Roman" w:hAnsi="Times New Roman" w:cs="Times New Roman"/>
          <w:iCs/>
          <w:sz w:val="24"/>
          <w:szCs w:val="24"/>
        </w:rPr>
      </w:pPr>
    </w:p>
    <w:p w14:paraId="39D3C083" w14:textId="3A4EA928" w:rsidR="007941D2" w:rsidRPr="007941D2" w:rsidRDefault="007941D2" w:rsidP="007941D2">
      <w:pPr>
        <w:rPr>
          <w:rFonts w:ascii="Times New Roman" w:hAnsi="Times New Roman" w:cs="Times New Roman"/>
          <w:iCs/>
          <w:sz w:val="24"/>
          <w:szCs w:val="24"/>
        </w:rPr>
      </w:pPr>
      <w:r w:rsidRPr="007941D2">
        <w:rPr>
          <w:rFonts w:ascii="Times New Roman" w:hAnsi="Times New Roman" w:cs="Times New Roman"/>
          <w:iCs/>
          <w:sz w:val="24"/>
          <w:szCs w:val="24"/>
        </w:rPr>
        <w:t xml:space="preserve">The ongoing work of DFVS is in line with the </w:t>
      </w:r>
      <w:r w:rsidR="004A5718">
        <w:rPr>
          <w:rFonts w:ascii="Times New Roman" w:hAnsi="Times New Roman" w:cs="Times New Roman"/>
          <w:iCs/>
          <w:sz w:val="24"/>
          <w:szCs w:val="24"/>
        </w:rPr>
        <w:t>g</w:t>
      </w:r>
      <w:r w:rsidRPr="007941D2">
        <w:rPr>
          <w:rFonts w:ascii="Times New Roman" w:hAnsi="Times New Roman" w:cs="Times New Roman"/>
          <w:iCs/>
          <w:sz w:val="24"/>
          <w:szCs w:val="24"/>
        </w:rPr>
        <w:t xml:space="preserve">overnment’s commitments in the </w:t>
      </w:r>
      <w:r w:rsidRPr="0047136B">
        <w:rPr>
          <w:rFonts w:ascii="Times New Roman" w:hAnsi="Times New Roman" w:cs="Times New Roman"/>
          <w:i/>
          <w:sz w:val="24"/>
          <w:szCs w:val="24"/>
        </w:rPr>
        <w:t>National Plan to End Violence Against Women and Children 2022-2032</w:t>
      </w:r>
      <w:r w:rsidRPr="007941D2">
        <w:rPr>
          <w:rFonts w:ascii="Times New Roman" w:hAnsi="Times New Roman" w:cs="Times New Roman"/>
          <w:iCs/>
          <w:sz w:val="24"/>
          <w:szCs w:val="24"/>
        </w:rPr>
        <w:t xml:space="preserve">, which </w:t>
      </w:r>
      <w:r w:rsidR="005A4240" w:rsidRPr="007941D2">
        <w:rPr>
          <w:rFonts w:ascii="Times New Roman" w:hAnsi="Times New Roman" w:cs="Times New Roman"/>
          <w:iCs/>
          <w:sz w:val="24"/>
          <w:szCs w:val="24"/>
        </w:rPr>
        <w:t>recognise</w:t>
      </w:r>
      <w:r w:rsidR="005A4240">
        <w:rPr>
          <w:rFonts w:ascii="Times New Roman" w:hAnsi="Times New Roman" w:cs="Times New Roman"/>
          <w:iCs/>
          <w:sz w:val="24"/>
          <w:szCs w:val="24"/>
        </w:rPr>
        <w:t>s</w:t>
      </w:r>
      <w:r w:rsidR="005A4240" w:rsidRPr="007941D2">
        <w:rPr>
          <w:rFonts w:ascii="Times New Roman" w:hAnsi="Times New Roman" w:cs="Times New Roman"/>
          <w:iCs/>
          <w:sz w:val="24"/>
          <w:szCs w:val="24"/>
        </w:rPr>
        <w:t xml:space="preserve"> </w:t>
      </w:r>
      <w:r w:rsidRPr="007941D2">
        <w:rPr>
          <w:rFonts w:ascii="Times New Roman" w:hAnsi="Times New Roman" w:cs="Times New Roman"/>
          <w:iCs/>
          <w:sz w:val="24"/>
          <w:szCs w:val="24"/>
        </w:rPr>
        <w:t xml:space="preserve">the </w:t>
      </w:r>
      <w:proofErr w:type="gramStart"/>
      <w:r w:rsidRPr="007941D2">
        <w:rPr>
          <w:rFonts w:ascii="Times New Roman" w:hAnsi="Times New Roman" w:cs="Times New Roman"/>
          <w:iCs/>
          <w:sz w:val="24"/>
          <w:szCs w:val="24"/>
        </w:rPr>
        <w:t>particular vulnerabilities</w:t>
      </w:r>
      <w:proofErr w:type="gramEnd"/>
      <w:r w:rsidRPr="007941D2">
        <w:rPr>
          <w:rFonts w:ascii="Times New Roman" w:hAnsi="Times New Roman" w:cs="Times New Roman"/>
          <w:iCs/>
          <w:sz w:val="24"/>
          <w:szCs w:val="24"/>
        </w:rPr>
        <w:t xml:space="preserve"> faced by temporary visa holders experiencing DFV.</w:t>
      </w:r>
    </w:p>
    <w:p w14:paraId="157C000C" w14:textId="77777777" w:rsidR="003639B3" w:rsidRDefault="003639B3" w:rsidP="008A7542">
      <w:pPr>
        <w:rPr>
          <w:rFonts w:ascii="Times New Roman" w:hAnsi="Times New Roman" w:cs="Times New Roman"/>
          <w:iCs/>
          <w:sz w:val="24"/>
          <w:szCs w:val="24"/>
        </w:rPr>
      </w:pPr>
    </w:p>
    <w:p w14:paraId="01E8661E" w14:textId="77777777" w:rsidR="00813302" w:rsidRPr="00D346DF" w:rsidRDefault="00813302" w:rsidP="00813302">
      <w:pPr>
        <w:rPr>
          <w:rFonts w:ascii="Times New Roman" w:hAnsi="Times New Roman" w:cs="Times New Roman"/>
          <w:bCs/>
          <w:i/>
          <w:sz w:val="24"/>
          <w:szCs w:val="24"/>
          <w:u w:val="single"/>
          <w:lang w:val="en-US"/>
        </w:rPr>
      </w:pPr>
      <w:r>
        <w:rPr>
          <w:rFonts w:ascii="Times New Roman" w:hAnsi="Times New Roman" w:cs="Times New Roman"/>
          <w:bCs/>
          <w:i/>
          <w:sz w:val="24"/>
          <w:szCs w:val="24"/>
          <w:u w:val="single"/>
          <w:lang w:val="en-US"/>
        </w:rPr>
        <w:t>Funding</w:t>
      </w:r>
      <w:r w:rsidRPr="00D346DF">
        <w:rPr>
          <w:rFonts w:ascii="Times New Roman" w:hAnsi="Times New Roman" w:cs="Times New Roman"/>
          <w:bCs/>
          <w:i/>
          <w:sz w:val="24"/>
          <w:szCs w:val="24"/>
          <w:u w:val="single"/>
          <w:lang w:val="en-US"/>
        </w:rPr>
        <w:t xml:space="preserve"> amount and arrangement</w:t>
      </w:r>
      <w:r>
        <w:rPr>
          <w:rFonts w:ascii="Times New Roman" w:hAnsi="Times New Roman" w:cs="Times New Roman"/>
          <w:bCs/>
          <w:i/>
          <w:sz w:val="24"/>
          <w:szCs w:val="24"/>
          <w:u w:val="single"/>
          <w:lang w:val="en-US"/>
        </w:rPr>
        <w:t>s</w:t>
      </w:r>
      <w:r w:rsidRPr="00D346DF">
        <w:rPr>
          <w:rFonts w:ascii="Times New Roman" w:hAnsi="Times New Roman" w:cs="Times New Roman"/>
          <w:bCs/>
          <w:i/>
          <w:sz w:val="24"/>
          <w:szCs w:val="24"/>
          <w:u w:val="single"/>
          <w:lang w:val="en-US"/>
        </w:rPr>
        <w:t>, merits review and consultation</w:t>
      </w:r>
    </w:p>
    <w:p w14:paraId="5AB8D42C" w14:textId="77777777" w:rsidR="00F673E9" w:rsidRDefault="00F673E9" w:rsidP="008A7542">
      <w:pPr>
        <w:rPr>
          <w:rFonts w:ascii="Times New Roman" w:hAnsi="Times New Roman" w:cs="Times New Roman"/>
          <w:iCs/>
          <w:sz w:val="24"/>
          <w:szCs w:val="24"/>
        </w:rPr>
      </w:pPr>
    </w:p>
    <w:p w14:paraId="7340FB32" w14:textId="77777777" w:rsidR="0077579B" w:rsidRPr="00676CAA" w:rsidRDefault="0077579B" w:rsidP="0077579B">
      <w:pPr>
        <w:rPr>
          <w:rFonts w:ascii="Times New Roman" w:hAnsi="Times New Roman" w:cs="Times New Roman"/>
          <w:iCs/>
          <w:sz w:val="24"/>
          <w:szCs w:val="24"/>
          <w:lang w:val="en-US"/>
        </w:rPr>
      </w:pPr>
      <w:r w:rsidRPr="00575453">
        <w:rPr>
          <w:rFonts w:ascii="Times New Roman" w:hAnsi="Times New Roman" w:cs="Times New Roman"/>
          <w:iCs/>
          <w:sz w:val="24"/>
          <w:szCs w:val="24"/>
          <w:lang w:val="en-US"/>
        </w:rPr>
        <w:t>Funding of $</w:t>
      </w:r>
      <w:r>
        <w:rPr>
          <w:rFonts w:ascii="Times New Roman" w:hAnsi="Times New Roman" w:cs="Times New Roman"/>
          <w:iCs/>
          <w:sz w:val="24"/>
          <w:szCs w:val="24"/>
          <w:lang w:val="en-US"/>
        </w:rPr>
        <w:t>6.1</w:t>
      </w:r>
      <w:r w:rsidRPr="00575453">
        <w:rPr>
          <w:rFonts w:ascii="Times New Roman" w:hAnsi="Times New Roman" w:cs="Times New Roman"/>
          <w:iCs/>
          <w:sz w:val="24"/>
          <w:szCs w:val="24"/>
          <w:lang w:val="en-US"/>
        </w:rPr>
        <w:t xml:space="preserve"> million</w:t>
      </w:r>
      <w:r>
        <w:rPr>
          <w:rFonts w:ascii="Times New Roman" w:hAnsi="Times New Roman" w:cs="Times New Roman"/>
          <w:iCs/>
          <w:sz w:val="24"/>
          <w:szCs w:val="24"/>
          <w:lang w:val="en-US"/>
        </w:rPr>
        <w:t xml:space="preserve"> for the program was included in the 2024-25 Budget under the measure ‘The Leaving Violence Program – financial support for victim-survivors of intimate partner violence’ for a period of four years commencing in 2024-25. Details are set out in </w:t>
      </w:r>
      <w:r>
        <w:rPr>
          <w:rFonts w:ascii="Times New Roman" w:hAnsi="Times New Roman" w:cs="Times New Roman"/>
          <w:i/>
          <w:sz w:val="24"/>
          <w:szCs w:val="24"/>
          <w:lang w:val="en-US"/>
        </w:rPr>
        <w:t>Budget 2024-25, Budget Measures, Budget Paper No. 2</w:t>
      </w:r>
      <w:r>
        <w:rPr>
          <w:rFonts w:ascii="Times New Roman" w:hAnsi="Times New Roman" w:cs="Times New Roman"/>
          <w:iCs/>
          <w:sz w:val="24"/>
          <w:szCs w:val="24"/>
          <w:lang w:val="en-US"/>
        </w:rPr>
        <w:t xml:space="preserve"> at page 176.</w:t>
      </w:r>
    </w:p>
    <w:p w14:paraId="1EF19A0A" w14:textId="77777777" w:rsidR="0077579B" w:rsidRDefault="0077579B" w:rsidP="0077579B">
      <w:pPr>
        <w:rPr>
          <w:rFonts w:ascii="Times New Roman" w:hAnsi="Times New Roman" w:cs="Times New Roman"/>
          <w:iCs/>
          <w:sz w:val="24"/>
          <w:szCs w:val="24"/>
          <w:lang w:val="en-US"/>
        </w:rPr>
      </w:pPr>
    </w:p>
    <w:p w14:paraId="35AF2243" w14:textId="643233FA" w:rsidR="0077579B" w:rsidRPr="00575453" w:rsidRDefault="0077579B" w:rsidP="0077579B">
      <w:pPr>
        <w:rPr>
          <w:rFonts w:ascii="Times New Roman" w:hAnsi="Times New Roman" w:cs="Times New Roman"/>
          <w:iCs/>
          <w:sz w:val="24"/>
          <w:szCs w:val="24"/>
          <w:lang w:val="en-US"/>
        </w:rPr>
      </w:pPr>
      <w:r w:rsidRPr="00A42904">
        <w:rPr>
          <w:rFonts w:ascii="Times New Roman" w:hAnsi="Times New Roman" w:cs="Times New Roman"/>
          <w:iCs/>
          <w:sz w:val="24"/>
          <w:szCs w:val="24"/>
          <w:lang w:val="en-US"/>
        </w:rPr>
        <w:lastRenderedPageBreak/>
        <w:t xml:space="preserve">Funding </w:t>
      </w:r>
      <w:r w:rsidR="003C10AA">
        <w:rPr>
          <w:rFonts w:ascii="Times New Roman" w:hAnsi="Times New Roman" w:cs="Times New Roman"/>
          <w:iCs/>
          <w:sz w:val="24"/>
          <w:szCs w:val="24"/>
          <w:lang w:val="en-US"/>
        </w:rPr>
        <w:t xml:space="preserve">for the item </w:t>
      </w:r>
      <w:r w:rsidRPr="00A42904">
        <w:rPr>
          <w:rFonts w:ascii="Times New Roman" w:hAnsi="Times New Roman" w:cs="Times New Roman"/>
          <w:iCs/>
          <w:sz w:val="24"/>
          <w:szCs w:val="24"/>
          <w:lang w:val="en-US"/>
        </w:rPr>
        <w:t xml:space="preserve">will come from Program </w:t>
      </w:r>
      <w:r>
        <w:rPr>
          <w:rFonts w:ascii="Times New Roman" w:hAnsi="Times New Roman" w:cs="Times New Roman"/>
          <w:iCs/>
          <w:sz w:val="24"/>
          <w:szCs w:val="24"/>
          <w:lang w:val="en-US"/>
        </w:rPr>
        <w:t>2.2: Visas,</w:t>
      </w:r>
      <w:r w:rsidRPr="00A42904">
        <w:rPr>
          <w:rFonts w:ascii="Times New Roman" w:hAnsi="Times New Roman" w:cs="Times New Roman"/>
          <w:iCs/>
          <w:sz w:val="24"/>
          <w:szCs w:val="24"/>
          <w:lang w:val="en-US"/>
        </w:rPr>
        <w:t xml:space="preserve"> which is part of Outcome </w:t>
      </w:r>
      <w:r>
        <w:rPr>
          <w:rFonts w:ascii="Times New Roman" w:hAnsi="Times New Roman" w:cs="Times New Roman"/>
          <w:iCs/>
          <w:sz w:val="24"/>
          <w:szCs w:val="24"/>
          <w:lang w:val="en-US"/>
        </w:rPr>
        <w:t xml:space="preserve">2. Details are set out in the </w:t>
      </w:r>
      <w:r w:rsidRPr="00BA0419">
        <w:rPr>
          <w:rFonts w:ascii="Times New Roman" w:hAnsi="Times New Roman" w:cs="Times New Roman"/>
          <w:i/>
          <w:sz w:val="24"/>
          <w:szCs w:val="24"/>
          <w:lang w:val="en-US"/>
        </w:rPr>
        <w:t>Portfolio Budget Statements 2024-25, Budget Related Paper No. 1.10, Home Affairs Portfolio</w:t>
      </w:r>
      <w:r>
        <w:rPr>
          <w:rFonts w:ascii="Times New Roman" w:hAnsi="Times New Roman" w:cs="Times New Roman"/>
          <w:iCs/>
          <w:sz w:val="24"/>
          <w:szCs w:val="24"/>
          <w:lang w:val="en-US"/>
        </w:rPr>
        <w:t xml:space="preserve"> at page 41</w:t>
      </w:r>
      <w:r w:rsidRPr="00A42904">
        <w:rPr>
          <w:rFonts w:ascii="Times New Roman" w:hAnsi="Times New Roman" w:cs="Times New Roman"/>
          <w:iCs/>
          <w:sz w:val="24"/>
          <w:szCs w:val="24"/>
          <w:lang w:val="en-US"/>
        </w:rPr>
        <w:t xml:space="preserve">. </w:t>
      </w:r>
    </w:p>
    <w:p w14:paraId="0D4907FD" w14:textId="77777777" w:rsidR="0077579B" w:rsidRDefault="0077579B" w:rsidP="008A7542">
      <w:pPr>
        <w:rPr>
          <w:rFonts w:ascii="Times New Roman" w:hAnsi="Times New Roman" w:cs="Times New Roman"/>
          <w:iCs/>
          <w:sz w:val="24"/>
          <w:szCs w:val="24"/>
        </w:rPr>
      </w:pPr>
    </w:p>
    <w:p w14:paraId="07E956A4" w14:textId="5939441C" w:rsidR="0076482C" w:rsidRPr="0076482C" w:rsidRDefault="0076482C" w:rsidP="0076482C">
      <w:pPr>
        <w:rPr>
          <w:rFonts w:ascii="Times New Roman" w:hAnsi="Times New Roman" w:cs="Times New Roman"/>
          <w:iCs/>
          <w:sz w:val="24"/>
          <w:szCs w:val="24"/>
        </w:rPr>
      </w:pPr>
      <w:r w:rsidRPr="0076482C">
        <w:rPr>
          <w:rFonts w:ascii="Times New Roman" w:hAnsi="Times New Roman" w:cs="Times New Roman"/>
          <w:iCs/>
          <w:sz w:val="24"/>
          <w:szCs w:val="24"/>
        </w:rPr>
        <w:t xml:space="preserve">Expenditure is solely on the employment of public servants in the </w:t>
      </w:r>
      <w:r>
        <w:rPr>
          <w:rFonts w:ascii="Times New Roman" w:hAnsi="Times New Roman" w:cs="Times New Roman"/>
          <w:iCs/>
          <w:sz w:val="24"/>
          <w:szCs w:val="24"/>
        </w:rPr>
        <w:t>d</w:t>
      </w:r>
      <w:r w:rsidRPr="0076482C">
        <w:rPr>
          <w:rFonts w:ascii="Times New Roman" w:hAnsi="Times New Roman" w:cs="Times New Roman"/>
          <w:iCs/>
          <w:sz w:val="24"/>
          <w:szCs w:val="24"/>
        </w:rPr>
        <w:t>epartment</w:t>
      </w:r>
      <w:r w:rsidR="001C5CB0">
        <w:rPr>
          <w:rFonts w:ascii="Times New Roman" w:hAnsi="Times New Roman" w:cs="Times New Roman"/>
          <w:iCs/>
          <w:sz w:val="24"/>
          <w:szCs w:val="24"/>
        </w:rPr>
        <w:t>.</w:t>
      </w:r>
      <w:r w:rsidR="001C5CB0" w:rsidRPr="001C5CB0">
        <w:rPr>
          <w:rFonts w:ascii="Times New Roman" w:hAnsi="Times New Roman" w:cs="Times New Roman"/>
          <w:iCs/>
          <w:sz w:val="24"/>
          <w:szCs w:val="24"/>
        </w:rPr>
        <w:t xml:space="preserve"> </w:t>
      </w:r>
      <w:r w:rsidR="001C5CB0" w:rsidRPr="004E4BB6">
        <w:rPr>
          <w:rFonts w:ascii="Times New Roman" w:hAnsi="Times New Roman" w:cs="Times New Roman"/>
          <w:iCs/>
          <w:sz w:val="24"/>
          <w:szCs w:val="24"/>
        </w:rPr>
        <w:t xml:space="preserve">The required staffing footprint is based on the current and anticipated number of referrals to the DFVS </w:t>
      </w:r>
      <w:r w:rsidR="005A4240">
        <w:rPr>
          <w:rFonts w:ascii="Times New Roman" w:hAnsi="Times New Roman" w:cs="Times New Roman"/>
          <w:iCs/>
          <w:sz w:val="24"/>
          <w:szCs w:val="24"/>
        </w:rPr>
        <w:t>service</w:t>
      </w:r>
      <w:r w:rsidR="001C5CB0" w:rsidRPr="004E4BB6">
        <w:rPr>
          <w:rFonts w:ascii="Times New Roman" w:hAnsi="Times New Roman" w:cs="Times New Roman"/>
          <w:iCs/>
          <w:sz w:val="24"/>
          <w:szCs w:val="24"/>
        </w:rPr>
        <w:t>.</w:t>
      </w:r>
      <w:r w:rsidRPr="0076482C">
        <w:rPr>
          <w:rFonts w:ascii="Times New Roman" w:hAnsi="Times New Roman" w:cs="Times New Roman"/>
          <w:iCs/>
          <w:sz w:val="24"/>
          <w:szCs w:val="24"/>
        </w:rPr>
        <w:t xml:space="preserve"> A delegate of the Secretary of the department will be responsible for approving spending for the service. Final spending decisions will be made by the </w:t>
      </w:r>
      <w:r w:rsidR="005A4240">
        <w:rPr>
          <w:rFonts w:ascii="Times New Roman" w:hAnsi="Times New Roman" w:cs="Times New Roman"/>
          <w:iCs/>
          <w:sz w:val="24"/>
          <w:szCs w:val="24"/>
        </w:rPr>
        <w:t xml:space="preserve">relevant </w:t>
      </w:r>
      <w:r w:rsidRPr="0076482C">
        <w:rPr>
          <w:rFonts w:ascii="Times New Roman" w:hAnsi="Times New Roman" w:cs="Times New Roman"/>
          <w:iCs/>
          <w:sz w:val="24"/>
          <w:szCs w:val="24"/>
        </w:rPr>
        <w:t>Assistant Secretary</w:t>
      </w:r>
      <w:r w:rsidR="005A4240">
        <w:rPr>
          <w:rFonts w:ascii="Times New Roman" w:hAnsi="Times New Roman" w:cs="Times New Roman"/>
          <w:iCs/>
          <w:sz w:val="24"/>
          <w:szCs w:val="24"/>
        </w:rPr>
        <w:t xml:space="preserve"> within the department</w:t>
      </w:r>
      <w:r w:rsidRPr="0076482C">
        <w:rPr>
          <w:rFonts w:ascii="Times New Roman" w:hAnsi="Times New Roman" w:cs="Times New Roman"/>
          <w:iCs/>
          <w:sz w:val="24"/>
          <w:szCs w:val="24"/>
        </w:rPr>
        <w:t xml:space="preserve">, in line with the </w:t>
      </w:r>
      <w:r>
        <w:rPr>
          <w:rFonts w:ascii="Times New Roman" w:hAnsi="Times New Roman" w:cs="Times New Roman"/>
          <w:iCs/>
          <w:sz w:val="24"/>
          <w:szCs w:val="24"/>
        </w:rPr>
        <w:t>d</w:t>
      </w:r>
      <w:r w:rsidRPr="0076482C">
        <w:rPr>
          <w:rFonts w:ascii="Times New Roman" w:hAnsi="Times New Roman" w:cs="Times New Roman"/>
          <w:iCs/>
          <w:sz w:val="24"/>
          <w:szCs w:val="24"/>
        </w:rPr>
        <w:t>epartment’s Accountable Authority Instructions. In addition, the Assistant Secretary is authorised to approve commitment of relevant money for goods and/or services under the PGPA Act and FFSP Act.</w:t>
      </w:r>
    </w:p>
    <w:p w14:paraId="1DAD97DD" w14:textId="77777777" w:rsidR="0076482C" w:rsidRPr="0076482C" w:rsidRDefault="0076482C" w:rsidP="0076482C">
      <w:pPr>
        <w:rPr>
          <w:rFonts w:ascii="Times New Roman" w:hAnsi="Times New Roman" w:cs="Times New Roman"/>
          <w:iCs/>
          <w:sz w:val="24"/>
          <w:szCs w:val="24"/>
        </w:rPr>
      </w:pPr>
    </w:p>
    <w:p w14:paraId="4F1F9698" w14:textId="676B6EE2" w:rsidR="00AB6F28" w:rsidRDefault="0076482C" w:rsidP="0076482C">
      <w:pPr>
        <w:rPr>
          <w:rFonts w:ascii="Times New Roman" w:hAnsi="Times New Roman" w:cs="Times New Roman"/>
          <w:iCs/>
          <w:sz w:val="24"/>
          <w:szCs w:val="24"/>
        </w:rPr>
      </w:pPr>
      <w:r w:rsidRPr="0076482C">
        <w:rPr>
          <w:rFonts w:ascii="Times New Roman" w:hAnsi="Times New Roman" w:cs="Times New Roman"/>
          <w:iCs/>
          <w:sz w:val="24"/>
          <w:szCs w:val="24"/>
        </w:rPr>
        <w:t xml:space="preserve">The </w:t>
      </w:r>
      <w:r w:rsidR="002D6373">
        <w:rPr>
          <w:rFonts w:ascii="Times New Roman" w:hAnsi="Times New Roman" w:cs="Times New Roman"/>
          <w:iCs/>
          <w:sz w:val="24"/>
          <w:szCs w:val="24"/>
        </w:rPr>
        <w:t>d</w:t>
      </w:r>
      <w:r w:rsidRPr="0076482C">
        <w:rPr>
          <w:rFonts w:ascii="Times New Roman" w:hAnsi="Times New Roman" w:cs="Times New Roman"/>
          <w:iCs/>
          <w:sz w:val="24"/>
          <w:szCs w:val="24"/>
        </w:rPr>
        <w:t>epartment will</w:t>
      </w:r>
      <w:r w:rsidR="002D6373">
        <w:rPr>
          <w:rFonts w:ascii="Times New Roman" w:hAnsi="Times New Roman" w:cs="Times New Roman"/>
          <w:iCs/>
          <w:sz w:val="24"/>
          <w:szCs w:val="24"/>
        </w:rPr>
        <w:t xml:space="preserve"> t</w:t>
      </w:r>
      <w:r w:rsidRPr="0076482C">
        <w:rPr>
          <w:rFonts w:ascii="Times New Roman" w:hAnsi="Times New Roman" w:cs="Times New Roman"/>
          <w:iCs/>
          <w:sz w:val="24"/>
          <w:szCs w:val="24"/>
        </w:rPr>
        <w:t>rain and manage in-house Visa Support Officers</w:t>
      </w:r>
      <w:r w:rsidR="002D6373">
        <w:rPr>
          <w:rFonts w:ascii="Times New Roman" w:hAnsi="Times New Roman" w:cs="Times New Roman"/>
          <w:iCs/>
          <w:sz w:val="24"/>
          <w:szCs w:val="24"/>
        </w:rPr>
        <w:t xml:space="preserve"> and m</w:t>
      </w:r>
      <w:r w:rsidRPr="0076482C">
        <w:rPr>
          <w:rFonts w:ascii="Times New Roman" w:hAnsi="Times New Roman" w:cs="Times New Roman"/>
          <w:iCs/>
          <w:sz w:val="24"/>
          <w:szCs w:val="24"/>
        </w:rPr>
        <w:t xml:space="preserve">anage liaison with other areas of the </w:t>
      </w:r>
      <w:r w:rsidR="002D6373">
        <w:rPr>
          <w:rFonts w:ascii="Times New Roman" w:hAnsi="Times New Roman" w:cs="Times New Roman"/>
          <w:iCs/>
          <w:sz w:val="24"/>
          <w:szCs w:val="24"/>
        </w:rPr>
        <w:t>d</w:t>
      </w:r>
      <w:r w:rsidRPr="0076482C">
        <w:rPr>
          <w:rFonts w:ascii="Times New Roman" w:hAnsi="Times New Roman" w:cs="Times New Roman"/>
          <w:iCs/>
          <w:sz w:val="24"/>
          <w:szCs w:val="24"/>
        </w:rPr>
        <w:t>epartment</w:t>
      </w:r>
      <w:r w:rsidR="002D6373">
        <w:rPr>
          <w:rFonts w:ascii="Times New Roman" w:hAnsi="Times New Roman" w:cs="Times New Roman"/>
          <w:iCs/>
          <w:sz w:val="24"/>
          <w:szCs w:val="24"/>
        </w:rPr>
        <w:t>.</w:t>
      </w:r>
    </w:p>
    <w:p w14:paraId="38BED8E0" w14:textId="77777777" w:rsidR="00EC41F9" w:rsidRDefault="00EC41F9" w:rsidP="008A7542">
      <w:pPr>
        <w:rPr>
          <w:rFonts w:ascii="Times New Roman" w:hAnsi="Times New Roman" w:cs="Times New Roman"/>
          <w:iCs/>
          <w:sz w:val="24"/>
          <w:szCs w:val="24"/>
        </w:rPr>
      </w:pPr>
    </w:p>
    <w:p w14:paraId="682EA860" w14:textId="30563E06" w:rsidR="00657CFC" w:rsidRDefault="002C14A2" w:rsidP="008A7542">
      <w:pPr>
        <w:rPr>
          <w:rFonts w:ascii="Times New Roman" w:hAnsi="Times New Roman" w:cs="Times New Roman"/>
          <w:iCs/>
          <w:sz w:val="24"/>
          <w:szCs w:val="24"/>
        </w:rPr>
      </w:pPr>
      <w:r>
        <w:rPr>
          <w:rFonts w:ascii="Times New Roman" w:hAnsi="Times New Roman" w:cs="Times New Roman"/>
          <w:iCs/>
          <w:sz w:val="24"/>
          <w:szCs w:val="24"/>
        </w:rPr>
        <w:t>DFV</w:t>
      </w:r>
      <w:r w:rsidR="00090E10">
        <w:rPr>
          <w:rFonts w:ascii="Times New Roman" w:hAnsi="Times New Roman" w:cs="Times New Roman"/>
          <w:iCs/>
          <w:sz w:val="24"/>
          <w:szCs w:val="24"/>
        </w:rPr>
        <w:t xml:space="preserve">S </w:t>
      </w:r>
      <w:r w:rsidR="00657CFC" w:rsidRPr="00657CFC">
        <w:rPr>
          <w:rFonts w:ascii="Times New Roman" w:hAnsi="Times New Roman" w:cs="Times New Roman"/>
          <w:iCs/>
          <w:sz w:val="24"/>
          <w:szCs w:val="24"/>
        </w:rPr>
        <w:t xml:space="preserve">is a support service provided by the </w:t>
      </w:r>
      <w:r w:rsidR="00FE168E">
        <w:rPr>
          <w:rFonts w:ascii="Times New Roman" w:hAnsi="Times New Roman" w:cs="Times New Roman"/>
          <w:iCs/>
          <w:sz w:val="24"/>
          <w:szCs w:val="24"/>
        </w:rPr>
        <w:t>d</w:t>
      </w:r>
      <w:r w:rsidR="00657CFC" w:rsidRPr="00657CFC">
        <w:rPr>
          <w:rFonts w:ascii="Times New Roman" w:hAnsi="Times New Roman" w:cs="Times New Roman"/>
          <w:iCs/>
          <w:sz w:val="24"/>
          <w:szCs w:val="24"/>
        </w:rPr>
        <w:t>epartment. It does not involve the making of administrative decisions. The only decisions made in connection with the program would be recruitment and promotion decisions, following standard A</w:t>
      </w:r>
      <w:r w:rsidR="00FE168E">
        <w:rPr>
          <w:rFonts w:ascii="Times New Roman" w:hAnsi="Times New Roman" w:cs="Times New Roman"/>
          <w:iCs/>
          <w:sz w:val="24"/>
          <w:szCs w:val="24"/>
        </w:rPr>
        <w:t xml:space="preserve">ustralian </w:t>
      </w:r>
      <w:r w:rsidR="00657CFC" w:rsidRPr="00657CFC">
        <w:rPr>
          <w:rFonts w:ascii="Times New Roman" w:hAnsi="Times New Roman" w:cs="Times New Roman"/>
          <w:iCs/>
          <w:sz w:val="24"/>
          <w:szCs w:val="24"/>
        </w:rPr>
        <w:t>P</w:t>
      </w:r>
      <w:r w:rsidR="00FE168E">
        <w:rPr>
          <w:rFonts w:ascii="Times New Roman" w:hAnsi="Times New Roman" w:cs="Times New Roman"/>
          <w:iCs/>
          <w:sz w:val="24"/>
          <w:szCs w:val="24"/>
        </w:rPr>
        <w:t xml:space="preserve">ublic </w:t>
      </w:r>
      <w:r w:rsidR="00657CFC" w:rsidRPr="00657CFC">
        <w:rPr>
          <w:rFonts w:ascii="Times New Roman" w:hAnsi="Times New Roman" w:cs="Times New Roman"/>
          <w:iCs/>
          <w:sz w:val="24"/>
          <w:szCs w:val="24"/>
        </w:rPr>
        <w:t>S</w:t>
      </w:r>
      <w:r w:rsidR="00FE168E">
        <w:rPr>
          <w:rFonts w:ascii="Times New Roman" w:hAnsi="Times New Roman" w:cs="Times New Roman"/>
          <w:iCs/>
          <w:sz w:val="24"/>
          <w:szCs w:val="24"/>
        </w:rPr>
        <w:t>ervice</w:t>
      </w:r>
      <w:r w:rsidR="00683BE8">
        <w:rPr>
          <w:rFonts w:ascii="Times New Roman" w:hAnsi="Times New Roman" w:cs="Times New Roman"/>
          <w:iCs/>
          <w:sz w:val="24"/>
          <w:szCs w:val="24"/>
        </w:rPr>
        <w:t xml:space="preserve"> (APS)</w:t>
      </w:r>
      <w:r w:rsidR="00657CFC" w:rsidRPr="00657CFC">
        <w:rPr>
          <w:rFonts w:ascii="Times New Roman" w:hAnsi="Times New Roman" w:cs="Times New Roman"/>
          <w:iCs/>
          <w:sz w:val="24"/>
          <w:szCs w:val="24"/>
        </w:rPr>
        <w:t xml:space="preserve"> procedures. The Merit Protection Commissioner provides independent merits review of employment decisions for APS employees.</w:t>
      </w:r>
    </w:p>
    <w:p w14:paraId="09F71824" w14:textId="73491E04" w:rsidR="00716FD3" w:rsidRPr="00716FD3" w:rsidRDefault="00716FD3" w:rsidP="00716FD3">
      <w:pPr>
        <w:rPr>
          <w:rFonts w:ascii="Times New Roman" w:hAnsi="Times New Roman" w:cs="Times New Roman"/>
          <w:iCs/>
          <w:sz w:val="24"/>
          <w:szCs w:val="24"/>
        </w:rPr>
      </w:pPr>
    </w:p>
    <w:p w14:paraId="6765C876" w14:textId="568BD412" w:rsidR="00716FD3" w:rsidRPr="00716FD3" w:rsidRDefault="00716FD3" w:rsidP="00716FD3">
      <w:pPr>
        <w:rPr>
          <w:rFonts w:ascii="Times New Roman" w:hAnsi="Times New Roman" w:cs="Times New Roman"/>
          <w:iCs/>
          <w:sz w:val="24"/>
          <w:szCs w:val="24"/>
        </w:rPr>
      </w:pPr>
      <w:r w:rsidRPr="00716FD3">
        <w:rPr>
          <w:rFonts w:ascii="Times New Roman" w:hAnsi="Times New Roman" w:cs="Times New Roman"/>
          <w:iCs/>
          <w:sz w:val="24"/>
          <w:szCs w:val="24"/>
        </w:rPr>
        <w:t xml:space="preserve">Stakeholders </w:t>
      </w:r>
      <w:r w:rsidR="005735B7">
        <w:rPr>
          <w:rFonts w:ascii="Times New Roman" w:hAnsi="Times New Roman" w:cs="Times New Roman"/>
          <w:iCs/>
          <w:sz w:val="24"/>
          <w:szCs w:val="24"/>
        </w:rPr>
        <w:t xml:space="preserve">within the DFV victim support sector </w:t>
      </w:r>
      <w:r w:rsidRPr="00716FD3">
        <w:rPr>
          <w:rFonts w:ascii="Times New Roman" w:hAnsi="Times New Roman" w:cs="Times New Roman"/>
          <w:iCs/>
          <w:sz w:val="24"/>
          <w:szCs w:val="24"/>
        </w:rPr>
        <w:t xml:space="preserve">provided positive feedback on the pilot of the </w:t>
      </w:r>
      <w:r w:rsidR="00557A81">
        <w:rPr>
          <w:rFonts w:ascii="Times New Roman" w:hAnsi="Times New Roman" w:cs="Times New Roman"/>
          <w:iCs/>
          <w:sz w:val="24"/>
          <w:szCs w:val="24"/>
        </w:rPr>
        <w:t>DFVS</w:t>
      </w:r>
      <w:r w:rsidRPr="00716FD3">
        <w:rPr>
          <w:rFonts w:ascii="Times New Roman" w:hAnsi="Times New Roman" w:cs="Times New Roman"/>
          <w:iCs/>
          <w:sz w:val="24"/>
          <w:szCs w:val="24"/>
        </w:rPr>
        <w:t xml:space="preserve"> service. Stakeholders observed that the </w:t>
      </w:r>
      <w:r w:rsidR="007A3157">
        <w:rPr>
          <w:rFonts w:ascii="Times New Roman" w:hAnsi="Times New Roman" w:cs="Times New Roman"/>
          <w:iCs/>
          <w:sz w:val="24"/>
          <w:szCs w:val="24"/>
        </w:rPr>
        <w:t>d</w:t>
      </w:r>
      <w:r w:rsidRPr="00716FD3">
        <w:rPr>
          <w:rFonts w:ascii="Times New Roman" w:hAnsi="Times New Roman" w:cs="Times New Roman"/>
          <w:iCs/>
          <w:sz w:val="24"/>
          <w:szCs w:val="24"/>
        </w:rPr>
        <w:t>epartment’s handling of DFV-related visa issues had significantly improved since the pilot commenced</w:t>
      </w:r>
      <w:r w:rsidR="005735B7">
        <w:rPr>
          <w:rFonts w:ascii="Times New Roman" w:hAnsi="Times New Roman" w:cs="Times New Roman"/>
          <w:iCs/>
          <w:sz w:val="24"/>
          <w:szCs w:val="24"/>
        </w:rPr>
        <w:t xml:space="preserve"> in July 2021</w:t>
      </w:r>
      <w:r w:rsidRPr="00716FD3">
        <w:rPr>
          <w:rFonts w:ascii="Times New Roman" w:hAnsi="Times New Roman" w:cs="Times New Roman"/>
          <w:iCs/>
          <w:sz w:val="24"/>
          <w:szCs w:val="24"/>
        </w:rPr>
        <w:t>.</w:t>
      </w:r>
    </w:p>
    <w:p w14:paraId="63CD866B" w14:textId="77777777" w:rsidR="00657CFC" w:rsidRDefault="00657CFC" w:rsidP="008A7542">
      <w:pPr>
        <w:rPr>
          <w:rFonts w:ascii="Times New Roman" w:hAnsi="Times New Roman" w:cs="Times New Roman"/>
          <w:iCs/>
          <w:sz w:val="24"/>
          <w:szCs w:val="24"/>
        </w:rPr>
      </w:pPr>
    </w:p>
    <w:p w14:paraId="638A5058" w14:textId="77777777" w:rsidR="008E5FBC" w:rsidRPr="00CB4CD8" w:rsidRDefault="008E5FBC" w:rsidP="008E5FBC">
      <w:pPr>
        <w:rPr>
          <w:rFonts w:ascii="Times New Roman" w:hAnsi="Times New Roman" w:cs="Times New Roman"/>
          <w:i/>
          <w:sz w:val="24"/>
          <w:szCs w:val="24"/>
          <w:u w:val="single"/>
        </w:rPr>
      </w:pPr>
      <w:r w:rsidRPr="00CB4CD8">
        <w:rPr>
          <w:rFonts w:ascii="Times New Roman" w:hAnsi="Times New Roman" w:cs="Times New Roman"/>
          <w:i/>
          <w:sz w:val="24"/>
          <w:szCs w:val="24"/>
          <w:u w:val="single"/>
        </w:rPr>
        <w:t>Statement of relevant constitutional considerations</w:t>
      </w:r>
    </w:p>
    <w:p w14:paraId="1A92ABB3" w14:textId="77777777" w:rsidR="00E3002E" w:rsidRPr="00575453" w:rsidRDefault="00E3002E" w:rsidP="00E3002E">
      <w:pPr>
        <w:rPr>
          <w:rFonts w:ascii="Times New Roman" w:hAnsi="Times New Roman" w:cs="Times New Roman"/>
          <w:iCs/>
          <w:sz w:val="24"/>
          <w:szCs w:val="24"/>
        </w:rPr>
      </w:pPr>
    </w:p>
    <w:p w14:paraId="07D1C02E" w14:textId="04504F26" w:rsidR="008A7542" w:rsidRPr="00575453" w:rsidRDefault="008A7542" w:rsidP="008A7542">
      <w:pPr>
        <w:rPr>
          <w:rFonts w:ascii="Times New Roman" w:hAnsi="Times New Roman" w:cs="Times New Roman"/>
          <w:sz w:val="24"/>
          <w:szCs w:val="24"/>
        </w:rPr>
      </w:pPr>
      <w:r w:rsidRPr="00575453">
        <w:rPr>
          <w:rFonts w:ascii="Times New Roman" w:hAnsi="Times New Roman" w:cs="Times New Roman"/>
          <w:sz w:val="24"/>
          <w:szCs w:val="24"/>
        </w:rPr>
        <w:t xml:space="preserve">Noting that it is not a comprehensive statement of relevant constitutional considerations, the objective of the item references the </w:t>
      </w:r>
      <w:proofErr w:type="gramStart"/>
      <w:r w:rsidR="00CA238A">
        <w:rPr>
          <w:rFonts w:ascii="Times New Roman" w:hAnsi="Times New Roman" w:cs="Times New Roman"/>
          <w:sz w:val="24"/>
          <w:szCs w:val="24"/>
        </w:rPr>
        <w:t>aliens</w:t>
      </w:r>
      <w:proofErr w:type="gramEnd"/>
      <w:r w:rsidR="00AB2CB3" w:rsidRPr="00575453">
        <w:rPr>
          <w:rFonts w:ascii="Times New Roman" w:hAnsi="Times New Roman" w:cs="Times New Roman"/>
          <w:sz w:val="24"/>
          <w:szCs w:val="24"/>
        </w:rPr>
        <w:t xml:space="preserve"> power (section 51(</w:t>
      </w:r>
      <w:r w:rsidR="00CA238A">
        <w:rPr>
          <w:rFonts w:ascii="Times New Roman" w:hAnsi="Times New Roman" w:cs="Times New Roman"/>
          <w:sz w:val="24"/>
          <w:szCs w:val="24"/>
        </w:rPr>
        <w:t>xix</w:t>
      </w:r>
      <w:r w:rsidR="00AB2CB3" w:rsidRPr="00575453">
        <w:rPr>
          <w:rFonts w:ascii="Times New Roman" w:hAnsi="Times New Roman" w:cs="Times New Roman"/>
          <w:sz w:val="24"/>
          <w:szCs w:val="24"/>
        </w:rPr>
        <w:t>)) of</w:t>
      </w:r>
      <w:r w:rsidRPr="00575453">
        <w:rPr>
          <w:rFonts w:ascii="Times New Roman" w:hAnsi="Times New Roman" w:cs="Times New Roman"/>
          <w:sz w:val="24"/>
          <w:szCs w:val="24"/>
        </w:rPr>
        <w:t xml:space="preserve"> the Constitution: </w:t>
      </w:r>
    </w:p>
    <w:p w14:paraId="14C66980" w14:textId="77777777" w:rsidR="0058134D" w:rsidRPr="00575453" w:rsidRDefault="0058134D" w:rsidP="0058134D">
      <w:pPr>
        <w:rPr>
          <w:rFonts w:ascii="Times New Roman" w:hAnsi="Times New Roman" w:cs="Times New Roman"/>
          <w:sz w:val="24"/>
          <w:szCs w:val="24"/>
        </w:rPr>
      </w:pPr>
    </w:p>
    <w:p w14:paraId="1AC9FD3D" w14:textId="4B79A004" w:rsidR="008A7542" w:rsidRPr="008E5FBC" w:rsidRDefault="00CA238A" w:rsidP="008A7542">
      <w:pPr>
        <w:rPr>
          <w:rFonts w:ascii="Times New Roman" w:hAnsi="Times New Roman" w:cs="Times New Roman"/>
          <w:bCs/>
          <w:i/>
          <w:sz w:val="24"/>
          <w:szCs w:val="24"/>
        </w:rPr>
      </w:pPr>
      <w:r w:rsidRPr="008E5FBC">
        <w:rPr>
          <w:rFonts w:ascii="Times New Roman" w:hAnsi="Times New Roman" w:cs="Times New Roman"/>
          <w:bCs/>
          <w:i/>
          <w:sz w:val="24"/>
          <w:szCs w:val="24"/>
        </w:rPr>
        <w:t>Aliens</w:t>
      </w:r>
      <w:r w:rsidR="008A7542" w:rsidRPr="008E5FBC">
        <w:rPr>
          <w:rFonts w:ascii="Times New Roman" w:hAnsi="Times New Roman" w:cs="Times New Roman"/>
          <w:bCs/>
          <w:i/>
          <w:sz w:val="24"/>
          <w:szCs w:val="24"/>
        </w:rPr>
        <w:t xml:space="preserve"> power</w:t>
      </w:r>
    </w:p>
    <w:p w14:paraId="5204C74E" w14:textId="77777777" w:rsidR="008A7542" w:rsidRPr="00602AE8" w:rsidRDefault="008A7542" w:rsidP="008A7542">
      <w:pPr>
        <w:rPr>
          <w:rFonts w:ascii="Times New Roman" w:hAnsi="Times New Roman" w:cs="Times New Roman"/>
          <w:bCs/>
          <w:iCs/>
          <w:sz w:val="24"/>
          <w:szCs w:val="24"/>
        </w:rPr>
      </w:pPr>
    </w:p>
    <w:p w14:paraId="080B8F8F" w14:textId="62F67DB2" w:rsidR="007D1EF9" w:rsidRDefault="008A7542" w:rsidP="007822EA">
      <w:pPr>
        <w:rPr>
          <w:rFonts w:ascii="Times New Roman" w:hAnsi="Times New Roman" w:cs="Times New Roman"/>
          <w:bCs/>
          <w:iCs/>
          <w:sz w:val="24"/>
          <w:szCs w:val="24"/>
        </w:rPr>
      </w:pPr>
      <w:r w:rsidRPr="00575453">
        <w:rPr>
          <w:rFonts w:ascii="Times New Roman" w:hAnsi="Times New Roman" w:cs="Times New Roman"/>
          <w:bCs/>
          <w:iCs/>
          <w:sz w:val="24"/>
          <w:szCs w:val="24"/>
        </w:rPr>
        <w:t xml:space="preserve">Section </w:t>
      </w:r>
      <w:r w:rsidR="007822EA" w:rsidRPr="007822EA">
        <w:rPr>
          <w:rFonts w:ascii="Times New Roman" w:hAnsi="Times New Roman" w:cs="Times New Roman"/>
          <w:bCs/>
          <w:iCs/>
          <w:sz w:val="24"/>
          <w:szCs w:val="24"/>
        </w:rPr>
        <w:t xml:space="preserve">51(xix) of the Constitution empowers the Parliament to make laws with respect to ‘naturalization and </w:t>
      </w:r>
      <w:proofErr w:type="gramStart"/>
      <w:r w:rsidR="007822EA" w:rsidRPr="007822EA">
        <w:rPr>
          <w:rFonts w:ascii="Times New Roman" w:hAnsi="Times New Roman" w:cs="Times New Roman"/>
          <w:bCs/>
          <w:iCs/>
          <w:sz w:val="24"/>
          <w:szCs w:val="24"/>
        </w:rPr>
        <w:t>aliens’</w:t>
      </w:r>
      <w:proofErr w:type="gramEnd"/>
      <w:r w:rsidR="007822EA" w:rsidRPr="007822EA">
        <w:rPr>
          <w:rFonts w:ascii="Times New Roman" w:hAnsi="Times New Roman" w:cs="Times New Roman"/>
          <w:bCs/>
          <w:iCs/>
          <w:sz w:val="24"/>
          <w:szCs w:val="24"/>
        </w:rPr>
        <w:t xml:space="preserve">. The </w:t>
      </w:r>
      <w:r w:rsidR="006E2B07">
        <w:rPr>
          <w:rFonts w:ascii="Times New Roman" w:hAnsi="Times New Roman" w:cs="Times New Roman"/>
          <w:bCs/>
          <w:iCs/>
          <w:sz w:val="24"/>
          <w:szCs w:val="24"/>
        </w:rPr>
        <w:t>DFVS</w:t>
      </w:r>
      <w:r w:rsidR="007822EA" w:rsidRPr="007822EA">
        <w:rPr>
          <w:rFonts w:ascii="Times New Roman" w:hAnsi="Times New Roman" w:cs="Times New Roman"/>
          <w:bCs/>
          <w:iCs/>
          <w:sz w:val="24"/>
          <w:szCs w:val="24"/>
        </w:rPr>
        <w:t xml:space="preserve"> helps temporary visa holders experiencing DFV to regularise their visa status under the migration law framework.</w:t>
      </w:r>
    </w:p>
    <w:p w14:paraId="4B07A6E4" w14:textId="77777777" w:rsidR="004030A6" w:rsidRDefault="004030A6" w:rsidP="007822EA">
      <w:pPr>
        <w:rPr>
          <w:rFonts w:ascii="Times New Roman" w:hAnsi="Times New Roman" w:cs="Times New Roman"/>
          <w:bCs/>
          <w:iCs/>
          <w:sz w:val="24"/>
          <w:szCs w:val="24"/>
        </w:rPr>
      </w:pPr>
    </w:p>
    <w:p w14:paraId="7B8208AF" w14:textId="2A270EA0" w:rsidR="008A7542" w:rsidRPr="00575453" w:rsidRDefault="008A7542" w:rsidP="004030A6">
      <w:pPr>
        <w:rPr>
          <w:rFonts w:ascii="Times New Roman" w:hAnsi="Times New Roman" w:cs="Times New Roman"/>
          <w:bCs/>
          <w:i/>
          <w:sz w:val="24"/>
          <w:szCs w:val="24"/>
          <w:u w:val="single"/>
        </w:rPr>
      </w:pPr>
    </w:p>
    <w:p w14:paraId="46942273" w14:textId="77777777" w:rsidR="00166469" w:rsidRPr="00575453" w:rsidRDefault="00166469" w:rsidP="00724443">
      <w:pPr>
        <w:rPr>
          <w:rFonts w:ascii="Times New Roman" w:hAnsi="Times New Roman" w:cs="Times New Roman"/>
          <w:sz w:val="24"/>
          <w:szCs w:val="24"/>
        </w:rPr>
        <w:sectPr w:rsidR="00166469" w:rsidRPr="00575453" w:rsidSect="0069193F">
          <w:headerReference w:type="default" r:id="rId15"/>
          <w:headerReference w:type="first" r:id="rId16"/>
          <w:pgSz w:w="11906" w:h="16838"/>
          <w:pgMar w:top="1440" w:right="1440" w:bottom="1440" w:left="1440" w:header="708" w:footer="708" w:gutter="0"/>
          <w:pgNumType w:start="1"/>
          <w:cols w:space="708"/>
          <w:titlePg/>
          <w:docGrid w:linePitch="360"/>
        </w:sectPr>
      </w:pPr>
    </w:p>
    <w:p w14:paraId="13639347" w14:textId="22EDF68C" w:rsidR="0076007A" w:rsidRPr="00575453" w:rsidRDefault="0076007A" w:rsidP="0076007A">
      <w:pPr>
        <w:pStyle w:val="Header"/>
        <w:jc w:val="right"/>
        <w:rPr>
          <w:rFonts w:ascii="Times New Roman" w:hAnsi="Times New Roman" w:cs="Times New Roman"/>
          <w:b/>
          <w:sz w:val="24"/>
          <w:szCs w:val="24"/>
          <w:u w:val="single"/>
        </w:rPr>
      </w:pPr>
      <w:r w:rsidRPr="00575453">
        <w:rPr>
          <w:rFonts w:ascii="Times New Roman" w:hAnsi="Times New Roman" w:cs="Times New Roman"/>
          <w:b/>
          <w:sz w:val="24"/>
          <w:szCs w:val="24"/>
          <w:u w:val="single"/>
        </w:rPr>
        <w:lastRenderedPageBreak/>
        <w:t>Attachment B</w:t>
      </w:r>
    </w:p>
    <w:p w14:paraId="6E15CB87" w14:textId="77777777" w:rsidR="0076007A" w:rsidRPr="00575453" w:rsidRDefault="0076007A" w:rsidP="0076007A">
      <w:pPr>
        <w:contextualSpacing/>
        <w:jc w:val="center"/>
        <w:rPr>
          <w:rFonts w:ascii="Times New Roman" w:eastAsia="Times New Roman" w:hAnsi="Times New Roman" w:cs="Times New Roman"/>
          <w:b/>
          <w:bCs/>
          <w:sz w:val="24"/>
          <w:szCs w:val="24"/>
        </w:rPr>
      </w:pPr>
    </w:p>
    <w:p w14:paraId="552DF7D9" w14:textId="77777777" w:rsidR="0076007A" w:rsidRPr="00575453" w:rsidRDefault="0076007A" w:rsidP="0076007A">
      <w:pPr>
        <w:contextualSpacing/>
        <w:jc w:val="center"/>
        <w:rPr>
          <w:rFonts w:ascii="Times New Roman" w:eastAsia="Times New Roman" w:hAnsi="Times New Roman" w:cs="Times New Roman"/>
          <w:b/>
          <w:bCs/>
          <w:sz w:val="24"/>
          <w:szCs w:val="24"/>
        </w:rPr>
      </w:pPr>
      <w:r w:rsidRPr="00575453">
        <w:rPr>
          <w:rFonts w:ascii="Times New Roman" w:eastAsia="Times New Roman" w:hAnsi="Times New Roman" w:cs="Times New Roman"/>
          <w:b/>
          <w:bCs/>
          <w:sz w:val="24"/>
          <w:szCs w:val="24"/>
        </w:rPr>
        <w:t>Statement of Compatibility with Human Rights</w:t>
      </w:r>
    </w:p>
    <w:p w14:paraId="5F8A18C5" w14:textId="77777777" w:rsidR="0076007A" w:rsidRPr="00575453" w:rsidRDefault="0076007A" w:rsidP="0076007A">
      <w:pPr>
        <w:contextualSpacing/>
        <w:jc w:val="center"/>
        <w:rPr>
          <w:rFonts w:ascii="Times New Roman" w:eastAsia="Times New Roman" w:hAnsi="Times New Roman" w:cs="Times New Roman"/>
          <w:b/>
          <w:bCs/>
          <w:sz w:val="24"/>
          <w:szCs w:val="24"/>
        </w:rPr>
      </w:pPr>
    </w:p>
    <w:p w14:paraId="4FE52EB5" w14:textId="77777777" w:rsidR="0076007A" w:rsidRPr="00575453" w:rsidRDefault="0076007A" w:rsidP="0076007A">
      <w:pPr>
        <w:pStyle w:val="paranumbering0"/>
        <w:spacing w:before="0" w:beforeAutospacing="0" w:after="0" w:afterAutospacing="0"/>
        <w:contextualSpacing/>
        <w:jc w:val="center"/>
      </w:pPr>
      <w:r w:rsidRPr="00575453">
        <w:t xml:space="preserve">Prepared in accordance with Part 3 of the </w:t>
      </w:r>
      <w:r w:rsidRPr="00575453">
        <w:rPr>
          <w:i/>
        </w:rPr>
        <w:t>Human Rights (Parliamentary Scrutiny) Act 2011</w:t>
      </w:r>
    </w:p>
    <w:p w14:paraId="263DBA3C" w14:textId="77777777" w:rsidR="0076007A" w:rsidRPr="00575453" w:rsidRDefault="0076007A" w:rsidP="0076007A">
      <w:pPr>
        <w:pStyle w:val="paranumbering0"/>
        <w:spacing w:before="0" w:beforeAutospacing="0" w:after="0" w:afterAutospacing="0"/>
        <w:contextualSpacing/>
      </w:pPr>
    </w:p>
    <w:p w14:paraId="291E5987" w14:textId="509B5C3C" w:rsidR="0076007A" w:rsidRPr="00575453" w:rsidRDefault="0076007A" w:rsidP="0076007A">
      <w:pPr>
        <w:pStyle w:val="paranumbering0"/>
        <w:spacing w:before="0" w:beforeAutospacing="0" w:after="0" w:afterAutospacing="0"/>
        <w:contextualSpacing/>
        <w:rPr>
          <w:b/>
          <w:i/>
        </w:rPr>
      </w:pPr>
      <w:r w:rsidRPr="00575453">
        <w:rPr>
          <w:b/>
          <w:i/>
        </w:rPr>
        <w:t xml:space="preserve">Financial Framework (Supplementary Powers) Amendment </w:t>
      </w:r>
      <w:r w:rsidRPr="00575453">
        <w:rPr>
          <w:b/>
          <w:i/>
          <w:iCs/>
        </w:rPr>
        <w:t>(</w:t>
      </w:r>
      <w:r w:rsidRPr="00575453">
        <w:rPr>
          <w:b/>
          <w:i/>
          <w:iCs/>
          <w:lang w:val="en-US"/>
        </w:rPr>
        <w:t>Home Affairs</w:t>
      </w:r>
      <w:r w:rsidRPr="00575453">
        <w:rPr>
          <w:b/>
          <w:i/>
          <w:iCs/>
          <w:lang w:val="en-US"/>
        </w:rPr>
        <w:br/>
        <w:t xml:space="preserve">Measures No. </w:t>
      </w:r>
      <w:r w:rsidR="004030A6">
        <w:rPr>
          <w:b/>
          <w:i/>
          <w:iCs/>
          <w:lang w:val="en-US"/>
        </w:rPr>
        <w:t>2</w:t>
      </w:r>
      <w:r w:rsidRPr="00575453">
        <w:rPr>
          <w:b/>
          <w:i/>
          <w:iCs/>
        </w:rPr>
        <w:t xml:space="preserve">) </w:t>
      </w:r>
      <w:r w:rsidRPr="00575453">
        <w:rPr>
          <w:b/>
          <w:i/>
        </w:rPr>
        <w:t>Regulations 2024</w:t>
      </w:r>
    </w:p>
    <w:p w14:paraId="0C5D5FB2" w14:textId="77777777" w:rsidR="0076007A" w:rsidRPr="00575453" w:rsidRDefault="0076007A" w:rsidP="0076007A">
      <w:pPr>
        <w:pStyle w:val="paranumbering0"/>
        <w:spacing w:before="0" w:beforeAutospacing="0" w:after="0" w:afterAutospacing="0"/>
        <w:contextualSpacing/>
      </w:pPr>
    </w:p>
    <w:p w14:paraId="752CE65C" w14:textId="77777777" w:rsidR="0076007A" w:rsidRPr="00575453" w:rsidRDefault="0076007A" w:rsidP="0076007A">
      <w:pPr>
        <w:pStyle w:val="paranumbering0"/>
        <w:spacing w:before="0" w:beforeAutospacing="0" w:after="0" w:afterAutospacing="0"/>
        <w:contextualSpacing/>
      </w:pPr>
      <w:r w:rsidRPr="00575453">
        <w:t xml:space="preserve">This disallowable legislative instrument is compatible with the human rights and freedoms recognised or declared in the international instruments listed in section 3 of the </w:t>
      </w:r>
      <w:r w:rsidRPr="00575453">
        <w:rPr>
          <w:i/>
        </w:rPr>
        <w:t>Human Rights (Parliamentary Scrutiny) Act 2011.</w:t>
      </w:r>
    </w:p>
    <w:p w14:paraId="568E4830" w14:textId="77777777" w:rsidR="0076007A" w:rsidRPr="00575453" w:rsidRDefault="0076007A" w:rsidP="0076007A">
      <w:pPr>
        <w:pStyle w:val="paranumbering0"/>
        <w:spacing w:before="0" w:beforeAutospacing="0" w:after="0" w:afterAutospacing="0"/>
        <w:contextualSpacing/>
      </w:pPr>
    </w:p>
    <w:p w14:paraId="2B744184" w14:textId="5206C6B9" w:rsidR="0076007A" w:rsidRPr="00575453" w:rsidRDefault="0076007A" w:rsidP="0076007A">
      <w:pPr>
        <w:pStyle w:val="paranumbering0"/>
        <w:spacing w:before="0" w:beforeAutospacing="0" w:after="0" w:afterAutospacing="0"/>
        <w:contextualSpacing/>
        <w:rPr>
          <w:b/>
        </w:rPr>
      </w:pPr>
      <w:r w:rsidRPr="00575453">
        <w:rPr>
          <w:b/>
        </w:rPr>
        <w:t>Overview of the legislative instrument</w:t>
      </w:r>
    </w:p>
    <w:p w14:paraId="260223E5" w14:textId="77777777" w:rsidR="0076007A" w:rsidRPr="00575453" w:rsidRDefault="0076007A" w:rsidP="0076007A">
      <w:pPr>
        <w:pStyle w:val="paranumbering0"/>
        <w:spacing w:before="0" w:beforeAutospacing="0" w:after="0" w:afterAutospacing="0"/>
        <w:contextualSpacing/>
      </w:pPr>
    </w:p>
    <w:p w14:paraId="3B27D1D9" w14:textId="2F6BBC3B" w:rsidR="0076007A" w:rsidRPr="00575453" w:rsidRDefault="0076007A" w:rsidP="0076007A">
      <w:pPr>
        <w:pStyle w:val="paranumbering0"/>
        <w:spacing w:before="0" w:beforeAutospacing="0" w:after="0" w:afterAutospacing="0"/>
        <w:contextualSpacing/>
      </w:pPr>
      <w:r w:rsidRPr="00575453">
        <w:t xml:space="preserve">Section 32B of the </w:t>
      </w:r>
      <w:r w:rsidRPr="00575453">
        <w:rPr>
          <w:i/>
        </w:rPr>
        <w:t>Financial Framework (Supplementary Powers) Act 1997</w:t>
      </w:r>
      <w:r w:rsidRPr="00575453">
        <w:t xml:space="preserve"> (the FFSP Act) authorises the Commonwealth to make, vary and administer arrangements and grants specified in the </w:t>
      </w:r>
      <w:r w:rsidRPr="00575453">
        <w:rPr>
          <w:i/>
        </w:rPr>
        <w:t xml:space="preserve">Financial Framework (Supplementary Powers) Regulations 1997 </w:t>
      </w:r>
      <w:r w:rsidRPr="00575453">
        <w:t>(the P</w:t>
      </w:r>
      <w:r w:rsidR="00892589">
        <w:t>rincipal</w:t>
      </w:r>
      <w:r w:rsidRPr="00575453">
        <w:t> Regulations) and to make, vary and administer arrangements and grants for the purposes of programs specified in the Regulations. Schedule 1AA and Schedule 1AB to the </w:t>
      </w:r>
      <w:r w:rsidR="00892589">
        <w:t>Principal</w:t>
      </w:r>
      <w:r w:rsidRPr="00575453">
        <w:t xml:space="preserve"> Regulations specify the arrangements, </w:t>
      </w:r>
      <w:proofErr w:type="gramStart"/>
      <w:r w:rsidRPr="00575453">
        <w:t>grants</w:t>
      </w:r>
      <w:proofErr w:type="gramEnd"/>
      <w:r w:rsidRPr="00575453">
        <w:t xml:space="preserve"> and programs. The powers in the FFSP Act to make, </w:t>
      </w:r>
      <w:proofErr w:type="gramStart"/>
      <w:r w:rsidRPr="00575453">
        <w:t>vary</w:t>
      </w:r>
      <w:proofErr w:type="gramEnd"/>
      <w:r w:rsidRPr="00575453">
        <w:t xml:space="preserve"> or administer arrangements or grants may be exercised on behalf of the Commonwealth by Ministers and the accountable authorities of non</w:t>
      </w:r>
      <w:r w:rsidRPr="00575453">
        <w:noBreakHyphen/>
        <w:t xml:space="preserve">corporate Commonwealth entities, as defined under section 12 of the </w:t>
      </w:r>
      <w:r w:rsidRPr="00575453">
        <w:rPr>
          <w:i/>
        </w:rPr>
        <w:t>Public Governance, Performance and Accountability Act 2013</w:t>
      </w:r>
      <w:r w:rsidRPr="00575453">
        <w:t>.</w:t>
      </w:r>
    </w:p>
    <w:p w14:paraId="01AA3A84" w14:textId="77777777" w:rsidR="0076007A" w:rsidRPr="00575453" w:rsidRDefault="0076007A" w:rsidP="0076007A">
      <w:pPr>
        <w:rPr>
          <w:rFonts w:ascii="Times New Roman" w:hAnsi="Times New Roman" w:cs="Times New Roman"/>
          <w:sz w:val="24"/>
          <w:szCs w:val="24"/>
        </w:rPr>
      </w:pPr>
    </w:p>
    <w:p w14:paraId="7A9394C5" w14:textId="45943318" w:rsidR="0076007A" w:rsidRPr="00575453" w:rsidRDefault="0076007A" w:rsidP="0076007A">
      <w:pPr>
        <w:rPr>
          <w:rFonts w:ascii="Times New Roman" w:hAnsi="Times New Roman" w:cs="Times New Roman"/>
          <w:sz w:val="24"/>
          <w:szCs w:val="24"/>
        </w:rPr>
      </w:pPr>
      <w:r w:rsidRPr="00575453">
        <w:rPr>
          <w:rFonts w:ascii="Times New Roman" w:hAnsi="Times New Roman" w:cs="Times New Roman"/>
          <w:sz w:val="24"/>
          <w:szCs w:val="24"/>
        </w:rPr>
        <w:t xml:space="preserve">The </w:t>
      </w:r>
      <w:r w:rsidRPr="00575453">
        <w:rPr>
          <w:rFonts w:ascii="Times New Roman" w:hAnsi="Times New Roman" w:cs="Times New Roman"/>
          <w:i/>
          <w:sz w:val="24"/>
          <w:szCs w:val="24"/>
        </w:rPr>
        <w:t>Financial Framework (Supplementary Powers) Amendment (</w:t>
      </w:r>
      <w:r w:rsidRPr="00575453">
        <w:rPr>
          <w:rFonts w:ascii="Times New Roman" w:hAnsi="Times New Roman" w:cs="Times New Roman"/>
          <w:i/>
          <w:sz w:val="24"/>
          <w:szCs w:val="24"/>
          <w:lang w:val="en-US"/>
        </w:rPr>
        <w:t xml:space="preserve">Home Affairs </w:t>
      </w:r>
      <w:r w:rsidRPr="00575453">
        <w:rPr>
          <w:rFonts w:ascii="Times New Roman" w:hAnsi="Times New Roman" w:cs="Times New Roman"/>
          <w:sz w:val="24"/>
          <w:szCs w:val="24"/>
        </w:rPr>
        <w:br/>
      </w:r>
      <w:r w:rsidRPr="00575453">
        <w:rPr>
          <w:rFonts w:ascii="Times New Roman" w:hAnsi="Times New Roman" w:cs="Times New Roman"/>
          <w:i/>
          <w:sz w:val="24"/>
          <w:szCs w:val="24"/>
        </w:rPr>
        <w:t xml:space="preserve">Measures No. </w:t>
      </w:r>
      <w:r w:rsidR="004030A6">
        <w:rPr>
          <w:rFonts w:ascii="Times New Roman" w:hAnsi="Times New Roman" w:cs="Times New Roman"/>
          <w:i/>
          <w:sz w:val="24"/>
          <w:szCs w:val="24"/>
        </w:rPr>
        <w:t>2</w:t>
      </w:r>
      <w:r w:rsidRPr="00575453">
        <w:rPr>
          <w:rFonts w:ascii="Times New Roman" w:hAnsi="Times New Roman" w:cs="Times New Roman"/>
          <w:i/>
          <w:sz w:val="24"/>
          <w:szCs w:val="24"/>
        </w:rPr>
        <w:t>) Regulations 2024</w:t>
      </w:r>
      <w:r w:rsidRPr="00575453">
        <w:rPr>
          <w:rFonts w:ascii="Times New Roman" w:hAnsi="Times New Roman" w:cs="Times New Roman"/>
          <w:sz w:val="24"/>
          <w:szCs w:val="24"/>
        </w:rPr>
        <w:t xml:space="preserve"> amend Schedule 1AB to the </w:t>
      </w:r>
      <w:r w:rsidR="00434789">
        <w:rPr>
          <w:rFonts w:ascii="Times New Roman" w:hAnsi="Times New Roman" w:cs="Times New Roman"/>
          <w:sz w:val="24"/>
          <w:szCs w:val="24"/>
        </w:rPr>
        <w:t>Principal</w:t>
      </w:r>
      <w:r w:rsidRPr="00575453">
        <w:t xml:space="preserve"> </w:t>
      </w:r>
      <w:r w:rsidRPr="00575453">
        <w:rPr>
          <w:rFonts w:ascii="Times New Roman" w:hAnsi="Times New Roman" w:cs="Times New Roman"/>
          <w:sz w:val="24"/>
          <w:szCs w:val="24"/>
        </w:rPr>
        <w:t xml:space="preserve">Regulations </w:t>
      </w:r>
      <w:r w:rsidR="003A38B3" w:rsidRPr="003A38B3">
        <w:rPr>
          <w:rFonts w:ascii="Times New Roman" w:hAnsi="Times New Roman" w:cs="Times New Roman"/>
          <w:sz w:val="24"/>
          <w:szCs w:val="24"/>
        </w:rPr>
        <w:t>in relation to activities administered by the Department of Home Affairs</w:t>
      </w:r>
      <w:r w:rsidR="00B95D6C">
        <w:rPr>
          <w:rFonts w:ascii="Times New Roman" w:hAnsi="Times New Roman" w:cs="Times New Roman"/>
          <w:sz w:val="24"/>
          <w:szCs w:val="24"/>
        </w:rPr>
        <w:t xml:space="preserve"> (the department)</w:t>
      </w:r>
      <w:r w:rsidR="003A38B3" w:rsidRPr="003A38B3">
        <w:rPr>
          <w:rFonts w:ascii="Times New Roman" w:hAnsi="Times New Roman" w:cs="Times New Roman"/>
          <w:sz w:val="24"/>
          <w:szCs w:val="24"/>
        </w:rPr>
        <w:t>.</w:t>
      </w:r>
    </w:p>
    <w:p w14:paraId="0ABF39F7" w14:textId="77777777" w:rsidR="0076007A" w:rsidRPr="00575453" w:rsidRDefault="0076007A" w:rsidP="0076007A">
      <w:pPr>
        <w:rPr>
          <w:rFonts w:ascii="Times New Roman" w:hAnsi="Times New Roman" w:cs="Times New Roman"/>
          <w:iCs/>
          <w:sz w:val="24"/>
          <w:szCs w:val="24"/>
        </w:rPr>
      </w:pPr>
    </w:p>
    <w:p w14:paraId="651F6310" w14:textId="7FD1657B" w:rsidR="0076007A" w:rsidRPr="00575453" w:rsidRDefault="0076007A" w:rsidP="0076007A">
      <w:pPr>
        <w:rPr>
          <w:rFonts w:ascii="Times New Roman" w:hAnsi="Times New Roman" w:cs="Times New Roman"/>
          <w:iCs/>
          <w:sz w:val="24"/>
          <w:szCs w:val="24"/>
        </w:rPr>
      </w:pPr>
      <w:r w:rsidRPr="00575453">
        <w:rPr>
          <w:rFonts w:ascii="Times New Roman" w:hAnsi="Times New Roman" w:cs="Times New Roman"/>
          <w:iCs/>
          <w:sz w:val="24"/>
          <w:szCs w:val="24"/>
        </w:rPr>
        <w:t xml:space="preserve">This disallowable legislative instrument </w:t>
      </w:r>
      <w:r w:rsidR="00A37F1A">
        <w:rPr>
          <w:rFonts w:ascii="Times New Roman" w:hAnsi="Times New Roman" w:cs="Times New Roman"/>
          <w:iCs/>
          <w:sz w:val="24"/>
          <w:szCs w:val="24"/>
        </w:rPr>
        <w:t>makes</w:t>
      </w:r>
      <w:r w:rsidRPr="00575453">
        <w:rPr>
          <w:rFonts w:ascii="Times New Roman" w:hAnsi="Times New Roman" w:cs="Times New Roman"/>
          <w:iCs/>
          <w:sz w:val="24"/>
          <w:szCs w:val="24"/>
        </w:rPr>
        <w:t xml:space="preserve"> the following </w:t>
      </w:r>
      <w:r w:rsidR="00A37F1A">
        <w:rPr>
          <w:rFonts w:ascii="Times New Roman" w:hAnsi="Times New Roman" w:cs="Times New Roman"/>
          <w:iCs/>
          <w:sz w:val="24"/>
          <w:szCs w:val="24"/>
        </w:rPr>
        <w:t>amendments</w:t>
      </w:r>
      <w:r w:rsidRPr="00575453">
        <w:rPr>
          <w:rFonts w:ascii="Times New Roman" w:hAnsi="Times New Roman" w:cs="Times New Roman"/>
          <w:iCs/>
          <w:sz w:val="24"/>
          <w:szCs w:val="24"/>
        </w:rPr>
        <w:t xml:space="preserve"> to Part 4 of </w:t>
      </w:r>
      <w:r w:rsidRPr="00575453">
        <w:rPr>
          <w:rFonts w:ascii="Times New Roman" w:hAnsi="Times New Roman" w:cs="Times New Roman"/>
          <w:iCs/>
          <w:sz w:val="24"/>
          <w:szCs w:val="24"/>
        </w:rPr>
        <w:br/>
        <w:t>Schedule 1AB:</w:t>
      </w:r>
    </w:p>
    <w:p w14:paraId="30CFA4C6" w14:textId="48CA41FA" w:rsidR="0061004B" w:rsidRDefault="0061004B" w:rsidP="0076007A">
      <w:pPr>
        <w:numPr>
          <w:ilvl w:val="0"/>
          <w:numId w:val="14"/>
        </w:numPr>
        <w:rPr>
          <w:rFonts w:ascii="Times New Roman" w:hAnsi="Times New Roman" w:cs="Times New Roman"/>
          <w:sz w:val="24"/>
          <w:szCs w:val="24"/>
        </w:rPr>
      </w:pPr>
      <w:r>
        <w:rPr>
          <w:rFonts w:ascii="Times New Roman" w:hAnsi="Times New Roman" w:cs="Times New Roman"/>
          <w:sz w:val="24"/>
          <w:szCs w:val="24"/>
        </w:rPr>
        <w:t xml:space="preserve">repeals table item </w:t>
      </w:r>
      <w:r w:rsidR="006D47EC">
        <w:rPr>
          <w:rFonts w:ascii="Times New Roman" w:hAnsi="Times New Roman" w:cs="Times New Roman"/>
          <w:sz w:val="24"/>
          <w:szCs w:val="24"/>
        </w:rPr>
        <w:t>540 ‘</w:t>
      </w:r>
      <w:r w:rsidR="005A210F" w:rsidRPr="005A210F">
        <w:rPr>
          <w:rFonts w:ascii="Times New Roman" w:hAnsi="Times New Roman" w:cs="Times New Roman"/>
          <w:sz w:val="24"/>
          <w:szCs w:val="24"/>
        </w:rPr>
        <w:t>Papua New Guinea Independent Management Arrangement</w:t>
      </w:r>
      <w:r w:rsidR="005A210F">
        <w:rPr>
          <w:rFonts w:ascii="Times New Roman" w:hAnsi="Times New Roman" w:cs="Times New Roman"/>
          <w:sz w:val="24"/>
          <w:szCs w:val="24"/>
        </w:rPr>
        <w:t>’;</w:t>
      </w:r>
    </w:p>
    <w:p w14:paraId="00284EB5" w14:textId="74919D2F" w:rsidR="0076007A" w:rsidRPr="00575453" w:rsidRDefault="005A210F" w:rsidP="0076007A">
      <w:pPr>
        <w:numPr>
          <w:ilvl w:val="0"/>
          <w:numId w:val="14"/>
        </w:numPr>
        <w:rPr>
          <w:rFonts w:ascii="Times New Roman" w:hAnsi="Times New Roman" w:cs="Times New Roman"/>
          <w:sz w:val="24"/>
          <w:szCs w:val="24"/>
        </w:rPr>
      </w:pPr>
      <w:r>
        <w:rPr>
          <w:rFonts w:ascii="Times New Roman" w:hAnsi="Times New Roman" w:cs="Times New Roman"/>
          <w:sz w:val="24"/>
          <w:szCs w:val="24"/>
        </w:rPr>
        <w:t xml:space="preserve">adds </w:t>
      </w:r>
      <w:r w:rsidR="0076007A" w:rsidRPr="00575453">
        <w:rPr>
          <w:rFonts w:ascii="Times New Roman" w:hAnsi="Times New Roman" w:cs="Times New Roman"/>
          <w:sz w:val="24"/>
          <w:szCs w:val="24"/>
        </w:rPr>
        <w:t xml:space="preserve">table item </w:t>
      </w:r>
      <w:r w:rsidR="004E4C46">
        <w:rPr>
          <w:rFonts w:ascii="Times New Roman" w:hAnsi="Times New Roman" w:cs="Times New Roman"/>
          <w:sz w:val="24"/>
          <w:szCs w:val="24"/>
        </w:rPr>
        <w:t>666</w:t>
      </w:r>
      <w:r w:rsidR="0076007A" w:rsidRPr="00575453">
        <w:rPr>
          <w:rFonts w:ascii="Times New Roman" w:hAnsi="Times New Roman" w:cs="Times New Roman"/>
          <w:sz w:val="24"/>
          <w:szCs w:val="24"/>
        </w:rPr>
        <w:t xml:space="preserve"> ‘</w:t>
      </w:r>
      <w:r w:rsidR="001941C8" w:rsidRPr="001941C8">
        <w:rPr>
          <w:rFonts w:ascii="Times New Roman" w:hAnsi="Times New Roman" w:cs="Times New Roman"/>
          <w:sz w:val="24"/>
          <w:szCs w:val="24"/>
        </w:rPr>
        <w:t>Assistance to Papua New Guinea regarding former Regional Resettlement Arrangement caseload</w:t>
      </w:r>
      <w:r w:rsidR="0076007A" w:rsidRPr="00575453">
        <w:rPr>
          <w:rFonts w:ascii="Times New Roman" w:hAnsi="Times New Roman" w:cs="Times New Roman"/>
          <w:sz w:val="24"/>
          <w:szCs w:val="24"/>
        </w:rPr>
        <w:t>’;</w:t>
      </w:r>
      <w:r w:rsidR="0076007A" w:rsidRPr="00575453" w:rsidDel="00C17885">
        <w:rPr>
          <w:rFonts w:ascii="Times New Roman" w:hAnsi="Times New Roman" w:cs="Times New Roman"/>
          <w:sz w:val="24"/>
          <w:szCs w:val="24"/>
        </w:rPr>
        <w:t xml:space="preserve"> </w:t>
      </w:r>
      <w:r w:rsidR="001941C8">
        <w:rPr>
          <w:rFonts w:ascii="Times New Roman" w:hAnsi="Times New Roman" w:cs="Times New Roman"/>
          <w:sz w:val="24"/>
          <w:szCs w:val="24"/>
        </w:rPr>
        <w:t>and</w:t>
      </w:r>
    </w:p>
    <w:p w14:paraId="25602CD4" w14:textId="3DF70AB9" w:rsidR="0076007A" w:rsidRPr="00F57781" w:rsidRDefault="001941C8" w:rsidP="0076007A">
      <w:pPr>
        <w:numPr>
          <w:ilvl w:val="0"/>
          <w:numId w:val="14"/>
        </w:numPr>
        <w:rPr>
          <w:rFonts w:ascii="Times New Roman" w:hAnsi="Times New Roman" w:cs="Times New Roman"/>
          <w:iCs/>
          <w:sz w:val="24"/>
          <w:szCs w:val="24"/>
        </w:rPr>
      </w:pPr>
      <w:r>
        <w:rPr>
          <w:rFonts w:ascii="Times New Roman" w:hAnsi="Times New Roman" w:cs="Times New Roman"/>
          <w:iCs/>
          <w:sz w:val="24"/>
          <w:szCs w:val="24"/>
        </w:rPr>
        <w:t xml:space="preserve">adds </w:t>
      </w:r>
      <w:r w:rsidR="0076007A" w:rsidRPr="00575453">
        <w:rPr>
          <w:rFonts w:ascii="Times New Roman" w:hAnsi="Times New Roman" w:cs="Times New Roman"/>
          <w:iCs/>
          <w:sz w:val="24"/>
          <w:szCs w:val="24"/>
        </w:rPr>
        <w:t xml:space="preserve">table item </w:t>
      </w:r>
      <w:r w:rsidR="004E4C46">
        <w:rPr>
          <w:rFonts w:ascii="Times New Roman" w:hAnsi="Times New Roman" w:cs="Times New Roman"/>
          <w:iCs/>
          <w:sz w:val="24"/>
          <w:szCs w:val="24"/>
        </w:rPr>
        <w:t>667</w:t>
      </w:r>
      <w:r w:rsidR="0076007A" w:rsidRPr="00575453">
        <w:rPr>
          <w:rFonts w:ascii="Times New Roman" w:hAnsi="Times New Roman" w:cs="Times New Roman"/>
          <w:iCs/>
          <w:sz w:val="24"/>
          <w:szCs w:val="24"/>
        </w:rPr>
        <w:t xml:space="preserve"> ‘</w:t>
      </w:r>
      <w:bookmarkStart w:id="2" w:name="_Hlk165459215"/>
      <w:r w:rsidR="000C5CB9" w:rsidRPr="000C5CB9">
        <w:rPr>
          <w:rFonts w:ascii="Times New Roman" w:hAnsi="Times New Roman" w:cs="Times New Roman"/>
          <w:iCs/>
          <w:sz w:val="24"/>
          <w:szCs w:val="24"/>
        </w:rPr>
        <w:t>Specialised domestic and family violence visa support service</w:t>
      </w:r>
      <w:bookmarkEnd w:id="2"/>
      <w:r w:rsidR="0076007A" w:rsidRPr="00F57781">
        <w:rPr>
          <w:rFonts w:ascii="Times New Roman" w:hAnsi="Times New Roman" w:cs="Times New Roman"/>
          <w:iCs/>
          <w:sz w:val="24"/>
          <w:szCs w:val="24"/>
        </w:rPr>
        <w:t>’</w:t>
      </w:r>
      <w:r w:rsidR="000C5CB9">
        <w:rPr>
          <w:rFonts w:ascii="Times New Roman" w:hAnsi="Times New Roman" w:cs="Times New Roman"/>
          <w:iCs/>
          <w:sz w:val="24"/>
          <w:szCs w:val="24"/>
        </w:rPr>
        <w:t>.</w:t>
      </w:r>
    </w:p>
    <w:p w14:paraId="75A487E5" w14:textId="77777777" w:rsidR="0076007A" w:rsidRPr="00575453" w:rsidRDefault="0076007A" w:rsidP="0076007A">
      <w:pPr>
        <w:ind w:left="720"/>
        <w:rPr>
          <w:rFonts w:ascii="Times New Roman" w:hAnsi="Times New Roman" w:cs="Times New Roman"/>
          <w:sz w:val="24"/>
          <w:szCs w:val="24"/>
        </w:rPr>
      </w:pPr>
    </w:p>
    <w:p w14:paraId="115C12BC" w14:textId="0FD03413" w:rsidR="0076007A" w:rsidRPr="00F57781" w:rsidRDefault="00D230C9" w:rsidP="0076007A">
      <w:pPr>
        <w:ind w:right="-46"/>
        <w:rPr>
          <w:rFonts w:ascii="Times New Roman" w:hAnsi="Times New Roman" w:cs="Times New Roman"/>
          <w:iCs/>
          <w:sz w:val="24"/>
          <w:szCs w:val="24"/>
        </w:rPr>
      </w:pPr>
      <w:r w:rsidRPr="00D230C9">
        <w:rPr>
          <w:rFonts w:ascii="Times New Roman" w:hAnsi="Times New Roman" w:cs="Times New Roman"/>
          <w:i/>
          <w:iCs/>
          <w:sz w:val="24"/>
          <w:szCs w:val="24"/>
          <w:u w:val="single"/>
        </w:rPr>
        <w:t xml:space="preserve">Repealed table item </w:t>
      </w:r>
      <w:r w:rsidR="004B6D45">
        <w:rPr>
          <w:rFonts w:ascii="Times New Roman" w:hAnsi="Times New Roman" w:cs="Times New Roman"/>
          <w:i/>
          <w:iCs/>
          <w:sz w:val="24"/>
          <w:szCs w:val="24"/>
          <w:u w:val="single"/>
        </w:rPr>
        <w:t>540</w:t>
      </w:r>
      <w:r w:rsidRPr="00D230C9">
        <w:rPr>
          <w:rFonts w:ascii="Times New Roman" w:hAnsi="Times New Roman" w:cs="Times New Roman"/>
          <w:i/>
          <w:iCs/>
          <w:sz w:val="24"/>
          <w:szCs w:val="24"/>
          <w:u w:val="single"/>
        </w:rPr>
        <w:t xml:space="preserve"> – Papua New Guinea Independent Management Arrangement</w:t>
      </w:r>
    </w:p>
    <w:p w14:paraId="76F5C8D3" w14:textId="77777777" w:rsidR="00D230C9" w:rsidRDefault="00D230C9" w:rsidP="0076007A">
      <w:pPr>
        <w:ind w:right="-46"/>
        <w:rPr>
          <w:rFonts w:ascii="Times New Roman" w:hAnsi="Times New Roman" w:cs="Times New Roman"/>
          <w:iCs/>
          <w:sz w:val="24"/>
          <w:szCs w:val="24"/>
        </w:rPr>
      </w:pPr>
    </w:p>
    <w:p w14:paraId="78E25553" w14:textId="63522288" w:rsidR="0076007A" w:rsidRDefault="00637415" w:rsidP="0076007A">
      <w:pPr>
        <w:ind w:right="-46"/>
        <w:rPr>
          <w:rFonts w:ascii="Times New Roman" w:hAnsi="Times New Roman" w:cs="Times New Roman"/>
          <w:iCs/>
          <w:sz w:val="24"/>
          <w:szCs w:val="24"/>
        </w:rPr>
      </w:pPr>
      <w:r>
        <w:rPr>
          <w:rFonts w:ascii="Times New Roman" w:hAnsi="Times New Roman" w:cs="Times New Roman"/>
          <w:iCs/>
          <w:sz w:val="24"/>
          <w:szCs w:val="24"/>
        </w:rPr>
        <w:t>The repealed t</w:t>
      </w:r>
      <w:r w:rsidRPr="00637415">
        <w:rPr>
          <w:rFonts w:ascii="Times New Roman" w:hAnsi="Times New Roman" w:cs="Times New Roman"/>
          <w:iCs/>
          <w:sz w:val="24"/>
          <w:szCs w:val="24"/>
        </w:rPr>
        <w:t xml:space="preserve">able item 540 relates to the Papua New Guinea Independent Management Arrangement. Table item 540 is appropriate for repeal as legislative authority for spending activities under the </w:t>
      </w:r>
      <w:r w:rsidR="001042EA">
        <w:rPr>
          <w:rFonts w:ascii="Times New Roman" w:hAnsi="Times New Roman" w:cs="Times New Roman"/>
          <w:iCs/>
          <w:sz w:val="24"/>
          <w:szCs w:val="24"/>
        </w:rPr>
        <w:t>arrangement</w:t>
      </w:r>
      <w:r w:rsidRPr="00637415">
        <w:rPr>
          <w:rFonts w:ascii="Times New Roman" w:hAnsi="Times New Roman" w:cs="Times New Roman"/>
          <w:iCs/>
          <w:sz w:val="24"/>
          <w:szCs w:val="24"/>
        </w:rPr>
        <w:t xml:space="preserve"> will be supported by a new table item </w:t>
      </w:r>
      <w:r w:rsidR="004E4C46">
        <w:rPr>
          <w:rFonts w:ascii="Times New Roman" w:hAnsi="Times New Roman" w:cs="Times New Roman"/>
          <w:iCs/>
          <w:sz w:val="24"/>
          <w:szCs w:val="24"/>
        </w:rPr>
        <w:t>666</w:t>
      </w:r>
      <w:r w:rsidRPr="00637415">
        <w:rPr>
          <w:rFonts w:ascii="Times New Roman" w:hAnsi="Times New Roman" w:cs="Times New Roman"/>
          <w:iCs/>
          <w:sz w:val="24"/>
          <w:szCs w:val="24"/>
        </w:rPr>
        <w:t>.</w:t>
      </w:r>
    </w:p>
    <w:p w14:paraId="0E4952E8" w14:textId="77777777" w:rsidR="00637415" w:rsidRPr="00575453" w:rsidRDefault="00637415" w:rsidP="0076007A">
      <w:pPr>
        <w:ind w:right="-46"/>
        <w:rPr>
          <w:rFonts w:ascii="Times New Roman" w:hAnsi="Times New Roman" w:cs="Times New Roman"/>
          <w:iCs/>
          <w:sz w:val="24"/>
          <w:szCs w:val="24"/>
          <w:lang w:val="en-US"/>
        </w:rPr>
      </w:pPr>
    </w:p>
    <w:p w14:paraId="1C40893F" w14:textId="77777777" w:rsidR="004B6D45" w:rsidRPr="00F616A0" w:rsidRDefault="004B6D45" w:rsidP="004B6D45">
      <w:pPr>
        <w:ind w:right="-46"/>
        <w:rPr>
          <w:rFonts w:ascii="Times New Roman" w:eastAsia="Calibri" w:hAnsi="Times New Roman" w:cs="Times New Roman"/>
          <w:b/>
          <w:color w:val="000000"/>
          <w:sz w:val="24"/>
          <w:szCs w:val="24"/>
          <w14:ligatures w14:val="standardContextual"/>
        </w:rPr>
      </w:pPr>
      <w:r w:rsidRPr="00F616A0">
        <w:rPr>
          <w:rFonts w:ascii="Times New Roman" w:eastAsia="Calibri" w:hAnsi="Times New Roman" w:cs="Times New Roman"/>
          <w:b/>
          <w:color w:val="000000"/>
          <w:sz w:val="24"/>
          <w:szCs w:val="24"/>
          <w14:ligatures w14:val="standardContextual"/>
        </w:rPr>
        <w:t>Human rights implications</w:t>
      </w:r>
    </w:p>
    <w:p w14:paraId="72DDE5C3" w14:textId="77777777" w:rsidR="004B6D45" w:rsidRPr="00F616A0" w:rsidRDefault="004B6D45" w:rsidP="004B6D45">
      <w:pPr>
        <w:ind w:right="-46"/>
        <w:rPr>
          <w:rFonts w:ascii="Times New Roman" w:eastAsia="Calibri" w:hAnsi="Times New Roman" w:cs="Times New Roman"/>
          <w:bCs/>
          <w:color w:val="000000"/>
          <w:sz w:val="24"/>
          <w:szCs w:val="24"/>
          <w14:ligatures w14:val="standardContextual"/>
        </w:rPr>
      </w:pPr>
    </w:p>
    <w:p w14:paraId="45C46CAA" w14:textId="1C135A53" w:rsidR="004B6D45" w:rsidRPr="00F616A0" w:rsidRDefault="004B6D45" w:rsidP="004B6D45">
      <w:pPr>
        <w:ind w:right="-46"/>
        <w:rPr>
          <w:rFonts w:ascii="Times New Roman" w:eastAsia="Calibri" w:hAnsi="Times New Roman" w:cs="Times New Roman"/>
          <w:bCs/>
          <w:iCs/>
          <w:color w:val="000000"/>
          <w:sz w:val="24"/>
          <w:szCs w:val="24"/>
          <w14:ligatures w14:val="standardContextual"/>
        </w:rPr>
      </w:pPr>
      <w:r>
        <w:rPr>
          <w:rFonts w:ascii="Times New Roman" w:eastAsia="Calibri" w:hAnsi="Times New Roman" w:cs="Times New Roman"/>
          <w:bCs/>
          <w:iCs/>
          <w:color w:val="000000"/>
          <w:sz w:val="24"/>
          <w:szCs w:val="24"/>
          <w14:ligatures w14:val="standardContextual"/>
        </w:rPr>
        <w:t>The repeal</w:t>
      </w:r>
      <w:r w:rsidR="002A7718">
        <w:rPr>
          <w:rFonts w:ascii="Times New Roman" w:eastAsia="Calibri" w:hAnsi="Times New Roman" w:cs="Times New Roman"/>
          <w:bCs/>
          <w:iCs/>
          <w:color w:val="000000"/>
          <w:sz w:val="24"/>
          <w:szCs w:val="24"/>
          <w14:ligatures w14:val="standardContextual"/>
        </w:rPr>
        <w:t xml:space="preserve"> </w:t>
      </w:r>
      <w:r w:rsidR="003C328D">
        <w:rPr>
          <w:rFonts w:ascii="Times New Roman" w:eastAsia="Calibri" w:hAnsi="Times New Roman" w:cs="Times New Roman"/>
          <w:bCs/>
          <w:iCs/>
          <w:color w:val="000000"/>
          <w:sz w:val="24"/>
          <w:szCs w:val="24"/>
          <w14:ligatures w14:val="standardContextual"/>
        </w:rPr>
        <w:t>of</w:t>
      </w:r>
      <w:r w:rsidR="00D4456A">
        <w:rPr>
          <w:rFonts w:ascii="Times New Roman" w:eastAsia="Calibri" w:hAnsi="Times New Roman" w:cs="Times New Roman"/>
          <w:bCs/>
          <w:iCs/>
          <w:color w:val="000000"/>
          <w:sz w:val="24"/>
          <w:szCs w:val="24"/>
          <w14:ligatures w14:val="standardContextual"/>
        </w:rPr>
        <w:t xml:space="preserve"> </w:t>
      </w:r>
      <w:r>
        <w:rPr>
          <w:rFonts w:ascii="Times New Roman" w:eastAsia="Calibri" w:hAnsi="Times New Roman" w:cs="Times New Roman"/>
          <w:bCs/>
          <w:iCs/>
          <w:color w:val="000000"/>
          <w:sz w:val="24"/>
          <w:szCs w:val="24"/>
          <w14:ligatures w14:val="standardContextual"/>
        </w:rPr>
        <w:t xml:space="preserve">table item 540 </w:t>
      </w:r>
      <w:r w:rsidRPr="00F616A0">
        <w:rPr>
          <w:rFonts w:ascii="Times New Roman" w:eastAsia="Calibri" w:hAnsi="Times New Roman" w:cs="Times New Roman"/>
          <w:bCs/>
          <w:iCs/>
          <w:color w:val="000000"/>
          <w:sz w:val="24"/>
          <w:szCs w:val="24"/>
          <w14:ligatures w14:val="standardContextual"/>
        </w:rPr>
        <w:t xml:space="preserve">does not engage any of the applicable human rights or freedoms. </w:t>
      </w:r>
    </w:p>
    <w:p w14:paraId="1B89954B" w14:textId="77777777" w:rsidR="004B6D45" w:rsidRPr="00F616A0" w:rsidRDefault="004B6D45" w:rsidP="004B6D45">
      <w:pPr>
        <w:ind w:right="-46"/>
        <w:rPr>
          <w:rFonts w:ascii="Times New Roman" w:eastAsia="Calibri" w:hAnsi="Times New Roman" w:cs="Times New Roman"/>
          <w:b/>
          <w:bCs/>
          <w:iCs/>
          <w:color w:val="000000"/>
          <w:sz w:val="24"/>
          <w:szCs w:val="24"/>
          <w14:ligatures w14:val="standardContextual"/>
        </w:rPr>
      </w:pPr>
    </w:p>
    <w:p w14:paraId="59CF60FF" w14:textId="397B6F6B" w:rsidR="004B6D45" w:rsidRPr="00F616A0" w:rsidRDefault="004B6D45" w:rsidP="004B6D45">
      <w:pPr>
        <w:ind w:right="-46"/>
        <w:rPr>
          <w:rFonts w:ascii="Times New Roman" w:eastAsia="Calibri" w:hAnsi="Times New Roman" w:cs="Times New Roman"/>
          <w:i/>
          <w:color w:val="000000"/>
          <w:sz w:val="24"/>
          <w:szCs w:val="24"/>
          <w:u w:val="single"/>
          <w14:ligatures w14:val="standardContextual"/>
        </w:rPr>
      </w:pPr>
      <w:r>
        <w:rPr>
          <w:rFonts w:ascii="Times New Roman" w:eastAsia="Calibri" w:hAnsi="Times New Roman" w:cs="Times New Roman"/>
          <w:bCs/>
          <w:iCs/>
          <w:color w:val="000000"/>
          <w:sz w:val="24"/>
          <w:szCs w:val="24"/>
          <w14:ligatures w14:val="standardContextual"/>
        </w:rPr>
        <w:t>The repeal</w:t>
      </w:r>
      <w:r w:rsidR="003C328D">
        <w:rPr>
          <w:rFonts w:ascii="Times New Roman" w:eastAsia="Calibri" w:hAnsi="Times New Roman" w:cs="Times New Roman"/>
          <w:bCs/>
          <w:iCs/>
          <w:color w:val="000000"/>
          <w:sz w:val="24"/>
          <w:szCs w:val="24"/>
          <w14:ligatures w14:val="standardContextual"/>
        </w:rPr>
        <w:t xml:space="preserve"> of</w:t>
      </w:r>
      <w:r w:rsidR="001E44C2">
        <w:rPr>
          <w:rFonts w:ascii="Times New Roman" w:eastAsia="Calibri" w:hAnsi="Times New Roman" w:cs="Times New Roman"/>
          <w:bCs/>
          <w:iCs/>
          <w:color w:val="000000"/>
          <w:sz w:val="24"/>
          <w:szCs w:val="24"/>
          <w14:ligatures w14:val="standardContextual"/>
        </w:rPr>
        <w:t xml:space="preserve"> </w:t>
      </w:r>
      <w:r>
        <w:rPr>
          <w:rFonts w:ascii="Times New Roman" w:eastAsia="Calibri" w:hAnsi="Times New Roman" w:cs="Times New Roman"/>
          <w:bCs/>
          <w:iCs/>
          <w:color w:val="000000"/>
          <w:sz w:val="24"/>
          <w:szCs w:val="24"/>
          <w14:ligatures w14:val="standardContextual"/>
        </w:rPr>
        <w:t>table item 540</w:t>
      </w:r>
      <w:r w:rsidRPr="00F616A0">
        <w:rPr>
          <w:rFonts w:ascii="Times New Roman" w:eastAsia="Calibri" w:hAnsi="Times New Roman" w:cs="Times New Roman"/>
          <w:bCs/>
          <w:iCs/>
          <w:color w:val="000000"/>
          <w:sz w:val="24"/>
          <w:szCs w:val="24"/>
          <w14:ligatures w14:val="standardContextual"/>
        </w:rPr>
        <w:t xml:space="preserve"> is compatible with human rights as it does not raise any human rights issues.</w:t>
      </w:r>
    </w:p>
    <w:p w14:paraId="2E9BE7F5" w14:textId="77777777" w:rsidR="00EB5DB1" w:rsidRPr="00D27441" w:rsidRDefault="00EB5DB1" w:rsidP="0076007A">
      <w:pPr>
        <w:ind w:right="-46"/>
        <w:rPr>
          <w:rFonts w:ascii="Times New Roman" w:hAnsi="Times New Roman" w:cs="Times New Roman"/>
          <w:sz w:val="24"/>
          <w:szCs w:val="24"/>
        </w:rPr>
      </w:pPr>
    </w:p>
    <w:p w14:paraId="63D1A3ED" w14:textId="4D217220" w:rsidR="001755C9" w:rsidRPr="00D27441" w:rsidRDefault="001755C9" w:rsidP="00FD311A">
      <w:pPr>
        <w:ind w:right="-46"/>
        <w:rPr>
          <w:rFonts w:ascii="Times New Roman" w:hAnsi="Times New Roman" w:cs="Times New Roman"/>
          <w:i/>
          <w:iCs/>
          <w:sz w:val="24"/>
          <w:szCs w:val="24"/>
          <w:u w:val="single"/>
        </w:rPr>
      </w:pPr>
      <w:bookmarkStart w:id="3" w:name="_Hlk162363488"/>
      <w:r w:rsidRPr="00D27441">
        <w:rPr>
          <w:rFonts w:ascii="Times New Roman" w:hAnsi="Times New Roman" w:cs="Times New Roman"/>
          <w:i/>
          <w:iCs/>
          <w:sz w:val="24"/>
          <w:szCs w:val="24"/>
          <w:u w:val="single"/>
        </w:rPr>
        <w:lastRenderedPageBreak/>
        <w:t xml:space="preserve">Table item </w:t>
      </w:r>
      <w:r w:rsidR="004E4C46">
        <w:rPr>
          <w:rFonts w:ascii="Times New Roman" w:hAnsi="Times New Roman" w:cs="Times New Roman"/>
          <w:i/>
          <w:iCs/>
          <w:sz w:val="24"/>
          <w:szCs w:val="24"/>
          <w:u w:val="single"/>
        </w:rPr>
        <w:t>666</w:t>
      </w:r>
      <w:r w:rsidRPr="00D27441">
        <w:rPr>
          <w:rFonts w:ascii="Times New Roman" w:hAnsi="Times New Roman" w:cs="Times New Roman"/>
          <w:i/>
          <w:iCs/>
          <w:sz w:val="24"/>
          <w:szCs w:val="24"/>
          <w:u w:val="single"/>
        </w:rPr>
        <w:t xml:space="preserve"> – </w:t>
      </w:r>
      <w:r w:rsidR="00CC1141" w:rsidRPr="00CC1141">
        <w:rPr>
          <w:rFonts w:ascii="Times New Roman" w:hAnsi="Times New Roman" w:cs="Times New Roman"/>
          <w:i/>
          <w:iCs/>
          <w:sz w:val="24"/>
          <w:szCs w:val="24"/>
          <w:u w:val="single"/>
        </w:rPr>
        <w:t>Assistance to Papua New Guinea regarding former Regional Resettlement Arrangement caseload</w:t>
      </w:r>
    </w:p>
    <w:bookmarkEnd w:id="3"/>
    <w:p w14:paraId="7C8AA0B2" w14:textId="77777777" w:rsidR="001755C9" w:rsidRPr="00FD311A" w:rsidRDefault="001755C9" w:rsidP="00FD311A">
      <w:pPr>
        <w:ind w:right="-46"/>
        <w:rPr>
          <w:rFonts w:ascii="Times New Roman" w:hAnsi="Times New Roman" w:cs="Times New Roman"/>
          <w:iCs/>
          <w:sz w:val="24"/>
          <w:szCs w:val="24"/>
        </w:rPr>
      </w:pPr>
    </w:p>
    <w:p w14:paraId="59DABF83" w14:textId="1CBFC5D0" w:rsidR="005827F1" w:rsidRPr="00575453" w:rsidRDefault="007515FF" w:rsidP="005827F1">
      <w:pPr>
        <w:rPr>
          <w:rFonts w:ascii="Times New Roman" w:hAnsi="Times New Roman" w:cs="Times New Roman"/>
          <w:iCs/>
          <w:sz w:val="24"/>
          <w:szCs w:val="24"/>
        </w:rPr>
      </w:pPr>
      <w:r>
        <w:rPr>
          <w:rFonts w:ascii="Times New Roman" w:hAnsi="Times New Roman" w:cs="Times New Roman"/>
          <w:sz w:val="24"/>
          <w:szCs w:val="24"/>
        </w:rPr>
        <w:t>T</w:t>
      </w:r>
      <w:r w:rsidR="001755C9" w:rsidRPr="00D27441">
        <w:rPr>
          <w:rFonts w:ascii="Times New Roman" w:hAnsi="Times New Roman" w:cs="Times New Roman"/>
          <w:sz w:val="24"/>
          <w:szCs w:val="24"/>
        </w:rPr>
        <w:t xml:space="preserve">able item </w:t>
      </w:r>
      <w:r w:rsidR="004E4C46">
        <w:rPr>
          <w:rFonts w:ascii="Times New Roman" w:hAnsi="Times New Roman" w:cs="Times New Roman"/>
          <w:sz w:val="24"/>
          <w:szCs w:val="24"/>
        </w:rPr>
        <w:t>666</w:t>
      </w:r>
      <w:r w:rsidR="001755C9" w:rsidRPr="00D27441">
        <w:rPr>
          <w:rFonts w:ascii="Times New Roman" w:hAnsi="Times New Roman" w:cs="Times New Roman"/>
          <w:sz w:val="24"/>
          <w:szCs w:val="24"/>
        </w:rPr>
        <w:t xml:space="preserve"> establishes </w:t>
      </w:r>
      <w:r w:rsidR="005827F1" w:rsidRPr="00575453">
        <w:rPr>
          <w:rFonts w:ascii="Times New Roman" w:hAnsi="Times New Roman" w:cs="Times New Roman"/>
          <w:iCs/>
          <w:sz w:val="24"/>
          <w:szCs w:val="24"/>
        </w:rPr>
        <w:t>legislative authority for government spending on a program</w:t>
      </w:r>
      <w:r w:rsidR="005827F1">
        <w:rPr>
          <w:rFonts w:ascii="Times New Roman" w:hAnsi="Times New Roman" w:cs="Times New Roman"/>
          <w:iCs/>
          <w:sz w:val="24"/>
          <w:szCs w:val="24"/>
        </w:rPr>
        <w:t xml:space="preserve"> which </w:t>
      </w:r>
      <w:proofErr w:type="gramStart"/>
      <w:r w:rsidR="005827F1">
        <w:rPr>
          <w:rFonts w:ascii="Times New Roman" w:hAnsi="Times New Roman" w:cs="Times New Roman"/>
          <w:iCs/>
          <w:sz w:val="24"/>
          <w:szCs w:val="24"/>
        </w:rPr>
        <w:t>provides a</w:t>
      </w:r>
      <w:r w:rsidR="005827F1" w:rsidRPr="005329AD">
        <w:rPr>
          <w:rFonts w:ascii="Times New Roman" w:hAnsi="Times New Roman" w:cs="Times New Roman"/>
          <w:iCs/>
          <w:sz w:val="24"/>
          <w:szCs w:val="24"/>
        </w:rPr>
        <w:t>ssistance to</w:t>
      </w:r>
      <w:proofErr w:type="gramEnd"/>
      <w:r w:rsidR="005827F1" w:rsidRPr="005329AD">
        <w:rPr>
          <w:rFonts w:ascii="Times New Roman" w:hAnsi="Times New Roman" w:cs="Times New Roman"/>
          <w:iCs/>
          <w:sz w:val="24"/>
          <w:szCs w:val="24"/>
        </w:rPr>
        <w:t xml:space="preserve"> Papua New Guinea</w:t>
      </w:r>
      <w:r w:rsidR="005827F1">
        <w:rPr>
          <w:rFonts w:ascii="Times New Roman" w:hAnsi="Times New Roman" w:cs="Times New Roman"/>
          <w:iCs/>
          <w:sz w:val="24"/>
          <w:szCs w:val="24"/>
        </w:rPr>
        <w:t xml:space="preserve"> (PNG)</w:t>
      </w:r>
      <w:r w:rsidR="005827F1" w:rsidRPr="005329AD">
        <w:rPr>
          <w:rFonts w:ascii="Times New Roman" w:hAnsi="Times New Roman" w:cs="Times New Roman"/>
          <w:iCs/>
          <w:sz w:val="24"/>
          <w:szCs w:val="24"/>
        </w:rPr>
        <w:t xml:space="preserve"> regarding former Regional Resettlement Arrangement</w:t>
      </w:r>
      <w:r w:rsidR="005827F1">
        <w:rPr>
          <w:rFonts w:ascii="Times New Roman" w:hAnsi="Times New Roman" w:cs="Times New Roman"/>
          <w:iCs/>
          <w:sz w:val="24"/>
          <w:szCs w:val="24"/>
        </w:rPr>
        <w:t xml:space="preserve"> (RRA)</w:t>
      </w:r>
      <w:r w:rsidR="005827F1" w:rsidRPr="005329AD">
        <w:rPr>
          <w:rFonts w:ascii="Times New Roman" w:hAnsi="Times New Roman" w:cs="Times New Roman"/>
          <w:iCs/>
          <w:sz w:val="24"/>
          <w:szCs w:val="24"/>
        </w:rPr>
        <w:t xml:space="preserve"> caseload</w:t>
      </w:r>
      <w:r w:rsidR="005827F1">
        <w:rPr>
          <w:rFonts w:ascii="Times New Roman" w:hAnsi="Times New Roman" w:cs="Times New Roman"/>
          <w:iCs/>
          <w:sz w:val="24"/>
          <w:szCs w:val="24"/>
        </w:rPr>
        <w:t>.</w:t>
      </w:r>
    </w:p>
    <w:p w14:paraId="37F1FCC7" w14:textId="77777777" w:rsidR="005827F1" w:rsidRDefault="005827F1" w:rsidP="005827F1">
      <w:pPr>
        <w:rPr>
          <w:rFonts w:ascii="Times New Roman" w:hAnsi="Times New Roman" w:cs="Times New Roman"/>
          <w:iCs/>
          <w:sz w:val="24"/>
          <w:szCs w:val="24"/>
        </w:rPr>
      </w:pPr>
    </w:p>
    <w:p w14:paraId="6504D5DA" w14:textId="13D18C6B" w:rsidR="00DB0C80" w:rsidRPr="00267899" w:rsidRDefault="00DB0C80" w:rsidP="00AF01BC">
      <w:pPr>
        <w:rPr>
          <w:rFonts w:ascii="Times New Roman" w:hAnsi="Times New Roman"/>
          <w:i/>
          <w:sz w:val="24"/>
          <w:szCs w:val="24"/>
        </w:rPr>
      </w:pPr>
      <w:r w:rsidRPr="00267899">
        <w:rPr>
          <w:rFonts w:ascii="Times New Roman" w:hAnsi="Times New Roman" w:cs="Times New Roman"/>
          <w:sz w:val="24"/>
          <w:szCs w:val="24"/>
        </w:rPr>
        <w:t>Australia ended regional processing arrangements in PNG on 31 December</w:t>
      </w:r>
      <w:r w:rsidR="00041387">
        <w:rPr>
          <w:rFonts w:ascii="Times New Roman" w:hAnsi="Times New Roman" w:cs="Times New Roman"/>
          <w:sz w:val="24"/>
          <w:szCs w:val="24"/>
        </w:rPr>
        <w:t xml:space="preserve"> 2021</w:t>
      </w:r>
      <w:r w:rsidRPr="00267899">
        <w:rPr>
          <w:rFonts w:ascii="Times New Roman" w:hAnsi="Times New Roman" w:cs="Times New Roman"/>
          <w:sz w:val="24"/>
          <w:szCs w:val="24"/>
        </w:rPr>
        <w:t>. Effective 1</w:t>
      </w:r>
      <w:r w:rsidR="006B3E0C">
        <w:rPr>
          <w:rFonts w:ascii="Times New Roman" w:hAnsi="Times New Roman" w:cs="Times New Roman"/>
          <w:sz w:val="24"/>
          <w:szCs w:val="24"/>
        </w:rPr>
        <w:t> </w:t>
      </w:r>
      <w:r w:rsidRPr="00267899">
        <w:rPr>
          <w:rFonts w:ascii="Times New Roman" w:hAnsi="Times New Roman" w:cs="Times New Roman"/>
          <w:sz w:val="24"/>
          <w:szCs w:val="24"/>
        </w:rPr>
        <w:t>January</w:t>
      </w:r>
      <w:r w:rsidR="006B3E0C">
        <w:rPr>
          <w:rFonts w:ascii="Times New Roman" w:hAnsi="Times New Roman" w:cs="Times New Roman"/>
          <w:sz w:val="24"/>
          <w:szCs w:val="24"/>
        </w:rPr>
        <w:t> </w:t>
      </w:r>
      <w:r w:rsidRPr="00267899">
        <w:rPr>
          <w:rFonts w:ascii="Times New Roman" w:hAnsi="Times New Roman" w:cs="Times New Roman"/>
          <w:sz w:val="24"/>
          <w:szCs w:val="24"/>
        </w:rPr>
        <w:t xml:space="preserve">2022, full and independent management of the residual RRA caseload transitioned to the PNG Government. </w:t>
      </w:r>
      <w:r w:rsidRPr="00267899">
        <w:rPr>
          <w:rFonts w:ascii="Times New Roman" w:hAnsi="Times New Roman" w:cs="Times New Roman"/>
          <w:sz w:val="24"/>
          <w:szCs w:val="24"/>
          <w:lang w:eastAsia="en-AU"/>
        </w:rPr>
        <w:t>To support PNG’s independent management of the residual RRA caseload</w:t>
      </w:r>
      <w:r w:rsidR="00AB4677">
        <w:rPr>
          <w:rFonts w:ascii="Times New Roman" w:hAnsi="Times New Roman" w:cs="Times New Roman"/>
          <w:sz w:val="24"/>
          <w:szCs w:val="24"/>
          <w:lang w:eastAsia="en-AU"/>
        </w:rPr>
        <w:t>,</w:t>
      </w:r>
      <w:r w:rsidRPr="00267899">
        <w:rPr>
          <w:rFonts w:ascii="Times New Roman" w:hAnsi="Times New Roman" w:cs="Times New Roman"/>
          <w:sz w:val="24"/>
          <w:szCs w:val="24"/>
          <w:lang w:eastAsia="en-AU"/>
        </w:rPr>
        <w:t xml:space="preserve"> Australia and PNG entered into</w:t>
      </w:r>
      <w:r w:rsidRPr="00267899">
        <w:rPr>
          <w:rFonts w:ascii="Times New Roman" w:hAnsi="Times New Roman" w:cs="Times New Roman"/>
          <w:sz w:val="24"/>
          <w:szCs w:val="24"/>
        </w:rPr>
        <w:t xml:space="preserve"> the </w:t>
      </w:r>
      <w:r w:rsidRPr="00267899">
        <w:rPr>
          <w:rFonts w:ascii="Times New Roman" w:hAnsi="Times New Roman" w:cs="Times New Roman"/>
          <w:i/>
          <w:sz w:val="24"/>
          <w:szCs w:val="24"/>
          <w:lang w:eastAsia="en-AU"/>
        </w:rPr>
        <w:t>Funding Arrangement Supporting Papua New Guinea’s Independent Management of the Residual Regional Processing Caseload</w:t>
      </w:r>
      <w:r w:rsidRPr="00267899">
        <w:rPr>
          <w:rFonts w:ascii="Times New Roman" w:hAnsi="Times New Roman" w:cs="Times New Roman"/>
          <w:sz w:val="24"/>
          <w:szCs w:val="24"/>
        </w:rPr>
        <w:t xml:space="preserve">, which details PNG’s intention to permit individuals in the residual caseload to settle permanently in PNG, providing a pathway to citizenship and deploying integration principles aiding settlement, including assistance accessing secure and sustainable accommodation, welfare and health services, and employment, education and training. </w:t>
      </w:r>
    </w:p>
    <w:p w14:paraId="058CFF24" w14:textId="77777777" w:rsidR="00DB0C80" w:rsidRPr="00267899" w:rsidRDefault="00DB0C80" w:rsidP="00DB0C80">
      <w:pPr>
        <w:pStyle w:val="BodyText1"/>
        <w:spacing w:after="0" w:line="240" w:lineRule="auto"/>
        <w:jc w:val="both"/>
        <w:rPr>
          <w:rFonts w:ascii="Times New Roman" w:hAnsi="Times New Roman" w:cs="Times New Roman"/>
          <w:sz w:val="24"/>
          <w:szCs w:val="24"/>
        </w:rPr>
      </w:pPr>
    </w:p>
    <w:p w14:paraId="5BECB5B4" w14:textId="5E79BE3F" w:rsidR="00DB0C80" w:rsidRPr="000C2C43" w:rsidRDefault="00DB0C80" w:rsidP="000C2C43">
      <w:pPr>
        <w:pStyle w:val="BodyText1"/>
        <w:spacing w:line="240" w:lineRule="auto"/>
        <w:jc w:val="both"/>
        <w:rPr>
          <w:sz w:val="24"/>
        </w:rPr>
      </w:pPr>
      <w:r w:rsidRPr="00267899">
        <w:rPr>
          <w:rFonts w:ascii="Times New Roman" w:hAnsi="Times New Roman" w:cs="Times New Roman"/>
          <w:sz w:val="24"/>
          <w:szCs w:val="24"/>
        </w:rPr>
        <w:t xml:space="preserve">Further capacity building and funding support to PNG is agreed by </w:t>
      </w:r>
      <w:r w:rsidR="00173CF2">
        <w:rPr>
          <w:rFonts w:ascii="Times New Roman" w:hAnsi="Times New Roman" w:cs="Times New Roman"/>
          <w:sz w:val="24"/>
          <w:szCs w:val="24"/>
        </w:rPr>
        <w:t xml:space="preserve">the Australian </w:t>
      </w:r>
      <w:r w:rsidRPr="00267899">
        <w:rPr>
          <w:rFonts w:ascii="Times New Roman" w:hAnsi="Times New Roman" w:cs="Times New Roman"/>
          <w:sz w:val="24"/>
          <w:szCs w:val="24"/>
        </w:rPr>
        <w:t xml:space="preserve">Government to assist PNG to finally resolve the residual RRA caseload, including funding for services already rendered to the caseload and costs associated with </w:t>
      </w:r>
      <w:r w:rsidR="002F462F" w:rsidRPr="00FE5CF9">
        <w:rPr>
          <w:rFonts w:ascii="Times New Roman" w:hAnsi="Times New Roman" w:cs="Times New Roman"/>
          <w:sz w:val="24"/>
          <w:szCs w:val="24"/>
        </w:rPr>
        <w:t xml:space="preserve">third country </w:t>
      </w:r>
      <w:r w:rsidR="002F462F">
        <w:rPr>
          <w:rFonts w:ascii="Times New Roman" w:hAnsi="Times New Roman" w:cs="Times New Roman"/>
          <w:sz w:val="24"/>
          <w:szCs w:val="24"/>
        </w:rPr>
        <w:t xml:space="preserve">medical </w:t>
      </w:r>
      <w:r w:rsidRPr="00267899">
        <w:rPr>
          <w:rFonts w:ascii="Times New Roman" w:hAnsi="Times New Roman" w:cs="Times New Roman"/>
          <w:sz w:val="24"/>
          <w:szCs w:val="24"/>
        </w:rPr>
        <w:t>transfer</w:t>
      </w:r>
      <w:r w:rsidR="002F462F">
        <w:rPr>
          <w:rFonts w:ascii="Times New Roman" w:hAnsi="Times New Roman" w:cs="Times New Roman"/>
          <w:sz w:val="24"/>
          <w:szCs w:val="24"/>
        </w:rPr>
        <w:t>s</w:t>
      </w:r>
      <w:r w:rsidRPr="00267899">
        <w:rPr>
          <w:rFonts w:ascii="Times New Roman" w:hAnsi="Times New Roman" w:cs="Times New Roman"/>
          <w:sz w:val="24"/>
          <w:szCs w:val="24"/>
        </w:rPr>
        <w:t xml:space="preserve">. </w:t>
      </w:r>
      <w:r w:rsidR="00725F74">
        <w:rPr>
          <w:rFonts w:ascii="Times New Roman" w:hAnsi="Times New Roman" w:cs="Times New Roman"/>
          <w:sz w:val="24"/>
          <w:szCs w:val="24"/>
        </w:rPr>
        <w:t xml:space="preserve">Table item </w:t>
      </w:r>
      <w:r w:rsidR="004E4C46">
        <w:rPr>
          <w:rFonts w:ascii="Times New Roman" w:hAnsi="Times New Roman" w:cs="Times New Roman"/>
          <w:sz w:val="24"/>
          <w:szCs w:val="24"/>
        </w:rPr>
        <w:t>666</w:t>
      </w:r>
      <w:r w:rsidR="00E77C43">
        <w:rPr>
          <w:rFonts w:ascii="Times New Roman" w:hAnsi="Times New Roman" w:cs="Times New Roman"/>
          <w:sz w:val="24"/>
          <w:szCs w:val="24"/>
        </w:rPr>
        <w:t xml:space="preserve"> will replace the repealed table item 540 to provide</w:t>
      </w:r>
      <w:r w:rsidRPr="00267899">
        <w:rPr>
          <w:rFonts w:ascii="Times New Roman" w:hAnsi="Times New Roman" w:cs="Times New Roman"/>
          <w:sz w:val="24"/>
          <w:szCs w:val="24"/>
        </w:rPr>
        <w:t xml:space="preserve"> further capacity building and funding support to PNG.</w:t>
      </w:r>
    </w:p>
    <w:p w14:paraId="74F1F9DD" w14:textId="6196867C" w:rsidR="00ED5BBA" w:rsidRPr="00575453" w:rsidRDefault="00ED5BBA" w:rsidP="0076007A">
      <w:pPr>
        <w:ind w:right="-46"/>
        <w:rPr>
          <w:rFonts w:ascii="Times New Roman" w:hAnsi="Times New Roman" w:cs="Times New Roman"/>
          <w:b/>
          <w:bCs/>
          <w:sz w:val="24"/>
          <w:szCs w:val="24"/>
        </w:rPr>
      </w:pPr>
      <w:r w:rsidRPr="00575453">
        <w:rPr>
          <w:rFonts w:ascii="Times New Roman" w:hAnsi="Times New Roman" w:cs="Times New Roman"/>
          <w:b/>
          <w:bCs/>
          <w:sz w:val="24"/>
          <w:szCs w:val="24"/>
        </w:rPr>
        <w:t>Human Rights Implications</w:t>
      </w:r>
    </w:p>
    <w:p w14:paraId="1F751556" w14:textId="77777777" w:rsidR="00ED5BBA" w:rsidRPr="00575453" w:rsidRDefault="00ED5BBA" w:rsidP="0076007A">
      <w:pPr>
        <w:ind w:right="-46"/>
        <w:rPr>
          <w:rFonts w:ascii="Times New Roman" w:hAnsi="Times New Roman" w:cs="Times New Roman"/>
          <w:iCs/>
          <w:sz w:val="24"/>
          <w:szCs w:val="24"/>
        </w:rPr>
      </w:pPr>
    </w:p>
    <w:p w14:paraId="58918CE8" w14:textId="4BC5CC19" w:rsidR="0076007A" w:rsidRPr="00267899" w:rsidRDefault="005C3C9E" w:rsidP="00D66521">
      <w:pPr>
        <w:ind w:right="-45"/>
        <w:rPr>
          <w:rFonts w:ascii="Times New Roman" w:hAnsi="Times New Roman"/>
          <w:b/>
          <w:iCs/>
          <w:sz w:val="24"/>
          <w:szCs w:val="24"/>
        </w:rPr>
      </w:pPr>
      <w:r>
        <w:rPr>
          <w:rFonts w:ascii="Times New Roman" w:hAnsi="Times New Roman" w:cs="Times New Roman"/>
          <w:sz w:val="24"/>
          <w:szCs w:val="24"/>
        </w:rPr>
        <w:t xml:space="preserve">Table item </w:t>
      </w:r>
      <w:r w:rsidR="004E4C46">
        <w:rPr>
          <w:rFonts w:ascii="Times New Roman" w:hAnsi="Times New Roman" w:cs="Times New Roman"/>
          <w:sz w:val="24"/>
          <w:szCs w:val="24"/>
        </w:rPr>
        <w:t>666</w:t>
      </w:r>
      <w:r>
        <w:rPr>
          <w:rFonts w:ascii="Times New Roman" w:hAnsi="Times New Roman" w:cs="Times New Roman"/>
          <w:sz w:val="24"/>
          <w:szCs w:val="24"/>
        </w:rPr>
        <w:t xml:space="preserve"> </w:t>
      </w:r>
      <w:r w:rsidR="00DB0C80" w:rsidRPr="00267899">
        <w:rPr>
          <w:rFonts w:ascii="Times New Roman" w:hAnsi="Times New Roman" w:cs="Times New Roman"/>
          <w:sz w:val="24"/>
          <w:szCs w:val="24"/>
        </w:rPr>
        <w:t xml:space="preserve">does not engage any of the applicable human rights or freedoms as Australia’s human rights obligations are enlivened </w:t>
      </w:r>
      <w:proofErr w:type="gramStart"/>
      <w:r w:rsidR="00DB0C80" w:rsidRPr="00267899">
        <w:rPr>
          <w:rFonts w:ascii="Times New Roman" w:hAnsi="Times New Roman" w:cs="Times New Roman"/>
          <w:sz w:val="24"/>
          <w:szCs w:val="24"/>
        </w:rPr>
        <w:t>where</w:t>
      </w:r>
      <w:proofErr w:type="gramEnd"/>
      <w:r w:rsidR="00DB0C80" w:rsidRPr="00267899">
        <w:rPr>
          <w:rFonts w:ascii="Times New Roman" w:hAnsi="Times New Roman" w:cs="Times New Roman"/>
          <w:sz w:val="24"/>
          <w:szCs w:val="24"/>
        </w:rPr>
        <w:t xml:space="preserve"> Australia exercises jurisdiction. The PNG Government has always been responsible for the management of individuals under the RRA in PNG, including refugee status determination and non-refoulement obligations, as individuals involved were not in the territory of Australia or under Australia’s effective control. Consequently, Australia’s international human rights obligations are not engaged by this measure.</w:t>
      </w:r>
    </w:p>
    <w:p w14:paraId="7EFEEE3B" w14:textId="77777777" w:rsidR="0076007A" w:rsidRPr="003D7655" w:rsidRDefault="0076007A" w:rsidP="00963122">
      <w:pPr>
        <w:keepNext/>
        <w:ind w:right="-45"/>
        <w:rPr>
          <w:rFonts w:ascii="Times New Roman" w:hAnsi="Times New Roman" w:cs="Times New Roman"/>
          <w:b/>
          <w:iCs/>
          <w:sz w:val="24"/>
          <w:szCs w:val="24"/>
        </w:rPr>
      </w:pPr>
    </w:p>
    <w:p w14:paraId="65301A8C" w14:textId="01E1CD52" w:rsidR="00DB0C80" w:rsidRPr="00267899" w:rsidRDefault="00D4404B" w:rsidP="000C2C43">
      <w:pPr>
        <w:jc w:val="both"/>
        <w:rPr>
          <w:rFonts w:ascii="Times New Roman" w:hAnsi="Times New Roman" w:cs="Times New Roman"/>
          <w:sz w:val="24"/>
          <w:szCs w:val="24"/>
        </w:rPr>
      </w:pPr>
      <w:r w:rsidRPr="003D7655">
        <w:rPr>
          <w:rFonts w:ascii="Times New Roman" w:hAnsi="Times New Roman" w:cs="Times New Roman"/>
          <w:iCs/>
          <w:sz w:val="24"/>
          <w:szCs w:val="24"/>
        </w:rPr>
        <w:t xml:space="preserve">Table item </w:t>
      </w:r>
      <w:r w:rsidR="004E4C46">
        <w:rPr>
          <w:rFonts w:ascii="Times New Roman" w:hAnsi="Times New Roman" w:cs="Times New Roman"/>
          <w:iCs/>
          <w:sz w:val="24"/>
          <w:szCs w:val="24"/>
        </w:rPr>
        <w:t>666</w:t>
      </w:r>
      <w:r w:rsidR="00DB0C80" w:rsidRPr="00267899" w:rsidDel="00606065">
        <w:rPr>
          <w:rFonts w:ascii="Times New Roman" w:hAnsi="Times New Roman" w:cs="Times New Roman"/>
          <w:sz w:val="24"/>
          <w:szCs w:val="24"/>
        </w:rPr>
        <w:t xml:space="preserve"> </w:t>
      </w:r>
      <w:r w:rsidR="00DB0C80" w:rsidRPr="00267899">
        <w:rPr>
          <w:rFonts w:ascii="Times New Roman" w:hAnsi="Times New Roman" w:cs="Times New Roman"/>
          <w:sz w:val="24"/>
          <w:szCs w:val="24"/>
        </w:rPr>
        <w:t>is compatible with human rights as it does not raise any human rights issues for Australia.</w:t>
      </w:r>
    </w:p>
    <w:p w14:paraId="15065CB3" w14:textId="06D99E2C" w:rsidR="0076007A" w:rsidRPr="00575453" w:rsidRDefault="0076007A" w:rsidP="0076007A">
      <w:pPr>
        <w:ind w:right="-46"/>
        <w:rPr>
          <w:rFonts w:ascii="Times New Roman" w:hAnsi="Times New Roman" w:cs="Times New Roman"/>
          <w:iCs/>
          <w:sz w:val="24"/>
          <w:szCs w:val="24"/>
        </w:rPr>
      </w:pPr>
    </w:p>
    <w:p w14:paraId="55DF5EF0" w14:textId="4FBFA330" w:rsidR="0076007A" w:rsidRPr="00CA4AB2" w:rsidRDefault="003D262A" w:rsidP="0076007A">
      <w:pPr>
        <w:ind w:right="-46"/>
        <w:rPr>
          <w:rFonts w:ascii="Times New Roman" w:hAnsi="Times New Roman" w:cs="Times New Roman"/>
          <w:i/>
          <w:iCs/>
          <w:sz w:val="24"/>
          <w:szCs w:val="24"/>
          <w:u w:val="single"/>
        </w:rPr>
      </w:pPr>
      <w:r w:rsidRPr="00CA4AB2">
        <w:rPr>
          <w:rFonts w:ascii="Times New Roman" w:hAnsi="Times New Roman" w:cs="Times New Roman"/>
          <w:i/>
          <w:iCs/>
          <w:sz w:val="24"/>
          <w:szCs w:val="24"/>
          <w:u w:val="single"/>
        </w:rPr>
        <w:t xml:space="preserve">Table item </w:t>
      </w:r>
      <w:r w:rsidR="004E4C46">
        <w:rPr>
          <w:rFonts w:ascii="Times New Roman" w:hAnsi="Times New Roman" w:cs="Times New Roman"/>
          <w:i/>
          <w:iCs/>
          <w:sz w:val="24"/>
          <w:szCs w:val="24"/>
          <w:u w:val="single"/>
        </w:rPr>
        <w:t>667</w:t>
      </w:r>
      <w:r w:rsidRPr="00CA4AB2">
        <w:rPr>
          <w:rFonts w:ascii="Times New Roman" w:hAnsi="Times New Roman" w:cs="Times New Roman"/>
          <w:i/>
          <w:iCs/>
          <w:sz w:val="24"/>
          <w:szCs w:val="24"/>
          <w:u w:val="single"/>
        </w:rPr>
        <w:t xml:space="preserve"> – </w:t>
      </w:r>
      <w:r w:rsidR="007515FF" w:rsidRPr="007515FF">
        <w:rPr>
          <w:rFonts w:ascii="Times New Roman" w:hAnsi="Times New Roman" w:cs="Times New Roman"/>
          <w:i/>
          <w:iCs/>
          <w:sz w:val="24"/>
          <w:szCs w:val="24"/>
          <w:u w:val="single"/>
        </w:rPr>
        <w:t>Specialised domestic and family violence visa support service</w:t>
      </w:r>
    </w:p>
    <w:p w14:paraId="1A684927" w14:textId="77777777" w:rsidR="003D262A" w:rsidRDefault="003D262A" w:rsidP="0076007A">
      <w:pPr>
        <w:ind w:right="-46"/>
        <w:rPr>
          <w:rFonts w:ascii="Times New Roman" w:hAnsi="Times New Roman" w:cs="Times New Roman"/>
          <w:sz w:val="24"/>
          <w:szCs w:val="24"/>
        </w:rPr>
      </w:pPr>
    </w:p>
    <w:p w14:paraId="62E87480" w14:textId="47145F69" w:rsidR="003D262A" w:rsidRDefault="00703386" w:rsidP="0076007A">
      <w:pPr>
        <w:ind w:right="-46"/>
        <w:rPr>
          <w:rFonts w:ascii="Times New Roman" w:hAnsi="Times New Roman" w:cs="Times New Roman"/>
          <w:sz w:val="24"/>
          <w:szCs w:val="24"/>
        </w:rPr>
      </w:pPr>
      <w:r>
        <w:rPr>
          <w:rFonts w:ascii="Times New Roman" w:hAnsi="Times New Roman" w:cs="Times New Roman"/>
          <w:sz w:val="24"/>
          <w:szCs w:val="24"/>
        </w:rPr>
        <w:t xml:space="preserve">Table item </w:t>
      </w:r>
      <w:r w:rsidR="004E4C46">
        <w:rPr>
          <w:rFonts w:ascii="Times New Roman" w:hAnsi="Times New Roman" w:cs="Times New Roman"/>
          <w:sz w:val="24"/>
          <w:szCs w:val="24"/>
        </w:rPr>
        <w:t>667</w:t>
      </w:r>
      <w:r>
        <w:rPr>
          <w:rFonts w:ascii="Times New Roman" w:hAnsi="Times New Roman" w:cs="Times New Roman"/>
          <w:sz w:val="24"/>
          <w:szCs w:val="24"/>
        </w:rPr>
        <w:t xml:space="preserve"> establishes </w:t>
      </w:r>
      <w:r w:rsidR="0064286E" w:rsidRPr="0064286E">
        <w:rPr>
          <w:rFonts w:ascii="Times New Roman" w:hAnsi="Times New Roman" w:cs="Times New Roman"/>
          <w:sz w:val="24"/>
          <w:szCs w:val="24"/>
        </w:rPr>
        <w:t xml:space="preserve">legislative authority for government spending on </w:t>
      </w:r>
      <w:r w:rsidR="00052159" w:rsidRPr="00052159">
        <w:rPr>
          <w:rFonts w:ascii="Times New Roman" w:hAnsi="Times New Roman" w:cs="Times New Roman"/>
          <w:sz w:val="24"/>
          <w:szCs w:val="24"/>
        </w:rPr>
        <w:t>specialised domestic and family violence visa support service.</w:t>
      </w:r>
    </w:p>
    <w:p w14:paraId="1072E840" w14:textId="77777777" w:rsidR="007358E3" w:rsidRPr="007358E3" w:rsidRDefault="007358E3" w:rsidP="007358E3">
      <w:pPr>
        <w:ind w:right="-46"/>
        <w:rPr>
          <w:rFonts w:ascii="Times New Roman" w:hAnsi="Times New Roman" w:cs="Times New Roman"/>
          <w:sz w:val="24"/>
          <w:szCs w:val="24"/>
        </w:rPr>
      </w:pPr>
    </w:p>
    <w:p w14:paraId="3D5BB940" w14:textId="4DDA7D75" w:rsidR="007358E3" w:rsidRPr="007358E3" w:rsidRDefault="007358E3" w:rsidP="007358E3">
      <w:pPr>
        <w:ind w:right="-46"/>
        <w:rPr>
          <w:rFonts w:ascii="Times New Roman" w:hAnsi="Times New Roman" w:cs="Times New Roman"/>
          <w:sz w:val="24"/>
          <w:szCs w:val="24"/>
        </w:rPr>
      </w:pPr>
      <w:r w:rsidRPr="007358E3">
        <w:rPr>
          <w:rFonts w:ascii="Times New Roman" w:hAnsi="Times New Roman" w:cs="Times New Roman"/>
          <w:sz w:val="24"/>
          <w:szCs w:val="24"/>
        </w:rPr>
        <w:t xml:space="preserve">The Domestic and Family Violence Support (DFVS) section within the department provides support to temporary visa holders experiencing domestic and family violence (DFV) to resolve visa related </w:t>
      </w:r>
      <w:proofErr w:type="gramStart"/>
      <w:r w:rsidRPr="007358E3">
        <w:rPr>
          <w:rFonts w:ascii="Times New Roman" w:hAnsi="Times New Roman" w:cs="Times New Roman"/>
          <w:sz w:val="24"/>
          <w:szCs w:val="24"/>
        </w:rPr>
        <w:t>issues, and</w:t>
      </w:r>
      <w:proofErr w:type="gramEnd"/>
      <w:r w:rsidRPr="007358E3">
        <w:rPr>
          <w:rFonts w:ascii="Times New Roman" w:hAnsi="Times New Roman" w:cs="Times New Roman"/>
          <w:sz w:val="24"/>
          <w:szCs w:val="24"/>
        </w:rPr>
        <w:t xml:space="preserve"> is a centralised point of contact for DFV support services to liaise and raise issues with the department. </w:t>
      </w:r>
    </w:p>
    <w:p w14:paraId="02DEAC89" w14:textId="77777777" w:rsidR="007358E3" w:rsidRPr="007358E3" w:rsidRDefault="007358E3" w:rsidP="007358E3">
      <w:pPr>
        <w:ind w:right="-46"/>
        <w:rPr>
          <w:rFonts w:ascii="Times New Roman" w:hAnsi="Times New Roman" w:cs="Times New Roman"/>
          <w:sz w:val="24"/>
          <w:szCs w:val="24"/>
        </w:rPr>
      </w:pPr>
    </w:p>
    <w:p w14:paraId="471016AE" w14:textId="1FBB47BE" w:rsidR="00BA12AD" w:rsidRDefault="007358E3" w:rsidP="007358E3">
      <w:pPr>
        <w:ind w:right="-46"/>
        <w:rPr>
          <w:rFonts w:ascii="Times New Roman" w:hAnsi="Times New Roman" w:cs="Times New Roman"/>
          <w:sz w:val="24"/>
          <w:szCs w:val="24"/>
        </w:rPr>
      </w:pPr>
      <w:r w:rsidRPr="007358E3">
        <w:rPr>
          <w:rFonts w:ascii="Times New Roman" w:hAnsi="Times New Roman" w:cs="Times New Roman"/>
          <w:sz w:val="24"/>
          <w:szCs w:val="24"/>
        </w:rPr>
        <w:t xml:space="preserve">DFVS staff provide complex case management support and liaise across many areas of the department, including visa program management and delivery, to escalate case processing and </w:t>
      </w:r>
      <w:r w:rsidR="00333709">
        <w:rPr>
          <w:rFonts w:ascii="Times New Roman" w:hAnsi="Times New Roman" w:cs="Times New Roman"/>
          <w:sz w:val="24"/>
          <w:szCs w:val="24"/>
        </w:rPr>
        <w:t xml:space="preserve">to </w:t>
      </w:r>
      <w:r w:rsidRPr="007358E3">
        <w:rPr>
          <w:rFonts w:ascii="Times New Roman" w:hAnsi="Times New Roman" w:cs="Times New Roman"/>
          <w:sz w:val="24"/>
          <w:szCs w:val="24"/>
        </w:rPr>
        <w:t xml:space="preserve">advocate regarding the client’s particular vulnerabilities. </w:t>
      </w:r>
      <w:r w:rsidR="008B4222" w:rsidRPr="004E4BB6">
        <w:rPr>
          <w:rFonts w:ascii="Times New Roman" w:hAnsi="Times New Roman" w:cs="Times New Roman"/>
          <w:iCs/>
          <w:sz w:val="24"/>
          <w:szCs w:val="24"/>
        </w:rPr>
        <w:t xml:space="preserve">They </w:t>
      </w:r>
      <w:r w:rsidR="00FA5F90">
        <w:rPr>
          <w:rFonts w:ascii="Times New Roman" w:hAnsi="Times New Roman" w:cs="Times New Roman"/>
          <w:iCs/>
          <w:sz w:val="24"/>
          <w:szCs w:val="24"/>
        </w:rPr>
        <w:t>can</w:t>
      </w:r>
      <w:r w:rsidR="008B4222" w:rsidRPr="004E4BB6">
        <w:rPr>
          <w:rFonts w:ascii="Times New Roman" w:hAnsi="Times New Roman" w:cs="Times New Roman"/>
          <w:iCs/>
          <w:sz w:val="24"/>
          <w:szCs w:val="24"/>
        </w:rPr>
        <w:t xml:space="preserve"> provide tailored information on visa pathways </w:t>
      </w:r>
      <w:r w:rsidR="008B4222">
        <w:rPr>
          <w:rFonts w:ascii="Times New Roman" w:hAnsi="Times New Roman" w:cs="Times New Roman"/>
          <w:iCs/>
          <w:sz w:val="24"/>
          <w:szCs w:val="24"/>
        </w:rPr>
        <w:t xml:space="preserve">that may be </w:t>
      </w:r>
      <w:r w:rsidR="008B4222" w:rsidRPr="004E4BB6">
        <w:rPr>
          <w:rFonts w:ascii="Times New Roman" w:hAnsi="Times New Roman" w:cs="Times New Roman"/>
          <w:iCs/>
          <w:sz w:val="24"/>
          <w:szCs w:val="24"/>
        </w:rPr>
        <w:t xml:space="preserve">available to clients and, where needed, connect </w:t>
      </w:r>
      <w:r w:rsidR="008B4222" w:rsidRPr="004E4BB6">
        <w:rPr>
          <w:rFonts w:ascii="Times New Roman" w:hAnsi="Times New Roman" w:cs="Times New Roman"/>
          <w:iCs/>
          <w:sz w:val="24"/>
          <w:szCs w:val="24"/>
        </w:rPr>
        <w:lastRenderedPageBreak/>
        <w:t>them to specialist support and legal services</w:t>
      </w:r>
      <w:r w:rsidR="008B4222">
        <w:rPr>
          <w:rFonts w:ascii="Times New Roman" w:hAnsi="Times New Roman" w:cs="Times New Roman"/>
          <w:iCs/>
          <w:sz w:val="24"/>
          <w:szCs w:val="24"/>
        </w:rPr>
        <w:t>, particularly where migration advice is needed</w:t>
      </w:r>
      <w:r w:rsidR="008B4222" w:rsidRPr="004E4BB6">
        <w:rPr>
          <w:rFonts w:ascii="Times New Roman" w:hAnsi="Times New Roman" w:cs="Times New Roman"/>
          <w:iCs/>
          <w:sz w:val="24"/>
          <w:szCs w:val="24"/>
        </w:rPr>
        <w:t>.</w:t>
      </w:r>
      <w:r w:rsidR="00610414">
        <w:rPr>
          <w:rFonts w:ascii="Times New Roman" w:hAnsi="Times New Roman" w:cs="Times New Roman"/>
          <w:sz w:val="24"/>
          <w:szCs w:val="24"/>
        </w:rPr>
        <w:t xml:space="preserve"> </w:t>
      </w:r>
      <w:r w:rsidRPr="007358E3">
        <w:rPr>
          <w:rFonts w:ascii="Times New Roman" w:hAnsi="Times New Roman" w:cs="Times New Roman"/>
          <w:sz w:val="24"/>
          <w:szCs w:val="24"/>
        </w:rPr>
        <w:t xml:space="preserve">DFVS also conducts engagement and outreach activities with community organisations, migrant and legal centres, DFV support services and advocacy groups to ensure wider awareness of the </w:t>
      </w:r>
      <w:proofErr w:type="gramStart"/>
      <w:r w:rsidRPr="007358E3">
        <w:rPr>
          <w:rFonts w:ascii="Times New Roman" w:hAnsi="Times New Roman" w:cs="Times New Roman"/>
          <w:sz w:val="24"/>
          <w:szCs w:val="24"/>
        </w:rPr>
        <w:t>service</w:t>
      </w:r>
      <w:r w:rsidR="00A414F0">
        <w:rPr>
          <w:rFonts w:ascii="Times New Roman" w:hAnsi="Times New Roman" w:cs="Times New Roman"/>
          <w:sz w:val="24"/>
          <w:szCs w:val="24"/>
        </w:rPr>
        <w:t>,</w:t>
      </w:r>
      <w:r w:rsidRPr="007358E3">
        <w:rPr>
          <w:rFonts w:ascii="Times New Roman" w:hAnsi="Times New Roman" w:cs="Times New Roman"/>
          <w:sz w:val="24"/>
          <w:szCs w:val="24"/>
        </w:rPr>
        <w:t xml:space="preserve"> and</w:t>
      </w:r>
      <w:proofErr w:type="gramEnd"/>
      <w:r w:rsidRPr="007358E3">
        <w:rPr>
          <w:rFonts w:ascii="Times New Roman" w:hAnsi="Times New Roman" w:cs="Times New Roman"/>
          <w:sz w:val="24"/>
          <w:szCs w:val="24"/>
        </w:rPr>
        <w:t xml:space="preserve"> gather feedback on visa</w:t>
      </w:r>
      <w:r w:rsidR="005D5DCB">
        <w:rPr>
          <w:rFonts w:ascii="Times New Roman" w:hAnsi="Times New Roman" w:cs="Times New Roman"/>
          <w:sz w:val="24"/>
          <w:szCs w:val="24"/>
        </w:rPr>
        <w:t>-</w:t>
      </w:r>
      <w:r w:rsidRPr="007358E3">
        <w:rPr>
          <w:rFonts w:ascii="Times New Roman" w:hAnsi="Times New Roman" w:cs="Times New Roman"/>
          <w:sz w:val="24"/>
          <w:szCs w:val="24"/>
        </w:rPr>
        <w:t>related issues impa</w:t>
      </w:r>
      <w:r w:rsidR="00A414F0">
        <w:rPr>
          <w:rFonts w:ascii="Times New Roman" w:hAnsi="Times New Roman" w:cs="Times New Roman"/>
          <w:sz w:val="24"/>
          <w:szCs w:val="24"/>
        </w:rPr>
        <w:t>cting victim</w:t>
      </w:r>
      <w:r w:rsidR="005D5DCB">
        <w:rPr>
          <w:rFonts w:ascii="Times New Roman" w:hAnsi="Times New Roman" w:cs="Times New Roman"/>
          <w:sz w:val="24"/>
          <w:szCs w:val="24"/>
        </w:rPr>
        <w:noBreakHyphen/>
      </w:r>
      <w:r w:rsidR="00A414F0">
        <w:rPr>
          <w:rFonts w:ascii="Times New Roman" w:hAnsi="Times New Roman" w:cs="Times New Roman"/>
          <w:sz w:val="24"/>
          <w:szCs w:val="24"/>
        </w:rPr>
        <w:t>survivors of DFV.</w:t>
      </w:r>
    </w:p>
    <w:p w14:paraId="17AF3EBE" w14:textId="77777777" w:rsidR="007358E3" w:rsidRDefault="007358E3" w:rsidP="0076007A">
      <w:pPr>
        <w:ind w:right="-46"/>
        <w:rPr>
          <w:rFonts w:ascii="Times New Roman" w:hAnsi="Times New Roman" w:cs="Times New Roman"/>
          <w:sz w:val="24"/>
          <w:szCs w:val="24"/>
        </w:rPr>
      </w:pPr>
    </w:p>
    <w:p w14:paraId="5396B689" w14:textId="0E412F15" w:rsidR="00BA12AD" w:rsidRDefault="00043421" w:rsidP="0076007A">
      <w:pPr>
        <w:ind w:right="-46"/>
        <w:rPr>
          <w:rFonts w:ascii="Times New Roman" w:hAnsi="Times New Roman" w:cs="Times New Roman"/>
          <w:sz w:val="24"/>
          <w:szCs w:val="24"/>
        </w:rPr>
      </w:pPr>
      <w:r>
        <w:rPr>
          <w:rFonts w:ascii="Times New Roman" w:hAnsi="Times New Roman" w:cs="Times New Roman"/>
          <w:sz w:val="24"/>
          <w:szCs w:val="24"/>
        </w:rPr>
        <w:t xml:space="preserve">Funding of $6.1 million over </w:t>
      </w:r>
      <w:r w:rsidR="00841DAC">
        <w:rPr>
          <w:rFonts w:ascii="Times New Roman" w:hAnsi="Times New Roman" w:cs="Times New Roman"/>
          <w:sz w:val="24"/>
          <w:szCs w:val="24"/>
        </w:rPr>
        <w:t>four years from 2024-25 is provided to support t</w:t>
      </w:r>
      <w:r w:rsidR="007358E3" w:rsidRPr="007358E3">
        <w:rPr>
          <w:rFonts w:ascii="Times New Roman" w:hAnsi="Times New Roman" w:cs="Times New Roman"/>
          <w:sz w:val="24"/>
          <w:szCs w:val="24"/>
        </w:rPr>
        <w:t>he ongoing work of DFVS</w:t>
      </w:r>
      <w:r w:rsidR="00C96D86">
        <w:rPr>
          <w:rFonts w:ascii="Times New Roman" w:hAnsi="Times New Roman" w:cs="Times New Roman"/>
          <w:sz w:val="24"/>
          <w:szCs w:val="24"/>
        </w:rPr>
        <w:t>. The support service is</w:t>
      </w:r>
      <w:r w:rsidR="007358E3" w:rsidRPr="007358E3">
        <w:rPr>
          <w:rFonts w:ascii="Times New Roman" w:hAnsi="Times New Roman" w:cs="Times New Roman"/>
          <w:sz w:val="24"/>
          <w:szCs w:val="24"/>
        </w:rPr>
        <w:t xml:space="preserve"> in line with the Government’s commitments in the </w:t>
      </w:r>
      <w:r w:rsidR="007358E3" w:rsidRPr="00CC51AA">
        <w:rPr>
          <w:rFonts w:ascii="Times New Roman" w:hAnsi="Times New Roman" w:cs="Times New Roman"/>
          <w:i/>
          <w:iCs/>
          <w:sz w:val="24"/>
          <w:szCs w:val="24"/>
        </w:rPr>
        <w:t>National Plan to End Violence Against Women and Children 2022-2032</w:t>
      </w:r>
      <w:r w:rsidR="007358E3" w:rsidRPr="007358E3">
        <w:rPr>
          <w:rFonts w:ascii="Times New Roman" w:hAnsi="Times New Roman" w:cs="Times New Roman"/>
          <w:sz w:val="24"/>
          <w:szCs w:val="24"/>
        </w:rPr>
        <w:t xml:space="preserve">, which recognised the </w:t>
      </w:r>
      <w:proofErr w:type="gramStart"/>
      <w:r w:rsidR="007358E3" w:rsidRPr="007358E3">
        <w:rPr>
          <w:rFonts w:ascii="Times New Roman" w:hAnsi="Times New Roman" w:cs="Times New Roman"/>
          <w:sz w:val="24"/>
          <w:szCs w:val="24"/>
        </w:rPr>
        <w:t>particular vulnerabilities</w:t>
      </w:r>
      <w:proofErr w:type="gramEnd"/>
      <w:r w:rsidR="007358E3" w:rsidRPr="007358E3">
        <w:rPr>
          <w:rFonts w:ascii="Times New Roman" w:hAnsi="Times New Roman" w:cs="Times New Roman"/>
          <w:sz w:val="24"/>
          <w:szCs w:val="24"/>
        </w:rPr>
        <w:t xml:space="preserve"> faced by temporary visa holders experiencing DFV.</w:t>
      </w:r>
    </w:p>
    <w:p w14:paraId="19B69CD9" w14:textId="77777777" w:rsidR="00BA12AD" w:rsidRDefault="00BA12AD" w:rsidP="0076007A">
      <w:pPr>
        <w:ind w:right="-46"/>
        <w:rPr>
          <w:rFonts w:ascii="Times New Roman" w:hAnsi="Times New Roman" w:cs="Times New Roman"/>
          <w:sz w:val="24"/>
          <w:szCs w:val="24"/>
        </w:rPr>
      </w:pPr>
    </w:p>
    <w:p w14:paraId="74579B43" w14:textId="01164035" w:rsidR="00CA4AB2" w:rsidRPr="00CA4AB2" w:rsidRDefault="00CA4AB2" w:rsidP="0076007A">
      <w:pPr>
        <w:ind w:right="-46"/>
        <w:rPr>
          <w:rFonts w:ascii="Times New Roman" w:hAnsi="Times New Roman" w:cs="Times New Roman"/>
          <w:b/>
          <w:bCs/>
          <w:sz w:val="24"/>
          <w:szCs w:val="24"/>
        </w:rPr>
      </w:pPr>
      <w:r w:rsidRPr="00CA4AB2">
        <w:rPr>
          <w:rFonts w:ascii="Times New Roman" w:hAnsi="Times New Roman" w:cs="Times New Roman"/>
          <w:b/>
          <w:bCs/>
          <w:sz w:val="24"/>
          <w:szCs w:val="24"/>
        </w:rPr>
        <w:t>Human Rights Implications</w:t>
      </w:r>
    </w:p>
    <w:p w14:paraId="0A229096" w14:textId="77777777" w:rsidR="00CA4AB2" w:rsidRDefault="00CA4AB2" w:rsidP="0076007A">
      <w:pPr>
        <w:ind w:right="-46"/>
        <w:rPr>
          <w:rFonts w:ascii="Times New Roman" w:hAnsi="Times New Roman" w:cs="Times New Roman"/>
          <w:sz w:val="24"/>
          <w:szCs w:val="24"/>
        </w:rPr>
      </w:pPr>
    </w:p>
    <w:p w14:paraId="0AE7DBEA" w14:textId="08961CF3" w:rsidR="00153CAE" w:rsidRDefault="00153CAE" w:rsidP="00153CAE">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 xml:space="preserve">Table item </w:t>
      </w:r>
      <w:r w:rsidR="004E4C46">
        <w:rPr>
          <w:rFonts w:ascii="Times New Roman" w:eastAsia="Calibri" w:hAnsi="Times New Roman" w:cs="Times New Roman"/>
          <w:sz w:val="24"/>
          <w:szCs w:val="24"/>
        </w:rPr>
        <w:t>667</w:t>
      </w:r>
      <w:r w:rsidRPr="00541B04">
        <w:rPr>
          <w:rFonts w:ascii="Times New Roman" w:eastAsia="Calibri" w:hAnsi="Times New Roman" w:cs="Times New Roman"/>
          <w:sz w:val="24"/>
          <w:szCs w:val="24"/>
        </w:rPr>
        <w:t xml:space="preserve"> </w:t>
      </w:r>
      <w:r w:rsidRPr="008A28E3">
        <w:rPr>
          <w:rFonts w:ascii="Times New Roman" w:eastAsia="Calibri" w:hAnsi="Times New Roman" w:cs="Times New Roman"/>
          <w:sz w:val="24"/>
          <w:szCs w:val="24"/>
        </w:rPr>
        <w:t>engage</w:t>
      </w:r>
      <w:r w:rsidR="008157C5">
        <w:rPr>
          <w:rFonts w:ascii="Times New Roman" w:eastAsia="Calibri" w:hAnsi="Times New Roman" w:cs="Times New Roman"/>
          <w:sz w:val="24"/>
          <w:szCs w:val="24"/>
        </w:rPr>
        <w:t>s</w:t>
      </w:r>
      <w:r w:rsidRPr="008A28E3">
        <w:rPr>
          <w:rFonts w:ascii="Times New Roman" w:eastAsia="Calibri" w:hAnsi="Times New Roman" w:cs="Times New Roman"/>
          <w:sz w:val="24"/>
          <w:szCs w:val="24"/>
        </w:rPr>
        <w:t xml:space="preserve"> </w:t>
      </w:r>
      <w:r w:rsidR="00780386">
        <w:rPr>
          <w:rFonts w:ascii="Times New Roman" w:eastAsia="Calibri" w:hAnsi="Times New Roman" w:cs="Times New Roman"/>
          <w:sz w:val="24"/>
          <w:szCs w:val="24"/>
        </w:rPr>
        <w:t>the following rights:</w:t>
      </w:r>
    </w:p>
    <w:p w14:paraId="723BB729" w14:textId="32F11D6C" w:rsidR="003C78ED" w:rsidRDefault="002E2F56" w:rsidP="00CE3C1D">
      <w:pPr>
        <w:numPr>
          <w:ilvl w:val="0"/>
          <w:numId w:val="43"/>
        </w:numPr>
        <w:ind w:right="-46"/>
        <w:rPr>
          <w:rFonts w:ascii="Times New Roman" w:hAnsi="Times New Roman" w:cs="Times New Roman"/>
          <w:iCs/>
          <w:sz w:val="24"/>
          <w:szCs w:val="24"/>
        </w:rPr>
      </w:pPr>
      <w:r w:rsidRPr="00CE3C1D">
        <w:rPr>
          <w:rFonts w:ascii="Times New Roman" w:hAnsi="Times New Roman" w:cs="Times New Roman"/>
          <w:iCs/>
          <w:sz w:val="24"/>
          <w:szCs w:val="24"/>
        </w:rPr>
        <w:t>the right</w:t>
      </w:r>
      <w:r w:rsidR="00A414F0">
        <w:rPr>
          <w:rFonts w:ascii="Times New Roman" w:hAnsi="Times New Roman" w:cs="Times New Roman"/>
          <w:iCs/>
          <w:sz w:val="24"/>
          <w:szCs w:val="24"/>
        </w:rPr>
        <w:t>s</w:t>
      </w:r>
      <w:r w:rsidRPr="00CE3C1D">
        <w:rPr>
          <w:rFonts w:ascii="Times New Roman" w:hAnsi="Times New Roman" w:cs="Times New Roman"/>
          <w:iCs/>
          <w:sz w:val="24"/>
          <w:szCs w:val="24"/>
        </w:rPr>
        <w:t xml:space="preserve"> </w:t>
      </w:r>
      <w:r w:rsidR="00A414F0">
        <w:rPr>
          <w:rFonts w:ascii="Times New Roman" w:hAnsi="Times New Roman" w:cs="Times New Roman"/>
          <w:iCs/>
          <w:sz w:val="24"/>
          <w:szCs w:val="24"/>
        </w:rPr>
        <w:t>of</w:t>
      </w:r>
      <w:r w:rsidR="00A414F0" w:rsidRPr="00CE3C1D">
        <w:rPr>
          <w:rFonts w:ascii="Times New Roman" w:hAnsi="Times New Roman" w:cs="Times New Roman"/>
          <w:iCs/>
          <w:sz w:val="24"/>
          <w:szCs w:val="24"/>
        </w:rPr>
        <w:t xml:space="preserve"> </w:t>
      </w:r>
      <w:r w:rsidRPr="00CE3C1D">
        <w:rPr>
          <w:rFonts w:ascii="Times New Roman" w:hAnsi="Times New Roman" w:cs="Times New Roman"/>
          <w:iCs/>
          <w:sz w:val="24"/>
          <w:szCs w:val="24"/>
        </w:rPr>
        <w:t xml:space="preserve">women </w:t>
      </w:r>
      <w:r w:rsidR="00A414F0">
        <w:rPr>
          <w:rFonts w:ascii="Times New Roman" w:hAnsi="Times New Roman" w:cs="Times New Roman"/>
          <w:iCs/>
          <w:sz w:val="24"/>
          <w:szCs w:val="24"/>
        </w:rPr>
        <w:t xml:space="preserve">to non-discrimination </w:t>
      </w:r>
      <w:r w:rsidRPr="00CE3C1D">
        <w:rPr>
          <w:rFonts w:ascii="Times New Roman" w:hAnsi="Times New Roman" w:cs="Times New Roman"/>
          <w:iCs/>
          <w:sz w:val="24"/>
          <w:szCs w:val="24"/>
        </w:rPr>
        <w:t xml:space="preserve">in all matters relating to marriage and family relations – Article 16 </w:t>
      </w:r>
      <w:r w:rsidR="00EE0E34" w:rsidRPr="00CE3C1D">
        <w:rPr>
          <w:rFonts w:ascii="Times New Roman" w:hAnsi="Times New Roman" w:cs="Times New Roman"/>
          <w:iCs/>
          <w:sz w:val="24"/>
          <w:szCs w:val="24"/>
        </w:rPr>
        <w:t xml:space="preserve">of the </w:t>
      </w:r>
      <w:r w:rsidR="00EE0E34" w:rsidRPr="00664162">
        <w:rPr>
          <w:rFonts w:ascii="Times New Roman" w:hAnsi="Times New Roman" w:cs="Times New Roman"/>
          <w:i/>
          <w:sz w:val="24"/>
          <w:szCs w:val="24"/>
        </w:rPr>
        <w:t xml:space="preserve">Convention on the Elimination of All Forms of Discrimination </w:t>
      </w:r>
      <w:r w:rsidR="00E75D68" w:rsidRPr="00664162">
        <w:rPr>
          <w:rFonts w:ascii="Times New Roman" w:hAnsi="Times New Roman" w:cs="Times New Roman"/>
          <w:i/>
          <w:sz w:val="24"/>
          <w:szCs w:val="24"/>
        </w:rPr>
        <w:t>a</w:t>
      </w:r>
      <w:r w:rsidR="00EE0E34" w:rsidRPr="00664162">
        <w:rPr>
          <w:rFonts w:ascii="Times New Roman" w:hAnsi="Times New Roman" w:cs="Times New Roman"/>
          <w:i/>
          <w:sz w:val="24"/>
          <w:szCs w:val="24"/>
        </w:rPr>
        <w:t>gainst Women</w:t>
      </w:r>
      <w:r w:rsidR="00EE0E34" w:rsidRPr="00CE3C1D">
        <w:rPr>
          <w:rFonts w:ascii="Times New Roman" w:hAnsi="Times New Roman" w:cs="Times New Roman"/>
          <w:iCs/>
          <w:sz w:val="24"/>
          <w:szCs w:val="24"/>
        </w:rPr>
        <w:t xml:space="preserve"> (CEDAW)</w:t>
      </w:r>
      <w:r w:rsidR="00E75D68">
        <w:rPr>
          <w:rFonts w:ascii="Times New Roman" w:hAnsi="Times New Roman" w:cs="Times New Roman"/>
          <w:iCs/>
          <w:sz w:val="24"/>
          <w:szCs w:val="24"/>
        </w:rPr>
        <w:t>, read with Article 2;</w:t>
      </w:r>
      <w:r w:rsidR="00B861DA">
        <w:rPr>
          <w:rFonts w:ascii="Times New Roman" w:hAnsi="Times New Roman" w:cs="Times New Roman"/>
          <w:iCs/>
          <w:sz w:val="24"/>
          <w:szCs w:val="24"/>
        </w:rPr>
        <w:t xml:space="preserve"> and</w:t>
      </w:r>
    </w:p>
    <w:p w14:paraId="3D8EB04F" w14:textId="61BEEB7F" w:rsidR="00E75D68" w:rsidRPr="00CE3C1D" w:rsidRDefault="0007796D" w:rsidP="00CE3C1D">
      <w:pPr>
        <w:numPr>
          <w:ilvl w:val="0"/>
          <w:numId w:val="43"/>
        </w:numPr>
        <w:ind w:right="-46"/>
        <w:rPr>
          <w:rFonts w:ascii="Times New Roman" w:hAnsi="Times New Roman" w:cs="Times New Roman"/>
          <w:iCs/>
          <w:sz w:val="24"/>
          <w:szCs w:val="24"/>
        </w:rPr>
      </w:pPr>
      <w:r>
        <w:rPr>
          <w:rFonts w:ascii="Times New Roman" w:hAnsi="Times New Roman" w:cs="Times New Roman"/>
          <w:iCs/>
          <w:sz w:val="24"/>
          <w:szCs w:val="24"/>
        </w:rPr>
        <w:t xml:space="preserve">the </w:t>
      </w:r>
      <w:bookmarkStart w:id="4" w:name="_Hlk165460182"/>
      <w:r>
        <w:rPr>
          <w:rFonts w:ascii="Times New Roman" w:hAnsi="Times New Roman" w:cs="Times New Roman"/>
          <w:iCs/>
          <w:sz w:val="24"/>
          <w:szCs w:val="24"/>
        </w:rPr>
        <w:t>right</w:t>
      </w:r>
      <w:r w:rsidR="00B861DA">
        <w:rPr>
          <w:rFonts w:ascii="Times New Roman" w:hAnsi="Times New Roman" w:cs="Times New Roman"/>
          <w:iCs/>
          <w:sz w:val="24"/>
          <w:szCs w:val="24"/>
        </w:rPr>
        <w:t>s</w:t>
      </w:r>
      <w:r>
        <w:rPr>
          <w:rFonts w:ascii="Times New Roman" w:hAnsi="Times New Roman" w:cs="Times New Roman"/>
          <w:iCs/>
          <w:sz w:val="24"/>
          <w:szCs w:val="24"/>
        </w:rPr>
        <w:t xml:space="preserve"> </w:t>
      </w:r>
      <w:r w:rsidR="00A414F0">
        <w:rPr>
          <w:rFonts w:ascii="Times New Roman" w:hAnsi="Times New Roman" w:cs="Times New Roman"/>
          <w:iCs/>
          <w:sz w:val="24"/>
          <w:szCs w:val="24"/>
        </w:rPr>
        <w:t xml:space="preserve">of </w:t>
      </w:r>
      <w:r w:rsidR="00635534">
        <w:rPr>
          <w:rFonts w:ascii="Times New Roman" w:hAnsi="Times New Roman" w:cs="Times New Roman"/>
          <w:iCs/>
          <w:sz w:val="24"/>
          <w:szCs w:val="24"/>
        </w:rPr>
        <w:t xml:space="preserve">a child </w:t>
      </w:r>
      <w:bookmarkEnd w:id="4"/>
      <w:r w:rsidR="00092E9E" w:rsidRPr="00092E9E">
        <w:rPr>
          <w:rFonts w:ascii="Times New Roman" w:hAnsi="Times New Roman" w:cs="Times New Roman"/>
          <w:iCs/>
          <w:sz w:val="24"/>
          <w:szCs w:val="24"/>
        </w:rPr>
        <w:t xml:space="preserve">to protection of their physical and mental wellbeing </w:t>
      </w:r>
      <w:r w:rsidR="00BC7B53">
        <w:rPr>
          <w:rFonts w:ascii="Times New Roman" w:hAnsi="Times New Roman" w:cs="Times New Roman"/>
          <w:iCs/>
          <w:sz w:val="24"/>
          <w:szCs w:val="24"/>
        </w:rPr>
        <w:t xml:space="preserve">– Articles 3 and 19 of </w:t>
      </w:r>
      <w:r w:rsidR="00B861DA" w:rsidRPr="00B861DA">
        <w:rPr>
          <w:rFonts w:ascii="Times New Roman" w:hAnsi="Times New Roman" w:cs="Times New Roman"/>
          <w:iCs/>
          <w:sz w:val="24"/>
          <w:szCs w:val="24"/>
        </w:rPr>
        <w:t xml:space="preserve">the </w:t>
      </w:r>
      <w:r w:rsidR="00B861DA" w:rsidRPr="00244BCC">
        <w:rPr>
          <w:rFonts w:ascii="Times New Roman" w:hAnsi="Times New Roman" w:cs="Times New Roman"/>
          <w:i/>
          <w:sz w:val="24"/>
          <w:szCs w:val="24"/>
        </w:rPr>
        <w:t>Convention on the Rights of the Child</w:t>
      </w:r>
      <w:r w:rsidR="00B861DA" w:rsidRPr="00B861DA">
        <w:rPr>
          <w:rFonts w:ascii="Times New Roman" w:hAnsi="Times New Roman" w:cs="Times New Roman"/>
          <w:iCs/>
          <w:sz w:val="24"/>
          <w:szCs w:val="24"/>
        </w:rPr>
        <w:t xml:space="preserve"> (CRC)</w:t>
      </w:r>
      <w:r w:rsidR="00B861DA">
        <w:rPr>
          <w:rFonts w:ascii="Times New Roman" w:hAnsi="Times New Roman" w:cs="Times New Roman"/>
          <w:iCs/>
          <w:sz w:val="24"/>
          <w:szCs w:val="24"/>
        </w:rPr>
        <w:t>, read with Article 4.</w:t>
      </w:r>
    </w:p>
    <w:p w14:paraId="145EE06C" w14:textId="77777777" w:rsidR="003C78ED" w:rsidRDefault="003C78ED" w:rsidP="00153CAE">
      <w:pPr>
        <w:shd w:val="clear" w:color="auto" w:fill="FFFFFF"/>
        <w:rPr>
          <w:rFonts w:ascii="Times New Roman" w:eastAsia="Calibri" w:hAnsi="Times New Roman" w:cs="Times New Roman"/>
          <w:sz w:val="24"/>
          <w:szCs w:val="24"/>
        </w:rPr>
      </w:pPr>
    </w:p>
    <w:p w14:paraId="6C1AE33B" w14:textId="745D5966" w:rsidR="003C78ED" w:rsidRPr="00061AED" w:rsidRDefault="00B861DA" w:rsidP="00153CAE">
      <w:pPr>
        <w:shd w:val="clear" w:color="auto" w:fill="FFFFFF"/>
        <w:rPr>
          <w:rFonts w:ascii="Times New Roman" w:eastAsia="Calibri" w:hAnsi="Times New Roman" w:cs="Times New Roman"/>
          <w:i/>
          <w:iCs/>
          <w:sz w:val="24"/>
          <w:szCs w:val="24"/>
          <w:u w:val="single"/>
        </w:rPr>
      </w:pPr>
      <w:r w:rsidRPr="00061AED">
        <w:rPr>
          <w:rFonts w:ascii="Times New Roman" w:eastAsia="Calibri" w:hAnsi="Times New Roman" w:cs="Times New Roman"/>
          <w:i/>
          <w:iCs/>
          <w:sz w:val="24"/>
          <w:szCs w:val="24"/>
          <w:u w:val="single"/>
        </w:rPr>
        <w:t>Right</w:t>
      </w:r>
      <w:r w:rsidR="00A414F0">
        <w:rPr>
          <w:rFonts w:ascii="Times New Roman" w:eastAsia="Calibri" w:hAnsi="Times New Roman" w:cs="Times New Roman"/>
          <w:i/>
          <w:iCs/>
          <w:sz w:val="24"/>
          <w:szCs w:val="24"/>
          <w:u w:val="single"/>
        </w:rPr>
        <w:t>s</w:t>
      </w:r>
      <w:r w:rsidRPr="00061AED">
        <w:rPr>
          <w:rFonts w:ascii="Times New Roman" w:eastAsia="Calibri" w:hAnsi="Times New Roman" w:cs="Times New Roman"/>
          <w:i/>
          <w:iCs/>
          <w:sz w:val="24"/>
          <w:szCs w:val="24"/>
          <w:u w:val="single"/>
        </w:rPr>
        <w:t xml:space="preserve"> </w:t>
      </w:r>
      <w:r w:rsidR="00A414F0">
        <w:rPr>
          <w:rFonts w:ascii="Times New Roman" w:eastAsia="Calibri" w:hAnsi="Times New Roman" w:cs="Times New Roman"/>
          <w:i/>
          <w:iCs/>
          <w:sz w:val="24"/>
          <w:szCs w:val="24"/>
          <w:u w:val="single"/>
        </w:rPr>
        <w:t>of</w:t>
      </w:r>
      <w:r w:rsidR="00A414F0" w:rsidRPr="00061AED">
        <w:rPr>
          <w:rFonts w:ascii="Times New Roman" w:eastAsia="Calibri" w:hAnsi="Times New Roman" w:cs="Times New Roman"/>
          <w:i/>
          <w:iCs/>
          <w:sz w:val="24"/>
          <w:szCs w:val="24"/>
          <w:u w:val="single"/>
        </w:rPr>
        <w:t xml:space="preserve"> </w:t>
      </w:r>
      <w:r w:rsidRPr="00061AED">
        <w:rPr>
          <w:rFonts w:ascii="Times New Roman" w:eastAsia="Calibri" w:hAnsi="Times New Roman" w:cs="Times New Roman"/>
          <w:i/>
          <w:iCs/>
          <w:sz w:val="24"/>
          <w:szCs w:val="24"/>
          <w:u w:val="single"/>
        </w:rPr>
        <w:t xml:space="preserve">women </w:t>
      </w:r>
      <w:r w:rsidR="00A414F0">
        <w:rPr>
          <w:rFonts w:ascii="Times New Roman" w:eastAsia="Calibri" w:hAnsi="Times New Roman" w:cs="Times New Roman"/>
          <w:i/>
          <w:iCs/>
          <w:sz w:val="24"/>
          <w:szCs w:val="24"/>
          <w:u w:val="single"/>
        </w:rPr>
        <w:t xml:space="preserve">to non-discrimination </w:t>
      </w:r>
      <w:r w:rsidRPr="00061AED">
        <w:rPr>
          <w:rFonts w:ascii="Times New Roman" w:eastAsia="Calibri" w:hAnsi="Times New Roman" w:cs="Times New Roman"/>
          <w:i/>
          <w:iCs/>
          <w:sz w:val="24"/>
          <w:szCs w:val="24"/>
          <w:u w:val="single"/>
        </w:rPr>
        <w:t>in all matters relating to marriage and family relations</w:t>
      </w:r>
    </w:p>
    <w:p w14:paraId="39187120" w14:textId="77777777" w:rsidR="00B861DA" w:rsidRDefault="00B861DA" w:rsidP="00153CAE">
      <w:pPr>
        <w:shd w:val="clear" w:color="auto" w:fill="FFFFFF"/>
        <w:rPr>
          <w:rFonts w:ascii="Times New Roman" w:eastAsia="Calibri" w:hAnsi="Times New Roman" w:cs="Times New Roman"/>
          <w:sz w:val="24"/>
          <w:szCs w:val="24"/>
        </w:rPr>
      </w:pPr>
    </w:p>
    <w:p w14:paraId="0FE19293" w14:textId="4744D516" w:rsidR="00B556E2" w:rsidRPr="00B556E2" w:rsidRDefault="00B556E2" w:rsidP="00B556E2">
      <w:pPr>
        <w:shd w:val="clear" w:color="auto" w:fill="FFFFFF"/>
        <w:rPr>
          <w:rFonts w:ascii="Times New Roman" w:eastAsia="Calibri" w:hAnsi="Times New Roman" w:cs="Times New Roman"/>
          <w:sz w:val="24"/>
          <w:szCs w:val="24"/>
        </w:rPr>
      </w:pPr>
      <w:r w:rsidRPr="00B556E2">
        <w:rPr>
          <w:rFonts w:ascii="Times New Roman" w:eastAsia="Calibri" w:hAnsi="Times New Roman" w:cs="Times New Roman"/>
          <w:sz w:val="24"/>
          <w:szCs w:val="24"/>
        </w:rPr>
        <w:t xml:space="preserve">The United Nations Committee on the </w:t>
      </w:r>
      <w:r>
        <w:rPr>
          <w:rFonts w:ascii="Times New Roman" w:eastAsia="Calibri" w:hAnsi="Times New Roman" w:cs="Times New Roman"/>
          <w:sz w:val="24"/>
          <w:szCs w:val="24"/>
        </w:rPr>
        <w:t>CEDAW</w:t>
      </w:r>
      <w:r w:rsidRPr="00B556E2">
        <w:rPr>
          <w:rFonts w:ascii="Times New Roman" w:eastAsia="Calibri" w:hAnsi="Times New Roman" w:cs="Times New Roman"/>
          <w:sz w:val="24"/>
          <w:szCs w:val="24"/>
        </w:rPr>
        <w:t xml:space="preserve"> has stated that gender-based violence, including domestic violence is a form of discrimination that seriously inhibits women</w:t>
      </w:r>
      <w:r w:rsidR="00832DF1">
        <w:rPr>
          <w:rFonts w:ascii="Times New Roman" w:eastAsia="Calibri" w:hAnsi="Times New Roman" w:cs="Times New Roman"/>
          <w:sz w:val="24"/>
          <w:szCs w:val="24"/>
        </w:rPr>
        <w:t>’</w:t>
      </w:r>
      <w:r w:rsidRPr="00B556E2">
        <w:rPr>
          <w:rFonts w:ascii="Times New Roman" w:eastAsia="Calibri" w:hAnsi="Times New Roman" w:cs="Times New Roman"/>
          <w:sz w:val="24"/>
          <w:szCs w:val="24"/>
        </w:rPr>
        <w:t xml:space="preserve">s ability to enjoy rights and freedoms on a basis of equality with men. The CEDAW provides that States Parties must ensure the effective protection of women against acts of discrimination. </w:t>
      </w:r>
    </w:p>
    <w:p w14:paraId="5BC0B990" w14:textId="77777777" w:rsidR="00B556E2" w:rsidRPr="00B556E2" w:rsidRDefault="00B556E2" w:rsidP="00B556E2">
      <w:pPr>
        <w:shd w:val="clear" w:color="auto" w:fill="FFFFFF"/>
        <w:rPr>
          <w:rFonts w:ascii="Times New Roman" w:eastAsia="Calibri" w:hAnsi="Times New Roman" w:cs="Times New Roman"/>
          <w:sz w:val="24"/>
          <w:szCs w:val="24"/>
        </w:rPr>
      </w:pPr>
    </w:p>
    <w:p w14:paraId="0B9BB0F1" w14:textId="2F01B5D0" w:rsidR="00B556E2" w:rsidRPr="00B556E2" w:rsidRDefault="00B556E2" w:rsidP="00B556E2">
      <w:pPr>
        <w:shd w:val="clear" w:color="auto" w:fill="FFFFFF"/>
        <w:rPr>
          <w:rFonts w:ascii="Times New Roman" w:eastAsia="Calibri" w:hAnsi="Times New Roman" w:cs="Times New Roman"/>
          <w:sz w:val="24"/>
          <w:szCs w:val="24"/>
        </w:rPr>
      </w:pPr>
      <w:r w:rsidRPr="00B556E2">
        <w:rPr>
          <w:rFonts w:ascii="Times New Roman" w:eastAsia="Calibri" w:hAnsi="Times New Roman" w:cs="Times New Roman"/>
          <w:sz w:val="24"/>
          <w:szCs w:val="24"/>
        </w:rPr>
        <w:t xml:space="preserve">Article 2 of the CEDAW provides that States Parties condemn discrimination against women in all its </w:t>
      </w:r>
      <w:proofErr w:type="gramStart"/>
      <w:r w:rsidRPr="00B556E2">
        <w:rPr>
          <w:rFonts w:ascii="Times New Roman" w:eastAsia="Calibri" w:hAnsi="Times New Roman" w:cs="Times New Roman"/>
          <w:sz w:val="24"/>
          <w:szCs w:val="24"/>
        </w:rPr>
        <w:t>forms,</w:t>
      </w:r>
      <w:r w:rsidR="00A15265">
        <w:rPr>
          <w:rFonts w:ascii="Times New Roman" w:eastAsia="Calibri" w:hAnsi="Times New Roman" w:cs="Times New Roman"/>
          <w:sz w:val="24"/>
          <w:szCs w:val="24"/>
        </w:rPr>
        <w:t xml:space="preserve"> and</w:t>
      </w:r>
      <w:proofErr w:type="gramEnd"/>
      <w:r w:rsidRPr="00B556E2">
        <w:rPr>
          <w:rFonts w:ascii="Times New Roman" w:eastAsia="Calibri" w:hAnsi="Times New Roman" w:cs="Times New Roman"/>
          <w:sz w:val="24"/>
          <w:szCs w:val="24"/>
        </w:rPr>
        <w:t xml:space="preserve"> agree to pursue by all appropriate means and without delay a policy of eliminating discrimination against women.</w:t>
      </w:r>
    </w:p>
    <w:p w14:paraId="6EDFC90B" w14:textId="77777777" w:rsidR="00B556E2" w:rsidRPr="00B556E2" w:rsidRDefault="00B556E2" w:rsidP="00B556E2">
      <w:pPr>
        <w:shd w:val="clear" w:color="auto" w:fill="FFFFFF"/>
        <w:rPr>
          <w:rFonts w:ascii="Times New Roman" w:eastAsia="Calibri" w:hAnsi="Times New Roman" w:cs="Times New Roman"/>
          <w:sz w:val="24"/>
          <w:szCs w:val="24"/>
        </w:rPr>
      </w:pPr>
    </w:p>
    <w:p w14:paraId="1A308D61" w14:textId="77777777" w:rsidR="00B556E2" w:rsidRPr="00B556E2" w:rsidRDefault="00B556E2" w:rsidP="00B556E2">
      <w:pPr>
        <w:shd w:val="clear" w:color="auto" w:fill="FFFFFF"/>
        <w:rPr>
          <w:rFonts w:ascii="Times New Roman" w:eastAsia="Calibri" w:hAnsi="Times New Roman" w:cs="Times New Roman"/>
          <w:sz w:val="24"/>
          <w:szCs w:val="24"/>
        </w:rPr>
      </w:pPr>
      <w:r w:rsidRPr="00B556E2">
        <w:rPr>
          <w:rFonts w:ascii="Times New Roman" w:eastAsia="Calibri" w:hAnsi="Times New Roman" w:cs="Times New Roman"/>
          <w:sz w:val="24"/>
          <w:szCs w:val="24"/>
        </w:rPr>
        <w:t xml:space="preserve">Article 16 requires States Parties to ‘take all appropriate measures to eliminate discrimination against women in all matters relating to marriage and family </w:t>
      </w:r>
      <w:proofErr w:type="gramStart"/>
      <w:r w:rsidRPr="00B556E2">
        <w:rPr>
          <w:rFonts w:ascii="Times New Roman" w:eastAsia="Calibri" w:hAnsi="Times New Roman" w:cs="Times New Roman"/>
          <w:sz w:val="24"/>
          <w:szCs w:val="24"/>
        </w:rPr>
        <w:t>relations’</w:t>
      </w:r>
      <w:proofErr w:type="gramEnd"/>
      <w:r w:rsidRPr="00B556E2">
        <w:rPr>
          <w:rFonts w:ascii="Times New Roman" w:eastAsia="Calibri" w:hAnsi="Times New Roman" w:cs="Times New Roman"/>
          <w:sz w:val="24"/>
          <w:szCs w:val="24"/>
        </w:rPr>
        <w:t>.</w:t>
      </w:r>
    </w:p>
    <w:p w14:paraId="53AC88BF" w14:textId="77777777" w:rsidR="00B556E2" w:rsidRPr="00B556E2" w:rsidRDefault="00B556E2" w:rsidP="00B556E2">
      <w:pPr>
        <w:shd w:val="clear" w:color="auto" w:fill="FFFFFF"/>
        <w:rPr>
          <w:rFonts w:ascii="Times New Roman" w:eastAsia="Calibri" w:hAnsi="Times New Roman" w:cs="Times New Roman"/>
          <w:sz w:val="24"/>
          <w:szCs w:val="24"/>
        </w:rPr>
      </w:pPr>
    </w:p>
    <w:p w14:paraId="440A144C" w14:textId="16BF6898" w:rsidR="00B556E2" w:rsidRDefault="003D455C" w:rsidP="00153CAE">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 xml:space="preserve">Table item </w:t>
      </w:r>
      <w:r w:rsidR="004E4C46">
        <w:rPr>
          <w:rFonts w:ascii="Times New Roman" w:eastAsia="Calibri" w:hAnsi="Times New Roman" w:cs="Times New Roman"/>
          <w:sz w:val="24"/>
          <w:szCs w:val="24"/>
        </w:rPr>
        <w:t>667</w:t>
      </w:r>
      <w:r w:rsidR="00B556E2" w:rsidRPr="00B556E2">
        <w:rPr>
          <w:rFonts w:ascii="Times New Roman" w:eastAsia="Calibri" w:hAnsi="Times New Roman" w:cs="Times New Roman"/>
          <w:sz w:val="24"/>
          <w:szCs w:val="24"/>
        </w:rPr>
        <w:t xml:space="preserve"> promotes the </w:t>
      </w:r>
      <w:r w:rsidR="00AE1E57">
        <w:rPr>
          <w:rFonts w:ascii="Times New Roman" w:eastAsia="Calibri" w:hAnsi="Times New Roman" w:cs="Times New Roman"/>
          <w:sz w:val="24"/>
          <w:szCs w:val="24"/>
        </w:rPr>
        <w:t>obligation</w:t>
      </w:r>
      <w:r w:rsidR="00B556E2" w:rsidRPr="00B556E2">
        <w:rPr>
          <w:rFonts w:ascii="Times New Roman" w:eastAsia="Calibri" w:hAnsi="Times New Roman" w:cs="Times New Roman"/>
          <w:sz w:val="24"/>
          <w:szCs w:val="24"/>
        </w:rPr>
        <w:t xml:space="preserve"> to pursue non-discrimination policies by combating domestic violence by providing further funding for the DFVS within the </w:t>
      </w:r>
      <w:r w:rsidR="004C5953">
        <w:rPr>
          <w:rFonts w:ascii="Times New Roman" w:eastAsia="Calibri" w:hAnsi="Times New Roman" w:cs="Times New Roman"/>
          <w:sz w:val="24"/>
          <w:szCs w:val="24"/>
        </w:rPr>
        <w:t>d</w:t>
      </w:r>
      <w:r w:rsidR="00B556E2" w:rsidRPr="00B556E2">
        <w:rPr>
          <w:rFonts w:ascii="Times New Roman" w:eastAsia="Calibri" w:hAnsi="Times New Roman" w:cs="Times New Roman"/>
          <w:sz w:val="24"/>
          <w:szCs w:val="24"/>
        </w:rPr>
        <w:t xml:space="preserve">epartment. DFVS provides support to temporary visa holders with DFV related visa </w:t>
      </w:r>
      <w:proofErr w:type="gramStart"/>
      <w:r w:rsidR="00B556E2" w:rsidRPr="00B556E2">
        <w:rPr>
          <w:rFonts w:ascii="Times New Roman" w:eastAsia="Calibri" w:hAnsi="Times New Roman" w:cs="Times New Roman"/>
          <w:sz w:val="24"/>
          <w:szCs w:val="24"/>
        </w:rPr>
        <w:t>issues, and</w:t>
      </w:r>
      <w:proofErr w:type="gramEnd"/>
      <w:r w:rsidR="00B556E2" w:rsidRPr="00B556E2">
        <w:rPr>
          <w:rFonts w:ascii="Times New Roman" w:eastAsia="Calibri" w:hAnsi="Times New Roman" w:cs="Times New Roman"/>
          <w:sz w:val="24"/>
          <w:szCs w:val="24"/>
        </w:rPr>
        <w:t xml:space="preserve"> is a centralised point of contact for DFV support services to liaise and raise issues with the </w:t>
      </w:r>
      <w:r w:rsidR="004C5953">
        <w:rPr>
          <w:rFonts w:ascii="Times New Roman" w:eastAsia="Calibri" w:hAnsi="Times New Roman" w:cs="Times New Roman"/>
          <w:sz w:val="24"/>
          <w:szCs w:val="24"/>
        </w:rPr>
        <w:t>d</w:t>
      </w:r>
      <w:r w:rsidR="00B556E2" w:rsidRPr="00B556E2">
        <w:rPr>
          <w:rFonts w:ascii="Times New Roman" w:eastAsia="Calibri" w:hAnsi="Times New Roman" w:cs="Times New Roman"/>
          <w:sz w:val="24"/>
          <w:szCs w:val="24"/>
        </w:rPr>
        <w:t xml:space="preserve">epartment. DFVS manage and resolve complex cases, such as where a victim-survivor’s visa may be at risk of cancellation </w:t>
      </w:r>
      <w:proofErr w:type="gramStart"/>
      <w:r w:rsidR="00B556E2" w:rsidRPr="00B556E2">
        <w:rPr>
          <w:rFonts w:ascii="Times New Roman" w:eastAsia="Calibri" w:hAnsi="Times New Roman" w:cs="Times New Roman"/>
          <w:sz w:val="24"/>
          <w:szCs w:val="24"/>
        </w:rPr>
        <w:t>as a result of</w:t>
      </w:r>
      <w:proofErr w:type="gramEnd"/>
      <w:r w:rsidR="00B556E2" w:rsidRPr="00B556E2">
        <w:rPr>
          <w:rFonts w:ascii="Times New Roman" w:eastAsia="Calibri" w:hAnsi="Times New Roman" w:cs="Times New Roman"/>
          <w:sz w:val="24"/>
          <w:szCs w:val="24"/>
        </w:rPr>
        <w:t xml:space="preserve"> the cancellation of the DFV perpetrator’s visa. While DFV services are not limited by gender, </w:t>
      </w:r>
      <w:proofErr w:type="gramStart"/>
      <w:r w:rsidR="00B556E2" w:rsidRPr="00B556E2">
        <w:rPr>
          <w:rFonts w:ascii="Times New Roman" w:eastAsia="Calibri" w:hAnsi="Times New Roman" w:cs="Times New Roman"/>
          <w:sz w:val="24"/>
          <w:szCs w:val="24"/>
        </w:rPr>
        <w:t>the large majority of</w:t>
      </w:r>
      <w:proofErr w:type="gramEnd"/>
      <w:r w:rsidR="00B556E2" w:rsidRPr="00B556E2">
        <w:rPr>
          <w:rFonts w:ascii="Times New Roman" w:eastAsia="Calibri" w:hAnsi="Times New Roman" w:cs="Times New Roman"/>
          <w:sz w:val="24"/>
          <w:szCs w:val="24"/>
        </w:rPr>
        <w:t xml:space="preserve"> clients referred to the DFVS service during the pilot have been women, and this is expected to continue. Support provided by the service can help mitigate migration-related domestic abuse, by assisting victim-survivors to regularise their visa status independent of the </w:t>
      </w:r>
      <w:proofErr w:type="gramStart"/>
      <w:r w:rsidR="00B556E2" w:rsidRPr="00B556E2">
        <w:rPr>
          <w:rFonts w:ascii="Times New Roman" w:eastAsia="Calibri" w:hAnsi="Times New Roman" w:cs="Times New Roman"/>
          <w:sz w:val="24"/>
          <w:szCs w:val="24"/>
        </w:rPr>
        <w:t>perpetrator, and</w:t>
      </w:r>
      <w:proofErr w:type="gramEnd"/>
      <w:r w:rsidR="00B556E2" w:rsidRPr="00B556E2">
        <w:rPr>
          <w:rFonts w:ascii="Times New Roman" w:eastAsia="Calibri" w:hAnsi="Times New Roman" w:cs="Times New Roman"/>
          <w:sz w:val="24"/>
          <w:szCs w:val="24"/>
        </w:rPr>
        <w:t xml:space="preserve"> may enable women to safely leave a violent relationship.</w:t>
      </w:r>
    </w:p>
    <w:p w14:paraId="48EACAC2" w14:textId="77777777" w:rsidR="00D305DD" w:rsidRDefault="00D305DD" w:rsidP="00153CAE">
      <w:pPr>
        <w:shd w:val="clear" w:color="auto" w:fill="FFFFFF"/>
        <w:rPr>
          <w:rFonts w:ascii="Times New Roman" w:eastAsia="Calibri" w:hAnsi="Times New Roman" w:cs="Times New Roman"/>
          <w:sz w:val="24"/>
          <w:szCs w:val="24"/>
        </w:rPr>
      </w:pPr>
    </w:p>
    <w:p w14:paraId="06BCAD3D" w14:textId="5635FB85" w:rsidR="00B861DA" w:rsidRPr="009565B5" w:rsidRDefault="00B861DA" w:rsidP="00F6521A">
      <w:pPr>
        <w:keepNext/>
        <w:shd w:val="clear" w:color="auto" w:fill="FFFFFF"/>
        <w:rPr>
          <w:rFonts w:ascii="Times New Roman" w:eastAsia="Calibri" w:hAnsi="Times New Roman" w:cs="Times New Roman"/>
          <w:i/>
          <w:iCs/>
          <w:sz w:val="24"/>
          <w:szCs w:val="24"/>
          <w:u w:val="single"/>
        </w:rPr>
      </w:pPr>
      <w:r w:rsidRPr="009565B5">
        <w:rPr>
          <w:rFonts w:ascii="Times New Roman" w:eastAsia="Calibri" w:hAnsi="Times New Roman" w:cs="Times New Roman"/>
          <w:i/>
          <w:iCs/>
          <w:sz w:val="24"/>
          <w:szCs w:val="24"/>
          <w:u w:val="single"/>
        </w:rPr>
        <w:lastRenderedPageBreak/>
        <w:t xml:space="preserve">Rights </w:t>
      </w:r>
      <w:r w:rsidR="00D305DD">
        <w:rPr>
          <w:rFonts w:ascii="Times New Roman" w:eastAsia="Calibri" w:hAnsi="Times New Roman" w:cs="Times New Roman"/>
          <w:i/>
          <w:iCs/>
          <w:sz w:val="24"/>
          <w:szCs w:val="24"/>
          <w:u w:val="single"/>
        </w:rPr>
        <w:t>of</w:t>
      </w:r>
      <w:r w:rsidR="00D305DD" w:rsidRPr="009565B5">
        <w:rPr>
          <w:rFonts w:ascii="Times New Roman" w:eastAsia="Calibri" w:hAnsi="Times New Roman" w:cs="Times New Roman"/>
          <w:i/>
          <w:iCs/>
          <w:sz w:val="24"/>
          <w:szCs w:val="24"/>
          <w:u w:val="single"/>
        </w:rPr>
        <w:t xml:space="preserve"> </w:t>
      </w:r>
      <w:r w:rsidRPr="009565B5">
        <w:rPr>
          <w:rFonts w:ascii="Times New Roman" w:eastAsia="Calibri" w:hAnsi="Times New Roman" w:cs="Times New Roman"/>
          <w:i/>
          <w:iCs/>
          <w:sz w:val="24"/>
          <w:szCs w:val="24"/>
          <w:u w:val="single"/>
        </w:rPr>
        <w:t xml:space="preserve">a </w:t>
      </w:r>
      <w:r w:rsidRPr="00FB5207">
        <w:rPr>
          <w:rFonts w:ascii="Times New Roman" w:eastAsia="Calibri" w:hAnsi="Times New Roman" w:cs="Times New Roman"/>
          <w:i/>
          <w:iCs/>
          <w:sz w:val="24"/>
          <w:szCs w:val="24"/>
          <w:u w:val="single"/>
        </w:rPr>
        <w:t>child</w:t>
      </w:r>
      <w:r w:rsidR="00FB5207" w:rsidRPr="00FB5207">
        <w:rPr>
          <w:u w:val="single"/>
        </w:rPr>
        <w:t xml:space="preserve"> </w:t>
      </w:r>
      <w:r w:rsidR="00FB5207" w:rsidRPr="00FB5207">
        <w:rPr>
          <w:rFonts w:ascii="Times New Roman" w:eastAsia="Calibri" w:hAnsi="Times New Roman" w:cs="Times New Roman"/>
          <w:i/>
          <w:iCs/>
          <w:sz w:val="24"/>
          <w:szCs w:val="24"/>
          <w:u w:val="single"/>
        </w:rPr>
        <w:t>to protection</w:t>
      </w:r>
      <w:r w:rsidR="003D3FF2">
        <w:rPr>
          <w:rFonts w:ascii="Times New Roman" w:eastAsia="Calibri" w:hAnsi="Times New Roman" w:cs="Times New Roman"/>
          <w:i/>
          <w:iCs/>
          <w:sz w:val="24"/>
          <w:szCs w:val="24"/>
          <w:u w:val="single"/>
        </w:rPr>
        <w:t xml:space="preserve"> of their </w:t>
      </w:r>
      <w:r w:rsidR="004B787C">
        <w:rPr>
          <w:rFonts w:ascii="Times New Roman" w:eastAsia="Calibri" w:hAnsi="Times New Roman" w:cs="Times New Roman"/>
          <w:i/>
          <w:iCs/>
          <w:sz w:val="24"/>
          <w:szCs w:val="24"/>
          <w:u w:val="single"/>
        </w:rPr>
        <w:t>physical and mental wellbeing</w:t>
      </w:r>
    </w:p>
    <w:p w14:paraId="43C3823A" w14:textId="77777777" w:rsidR="003C78ED" w:rsidRDefault="003C78ED" w:rsidP="00F6521A">
      <w:pPr>
        <w:keepNext/>
        <w:shd w:val="clear" w:color="auto" w:fill="FFFFFF"/>
        <w:rPr>
          <w:rFonts w:ascii="Times New Roman" w:eastAsia="Calibri" w:hAnsi="Times New Roman" w:cs="Times New Roman"/>
          <w:sz w:val="24"/>
          <w:szCs w:val="24"/>
        </w:rPr>
      </w:pPr>
    </w:p>
    <w:p w14:paraId="630EEA4E" w14:textId="77777777" w:rsidR="003D73F1" w:rsidRPr="003D73F1" w:rsidRDefault="003D73F1" w:rsidP="003D73F1">
      <w:pPr>
        <w:shd w:val="clear" w:color="auto" w:fill="FFFFFF"/>
        <w:rPr>
          <w:rFonts w:ascii="Times New Roman" w:eastAsia="Calibri" w:hAnsi="Times New Roman" w:cs="Times New Roman"/>
          <w:sz w:val="24"/>
          <w:szCs w:val="24"/>
        </w:rPr>
      </w:pPr>
      <w:r w:rsidRPr="003D73F1">
        <w:rPr>
          <w:rFonts w:ascii="Times New Roman" w:eastAsia="Calibri" w:hAnsi="Times New Roman" w:cs="Times New Roman"/>
          <w:sz w:val="24"/>
          <w:szCs w:val="24"/>
        </w:rPr>
        <w:t>Article 4 of the CRC requires States Parties to ‘undertake all appropriate legislative, administrative, and other measures for the implementation of the rights in the CRC.’</w:t>
      </w:r>
    </w:p>
    <w:p w14:paraId="4E3FAD71" w14:textId="77777777" w:rsidR="003D73F1" w:rsidRPr="003D73F1" w:rsidRDefault="003D73F1" w:rsidP="003D73F1">
      <w:pPr>
        <w:shd w:val="clear" w:color="auto" w:fill="FFFFFF"/>
        <w:rPr>
          <w:rFonts w:ascii="Times New Roman" w:eastAsia="Calibri" w:hAnsi="Times New Roman" w:cs="Times New Roman"/>
          <w:sz w:val="24"/>
          <w:szCs w:val="24"/>
        </w:rPr>
      </w:pPr>
    </w:p>
    <w:p w14:paraId="7BEDB298" w14:textId="77777777" w:rsidR="003D73F1" w:rsidRPr="003D73F1" w:rsidRDefault="003D73F1" w:rsidP="003D73F1">
      <w:pPr>
        <w:shd w:val="clear" w:color="auto" w:fill="FFFFFF"/>
        <w:rPr>
          <w:rFonts w:ascii="Times New Roman" w:eastAsia="Calibri" w:hAnsi="Times New Roman" w:cs="Times New Roman"/>
          <w:sz w:val="24"/>
          <w:szCs w:val="24"/>
        </w:rPr>
      </w:pPr>
      <w:r w:rsidRPr="003D73F1">
        <w:rPr>
          <w:rFonts w:ascii="Times New Roman" w:eastAsia="Calibri" w:hAnsi="Times New Roman" w:cs="Times New Roman"/>
          <w:sz w:val="24"/>
          <w:szCs w:val="24"/>
        </w:rPr>
        <w:t>Article 3 of the CRC requires States Parties to undertake to ensure the child such protection and care as is necessary for his or her wellbeing and, to this end, take all appropriate legislative and administrative measures.</w:t>
      </w:r>
    </w:p>
    <w:p w14:paraId="68E97CA8" w14:textId="77777777" w:rsidR="003D73F1" w:rsidRPr="003D73F1" w:rsidRDefault="003D73F1" w:rsidP="003D73F1">
      <w:pPr>
        <w:shd w:val="clear" w:color="auto" w:fill="FFFFFF"/>
        <w:rPr>
          <w:rFonts w:ascii="Times New Roman" w:eastAsia="Calibri" w:hAnsi="Times New Roman" w:cs="Times New Roman"/>
          <w:sz w:val="24"/>
          <w:szCs w:val="24"/>
        </w:rPr>
      </w:pPr>
    </w:p>
    <w:p w14:paraId="60603A95" w14:textId="00E2D4B8" w:rsidR="003D73F1" w:rsidRPr="003D73F1" w:rsidRDefault="003D73F1" w:rsidP="003D73F1">
      <w:pPr>
        <w:shd w:val="clear" w:color="auto" w:fill="FFFFFF"/>
        <w:rPr>
          <w:rFonts w:ascii="Times New Roman" w:eastAsia="Calibri" w:hAnsi="Times New Roman" w:cs="Times New Roman"/>
          <w:sz w:val="24"/>
          <w:szCs w:val="24"/>
        </w:rPr>
      </w:pPr>
      <w:r w:rsidRPr="003D73F1">
        <w:rPr>
          <w:rFonts w:ascii="Times New Roman" w:eastAsia="Calibri" w:hAnsi="Times New Roman" w:cs="Times New Roman"/>
          <w:sz w:val="24"/>
          <w:szCs w:val="24"/>
        </w:rPr>
        <w:t>Article 19 of the CRC imposes an obligation on State</w:t>
      </w:r>
      <w:r w:rsidR="008872D7">
        <w:rPr>
          <w:rFonts w:ascii="Times New Roman" w:eastAsia="Calibri" w:hAnsi="Times New Roman" w:cs="Times New Roman"/>
          <w:sz w:val="24"/>
          <w:szCs w:val="24"/>
        </w:rPr>
        <w:t>s</w:t>
      </w:r>
      <w:r w:rsidRPr="003D73F1">
        <w:rPr>
          <w:rFonts w:ascii="Times New Roman" w:eastAsia="Calibri" w:hAnsi="Times New Roman" w:cs="Times New Roman"/>
          <w:sz w:val="24"/>
          <w:szCs w:val="24"/>
        </w:rPr>
        <w:t xml:space="preserve"> Parties to take measures to protect children from all forms of physical or mental violence, </w:t>
      </w:r>
      <w:proofErr w:type="gramStart"/>
      <w:r w:rsidRPr="003D73F1">
        <w:rPr>
          <w:rFonts w:ascii="Times New Roman" w:eastAsia="Calibri" w:hAnsi="Times New Roman" w:cs="Times New Roman"/>
          <w:sz w:val="24"/>
          <w:szCs w:val="24"/>
        </w:rPr>
        <w:t>injury</w:t>
      </w:r>
      <w:proofErr w:type="gramEnd"/>
      <w:r w:rsidRPr="003D73F1">
        <w:rPr>
          <w:rFonts w:ascii="Times New Roman" w:eastAsia="Calibri" w:hAnsi="Times New Roman" w:cs="Times New Roman"/>
          <w:sz w:val="24"/>
          <w:szCs w:val="24"/>
        </w:rPr>
        <w:t xml:space="preserve"> or abuse, and to prevent such violence occurring, including through activities for their </w:t>
      </w:r>
      <w:proofErr w:type="spellStart"/>
      <w:r w:rsidRPr="003D73F1">
        <w:rPr>
          <w:rFonts w:ascii="Times New Roman" w:eastAsia="Calibri" w:hAnsi="Times New Roman" w:cs="Times New Roman"/>
          <w:sz w:val="24"/>
          <w:szCs w:val="24"/>
        </w:rPr>
        <w:t>carers</w:t>
      </w:r>
      <w:proofErr w:type="spellEnd"/>
      <w:r w:rsidRPr="003D73F1">
        <w:rPr>
          <w:rFonts w:ascii="Times New Roman" w:eastAsia="Calibri" w:hAnsi="Times New Roman" w:cs="Times New Roman"/>
          <w:sz w:val="24"/>
          <w:szCs w:val="24"/>
        </w:rPr>
        <w:t>.</w:t>
      </w:r>
    </w:p>
    <w:p w14:paraId="66B44224" w14:textId="77777777" w:rsidR="003D73F1" w:rsidRPr="003D73F1" w:rsidRDefault="003D73F1" w:rsidP="003D73F1">
      <w:pPr>
        <w:shd w:val="clear" w:color="auto" w:fill="FFFFFF"/>
        <w:rPr>
          <w:rFonts w:ascii="Times New Roman" w:eastAsia="Calibri" w:hAnsi="Times New Roman" w:cs="Times New Roman"/>
          <w:sz w:val="24"/>
          <w:szCs w:val="24"/>
        </w:rPr>
      </w:pPr>
    </w:p>
    <w:p w14:paraId="750D9643" w14:textId="2CD051DB" w:rsidR="009565B5" w:rsidRDefault="00931952" w:rsidP="003D73F1">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 xml:space="preserve">Table item </w:t>
      </w:r>
      <w:r w:rsidR="004E4C46">
        <w:rPr>
          <w:rFonts w:ascii="Times New Roman" w:eastAsia="Calibri" w:hAnsi="Times New Roman" w:cs="Times New Roman"/>
          <w:sz w:val="24"/>
          <w:szCs w:val="24"/>
        </w:rPr>
        <w:t>667</w:t>
      </w:r>
      <w:r w:rsidR="003D73F1" w:rsidRPr="003D73F1">
        <w:rPr>
          <w:rFonts w:ascii="Times New Roman" w:eastAsia="Calibri" w:hAnsi="Times New Roman" w:cs="Times New Roman"/>
          <w:sz w:val="24"/>
          <w:szCs w:val="24"/>
        </w:rPr>
        <w:t xml:space="preserve"> promotes the obligation to take measures to implement the rights of children to be protected from violence and abuse, by ensuring that a visa holder who experiences DFV can access a </w:t>
      </w:r>
      <w:r>
        <w:rPr>
          <w:rFonts w:ascii="Times New Roman" w:eastAsia="Calibri" w:hAnsi="Times New Roman" w:cs="Times New Roman"/>
          <w:sz w:val="24"/>
          <w:szCs w:val="24"/>
        </w:rPr>
        <w:t>d</w:t>
      </w:r>
      <w:r w:rsidR="003D73F1" w:rsidRPr="003D73F1">
        <w:rPr>
          <w:rFonts w:ascii="Times New Roman" w:eastAsia="Calibri" w:hAnsi="Times New Roman" w:cs="Times New Roman"/>
          <w:sz w:val="24"/>
          <w:szCs w:val="24"/>
        </w:rPr>
        <w:t>epartmental support service, through the continued funding of DFVS. This may assist survivor-victims of DFV to resolve any visa-related issues and enable them to safely leave a violent relationship, including where children are exposed to DFV. DFV disproportionately affects women, including women who care for minor children, and violence has direct and indirect impacts on the wellbeing and rights of children.</w:t>
      </w:r>
    </w:p>
    <w:p w14:paraId="1BA3752A" w14:textId="77777777" w:rsidR="00C01E9A" w:rsidRDefault="00C01E9A" w:rsidP="00C01E9A">
      <w:pPr>
        <w:ind w:right="-46"/>
        <w:rPr>
          <w:rFonts w:ascii="Times New Roman" w:hAnsi="Times New Roman" w:cs="Times New Roman"/>
          <w:sz w:val="24"/>
          <w:szCs w:val="24"/>
        </w:rPr>
      </w:pPr>
    </w:p>
    <w:p w14:paraId="5465C649" w14:textId="50431A25" w:rsidR="00C01E9A" w:rsidRDefault="00C01E9A" w:rsidP="00C01E9A">
      <w:pPr>
        <w:ind w:right="-46"/>
        <w:rPr>
          <w:rFonts w:ascii="Times New Roman" w:hAnsi="Times New Roman" w:cs="Times New Roman"/>
          <w:sz w:val="24"/>
          <w:szCs w:val="24"/>
        </w:rPr>
      </w:pPr>
      <w:r>
        <w:rPr>
          <w:rFonts w:ascii="Times New Roman" w:hAnsi="Times New Roman" w:cs="Times New Roman"/>
          <w:sz w:val="24"/>
          <w:szCs w:val="24"/>
        </w:rPr>
        <w:t xml:space="preserve">Table item </w:t>
      </w:r>
      <w:r w:rsidR="004E4C46">
        <w:rPr>
          <w:rFonts w:ascii="Times New Roman" w:hAnsi="Times New Roman" w:cs="Times New Roman"/>
          <w:sz w:val="24"/>
          <w:szCs w:val="24"/>
        </w:rPr>
        <w:t>667</w:t>
      </w:r>
      <w:r w:rsidRPr="003F61C9">
        <w:rPr>
          <w:rFonts w:ascii="Times New Roman" w:hAnsi="Times New Roman" w:cs="Times New Roman"/>
          <w:sz w:val="24"/>
          <w:szCs w:val="24"/>
        </w:rPr>
        <w:t xml:space="preserve"> </w:t>
      </w:r>
      <w:r w:rsidRPr="00101653">
        <w:rPr>
          <w:rFonts w:ascii="Times New Roman" w:hAnsi="Times New Roman" w:cs="Times New Roman"/>
          <w:sz w:val="24"/>
          <w:szCs w:val="24"/>
        </w:rPr>
        <w:t xml:space="preserve">is compatible with human rights </w:t>
      </w:r>
      <w:r w:rsidRPr="00DF0A7F">
        <w:rPr>
          <w:rFonts w:ascii="Times New Roman" w:hAnsi="Times New Roman" w:cs="Times New Roman"/>
          <w:sz w:val="24"/>
          <w:szCs w:val="24"/>
        </w:rPr>
        <w:t xml:space="preserve">because </w:t>
      </w:r>
      <w:r w:rsidR="000D74E1">
        <w:rPr>
          <w:rFonts w:ascii="Times New Roman" w:hAnsi="Times New Roman" w:cs="Times New Roman"/>
          <w:sz w:val="24"/>
          <w:szCs w:val="24"/>
        </w:rPr>
        <w:t>it</w:t>
      </w:r>
      <w:r w:rsidRPr="00DF0A7F">
        <w:rPr>
          <w:rFonts w:ascii="Times New Roman" w:hAnsi="Times New Roman" w:cs="Times New Roman"/>
          <w:sz w:val="24"/>
          <w:szCs w:val="24"/>
        </w:rPr>
        <w:t xml:space="preserve"> promote</w:t>
      </w:r>
      <w:r w:rsidR="000D74E1">
        <w:rPr>
          <w:rFonts w:ascii="Times New Roman" w:hAnsi="Times New Roman" w:cs="Times New Roman"/>
          <w:sz w:val="24"/>
          <w:szCs w:val="24"/>
        </w:rPr>
        <w:t>s</w:t>
      </w:r>
      <w:r w:rsidRPr="00DF0A7F">
        <w:rPr>
          <w:rFonts w:ascii="Times New Roman" w:hAnsi="Times New Roman" w:cs="Times New Roman"/>
          <w:sz w:val="24"/>
          <w:szCs w:val="24"/>
        </w:rPr>
        <w:t xml:space="preserve"> the obligation to protect human rights.</w:t>
      </w:r>
    </w:p>
    <w:p w14:paraId="2CA3DFB5" w14:textId="77777777" w:rsidR="003C78ED" w:rsidRDefault="003C78ED" w:rsidP="00153CAE">
      <w:pPr>
        <w:shd w:val="clear" w:color="auto" w:fill="FFFFFF"/>
        <w:rPr>
          <w:rFonts w:ascii="Times New Roman" w:eastAsia="Calibri" w:hAnsi="Times New Roman" w:cs="Times New Roman"/>
          <w:sz w:val="24"/>
          <w:szCs w:val="24"/>
        </w:rPr>
      </w:pPr>
    </w:p>
    <w:p w14:paraId="7BEC604B" w14:textId="77777777" w:rsidR="00153CAE" w:rsidRPr="00F01257" w:rsidRDefault="00153CAE" w:rsidP="00153CAE">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3637179B" w14:textId="77777777" w:rsidR="00153CAE" w:rsidRPr="00F01257" w:rsidRDefault="00153CAE" w:rsidP="00153CAE">
      <w:pPr>
        <w:ind w:right="-46"/>
        <w:rPr>
          <w:rFonts w:ascii="Times New Roman" w:hAnsi="Times New Roman" w:cs="Times New Roman"/>
          <w:color w:val="000000" w:themeColor="text1"/>
          <w:sz w:val="24"/>
          <w:szCs w:val="24"/>
        </w:rPr>
      </w:pPr>
    </w:p>
    <w:p w14:paraId="34899580" w14:textId="28576237" w:rsidR="00DF0A7F" w:rsidRDefault="00C01E9A" w:rsidP="00153CAE">
      <w:pPr>
        <w:ind w:right="-46"/>
        <w:rPr>
          <w:rFonts w:ascii="Times New Roman" w:hAnsi="Times New Roman" w:cs="Times New Roman"/>
          <w:sz w:val="24"/>
          <w:szCs w:val="24"/>
        </w:rPr>
      </w:pPr>
      <w:r w:rsidRPr="00C01E9A">
        <w:rPr>
          <w:rFonts w:ascii="Times New Roman" w:hAnsi="Times New Roman" w:cs="Times New Roman"/>
          <w:sz w:val="24"/>
          <w:szCs w:val="24"/>
        </w:rPr>
        <w:t>This disallowable legislative instrument is compatible</w:t>
      </w:r>
      <w:r w:rsidRPr="00C01E9A">
        <w:t xml:space="preserve"> </w:t>
      </w:r>
      <w:r w:rsidRPr="00C01E9A">
        <w:rPr>
          <w:rFonts w:ascii="Times New Roman" w:hAnsi="Times New Roman" w:cs="Times New Roman"/>
          <w:sz w:val="24"/>
          <w:szCs w:val="24"/>
        </w:rPr>
        <w:t xml:space="preserve">with human rights because </w:t>
      </w:r>
      <w:r w:rsidR="000D74E1">
        <w:rPr>
          <w:rFonts w:ascii="Times New Roman" w:hAnsi="Times New Roman" w:cs="Times New Roman"/>
          <w:sz w:val="24"/>
          <w:szCs w:val="24"/>
        </w:rPr>
        <w:t>it</w:t>
      </w:r>
      <w:r w:rsidRPr="00C01E9A">
        <w:rPr>
          <w:rFonts w:ascii="Times New Roman" w:hAnsi="Times New Roman" w:cs="Times New Roman"/>
          <w:sz w:val="24"/>
          <w:szCs w:val="24"/>
        </w:rPr>
        <w:t xml:space="preserve"> promote</w:t>
      </w:r>
      <w:r w:rsidR="000D74E1">
        <w:rPr>
          <w:rFonts w:ascii="Times New Roman" w:hAnsi="Times New Roman" w:cs="Times New Roman"/>
          <w:sz w:val="24"/>
          <w:szCs w:val="24"/>
        </w:rPr>
        <w:t>s</w:t>
      </w:r>
      <w:r w:rsidRPr="00C01E9A">
        <w:rPr>
          <w:rFonts w:ascii="Times New Roman" w:hAnsi="Times New Roman" w:cs="Times New Roman"/>
          <w:sz w:val="24"/>
          <w:szCs w:val="24"/>
        </w:rPr>
        <w:t xml:space="preserve"> the obligation to protect human rights.</w:t>
      </w:r>
    </w:p>
    <w:p w14:paraId="3057BDBA" w14:textId="77777777" w:rsidR="00506C7A" w:rsidRDefault="00506C7A" w:rsidP="0076007A">
      <w:pPr>
        <w:ind w:right="-46"/>
        <w:rPr>
          <w:rFonts w:ascii="Times New Roman" w:hAnsi="Times New Roman" w:cs="Times New Roman"/>
          <w:sz w:val="24"/>
          <w:szCs w:val="24"/>
        </w:rPr>
      </w:pPr>
    </w:p>
    <w:p w14:paraId="70A47BD4" w14:textId="77777777" w:rsidR="00DF0A7F" w:rsidRDefault="00DF0A7F" w:rsidP="0076007A">
      <w:pPr>
        <w:ind w:right="-46"/>
        <w:rPr>
          <w:rFonts w:ascii="Times New Roman" w:hAnsi="Times New Roman" w:cs="Times New Roman"/>
          <w:sz w:val="24"/>
          <w:szCs w:val="24"/>
        </w:rPr>
      </w:pPr>
    </w:p>
    <w:p w14:paraId="4D421D3C" w14:textId="77777777" w:rsidR="00C01E9A" w:rsidRDefault="00C01E9A" w:rsidP="0076007A">
      <w:pPr>
        <w:ind w:right="-46"/>
        <w:rPr>
          <w:rFonts w:ascii="Times New Roman" w:hAnsi="Times New Roman" w:cs="Times New Roman"/>
          <w:sz w:val="24"/>
          <w:szCs w:val="24"/>
        </w:rPr>
      </w:pPr>
    </w:p>
    <w:p w14:paraId="4A95474B" w14:textId="77777777" w:rsidR="00C01E9A" w:rsidRPr="00575453" w:rsidRDefault="00C01E9A" w:rsidP="0076007A">
      <w:pPr>
        <w:ind w:right="-46"/>
        <w:rPr>
          <w:rFonts w:ascii="Times New Roman" w:hAnsi="Times New Roman" w:cs="Times New Roman"/>
          <w:sz w:val="24"/>
          <w:szCs w:val="24"/>
        </w:rPr>
      </w:pPr>
    </w:p>
    <w:p w14:paraId="61389E78" w14:textId="77777777" w:rsidR="0076007A" w:rsidRPr="00575453" w:rsidRDefault="0076007A" w:rsidP="0076007A">
      <w:pPr>
        <w:pStyle w:val="paranumbering0"/>
        <w:spacing w:before="0" w:beforeAutospacing="0" w:after="0" w:afterAutospacing="0"/>
        <w:contextualSpacing/>
        <w:jc w:val="center"/>
        <w:rPr>
          <w:b/>
        </w:rPr>
      </w:pPr>
      <w:r w:rsidRPr="00575453">
        <w:rPr>
          <w:b/>
        </w:rPr>
        <w:t>Senator the Hon Katy Gallagher</w:t>
      </w:r>
    </w:p>
    <w:p w14:paraId="54244D0A" w14:textId="77777777" w:rsidR="0076007A" w:rsidRPr="00646BCF" w:rsidRDefault="0076007A" w:rsidP="0076007A">
      <w:pPr>
        <w:contextualSpacing/>
        <w:jc w:val="center"/>
        <w:rPr>
          <w:rFonts w:ascii="Times New Roman" w:hAnsi="Times New Roman" w:cs="Times New Roman"/>
          <w:b/>
          <w:sz w:val="24"/>
          <w:szCs w:val="24"/>
          <w:lang w:eastAsia="en-AU"/>
        </w:rPr>
      </w:pPr>
      <w:r w:rsidRPr="00575453">
        <w:rPr>
          <w:rFonts w:ascii="Times New Roman" w:hAnsi="Times New Roman" w:cs="Times New Roman"/>
          <w:b/>
          <w:sz w:val="24"/>
          <w:szCs w:val="24"/>
        </w:rPr>
        <w:t>Minister for Finance</w:t>
      </w:r>
    </w:p>
    <w:sectPr w:rsidR="0076007A" w:rsidRPr="00646BCF" w:rsidSect="0069193F">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C372F" w14:textId="77777777" w:rsidR="00C241A3" w:rsidRDefault="00C241A3" w:rsidP="005C0CB4">
      <w:r>
        <w:separator/>
      </w:r>
    </w:p>
  </w:endnote>
  <w:endnote w:type="continuationSeparator" w:id="0">
    <w:p w14:paraId="47934E58" w14:textId="77777777" w:rsidR="00C241A3" w:rsidRDefault="00C241A3" w:rsidP="005C0CB4">
      <w:r>
        <w:continuationSeparator/>
      </w:r>
    </w:p>
  </w:endnote>
  <w:endnote w:type="continuationNotice" w:id="1">
    <w:p w14:paraId="77494D74" w14:textId="77777777" w:rsidR="00C241A3" w:rsidRDefault="00C24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28D88" w14:textId="77777777" w:rsidR="00C241A3" w:rsidRDefault="00C241A3" w:rsidP="005C0CB4">
      <w:r>
        <w:separator/>
      </w:r>
    </w:p>
  </w:footnote>
  <w:footnote w:type="continuationSeparator" w:id="0">
    <w:p w14:paraId="62527F72" w14:textId="77777777" w:rsidR="00C241A3" w:rsidRDefault="00C241A3" w:rsidP="005C0CB4">
      <w:r>
        <w:continuationSeparator/>
      </w:r>
    </w:p>
  </w:footnote>
  <w:footnote w:type="continuationNotice" w:id="1">
    <w:p w14:paraId="426EF3FC" w14:textId="77777777" w:rsidR="00C241A3" w:rsidRDefault="00C24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683E13C" w14:textId="189AD70D" w:rsidR="00D202DF" w:rsidRPr="002413C2" w:rsidRDefault="00D202DF">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DE77D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C647982" w14:textId="77777777" w:rsidR="00D202DF" w:rsidRDefault="00D20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DB6F" w14:textId="7D391420" w:rsidR="00D202DF" w:rsidRDefault="00D202D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74AEB131" w14:textId="24345348" w:rsidR="00D202DF" w:rsidRPr="00FD7AE1" w:rsidRDefault="00D202DF">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DE77D6">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6CD0A7C6" w14:textId="77777777" w:rsidR="00D202DF" w:rsidRDefault="00D202DF"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25B0" w14:textId="77777777" w:rsidR="00D202DF" w:rsidRDefault="00D202DF">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F610" w14:textId="77777777" w:rsidR="00D202DF" w:rsidRDefault="00D202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AE0E09"/>
    <w:multiLevelType w:val="hybridMultilevel"/>
    <w:tmpl w:val="3D323962"/>
    <w:lvl w:ilvl="0" w:tplc="0396F6C4">
      <w:numFmt w:val="bullet"/>
      <w:lvlText w:val=""/>
      <w:lvlJc w:val="left"/>
      <w:pPr>
        <w:ind w:left="720" w:hanging="360"/>
      </w:pPr>
      <w:rPr>
        <w:rFonts w:ascii="Symbol" w:eastAsia="Calibri" w:hAnsi="Symbol" w:cs="Times New Roman"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CE2DC6"/>
    <w:multiLevelType w:val="hybridMultilevel"/>
    <w:tmpl w:val="F198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A085B"/>
    <w:multiLevelType w:val="hybridMultilevel"/>
    <w:tmpl w:val="61B0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F63659"/>
    <w:multiLevelType w:val="hybridMultilevel"/>
    <w:tmpl w:val="4BD4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A0612D8"/>
    <w:multiLevelType w:val="hybridMultilevel"/>
    <w:tmpl w:val="54BC2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CAE770F"/>
    <w:multiLevelType w:val="hybridMultilevel"/>
    <w:tmpl w:val="AD427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01171AE"/>
    <w:multiLevelType w:val="hybridMultilevel"/>
    <w:tmpl w:val="D9D8C0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261A4D"/>
    <w:multiLevelType w:val="hybridMultilevel"/>
    <w:tmpl w:val="74427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37A3CD6"/>
    <w:multiLevelType w:val="hybridMultilevel"/>
    <w:tmpl w:val="3D1A5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6"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A0C3968"/>
    <w:multiLevelType w:val="hybridMultilevel"/>
    <w:tmpl w:val="0D829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C87ABD"/>
    <w:multiLevelType w:val="hybridMultilevel"/>
    <w:tmpl w:val="FC0E2A8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31E55276"/>
    <w:multiLevelType w:val="hybridMultilevel"/>
    <w:tmpl w:val="87006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437D2"/>
    <w:multiLevelType w:val="hybridMultilevel"/>
    <w:tmpl w:val="489848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AA126F"/>
    <w:multiLevelType w:val="hybridMultilevel"/>
    <w:tmpl w:val="B254F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A13CE4"/>
    <w:multiLevelType w:val="hybridMultilevel"/>
    <w:tmpl w:val="84F2A32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37C4059"/>
    <w:multiLevelType w:val="hybridMultilevel"/>
    <w:tmpl w:val="8D78C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443134"/>
    <w:multiLevelType w:val="hybridMultilevel"/>
    <w:tmpl w:val="B8B0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E52225"/>
    <w:multiLevelType w:val="hybridMultilevel"/>
    <w:tmpl w:val="22B4AEC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0C84502"/>
    <w:multiLevelType w:val="hybridMultilevel"/>
    <w:tmpl w:val="4538D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C92D55"/>
    <w:multiLevelType w:val="hybridMultilevel"/>
    <w:tmpl w:val="8AF8C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3768A0"/>
    <w:multiLevelType w:val="hybridMultilevel"/>
    <w:tmpl w:val="57446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4689D"/>
    <w:multiLevelType w:val="hybridMultilevel"/>
    <w:tmpl w:val="3C48F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542970"/>
    <w:multiLevelType w:val="hybridMultilevel"/>
    <w:tmpl w:val="AEB873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AA086D"/>
    <w:multiLevelType w:val="hybridMultilevel"/>
    <w:tmpl w:val="5DD6412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5456429"/>
    <w:multiLevelType w:val="multilevel"/>
    <w:tmpl w:val="E898CC72"/>
    <w:numStyleLink w:val="KeyPoints"/>
  </w:abstractNum>
  <w:abstractNum w:abstractNumId="37" w15:restartNumberingAfterBreak="0">
    <w:nsid w:val="6FB12A40"/>
    <w:multiLevelType w:val="hybridMultilevel"/>
    <w:tmpl w:val="1D14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9" w15:restartNumberingAfterBreak="0">
    <w:nsid w:val="7139706E"/>
    <w:multiLevelType w:val="multilevel"/>
    <w:tmpl w:val="44783C8E"/>
    <w:lvl w:ilvl="0">
      <w:start w:val="1"/>
      <w:numFmt w:val="none"/>
      <w:suff w:val="nothing"/>
      <w:lvlText w:val=""/>
      <w:lvlJc w:val="left"/>
      <w:pPr>
        <w:ind w:left="0" w:firstLine="0"/>
      </w:pPr>
      <w:rPr>
        <w:rFonts w:asciiTheme="minorHAnsi" w:hAnsiTheme="minorHAnsi" w:cs="Times New Roman" w:hint="default"/>
        <w:color w:val="auto"/>
      </w:rPr>
    </w:lvl>
    <w:lvl w:ilvl="1">
      <w:start w:val="1"/>
      <w:numFmt w:val="none"/>
      <w:suff w:val="nothing"/>
      <w:lvlText w:val=""/>
      <w:lvlJc w:val="left"/>
      <w:pPr>
        <w:ind w:left="284" w:firstLine="0"/>
      </w:pPr>
      <w:rPr>
        <w:rFonts w:asciiTheme="minorHAnsi" w:hAnsiTheme="minorHAnsi" w:cs="Times New Roman" w:hint="default"/>
        <w:color w:val="auto"/>
      </w:rPr>
    </w:lvl>
    <w:lvl w:ilvl="2">
      <w:start w:val="1"/>
      <w:numFmt w:val="none"/>
      <w:suff w:val="nothing"/>
      <w:lvlText w:val=""/>
      <w:lvlJc w:val="left"/>
      <w:pPr>
        <w:ind w:left="568" w:firstLine="0"/>
      </w:pPr>
      <w:rPr>
        <w:rFonts w:asciiTheme="minorHAnsi" w:hAnsiTheme="minorHAnsi" w:cs="Times New Roman" w:hint="default"/>
        <w:color w:val="auto"/>
      </w:rPr>
    </w:lvl>
    <w:lvl w:ilvl="3">
      <w:start w:val="1"/>
      <w:numFmt w:val="none"/>
      <w:suff w:val="nothing"/>
      <w:lvlText w:val=""/>
      <w:lvlJc w:val="left"/>
      <w:pPr>
        <w:ind w:left="852" w:firstLine="0"/>
      </w:pPr>
      <w:rPr>
        <w:rFonts w:asciiTheme="minorHAnsi" w:hAnsiTheme="minorHAnsi" w:cs="Times New Roman" w:hint="default"/>
        <w:color w:val="auto"/>
      </w:rPr>
    </w:lvl>
    <w:lvl w:ilvl="4">
      <w:start w:val="1"/>
      <w:numFmt w:val="none"/>
      <w:suff w:val="nothing"/>
      <w:lvlText w:val=""/>
      <w:lvlJc w:val="left"/>
      <w:pPr>
        <w:ind w:left="1136" w:firstLine="0"/>
      </w:pPr>
      <w:rPr>
        <w:rFonts w:asciiTheme="minorHAnsi" w:hAnsiTheme="minorHAnsi" w:cs="Times New Roman" w:hint="default"/>
        <w:color w:val="auto"/>
      </w:rPr>
    </w:lvl>
    <w:lvl w:ilvl="5">
      <w:start w:val="1"/>
      <w:numFmt w:val="none"/>
      <w:suff w:val="nothing"/>
      <w:lvlText w:val=""/>
      <w:lvlJc w:val="left"/>
      <w:pPr>
        <w:ind w:left="1420" w:firstLine="0"/>
      </w:pPr>
      <w:rPr>
        <w:rFonts w:asciiTheme="minorHAnsi" w:hAnsiTheme="minorHAnsi" w:cs="Times New Roman" w:hint="default"/>
        <w:color w:val="auto"/>
      </w:rPr>
    </w:lvl>
    <w:lvl w:ilvl="6">
      <w:start w:val="1"/>
      <w:numFmt w:val="none"/>
      <w:suff w:val="nothing"/>
      <w:lvlText w:val=""/>
      <w:lvlJc w:val="left"/>
      <w:pPr>
        <w:ind w:left="1704" w:firstLine="0"/>
      </w:pPr>
      <w:rPr>
        <w:color w:val="000000"/>
      </w:rPr>
    </w:lvl>
    <w:lvl w:ilvl="7">
      <w:start w:val="1"/>
      <w:numFmt w:val="none"/>
      <w:suff w:val="nothing"/>
      <w:lvlText w:val=""/>
      <w:lvlJc w:val="left"/>
      <w:pPr>
        <w:ind w:left="1988" w:firstLine="0"/>
      </w:pPr>
    </w:lvl>
    <w:lvl w:ilvl="8">
      <w:numFmt w:val="none"/>
      <w:lvlText w:val=""/>
      <w:lvlJc w:val="left"/>
      <w:pPr>
        <w:tabs>
          <w:tab w:val="num" w:pos="3123"/>
        </w:tabs>
        <w:ind w:left="2272" w:firstLine="0"/>
      </w:pPr>
    </w:lvl>
  </w:abstractNum>
  <w:abstractNum w:abstractNumId="40" w15:restartNumberingAfterBreak="0">
    <w:nsid w:val="732D5D58"/>
    <w:multiLevelType w:val="hybridMultilevel"/>
    <w:tmpl w:val="8870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5D7115"/>
    <w:multiLevelType w:val="hybridMultilevel"/>
    <w:tmpl w:val="10E8D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C31AFB"/>
    <w:multiLevelType w:val="hybridMultilevel"/>
    <w:tmpl w:val="673AA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E03C67"/>
    <w:multiLevelType w:val="hybridMultilevel"/>
    <w:tmpl w:val="F37EE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507C98"/>
    <w:multiLevelType w:val="hybridMultilevel"/>
    <w:tmpl w:val="27AE8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4135932">
    <w:abstractNumId w:val="1"/>
  </w:num>
  <w:num w:numId="2" w16cid:durableId="2001809618">
    <w:abstractNumId w:val="11"/>
  </w:num>
  <w:num w:numId="3" w16cid:durableId="1817599405">
    <w:abstractNumId w:val="0"/>
  </w:num>
  <w:num w:numId="4" w16cid:durableId="115681018">
    <w:abstractNumId w:val="38"/>
  </w:num>
  <w:num w:numId="5" w16cid:durableId="1112170042">
    <w:abstractNumId w:val="15"/>
  </w:num>
  <w:num w:numId="6" w16cid:durableId="1980722244">
    <w:abstractNumId w:val="9"/>
  </w:num>
  <w:num w:numId="7" w16cid:durableId="1959795418">
    <w:abstractNumId w:val="26"/>
  </w:num>
  <w:num w:numId="8" w16cid:durableId="1255552950">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636761608">
    <w:abstractNumId w:val="6"/>
  </w:num>
  <w:num w:numId="10" w16cid:durableId="967467403">
    <w:abstractNumId w:val="44"/>
  </w:num>
  <w:num w:numId="11" w16cid:durableId="733089442">
    <w:abstractNumId w:val="16"/>
  </w:num>
  <w:num w:numId="12" w16cid:durableId="774640136">
    <w:abstractNumId w:val="24"/>
  </w:num>
  <w:num w:numId="13" w16cid:durableId="1646426054">
    <w:abstractNumId w:val="30"/>
  </w:num>
  <w:num w:numId="14" w16cid:durableId="1977833665">
    <w:abstractNumId w:val="3"/>
  </w:num>
  <w:num w:numId="15" w16cid:durableId="723061998">
    <w:abstractNumId w:val="21"/>
  </w:num>
  <w:num w:numId="16" w16cid:durableId="148979650">
    <w:abstractNumId w:val="43"/>
  </w:num>
  <w:num w:numId="17" w16cid:durableId="50422022">
    <w:abstractNumId w:val="36"/>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8" w16cid:durableId="1486899935">
    <w:abstractNumId w:val="42"/>
  </w:num>
  <w:num w:numId="19" w16cid:durableId="793599338">
    <w:abstractNumId w:val="32"/>
  </w:num>
  <w:num w:numId="20" w16cid:durableId="1057624624">
    <w:abstractNumId w:val="2"/>
  </w:num>
  <w:num w:numId="21" w16cid:durableId="297034588">
    <w:abstractNumId w:val="25"/>
  </w:num>
  <w:num w:numId="22" w16cid:durableId="196281920">
    <w:abstractNumId w:val="8"/>
  </w:num>
  <w:num w:numId="23" w16cid:durableId="1737627130">
    <w:abstractNumId w:val="35"/>
  </w:num>
  <w:num w:numId="24" w16cid:durableId="1450587374">
    <w:abstractNumId w:val="19"/>
  </w:num>
  <w:num w:numId="25" w16cid:durableId="1183588982">
    <w:abstractNumId w:val="5"/>
  </w:num>
  <w:num w:numId="26" w16cid:durableId="899051634">
    <w:abstractNumId w:val="29"/>
  </w:num>
  <w:num w:numId="27" w16cid:durableId="2145193454">
    <w:abstractNumId w:val="23"/>
  </w:num>
  <w:num w:numId="28" w16cid:durableId="1418554799">
    <w:abstractNumId w:val="4"/>
  </w:num>
  <w:num w:numId="29" w16cid:durableId="2121532583">
    <w:abstractNumId w:val="46"/>
  </w:num>
  <w:num w:numId="30" w16cid:durableId="1724913758">
    <w:abstractNumId w:val="37"/>
  </w:num>
  <w:num w:numId="31" w16cid:durableId="1181433478">
    <w:abstractNumId w:val="40"/>
  </w:num>
  <w:num w:numId="32" w16cid:durableId="490559281">
    <w:abstractNumId w:val="28"/>
  </w:num>
  <w:num w:numId="33" w16cid:durableId="1160081707">
    <w:abstractNumId w:val="18"/>
  </w:num>
  <w:num w:numId="34" w16cid:durableId="967974788">
    <w:abstractNumId w:val="33"/>
  </w:num>
  <w:num w:numId="35" w16cid:durableId="1856339644">
    <w:abstractNumId w:val="14"/>
  </w:num>
  <w:num w:numId="36" w16cid:durableId="383796250">
    <w:abstractNumId w:val="31"/>
  </w:num>
  <w:num w:numId="37" w16cid:durableId="15425167">
    <w:abstractNumId w:val="27"/>
  </w:num>
  <w:num w:numId="38" w16cid:durableId="150827551">
    <w:abstractNumId w:val="22"/>
  </w:num>
  <w:num w:numId="39" w16cid:durableId="136336462">
    <w:abstractNumId w:val="41"/>
  </w:num>
  <w:num w:numId="40" w16cid:durableId="983584523">
    <w:abstractNumId w:val="20"/>
  </w:num>
  <w:num w:numId="41" w16cid:durableId="295258547">
    <w:abstractNumId w:val="17"/>
  </w:num>
  <w:num w:numId="42" w16cid:durableId="1050151707">
    <w:abstractNumId w:val="45"/>
  </w:num>
  <w:num w:numId="43" w16cid:durableId="761798480">
    <w:abstractNumId w:val="10"/>
  </w:num>
  <w:num w:numId="44" w16cid:durableId="4356340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16cid:durableId="1072119143">
    <w:abstractNumId w:val="13"/>
  </w:num>
  <w:num w:numId="46" w16cid:durableId="1111054086">
    <w:abstractNumId w:val="34"/>
  </w:num>
  <w:num w:numId="47" w16cid:durableId="1911227305">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B3"/>
    <w:rsid w:val="000003C6"/>
    <w:rsid w:val="000006B4"/>
    <w:rsid w:val="00000B96"/>
    <w:rsid w:val="00000BED"/>
    <w:rsid w:val="000016C4"/>
    <w:rsid w:val="00001868"/>
    <w:rsid w:val="00001BBB"/>
    <w:rsid w:val="00001CB1"/>
    <w:rsid w:val="00002271"/>
    <w:rsid w:val="00002439"/>
    <w:rsid w:val="00002527"/>
    <w:rsid w:val="000025E3"/>
    <w:rsid w:val="000027C9"/>
    <w:rsid w:val="00002948"/>
    <w:rsid w:val="00002B01"/>
    <w:rsid w:val="00002B1B"/>
    <w:rsid w:val="00002CCE"/>
    <w:rsid w:val="000030DB"/>
    <w:rsid w:val="00003EDC"/>
    <w:rsid w:val="00004096"/>
    <w:rsid w:val="0000409E"/>
    <w:rsid w:val="00004BE1"/>
    <w:rsid w:val="00004C01"/>
    <w:rsid w:val="00005661"/>
    <w:rsid w:val="00005751"/>
    <w:rsid w:val="00005ADC"/>
    <w:rsid w:val="00006831"/>
    <w:rsid w:val="00007107"/>
    <w:rsid w:val="000073F4"/>
    <w:rsid w:val="000078FD"/>
    <w:rsid w:val="00010278"/>
    <w:rsid w:val="00010330"/>
    <w:rsid w:val="00010603"/>
    <w:rsid w:val="0001089C"/>
    <w:rsid w:val="00010A88"/>
    <w:rsid w:val="00011C68"/>
    <w:rsid w:val="00011DE2"/>
    <w:rsid w:val="00011E9D"/>
    <w:rsid w:val="000130F7"/>
    <w:rsid w:val="0001358B"/>
    <w:rsid w:val="00013893"/>
    <w:rsid w:val="000139C2"/>
    <w:rsid w:val="000156A3"/>
    <w:rsid w:val="000158DF"/>
    <w:rsid w:val="00015B2B"/>
    <w:rsid w:val="00015DC5"/>
    <w:rsid w:val="00016D45"/>
    <w:rsid w:val="00017558"/>
    <w:rsid w:val="000178DC"/>
    <w:rsid w:val="00020001"/>
    <w:rsid w:val="00020539"/>
    <w:rsid w:val="00020871"/>
    <w:rsid w:val="00020E83"/>
    <w:rsid w:val="00021907"/>
    <w:rsid w:val="00021A78"/>
    <w:rsid w:val="00021B2E"/>
    <w:rsid w:val="00021BAA"/>
    <w:rsid w:val="00022167"/>
    <w:rsid w:val="0002249B"/>
    <w:rsid w:val="00022934"/>
    <w:rsid w:val="00022C60"/>
    <w:rsid w:val="0002328D"/>
    <w:rsid w:val="00023904"/>
    <w:rsid w:val="000239DC"/>
    <w:rsid w:val="000243B0"/>
    <w:rsid w:val="0002445B"/>
    <w:rsid w:val="000244F2"/>
    <w:rsid w:val="00024B56"/>
    <w:rsid w:val="00024EB1"/>
    <w:rsid w:val="00024EB7"/>
    <w:rsid w:val="000250FB"/>
    <w:rsid w:val="00025AD6"/>
    <w:rsid w:val="00026BB3"/>
    <w:rsid w:val="00026E71"/>
    <w:rsid w:val="000276D5"/>
    <w:rsid w:val="0002774C"/>
    <w:rsid w:val="00030366"/>
    <w:rsid w:val="00030C95"/>
    <w:rsid w:val="00031B7E"/>
    <w:rsid w:val="00031BB6"/>
    <w:rsid w:val="00031BD2"/>
    <w:rsid w:val="00032205"/>
    <w:rsid w:val="00032435"/>
    <w:rsid w:val="000326F6"/>
    <w:rsid w:val="0003277D"/>
    <w:rsid w:val="000329A2"/>
    <w:rsid w:val="00032AFA"/>
    <w:rsid w:val="000331CE"/>
    <w:rsid w:val="000338FB"/>
    <w:rsid w:val="000343F3"/>
    <w:rsid w:val="00034860"/>
    <w:rsid w:val="00034A9A"/>
    <w:rsid w:val="00034CB0"/>
    <w:rsid w:val="00034F58"/>
    <w:rsid w:val="0003509D"/>
    <w:rsid w:val="00035773"/>
    <w:rsid w:val="00035C67"/>
    <w:rsid w:val="00035C82"/>
    <w:rsid w:val="00036654"/>
    <w:rsid w:val="0003683C"/>
    <w:rsid w:val="00036A6C"/>
    <w:rsid w:val="00037403"/>
    <w:rsid w:val="00037861"/>
    <w:rsid w:val="00037C1F"/>
    <w:rsid w:val="00037D09"/>
    <w:rsid w:val="00040551"/>
    <w:rsid w:val="00040D51"/>
    <w:rsid w:val="00040E22"/>
    <w:rsid w:val="0004102C"/>
    <w:rsid w:val="0004130C"/>
    <w:rsid w:val="00041387"/>
    <w:rsid w:val="0004165B"/>
    <w:rsid w:val="00041BC8"/>
    <w:rsid w:val="00041CBA"/>
    <w:rsid w:val="00041E6B"/>
    <w:rsid w:val="00041F1C"/>
    <w:rsid w:val="00042114"/>
    <w:rsid w:val="00042494"/>
    <w:rsid w:val="00042887"/>
    <w:rsid w:val="000428FC"/>
    <w:rsid w:val="00042FB1"/>
    <w:rsid w:val="00043308"/>
    <w:rsid w:val="0004333C"/>
    <w:rsid w:val="00043421"/>
    <w:rsid w:val="0004356D"/>
    <w:rsid w:val="0004363C"/>
    <w:rsid w:val="00043902"/>
    <w:rsid w:val="00043BFD"/>
    <w:rsid w:val="00043C47"/>
    <w:rsid w:val="00044429"/>
    <w:rsid w:val="00044529"/>
    <w:rsid w:val="00044A13"/>
    <w:rsid w:val="00044C4D"/>
    <w:rsid w:val="00045AF2"/>
    <w:rsid w:val="000460DD"/>
    <w:rsid w:val="0004615A"/>
    <w:rsid w:val="00046416"/>
    <w:rsid w:val="00046A79"/>
    <w:rsid w:val="000471AB"/>
    <w:rsid w:val="00047245"/>
    <w:rsid w:val="00047C76"/>
    <w:rsid w:val="0005132F"/>
    <w:rsid w:val="00051CF8"/>
    <w:rsid w:val="00051DCD"/>
    <w:rsid w:val="00051E2D"/>
    <w:rsid w:val="00052159"/>
    <w:rsid w:val="00052760"/>
    <w:rsid w:val="00052DFE"/>
    <w:rsid w:val="00052E15"/>
    <w:rsid w:val="000537FA"/>
    <w:rsid w:val="00053A09"/>
    <w:rsid w:val="00053BF5"/>
    <w:rsid w:val="00053E05"/>
    <w:rsid w:val="00054B03"/>
    <w:rsid w:val="00055BC9"/>
    <w:rsid w:val="00055CA1"/>
    <w:rsid w:val="00056809"/>
    <w:rsid w:val="00057159"/>
    <w:rsid w:val="00057739"/>
    <w:rsid w:val="00057E81"/>
    <w:rsid w:val="00057F17"/>
    <w:rsid w:val="0006034A"/>
    <w:rsid w:val="000607BF"/>
    <w:rsid w:val="00060EBB"/>
    <w:rsid w:val="00061154"/>
    <w:rsid w:val="00061778"/>
    <w:rsid w:val="00061AED"/>
    <w:rsid w:val="00061BBF"/>
    <w:rsid w:val="00062F25"/>
    <w:rsid w:val="000632A9"/>
    <w:rsid w:val="0006358F"/>
    <w:rsid w:val="00063F63"/>
    <w:rsid w:val="000651DD"/>
    <w:rsid w:val="00065FEF"/>
    <w:rsid w:val="000662B7"/>
    <w:rsid w:val="0006677C"/>
    <w:rsid w:val="00067150"/>
    <w:rsid w:val="000674B4"/>
    <w:rsid w:val="00067F6F"/>
    <w:rsid w:val="00070144"/>
    <w:rsid w:val="00070FFF"/>
    <w:rsid w:val="000710CB"/>
    <w:rsid w:val="000719A5"/>
    <w:rsid w:val="000719F0"/>
    <w:rsid w:val="00071AD1"/>
    <w:rsid w:val="00072030"/>
    <w:rsid w:val="00072565"/>
    <w:rsid w:val="0007265B"/>
    <w:rsid w:val="00072767"/>
    <w:rsid w:val="00072E05"/>
    <w:rsid w:val="000733B7"/>
    <w:rsid w:val="00073414"/>
    <w:rsid w:val="00073880"/>
    <w:rsid w:val="00073A01"/>
    <w:rsid w:val="00073A42"/>
    <w:rsid w:val="00073FAE"/>
    <w:rsid w:val="00074114"/>
    <w:rsid w:val="000749EA"/>
    <w:rsid w:val="00074AD0"/>
    <w:rsid w:val="00074E18"/>
    <w:rsid w:val="00074F81"/>
    <w:rsid w:val="000750D2"/>
    <w:rsid w:val="00075870"/>
    <w:rsid w:val="00075D16"/>
    <w:rsid w:val="00075EAD"/>
    <w:rsid w:val="0007664F"/>
    <w:rsid w:val="0007672E"/>
    <w:rsid w:val="00076B09"/>
    <w:rsid w:val="00077225"/>
    <w:rsid w:val="000773B7"/>
    <w:rsid w:val="00077815"/>
    <w:rsid w:val="00077902"/>
    <w:rsid w:val="0007796D"/>
    <w:rsid w:val="00077D14"/>
    <w:rsid w:val="00077D8E"/>
    <w:rsid w:val="00080014"/>
    <w:rsid w:val="00080655"/>
    <w:rsid w:val="00080984"/>
    <w:rsid w:val="00080CE7"/>
    <w:rsid w:val="00080CEE"/>
    <w:rsid w:val="00081044"/>
    <w:rsid w:val="0008110C"/>
    <w:rsid w:val="00081219"/>
    <w:rsid w:val="00081469"/>
    <w:rsid w:val="000817E0"/>
    <w:rsid w:val="00081BC6"/>
    <w:rsid w:val="0008253A"/>
    <w:rsid w:val="00082E93"/>
    <w:rsid w:val="000834C5"/>
    <w:rsid w:val="00083D10"/>
    <w:rsid w:val="00083EF6"/>
    <w:rsid w:val="0008405E"/>
    <w:rsid w:val="0008413E"/>
    <w:rsid w:val="000846C6"/>
    <w:rsid w:val="00084B0C"/>
    <w:rsid w:val="00084C00"/>
    <w:rsid w:val="00085063"/>
    <w:rsid w:val="00085127"/>
    <w:rsid w:val="00085ADC"/>
    <w:rsid w:val="0008601F"/>
    <w:rsid w:val="000860BF"/>
    <w:rsid w:val="000863F9"/>
    <w:rsid w:val="00086ADE"/>
    <w:rsid w:val="00086EBB"/>
    <w:rsid w:val="00086EF8"/>
    <w:rsid w:val="00087331"/>
    <w:rsid w:val="0009022C"/>
    <w:rsid w:val="00090338"/>
    <w:rsid w:val="00090AEC"/>
    <w:rsid w:val="00090E10"/>
    <w:rsid w:val="00091723"/>
    <w:rsid w:val="00091B62"/>
    <w:rsid w:val="00091BC8"/>
    <w:rsid w:val="00091DF3"/>
    <w:rsid w:val="00091F0B"/>
    <w:rsid w:val="00092E9E"/>
    <w:rsid w:val="00092FA6"/>
    <w:rsid w:val="0009337D"/>
    <w:rsid w:val="00093674"/>
    <w:rsid w:val="00093F2E"/>
    <w:rsid w:val="00094626"/>
    <w:rsid w:val="00094AD4"/>
    <w:rsid w:val="00094D33"/>
    <w:rsid w:val="00095538"/>
    <w:rsid w:val="000963CB"/>
    <w:rsid w:val="00096851"/>
    <w:rsid w:val="00096A73"/>
    <w:rsid w:val="00096EE1"/>
    <w:rsid w:val="000971E9"/>
    <w:rsid w:val="000979C6"/>
    <w:rsid w:val="00097C91"/>
    <w:rsid w:val="00097DB9"/>
    <w:rsid w:val="000A034D"/>
    <w:rsid w:val="000A03E0"/>
    <w:rsid w:val="000A0539"/>
    <w:rsid w:val="000A0DC8"/>
    <w:rsid w:val="000A1648"/>
    <w:rsid w:val="000A1949"/>
    <w:rsid w:val="000A1B49"/>
    <w:rsid w:val="000A2592"/>
    <w:rsid w:val="000A268A"/>
    <w:rsid w:val="000A2766"/>
    <w:rsid w:val="000A28C5"/>
    <w:rsid w:val="000A2A00"/>
    <w:rsid w:val="000A2C33"/>
    <w:rsid w:val="000A3B36"/>
    <w:rsid w:val="000A4674"/>
    <w:rsid w:val="000A5410"/>
    <w:rsid w:val="000A55DB"/>
    <w:rsid w:val="000A5AE3"/>
    <w:rsid w:val="000A61B8"/>
    <w:rsid w:val="000A664E"/>
    <w:rsid w:val="000A6749"/>
    <w:rsid w:val="000A6C7B"/>
    <w:rsid w:val="000B0E24"/>
    <w:rsid w:val="000B1CE0"/>
    <w:rsid w:val="000B2C02"/>
    <w:rsid w:val="000B2F8B"/>
    <w:rsid w:val="000B3200"/>
    <w:rsid w:val="000B40FA"/>
    <w:rsid w:val="000B4189"/>
    <w:rsid w:val="000B47AC"/>
    <w:rsid w:val="000B4A03"/>
    <w:rsid w:val="000B51EE"/>
    <w:rsid w:val="000B539F"/>
    <w:rsid w:val="000B6705"/>
    <w:rsid w:val="000B681C"/>
    <w:rsid w:val="000B6BD1"/>
    <w:rsid w:val="000B6FB3"/>
    <w:rsid w:val="000B70CC"/>
    <w:rsid w:val="000B7275"/>
    <w:rsid w:val="000B74FE"/>
    <w:rsid w:val="000B7529"/>
    <w:rsid w:val="000B7717"/>
    <w:rsid w:val="000B7EC1"/>
    <w:rsid w:val="000C0233"/>
    <w:rsid w:val="000C0681"/>
    <w:rsid w:val="000C0952"/>
    <w:rsid w:val="000C09AC"/>
    <w:rsid w:val="000C0BE1"/>
    <w:rsid w:val="000C0DF1"/>
    <w:rsid w:val="000C19DE"/>
    <w:rsid w:val="000C1EE6"/>
    <w:rsid w:val="000C247E"/>
    <w:rsid w:val="000C269A"/>
    <w:rsid w:val="000C2AE2"/>
    <w:rsid w:val="000C2C43"/>
    <w:rsid w:val="000C3267"/>
    <w:rsid w:val="000C3470"/>
    <w:rsid w:val="000C3483"/>
    <w:rsid w:val="000C36BD"/>
    <w:rsid w:val="000C3AE6"/>
    <w:rsid w:val="000C46C2"/>
    <w:rsid w:val="000C4C34"/>
    <w:rsid w:val="000C4F1A"/>
    <w:rsid w:val="000C5CB9"/>
    <w:rsid w:val="000D0087"/>
    <w:rsid w:val="000D04AA"/>
    <w:rsid w:val="000D0664"/>
    <w:rsid w:val="000D06FE"/>
    <w:rsid w:val="000D0D79"/>
    <w:rsid w:val="000D15ED"/>
    <w:rsid w:val="000D1D0E"/>
    <w:rsid w:val="000D1FCA"/>
    <w:rsid w:val="000D228A"/>
    <w:rsid w:val="000D22F7"/>
    <w:rsid w:val="000D261C"/>
    <w:rsid w:val="000D2E50"/>
    <w:rsid w:val="000D306B"/>
    <w:rsid w:val="000D30BF"/>
    <w:rsid w:val="000D31DD"/>
    <w:rsid w:val="000D4149"/>
    <w:rsid w:val="000D4418"/>
    <w:rsid w:val="000D45EB"/>
    <w:rsid w:val="000D4DA9"/>
    <w:rsid w:val="000D5255"/>
    <w:rsid w:val="000D5891"/>
    <w:rsid w:val="000D5B1D"/>
    <w:rsid w:val="000D6348"/>
    <w:rsid w:val="000D6DBD"/>
    <w:rsid w:val="000D6DD6"/>
    <w:rsid w:val="000D74E1"/>
    <w:rsid w:val="000D7E59"/>
    <w:rsid w:val="000E02E9"/>
    <w:rsid w:val="000E0BE7"/>
    <w:rsid w:val="000E155B"/>
    <w:rsid w:val="000E15F5"/>
    <w:rsid w:val="000E1809"/>
    <w:rsid w:val="000E194E"/>
    <w:rsid w:val="000E1E48"/>
    <w:rsid w:val="000E1EFB"/>
    <w:rsid w:val="000E2177"/>
    <w:rsid w:val="000E226D"/>
    <w:rsid w:val="000E3013"/>
    <w:rsid w:val="000E30B1"/>
    <w:rsid w:val="000E3307"/>
    <w:rsid w:val="000E4DED"/>
    <w:rsid w:val="000E53E4"/>
    <w:rsid w:val="000E55E6"/>
    <w:rsid w:val="000E64CB"/>
    <w:rsid w:val="000E6F69"/>
    <w:rsid w:val="000E7009"/>
    <w:rsid w:val="000E7612"/>
    <w:rsid w:val="000E7801"/>
    <w:rsid w:val="000E7A2F"/>
    <w:rsid w:val="000E7F8D"/>
    <w:rsid w:val="000E7FA5"/>
    <w:rsid w:val="000F0269"/>
    <w:rsid w:val="000F030A"/>
    <w:rsid w:val="000F04E4"/>
    <w:rsid w:val="000F0EEC"/>
    <w:rsid w:val="000F18BA"/>
    <w:rsid w:val="000F1A0D"/>
    <w:rsid w:val="000F1DA6"/>
    <w:rsid w:val="000F2111"/>
    <w:rsid w:val="000F248E"/>
    <w:rsid w:val="000F30E4"/>
    <w:rsid w:val="000F3A3C"/>
    <w:rsid w:val="000F4F07"/>
    <w:rsid w:val="000F506A"/>
    <w:rsid w:val="000F5839"/>
    <w:rsid w:val="000F5CCC"/>
    <w:rsid w:val="000F6149"/>
    <w:rsid w:val="000F6459"/>
    <w:rsid w:val="000F72CA"/>
    <w:rsid w:val="000F74FC"/>
    <w:rsid w:val="000F7506"/>
    <w:rsid w:val="000F765D"/>
    <w:rsid w:val="000F7B4E"/>
    <w:rsid w:val="00100F76"/>
    <w:rsid w:val="00101435"/>
    <w:rsid w:val="00101B5D"/>
    <w:rsid w:val="00101FC7"/>
    <w:rsid w:val="00102058"/>
    <w:rsid w:val="00102421"/>
    <w:rsid w:val="00102C53"/>
    <w:rsid w:val="00102D4C"/>
    <w:rsid w:val="00103351"/>
    <w:rsid w:val="001033E2"/>
    <w:rsid w:val="001038FD"/>
    <w:rsid w:val="001042EA"/>
    <w:rsid w:val="00104332"/>
    <w:rsid w:val="001053B0"/>
    <w:rsid w:val="0010547F"/>
    <w:rsid w:val="0010598E"/>
    <w:rsid w:val="00105D97"/>
    <w:rsid w:val="00105E2E"/>
    <w:rsid w:val="00105FB8"/>
    <w:rsid w:val="001060C1"/>
    <w:rsid w:val="00106934"/>
    <w:rsid w:val="00106DE1"/>
    <w:rsid w:val="00107627"/>
    <w:rsid w:val="00107690"/>
    <w:rsid w:val="00110034"/>
    <w:rsid w:val="00110370"/>
    <w:rsid w:val="00110958"/>
    <w:rsid w:val="0011109B"/>
    <w:rsid w:val="001116B6"/>
    <w:rsid w:val="0011191E"/>
    <w:rsid w:val="00111C97"/>
    <w:rsid w:val="00112348"/>
    <w:rsid w:val="001124B4"/>
    <w:rsid w:val="00112D3C"/>
    <w:rsid w:val="001136FA"/>
    <w:rsid w:val="00113B0F"/>
    <w:rsid w:val="00113EBD"/>
    <w:rsid w:val="00113FCD"/>
    <w:rsid w:val="00114914"/>
    <w:rsid w:val="00115470"/>
    <w:rsid w:val="001158FD"/>
    <w:rsid w:val="001161E5"/>
    <w:rsid w:val="0011692C"/>
    <w:rsid w:val="001170B2"/>
    <w:rsid w:val="00117B84"/>
    <w:rsid w:val="00117C08"/>
    <w:rsid w:val="00117F6D"/>
    <w:rsid w:val="00120C04"/>
    <w:rsid w:val="00120D7F"/>
    <w:rsid w:val="00120DFA"/>
    <w:rsid w:val="00120FD2"/>
    <w:rsid w:val="0012165F"/>
    <w:rsid w:val="00121CA1"/>
    <w:rsid w:val="00121E69"/>
    <w:rsid w:val="00121F37"/>
    <w:rsid w:val="00122628"/>
    <w:rsid w:val="00122A06"/>
    <w:rsid w:val="00122FDB"/>
    <w:rsid w:val="001231AD"/>
    <w:rsid w:val="0012335D"/>
    <w:rsid w:val="00123BAA"/>
    <w:rsid w:val="00124224"/>
    <w:rsid w:val="001245D5"/>
    <w:rsid w:val="001248DF"/>
    <w:rsid w:val="00124D4D"/>
    <w:rsid w:val="00124DE7"/>
    <w:rsid w:val="001252A2"/>
    <w:rsid w:val="00125420"/>
    <w:rsid w:val="00126773"/>
    <w:rsid w:val="00126BC5"/>
    <w:rsid w:val="00126D39"/>
    <w:rsid w:val="00126D6A"/>
    <w:rsid w:val="00127CEC"/>
    <w:rsid w:val="0013041D"/>
    <w:rsid w:val="00130AD1"/>
    <w:rsid w:val="00131B83"/>
    <w:rsid w:val="00131C26"/>
    <w:rsid w:val="001323E2"/>
    <w:rsid w:val="001329B5"/>
    <w:rsid w:val="00132A50"/>
    <w:rsid w:val="00132A6B"/>
    <w:rsid w:val="001336A3"/>
    <w:rsid w:val="00133711"/>
    <w:rsid w:val="001339B3"/>
    <w:rsid w:val="00133A85"/>
    <w:rsid w:val="00133D3D"/>
    <w:rsid w:val="00134392"/>
    <w:rsid w:val="00134F52"/>
    <w:rsid w:val="00135305"/>
    <w:rsid w:val="00135768"/>
    <w:rsid w:val="00135963"/>
    <w:rsid w:val="00135CD3"/>
    <w:rsid w:val="0013672F"/>
    <w:rsid w:val="00136903"/>
    <w:rsid w:val="0013704E"/>
    <w:rsid w:val="00137118"/>
    <w:rsid w:val="00137C32"/>
    <w:rsid w:val="00137F6C"/>
    <w:rsid w:val="00137F78"/>
    <w:rsid w:val="00137FBD"/>
    <w:rsid w:val="0014016B"/>
    <w:rsid w:val="00140276"/>
    <w:rsid w:val="0014040B"/>
    <w:rsid w:val="00140B9D"/>
    <w:rsid w:val="00140C9C"/>
    <w:rsid w:val="00140D37"/>
    <w:rsid w:val="00141253"/>
    <w:rsid w:val="001415DA"/>
    <w:rsid w:val="001415F3"/>
    <w:rsid w:val="00141A30"/>
    <w:rsid w:val="00141A44"/>
    <w:rsid w:val="00141D78"/>
    <w:rsid w:val="00141F83"/>
    <w:rsid w:val="00142450"/>
    <w:rsid w:val="001428D0"/>
    <w:rsid w:val="00142AF1"/>
    <w:rsid w:val="00142E32"/>
    <w:rsid w:val="00143577"/>
    <w:rsid w:val="0014377E"/>
    <w:rsid w:val="00143A4C"/>
    <w:rsid w:val="00143BA2"/>
    <w:rsid w:val="001442FF"/>
    <w:rsid w:val="001444AC"/>
    <w:rsid w:val="00144656"/>
    <w:rsid w:val="00144943"/>
    <w:rsid w:val="001450FA"/>
    <w:rsid w:val="00145D2C"/>
    <w:rsid w:val="00146BB7"/>
    <w:rsid w:val="00147A97"/>
    <w:rsid w:val="00147CEF"/>
    <w:rsid w:val="001500B1"/>
    <w:rsid w:val="001502D1"/>
    <w:rsid w:val="00151197"/>
    <w:rsid w:val="001516C7"/>
    <w:rsid w:val="0015189C"/>
    <w:rsid w:val="001520E6"/>
    <w:rsid w:val="00152C6F"/>
    <w:rsid w:val="00153219"/>
    <w:rsid w:val="001536AC"/>
    <w:rsid w:val="001537AE"/>
    <w:rsid w:val="00153CAE"/>
    <w:rsid w:val="00154F38"/>
    <w:rsid w:val="00155C40"/>
    <w:rsid w:val="00155DC2"/>
    <w:rsid w:val="00156484"/>
    <w:rsid w:val="00156757"/>
    <w:rsid w:val="00156762"/>
    <w:rsid w:val="00156BEC"/>
    <w:rsid w:val="00156DB3"/>
    <w:rsid w:val="0015730A"/>
    <w:rsid w:val="00157679"/>
    <w:rsid w:val="001577A0"/>
    <w:rsid w:val="001577A9"/>
    <w:rsid w:val="00160746"/>
    <w:rsid w:val="001612AB"/>
    <w:rsid w:val="00161398"/>
    <w:rsid w:val="001614DA"/>
    <w:rsid w:val="001615F4"/>
    <w:rsid w:val="001616E7"/>
    <w:rsid w:val="00162524"/>
    <w:rsid w:val="00162B33"/>
    <w:rsid w:val="00162E79"/>
    <w:rsid w:val="00163480"/>
    <w:rsid w:val="00163CB8"/>
    <w:rsid w:val="0016408B"/>
    <w:rsid w:val="001645EE"/>
    <w:rsid w:val="00164E84"/>
    <w:rsid w:val="00164F27"/>
    <w:rsid w:val="001653DF"/>
    <w:rsid w:val="00165450"/>
    <w:rsid w:val="001657E5"/>
    <w:rsid w:val="00165810"/>
    <w:rsid w:val="00165BF4"/>
    <w:rsid w:val="00166124"/>
    <w:rsid w:val="00166297"/>
    <w:rsid w:val="0016643D"/>
    <w:rsid w:val="00166469"/>
    <w:rsid w:val="0016667C"/>
    <w:rsid w:val="001668E8"/>
    <w:rsid w:val="00166AF4"/>
    <w:rsid w:val="00167F52"/>
    <w:rsid w:val="00170D94"/>
    <w:rsid w:val="00170DA4"/>
    <w:rsid w:val="00170ED5"/>
    <w:rsid w:val="00171D41"/>
    <w:rsid w:val="00172095"/>
    <w:rsid w:val="001720DC"/>
    <w:rsid w:val="001720FF"/>
    <w:rsid w:val="001722BE"/>
    <w:rsid w:val="00172636"/>
    <w:rsid w:val="00172E76"/>
    <w:rsid w:val="00173234"/>
    <w:rsid w:val="00173349"/>
    <w:rsid w:val="00173515"/>
    <w:rsid w:val="0017352E"/>
    <w:rsid w:val="00173C25"/>
    <w:rsid w:val="00173CF2"/>
    <w:rsid w:val="00174018"/>
    <w:rsid w:val="0017437F"/>
    <w:rsid w:val="00174566"/>
    <w:rsid w:val="001745CD"/>
    <w:rsid w:val="00174743"/>
    <w:rsid w:val="001748E8"/>
    <w:rsid w:val="00174C16"/>
    <w:rsid w:val="0017543C"/>
    <w:rsid w:val="001755C9"/>
    <w:rsid w:val="001757CD"/>
    <w:rsid w:val="00175962"/>
    <w:rsid w:val="001759B8"/>
    <w:rsid w:val="00175B8F"/>
    <w:rsid w:val="00175BE2"/>
    <w:rsid w:val="00176299"/>
    <w:rsid w:val="00176528"/>
    <w:rsid w:val="00176689"/>
    <w:rsid w:val="00176AB4"/>
    <w:rsid w:val="00176E3E"/>
    <w:rsid w:val="00176EEC"/>
    <w:rsid w:val="001771AC"/>
    <w:rsid w:val="00177340"/>
    <w:rsid w:val="0017762C"/>
    <w:rsid w:val="00177F47"/>
    <w:rsid w:val="00180142"/>
    <w:rsid w:val="00180A5F"/>
    <w:rsid w:val="00180C7A"/>
    <w:rsid w:val="00181761"/>
    <w:rsid w:val="00181B14"/>
    <w:rsid w:val="00181FA4"/>
    <w:rsid w:val="00182128"/>
    <w:rsid w:val="00182288"/>
    <w:rsid w:val="0018257B"/>
    <w:rsid w:val="00182605"/>
    <w:rsid w:val="00182A0F"/>
    <w:rsid w:val="00183472"/>
    <w:rsid w:val="00184018"/>
    <w:rsid w:val="001849BD"/>
    <w:rsid w:val="00184D62"/>
    <w:rsid w:val="00184F25"/>
    <w:rsid w:val="00185389"/>
    <w:rsid w:val="00185ABA"/>
    <w:rsid w:val="00185CB2"/>
    <w:rsid w:val="00186562"/>
    <w:rsid w:val="00186721"/>
    <w:rsid w:val="00186F64"/>
    <w:rsid w:val="00187C0E"/>
    <w:rsid w:val="001908FC"/>
    <w:rsid w:val="00190BCF"/>
    <w:rsid w:val="00190C9E"/>
    <w:rsid w:val="00190DBA"/>
    <w:rsid w:val="001912D9"/>
    <w:rsid w:val="0019213F"/>
    <w:rsid w:val="001921C1"/>
    <w:rsid w:val="00192512"/>
    <w:rsid w:val="00192C8A"/>
    <w:rsid w:val="00193304"/>
    <w:rsid w:val="00193663"/>
    <w:rsid w:val="001936F2"/>
    <w:rsid w:val="001940BD"/>
    <w:rsid w:val="001941C8"/>
    <w:rsid w:val="001942EE"/>
    <w:rsid w:val="001945D6"/>
    <w:rsid w:val="00194625"/>
    <w:rsid w:val="001949D3"/>
    <w:rsid w:val="00194DA4"/>
    <w:rsid w:val="00194DE0"/>
    <w:rsid w:val="00194F9F"/>
    <w:rsid w:val="0019528D"/>
    <w:rsid w:val="00195765"/>
    <w:rsid w:val="0019631F"/>
    <w:rsid w:val="00196339"/>
    <w:rsid w:val="001963AB"/>
    <w:rsid w:val="00196404"/>
    <w:rsid w:val="00196D57"/>
    <w:rsid w:val="001970A2"/>
    <w:rsid w:val="001976E3"/>
    <w:rsid w:val="00197754"/>
    <w:rsid w:val="00197CC6"/>
    <w:rsid w:val="00197D92"/>
    <w:rsid w:val="00197E05"/>
    <w:rsid w:val="001A19E4"/>
    <w:rsid w:val="001A1A4E"/>
    <w:rsid w:val="001A20BE"/>
    <w:rsid w:val="001A221E"/>
    <w:rsid w:val="001A22DF"/>
    <w:rsid w:val="001A238A"/>
    <w:rsid w:val="001A38FB"/>
    <w:rsid w:val="001A3A8D"/>
    <w:rsid w:val="001A48A8"/>
    <w:rsid w:val="001A4964"/>
    <w:rsid w:val="001A4B3C"/>
    <w:rsid w:val="001A4C62"/>
    <w:rsid w:val="001A4C82"/>
    <w:rsid w:val="001A4CDB"/>
    <w:rsid w:val="001A562A"/>
    <w:rsid w:val="001A5C7B"/>
    <w:rsid w:val="001A6CD3"/>
    <w:rsid w:val="001A7CF7"/>
    <w:rsid w:val="001A7F50"/>
    <w:rsid w:val="001B030D"/>
    <w:rsid w:val="001B063E"/>
    <w:rsid w:val="001B0780"/>
    <w:rsid w:val="001B09D8"/>
    <w:rsid w:val="001B0CC4"/>
    <w:rsid w:val="001B0F44"/>
    <w:rsid w:val="001B11B1"/>
    <w:rsid w:val="001B149D"/>
    <w:rsid w:val="001B1927"/>
    <w:rsid w:val="001B4572"/>
    <w:rsid w:val="001B4B09"/>
    <w:rsid w:val="001B5058"/>
    <w:rsid w:val="001B6673"/>
    <w:rsid w:val="001B671F"/>
    <w:rsid w:val="001B6FE4"/>
    <w:rsid w:val="001B71B7"/>
    <w:rsid w:val="001B727F"/>
    <w:rsid w:val="001B787B"/>
    <w:rsid w:val="001B7CB8"/>
    <w:rsid w:val="001B7D63"/>
    <w:rsid w:val="001C08E8"/>
    <w:rsid w:val="001C0C99"/>
    <w:rsid w:val="001C102F"/>
    <w:rsid w:val="001C26C3"/>
    <w:rsid w:val="001C2B65"/>
    <w:rsid w:val="001C307F"/>
    <w:rsid w:val="001C36B6"/>
    <w:rsid w:val="001C38FC"/>
    <w:rsid w:val="001C4A60"/>
    <w:rsid w:val="001C53F1"/>
    <w:rsid w:val="001C54A3"/>
    <w:rsid w:val="001C5689"/>
    <w:rsid w:val="001C56DA"/>
    <w:rsid w:val="001C5A09"/>
    <w:rsid w:val="001C5A9B"/>
    <w:rsid w:val="001C5B61"/>
    <w:rsid w:val="001C5CB0"/>
    <w:rsid w:val="001C5F35"/>
    <w:rsid w:val="001C6364"/>
    <w:rsid w:val="001C673A"/>
    <w:rsid w:val="001C6925"/>
    <w:rsid w:val="001C693C"/>
    <w:rsid w:val="001C6E20"/>
    <w:rsid w:val="001C7EDC"/>
    <w:rsid w:val="001C7FB7"/>
    <w:rsid w:val="001D004C"/>
    <w:rsid w:val="001D07E4"/>
    <w:rsid w:val="001D12F2"/>
    <w:rsid w:val="001D15C7"/>
    <w:rsid w:val="001D28F6"/>
    <w:rsid w:val="001D2926"/>
    <w:rsid w:val="001D2AA1"/>
    <w:rsid w:val="001D3412"/>
    <w:rsid w:val="001D3888"/>
    <w:rsid w:val="001D3B58"/>
    <w:rsid w:val="001D3D2C"/>
    <w:rsid w:val="001D3F42"/>
    <w:rsid w:val="001D5276"/>
    <w:rsid w:val="001D5566"/>
    <w:rsid w:val="001D55DB"/>
    <w:rsid w:val="001D55F3"/>
    <w:rsid w:val="001D595F"/>
    <w:rsid w:val="001D599E"/>
    <w:rsid w:val="001D59EE"/>
    <w:rsid w:val="001D5C6B"/>
    <w:rsid w:val="001D5DAB"/>
    <w:rsid w:val="001D65A5"/>
    <w:rsid w:val="001D719E"/>
    <w:rsid w:val="001D7965"/>
    <w:rsid w:val="001D7D4B"/>
    <w:rsid w:val="001E09DA"/>
    <w:rsid w:val="001E0EFE"/>
    <w:rsid w:val="001E1248"/>
    <w:rsid w:val="001E129F"/>
    <w:rsid w:val="001E1659"/>
    <w:rsid w:val="001E194D"/>
    <w:rsid w:val="001E1A3C"/>
    <w:rsid w:val="001E1B6A"/>
    <w:rsid w:val="001E1C36"/>
    <w:rsid w:val="001E224C"/>
    <w:rsid w:val="001E2316"/>
    <w:rsid w:val="001E245C"/>
    <w:rsid w:val="001E25B7"/>
    <w:rsid w:val="001E290A"/>
    <w:rsid w:val="001E29C2"/>
    <w:rsid w:val="001E2BA8"/>
    <w:rsid w:val="001E3274"/>
    <w:rsid w:val="001E364B"/>
    <w:rsid w:val="001E3819"/>
    <w:rsid w:val="001E39AC"/>
    <w:rsid w:val="001E3C3C"/>
    <w:rsid w:val="001E3E52"/>
    <w:rsid w:val="001E3F42"/>
    <w:rsid w:val="001E447A"/>
    <w:rsid w:val="001E44C2"/>
    <w:rsid w:val="001E4BE1"/>
    <w:rsid w:val="001E4D9E"/>
    <w:rsid w:val="001E4F32"/>
    <w:rsid w:val="001E5209"/>
    <w:rsid w:val="001E5B69"/>
    <w:rsid w:val="001E5BBA"/>
    <w:rsid w:val="001E5FF6"/>
    <w:rsid w:val="001E6763"/>
    <w:rsid w:val="001E6886"/>
    <w:rsid w:val="001E7010"/>
    <w:rsid w:val="001E7152"/>
    <w:rsid w:val="001E7202"/>
    <w:rsid w:val="001F0625"/>
    <w:rsid w:val="001F0E82"/>
    <w:rsid w:val="001F1574"/>
    <w:rsid w:val="001F2344"/>
    <w:rsid w:val="001F2936"/>
    <w:rsid w:val="001F2D50"/>
    <w:rsid w:val="001F2E1B"/>
    <w:rsid w:val="001F2EFE"/>
    <w:rsid w:val="001F34A1"/>
    <w:rsid w:val="001F356C"/>
    <w:rsid w:val="001F3E7E"/>
    <w:rsid w:val="001F434E"/>
    <w:rsid w:val="001F4BC9"/>
    <w:rsid w:val="001F4EDA"/>
    <w:rsid w:val="001F5350"/>
    <w:rsid w:val="001F5801"/>
    <w:rsid w:val="001F58DD"/>
    <w:rsid w:val="001F5B3D"/>
    <w:rsid w:val="001F5BEC"/>
    <w:rsid w:val="001F5DEF"/>
    <w:rsid w:val="001F5E74"/>
    <w:rsid w:val="001F6261"/>
    <w:rsid w:val="001F6A4C"/>
    <w:rsid w:val="001F6CA5"/>
    <w:rsid w:val="001F74A2"/>
    <w:rsid w:val="001F7653"/>
    <w:rsid w:val="001F780F"/>
    <w:rsid w:val="00200614"/>
    <w:rsid w:val="00200722"/>
    <w:rsid w:val="002008C0"/>
    <w:rsid w:val="00200D8B"/>
    <w:rsid w:val="00201A9B"/>
    <w:rsid w:val="002023EC"/>
    <w:rsid w:val="002028A0"/>
    <w:rsid w:val="00202B11"/>
    <w:rsid w:val="00202BFE"/>
    <w:rsid w:val="0020306D"/>
    <w:rsid w:val="002031C1"/>
    <w:rsid w:val="00203716"/>
    <w:rsid w:val="00203D2A"/>
    <w:rsid w:val="00204206"/>
    <w:rsid w:val="00204AE6"/>
    <w:rsid w:val="00204BA6"/>
    <w:rsid w:val="00205447"/>
    <w:rsid w:val="00205487"/>
    <w:rsid w:val="00205511"/>
    <w:rsid w:val="00206182"/>
    <w:rsid w:val="0020656F"/>
    <w:rsid w:val="00206771"/>
    <w:rsid w:val="00206B18"/>
    <w:rsid w:val="00206C72"/>
    <w:rsid w:val="00210E76"/>
    <w:rsid w:val="0021121A"/>
    <w:rsid w:val="0021152D"/>
    <w:rsid w:val="00211E2D"/>
    <w:rsid w:val="00211FB7"/>
    <w:rsid w:val="0021239D"/>
    <w:rsid w:val="002126B1"/>
    <w:rsid w:val="00212CC8"/>
    <w:rsid w:val="00212D79"/>
    <w:rsid w:val="00212EB3"/>
    <w:rsid w:val="00213E1C"/>
    <w:rsid w:val="00213FB3"/>
    <w:rsid w:val="002142D1"/>
    <w:rsid w:val="0021456E"/>
    <w:rsid w:val="00214847"/>
    <w:rsid w:val="002148D4"/>
    <w:rsid w:val="002159B0"/>
    <w:rsid w:val="002161E5"/>
    <w:rsid w:val="0021663B"/>
    <w:rsid w:val="00216BE2"/>
    <w:rsid w:val="002176D6"/>
    <w:rsid w:val="00217A11"/>
    <w:rsid w:val="00217D03"/>
    <w:rsid w:val="00220D5A"/>
    <w:rsid w:val="00220F65"/>
    <w:rsid w:val="00221462"/>
    <w:rsid w:val="002218DD"/>
    <w:rsid w:val="00222883"/>
    <w:rsid w:val="002229C3"/>
    <w:rsid w:val="00222AB4"/>
    <w:rsid w:val="00222D62"/>
    <w:rsid w:val="002233A5"/>
    <w:rsid w:val="00223410"/>
    <w:rsid w:val="00223CCA"/>
    <w:rsid w:val="002240B1"/>
    <w:rsid w:val="002242F3"/>
    <w:rsid w:val="00224B0F"/>
    <w:rsid w:val="00224B86"/>
    <w:rsid w:val="00225301"/>
    <w:rsid w:val="002255E7"/>
    <w:rsid w:val="00225A50"/>
    <w:rsid w:val="00226623"/>
    <w:rsid w:val="00226E90"/>
    <w:rsid w:val="00226E9A"/>
    <w:rsid w:val="00226F8B"/>
    <w:rsid w:val="0022717D"/>
    <w:rsid w:val="00227552"/>
    <w:rsid w:val="0022767D"/>
    <w:rsid w:val="002304F3"/>
    <w:rsid w:val="00230DFC"/>
    <w:rsid w:val="00231F8D"/>
    <w:rsid w:val="00232DEE"/>
    <w:rsid w:val="002338E9"/>
    <w:rsid w:val="002339AE"/>
    <w:rsid w:val="00234406"/>
    <w:rsid w:val="00234F43"/>
    <w:rsid w:val="00235504"/>
    <w:rsid w:val="00235E4C"/>
    <w:rsid w:val="00235EB3"/>
    <w:rsid w:val="00235EEA"/>
    <w:rsid w:val="00237331"/>
    <w:rsid w:val="00237596"/>
    <w:rsid w:val="0023791D"/>
    <w:rsid w:val="00240036"/>
    <w:rsid w:val="002400D1"/>
    <w:rsid w:val="002401CB"/>
    <w:rsid w:val="002408FC"/>
    <w:rsid w:val="002413C2"/>
    <w:rsid w:val="0024201F"/>
    <w:rsid w:val="00242506"/>
    <w:rsid w:val="00242786"/>
    <w:rsid w:val="00242B33"/>
    <w:rsid w:val="00242C04"/>
    <w:rsid w:val="0024304F"/>
    <w:rsid w:val="00243870"/>
    <w:rsid w:val="00243B2B"/>
    <w:rsid w:val="00244A82"/>
    <w:rsid w:val="00244AB8"/>
    <w:rsid w:val="00244BCC"/>
    <w:rsid w:val="00245895"/>
    <w:rsid w:val="00245AC5"/>
    <w:rsid w:val="0024651D"/>
    <w:rsid w:val="002465F0"/>
    <w:rsid w:val="002478F7"/>
    <w:rsid w:val="00247B84"/>
    <w:rsid w:val="0025079F"/>
    <w:rsid w:val="0025104A"/>
    <w:rsid w:val="00251F19"/>
    <w:rsid w:val="002522E9"/>
    <w:rsid w:val="0025326D"/>
    <w:rsid w:val="00253B1F"/>
    <w:rsid w:val="00254699"/>
    <w:rsid w:val="00254774"/>
    <w:rsid w:val="002552C4"/>
    <w:rsid w:val="00255412"/>
    <w:rsid w:val="00255E25"/>
    <w:rsid w:val="00255F33"/>
    <w:rsid w:val="002562D3"/>
    <w:rsid w:val="00256312"/>
    <w:rsid w:val="00256928"/>
    <w:rsid w:val="00256AAF"/>
    <w:rsid w:val="00257A0F"/>
    <w:rsid w:val="00257B25"/>
    <w:rsid w:val="00257BDB"/>
    <w:rsid w:val="00257C80"/>
    <w:rsid w:val="002602AA"/>
    <w:rsid w:val="00260B67"/>
    <w:rsid w:val="00260CBC"/>
    <w:rsid w:val="0026133A"/>
    <w:rsid w:val="00261B5A"/>
    <w:rsid w:val="00261D10"/>
    <w:rsid w:val="00262498"/>
    <w:rsid w:val="00262588"/>
    <w:rsid w:val="002634C9"/>
    <w:rsid w:val="00263FF7"/>
    <w:rsid w:val="00264131"/>
    <w:rsid w:val="0026415E"/>
    <w:rsid w:val="002641EF"/>
    <w:rsid w:val="00264C2F"/>
    <w:rsid w:val="0026506D"/>
    <w:rsid w:val="00265668"/>
    <w:rsid w:val="00265F19"/>
    <w:rsid w:val="00266410"/>
    <w:rsid w:val="00266918"/>
    <w:rsid w:val="00267224"/>
    <w:rsid w:val="00267899"/>
    <w:rsid w:val="00270609"/>
    <w:rsid w:val="00271641"/>
    <w:rsid w:val="002716B4"/>
    <w:rsid w:val="0027177C"/>
    <w:rsid w:val="002718E4"/>
    <w:rsid w:val="002720DD"/>
    <w:rsid w:val="00272439"/>
    <w:rsid w:val="00272CE6"/>
    <w:rsid w:val="00272EEF"/>
    <w:rsid w:val="002738DB"/>
    <w:rsid w:val="00274AA3"/>
    <w:rsid w:val="00274B3B"/>
    <w:rsid w:val="002758CA"/>
    <w:rsid w:val="00275E8A"/>
    <w:rsid w:val="00275EBB"/>
    <w:rsid w:val="00276159"/>
    <w:rsid w:val="00276257"/>
    <w:rsid w:val="002763AF"/>
    <w:rsid w:val="00276625"/>
    <w:rsid w:val="002769B9"/>
    <w:rsid w:val="00276ACE"/>
    <w:rsid w:val="00276EDE"/>
    <w:rsid w:val="00276F2C"/>
    <w:rsid w:val="00276F47"/>
    <w:rsid w:val="002770FE"/>
    <w:rsid w:val="0027775E"/>
    <w:rsid w:val="00277C87"/>
    <w:rsid w:val="002801F8"/>
    <w:rsid w:val="002819BB"/>
    <w:rsid w:val="00281D44"/>
    <w:rsid w:val="00281F5C"/>
    <w:rsid w:val="002826BA"/>
    <w:rsid w:val="00282990"/>
    <w:rsid w:val="00282C4E"/>
    <w:rsid w:val="002839DB"/>
    <w:rsid w:val="002841CD"/>
    <w:rsid w:val="002843CF"/>
    <w:rsid w:val="00285F2B"/>
    <w:rsid w:val="00286252"/>
    <w:rsid w:val="002863DC"/>
    <w:rsid w:val="002866C2"/>
    <w:rsid w:val="00287531"/>
    <w:rsid w:val="00287575"/>
    <w:rsid w:val="00287D68"/>
    <w:rsid w:val="00287E8C"/>
    <w:rsid w:val="002904A8"/>
    <w:rsid w:val="00290554"/>
    <w:rsid w:val="0029137E"/>
    <w:rsid w:val="002913B6"/>
    <w:rsid w:val="00291830"/>
    <w:rsid w:val="002919DD"/>
    <w:rsid w:val="002928BA"/>
    <w:rsid w:val="00292AA2"/>
    <w:rsid w:val="00292AD2"/>
    <w:rsid w:val="00292B37"/>
    <w:rsid w:val="00292F2F"/>
    <w:rsid w:val="002935DE"/>
    <w:rsid w:val="002936EB"/>
    <w:rsid w:val="00294A57"/>
    <w:rsid w:val="00295A4B"/>
    <w:rsid w:val="00296187"/>
    <w:rsid w:val="0029623D"/>
    <w:rsid w:val="00296494"/>
    <w:rsid w:val="0029690B"/>
    <w:rsid w:val="00296A81"/>
    <w:rsid w:val="00296E93"/>
    <w:rsid w:val="00297218"/>
    <w:rsid w:val="00297271"/>
    <w:rsid w:val="0029727D"/>
    <w:rsid w:val="0029758A"/>
    <w:rsid w:val="002978FC"/>
    <w:rsid w:val="002A042F"/>
    <w:rsid w:val="002A04D5"/>
    <w:rsid w:val="002A0D39"/>
    <w:rsid w:val="002A1EB1"/>
    <w:rsid w:val="002A2209"/>
    <w:rsid w:val="002A234F"/>
    <w:rsid w:val="002A2838"/>
    <w:rsid w:val="002A2F92"/>
    <w:rsid w:val="002A316A"/>
    <w:rsid w:val="002A31B5"/>
    <w:rsid w:val="002A323A"/>
    <w:rsid w:val="002A3FAA"/>
    <w:rsid w:val="002A4435"/>
    <w:rsid w:val="002A538D"/>
    <w:rsid w:val="002A5934"/>
    <w:rsid w:val="002A5D62"/>
    <w:rsid w:val="002A5E16"/>
    <w:rsid w:val="002A6373"/>
    <w:rsid w:val="002A6483"/>
    <w:rsid w:val="002A660C"/>
    <w:rsid w:val="002A69DA"/>
    <w:rsid w:val="002A6FC3"/>
    <w:rsid w:val="002A739C"/>
    <w:rsid w:val="002A7527"/>
    <w:rsid w:val="002A753A"/>
    <w:rsid w:val="002A7718"/>
    <w:rsid w:val="002A78C6"/>
    <w:rsid w:val="002A7C73"/>
    <w:rsid w:val="002A7E41"/>
    <w:rsid w:val="002B1A81"/>
    <w:rsid w:val="002B1B3E"/>
    <w:rsid w:val="002B1BC4"/>
    <w:rsid w:val="002B22F4"/>
    <w:rsid w:val="002B24CC"/>
    <w:rsid w:val="002B25AE"/>
    <w:rsid w:val="002B2B59"/>
    <w:rsid w:val="002B2C25"/>
    <w:rsid w:val="002B2F4C"/>
    <w:rsid w:val="002B2FC6"/>
    <w:rsid w:val="002B32CF"/>
    <w:rsid w:val="002B3620"/>
    <w:rsid w:val="002B398D"/>
    <w:rsid w:val="002B3F93"/>
    <w:rsid w:val="002B4650"/>
    <w:rsid w:val="002B5831"/>
    <w:rsid w:val="002B5895"/>
    <w:rsid w:val="002B5C17"/>
    <w:rsid w:val="002B609F"/>
    <w:rsid w:val="002B6DE8"/>
    <w:rsid w:val="002B7238"/>
    <w:rsid w:val="002B7BBA"/>
    <w:rsid w:val="002C02CA"/>
    <w:rsid w:val="002C0C3F"/>
    <w:rsid w:val="002C14A2"/>
    <w:rsid w:val="002C2625"/>
    <w:rsid w:val="002C3244"/>
    <w:rsid w:val="002C3329"/>
    <w:rsid w:val="002C3530"/>
    <w:rsid w:val="002C392C"/>
    <w:rsid w:val="002C3A24"/>
    <w:rsid w:val="002C3B2B"/>
    <w:rsid w:val="002C3C40"/>
    <w:rsid w:val="002C4490"/>
    <w:rsid w:val="002C44AF"/>
    <w:rsid w:val="002C4578"/>
    <w:rsid w:val="002C4697"/>
    <w:rsid w:val="002C46DF"/>
    <w:rsid w:val="002C4760"/>
    <w:rsid w:val="002C49FB"/>
    <w:rsid w:val="002C4B06"/>
    <w:rsid w:val="002C53DA"/>
    <w:rsid w:val="002C5995"/>
    <w:rsid w:val="002C5BE4"/>
    <w:rsid w:val="002C5C6E"/>
    <w:rsid w:val="002C62F5"/>
    <w:rsid w:val="002C6D6B"/>
    <w:rsid w:val="002C70DB"/>
    <w:rsid w:val="002C7495"/>
    <w:rsid w:val="002C7EA1"/>
    <w:rsid w:val="002D01F7"/>
    <w:rsid w:val="002D06EF"/>
    <w:rsid w:val="002D1552"/>
    <w:rsid w:val="002D18DD"/>
    <w:rsid w:val="002D191F"/>
    <w:rsid w:val="002D1922"/>
    <w:rsid w:val="002D204A"/>
    <w:rsid w:val="002D2182"/>
    <w:rsid w:val="002D2C79"/>
    <w:rsid w:val="002D2EC1"/>
    <w:rsid w:val="002D30BC"/>
    <w:rsid w:val="002D35FD"/>
    <w:rsid w:val="002D3F06"/>
    <w:rsid w:val="002D3FB1"/>
    <w:rsid w:val="002D3FFD"/>
    <w:rsid w:val="002D4029"/>
    <w:rsid w:val="002D471D"/>
    <w:rsid w:val="002D4967"/>
    <w:rsid w:val="002D49B5"/>
    <w:rsid w:val="002D4C7F"/>
    <w:rsid w:val="002D4EAF"/>
    <w:rsid w:val="002D4EF2"/>
    <w:rsid w:val="002D5137"/>
    <w:rsid w:val="002D5D08"/>
    <w:rsid w:val="002D5E2D"/>
    <w:rsid w:val="002D6160"/>
    <w:rsid w:val="002D61E0"/>
    <w:rsid w:val="002D6373"/>
    <w:rsid w:val="002D6997"/>
    <w:rsid w:val="002D6E79"/>
    <w:rsid w:val="002D7F29"/>
    <w:rsid w:val="002E0183"/>
    <w:rsid w:val="002E052E"/>
    <w:rsid w:val="002E06E6"/>
    <w:rsid w:val="002E133B"/>
    <w:rsid w:val="002E27C4"/>
    <w:rsid w:val="002E2E54"/>
    <w:rsid w:val="002E2F56"/>
    <w:rsid w:val="002E4619"/>
    <w:rsid w:val="002E506F"/>
    <w:rsid w:val="002E58E3"/>
    <w:rsid w:val="002E5B16"/>
    <w:rsid w:val="002E5FD1"/>
    <w:rsid w:val="002E6219"/>
    <w:rsid w:val="002E66BF"/>
    <w:rsid w:val="002E69B3"/>
    <w:rsid w:val="002E6E31"/>
    <w:rsid w:val="002E771A"/>
    <w:rsid w:val="002E7DD1"/>
    <w:rsid w:val="002F0561"/>
    <w:rsid w:val="002F0AE1"/>
    <w:rsid w:val="002F0CA1"/>
    <w:rsid w:val="002F0CBD"/>
    <w:rsid w:val="002F148A"/>
    <w:rsid w:val="002F1AEC"/>
    <w:rsid w:val="002F1F7B"/>
    <w:rsid w:val="002F2030"/>
    <w:rsid w:val="002F2E42"/>
    <w:rsid w:val="002F34FA"/>
    <w:rsid w:val="002F3650"/>
    <w:rsid w:val="002F40A9"/>
    <w:rsid w:val="002F462F"/>
    <w:rsid w:val="002F4B6D"/>
    <w:rsid w:val="002F5135"/>
    <w:rsid w:val="002F5ABD"/>
    <w:rsid w:val="002F5F23"/>
    <w:rsid w:val="002F60F4"/>
    <w:rsid w:val="002F61B3"/>
    <w:rsid w:val="002F6684"/>
    <w:rsid w:val="002F6940"/>
    <w:rsid w:val="002F6E07"/>
    <w:rsid w:val="002F6F56"/>
    <w:rsid w:val="002F7158"/>
    <w:rsid w:val="002F72EE"/>
    <w:rsid w:val="002F7884"/>
    <w:rsid w:val="002F78D3"/>
    <w:rsid w:val="00300386"/>
    <w:rsid w:val="003009CF"/>
    <w:rsid w:val="00300CBF"/>
    <w:rsid w:val="00301495"/>
    <w:rsid w:val="003019CD"/>
    <w:rsid w:val="003023AA"/>
    <w:rsid w:val="0030258E"/>
    <w:rsid w:val="0030264B"/>
    <w:rsid w:val="00302807"/>
    <w:rsid w:val="00302B01"/>
    <w:rsid w:val="00303A96"/>
    <w:rsid w:val="00303B87"/>
    <w:rsid w:val="0030523D"/>
    <w:rsid w:val="00305B8B"/>
    <w:rsid w:val="0030623C"/>
    <w:rsid w:val="00306445"/>
    <w:rsid w:val="00306502"/>
    <w:rsid w:val="0030666F"/>
    <w:rsid w:val="003069DF"/>
    <w:rsid w:val="00306BAC"/>
    <w:rsid w:val="00306CD9"/>
    <w:rsid w:val="003070AD"/>
    <w:rsid w:val="00307466"/>
    <w:rsid w:val="00307AE4"/>
    <w:rsid w:val="003101EB"/>
    <w:rsid w:val="003105D5"/>
    <w:rsid w:val="00310637"/>
    <w:rsid w:val="003107D7"/>
    <w:rsid w:val="003108AE"/>
    <w:rsid w:val="00310D1C"/>
    <w:rsid w:val="0031157D"/>
    <w:rsid w:val="0031159C"/>
    <w:rsid w:val="00311B3D"/>
    <w:rsid w:val="003125A5"/>
    <w:rsid w:val="00312BC6"/>
    <w:rsid w:val="0031312B"/>
    <w:rsid w:val="00313499"/>
    <w:rsid w:val="00313603"/>
    <w:rsid w:val="00313B68"/>
    <w:rsid w:val="00313E3E"/>
    <w:rsid w:val="00314EE8"/>
    <w:rsid w:val="00316CC3"/>
    <w:rsid w:val="003179A8"/>
    <w:rsid w:val="00320412"/>
    <w:rsid w:val="0032050B"/>
    <w:rsid w:val="003209DF"/>
    <w:rsid w:val="00320A5F"/>
    <w:rsid w:val="00320BB1"/>
    <w:rsid w:val="00320C4F"/>
    <w:rsid w:val="00320E61"/>
    <w:rsid w:val="003211DC"/>
    <w:rsid w:val="0032124B"/>
    <w:rsid w:val="00321326"/>
    <w:rsid w:val="0032212E"/>
    <w:rsid w:val="003221CE"/>
    <w:rsid w:val="003226F7"/>
    <w:rsid w:val="003228AD"/>
    <w:rsid w:val="00322D2A"/>
    <w:rsid w:val="0032346E"/>
    <w:rsid w:val="00323795"/>
    <w:rsid w:val="003240CD"/>
    <w:rsid w:val="0032440D"/>
    <w:rsid w:val="00324910"/>
    <w:rsid w:val="00325642"/>
    <w:rsid w:val="0032614A"/>
    <w:rsid w:val="003263BB"/>
    <w:rsid w:val="003263FC"/>
    <w:rsid w:val="0032641C"/>
    <w:rsid w:val="0032654D"/>
    <w:rsid w:val="003269DB"/>
    <w:rsid w:val="00326C53"/>
    <w:rsid w:val="00326D99"/>
    <w:rsid w:val="003275C3"/>
    <w:rsid w:val="0033059D"/>
    <w:rsid w:val="003305EA"/>
    <w:rsid w:val="00330ED4"/>
    <w:rsid w:val="00330EEC"/>
    <w:rsid w:val="00331848"/>
    <w:rsid w:val="00331C69"/>
    <w:rsid w:val="00331EA9"/>
    <w:rsid w:val="00332683"/>
    <w:rsid w:val="003328AF"/>
    <w:rsid w:val="00333037"/>
    <w:rsid w:val="00333709"/>
    <w:rsid w:val="0033383A"/>
    <w:rsid w:val="00333AC4"/>
    <w:rsid w:val="00333CF3"/>
    <w:rsid w:val="0033425D"/>
    <w:rsid w:val="0033443D"/>
    <w:rsid w:val="003345E1"/>
    <w:rsid w:val="003346CB"/>
    <w:rsid w:val="0033476C"/>
    <w:rsid w:val="00334AE3"/>
    <w:rsid w:val="003353E2"/>
    <w:rsid w:val="00335699"/>
    <w:rsid w:val="003356C8"/>
    <w:rsid w:val="00335886"/>
    <w:rsid w:val="00335B93"/>
    <w:rsid w:val="00335C2E"/>
    <w:rsid w:val="00335F26"/>
    <w:rsid w:val="00335F7B"/>
    <w:rsid w:val="00336083"/>
    <w:rsid w:val="00336995"/>
    <w:rsid w:val="00336AD0"/>
    <w:rsid w:val="00336F90"/>
    <w:rsid w:val="003372E0"/>
    <w:rsid w:val="00337A46"/>
    <w:rsid w:val="00337B23"/>
    <w:rsid w:val="00337D32"/>
    <w:rsid w:val="00337D61"/>
    <w:rsid w:val="003404B9"/>
    <w:rsid w:val="00341BD7"/>
    <w:rsid w:val="00342911"/>
    <w:rsid w:val="00343190"/>
    <w:rsid w:val="00343259"/>
    <w:rsid w:val="00343517"/>
    <w:rsid w:val="00343921"/>
    <w:rsid w:val="00343D04"/>
    <w:rsid w:val="00343D76"/>
    <w:rsid w:val="00343E17"/>
    <w:rsid w:val="0034415A"/>
    <w:rsid w:val="003448BF"/>
    <w:rsid w:val="00344C3A"/>
    <w:rsid w:val="00344EF7"/>
    <w:rsid w:val="00345233"/>
    <w:rsid w:val="003457E7"/>
    <w:rsid w:val="00345CB2"/>
    <w:rsid w:val="00346E8A"/>
    <w:rsid w:val="00347005"/>
    <w:rsid w:val="003479F0"/>
    <w:rsid w:val="00347D4E"/>
    <w:rsid w:val="00350498"/>
    <w:rsid w:val="003510DE"/>
    <w:rsid w:val="0035115F"/>
    <w:rsid w:val="003525FD"/>
    <w:rsid w:val="00352663"/>
    <w:rsid w:val="003528C2"/>
    <w:rsid w:val="00352DDD"/>
    <w:rsid w:val="0035302E"/>
    <w:rsid w:val="0035334F"/>
    <w:rsid w:val="00353F13"/>
    <w:rsid w:val="003543BD"/>
    <w:rsid w:val="003546ED"/>
    <w:rsid w:val="00354942"/>
    <w:rsid w:val="00354A32"/>
    <w:rsid w:val="0035502C"/>
    <w:rsid w:val="0035530D"/>
    <w:rsid w:val="003559D3"/>
    <w:rsid w:val="00355F29"/>
    <w:rsid w:val="003561B9"/>
    <w:rsid w:val="003561E5"/>
    <w:rsid w:val="003566A4"/>
    <w:rsid w:val="003600C5"/>
    <w:rsid w:val="00360343"/>
    <w:rsid w:val="00360573"/>
    <w:rsid w:val="00361694"/>
    <w:rsid w:val="00361DB1"/>
    <w:rsid w:val="00362115"/>
    <w:rsid w:val="003632C1"/>
    <w:rsid w:val="003637FD"/>
    <w:rsid w:val="003639B3"/>
    <w:rsid w:val="00363BEC"/>
    <w:rsid w:val="00364006"/>
    <w:rsid w:val="00364248"/>
    <w:rsid w:val="0036455A"/>
    <w:rsid w:val="00364C59"/>
    <w:rsid w:val="00364E71"/>
    <w:rsid w:val="003655DA"/>
    <w:rsid w:val="00365644"/>
    <w:rsid w:val="003658EF"/>
    <w:rsid w:val="0036618C"/>
    <w:rsid w:val="00366545"/>
    <w:rsid w:val="0036670D"/>
    <w:rsid w:val="0036737F"/>
    <w:rsid w:val="00367A03"/>
    <w:rsid w:val="0037078D"/>
    <w:rsid w:val="003709A7"/>
    <w:rsid w:val="00371845"/>
    <w:rsid w:val="003719A6"/>
    <w:rsid w:val="00371F36"/>
    <w:rsid w:val="00372606"/>
    <w:rsid w:val="003727E8"/>
    <w:rsid w:val="00372A5D"/>
    <w:rsid w:val="00372B72"/>
    <w:rsid w:val="00372D58"/>
    <w:rsid w:val="00372E86"/>
    <w:rsid w:val="00372EDB"/>
    <w:rsid w:val="003733EB"/>
    <w:rsid w:val="00373751"/>
    <w:rsid w:val="00373AFD"/>
    <w:rsid w:val="00373D2D"/>
    <w:rsid w:val="00373E5B"/>
    <w:rsid w:val="003741D4"/>
    <w:rsid w:val="00374517"/>
    <w:rsid w:val="00374B5B"/>
    <w:rsid w:val="00376021"/>
    <w:rsid w:val="0037614D"/>
    <w:rsid w:val="0037623E"/>
    <w:rsid w:val="0037676D"/>
    <w:rsid w:val="00376838"/>
    <w:rsid w:val="00376885"/>
    <w:rsid w:val="003769C2"/>
    <w:rsid w:val="003773D0"/>
    <w:rsid w:val="00377DE5"/>
    <w:rsid w:val="003810F0"/>
    <w:rsid w:val="003811F9"/>
    <w:rsid w:val="0038160D"/>
    <w:rsid w:val="003818C1"/>
    <w:rsid w:val="00381E84"/>
    <w:rsid w:val="00382002"/>
    <w:rsid w:val="00382C2D"/>
    <w:rsid w:val="00383037"/>
    <w:rsid w:val="003837D4"/>
    <w:rsid w:val="00383C8F"/>
    <w:rsid w:val="0038414F"/>
    <w:rsid w:val="003848B4"/>
    <w:rsid w:val="003851B4"/>
    <w:rsid w:val="00385485"/>
    <w:rsid w:val="00385529"/>
    <w:rsid w:val="003863A8"/>
    <w:rsid w:val="00386AE8"/>
    <w:rsid w:val="00386C2F"/>
    <w:rsid w:val="0038726B"/>
    <w:rsid w:val="00390555"/>
    <w:rsid w:val="00390588"/>
    <w:rsid w:val="00390B33"/>
    <w:rsid w:val="00390B54"/>
    <w:rsid w:val="00391074"/>
    <w:rsid w:val="00391557"/>
    <w:rsid w:val="00391B3A"/>
    <w:rsid w:val="00391CB8"/>
    <w:rsid w:val="00392AEF"/>
    <w:rsid w:val="00392F18"/>
    <w:rsid w:val="00392FFD"/>
    <w:rsid w:val="00393483"/>
    <w:rsid w:val="003934D1"/>
    <w:rsid w:val="003935A1"/>
    <w:rsid w:val="003939CC"/>
    <w:rsid w:val="00393CBB"/>
    <w:rsid w:val="00393CFC"/>
    <w:rsid w:val="0039414E"/>
    <w:rsid w:val="00394292"/>
    <w:rsid w:val="00394A2B"/>
    <w:rsid w:val="00394D39"/>
    <w:rsid w:val="00395060"/>
    <w:rsid w:val="0039513F"/>
    <w:rsid w:val="003954B8"/>
    <w:rsid w:val="00395A30"/>
    <w:rsid w:val="00395FAE"/>
    <w:rsid w:val="0039688A"/>
    <w:rsid w:val="00396AB2"/>
    <w:rsid w:val="00396B97"/>
    <w:rsid w:val="00396E17"/>
    <w:rsid w:val="00397314"/>
    <w:rsid w:val="0039745A"/>
    <w:rsid w:val="00397897"/>
    <w:rsid w:val="00397A93"/>
    <w:rsid w:val="003A0274"/>
    <w:rsid w:val="003A125E"/>
    <w:rsid w:val="003A12D6"/>
    <w:rsid w:val="003A1AF9"/>
    <w:rsid w:val="003A1F50"/>
    <w:rsid w:val="003A2B5A"/>
    <w:rsid w:val="003A2BB1"/>
    <w:rsid w:val="003A38B3"/>
    <w:rsid w:val="003A39D1"/>
    <w:rsid w:val="003A3B69"/>
    <w:rsid w:val="003A40E9"/>
    <w:rsid w:val="003A43BB"/>
    <w:rsid w:val="003A44EB"/>
    <w:rsid w:val="003A44FF"/>
    <w:rsid w:val="003A4572"/>
    <w:rsid w:val="003A4EF5"/>
    <w:rsid w:val="003A525A"/>
    <w:rsid w:val="003A5A95"/>
    <w:rsid w:val="003A60FD"/>
    <w:rsid w:val="003A6211"/>
    <w:rsid w:val="003A6289"/>
    <w:rsid w:val="003A6429"/>
    <w:rsid w:val="003A7751"/>
    <w:rsid w:val="003A79C9"/>
    <w:rsid w:val="003A7E50"/>
    <w:rsid w:val="003A7FEC"/>
    <w:rsid w:val="003B0C98"/>
    <w:rsid w:val="003B0CC0"/>
    <w:rsid w:val="003B0D32"/>
    <w:rsid w:val="003B0ED2"/>
    <w:rsid w:val="003B0F7D"/>
    <w:rsid w:val="003B0F89"/>
    <w:rsid w:val="003B1129"/>
    <w:rsid w:val="003B1D44"/>
    <w:rsid w:val="003B2002"/>
    <w:rsid w:val="003B2750"/>
    <w:rsid w:val="003B2AFF"/>
    <w:rsid w:val="003B2FA9"/>
    <w:rsid w:val="003B338D"/>
    <w:rsid w:val="003B4188"/>
    <w:rsid w:val="003B45B0"/>
    <w:rsid w:val="003B4B3C"/>
    <w:rsid w:val="003B4C63"/>
    <w:rsid w:val="003B5125"/>
    <w:rsid w:val="003B51F5"/>
    <w:rsid w:val="003B55E3"/>
    <w:rsid w:val="003B5FE4"/>
    <w:rsid w:val="003B6681"/>
    <w:rsid w:val="003B70B9"/>
    <w:rsid w:val="003B75CA"/>
    <w:rsid w:val="003B75E8"/>
    <w:rsid w:val="003B77FA"/>
    <w:rsid w:val="003B7ABF"/>
    <w:rsid w:val="003B7D7C"/>
    <w:rsid w:val="003C066C"/>
    <w:rsid w:val="003C0D4F"/>
    <w:rsid w:val="003C10AA"/>
    <w:rsid w:val="003C1700"/>
    <w:rsid w:val="003C1AD2"/>
    <w:rsid w:val="003C1B8D"/>
    <w:rsid w:val="003C1C42"/>
    <w:rsid w:val="003C1E21"/>
    <w:rsid w:val="003C1F02"/>
    <w:rsid w:val="003C272C"/>
    <w:rsid w:val="003C31B4"/>
    <w:rsid w:val="003C328D"/>
    <w:rsid w:val="003C3C30"/>
    <w:rsid w:val="003C3C9C"/>
    <w:rsid w:val="003C4367"/>
    <w:rsid w:val="003C4598"/>
    <w:rsid w:val="003C5224"/>
    <w:rsid w:val="003C52D4"/>
    <w:rsid w:val="003C535C"/>
    <w:rsid w:val="003C5B24"/>
    <w:rsid w:val="003C5D69"/>
    <w:rsid w:val="003C63A2"/>
    <w:rsid w:val="003C665F"/>
    <w:rsid w:val="003C6D7A"/>
    <w:rsid w:val="003C6FDA"/>
    <w:rsid w:val="003C70FF"/>
    <w:rsid w:val="003C78ED"/>
    <w:rsid w:val="003C7D71"/>
    <w:rsid w:val="003D0AF1"/>
    <w:rsid w:val="003D1FF3"/>
    <w:rsid w:val="003D2005"/>
    <w:rsid w:val="003D222A"/>
    <w:rsid w:val="003D2287"/>
    <w:rsid w:val="003D2532"/>
    <w:rsid w:val="003D25B3"/>
    <w:rsid w:val="003D262A"/>
    <w:rsid w:val="003D2C8F"/>
    <w:rsid w:val="003D2DDC"/>
    <w:rsid w:val="003D3FF2"/>
    <w:rsid w:val="003D40FC"/>
    <w:rsid w:val="003D43C8"/>
    <w:rsid w:val="003D455C"/>
    <w:rsid w:val="003D4673"/>
    <w:rsid w:val="003D4BC6"/>
    <w:rsid w:val="003D4D18"/>
    <w:rsid w:val="003D51EE"/>
    <w:rsid w:val="003D5599"/>
    <w:rsid w:val="003D71E0"/>
    <w:rsid w:val="003D73F1"/>
    <w:rsid w:val="003D7655"/>
    <w:rsid w:val="003D7E5C"/>
    <w:rsid w:val="003D7F82"/>
    <w:rsid w:val="003E05F0"/>
    <w:rsid w:val="003E09D2"/>
    <w:rsid w:val="003E117A"/>
    <w:rsid w:val="003E11FD"/>
    <w:rsid w:val="003E1310"/>
    <w:rsid w:val="003E1347"/>
    <w:rsid w:val="003E178A"/>
    <w:rsid w:val="003E19F2"/>
    <w:rsid w:val="003E1AFA"/>
    <w:rsid w:val="003E283B"/>
    <w:rsid w:val="003E2860"/>
    <w:rsid w:val="003E2CED"/>
    <w:rsid w:val="003E31DA"/>
    <w:rsid w:val="003E33D4"/>
    <w:rsid w:val="003E4046"/>
    <w:rsid w:val="003E4AE9"/>
    <w:rsid w:val="003E52AB"/>
    <w:rsid w:val="003E5844"/>
    <w:rsid w:val="003E594E"/>
    <w:rsid w:val="003E5F27"/>
    <w:rsid w:val="003E5FAB"/>
    <w:rsid w:val="003E79E7"/>
    <w:rsid w:val="003E7BEF"/>
    <w:rsid w:val="003E7F28"/>
    <w:rsid w:val="003F009F"/>
    <w:rsid w:val="003F01A0"/>
    <w:rsid w:val="003F042A"/>
    <w:rsid w:val="003F0D7C"/>
    <w:rsid w:val="003F218A"/>
    <w:rsid w:val="003F2839"/>
    <w:rsid w:val="003F2BB0"/>
    <w:rsid w:val="003F3A95"/>
    <w:rsid w:val="003F3FA4"/>
    <w:rsid w:val="003F4351"/>
    <w:rsid w:val="003F49C9"/>
    <w:rsid w:val="003F4E1B"/>
    <w:rsid w:val="003F4F1B"/>
    <w:rsid w:val="003F58CF"/>
    <w:rsid w:val="003F5B4E"/>
    <w:rsid w:val="003F5D73"/>
    <w:rsid w:val="003F6B78"/>
    <w:rsid w:val="003F785E"/>
    <w:rsid w:val="0040018C"/>
    <w:rsid w:val="00400273"/>
    <w:rsid w:val="00400AE0"/>
    <w:rsid w:val="004012C1"/>
    <w:rsid w:val="004018A9"/>
    <w:rsid w:val="004019DA"/>
    <w:rsid w:val="00401C2E"/>
    <w:rsid w:val="004025A4"/>
    <w:rsid w:val="004027F1"/>
    <w:rsid w:val="00402950"/>
    <w:rsid w:val="00402C03"/>
    <w:rsid w:val="004030A6"/>
    <w:rsid w:val="00403451"/>
    <w:rsid w:val="004038F2"/>
    <w:rsid w:val="00404634"/>
    <w:rsid w:val="004050C2"/>
    <w:rsid w:val="004052BE"/>
    <w:rsid w:val="0040559B"/>
    <w:rsid w:val="004058C1"/>
    <w:rsid w:val="00405DAA"/>
    <w:rsid w:val="004061E8"/>
    <w:rsid w:val="00406BB2"/>
    <w:rsid w:val="0040719A"/>
    <w:rsid w:val="00407586"/>
    <w:rsid w:val="00407BC8"/>
    <w:rsid w:val="004100EF"/>
    <w:rsid w:val="00410405"/>
    <w:rsid w:val="004108BA"/>
    <w:rsid w:val="00410E2A"/>
    <w:rsid w:val="004119AF"/>
    <w:rsid w:val="00411D9F"/>
    <w:rsid w:val="00411F90"/>
    <w:rsid w:val="00412725"/>
    <w:rsid w:val="00413E00"/>
    <w:rsid w:val="004142D9"/>
    <w:rsid w:val="004148B4"/>
    <w:rsid w:val="004148D9"/>
    <w:rsid w:val="00414912"/>
    <w:rsid w:val="00414A02"/>
    <w:rsid w:val="0041514F"/>
    <w:rsid w:val="00416522"/>
    <w:rsid w:val="004166CF"/>
    <w:rsid w:val="00416A5A"/>
    <w:rsid w:val="00416A66"/>
    <w:rsid w:val="004172EC"/>
    <w:rsid w:val="0041747D"/>
    <w:rsid w:val="004177BD"/>
    <w:rsid w:val="00417882"/>
    <w:rsid w:val="00417BAE"/>
    <w:rsid w:val="004200BF"/>
    <w:rsid w:val="0042021F"/>
    <w:rsid w:val="004202EE"/>
    <w:rsid w:val="0042092B"/>
    <w:rsid w:val="0042125D"/>
    <w:rsid w:val="00421492"/>
    <w:rsid w:val="004215B3"/>
    <w:rsid w:val="00422169"/>
    <w:rsid w:val="00422453"/>
    <w:rsid w:val="00422476"/>
    <w:rsid w:val="00422D67"/>
    <w:rsid w:val="00422DEA"/>
    <w:rsid w:val="00423108"/>
    <w:rsid w:val="004248BF"/>
    <w:rsid w:val="00424FEB"/>
    <w:rsid w:val="00425221"/>
    <w:rsid w:val="004253D1"/>
    <w:rsid w:val="0042659D"/>
    <w:rsid w:val="00426707"/>
    <w:rsid w:val="00426A4A"/>
    <w:rsid w:val="00426B13"/>
    <w:rsid w:val="00426B45"/>
    <w:rsid w:val="00426C65"/>
    <w:rsid w:val="00427054"/>
    <w:rsid w:val="0042724A"/>
    <w:rsid w:val="004275BF"/>
    <w:rsid w:val="004278C9"/>
    <w:rsid w:val="0043010C"/>
    <w:rsid w:val="004306D8"/>
    <w:rsid w:val="004306DA"/>
    <w:rsid w:val="0043071A"/>
    <w:rsid w:val="004308EE"/>
    <w:rsid w:val="00430E96"/>
    <w:rsid w:val="0043160C"/>
    <w:rsid w:val="00431C41"/>
    <w:rsid w:val="004322C2"/>
    <w:rsid w:val="00432344"/>
    <w:rsid w:val="004327FA"/>
    <w:rsid w:val="00432855"/>
    <w:rsid w:val="00432B17"/>
    <w:rsid w:val="00432B40"/>
    <w:rsid w:val="00433391"/>
    <w:rsid w:val="004336F5"/>
    <w:rsid w:val="0043389A"/>
    <w:rsid w:val="00433E6D"/>
    <w:rsid w:val="00434458"/>
    <w:rsid w:val="00434789"/>
    <w:rsid w:val="0043492E"/>
    <w:rsid w:val="00434966"/>
    <w:rsid w:val="00435012"/>
    <w:rsid w:val="0043595C"/>
    <w:rsid w:val="00435B0A"/>
    <w:rsid w:val="00436304"/>
    <w:rsid w:val="00436A7C"/>
    <w:rsid w:val="00436A8C"/>
    <w:rsid w:val="00436CFF"/>
    <w:rsid w:val="00437017"/>
    <w:rsid w:val="004376B3"/>
    <w:rsid w:val="00440A87"/>
    <w:rsid w:val="00440BE3"/>
    <w:rsid w:val="00440DDD"/>
    <w:rsid w:val="00440DFD"/>
    <w:rsid w:val="00441932"/>
    <w:rsid w:val="00441BF7"/>
    <w:rsid w:val="004420C8"/>
    <w:rsid w:val="004421C2"/>
    <w:rsid w:val="004422C9"/>
    <w:rsid w:val="0044251A"/>
    <w:rsid w:val="004427C0"/>
    <w:rsid w:val="00442877"/>
    <w:rsid w:val="00442F3F"/>
    <w:rsid w:val="00443412"/>
    <w:rsid w:val="00443C4E"/>
    <w:rsid w:val="00444452"/>
    <w:rsid w:val="00444AFC"/>
    <w:rsid w:val="004450F5"/>
    <w:rsid w:val="004455F5"/>
    <w:rsid w:val="0044561C"/>
    <w:rsid w:val="0044576B"/>
    <w:rsid w:val="004457C4"/>
    <w:rsid w:val="004458CB"/>
    <w:rsid w:val="00445BF7"/>
    <w:rsid w:val="00445DAE"/>
    <w:rsid w:val="00445E00"/>
    <w:rsid w:val="00445F4B"/>
    <w:rsid w:val="00446718"/>
    <w:rsid w:val="00446B57"/>
    <w:rsid w:val="00446E37"/>
    <w:rsid w:val="004471FA"/>
    <w:rsid w:val="0044733E"/>
    <w:rsid w:val="0044734E"/>
    <w:rsid w:val="004474E8"/>
    <w:rsid w:val="0044751A"/>
    <w:rsid w:val="00450092"/>
    <w:rsid w:val="004504BD"/>
    <w:rsid w:val="00450718"/>
    <w:rsid w:val="0045072B"/>
    <w:rsid w:val="00450AE2"/>
    <w:rsid w:val="00450F48"/>
    <w:rsid w:val="00451762"/>
    <w:rsid w:val="00451D76"/>
    <w:rsid w:val="0045216D"/>
    <w:rsid w:val="00452760"/>
    <w:rsid w:val="00452EDE"/>
    <w:rsid w:val="00452FA7"/>
    <w:rsid w:val="004530FF"/>
    <w:rsid w:val="0045310C"/>
    <w:rsid w:val="004531DD"/>
    <w:rsid w:val="00453622"/>
    <w:rsid w:val="00453720"/>
    <w:rsid w:val="00453E85"/>
    <w:rsid w:val="00453F4A"/>
    <w:rsid w:val="00454C06"/>
    <w:rsid w:val="00454D16"/>
    <w:rsid w:val="00454F53"/>
    <w:rsid w:val="004555F7"/>
    <w:rsid w:val="004567D9"/>
    <w:rsid w:val="00456B0E"/>
    <w:rsid w:val="0045703E"/>
    <w:rsid w:val="00457775"/>
    <w:rsid w:val="00457E6B"/>
    <w:rsid w:val="0046002F"/>
    <w:rsid w:val="004600AB"/>
    <w:rsid w:val="00460798"/>
    <w:rsid w:val="00461261"/>
    <w:rsid w:val="00461630"/>
    <w:rsid w:val="00462001"/>
    <w:rsid w:val="00462446"/>
    <w:rsid w:val="004625B7"/>
    <w:rsid w:val="004627AB"/>
    <w:rsid w:val="00462932"/>
    <w:rsid w:val="00463584"/>
    <w:rsid w:val="00464242"/>
    <w:rsid w:val="004666A4"/>
    <w:rsid w:val="004668BE"/>
    <w:rsid w:val="00466ACE"/>
    <w:rsid w:val="00467D9E"/>
    <w:rsid w:val="00470161"/>
    <w:rsid w:val="004702B4"/>
    <w:rsid w:val="004705F6"/>
    <w:rsid w:val="0047136B"/>
    <w:rsid w:val="00471A3F"/>
    <w:rsid w:val="004722C1"/>
    <w:rsid w:val="00472581"/>
    <w:rsid w:val="00472749"/>
    <w:rsid w:val="00472AB1"/>
    <w:rsid w:val="00472E87"/>
    <w:rsid w:val="00474C8F"/>
    <w:rsid w:val="00475079"/>
    <w:rsid w:val="00475182"/>
    <w:rsid w:val="004765F3"/>
    <w:rsid w:val="00476A19"/>
    <w:rsid w:val="00476C1A"/>
    <w:rsid w:val="0047725E"/>
    <w:rsid w:val="004779B2"/>
    <w:rsid w:val="0048032B"/>
    <w:rsid w:val="004803DE"/>
    <w:rsid w:val="00480C97"/>
    <w:rsid w:val="00480EFB"/>
    <w:rsid w:val="00480F92"/>
    <w:rsid w:val="0048121A"/>
    <w:rsid w:val="0048153F"/>
    <w:rsid w:val="00482151"/>
    <w:rsid w:val="00482CA1"/>
    <w:rsid w:val="0048326E"/>
    <w:rsid w:val="00483270"/>
    <w:rsid w:val="004841DD"/>
    <w:rsid w:val="0048471E"/>
    <w:rsid w:val="004847FC"/>
    <w:rsid w:val="00484920"/>
    <w:rsid w:val="00485487"/>
    <w:rsid w:val="00485E52"/>
    <w:rsid w:val="00486705"/>
    <w:rsid w:val="00486B94"/>
    <w:rsid w:val="0048713D"/>
    <w:rsid w:val="004879B4"/>
    <w:rsid w:val="00487CEC"/>
    <w:rsid w:val="00487D66"/>
    <w:rsid w:val="004901EF"/>
    <w:rsid w:val="00490203"/>
    <w:rsid w:val="004903D4"/>
    <w:rsid w:val="00490945"/>
    <w:rsid w:val="00490C62"/>
    <w:rsid w:val="00491072"/>
    <w:rsid w:val="0049124E"/>
    <w:rsid w:val="004912CC"/>
    <w:rsid w:val="004917DB"/>
    <w:rsid w:val="00491E7C"/>
    <w:rsid w:val="00491EEB"/>
    <w:rsid w:val="00491F8F"/>
    <w:rsid w:val="00492358"/>
    <w:rsid w:val="0049261F"/>
    <w:rsid w:val="00492A83"/>
    <w:rsid w:val="00492BFB"/>
    <w:rsid w:val="00492CEA"/>
    <w:rsid w:val="00492D40"/>
    <w:rsid w:val="00493589"/>
    <w:rsid w:val="004935B9"/>
    <w:rsid w:val="004936B4"/>
    <w:rsid w:val="00493738"/>
    <w:rsid w:val="004938A2"/>
    <w:rsid w:val="0049496D"/>
    <w:rsid w:val="004954F8"/>
    <w:rsid w:val="00495790"/>
    <w:rsid w:val="004957AA"/>
    <w:rsid w:val="00495D52"/>
    <w:rsid w:val="00495F09"/>
    <w:rsid w:val="004961C7"/>
    <w:rsid w:val="00496984"/>
    <w:rsid w:val="00496DFD"/>
    <w:rsid w:val="00496EBE"/>
    <w:rsid w:val="00496FA4"/>
    <w:rsid w:val="00497385"/>
    <w:rsid w:val="004973C1"/>
    <w:rsid w:val="00497635"/>
    <w:rsid w:val="00497EE3"/>
    <w:rsid w:val="004A18EB"/>
    <w:rsid w:val="004A21BC"/>
    <w:rsid w:val="004A21EE"/>
    <w:rsid w:val="004A25BA"/>
    <w:rsid w:val="004A28C4"/>
    <w:rsid w:val="004A28FB"/>
    <w:rsid w:val="004A391E"/>
    <w:rsid w:val="004A4402"/>
    <w:rsid w:val="004A4BB4"/>
    <w:rsid w:val="004A4F47"/>
    <w:rsid w:val="004A5060"/>
    <w:rsid w:val="004A5466"/>
    <w:rsid w:val="004A5718"/>
    <w:rsid w:val="004A5834"/>
    <w:rsid w:val="004A5AA5"/>
    <w:rsid w:val="004A5D6C"/>
    <w:rsid w:val="004A63AA"/>
    <w:rsid w:val="004A65D4"/>
    <w:rsid w:val="004A6FA6"/>
    <w:rsid w:val="004A7247"/>
    <w:rsid w:val="004A727D"/>
    <w:rsid w:val="004A79B0"/>
    <w:rsid w:val="004B00BC"/>
    <w:rsid w:val="004B04C7"/>
    <w:rsid w:val="004B061A"/>
    <w:rsid w:val="004B06A6"/>
    <w:rsid w:val="004B0BB9"/>
    <w:rsid w:val="004B0D55"/>
    <w:rsid w:val="004B1170"/>
    <w:rsid w:val="004B14A9"/>
    <w:rsid w:val="004B17BF"/>
    <w:rsid w:val="004B1FB3"/>
    <w:rsid w:val="004B208A"/>
    <w:rsid w:val="004B24D7"/>
    <w:rsid w:val="004B2552"/>
    <w:rsid w:val="004B35E1"/>
    <w:rsid w:val="004B3771"/>
    <w:rsid w:val="004B3BCB"/>
    <w:rsid w:val="004B3FC2"/>
    <w:rsid w:val="004B473D"/>
    <w:rsid w:val="004B4B6B"/>
    <w:rsid w:val="004B5004"/>
    <w:rsid w:val="004B55FF"/>
    <w:rsid w:val="004B57AB"/>
    <w:rsid w:val="004B5988"/>
    <w:rsid w:val="004B6064"/>
    <w:rsid w:val="004B61D2"/>
    <w:rsid w:val="004B6664"/>
    <w:rsid w:val="004B6D45"/>
    <w:rsid w:val="004B787C"/>
    <w:rsid w:val="004C0038"/>
    <w:rsid w:val="004C0357"/>
    <w:rsid w:val="004C065B"/>
    <w:rsid w:val="004C10B7"/>
    <w:rsid w:val="004C1FA0"/>
    <w:rsid w:val="004C203D"/>
    <w:rsid w:val="004C37E1"/>
    <w:rsid w:val="004C38BC"/>
    <w:rsid w:val="004C3F59"/>
    <w:rsid w:val="004C429D"/>
    <w:rsid w:val="004C4689"/>
    <w:rsid w:val="004C49C6"/>
    <w:rsid w:val="004C5953"/>
    <w:rsid w:val="004C5BDF"/>
    <w:rsid w:val="004C5D28"/>
    <w:rsid w:val="004C5D98"/>
    <w:rsid w:val="004C6484"/>
    <w:rsid w:val="004C7851"/>
    <w:rsid w:val="004C79F1"/>
    <w:rsid w:val="004D0115"/>
    <w:rsid w:val="004D06AD"/>
    <w:rsid w:val="004D1271"/>
    <w:rsid w:val="004D1435"/>
    <w:rsid w:val="004D1A08"/>
    <w:rsid w:val="004D1A31"/>
    <w:rsid w:val="004D1B07"/>
    <w:rsid w:val="004D1E72"/>
    <w:rsid w:val="004D2516"/>
    <w:rsid w:val="004D29E6"/>
    <w:rsid w:val="004D30DF"/>
    <w:rsid w:val="004D3100"/>
    <w:rsid w:val="004D39A7"/>
    <w:rsid w:val="004D39AF"/>
    <w:rsid w:val="004D3E81"/>
    <w:rsid w:val="004D46D7"/>
    <w:rsid w:val="004D4C0D"/>
    <w:rsid w:val="004D4CBB"/>
    <w:rsid w:val="004D5BD7"/>
    <w:rsid w:val="004D5C9F"/>
    <w:rsid w:val="004D5D0B"/>
    <w:rsid w:val="004D60ED"/>
    <w:rsid w:val="004D76BB"/>
    <w:rsid w:val="004D780C"/>
    <w:rsid w:val="004E01E8"/>
    <w:rsid w:val="004E03C7"/>
    <w:rsid w:val="004E2555"/>
    <w:rsid w:val="004E2761"/>
    <w:rsid w:val="004E2E55"/>
    <w:rsid w:val="004E2EA1"/>
    <w:rsid w:val="004E2FEC"/>
    <w:rsid w:val="004E3AD7"/>
    <w:rsid w:val="004E3BA7"/>
    <w:rsid w:val="004E478A"/>
    <w:rsid w:val="004E4BB6"/>
    <w:rsid w:val="004E4C32"/>
    <w:rsid w:val="004E4C46"/>
    <w:rsid w:val="004E5BC5"/>
    <w:rsid w:val="004E5F4A"/>
    <w:rsid w:val="004E6450"/>
    <w:rsid w:val="004E7A6D"/>
    <w:rsid w:val="004F0CF2"/>
    <w:rsid w:val="004F1057"/>
    <w:rsid w:val="004F1251"/>
    <w:rsid w:val="004F1627"/>
    <w:rsid w:val="004F1689"/>
    <w:rsid w:val="004F1753"/>
    <w:rsid w:val="004F1818"/>
    <w:rsid w:val="004F1F1A"/>
    <w:rsid w:val="004F2CBD"/>
    <w:rsid w:val="004F2FB8"/>
    <w:rsid w:val="004F2FDA"/>
    <w:rsid w:val="004F31C6"/>
    <w:rsid w:val="004F3F4D"/>
    <w:rsid w:val="004F4A5C"/>
    <w:rsid w:val="004F5011"/>
    <w:rsid w:val="004F543F"/>
    <w:rsid w:val="004F5623"/>
    <w:rsid w:val="004F58AB"/>
    <w:rsid w:val="004F5942"/>
    <w:rsid w:val="004F5AE2"/>
    <w:rsid w:val="004F5D22"/>
    <w:rsid w:val="004F6261"/>
    <w:rsid w:val="004F7165"/>
    <w:rsid w:val="004F78B1"/>
    <w:rsid w:val="004F7CA6"/>
    <w:rsid w:val="004F7FB1"/>
    <w:rsid w:val="005001CD"/>
    <w:rsid w:val="00500AB7"/>
    <w:rsid w:val="00500B28"/>
    <w:rsid w:val="00500B9F"/>
    <w:rsid w:val="00500FDA"/>
    <w:rsid w:val="00501A94"/>
    <w:rsid w:val="005025C6"/>
    <w:rsid w:val="00502D07"/>
    <w:rsid w:val="0050306B"/>
    <w:rsid w:val="00503265"/>
    <w:rsid w:val="00503913"/>
    <w:rsid w:val="00503B6C"/>
    <w:rsid w:val="00504150"/>
    <w:rsid w:val="0050458A"/>
    <w:rsid w:val="005045CE"/>
    <w:rsid w:val="00504CFE"/>
    <w:rsid w:val="00504D30"/>
    <w:rsid w:val="0050581C"/>
    <w:rsid w:val="00505B5C"/>
    <w:rsid w:val="00505E12"/>
    <w:rsid w:val="00505F6C"/>
    <w:rsid w:val="005064D4"/>
    <w:rsid w:val="005067C0"/>
    <w:rsid w:val="0050681C"/>
    <w:rsid w:val="00506AA3"/>
    <w:rsid w:val="00506B4D"/>
    <w:rsid w:val="00506C7A"/>
    <w:rsid w:val="00506EC9"/>
    <w:rsid w:val="005070C6"/>
    <w:rsid w:val="005075E4"/>
    <w:rsid w:val="00507E5B"/>
    <w:rsid w:val="0051008E"/>
    <w:rsid w:val="0051033E"/>
    <w:rsid w:val="00510361"/>
    <w:rsid w:val="00510380"/>
    <w:rsid w:val="005103F2"/>
    <w:rsid w:val="00510A3A"/>
    <w:rsid w:val="00510C8B"/>
    <w:rsid w:val="00510CEC"/>
    <w:rsid w:val="0051128D"/>
    <w:rsid w:val="005113BC"/>
    <w:rsid w:val="005114BD"/>
    <w:rsid w:val="00511DEA"/>
    <w:rsid w:val="00512191"/>
    <w:rsid w:val="00512573"/>
    <w:rsid w:val="0051277B"/>
    <w:rsid w:val="00513539"/>
    <w:rsid w:val="005135F2"/>
    <w:rsid w:val="00513CE0"/>
    <w:rsid w:val="005140FF"/>
    <w:rsid w:val="00514426"/>
    <w:rsid w:val="00514513"/>
    <w:rsid w:val="0051515F"/>
    <w:rsid w:val="0051663C"/>
    <w:rsid w:val="00516AA7"/>
    <w:rsid w:val="00516D9F"/>
    <w:rsid w:val="00516DB3"/>
    <w:rsid w:val="00516FD8"/>
    <w:rsid w:val="0052000F"/>
    <w:rsid w:val="00520067"/>
    <w:rsid w:val="005202B4"/>
    <w:rsid w:val="005202C7"/>
    <w:rsid w:val="00520C3A"/>
    <w:rsid w:val="00522146"/>
    <w:rsid w:val="005222D5"/>
    <w:rsid w:val="005224E2"/>
    <w:rsid w:val="00522855"/>
    <w:rsid w:val="005228FB"/>
    <w:rsid w:val="00522E23"/>
    <w:rsid w:val="00523BA9"/>
    <w:rsid w:val="00523D1E"/>
    <w:rsid w:val="00523D8F"/>
    <w:rsid w:val="005246E3"/>
    <w:rsid w:val="005250F0"/>
    <w:rsid w:val="005256A6"/>
    <w:rsid w:val="00525B0F"/>
    <w:rsid w:val="00525DBF"/>
    <w:rsid w:val="00525DC3"/>
    <w:rsid w:val="0052604E"/>
    <w:rsid w:val="005260AE"/>
    <w:rsid w:val="005268EB"/>
    <w:rsid w:val="005275D7"/>
    <w:rsid w:val="0052772B"/>
    <w:rsid w:val="00527CDE"/>
    <w:rsid w:val="0053054D"/>
    <w:rsid w:val="00530D37"/>
    <w:rsid w:val="00530F33"/>
    <w:rsid w:val="00531CD7"/>
    <w:rsid w:val="005322BB"/>
    <w:rsid w:val="00532585"/>
    <w:rsid w:val="00532982"/>
    <w:rsid w:val="005329AD"/>
    <w:rsid w:val="00532DBB"/>
    <w:rsid w:val="005333F1"/>
    <w:rsid w:val="00533D32"/>
    <w:rsid w:val="0053434C"/>
    <w:rsid w:val="005347D5"/>
    <w:rsid w:val="0053550A"/>
    <w:rsid w:val="0053564E"/>
    <w:rsid w:val="00535699"/>
    <w:rsid w:val="00535777"/>
    <w:rsid w:val="00535B67"/>
    <w:rsid w:val="00535D31"/>
    <w:rsid w:val="00535F17"/>
    <w:rsid w:val="00536586"/>
    <w:rsid w:val="005366CB"/>
    <w:rsid w:val="00536EBE"/>
    <w:rsid w:val="00537111"/>
    <w:rsid w:val="00537335"/>
    <w:rsid w:val="00537367"/>
    <w:rsid w:val="0054042F"/>
    <w:rsid w:val="00540D4C"/>
    <w:rsid w:val="00540E08"/>
    <w:rsid w:val="00541246"/>
    <w:rsid w:val="005416B1"/>
    <w:rsid w:val="005429BE"/>
    <w:rsid w:val="0054371F"/>
    <w:rsid w:val="0054411F"/>
    <w:rsid w:val="0054425E"/>
    <w:rsid w:val="00544CF1"/>
    <w:rsid w:val="005451EF"/>
    <w:rsid w:val="005452C3"/>
    <w:rsid w:val="005455F7"/>
    <w:rsid w:val="005458AA"/>
    <w:rsid w:val="00545E8F"/>
    <w:rsid w:val="005470D8"/>
    <w:rsid w:val="005478AD"/>
    <w:rsid w:val="005503CE"/>
    <w:rsid w:val="00550BE8"/>
    <w:rsid w:val="00551574"/>
    <w:rsid w:val="00551AA9"/>
    <w:rsid w:val="00551B22"/>
    <w:rsid w:val="0055235C"/>
    <w:rsid w:val="0055269D"/>
    <w:rsid w:val="00552867"/>
    <w:rsid w:val="00552CD4"/>
    <w:rsid w:val="0055376B"/>
    <w:rsid w:val="00554501"/>
    <w:rsid w:val="005546DD"/>
    <w:rsid w:val="00554B0C"/>
    <w:rsid w:val="00554BF2"/>
    <w:rsid w:val="00555765"/>
    <w:rsid w:val="00555981"/>
    <w:rsid w:val="00555AD4"/>
    <w:rsid w:val="005564AA"/>
    <w:rsid w:val="00556637"/>
    <w:rsid w:val="00556DC6"/>
    <w:rsid w:val="00557A81"/>
    <w:rsid w:val="0056031A"/>
    <w:rsid w:val="00560597"/>
    <w:rsid w:val="00560832"/>
    <w:rsid w:val="005612C2"/>
    <w:rsid w:val="0056133A"/>
    <w:rsid w:val="005613E6"/>
    <w:rsid w:val="00561A96"/>
    <w:rsid w:val="00561E10"/>
    <w:rsid w:val="00562903"/>
    <w:rsid w:val="005658DB"/>
    <w:rsid w:val="00565E4E"/>
    <w:rsid w:val="0056669D"/>
    <w:rsid w:val="00566755"/>
    <w:rsid w:val="00566869"/>
    <w:rsid w:val="00566A0D"/>
    <w:rsid w:val="0056786A"/>
    <w:rsid w:val="00567EE1"/>
    <w:rsid w:val="00570399"/>
    <w:rsid w:val="005711E9"/>
    <w:rsid w:val="00571693"/>
    <w:rsid w:val="005718D7"/>
    <w:rsid w:val="00572043"/>
    <w:rsid w:val="005724C3"/>
    <w:rsid w:val="005727D4"/>
    <w:rsid w:val="00572D82"/>
    <w:rsid w:val="00572D88"/>
    <w:rsid w:val="005735B7"/>
    <w:rsid w:val="00573945"/>
    <w:rsid w:val="00574527"/>
    <w:rsid w:val="00574A67"/>
    <w:rsid w:val="00574C5D"/>
    <w:rsid w:val="00575453"/>
    <w:rsid w:val="00575576"/>
    <w:rsid w:val="00575780"/>
    <w:rsid w:val="00575D32"/>
    <w:rsid w:val="00577499"/>
    <w:rsid w:val="00577551"/>
    <w:rsid w:val="005775FE"/>
    <w:rsid w:val="0058018E"/>
    <w:rsid w:val="00580447"/>
    <w:rsid w:val="00580568"/>
    <w:rsid w:val="005806F9"/>
    <w:rsid w:val="00580829"/>
    <w:rsid w:val="00580994"/>
    <w:rsid w:val="00580A3D"/>
    <w:rsid w:val="00580AA1"/>
    <w:rsid w:val="0058107C"/>
    <w:rsid w:val="00581235"/>
    <w:rsid w:val="0058134D"/>
    <w:rsid w:val="00581EC4"/>
    <w:rsid w:val="0058216D"/>
    <w:rsid w:val="005827F1"/>
    <w:rsid w:val="00582DCF"/>
    <w:rsid w:val="00583C25"/>
    <w:rsid w:val="00583D65"/>
    <w:rsid w:val="00584046"/>
    <w:rsid w:val="00584F56"/>
    <w:rsid w:val="0058513D"/>
    <w:rsid w:val="00585546"/>
    <w:rsid w:val="0058584A"/>
    <w:rsid w:val="005860F6"/>
    <w:rsid w:val="00586205"/>
    <w:rsid w:val="005862A8"/>
    <w:rsid w:val="00586A68"/>
    <w:rsid w:val="00586E95"/>
    <w:rsid w:val="00587277"/>
    <w:rsid w:val="00590644"/>
    <w:rsid w:val="005909D1"/>
    <w:rsid w:val="00590E8E"/>
    <w:rsid w:val="00591143"/>
    <w:rsid w:val="00591495"/>
    <w:rsid w:val="005915E1"/>
    <w:rsid w:val="00591A73"/>
    <w:rsid w:val="005920B2"/>
    <w:rsid w:val="00592120"/>
    <w:rsid w:val="00592302"/>
    <w:rsid w:val="0059234C"/>
    <w:rsid w:val="00592A56"/>
    <w:rsid w:val="00592ADC"/>
    <w:rsid w:val="00593227"/>
    <w:rsid w:val="00593732"/>
    <w:rsid w:val="00593F5F"/>
    <w:rsid w:val="00593F7D"/>
    <w:rsid w:val="00594554"/>
    <w:rsid w:val="0059503D"/>
    <w:rsid w:val="00595219"/>
    <w:rsid w:val="005954B8"/>
    <w:rsid w:val="0059572B"/>
    <w:rsid w:val="00595A4C"/>
    <w:rsid w:val="00595C60"/>
    <w:rsid w:val="00596181"/>
    <w:rsid w:val="005965D8"/>
    <w:rsid w:val="00597844"/>
    <w:rsid w:val="005979D7"/>
    <w:rsid w:val="00597B02"/>
    <w:rsid w:val="00597B40"/>
    <w:rsid w:val="005A00B5"/>
    <w:rsid w:val="005A0A3E"/>
    <w:rsid w:val="005A0BCF"/>
    <w:rsid w:val="005A0C8D"/>
    <w:rsid w:val="005A111A"/>
    <w:rsid w:val="005A1EEF"/>
    <w:rsid w:val="005A210F"/>
    <w:rsid w:val="005A223C"/>
    <w:rsid w:val="005A2B44"/>
    <w:rsid w:val="005A2FCC"/>
    <w:rsid w:val="005A30FA"/>
    <w:rsid w:val="005A31AC"/>
    <w:rsid w:val="005A3255"/>
    <w:rsid w:val="005A352D"/>
    <w:rsid w:val="005A35A0"/>
    <w:rsid w:val="005A39DB"/>
    <w:rsid w:val="005A3DAF"/>
    <w:rsid w:val="005A4050"/>
    <w:rsid w:val="005A4240"/>
    <w:rsid w:val="005A47A3"/>
    <w:rsid w:val="005A47AD"/>
    <w:rsid w:val="005A49C7"/>
    <w:rsid w:val="005A51BD"/>
    <w:rsid w:val="005A55C8"/>
    <w:rsid w:val="005A5BD4"/>
    <w:rsid w:val="005A5E12"/>
    <w:rsid w:val="005A6528"/>
    <w:rsid w:val="005A674D"/>
    <w:rsid w:val="005A7D4D"/>
    <w:rsid w:val="005B00F0"/>
    <w:rsid w:val="005B07D7"/>
    <w:rsid w:val="005B0A68"/>
    <w:rsid w:val="005B0DA9"/>
    <w:rsid w:val="005B19B4"/>
    <w:rsid w:val="005B1D16"/>
    <w:rsid w:val="005B2409"/>
    <w:rsid w:val="005B272D"/>
    <w:rsid w:val="005B28C0"/>
    <w:rsid w:val="005B33F3"/>
    <w:rsid w:val="005B36F5"/>
    <w:rsid w:val="005B3D8B"/>
    <w:rsid w:val="005B44ED"/>
    <w:rsid w:val="005B5211"/>
    <w:rsid w:val="005B5684"/>
    <w:rsid w:val="005B67E1"/>
    <w:rsid w:val="005B6AB1"/>
    <w:rsid w:val="005B769C"/>
    <w:rsid w:val="005B777E"/>
    <w:rsid w:val="005C0085"/>
    <w:rsid w:val="005C04F9"/>
    <w:rsid w:val="005C08F8"/>
    <w:rsid w:val="005C0CB4"/>
    <w:rsid w:val="005C0DB9"/>
    <w:rsid w:val="005C130A"/>
    <w:rsid w:val="005C1657"/>
    <w:rsid w:val="005C213E"/>
    <w:rsid w:val="005C26C1"/>
    <w:rsid w:val="005C2996"/>
    <w:rsid w:val="005C2A68"/>
    <w:rsid w:val="005C2F65"/>
    <w:rsid w:val="005C3B75"/>
    <w:rsid w:val="005C3C19"/>
    <w:rsid w:val="005C3C9E"/>
    <w:rsid w:val="005C40BF"/>
    <w:rsid w:val="005C4896"/>
    <w:rsid w:val="005C51BD"/>
    <w:rsid w:val="005C553A"/>
    <w:rsid w:val="005C55FC"/>
    <w:rsid w:val="005C5960"/>
    <w:rsid w:val="005C62D4"/>
    <w:rsid w:val="005C674A"/>
    <w:rsid w:val="005C6ABD"/>
    <w:rsid w:val="005C6C0B"/>
    <w:rsid w:val="005C6C4D"/>
    <w:rsid w:val="005C70B5"/>
    <w:rsid w:val="005C7209"/>
    <w:rsid w:val="005C732E"/>
    <w:rsid w:val="005C751E"/>
    <w:rsid w:val="005C7898"/>
    <w:rsid w:val="005C7B44"/>
    <w:rsid w:val="005C7EF0"/>
    <w:rsid w:val="005D0378"/>
    <w:rsid w:val="005D04B2"/>
    <w:rsid w:val="005D08A4"/>
    <w:rsid w:val="005D0B62"/>
    <w:rsid w:val="005D10CB"/>
    <w:rsid w:val="005D15CE"/>
    <w:rsid w:val="005D19DD"/>
    <w:rsid w:val="005D1E54"/>
    <w:rsid w:val="005D1EDC"/>
    <w:rsid w:val="005D2012"/>
    <w:rsid w:val="005D2413"/>
    <w:rsid w:val="005D27E5"/>
    <w:rsid w:val="005D2887"/>
    <w:rsid w:val="005D2E0D"/>
    <w:rsid w:val="005D2FF2"/>
    <w:rsid w:val="005D322D"/>
    <w:rsid w:val="005D322E"/>
    <w:rsid w:val="005D3984"/>
    <w:rsid w:val="005D438B"/>
    <w:rsid w:val="005D4C34"/>
    <w:rsid w:val="005D593A"/>
    <w:rsid w:val="005D5AA8"/>
    <w:rsid w:val="005D5DCB"/>
    <w:rsid w:val="005D605B"/>
    <w:rsid w:val="005D619F"/>
    <w:rsid w:val="005D77C2"/>
    <w:rsid w:val="005D781E"/>
    <w:rsid w:val="005D7840"/>
    <w:rsid w:val="005E0424"/>
    <w:rsid w:val="005E07A6"/>
    <w:rsid w:val="005E0C22"/>
    <w:rsid w:val="005E0CA8"/>
    <w:rsid w:val="005E19AF"/>
    <w:rsid w:val="005E1FBF"/>
    <w:rsid w:val="005E2447"/>
    <w:rsid w:val="005E24C6"/>
    <w:rsid w:val="005E25CA"/>
    <w:rsid w:val="005E294B"/>
    <w:rsid w:val="005E2E50"/>
    <w:rsid w:val="005E44DB"/>
    <w:rsid w:val="005E47F9"/>
    <w:rsid w:val="005E5458"/>
    <w:rsid w:val="005E59B7"/>
    <w:rsid w:val="005E5A53"/>
    <w:rsid w:val="005E60E5"/>
    <w:rsid w:val="005E6D85"/>
    <w:rsid w:val="005E73AF"/>
    <w:rsid w:val="005E7FF7"/>
    <w:rsid w:val="005F01CB"/>
    <w:rsid w:val="005F087A"/>
    <w:rsid w:val="005F098F"/>
    <w:rsid w:val="005F09E6"/>
    <w:rsid w:val="005F0EC4"/>
    <w:rsid w:val="005F131F"/>
    <w:rsid w:val="005F1345"/>
    <w:rsid w:val="005F1CC7"/>
    <w:rsid w:val="005F2697"/>
    <w:rsid w:val="005F2949"/>
    <w:rsid w:val="005F2ADE"/>
    <w:rsid w:val="005F368B"/>
    <w:rsid w:val="005F37A6"/>
    <w:rsid w:val="005F3CD3"/>
    <w:rsid w:val="005F4C33"/>
    <w:rsid w:val="005F4E30"/>
    <w:rsid w:val="005F50B4"/>
    <w:rsid w:val="005F5556"/>
    <w:rsid w:val="005F56FD"/>
    <w:rsid w:val="005F5DBF"/>
    <w:rsid w:val="005F68A6"/>
    <w:rsid w:val="005F7517"/>
    <w:rsid w:val="005F7775"/>
    <w:rsid w:val="005F7E07"/>
    <w:rsid w:val="00600063"/>
    <w:rsid w:val="00600332"/>
    <w:rsid w:val="00600535"/>
    <w:rsid w:val="0060058A"/>
    <w:rsid w:val="00600832"/>
    <w:rsid w:val="00600CA1"/>
    <w:rsid w:val="00600DC1"/>
    <w:rsid w:val="00600ED2"/>
    <w:rsid w:val="00601356"/>
    <w:rsid w:val="006018A7"/>
    <w:rsid w:val="006018AF"/>
    <w:rsid w:val="00601D24"/>
    <w:rsid w:val="00601F62"/>
    <w:rsid w:val="00601FB9"/>
    <w:rsid w:val="006021D0"/>
    <w:rsid w:val="0060231D"/>
    <w:rsid w:val="00602AE8"/>
    <w:rsid w:val="00602FB9"/>
    <w:rsid w:val="00603551"/>
    <w:rsid w:val="0060371A"/>
    <w:rsid w:val="00603864"/>
    <w:rsid w:val="00603EF3"/>
    <w:rsid w:val="006040BC"/>
    <w:rsid w:val="00604595"/>
    <w:rsid w:val="0060595D"/>
    <w:rsid w:val="0060662C"/>
    <w:rsid w:val="00606EFC"/>
    <w:rsid w:val="00607A75"/>
    <w:rsid w:val="00607C56"/>
    <w:rsid w:val="00607FB1"/>
    <w:rsid w:val="0061004B"/>
    <w:rsid w:val="00610414"/>
    <w:rsid w:val="00610754"/>
    <w:rsid w:val="00610EC5"/>
    <w:rsid w:val="00610F30"/>
    <w:rsid w:val="00613447"/>
    <w:rsid w:val="00613516"/>
    <w:rsid w:val="0061369B"/>
    <w:rsid w:val="00613DD0"/>
    <w:rsid w:val="006140DA"/>
    <w:rsid w:val="00614508"/>
    <w:rsid w:val="00614698"/>
    <w:rsid w:val="00614DAB"/>
    <w:rsid w:val="006152CA"/>
    <w:rsid w:val="00615A30"/>
    <w:rsid w:val="006164AB"/>
    <w:rsid w:val="006166CD"/>
    <w:rsid w:val="00616D76"/>
    <w:rsid w:val="006170DF"/>
    <w:rsid w:val="006172B4"/>
    <w:rsid w:val="006172DE"/>
    <w:rsid w:val="00617A25"/>
    <w:rsid w:val="00617EC9"/>
    <w:rsid w:val="00617F59"/>
    <w:rsid w:val="00617F8D"/>
    <w:rsid w:val="0062004D"/>
    <w:rsid w:val="0062048A"/>
    <w:rsid w:val="00620874"/>
    <w:rsid w:val="00621188"/>
    <w:rsid w:val="0062144A"/>
    <w:rsid w:val="00621618"/>
    <w:rsid w:val="00621AF8"/>
    <w:rsid w:val="006220B7"/>
    <w:rsid w:val="006223FD"/>
    <w:rsid w:val="00622446"/>
    <w:rsid w:val="006224E1"/>
    <w:rsid w:val="0062254D"/>
    <w:rsid w:val="00622DFF"/>
    <w:rsid w:val="006233A3"/>
    <w:rsid w:val="00623797"/>
    <w:rsid w:val="006245C2"/>
    <w:rsid w:val="00624BE2"/>
    <w:rsid w:val="00624D0E"/>
    <w:rsid w:val="00625242"/>
    <w:rsid w:val="006252A5"/>
    <w:rsid w:val="006252DC"/>
    <w:rsid w:val="0062554E"/>
    <w:rsid w:val="00625809"/>
    <w:rsid w:val="00625A8F"/>
    <w:rsid w:val="00626869"/>
    <w:rsid w:val="00626E04"/>
    <w:rsid w:val="00627192"/>
    <w:rsid w:val="00627704"/>
    <w:rsid w:val="00627BFE"/>
    <w:rsid w:val="006300A7"/>
    <w:rsid w:val="00630D7A"/>
    <w:rsid w:val="00630FFA"/>
    <w:rsid w:val="00631596"/>
    <w:rsid w:val="00631671"/>
    <w:rsid w:val="0063179F"/>
    <w:rsid w:val="0063187D"/>
    <w:rsid w:val="00631F1A"/>
    <w:rsid w:val="006325B3"/>
    <w:rsid w:val="0063345A"/>
    <w:rsid w:val="0063345B"/>
    <w:rsid w:val="00633AA3"/>
    <w:rsid w:val="006344BD"/>
    <w:rsid w:val="00634BA6"/>
    <w:rsid w:val="00635534"/>
    <w:rsid w:val="00635A3A"/>
    <w:rsid w:val="00635A8D"/>
    <w:rsid w:val="00636A2E"/>
    <w:rsid w:val="00636AB7"/>
    <w:rsid w:val="00637044"/>
    <w:rsid w:val="00637415"/>
    <w:rsid w:val="00637572"/>
    <w:rsid w:val="006401E4"/>
    <w:rsid w:val="00640794"/>
    <w:rsid w:val="00640BDF"/>
    <w:rsid w:val="006419C7"/>
    <w:rsid w:val="00642115"/>
    <w:rsid w:val="0064286E"/>
    <w:rsid w:val="00643530"/>
    <w:rsid w:val="00643950"/>
    <w:rsid w:val="00643AB7"/>
    <w:rsid w:val="00643D25"/>
    <w:rsid w:val="006447EE"/>
    <w:rsid w:val="00644979"/>
    <w:rsid w:val="00644D67"/>
    <w:rsid w:val="00644D94"/>
    <w:rsid w:val="00644DF4"/>
    <w:rsid w:val="006455A9"/>
    <w:rsid w:val="006457FB"/>
    <w:rsid w:val="00645EC5"/>
    <w:rsid w:val="0064635A"/>
    <w:rsid w:val="00646BCF"/>
    <w:rsid w:val="00646E69"/>
    <w:rsid w:val="00647092"/>
    <w:rsid w:val="00647898"/>
    <w:rsid w:val="00650363"/>
    <w:rsid w:val="00650727"/>
    <w:rsid w:val="0065103E"/>
    <w:rsid w:val="0065227C"/>
    <w:rsid w:val="00652D39"/>
    <w:rsid w:val="00652D4F"/>
    <w:rsid w:val="00652EAE"/>
    <w:rsid w:val="0065353C"/>
    <w:rsid w:val="0065361A"/>
    <w:rsid w:val="00654420"/>
    <w:rsid w:val="0065457D"/>
    <w:rsid w:val="006545EA"/>
    <w:rsid w:val="00654CFF"/>
    <w:rsid w:val="00654FE3"/>
    <w:rsid w:val="00655022"/>
    <w:rsid w:val="00655147"/>
    <w:rsid w:val="00655737"/>
    <w:rsid w:val="00655888"/>
    <w:rsid w:val="00655E31"/>
    <w:rsid w:val="00656FA6"/>
    <w:rsid w:val="00657371"/>
    <w:rsid w:val="00657704"/>
    <w:rsid w:val="00657B60"/>
    <w:rsid w:val="00657CFC"/>
    <w:rsid w:val="00657D39"/>
    <w:rsid w:val="006600E0"/>
    <w:rsid w:val="0066114A"/>
    <w:rsid w:val="0066136C"/>
    <w:rsid w:val="006617E7"/>
    <w:rsid w:val="00661891"/>
    <w:rsid w:val="006618A1"/>
    <w:rsid w:val="00661A63"/>
    <w:rsid w:val="00663576"/>
    <w:rsid w:val="0066365A"/>
    <w:rsid w:val="006636A8"/>
    <w:rsid w:val="00664162"/>
    <w:rsid w:val="00664548"/>
    <w:rsid w:val="00664615"/>
    <w:rsid w:val="00664623"/>
    <w:rsid w:val="00664751"/>
    <w:rsid w:val="006650A7"/>
    <w:rsid w:val="006652AF"/>
    <w:rsid w:val="00666711"/>
    <w:rsid w:val="00666C30"/>
    <w:rsid w:val="00666CE7"/>
    <w:rsid w:val="0066761D"/>
    <w:rsid w:val="00667C77"/>
    <w:rsid w:val="00667CFF"/>
    <w:rsid w:val="00667DFA"/>
    <w:rsid w:val="006709E8"/>
    <w:rsid w:val="00671163"/>
    <w:rsid w:val="006716B2"/>
    <w:rsid w:val="006718D6"/>
    <w:rsid w:val="00671B77"/>
    <w:rsid w:val="00671CCA"/>
    <w:rsid w:val="006727D2"/>
    <w:rsid w:val="006730BF"/>
    <w:rsid w:val="00673559"/>
    <w:rsid w:val="00673903"/>
    <w:rsid w:val="00673AD4"/>
    <w:rsid w:val="00673D87"/>
    <w:rsid w:val="00674D5F"/>
    <w:rsid w:val="0067514E"/>
    <w:rsid w:val="006756E6"/>
    <w:rsid w:val="006758D5"/>
    <w:rsid w:val="00676151"/>
    <w:rsid w:val="006761FE"/>
    <w:rsid w:val="00676C92"/>
    <w:rsid w:val="00676CAA"/>
    <w:rsid w:val="00676EDA"/>
    <w:rsid w:val="006770ED"/>
    <w:rsid w:val="006771D6"/>
    <w:rsid w:val="00677345"/>
    <w:rsid w:val="0067744D"/>
    <w:rsid w:val="00677B9A"/>
    <w:rsid w:val="00677C46"/>
    <w:rsid w:val="00680547"/>
    <w:rsid w:val="00680947"/>
    <w:rsid w:val="0068100F"/>
    <w:rsid w:val="00682B97"/>
    <w:rsid w:val="006831A3"/>
    <w:rsid w:val="00683BE8"/>
    <w:rsid w:val="00683E4B"/>
    <w:rsid w:val="006848E4"/>
    <w:rsid w:val="00684E5F"/>
    <w:rsid w:val="00685830"/>
    <w:rsid w:val="00685FED"/>
    <w:rsid w:val="006860A6"/>
    <w:rsid w:val="00686160"/>
    <w:rsid w:val="00690412"/>
    <w:rsid w:val="0069088D"/>
    <w:rsid w:val="006909AE"/>
    <w:rsid w:val="00690B1E"/>
    <w:rsid w:val="00691261"/>
    <w:rsid w:val="006912F7"/>
    <w:rsid w:val="00691731"/>
    <w:rsid w:val="0069193F"/>
    <w:rsid w:val="0069286E"/>
    <w:rsid w:val="00692DC6"/>
    <w:rsid w:val="0069335F"/>
    <w:rsid w:val="006940DA"/>
    <w:rsid w:val="006943B3"/>
    <w:rsid w:val="00694749"/>
    <w:rsid w:val="00694EBA"/>
    <w:rsid w:val="0069509A"/>
    <w:rsid w:val="00695BED"/>
    <w:rsid w:val="006960DA"/>
    <w:rsid w:val="006964ED"/>
    <w:rsid w:val="00696680"/>
    <w:rsid w:val="00696D28"/>
    <w:rsid w:val="006973AD"/>
    <w:rsid w:val="006973C8"/>
    <w:rsid w:val="00697E1C"/>
    <w:rsid w:val="006A0333"/>
    <w:rsid w:val="006A060D"/>
    <w:rsid w:val="006A07A9"/>
    <w:rsid w:val="006A0A2A"/>
    <w:rsid w:val="006A0B54"/>
    <w:rsid w:val="006A0B97"/>
    <w:rsid w:val="006A117B"/>
    <w:rsid w:val="006A13F2"/>
    <w:rsid w:val="006A1987"/>
    <w:rsid w:val="006A1CC9"/>
    <w:rsid w:val="006A1ED8"/>
    <w:rsid w:val="006A277C"/>
    <w:rsid w:val="006A282D"/>
    <w:rsid w:val="006A2A23"/>
    <w:rsid w:val="006A3256"/>
    <w:rsid w:val="006A3DDC"/>
    <w:rsid w:val="006A4700"/>
    <w:rsid w:val="006A48C8"/>
    <w:rsid w:val="006A4B94"/>
    <w:rsid w:val="006A4BDF"/>
    <w:rsid w:val="006A5415"/>
    <w:rsid w:val="006A54F5"/>
    <w:rsid w:val="006A5509"/>
    <w:rsid w:val="006A5B9C"/>
    <w:rsid w:val="006A631B"/>
    <w:rsid w:val="006A63AD"/>
    <w:rsid w:val="006A6527"/>
    <w:rsid w:val="006A6AC9"/>
    <w:rsid w:val="006A7436"/>
    <w:rsid w:val="006A7A61"/>
    <w:rsid w:val="006A7D56"/>
    <w:rsid w:val="006B071C"/>
    <w:rsid w:val="006B08C7"/>
    <w:rsid w:val="006B0F1A"/>
    <w:rsid w:val="006B1425"/>
    <w:rsid w:val="006B1D85"/>
    <w:rsid w:val="006B1DDF"/>
    <w:rsid w:val="006B2351"/>
    <w:rsid w:val="006B2CBD"/>
    <w:rsid w:val="006B331D"/>
    <w:rsid w:val="006B3718"/>
    <w:rsid w:val="006B37A0"/>
    <w:rsid w:val="006B37E1"/>
    <w:rsid w:val="006B386A"/>
    <w:rsid w:val="006B3E0C"/>
    <w:rsid w:val="006B46FF"/>
    <w:rsid w:val="006B4CA4"/>
    <w:rsid w:val="006B5DD2"/>
    <w:rsid w:val="006B5EB4"/>
    <w:rsid w:val="006B6486"/>
    <w:rsid w:val="006B6F96"/>
    <w:rsid w:val="006B7160"/>
    <w:rsid w:val="006B7431"/>
    <w:rsid w:val="006B79D2"/>
    <w:rsid w:val="006B7C88"/>
    <w:rsid w:val="006B7F7B"/>
    <w:rsid w:val="006C04C4"/>
    <w:rsid w:val="006C09FB"/>
    <w:rsid w:val="006C1587"/>
    <w:rsid w:val="006C1610"/>
    <w:rsid w:val="006C2A7B"/>
    <w:rsid w:val="006C319F"/>
    <w:rsid w:val="006C33F6"/>
    <w:rsid w:val="006C3573"/>
    <w:rsid w:val="006C35DF"/>
    <w:rsid w:val="006C3C0D"/>
    <w:rsid w:val="006C3D8C"/>
    <w:rsid w:val="006C3F42"/>
    <w:rsid w:val="006C42FE"/>
    <w:rsid w:val="006C458D"/>
    <w:rsid w:val="006C4731"/>
    <w:rsid w:val="006C475B"/>
    <w:rsid w:val="006C49D9"/>
    <w:rsid w:val="006C509D"/>
    <w:rsid w:val="006C5B14"/>
    <w:rsid w:val="006C5B7C"/>
    <w:rsid w:val="006C5DB1"/>
    <w:rsid w:val="006C6CC7"/>
    <w:rsid w:val="006C7404"/>
    <w:rsid w:val="006D021D"/>
    <w:rsid w:val="006D03B9"/>
    <w:rsid w:val="006D05D2"/>
    <w:rsid w:val="006D1545"/>
    <w:rsid w:val="006D1D14"/>
    <w:rsid w:val="006D23FB"/>
    <w:rsid w:val="006D2486"/>
    <w:rsid w:val="006D2862"/>
    <w:rsid w:val="006D34CA"/>
    <w:rsid w:val="006D398A"/>
    <w:rsid w:val="006D3B31"/>
    <w:rsid w:val="006D3BB1"/>
    <w:rsid w:val="006D40CD"/>
    <w:rsid w:val="006D458E"/>
    <w:rsid w:val="006D46F0"/>
    <w:rsid w:val="006D47EC"/>
    <w:rsid w:val="006D4B90"/>
    <w:rsid w:val="006D4C28"/>
    <w:rsid w:val="006D4C2D"/>
    <w:rsid w:val="006D4FAC"/>
    <w:rsid w:val="006D4FEE"/>
    <w:rsid w:val="006D55A0"/>
    <w:rsid w:val="006D5A1B"/>
    <w:rsid w:val="006D6307"/>
    <w:rsid w:val="006D6621"/>
    <w:rsid w:val="006D70F6"/>
    <w:rsid w:val="006D748A"/>
    <w:rsid w:val="006D794C"/>
    <w:rsid w:val="006D7CBF"/>
    <w:rsid w:val="006E0112"/>
    <w:rsid w:val="006E022A"/>
    <w:rsid w:val="006E0672"/>
    <w:rsid w:val="006E0823"/>
    <w:rsid w:val="006E0AC3"/>
    <w:rsid w:val="006E0CCF"/>
    <w:rsid w:val="006E0EAD"/>
    <w:rsid w:val="006E129A"/>
    <w:rsid w:val="006E1518"/>
    <w:rsid w:val="006E210F"/>
    <w:rsid w:val="006E2264"/>
    <w:rsid w:val="006E2B07"/>
    <w:rsid w:val="006E2EDC"/>
    <w:rsid w:val="006E3F48"/>
    <w:rsid w:val="006E40C9"/>
    <w:rsid w:val="006E421F"/>
    <w:rsid w:val="006E4C5A"/>
    <w:rsid w:val="006E5780"/>
    <w:rsid w:val="006E58C0"/>
    <w:rsid w:val="006E5DF5"/>
    <w:rsid w:val="006E6544"/>
    <w:rsid w:val="006E6DD7"/>
    <w:rsid w:val="006E7291"/>
    <w:rsid w:val="006E73A1"/>
    <w:rsid w:val="006E7D36"/>
    <w:rsid w:val="006F0277"/>
    <w:rsid w:val="006F0301"/>
    <w:rsid w:val="006F1A73"/>
    <w:rsid w:val="006F286D"/>
    <w:rsid w:val="006F2B2C"/>
    <w:rsid w:val="006F38B9"/>
    <w:rsid w:val="006F4706"/>
    <w:rsid w:val="006F4D07"/>
    <w:rsid w:val="006F4F38"/>
    <w:rsid w:val="006F52F4"/>
    <w:rsid w:val="006F5C9A"/>
    <w:rsid w:val="006F6188"/>
    <w:rsid w:val="006F6250"/>
    <w:rsid w:val="006F6A1E"/>
    <w:rsid w:val="006F6A2C"/>
    <w:rsid w:val="006F6BF9"/>
    <w:rsid w:val="006F703D"/>
    <w:rsid w:val="006F7952"/>
    <w:rsid w:val="006F7E74"/>
    <w:rsid w:val="0070011E"/>
    <w:rsid w:val="00701288"/>
    <w:rsid w:val="00701BD1"/>
    <w:rsid w:val="007025DF"/>
    <w:rsid w:val="00702712"/>
    <w:rsid w:val="00702DA7"/>
    <w:rsid w:val="00702E2B"/>
    <w:rsid w:val="007032C1"/>
    <w:rsid w:val="00703386"/>
    <w:rsid w:val="007038AD"/>
    <w:rsid w:val="007039A9"/>
    <w:rsid w:val="00703C23"/>
    <w:rsid w:val="00703CCC"/>
    <w:rsid w:val="00703D29"/>
    <w:rsid w:val="00704321"/>
    <w:rsid w:val="00704BE2"/>
    <w:rsid w:val="0070539B"/>
    <w:rsid w:val="00705512"/>
    <w:rsid w:val="007057D0"/>
    <w:rsid w:val="007058A7"/>
    <w:rsid w:val="00705D8F"/>
    <w:rsid w:val="00706D9B"/>
    <w:rsid w:val="00706F42"/>
    <w:rsid w:val="007071A6"/>
    <w:rsid w:val="007073FA"/>
    <w:rsid w:val="007074BD"/>
    <w:rsid w:val="00707601"/>
    <w:rsid w:val="007078E7"/>
    <w:rsid w:val="00707BBD"/>
    <w:rsid w:val="00707C79"/>
    <w:rsid w:val="00707DE6"/>
    <w:rsid w:val="00710242"/>
    <w:rsid w:val="007109D6"/>
    <w:rsid w:val="00711768"/>
    <w:rsid w:val="00711CDC"/>
    <w:rsid w:val="00711F15"/>
    <w:rsid w:val="00711F71"/>
    <w:rsid w:val="0071237E"/>
    <w:rsid w:val="00712F6F"/>
    <w:rsid w:val="007142D4"/>
    <w:rsid w:val="00714A5D"/>
    <w:rsid w:val="00714B21"/>
    <w:rsid w:val="007152CB"/>
    <w:rsid w:val="007156D0"/>
    <w:rsid w:val="00715ABA"/>
    <w:rsid w:val="00715ABC"/>
    <w:rsid w:val="00715D90"/>
    <w:rsid w:val="00715DB1"/>
    <w:rsid w:val="00716FD3"/>
    <w:rsid w:val="0071720D"/>
    <w:rsid w:val="00717464"/>
    <w:rsid w:val="00717E7D"/>
    <w:rsid w:val="00721303"/>
    <w:rsid w:val="007216CB"/>
    <w:rsid w:val="00721754"/>
    <w:rsid w:val="00721A79"/>
    <w:rsid w:val="00721F7E"/>
    <w:rsid w:val="0072243B"/>
    <w:rsid w:val="007228AF"/>
    <w:rsid w:val="00722A81"/>
    <w:rsid w:val="00722FA2"/>
    <w:rsid w:val="007240D3"/>
    <w:rsid w:val="00724289"/>
    <w:rsid w:val="00724443"/>
    <w:rsid w:val="00724880"/>
    <w:rsid w:val="00724CDB"/>
    <w:rsid w:val="00724F6F"/>
    <w:rsid w:val="00725F4D"/>
    <w:rsid w:val="00725F74"/>
    <w:rsid w:val="00726077"/>
    <w:rsid w:val="00727921"/>
    <w:rsid w:val="007300C5"/>
    <w:rsid w:val="007300E1"/>
    <w:rsid w:val="007300E5"/>
    <w:rsid w:val="00730783"/>
    <w:rsid w:val="007314D6"/>
    <w:rsid w:val="00731771"/>
    <w:rsid w:val="007322D9"/>
    <w:rsid w:val="007323A7"/>
    <w:rsid w:val="007324B0"/>
    <w:rsid w:val="00732715"/>
    <w:rsid w:val="007327E2"/>
    <w:rsid w:val="00732A0F"/>
    <w:rsid w:val="007330F4"/>
    <w:rsid w:val="007331DD"/>
    <w:rsid w:val="00733944"/>
    <w:rsid w:val="00733C7C"/>
    <w:rsid w:val="00733F4A"/>
    <w:rsid w:val="007342FC"/>
    <w:rsid w:val="00734A7A"/>
    <w:rsid w:val="00734F2E"/>
    <w:rsid w:val="007358E3"/>
    <w:rsid w:val="007359DC"/>
    <w:rsid w:val="00735AFA"/>
    <w:rsid w:val="00735B4E"/>
    <w:rsid w:val="00735D8A"/>
    <w:rsid w:val="00735F2F"/>
    <w:rsid w:val="0073609B"/>
    <w:rsid w:val="0073649B"/>
    <w:rsid w:val="0073659C"/>
    <w:rsid w:val="007365B7"/>
    <w:rsid w:val="00736952"/>
    <w:rsid w:val="00737805"/>
    <w:rsid w:val="00737813"/>
    <w:rsid w:val="007378C5"/>
    <w:rsid w:val="00740A1F"/>
    <w:rsid w:val="0074109A"/>
    <w:rsid w:val="0074243E"/>
    <w:rsid w:val="00742689"/>
    <w:rsid w:val="00742FA5"/>
    <w:rsid w:val="007432FF"/>
    <w:rsid w:val="007434B1"/>
    <w:rsid w:val="00743ACC"/>
    <w:rsid w:val="007444F1"/>
    <w:rsid w:val="007447B0"/>
    <w:rsid w:val="00744F31"/>
    <w:rsid w:val="00745287"/>
    <w:rsid w:val="007461D7"/>
    <w:rsid w:val="00747296"/>
    <w:rsid w:val="00747580"/>
    <w:rsid w:val="0074770E"/>
    <w:rsid w:val="00747F4B"/>
    <w:rsid w:val="00750395"/>
    <w:rsid w:val="007508A8"/>
    <w:rsid w:val="007509A0"/>
    <w:rsid w:val="00750BE8"/>
    <w:rsid w:val="007515FF"/>
    <w:rsid w:val="00751DC7"/>
    <w:rsid w:val="0075214F"/>
    <w:rsid w:val="00752257"/>
    <w:rsid w:val="0075254E"/>
    <w:rsid w:val="0075256A"/>
    <w:rsid w:val="00752625"/>
    <w:rsid w:val="00752B66"/>
    <w:rsid w:val="00752C0D"/>
    <w:rsid w:val="00752D8A"/>
    <w:rsid w:val="00754199"/>
    <w:rsid w:val="007543D0"/>
    <w:rsid w:val="0075465D"/>
    <w:rsid w:val="0075466E"/>
    <w:rsid w:val="007547EA"/>
    <w:rsid w:val="00755402"/>
    <w:rsid w:val="007557FF"/>
    <w:rsid w:val="00756073"/>
    <w:rsid w:val="00756B5E"/>
    <w:rsid w:val="00756D68"/>
    <w:rsid w:val="0076007A"/>
    <w:rsid w:val="00760135"/>
    <w:rsid w:val="007604F6"/>
    <w:rsid w:val="00760B2B"/>
    <w:rsid w:val="00760CD6"/>
    <w:rsid w:val="00760D85"/>
    <w:rsid w:val="00760DA0"/>
    <w:rsid w:val="00760E62"/>
    <w:rsid w:val="00760EBF"/>
    <w:rsid w:val="007618BF"/>
    <w:rsid w:val="0076193A"/>
    <w:rsid w:val="00761AD8"/>
    <w:rsid w:val="00761CB7"/>
    <w:rsid w:val="00762420"/>
    <w:rsid w:val="00762A25"/>
    <w:rsid w:val="00763350"/>
    <w:rsid w:val="00763AA8"/>
    <w:rsid w:val="007640EF"/>
    <w:rsid w:val="007642C0"/>
    <w:rsid w:val="007647A8"/>
    <w:rsid w:val="0076482C"/>
    <w:rsid w:val="00765299"/>
    <w:rsid w:val="00765BBC"/>
    <w:rsid w:val="007665F1"/>
    <w:rsid w:val="0076714F"/>
    <w:rsid w:val="00767410"/>
    <w:rsid w:val="00767C72"/>
    <w:rsid w:val="00767CAC"/>
    <w:rsid w:val="007704EB"/>
    <w:rsid w:val="00771ACB"/>
    <w:rsid w:val="007724A3"/>
    <w:rsid w:val="00772C9D"/>
    <w:rsid w:val="00772CBD"/>
    <w:rsid w:val="00773179"/>
    <w:rsid w:val="007731D8"/>
    <w:rsid w:val="0077448E"/>
    <w:rsid w:val="00774F4A"/>
    <w:rsid w:val="00775333"/>
    <w:rsid w:val="007755E0"/>
    <w:rsid w:val="0077579B"/>
    <w:rsid w:val="0077609D"/>
    <w:rsid w:val="007765A9"/>
    <w:rsid w:val="00776D82"/>
    <w:rsid w:val="007772D8"/>
    <w:rsid w:val="00777394"/>
    <w:rsid w:val="00777420"/>
    <w:rsid w:val="0077767D"/>
    <w:rsid w:val="007778A1"/>
    <w:rsid w:val="00777950"/>
    <w:rsid w:val="0078000C"/>
    <w:rsid w:val="00780386"/>
    <w:rsid w:val="007809D6"/>
    <w:rsid w:val="00780D02"/>
    <w:rsid w:val="00781B03"/>
    <w:rsid w:val="00781BF5"/>
    <w:rsid w:val="0078217B"/>
    <w:rsid w:val="0078226C"/>
    <w:rsid w:val="007822EA"/>
    <w:rsid w:val="00782776"/>
    <w:rsid w:val="00783309"/>
    <w:rsid w:val="0078338C"/>
    <w:rsid w:val="0078340B"/>
    <w:rsid w:val="00783433"/>
    <w:rsid w:val="007836B0"/>
    <w:rsid w:val="00783E3E"/>
    <w:rsid w:val="007842E5"/>
    <w:rsid w:val="00784452"/>
    <w:rsid w:val="00784616"/>
    <w:rsid w:val="00784AC1"/>
    <w:rsid w:val="00784D79"/>
    <w:rsid w:val="007850E0"/>
    <w:rsid w:val="00785335"/>
    <w:rsid w:val="00785555"/>
    <w:rsid w:val="00785C6E"/>
    <w:rsid w:val="00786235"/>
    <w:rsid w:val="00786672"/>
    <w:rsid w:val="00786AEF"/>
    <w:rsid w:val="00786AF5"/>
    <w:rsid w:val="00786E04"/>
    <w:rsid w:val="00786EFE"/>
    <w:rsid w:val="0078730A"/>
    <w:rsid w:val="00787385"/>
    <w:rsid w:val="007879A7"/>
    <w:rsid w:val="0079011A"/>
    <w:rsid w:val="0079011B"/>
    <w:rsid w:val="00790669"/>
    <w:rsid w:val="007910C5"/>
    <w:rsid w:val="007914DE"/>
    <w:rsid w:val="00791759"/>
    <w:rsid w:val="00793045"/>
    <w:rsid w:val="00793348"/>
    <w:rsid w:val="00793671"/>
    <w:rsid w:val="00793869"/>
    <w:rsid w:val="00793A9B"/>
    <w:rsid w:val="00793B2A"/>
    <w:rsid w:val="007941D2"/>
    <w:rsid w:val="007943DB"/>
    <w:rsid w:val="0079515C"/>
    <w:rsid w:val="007953FA"/>
    <w:rsid w:val="0079546A"/>
    <w:rsid w:val="00795EFC"/>
    <w:rsid w:val="00796A1D"/>
    <w:rsid w:val="00796C8D"/>
    <w:rsid w:val="00797E51"/>
    <w:rsid w:val="007A00AB"/>
    <w:rsid w:val="007A0155"/>
    <w:rsid w:val="007A12B1"/>
    <w:rsid w:val="007A1A04"/>
    <w:rsid w:val="007A1CAD"/>
    <w:rsid w:val="007A2CA4"/>
    <w:rsid w:val="007A3157"/>
    <w:rsid w:val="007A3714"/>
    <w:rsid w:val="007A39A4"/>
    <w:rsid w:val="007A3C8B"/>
    <w:rsid w:val="007A4569"/>
    <w:rsid w:val="007A4AAC"/>
    <w:rsid w:val="007A4ACB"/>
    <w:rsid w:val="007A503D"/>
    <w:rsid w:val="007A5232"/>
    <w:rsid w:val="007A52A3"/>
    <w:rsid w:val="007A61A1"/>
    <w:rsid w:val="007A6309"/>
    <w:rsid w:val="007A6BC1"/>
    <w:rsid w:val="007A6C19"/>
    <w:rsid w:val="007A6E6E"/>
    <w:rsid w:val="007A764A"/>
    <w:rsid w:val="007A7807"/>
    <w:rsid w:val="007A7EC9"/>
    <w:rsid w:val="007B023E"/>
    <w:rsid w:val="007B072F"/>
    <w:rsid w:val="007B0C18"/>
    <w:rsid w:val="007B0FDC"/>
    <w:rsid w:val="007B1206"/>
    <w:rsid w:val="007B1590"/>
    <w:rsid w:val="007B1732"/>
    <w:rsid w:val="007B2252"/>
    <w:rsid w:val="007B25DC"/>
    <w:rsid w:val="007B2C6D"/>
    <w:rsid w:val="007B2C87"/>
    <w:rsid w:val="007B2EF4"/>
    <w:rsid w:val="007B37D5"/>
    <w:rsid w:val="007B37EA"/>
    <w:rsid w:val="007B38AF"/>
    <w:rsid w:val="007B3A2F"/>
    <w:rsid w:val="007B3F09"/>
    <w:rsid w:val="007B3F7F"/>
    <w:rsid w:val="007B41C1"/>
    <w:rsid w:val="007B452C"/>
    <w:rsid w:val="007B486E"/>
    <w:rsid w:val="007B4F64"/>
    <w:rsid w:val="007B5268"/>
    <w:rsid w:val="007B5DCE"/>
    <w:rsid w:val="007B5EB9"/>
    <w:rsid w:val="007B6461"/>
    <w:rsid w:val="007B668F"/>
    <w:rsid w:val="007B6F72"/>
    <w:rsid w:val="007B756E"/>
    <w:rsid w:val="007C0067"/>
    <w:rsid w:val="007C015B"/>
    <w:rsid w:val="007C1C3A"/>
    <w:rsid w:val="007C2F85"/>
    <w:rsid w:val="007C3044"/>
    <w:rsid w:val="007C32F2"/>
    <w:rsid w:val="007C33DD"/>
    <w:rsid w:val="007C44B5"/>
    <w:rsid w:val="007C4BA4"/>
    <w:rsid w:val="007C4BFD"/>
    <w:rsid w:val="007C504E"/>
    <w:rsid w:val="007C53C2"/>
    <w:rsid w:val="007C5444"/>
    <w:rsid w:val="007C61EA"/>
    <w:rsid w:val="007C6695"/>
    <w:rsid w:val="007C68B1"/>
    <w:rsid w:val="007C694E"/>
    <w:rsid w:val="007C7DD4"/>
    <w:rsid w:val="007D00CF"/>
    <w:rsid w:val="007D0200"/>
    <w:rsid w:val="007D07A6"/>
    <w:rsid w:val="007D131A"/>
    <w:rsid w:val="007D1C76"/>
    <w:rsid w:val="007D1EF9"/>
    <w:rsid w:val="007D2384"/>
    <w:rsid w:val="007D2868"/>
    <w:rsid w:val="007D2EEA"/>
    <w:rsid w:val="007D3999"/>
    <w:rsid w:val="007D3B23"/>
    <w:rsid w:val="007D3C9C"/>
    <w:rsid w:val="007D4743"/>
    <w:rsid w:val="007D52E8"/>
    <w:rsid w:val="007D59E1"/>
    <w:rsid w:val="007D5E18"/>
    <w:rsid w:val="007D6221"/>
    <w:rsid w:val="007D69EF"/>
    <w:rsid w:val="007D75EE"/>
    <w:rsid w:val="007D7BCB"/>
    <w:rsid w:val="007D7E52"/>
    <w:rsid w:val="007E01BF"/>
    <w:rsid w:val="007E0278"/>
    <w:rsid w:val="007E0B81"/>
    <w:rsid w:val="007E0D12"/>
    <w:rsid w:val="007E17AF"/>
    <w:rsid w:val="007E18E3"/>
    <w:rsid w:val="007E1A6A"/>
    <w:rsid w:val="007E249D"/>
    <w:rsid w:val="007E2651"/>
    <w:rsid w:val="007E2D31"/>
    <w:rsid w:val="007E360B"/>
    <w:rsid w:val="007E4449"/>
    <w:rsid w:val="007E44C5"/>
    <w:rsid w:val="007E50EA"/>
    <w:rsid w:val="007E522D"/>
    <w:rsid w:val="007E591E"/>
    <w:rsid w:val="007E618C"/>
    <w:rsid w:val="007E6AE0"/>
    <w:rsid w:val="007E7950"/>
    <w:rsid w:val="007F0995"/>
    <w:rsid w:val="007F0A45"/>
    <w:rsid w:val="007F210C"/>
    <w:rsid w:val="007F2A21"/>
    <w:rsid w:val="007F2E3A"/>
    <w:rsid w:val="007F3542"/>
    <w:rsid w:val="007F3C58"/>
    <w:rsid w:val="007F406C"/>
    <w:rsid w:val="007F42D0"/>
    <w:rsid w:val="007F4709"/>
    <w:rsid w:val="007F4CD1"/>
    <w:rsid w:val="007F53FC"/>
    <w:rsid w:val="007F622E"/>
    <w:rsid w:val="007F6323"/>
    <w:rsid w:val="007F70A8"/>
    <w:rsid w:val="007F70C1"/>
    <w:rsid w:val="007F77D1"/>
    <w:rsid w:val="007F78BE"/>
    <w:rsid w:val="00800157"/>
    <w:rsid w:val="008005BC"/>
    <w:rsid w:val="008008B5"/>
    <w:rsid w:val="0080165F"/>
    <w:rsid w:val="008017C8"/>
    <w:rsid w:val="00801B0A"/>
    <w:rsid w:val="00801CC1"/>
    <w:rsid w:val="008023C1"/>
    <w:rsid w:val="008026DC"/>
    <w:rsid w:val="00802CBD"/>
    <w:rsid w:val="00802EAE"/>
    <w:rsid w:val="008041FF"/>
    <w:rsid w:val="00804397"/>
    <w:rsid w:val="00804593"/>
    <w:rsid w:val="008048F6"/>
    <w:rsid w:val="00804A7F"/>
    <w:rsid w:val="00804DB5"/>
    <w:rsid w:val="00805275"/>
    <w:rsid w:val="0080535B"/>
    <w:rsid w:val="0080557B"/>
    <w:rsid w:val="00805858"/>
    <w:rsid w:val="00806E7D"/>
    <w:rsid w:val="0080741D"/>
    <w:rsid w:val="00807792"/>
    <w:rsid w:val="00810425"/>
    <w:rsid w:val="00810CFD"/>
    <w:rsid w:val="00812CA1"/>
    <w:rsid w:val="00812F41"/>
    <w:rsid w:val="00813302"/>
    <w:rsid w:val="0081349B"/>
    <w:rsid w:val="00813C93"/>
    <w:rsid w:val="00813F58"/>
    <w:rsid w:val="008142BB"/>
    <w:rsid w:val="008149CB"/>
    <w:rsid w:val="00814C71"/>
    <w:rsid w:val="008157C5"/>
    <w:rsid w:val="00815F96"/>
    <w:rsid w:val="0081607D"/>
    <w:rsid w:val="008165E0"/>
    <w:rsid w:val="0081663A"/>
    <w:rsid w:val="00816681"/>
    <w:rsid w:val="00816885"/>
    <w:rsid w:val="00816D12"/>
    <w:rsid w:val="00816E9E"/>
    <w:rsid w:val="00820213"/>
    <w:rsid w:val="00820ACB"/>
    <w:rsid w:val="00820B53"/>
    <w:rsid w:val="0082100C"/>
    <w:rsid w:val="0082134A"/>
    <w:rsid w:val="008215CA"/>
    <w:rsid w:val="008216AD"/>
    <w:rsid w:val="00821FBD"/>
    <w:rsid w:val="008225F8"/>
    <w:rsid w:val="00822A0A"/>
    <w:rsid w:val="008233C6"/>
    <w:rsid w:val="008233FE"/>
    <w:rsid w:val="008237D9"/>
    <w:rsid w:val="00823BAC"/>
    <w:rsid w:val="0082416E"/>
    <w:rsid w:val="00824189"/>
    <w:rsid w:val="008246C7"/>
    <w:rsid w:val="00825731"/>
    <w:rsid w:val="00825A65"/>
    <w:rsid w:val="00825C3D"/>
    <w:rsid w:val="00825E83"/>
    <w:rsid w:val="00825E86"/>
    <w:rsid w:val="00825F94"/>
    <w:rsid w:val="008263A8"/>
    <w:rsid w:val="00826C28"/>
    <w:rsid w:val="008273D4"/>
    <w:rsid w:val="0082764F"/>
    <w:rsid w:val="0083159F"/>
    <w:rsid w:val="008318F6"/>
    <w:rsid w:val="008325EF"/>
    <w:rsid w:val="00832743"/>
    <w:rsid w:val="00832DA5"/>
    <w:rsid w:val="00832DF1"/>
    <w:rsid w:val="00833486"/>
    <w:rsid w:val="008337E9"/>
    <w:rsid w:val="008339E6"/>
    <w:rsid w:val="00833B50"/>
    <w:rsid w:val="008342E1"/>
    <w:rsid w:val="0083484E"/>
    <w:rsid w:val="00834E96"/>
    <w:rsid w:val="00835A17"/>
    <w:rsid w:val="00835A79"/>
    <w:rsid w:val="008363A0"/>
    <w:rsid w:val="008367CB"/>
    <w:rsid w:val="008367E7"/>
    <w:rsid w:val="0083686B"/>
    <w:rsid w:val="00836FF1"/>
    <w:rsid w:val="008371F5"/>
    <w:rsid w:val="00837566"/>
    <w:rsid w:val="00837734"/>
    <w:rsid w:val="00837793"/>
    <w:rsid w:val="00837A45"/>
    <w:rsid w:val="00837F6B"/>
    <w:rsid w:val="008400B6"/>
    <w:rsid w:val="008405C2"/>
    <w:rsid w:val="00840AE6"/>
    <w:rsid w:val="00840D27"/>
    <w:rsid w:val="00840DCC"/>
    <w:rsid w:val="00841185"/>
    <w:rsid w:val="00841564"/>
    <w:rsid w:val="0084181A"/>
    <w:rsid w:val="00841D15"/>
    <w:rsid w:val="00841DAC"/>
    <w:rsid w:val="00842451"/>
    <w:rsid w:val="008425DF"/>
    <w:rsid w:val="008435F4"/>
    <w:rsid w:val="008437F6"/>
    <w:rsid w:val="008439E8"/>
    <w:rsid w:val="00843D37"/>
    <w:rsid w:val="00843F02"/>
    <w:rsid w:val="008449FA"/>
    <w:rsid w:val="008450D0"/>
    <w:rsid w:val="0084556F"/>
    <w:rsid w:val="008455C9"/>
    <w:rsid w:val="00845F6D"/>
    <w:rsid w:val="008460B8"/>
    <w:rsid w:val="008460DD"/>
    <w:rsid w:val="008465D9"/>
    <w:rsid w:val="00846D6F"/>
    <w:rsid w:val="00846EDC"/>
    <w:rsid w:val="00846F29"/>
    <w:rsid w:val="0084738A"/>
    <w:rsid w:val="0084753C"/>
    <w:rsid w:val="008477D6"/>
    <w:rsid w:val="008504AB"/>
    <w:rsid w:val="00850C2F"/>
    <w:rsid w:val="00851159"/>
    <w:rsid w:val="00851634"/>
    <w:rsid w:val="00851A97"/>
    <w:rsid w:val="00851D81"/>
    <w:rsid w:val="008533B5"/>
    <w:rsid w:val="00856324"/>
    <w:rsid w:val="008573DB"/>
    <w:rsid w:val="00857891"/>
    <w:rsid w:val="00857B8E"/>
    <w:rsid w:val="00857CD6"/>
    <w:rsid w:val="00857F4E"/>
    <w:rsid w:val="0086019F"/>
    <w:rsid w:val="008604FC"/>
    <w:rsid w:val="00860C26"/>
    <w:rsid w:val="008610B2"/>
    <w:rsid w:val="00861BD8"/>
    <w:rsid w:val="00861EE9"/>
    <w:rsid w:val="00861EFB"/>
    <w:rsid w:val="00861F07"/>
    <w:rsid w:val="00862F39"/>
    <w:rsid w:val="00863324"/>
    <w:rsid w:val="00863337"/>
    <w:rsid w:val="00863940"/>
    <w:rsid w:val="00863E15"/>
    <w:rsid w:val="00863EA3"/>
    <w:rsid w:val="00863FB0"/>
    <w:rsid w:val="008668D7"/>
    <w:rsid w:val="00866EAA"/>
    <w:rsid w:val="00870430"/>
    <w:rsid w:val="0087092A"/>
    <w:rsid w:val="00870A0A"/>
    <w:rsid w:val="00870A74"/>
    <w:rsid w:val="00870BDA"/>
    <w:rsid w:val="00870CDB"/>
    <w:rsid w:val="00870F16"/>
    <w:rsid w:val="00871D68"/>
    <w:rsid w:val="00872056"/>
    <w:rsid w:val="0087208E"/>
    <w:rsid w:val="0087232D"/>
    <w:rsid w:val="00872FA3"/>
    <w:rsid w:val="008736D4"/>
    <w:rsid w:val="00873D17"/>
    <w:rsid w:val="00874558"/>
    <w:rsid w:val="00874669"/>
    <w:rsid w:val="00874A85"/>
    <w:rsid w:val="00874B5B"/>
    <w:rsid w:val="0087502C"/>
    <w:rsid w:val="0087515D"/>
    <w:rsid w:val="0087556C"/>
    <w:rsid w:val="00875699"/>
    <w:rsid w:val="0087581D"/>
    <w:rsid w:val="00875AC2"/>
    <w:rsid w:val="00876097"/>
    <w:rsid w:val="008760B6"/>
    <w:rsid w:val="00876607"/>
    <w:rsid w:val="00876AE6"/>
    <w:rsid w:val="00876BD3"/>
    <w:rsid w:val="00877D0F"/>
    <w:rsid w:val="00877EE0"/>
    <w:rsid w:val="00877F4B"/>
    <w:rsid w:val="008810AB"/>
    <w:rsid w:val="0088116F"/>
    <w:rsid w:val="008815AD"/>
    <w:rsid w:val="00881A30"/>
    <w:rsid w:val="0088291C"/>
    <w:rsid w:val="0088293D"/>
    <w:rsid w:val="00882A7B"/>
    <w:rsid w:val="0088320C"/>
    <w:rsid w:val="00883750"/>
    <w:rsid w:val="00883BA6"/>
    <w:rsid w:val="00883C4F"/>
    <w:rsid w:val="00883E3C"/>
    <w:rsid w:val="00884AB8"/>
    <w:rsid w:val="0088592B"/>
    <w:rsid w:val="00885B0C"/>
    <w:rsid w:val="00885B42"/>
    <w:rsid w:val="00885C0A"/>
    <w:rsid w:val="00885F5A"/>
    <w:rsid w:val="00885FC3"/>
    <w:rsid w:val="008868E0"/>
    <w:rsid w:val="008869C9"/>
    <w:rsid w:val="00886D04"/>
    <w:rsid w:val="00886E3B"/>
    <w:rsid w:val="008872D7"/>
    <w:rsid w:val="00887FBD"/>
    <w:rsid w:val="008900C5"/>
    <w:rsid w:val="008900DA"/>
    <w:rsid w:val="0089018C"/>
    <w:rsid w:val="008901BE"/>
    <w:rsid w:val="008902CA"/>
    <w:rsid w:val="0089135F"/>
    <w:rsid w:val="00891B23"/>
    <w:rsid w:val="00891E3D"/>
    <w:rsid w:val="00891EE0"/>
    <w:rsid w:val="00891FF7"/>
    <w:rsid w:val="00892589"/>
    <w:rsid w:val="00892C43"/>
    <w:rsid w:val="00892CD3"/>
    <w:rsid w:val="00892EF0"/>
    <w:rsid w:val="00893090"/>
    <w:rsid w:val="008930B8"/>
    <w:rsid w:val="00893517"/>
    <w:rsid w:val="00893735"/>
    <w:rsid w:val="00893B8A"/>
    <w:rsid w:val="008943B0"/>
    <w:rsid w:val="008947A9"/>
    <w:rsid w:val="00895122"/>
    <w:rsid w:val="00895779"/>
    <w:rsid w:val="00895C9A"/>
    <w:rsid w:val="00896135"/>
    <w:rsid w:val="00896705"/>
    <w:rsid w:val="008967DC"/>
    <w:rsid w:val="00896928"/>
    <w:rsid w:val="00897049"/>
    <w:rsid w:val="0089722A"/>
    <w:rsid w:val="00897318"/>
    <w:rsid w:val="00897895"/>
    <w:rsid w:val="00897EBF"/>
    <w:rsid w:val="00897EF6"/>
    <w:rsid w:val="008A02B5"/>
    <w:rsid w:val="008A065D"/>
    <w:rsid w:val="008A0721"/>
    <w:rsid w:val="008A07C0"/>
    <w:rsid w:val="008A0A12"/>
    <w:rsid w:val="008A0EBC"/>
    <w:rsid w:val="008A1620"/>
    <w:rsid w:val="008A17CF"/>
    <w:rsid w:val="008A21C4"/>
    <w:rsid w:val="008A2284"/>
    <w:rsid w:val="008A236B"/>
    <w:rsid w:val="008A2BEF"/>
    <w:rsid w:val="008A3106"/>
    <w:rsid w:val="008A325F"/>
    <w:rsid w:val="008A34A8"/>
    <w:rsid w:val="008A384D"/>
    <w:rsid w:val="008A43A6"/>
    <w:rsid w:val="008A4606"/>
    <w:rsid w:val="008A4E82"/>
    <w:rsid w:val="008A4F9B"/>
    <w:rsid w:val="008A5125"/>
    <w:rsid w:val="008A65A3"/>
    <w:rsid w:val="008A6C3A"/>
    <w:rsid w:val="008A6DB9"/>
    <w:rsid w:val="008A7027"/>
    <w:rsid w:val="008A7417"/>
    <w:rsid w:val="008A7542"/>
    <w:rsid w:val="008A7576"/>
    <w:rsid w:val="008A7996"/>
    <w:rsid w:val="008A7A10"/>
    <w:rsid w:val="008B06E2"/>
    <w:rsid w:val="008B13E3"/>
    <w:rsid w:val="008B14E4"/>
    <w:rsid w:val="008B191C"/>
    <w:rsid w:val="008B2263"/>
    <w:rsid w:val="008B2EBC"/>
    <w:rsid w:val="008B4222"/>
    <w:rsid w:val="008B4542"/>
    <w:rsid w:val="008B4BF4"/>
    <w:rsid w:val="008B52A8"/>
    <w:rsid w:val="008B5504"/>
    <w:rsid w:val="008B587D"/>
    <w:rsid w:val="008B6220"/>
    <w:rsid w:val="008B65D5"/>
    <w:rsid w:val="008B66B2"/>
    <w:rsid w:val="008B6A33"/>
    <w:rsid w:val="008B6C4B"/>
    <w:rsid w:val="008B7213"/>
    <w:rsid w:val="008B7457"/>
    <w:rsid w:val="008B7803"/>
    <w:rsid w:val="008B7A98"/>
    <w:rsid w:val="008C03AB"/>
    <w:rsid w:val="008C17AC"/>
    <w:rsid w:val="008C1F1A"/>
    <w:rsid w:val="008C22FD"/>
    <w:rsid w:val="008C247B"/>
    <w:rsid w:val="008C27BB"/>
    <w:rsid w:val="008C29A7"/>
    <w:rsid w:val="008C2B92"/>
    <w:rsid w:val="008C3BBF"/>
    <w:rsid w:val="008C4F5F"/>
    <w:rsid w:val="008C50CE"/>
    <w:rsid w:val="008C5713"/>
    <w:rsid w:val="008C5755"/>
    <w:rsid w:val="008C5ACB"/>
    <w:rsid w:val="008C5D7D"/>
    <w:rsid w:val="008C6169"/>
    <w:rsid w:val="008C63A6"/>
    <w:rsid w:val="008C688C"/>
    <w:rsid w:val="008C69DA"/>
    <w:rsid w:val="008C6CFF"/>
    <w:rsid w:val="008C6D46"/>
    <w:rsid w:val="008C7011"/>
    <w:rsid w:val="008C7182"/>
    <w:rsid w:val="008D0149"/>
    <w:rsid w:val="008D09DA"/>
    <w:rsid w:val="008D2214"/>
    <w:rsid w:val="008D298A"/>
    <w:rsid w:val="008D2E8D"/>
    <w:rsid w:val="008D3162"/>
    <w:rsid w:val="008D3332"/>
    <w:rsid w:val="008D3BA5"/>
    <w:rsid w:val="008D46F3"/>
    <w:rsid w:val="008D4781"/>
    <w:rsid w:val="008D4999"/>
    <w:rsid w:val="008D5413"/>
    <w:rsid w:val="008D6502"/>
    <w:rsid w:val="008D65AF"/>
    <w:rsid w:val="008D66D5"/>
    <w:rsid w:val="008D6E34"/>
    <w:rsid w:val="008D6EDC"/>
    <w:rsid w:val="008E077B"/>
    <w:rsid w:val="008E095E"/>
    <w:rsid w:val="008E0CA2"/>
    <w:rsid w:val="008E13E5"/>
    <w:rsid w:val="008E1532"/>
    <w:rsid w:val="008E248C"/>
    <w:rsid w:val="008E2E01"/>
    <w:rsid w:val="008E35EF"/>
    <w:rsid w:val="008E3607"/>
    <w:rsid w:val="008E367C"/>
    <w:rsid w:val="008E3AA5"/>
    <w:rsid w:val="008E3BE9"/>
    <w:rsid w:val="008E3BFE"/>
    <w:rsid w:val="008E42B9"/>
    <w:rsid w:val="008E42FB"/>
    <w:rsid w:val="008E4916"/>
    <w:rsid w:val="008E51A4"/>
    <w:rsid w:val="008E5FBC"/>
    <w:rsid w:val="008E74E3"/>
    <w:rsid w:val="008E7E05"/>
    <w:rsid w:val="008F05D8"/>
    <w:rsid w:val="008F1674"/>
    <w:rsid w:val="008F1E0B"/>
    <w:rsid w:val="008F1E35"/>
    <w:rsid w:val="008F1F95"/>
    <w:rsid w:val="008F2DF2"/>
    <w:rsid w:val="008F325C"/>
    <w:rsid w:val="008F3600"/>
    <w:rsid w:val="008F3757"/>
    <w:rsid w:val="008F37CF"/>
    <w:rsid w:val="008F498C"/>
    <w:rsid w:val="008F4EC7"/>
    <w:rsid w:val="008F4FC9"/>
    <w:rsid w:val="008F5AA4"/>
    <w:rsid w:val="008F5E28"/>
    <w:rsid w:val="008F62CB"/>
    <w:rsid w:val="008F695E"/>
    <w:rsid w:val="008F69AD"/>
    <w:rsid w:val="008F6EDD"/>
    <w:rsid w:val="008F6F65"/>
    <w:rsid w:val="008F756B"/>
    <w:rsid w:val="008F7752"/>
    <w:rsid w:val="0090063E"/>
    <w:rsid w:val="00900E2E"/>
    <w:rsid w:val="00900F9E"/>
    <w:rsid w:val="009019EE"/>
    <w:rsid w:val="00901F6D"/>
    <w:rsid w:val="00902226"/>
    <w:rsid w:val="00902264"/>
    <w:rsid w:val="00902579"/>
    <w:rsid w:val="00902F16"/>
    <w:rsid w:val="00903604"/>
    <w:rsid w:val="00903D18"/>
    <w:rsid w:val="00903F4E"/>
    <w:rsid w:val="0090502B"/>
    <w:rsid w:val="0090523E"/>
    <w:rsid w:val="00906263"/>
    <w:rsid w:val="009073E3"/>
    <w:rsid w:val="0090743B"/>
    <w:rsid w:val="009075A8"/>
    <w:rsid w:val="009075DD"/>
    <w:rsid w:val="00907713"/>
    <w:rsid w:val="00907F25"/>
    <w:rsid w:val="009100D5"/>
    <w:rsid w:val="009102ED"/>
    <w:rsid w:val="00910C12"/>
    <w:rsid w:val="00911080"/>
    <w:rsid w:val="009113E7"/>
    <w:rsid w:val="00911427"/>
    <w:rsid w:val="009117F5"/>
    <w:rsid w:val="009118BE"/>
    <w:rsid w:val="00911BE9"/>
    <w:rsid w:val="00912095"/>
    <w:rsid w:val="00912BD3"/>
    <w:rsid w:val="00912FF9"/>
    <w:rsid w:val="00913527"/>
    <w:rsid w:val="00913BAF"/>
    <w:rsid w:val="00913D10"/>
    <w:rsid w:val="00913E2C"/>
    <w:rsid w:val="00914A01"/>
    <w:rsid w:val="00914ABE"/>
    <w:rsid w:val="00914F18"/>
    <w:rsid w:val="0091551B"/>
    <w:rsid w:val="009158B0"/>
    <w:rsid w:val="0091663F"/>
    <w:rsid w:val="009175DB"/>
    <w:rsid w:val="00917855"/>
    <w:rsid w:val="009179CF"/>
    <w:rsid w:val="00917A7A"/>
    <w:rsid w:val="00917E17"/>
    <w:rsid w:val="00917E75"/>
    <w:rsid w:val="009207DF"/>
    <w:rsid w:val="00920DB7"/>
    <w:rsid w:val="0092146B"/>
    <w:rsid w:val="00921A7A"/>
    <w:rsid w:val="00921E60"/>
    <w:rsid w:val="009221D4"/>
    <w:rsid w:val="00922D00"/>
    <w:rsid w:val="009232D8"/>
    <w:rsid w:val="009233F4"/>
    <w:rsid w:val="009233F7"/>
    <w:rsid w:val="009237DD"/>
    <w:rsid w:val="00923A8A"/>
    <w:rsid w:val="009240D2"/>
    <w:rsid w:val="00924461"/>
    <w:rsid w:val="009245B8"/>
    <w:rsid w:val="009247FF"/>
    <w:rsid w:val="00925C8D"/>
    <w:rsid w:val="00925DA0"/>
    <w:rsid w:val="0092648B"/>
    <w:rsid w:val="009266BE"/>
    <w:rsid w:val="009277B6"/>
    <w:rsid w:val="0092790B"/>
    <w:rsid w:val="00927A5B"/>
    <w:rsid w:val="0093029B"/>
    <w:rsid w:val="009303C9"/>
    <w:rsid w:val="00930A27"/>
    <w:rsid w:val="00930C3D"/>
    <w:rsid w:val="00930FF0"/>
    <w:rsid w:val="00931952"/>
    <w:rsid w:val="00931AE4"/>
    <w:rsid w:val="00931D4E"/>
    <w:rsid w:val="00931DAC"/>
    <w:rsid w:val="00931ECB"/>
    <w:rsid w:val="00931ED6"/>
    <w:rsid w:val="00931EF1"/>
    <w:rsid w:val="009326EF"/>
    <w:rsid w:val="00932A6B"/>
    <w:rsid w:val="0093351C"/>
    <w:rsid w:val="00933BA4"/>
    <w:rsid w:val="00933C72"/>
    <w:rsid w:val="00933DEC"/>
    <w:rsid w:val="00934003"/>
    <w:rsid w:val="009352C2"/>
    <w:rsid w:val="009356E1"/>
    <w:rsid w:val="00935790"/>
    <w:rsid w:val="00936784"/>
    <w:rsid w:val="00936ED3"/>
    <w:rsid w:val="0093781F"/>
    <w:rsid w:val="00940A76"/>
    <w:rsid w:val="009411FB"/>
    <w:rsid w:val="0094133F"/>
    <w:rsid w:val="009417A0"/>
    <w:rsid w:val="00942290"/>
    <w:rsid w:val="009425EC"/>
    <w:rsid w:val="00942A20"/>
    <w:rsid w:val="00942E1A"/>
    <w:rsid w:val="0094306B"/>
    <w:rsid w:val="0094374E"/>
    <w:rsid w:val="00943757"/>
    <w:rsid w:val="00943B8A"/>
    <w:rsid w:val="00944029"/>
    <w:rsid w:val="0094402E"/>
    <w:rsid w:val="00944091"/>
    <w:rsid w:val="00944CD8"/>
    <w:rsid w:val="00945087"/>
    <w:rsid w:val="00945B76"/>
    <w:rsid w:val="009462E5"/>
    <w:rsid w:val="00946D87"/>
    <w:rsid w:val="00947549"/>
    <w:rsid w:val="0094783B"/>
    <w:rsid w:val="00947E14"/>
    <w:rsid w:val="009510A7"/>
    <w:rsid w:val="009511F3"/>
    <w:rsid w:val="0095138B"/>
    <w:rsid w:val="009513D6"/>
    <w:rsid w:val="00951551"/>
    <w:rsid w:val="00951958"/>
    <w:rsid w:val="00952335"/>
    <w:rsid w:val="009526BD"/>
    <w:rsid w:val="009526E5"/>
    <w:rsid w:val="009532D3"/>
    <w:rsid w:val="009539E8"/>
    <w:rsid w:val="0095443A"/>
    <w:rsid w:val="00954652"/>
    <w:rsid w:val="00954860"/>
    <w:rsid w:val="00954A85"/>
    <w:rsid w:val="00954C3A"/>
    <w:rsid w:val="00955472"/>
    <w:rsid w:val="00955A17"/>
    <w:rsid w:val="00955CF3"/>
    <w:rsid w:val="00956402"/>
    <w:rsid w:val="009565B5"/>
    <w:rsid w:val="00956A87"/>
    <w:rsid w:val="00957499"/>
    <w:rsid w:val="009575D4"/>
    <w:rsid w:val="00957675"/>
    <w:rsid w:val="00957747"/>
    <w:rsid w:val="00957FDA"/>
    <w:rsid w:val="00960501"/>
    <w:rsid w:val="00960C47"/>
    <w:rsid w:val="00961918"/>
    <w:rsid w:val="00961C7D"/>
    <w:rsid w:val="00961F1F"/>
    <w:rsid w:val="00962580"/>
    <w:rsid w:val="0096271D"/>
    <w:rsid w:val="00962FDD"/>
    <w:rsid w:val="00963122"/>
    <w:rsid w:val="00963303"/>
    <w:rsid w:val="0096361A"/>
    <w:rsid w:val="00963743"/>
    <w:rsid w:val="009637E5"/>
    <w:rsid w:val="00963A2B"/>
    <w:rsid w:val="00963B43"/>
    <w:rsid w:val="00963D47"/>
    <w:rsid w:val="00963DBF"/>
    <w:rsid w:val="00963DF4"/>
    <w:rsid w:val="00963EF7"/>
    <w:rsid w:val="00964194"/>
    <w:rsid w:val="00964505"/>
    <w:rsid w:val="009646C3"/>
    <w:rsid w:val="009646F1"/>
    <w:rsid w:val="00964EFD"/>
    <w:rsid w:val="00964FE6"/>
    <w:rsid w:val="00965161"/>
    <w:rsid w:val="00965681"/>
    <w:rsid w:val="00965D85"/>
    <w:rsid w:val="00965EB2"/>
    <w:rsid w:val="00965FFE"/>
    <w:rsid w:val="00966152"/>
    <w:rsid w:val="009666E0"/>
    <w:rsid w:val="009666F2"/>
    <w:rsid w:val="0096684B"/>
    <w:rsid w:val="0096724B"/>
    <w:rsid w:val="00967314"/>
    <w:rsid w:val="0097014C"/>
    <w:rsid w:val="00970CD1"/>
    <w:rsid w:val="00970DD7"/>
    <w:rsid w:val="009715E1"/>
    <w:rsid w:val="00973145"/>
    <w:rsid w:val="00973294"/>
    <w:rsid w:val="00973408"/>
    <w:rsid w:val="00973DC0"/>
    <w:rsid w:val="009745BA"/>
    <w:rsid w:val="009751CB"/>
    <w:rsid w:val="00975605"/>
    <w:rsid w:val="00975ACF"/>
    <w:rsid w:val="00975F92"/>
    <w:rsid w:val="009761D7"/>
    <w:rsid w:val="00976919"/>
    <w:rsid w:val="00976CD3"/>
    <w:rsid w:val="00977832"/>
    <w:rsid w:val="00977B0D"/>
    <w:rsid w:val="00977DEE"/>
    <w:rsid w:val="00977F02"/>
    <w:rsid w:val="00980235"/>
    <w:rsid w:val="00980567"/>
    <w:rsid w:val="009805B7"/>
    <w:rsid w:val="00980791"/>
    <w:rsid w:val="0098141A"/>
    <w:rsid w:val="00981D73"/>
    <w:rsid w:val="009822A2"/>
    <w:rsid w:val="009826F3"/>
    <w:rsid w:val="00982B32"/>
    <w:rsid w:val="00982D03"/>
    <w:rsid w:val="00982F18"/>
    <w:rsid w:val="009834BF"/>
    <w:rsid w:val="0098372C"/>
    <w:rsid w:val="00983965"/>
    <w:rsid w:val="00983C8A"/>
    <w:rsid w:val="00984119"/>
    <w:rsid w:val="0098432E"/>
    <w:rsid w:val="00984371"/>
    <w:rsid w:val="0098494A"/>
    <w:rsid w:val="009858DA"/>
    <w:rsid w:val="00986CF7"/>
    <w:rsid w:val="00986FB0"/>
    <w:rsid w:val="0098707D"/>
    <w:rsid w:val="009874C6"/>
    <w:rsid w:val="009875F8"/>
    <w:rsid w:val="00987700"/>
    <w:rsid w:val="00990408"/>
    <w:rsid w:val="009905C6"/>
    <w:rsid w:val="00990C1E"/>
    <w:rsid w:val="00991286"/>
    <w:rsid w:val="00991A2F"/>
    <w:rsid w:val="00991D5C"/>
    <w:rsid w:val="00992A84"/>
    <w:rsid w:val="00992AF6"/>
    <w:rsid w:val="00992C56"/>
    <w:rsid w:val="00992E09"/>
    <w:rsid w:val="00995081"/>
    <w:rsid w:val="0099532E"/>
    <w:rsid w:val="009955FA"/>
    <w:rsid w:val="009959F3"/>
    <w:rsid w:val="00995B9C"/>
    <w:rsid w:val="00996192"/>
    <w:rsid w:val="00996566"/>
    <w:rsid w:val="0099656C"/>
    <w:rsid w:val="009965F4"/>
    <w:rsid w:val="0099695F"/>
    <w:rsid w:val="00996D8C"/>
    <w:rsid w:val="00996FEC"/>
    <w:rsid w:val="0099728F"/>
    <w:rsid w:val="0099730B"/>
    <w:rsid w:val="00997686"/>
    <w:rsid w:val="009A0C83"/>
    <w:rsid w:val="009A10BE"/>
    <w:rsid w:val="009A2380"/>
    <w:rsid w:val="009A26DF"/>
    <w:rsid w:val="009A2ABC"/>
    <w:rsid w:val="009A2BD8"/>
    <w:rsid w:val="009A3495"/>
    <w:rsid w:val="009A35B8"/>
    <w:rsid w:val="009A397E"/>
    <w:rsid w:val="009A3BBF"/>
    <w:rsid w:val="009A4077"/>
    <w:rsid w:val="009A464D"/>
    <w:rsid w:val="009A59D0"/>
    <w:rsid w:val="009A61E6"/>
    <w:rsid w:val="009A6329"/>
    <w:rsid w:val="009A6C4F"/>
    <w:rsid w:val="009A6DA4"/>
    <w:rsid w:val="009A70F5"/>
    <w:rsid w:val="009A7253"/>
    <w:rsid w:val="009A757A"/>
    <w:rsid w:val="009A77AE"/>
    <w:rsid w:val="009A7D8D"/>
    <w:rsid w:val="009B02B9"/>
    <w:rsid w:val="009B039B"/>
    <w:rsid w:val="009B06D6"/>
    <w:rsid w:val="009B08F8"/>
    <w:rsid w:val="009B0AC8"/>
    <w:rsid w:val="009B0E8B"/>
    <w:rsid w:val="009B1398"/>
    <w:rsid w:val="009B19B1"/>
    <w:rsid w:val="009B1A1A"/>
    <w:rsid w:val="009B1DE7"/>
    <w:rsid w:val="009B1FA8"/>
    <w:rsid w:val="009B2344"/>
    <w:rsid w:val="009B254B"/>
    <w:rsid w:val="009B2839"/>
    <w:rsid w:val="009B2D33"/>
    <w:rsid w:val="009B3C7A"/>
    <w:rsid w:val="009B3D64"/>
    <w:rsid w:val="009B41D6"/>
    <w:rsid w:val="009B42E9"/>
    <w:rsid w:val="009B4C47"/>
    <w:rsid w:val="009B4EB6"/>
    <w:rsid w:val="009B5945"/>
    <w:rsid w:val="009B5EDF"/>
    <w:rsid w:val="009B66E9"/>
    <w:rsid w:val="009C0282"/>
    <w:rsid w:val="009C0E4A"/>
    <w:rsid w:val="009C15C3"/>
    <w:rsid w:val="009C1893"/>
    <w:rsid w:val="009C1C1E"/>
    <w:rsid w:val="009C292B"/>
    <w:rsid w:val="009C31E0"/>
    <w:rsid w:val="009C3B44"/>
    <w:rsid w:val="009C3D6D"/>
    <w:rsid w:val="009C540B"/>
    <w:rsid w:val="009C609C"/>
    <w:rsid w:val="009C61BF"/>
    <w:rsid w:val="009C6285"/>
    <w:rsid w:val="009C66FD"/>
    <w:rsid w:val="009C79E1"/>
    <w:rsid w:val="009C7A25"/>
    <w:rsid w:val="009C7D74"/>
    <w:rsid w:val="009D012E"/>
    <w:rsid w:val="009D030F"/>
    <w:rsid w:val="009D0453"/>
    <w:rsid w:val="009D0942"/>
    <w:rsid w:val="009D11F1"/>
    <w:rsid w:val="009D160F"/>
    <w:rsid w:val="009D1AED"/>
    <w:rsid w:val="009D230C"/>
    <w:rsid w:val="009D2791"/>
    <w:rsid w:val="009D2AD6"/>
    <w:rsid w:val="009D2D1E"/>
    <w:rsid w:val="009D302A"/>
    <w:rsid w:val="009D3100"/>
    <w:rsid w:val="009D3370"/>
    <w:rsid w:val="009D42F3"/>
    <w:rsid w:val="009D5149"/>
    <w:rsid w:val="009D549E"/>
    <w:rsid w:val="009D5916"/>
    <w:rsid w:val="009D5FDF"/>
    <w:rsid w:val="009D6108"/>
    <w:rsid w:val="009D611E"/>
    <w:rsid w:val="009D7199"/>
    <w:rsid w:val="009D77E4"/>
    <w:rsid w:val="009D7B21"/>
    <w:rsid w:val="009E00EA"/>
    <w:rsid w:val="009E081F"/>
    <w:rsid w:val="009E0A4A"/>
    <w:rsid w:val="009E0C6B"/>
    <w:rsid w:val="009E0EA7"/>
    <w:rsid w:val="009E173C"/>
    <w:rsid w:val="009E1851"/>
    <w:rsid w:val="009E18D6"/>
    <w:rsid w:val="009E1C1A"/>
    <w:rsid w:val="009E1C85"/>
    <w:rsid w:val="009E2A3D"/>
    <w:rsid w:val="009E4CF4"/>
    <w:rsid w:val="009E5278"/>
    <w:rsid w:val="009E5AD6"/>
    <w:rsid w:val="009E5B13"/>
    <w:rsid w:val="009E5F36"/>
    <w:rsid w:val="009E61C3"/>
    <w:rsid w:val="009E61CD"/>
    <w:rsid w:val="009E683E"/>
    <w:rsid w:val="009E6984"/>
    <w:rsid w:val="009E75EC"/>
    <w:rsid w:val="009E77AF"/>
    <w:rsid w:val="009E7B9B"/>
    <w:rsid w:val="009E7F24"/>
    <w:rsid w:val="009E7F32"/>
    <w:rsid w:val="009E7FB7"/>
    <w:rsid w:val="009F034D"/>
    <w:rsid w:val="009F0B51"/>
    <w:rsid w:val="009F1461"/>
    <w:rsid w:val="009F1577"/>
    <w:rsid w:val="009F15B9"/>
    <w:rsid w:val="009F1BBB"/>
    <w:rsid w:val="009F24AB"/>
    <w:rsid w:val="009F26D4"/>
    <w:rsid w:val="009F32A1"/>
    <w:rsid w:val="009F35BA"/>
    <w:rsid w:val="009F3781"/>
    <w:rsid w:val="009F3935"/>
    <w:rsid w:val="009F3A88"/>
    <w:rsid w:val="009F3CB2"/>
    <w:rsid w:val="009F3CB6"/>
    <w:rsid w:val="009F4FB4"/>
    <w:rsid w:val="009F56E3"/>
    <w:rsid w:val="009F57F3"/>
    <w:rsid w:val="009F59A7"/>
    <w:rsid w:val="009F5BA4"/>
    <w:rsid w:val="009F5F3F"/>
    <w:rsid w:val="009F61B9"/>
    <w:rsid w:val="009F6C36"/>
    <w:rsid w:val="009F73E9"/>
    <w:rsid w:val="009F749E"/>
    <w:rsid w:val="009F756E"/>
    <w:rsid w:val="009F7704"/>
    <w:rsid w:val="009F774D"/>
    <w:rsid w:val="009F77E2"/>
    <w:rsid w:val="009F7E0B"/>
    <w:rsid w:val="009F7EA1"/>
    <w:rsid w:val="00A00298"/>
    <w:rsid w:val="00A00692"/>
    <w:rsid w:val="00A008F5"/>
    <w:rsid w:val="00A009A7"/>
    <w:rsid w:val="00A00A7F"/>
    <w:rsid w:val="00A00D91"/>
    <w:rsid w:val="00A00F15"/>
    <w:rsid w:val="00A00FDB"/>
    <w:rsid w:val="00A016C4"/>
    <w:rsid w:val="00A019AE"/>
    <w:rsid w:val="00A01A87"/>
    <w:rsid w:val="00A02419"/>
    <w:rsid w:val="00A02567"/>
    <w:rsid w:val="00A02995"/>
    <w:rsid w:val="00A0328E"/>
    <w:rsid w:val="00A03447"/>
    <w:rsid w:val="00A038FA"/>
    <w:rsid w:val="00A03F76"/>
    <w:rsid w:val="00A0409D"/>
    <w:rsid w:val="00A0414B"/>
    <w:rsid w:val="00A04B36"/>
    <w:rsid w:val="00A04F50"/>
    <w:rsid w:val="00A0541C"/>
    <w:rsid w:val="00A0578E"/>
    <w:rsid w:val="00A05873"/>
    <w:rsid w:val="00A05C0D"/>
    <w:rsid w:val="00A05EDC"/>
    <w:rsid w:val="00A0641A"/>
    <w:rsid w:val="00A0648F"/>
    <w:rsid w:val="00A06D62"/>
    <w:rsid w:val="00A07346"/>
    <w:rsid w:val="00A07B52"/>
    <w:rsid w:val="00A103A0"/>
    <w:rsid w:val="00A1063D"/>
    <w:rsid w:val="00A1081C"/>
    <w:rsid w:val="00A10E64"/>
    <w:rsid w:val="00A11260"/>
    <w:rsid w:val="00A112CA"/>
    <w:rsid w:val="00A1153C"/>
    <w:rsid w:val="00A11703"/>
    <w:rsid w:val="00A11AF3"/>
    <w:rsid w:val="00A11D1F"/>
    <w:rsid w:val="00A120F1"/>
    <w:rsid w:val="00A12925"/>
    <w:rsid w:val="00A13860"/>
    <w:rsid w:val="00A15265"/>
    <w:rsid w:val="00A152E2"/>
    <w:rsid w:val="00A15309"/>
    <w:rsid w:val="00A15924"/>
    <w:rsid w:val="00A15CF6"/>
    <w:rsid w:val="00A15DF4"/>
    <w:rsid w:val="00A15EC6"/>
    <w:rsid w:val="00A1603D"/>
    <w:rsid w:val="00A164A8"/>
    <w:rsid w:val="00A16BD2"/>
    <w:rsid w:val="00A174A1"/>
    <w:rsid w:val="00A17A5B"/>
    <w:rsid w:val="00A17F66"/>
    <w:rsid w:val="00A2044C"/>
    <w:rsid w:val="00A2122E"/>
    <w:rsid w:val="00A21BD5"/>
    <w:rsid w:val="00A21C8C"/>
    <w:rsid w:val="00A21F84"/>
    <w:rsid w:val="00A22070"/>
    <w:rsid w:val="00A2229F"/>
    <w:rsid w:val="00A22927"/>
    <w:rsid w:val="00A22ADF"/>
    <w:rsid w:val="00A23617"/>
    <w:rsid w:val="00A23B7C"/>
    <w:rsid w:val="00A2428F"/>
    <w:rsid w:val="00A245B0"/>
    <w:rsid w:val="00A24730"/>
    <w:rsid w:val="00A25E44"/>
    <w:rsid w:val="00A26548"/>
    <w:rsid w:val="00A26C46"/>
    <w:rsid w:val="00A26E9A"/>
    <w:rsid w:val="00A276CB"/>
    <w:rsid w:val="00A30891"/>
    <w:rsid w:val="00A30F12"/>
    <w:rsid w:val="00A31124"/>
    <w:rsid w:val="00A31FEB"/>
    <w:rsid w:val="00A32188"/>
    <w:rsid w:val="00A321BB"/>
    <w:rsid w:val="00A32ACC"/>
    <w:rsid w:val="00A32C30"/>
    <w:rsid w:val="00A32D71"/>
    <w:rsid w:val="00A33C1F"/>
    <w:rsid w:val="00A34053"/>
    <w:rsid w:val="00A34135"/>
    <w:rsid w:val="00A34164"/>
    <w:rsid w:val="00A34606"/>
    <w:rsid w:val="00A34BE4"/>
    <w:rsid w:val="00A34E51"/>
    <w:rsid w:val="00A35430"/>
    <w:rsid w:val="00A3587A"/>
    <w:rsid w:val="00A365D3"/>
    <w:rsid w:val="00A36696"/>
    <w:rsid w:val="00A366A7"/>
    <w:rsid w:val="00A376D6"/>
    <w:rsid w:val="00A3798B"/>
    <w:rsid w:val="00A37F1A"/>
    <w:rsid w:val="00A409A4"/>
    <w:rsid w:val="00A40A1E"/>
    <w:rsid w:val="00A40E5D"/>
    <w:rsid w:val="00A41254"/>
    <w:rsid w:val="00A414F0"/>
    <w:rsid w:val="00A41A05"/>
    <w:rsid w:val="00A41E13"/>
    <w:rsid w:val="00A41F2A"/>
    <w:rsid w:val="00A421E3"/>
    <w:rsid w:val="00A426C3"/>
    <w:rsid w:val="00A42904"/>
    <w:rsid w:val="00A42F64"/>
    <w:rsid w:val="00A43D48"/>
    <w:rsid w:val="00A44260"/>
    <w:rsid w:val="00A44557"/>
    <w:rsid w:val="00A44672"/>
    <w:rsid w:val="00A446C8"/>
    <w:rsid w:val="00A44B29"/>
    <w:rsid w:val="00A44C5B"/>
    <w:rsid w:val="00A4514B"/>
    <w:rsid w:val="00A45686"/>
    <w:rsid w:val="00A45E35"/>
    <w:rsid w:val="00A45F60"/>
    <w:rsid w:val="00A45F9F"/>
    <w:rsid w:val="00A460C1"/>
    <w:rsid w:val="00A465A5"/>
    <w:rsid w:val="00A46D4B"/>
    <w:rsid w:val="00A47667"/>
    <w:rsid w:val="00A47731"/>
    <w:rsid w:val="00A500E5"/>
    <w:rsid w:val="00A5057F"/>
    <w:rsid w:val="00A5084E"/>
    <w:rsid w:val="00A50E47"/>
    <w:rsid w:val="00A514FC"/>
    <w:rsid w:val="00A517BC"/>
    <w:rsid w:val="00A51E51"/>
    <w:rsid w:val="00A525D5"/>
    <w:rsid w:val="00A53322"/>
    <w:rsid w:val="00A5369D"/>
    <w:rsid w:val="00A538D5"/>
    <w:rsid w:val="00A5456B"/>
    <w:rsid w:val="00A54CD9"/>
    <w:rsid w:val="00A54E80"/>
    <w:rsid w:val="00A55556"/>
    <w:rsid w:val="00A55A05"/>
    <w:rsid w:val="00A55B7F"/>
    <w:rsid w:val="00A55D8E"/>
    <w:rsid w:val="00A56851"/>
    <w:rsid w:val="00A56BE1"/>
    <w:rsid w:val="00A56D9E"/>
    <w:rsid w:val="00A570A4"/>
    <w:rsid w:val="00A5785C"/>
    <w:rsid w:val="00A57FBD"/>
    <w:rsid w:val="00A601CA"/>
    <w:rsid w:val="00A606A0"/>
    <w:rsid w:val="00A60B15"/>
    <w:rsid w:val="00A61F89"/>
    <w:rsid w:val="00A622D9"/>
    <w:rsid w:val="00A623D9"/>
    <w:rsid w:val="00A62AB9"/>
    <w:rsid w:val="00A63091"/>
    <w:rsid w:val="00A63146"/>
    <w:rsid w:val="00A63180"/>
    <w:rsid w:val="00A64247"/>
    <w:rsid w:val="00A64DDE"/>
    <w:rsid w:val="00A65177"/>
    <w:rsid w:val="00A65610"/>
    <w:rsid w:val="00A657D5"/>
    <w:rsid w:val="00A658F9"/>
    <w:rsid w:val="00A660E8"/>
    <w:rsid w:val="00A669AB"/>
    <w:rsid w:val="00A66AB7"/>
    <w:rsid w:val="00A66C53"/>
    <w:rsid w:val="00A66C8C"/>
    <w:rsid w:val="00A67395"/>
    <w:rsid w:val="00A675D0"/>
    <w:rsid w:val="00A67BAF"/>
    <w:rsid w:val="00A701D2"/>
    <w:rsid w:val="00A7032D"/>
    <w:rsid w:val="00A705DA"/>
    <w:rsid w:val="00A71785"/>
    <w:rsid w:val="00A71977"/>
    <w:rsid w:val="00A72121"/>
    <w:rsid w:val="00A72262"/>
    <w:rsid w:val="00A72340"/>
    <w:rsid w:val="00A72894"/>
    <w:rsid w:val="00A72C5C"/>
    <w:rsid w:val="00A739E6"/>
    <w:rsid w:val="00A740BD"/>
    <w:rsid w:val="00A741C2"/>
    <w:rsid w:val="00A746B5"/>
    <w:rsid w:val="00A74777"/>
    <w:rsid w:val="00A751C7"/>
    <w:rsid w:val="00A75B04"/>
    <w:rsid w:val="00A75CB9"/>
    <w:rsid w:val="00A75F37"/>
    <w:rsid w:val="00A76668"/>
    <w:rsid w:val="00A76D47"/>
    <w:rsid w:val="00A77129"/>
    <w:rsid w:val="00A773ED"/>
    <w:rsid w:val="00A778BB"/>
    <w:rsid w:val="00A77AE6"/>
    <w:rsid w:val="00A77E54"/>
    <w:rsid w:val="00A77EBD"/>
    <w:rsid w:val="00A80622"/>
    <w:rsid w:val="00A80683"/>
    <w:rsid w:val="00A80A5B"/>
    <w:rsid w:val="00A80A83"/>
    <w:rsid w:val="00A80AC0"/>
    <w:rsid w:val="00A80BDF"/>
    <w:rsid w:val="00A80C24"/>
    <w:rsid w:val="00A822C1"/>
    <w:rsid w:val="00A83574"/>
    <w:rsid w:val="00A83656"/>
    <w:rsid w:val="00A83859"/>
    <w:rsid w:val="00A83E18"/>
    <w:rsid w:val="00A84133"/>
    <w:rsid w:val="00A84F30"/>
    <w:rsid w:val="00A84FCB"/>
    <w:rsid w:val="00A852CD"/>
    <w:rsid w:val="00A85561"/>
    <w:rsid w:val="00A85742"/>
    <w:rsid w:val="00A859D6"/>
    <w:rsid w:val="00A85A1B"/>
    <w:rsid w:val="00A86840"/>
    <w:rsid w:val="00A86ED0"/>
    <w:rsid w:val="00A87162"/>
    <w:rsid w:val="00A872BE"/>
    <w:rsid w:val="00A87840"/>
    <w:rsid w:val="00A87934"/>
    <w:rsid w:val="00A87BBF"/>
    <w:rsid w:val="00A87D86"/>
    <w:rsid w:val="00A87F6D"/>
    <w:rsid w:val="00A900B8"/>
    <w:rsid w:val="00A90132"/>
    <w:rsid w:val="00A90496"/>
    <w:rsid w:val="00A909C2"/>
    <w:rsid w:val="00A90E92"/>
    <w:rsid w:val="00A910D6"/>
    <w:rsid w:val="00A91CD2"/>
    <w:rsid w:val="00A92AC9"/>
    <w:rsid w:val="00A93299"/>
    <w:rsid w:val="00A93710"/>
    <w:rsid w:val="00A93B42"/>
    <w:rsid w:val="00A93D3F"/>
    <w:rsid w:val="00A93DCF"/>
    <w:rsid w:val="00A93F5E"/>
    <w:rsid w:val="00A942F0"/>
    <w:rsid w:val="00A95087"/>
    <w:rsid w:val="00A959E7"/>
    <w:rsid w:val="00A95A87"/>
    <w:rsid w:val="00A96912"/>
    <w:rsid w:val="00A96B73"/>
    <w:rsid w:val="00A96C9E"/>
    <w:rsid w:val="00A96CF8"/>
    <w:rsid w:val="00A971B6"/>
    <w:rsid w:val="00A97465"/>
    <w:rsid w:val="00A974EA"/>
    <w:rsid w:val="00A9768C"/>
    <w:rsid w:val="00A97A52"/>
    <w:rsid w:val="00A97E21"/>
    <w:rsid w:val="00AA0299"/>
    <w:rsid w:val="00AA032A"/>
    <w:rsid w:val="00AA0A95"/>
    <w:rsid w:val="00AA0D1D"/>
    <w:rsid w:val="00AA179B"/>
    <w:rsid w:val="00AA1903"/>
    <w:rsid w:val="00AA20F0"/>
    <w:rsid w:val="00AA27E2"/>
    <w:rsid w:val="00AA28B5"/>
    <w:rsid w:val="00AA2940"/>
    <w:rsid w:val="00AA2C20"/>
    <w:rsid w:val="00AA2CEE"/>
    <w:rsid w:val="00AA2E1C"/>
    <w:rsid w:val="00AA3109"/>
    <w:rsid w:val="00AA3268"/>
    <w:rsid w:val="00AA3749"/>
    <w:rsid w:val="00AA3E16"/>
    <w:rsid w:val="00AA3F33"/>
    <w:rsid w:val="00AA41B1"/>
    <w:rsid w:val="00AA4671"/>
    <w:rsid w:val="00AA46B0"/>
    <w:rsid w:val="00AA4805"/>
    <w:rsid w:val="00AA4CB2"/>
    <w:rsid w:val="00AA52B9"/>
    <w:rsid w:val="00AA5806"/>
    <w:rsid w:val="00AA5C08"/>
    <w:rsid w:val="00AA5D70"/>
    <w:rsid w:val="00AA5ED9"/>
    <w:rsid w:val="00AA69FE"/>
    <w:rsid w:val="00AA6C5B"/>
    <w:rsid w:val="00AA7165"/>
    <w:rsid w:val="00AA7BF3"/>
    <w:rsid w:val="00AA7EAB"/>
    <w:rsid w:val="00AB037D"/>
    <w:rsid w:val="00AB05A0"/>
    <w:rsid w:val="00AB17DD"/>
    <w:rsid w:val="00AB1F9E"/>
    <w:rsid w:val="00AB2321"/>
    <w:rsid w:val="00AB2B65"/>
    <w:rsid w:val="00AB2BEB"/>
    <w:rsid w:val="00AB2CB3"/>
    <w:rsid w:val="00AB302F"/>
    <w:rsid w:val="00AB3336"/>
    <w:rsid w:val="00AB37B9"/>
    <w:rsid w:val="00AB3B95"/>
    <w:rsid w:val="00AB4677"/>
    <w:rsid w:val="00AB4895"/>
    <w:rsid w:val="00AB4B0B"/>
    <w:rsid w:val="00AB4D85"/>
    <w:rsid w:val="00AB5021"/>
    <w:rsid w:val="00AB51C6"/>
    <w:rsid w:val="00AB547E"/>
    <w:rsid w:val="00AB581D"/>
    <w:rsid w:val="00AB5880"/>
    <w:rsid w:val="00AB5BC3"/>
    <w:rsid w:val="00AB608A"/>
    <w:rsid w:val="00AB6F28"/>
    <w:rsid w:val="00AB7255"/>
    <w:rsid w:val="00AB7379"/>
    <w:rsid w:val="00AB76F6"/>
    <w:rsid w:val="00AB7A31"/>
    <w:rsid w:val="00AB7B6F"/>
    <w:rsid w:val="00AB7E5D"/>
    <w:rsid w:val="00AC0425"/>
    <w:rsid w:val="00AC042C"/>
    <w:rsid w:val="00AC081A"/>
    <w:rsid w:val="00AC131B"/>
    <w:rsid w:val="00AC181B"/>
    <w:rsid w:val="00AC2A5F"/>
    <w:rsid w:val="00AC2A6D"/>
    <w:rsid w:val="00AC3046"/>
    <w:rsid w:val="00AC3634"/>
    <w:rsid w:val="00AC3807"/>
    <w:rsid w:val="00AC3835"/>
    <w:rsid w:val="00AC3E93"/>
    <w:rsid w:val="00AC3FD6"/>
    <w:rsid w:val="00AC450C"/>
    <w:rsid w:val="00AC490D"/>
    <w:rsid w:val="00AC5009"/>
    <w:rsid w:val="00AC5651"/>
    <w:rsid w:val="00AC5698"/>
    <w:rsid w:val="00AC57DC"/>
    <w:rsid w:val="00AC5CCF"/>
    <w:rsid w:val="00AC6B0F"/>
    <w:rsid w:val="00AC6BB4"/>
    <w:rsid w:val="00AC71B8"/>
    <w:rsid w:val="00AC7224"/>
    <w:rsid w:val="00AC73DF"/>
    <w:rsid w:val="00AC7C73"/>
    <w:rsid w:val="00AD0607"/>
    <w:rsid w:val="00AD06D2"/>
    <w:rsid w:val="00AD0AA8"/>
    <w:rsid w:val="00AD0E86"/>
    <w:rsid w:val="00AD14AB"/>
    <w:rsid w:val="00AD1821"/>
    <w:rsid w:val="00AD29C3"/>
    <w:rsid w:val="00AD2F31"/>
    <w:rsid w:val="00AD3490"/>
    <w:rsid w:val="00AD3701"/>
    <w:rsid w:val="00AD3A28"/>
    <w:rsid w:val="00AD4038"/>
    <w:rsid w:val="00AD4284"/>
    <w:rsid w:val="00AD4317"/>
    <w:rsid w:val="00AD443B"/>
    <w:rsid w:val="00AD481E"/>
    <w:rsid w:val="00AD4BBC"/>
    <w:rsid w:val="00AD4E3D"/>
    <w:rsid w:val="00AD51EC"/>
    <w:rsid w:val="00AD557F"/>
    <w:rsid w:val="00AD5CD3"/>
    <w:rsid w:val="00AD64FF"/>
    <w:rsid w:val="00AD650B"/>
    <w:rsid w:val="00AD6754"/>
    <w:rsid w:val="00AD69DF"/>
    <w:rsid w:val="00AD6A52"/>
    <w:rsid w:val="00AD6B0B"/>
    <w:rsid w:val="00AD6D8E"/>
    <w:rsid w:val="00AD6EA6"/>
    <w:rsid w:val="00AD770A"/>
    <w:rsid w:val="00AD7714"/>
    <w:rsid w:val="00AE0680"/>
    <w:rsid w:val="00AE098F"/>
    <w:rsid w:val="00AE0CED"/>
    <w:rsid w:val="00AE0FFE"/>
    <w:rsid w:val="00AE132B"/>
    <w:rsid w:val="00AE133D"/>
    <w:rsid w:val="00AE1E57"/>
    <w:rsid w:val="00AE1EC3"/>
    <w:rsid w:val="00AE39D5"/>
    <w:rsid w:val="00AE3B1F"/>
    <w:rsid w:val="00AE3EAE"/>
    <w:rsid w:val="00AE41CA"/>
    <w:rsid w:val="00AE5292"/>
    <w:rsid w:val="00AE56CF"/>
    <w:rsid w:val="00AE5B37"/>
    <w:rsid w:val="00AE627D"/>
    <w:rsid w:val="00AE62C6"/>
    <w:rsid w:val="00AE77D6"/>
    <w:rsid w:val="00AF01BC"/>
    <w:rsid w:val="00AF0707"/>
    <w:rsid w:val="00AF198F"/>
    <w:rsid w:val="00AF1D76"/>
    <w:rsid w:val="00AF1E19"/>
    <w:rsid w:val="00AF1E8B"/>
    <w:rsid w:val="00AF2780"/>
    <w:rsid w:val="00AF2894"/>
    <w:rsid w:val="00AF2BC6"/>
    <w:rsid w:val="00AF2BC9"/>
    <w:rsid w:val="00AF303D"/>
    <w:rsid w:val="00AF337E"/>
    <w:rsid w:val="00AF34E1"/>
    <w:rsid w:val="00AF3799"/>
    <w:rsid w:val="00AF39FD"/>
    <w:rsid w:val="00AF3CCA"/>
    <w:rsid w:val="00AF41A8"/>
    <w:rsid w:val="00AF4AD0"/>
    <w:rsid w:val="00AF4BE5"/>
    <w:rsid w:val="00AF5793"/>
    <w:rsid w:val="00AF5B1E"/>
    <w:rsid w:val="00AF647D"/>
    <w:rsid w:val="00AF64B1"/>
    <w:rsid w:val="00AF675E"/>
    <w:rsid w:val="00AF7103"/>
    <w:rsid w:val="00AF785B"/>
    <w:rsid w:val="00AF79C6"/>
    <w:rsid w:val="00B0018A"/>
    <w:rsid w:val="00B00417"/>
    <w:rsid w:val="00B009C7"/>
    <w:rsid w:val="00B00CF5"/>
    <w:rsid w:val="00B0141B"/>
    <w:rsid w:val="00B01539"/>
    <w:rsid w:val="00B01E93"/>
    <w:rsid w:val="00B0220B"/>
    <w:rsid w:val="00B027D0"/>
    <w:rsid w:val="00B0290C"/>
    <w:rsid w:val="00B02F62"/>
    <w:rsid w:val="00B030BB"/>
    <w:rsid w:val="00B04354"/>
    <w:rsid w:val="00B043CC"/>
    <w:rsid w:val="00B045C7"/>
    <w:rsid w:val="00B04DF3"/>
    <w:rsid w:val="00B05439"/>
    <w:rsid w:val="00B05C3F"/>
    <w:rsid w:val="00B05D7A"/>
    <w:rsid w:val="00B062F1"/>
    <w:rsid w:val="00B06A9E"/>
    <w:rsid w:val="00B06AE4"/>
    <w:rsid w:val="00B078B1"/>
    <w:rsid w:val="00B07901"/>
    <w:rsid w:val="00B0795A"/>
    <w:rsid w:val="00B07D0A"/>
    <w:rsid w:val="00B109BE"/>
    <w:rsid w:val="00B109E5"/>
    <w:rsid w:val="00B111C4"/>
    <w:rsid w:val="00B11319"/>
    <w:rsid w:val="00B115C2"/>
    <w:rsid w:val="00B11ACC"/>
    <w:rsid w:val="00B12293"/>
    <w:rsid w:val="00B12B1D"/>
    <w:rsid w:val="00B12B38"/>
    <w:rsid w:val="00B13230"/>
    <w:rsid w:val="00B13249"/>
    <w:rsid w:val="00B13269"/>
    <w:rsid w:val="00B133E7"/>
    <w:rsid w:val="00B133F4"/>
    <w:rsid w:val="00B13AE6"/>
    <w:rsid w:val="00B146D2"/>
    <w:rsid w:val="00B15492"/>
    <w:rsid w:val="00B15A09"/>
    <w:rsid w:val="00B16340"/>
    <w:rsid w:val="00B16FFA"/>
    <w:rsid w:val="00B20689"/>
    <w:rsid w:val="00B206C8"/>
    <w:rsid w:val="00B20E50"/>
    <w:rsid w:val="00B211C3"/>
    <w:rsid w:val="00B2184F"/>
    <w:rsid w:val="00B21B5C"/>
    <w:rsid w:val="00B221D8"/>
    <w:rsid w:val="00B225AB"/>
    <w:rsid w:val="00B233E5"/>
    <w:rsid w:val="00B2367B"/>
    <w:rsid w:val="00B23E47"/>
    <w:rsid w:val="00B24140"/>
    <w:rsid w:val="00B244AA"/>
    <w:rsid w:val="00B24C0B"/>
    <w:rsid w:val="00B25295"/>
    <w:rsid w:val="00B25314"/>
    <w:rsid w:val="00B25530"/>
    <w:rsid w:val="00B258C6"/>
    <w:rsid w:val="00B25D00"/>
    <w:rsid w:val="00B25D25"/>
    <w:rsid w:val="00B25D58"/>
    <w:rsid w:val="00B25E03"/>
    <w:rsid w:val="00B25E52"/>
    <w:rsid w:val="00B263E0"/>
    <w:rsid w:val="00B2643F"/>
    <w:rsid w:val="00B266C2"/>
    <w:rsid w:val="00B268C8"/>
    <w:rsid w:val="00B26C27"/>
    <w:rsid w:val="00B27117"/>
    <w:rsid w:val="00B2715F"/>
    <w:rsid w:val="00B27C0A"/>
    <w:rsid w:val="00B30227"/>
    <w:rsid w:val="00B30AAC"/>
    <w:rsid w:val="00B30F61"/>
    <w:rsid w:val="00B30F74"/>
    <w:rsid w:val="00B31DF9"/>
    <w:rsid w:val="00B32847"/>
    <w:rsid w:val="00B33426"/>
    <w:rsid w:val="00B33C4A"/>
    <w:rsid w:val="00B33F3A"/>
    <w:rsid w:val="00B34492"/>
    <w:rsid w:val="00B347CB"/>
    <w:rsid w:val="00B34C6E"/>
    <w:rsid w:val="00B350CE"/>
    <w:rsid w:val="00B35A36"/>
    <w:rsid w:val="00B35D44"/>
    <w:rsid w:val="00B35EAF"/>
    <w:rsid w:val="00B361C8"/>
    <w:rsid w:val="00B36704"/>
    <w:rsid w:val="00B36DD1"/>
    <w:rsid w:val="00B370BB"/>
    <w:rsid w:val="00B371C8"/>
    <w:rsid w:val="00B378CD"/>
    <w:rsid w:val="00B40379"/>
    <w:rsid w:val="00B40B33"/>
    <w:rsid w:val="00B40D0C"/>
    <w:rsid w:val="00B40D72"/>
    <w:rsid w:val="00B41B8B"/>
    <w:rsid w:val="00B41BB1"/>
    <w:rsid w:val="00B41F8F"/>
    <w:rsid w:val="00B422CB"/>
    <w:rsid w:val="00B42367"/>
    <w:rsid w:val="00B42B88"/>
    <w:rsid w:val="00B439E3"/>
    <w:rsid w:val="00B43F57"/>
    <w:rsid w:val="00B4450D"/>
    <w:rsid w:val="00B44637"/>
    <w:rsid w:val="00B447EE"/>
    <w:rsid w:val="00B44D18"/>
    <w:rsid w:val="00B44FF1"/>
    <w:rsid w:val="00B45044"/>
    <w:rsid w:val="00B45990"/>
    <w:rsid w:val="00B45D4C"/>
    <w:rsid w:val="00B45E74"/>
    <w:rsid w:val="00B46377"/>
    <w:rsid w:val="00B46AF4"/>
    <w:rsid w:val="00B46DB4"/>
    <w:rsid w:val="00B472B8"/>
    <w:rsid w:val="00B474D4"/>
    <w:rsid w:val="00B47F8B"/>
    <w:rsid w:val="00B5005D"/>
    <w:rsid w:val="00B501D6"/>
    <w:rsid w:val="00B505FA"/>
    <w:rsid w:val="00B50E60"/>
    <w:rsid w:val="00B51358"/>
    <w:rsid w:val="00B51398"/>
    <w:rsid w:val="00B529DA"/>
    <w:rsid w:val="00B52B01"/>
    <w:rsid w:val="00B52C96"/>
    <w:rsid w:val="00B52D75"/>
    <w:rsid w:val="00B536D5"/>
    <w:rsid w:val="00B53C60"/>
    <w:rsid w:val="00B53EE9"/>
    <w:rsid w:val="00B540D5"/>
    <w:rsid w:val="00B54468"/>
    <w:rsid w:val="00B5485A"/>
    <w:rsid w:val="00B548A1"/>
    <w:rsid w:val="00B5549F"/>
    <w:rsid w:val="00B555F1"/>
    <w:rsid w:val="00B556E2"/>
    <w:rsid w:val="00B55E8B"/>
    <w:rsid w:val="00B55FFD"/>
    <w:rsid w:val="00B56BAB"/>
    <w:rsid w:val="00B60453"/>
    <w:rsid w:val="00B61005"/>
    <w:rsid w:val="00B619E7"/>
    <w:rsid w:val="00B61FFC"/>
    <w:rsid w:val="00B6250F"/>
    <w:rsid w:val="00B628FD"/>
    <w:rsid w:val="00B62E2C"/>
    <w:rsid w:val="00B6321D"/>
    <w:rsid w:val="00B639D6"/>
    <w:rsid w:val="00B65357"/>
    <w:rsid w:val="00B65906"/>
    <w:rsid w:val="00B6637C"/>
    <w:rsid w:val="00B6647B"/>
    <w:rsid w:val="00B66919"/>
    <w:rsid w:val="00B66D83"/>
    <w:rsid w:val="00B670A7"/>
    <w:rsid w:val="00B670E2"/>
    <w:rsid w:val="00B6744F"/>
    <w:rsid w:val="00B70862"/>
    <w:rsid w:val="00B7204C"/>
    <w:rsid w:val="00B723FE"/>
    <w:rsid w:val="00B72816"/>
    <w:rsid w:val="00B72CD4"/>
    <w:rsid w:val="00B73285"/>
    <w:rsid w:val="00B74504"/>
    <w:rsid w:val="00B74968"/>
    <w:rsid w:val="00B74B8D"/>
    <w:rsid w:val="00B74C88"/>
    <w:rsid w:val="00B75B47"/>
    <w:rsid w:val="00B769E6"/>
    <w:rsid w:val="00B770CB"/>
    <w:rsid w:val="00B80771"/>
    <w:rsid w:val="00B807B1"/>
    <w:rsid w:val="00B81493"/>
    <w:rsid w:val="00B81D7B"/>
    <w:rsid w:val="00B82140"/>
    <w:rsid w:val="00B82595"/>
    <w:rsid w:val="00B84508"/>
    <w:rsid w:val="00B845DB"/>
    <w:rsid w:val="00B847E8"/>
    <w:rsid w:val="00B84808"/>
    <w:rsid w:val="00B8510C"/>
    <w:rsid w:val="00B852FF"/>
    <w:rsid w:val="00B857A3"/>
    <w:rsid w:val="00B85F0F"/>
    <w:rsid w:val="00B861C9"/>
    <w:rsid w:val="00B861DA"/>
    <w:rsid w:val="00B86291"/>
    <w:rsid w:val="00B86957"/>
    <w:rsid w:val="00B8766E"/>
    <w:rsid w:val="00B87E50"/>
    <w:rsid w:val="00B9086C"/>
    <w:rsid w:val="00B90C3F"/>
    <w:rsid w:val="00B92148"/>
    <w:rsid w:val="00B925CA"/>
    <w:rsid w:val="00B92708"/>
    <w:rsid w:val="00B92E60"/>
    <w:rsid w:val="00B92EB8"/>
    <w:rsid w:val="00B92FB7"/>
    <w:rsid w:val="00B92FDD"/>
    <w:rsid w:val="00B93121"/>
    <w:rsid w:val="00B93C81"/>
    <w:rsid w:val="00B94149"/>
    <w:rsid w:val="00B954E1"/>
    <w:rsid w:val="00B95CCD"/>
    <w:rsid w:val="00B95D6C"/>
    <w:rsid w:val="00B95DF3"/>
    <w:rsid w:val="00B95EB4"/>
    <w:rsid w:val="00B96061"/>
    <w:rsid w:val="00B96076"/>
    <w:rsid w:val="00B96355"/>
    <w:rsid w:val="00B964DF"/>
    <w:rsid w:val="00B967D4"/>
    <w:rsid w:val="00B978D3"/>
    <w:rsid w:val="00B97D5D"/>
    <w:rsid w:val="00B97E10"/>
    <w:rsid w:val="00BA0046"/>
    <w:rsid w:val="00BA032E"/>
    <w:rsid w:val="00BA0419"/>
    <w:rsid w:val="00BA0881"/>
    <w:rsid w:val="00BA0C45"/>
    <w:rsid w:val="00BA12AD"/>
    <w:rsid w:val="00BA2029"/>
    <w:rsid w:val="00BA28A6"/>
    <w:rsid w:val="00BA2B8D"/>
    <w:rsid w:val="00BA310F"/>
    <w:rsid w:val="00BA31A3"/>
    <w:rsid w:val="00BA42E7"/>
    <w:rsid w:val="00BA4385"/>
    <w:rsid w:val="00BA4489"/>
    <w:rsid w:val="00BA49F7"/>
    <w:rsid w:val="00BA4CD4"/>
    <w:rsid w:val="00BA53F9"/>
    <w:rsid w:val="00BA580A"/>
    <w:rsid w:val="00BA5964"/>
    <w:rsid w:val="00BA5BF4"/>
    <w:rsid w:val="00BA6407"/>
    <w:rsid w:val="00BA654B"/>
    <w:rsid w:val="00BA6A14"/>
    <w:rsid w:val="00BA6C01"/>
    <w:rsid w:val="00BA78D4"/>
    <w:rsid w:val="00BB0086"/>
    <w:rsid w:val="00BB08C1"/>
    <w:rsid w:val="00BB0CAF"/>
    <w:rsid w:val="00BB0D77"/>
    <w:rsid w:val="00BB0DB0"/>
    <w:rsid w:val="00BB1B91"/>
    <w:rsid w:val="00BB2F39"/>
    <w:rsid w:val="00BB3180"/>
    <w:rsid w:val="00BB3197"/>
    <w:rsid w:val="00BB319F"/>
    <w:rsid w:val="00BB3584"/>
    <w:rsid w:val="00BB375F"/>
    <w:rsid w:val="00BB3D90"/>
    <w:rsid w:val="00BB485E"/>
    <w:rsid w:val="00BB509A"/>
    <w:rsid w:val="00BB5104"/>
    <w:rsid w:val="00BB5BAE"/>
    <w:rsid w:val="00BB5E71"/>
    <w:rsid w:val="00BB6415"/>
    <w:rsid w:val="00BB6633"/>
    <w:rsid w:val="00BB6802"/>
    <w:rsid w:val="00BB7369"/>
    <w:rsid w:val="00BB76A6"/>
    <w:rsid w:val="00BC005A"/>
    <w:rsid w:val="00BC111B"/>
    <w:rsid w:val="00BC16E7"/>
    <w:rsid w:val="00BC191E"/>
    <w:rsid w:val="00BC1E52"/>
    <w:rsid w:val="00BC216E"/>
    <w:rsid w:val="00BC252C"/>
    <w:rsid w:val="00BC28F3"/>
    <w:rsid w:val="00BC2AEA"/>
    <w:rsid w:val="00BC38A3"/>
    <w:rsid w:val="00BC38C4"/>
    <w:rsid w:val="00BC38F0"/>
    <w:rsid w:val="00BC3E17"/>
    <w:rsid w:val="00BC3F35"/>
    <w:rsid w:val="00BC42F5"/>
    <w:rsid w:val="00BC434C"/>
    <w:rsid w:val="00BC4397"/>
    <w:rsid w:val="00BC5917"/>
    <w:rsid w:val="00BC593E"/>
    <w:rsid w:val="00BC5EC5"/>
    <w:rsid w:val="00BC62E0"/>
    <w:rsid w:val="00BC6314"/>
    <w:rsid w:val="00BC631E"/>
    <w:rsid w:val="00BC6737"/>
    <w:rsid w:val="00BC6D60"/>
    <w:rsid w:val="00BC6F23"/>
    <w:rsid w:val="00BC72C2"/>
    <w:rsid w:val="00BC78FA"/>
    <w:rsid w:val="00BC79B3"/>
    <w:rsid w:val="00BC7B53"/>
    <w:rsid w:val="00BC7D1E"/>
    <w:rsid w:val="00BD00E1"/>
    <w:rsid w:val="00BD0B62"/>
    <w:rsid w:val="00BD1420"/>
    <w:rsid w:val="00BD1864"/>
    <w:rsid w:val="00BD2230"/>
    <w:rsid w:val="00BD237E"/>
    <w:rsid w:val="00BD27E1"/>
    <w:rsid w:val="00BD2D3D"/>
    <w:rsid w:val="00BD3B50"/>
    <w:rsid w:val="00BD3FF7"/>
    <w:rsid w:val="00BD4096"/>
    <w:rsid w:val="00BD5274"/>
    <w:rsid w:val="00BD53F6"/>
    <w:rsid w:val="00BD547F"/>
    <w:rsid w:val="00BD587E"/>
    <w:rsid w:val="00BD5905"/>
    <w:rsid w:val="00BD5B51"/>
    <w:rsid w:val="00BD5C22"/>
    <w:rsid w:val="00BD5CA3"/>
    <w:rsid w:val="00BD6409"/>
    <w:rsid w:val="00BD674F"/>
    <w:rsid w:val="00BD68C0"/>
    <w:rsid w:val="00BD68C1"/>
    <w:rsid w:val="00BD6C05"/>
    <w:rsid w:val="00BD6D3F"/>
    <w:rsid w:val="00BD6D40"/>
    <w:rsid w:val="00BD6FF8"/>
    <w:rsid w:val="00BD7936"/>
    <w:rsid w:val="00BD7EDD"/>
    <w:rsid w:val="00BE01AB"/>
    <w:rsid w:val="00BE05D8"/>
    <w:rsid w:val="00BE0A8D"/>
    <w:rsid w:val="00BE1E18"/>
    <w:rsid w:val="00BE1FF9"/>
    <w:rsid w:val="00BE2259"/>
    <w:rsid w:val="00BE2624"/>
    <w:rsid w:val="00BE26E9"/>
    <w:rsid w:val="00BE2A37"/>
    <w:rsid w:val="00BE302E"/>
    <w:rsid w:val="00BE384C"/>
    <w:rsid w:val="00BE405C"/>
    <w:rsid w:val="00BE4649"/>
    <w:rsid w:val="00BE5263"/>
    <w:rsid w:val="00BE66AE"/>
    <w:rsid w:val="00BE69C1"/>
    <w:rsid w:val="00BE6B54"/>
    <w:rsid w:val="00BE7192"/>
    <w:rsid w:val="00BE7217"/>
    <w:rsid w:val="00BE76DF"/>
    <w:rsid w:val="00BF023C"/>
    <w:rsid w:val="00BF031D"/>
    <w:rsid w:val="00BF0AC9"/>
    <w:rsid w:val="00BF0DCA"/>
    <w:rsid w:val="00BF0E7B"/>
    <w:rsid w:val="00BF1467"/>
    <w:rsid w:val="00BF1F7B"/>
    <w:rsid w:val="00BF24AA"/>
    <w:rsid w:val="00BF2530"/>
    <w:rsid w:val="00BF26D8"/>
    <w:rsid w:val="00BF2896"/>
    <w:rsid w:val="00BF2C4E"/>
    <w:rsid w:val="00BF318E"/>
    <w:rsid w:val="00BF34DD"/>
    <w:rsid w:val="00BF365E"/>
    <w:rsid w:val="00BF375A"/>
    <w:rsid w:val="00BF3815"/>
    <w:rsid w:val="00BF399F"/>
    <w:rsid w:val="00BF3BE8"/>
    <w:rsid w:val="00BF43C6"/>
    <w:rsid w:val="00BF4B11"/>
    <w:rsid w:val="00BF4CED"/>
    <w:rsid w:val="00BF5457"/>
    <w:rsid w:val="00BF5E90"/>
    <w:rsid w:val="00BF5EFD"/>
    <w:rsid w:val="00BF6743"/>
    <w:rsid w:val="00BF7153"/>
    <w:rsid w:val="00BF7412"/>
    <w:rsid w:val="00BF75CF"/>
    <w:rsid w:val="00BF763B"/>
    <w:rsid w:val="00BF77E7"/>
    <w:rsid w:val="00C0009D"/>
    <w:rsid w:val="00C006B8"/>
    <w:rsid w:val="00C0071F"/>
    <w:rsid w:val="00C00BEE"/>
    <w:rsid w:val="00C01326"/>
    <w:rsid w:val="00C014EC"/>
    <w:rsid w:val="00C016DA"/>
    <w:rsid w:val="00C01716"/>
    <w:rsid w:val="00C01849"/>
    <w:rsid w:val="00C01950"/>
    <w:rsid w:val="00C01BEF"/>
    <w:rsid w:val="00C01C11"/>
    <w:rsid w:val="00C01DD1"/>
    <w:rsid w:val="00C01E9A"/>
    <w:rsid w:val="00C022B1"/>
    <w:rsid w:val="00C0271C"/>
    <w:rsid w:val="00C02886"/>
    <w:rsid w:val="00C02A73"/>
    <w:rsid w:val="00C02EFB"/>
    <w:rsid w:val="00C0300A"/>
    <w:rsid w:val="00C03451"/>
    <w:rsid w:val="00C041C7"/>
    <w:rsid w:val="00C045C1"/>
    <w:rsid w:val="00C051A7"/>
    <w:rsid w:val="00C05714"/>
    <w:rsid w:val="00C05D80"/>
    <w:rsid w:val="00C071B1"/>
    <w:rsid w:val="00C079EE"/>
    <w:rsid w:val="00C10291"/>
    <w:rsid w:val="00C1050D"/>
    <w:rsid w:val="00C10976"/>
    <w:rsid w:val="00C10E91"/>
    <w:rsid w:val="00C11268"/>
    <w:rsid w:val="00C1238C"/>
    <w:rsid w:val="00C124D7"/>
    <w:rsid w:val="00C1327C"/>
    <w:rsid w:val="00C132A6"/>
    <w:rsid w:val="00C13726"/>
    <w:rsid w:val="00C140E7"/>
    <w:rsid w:val="00C14375"/>
    <w:rsid w:val="00C14AF6"/>
    <w:rsid w:val="00C14F45"/>
    <w:rsid w:val="00C14F96"/>
    <w:rsid w:val="00C1527A"/>
    <w:rsid w:val="00C154B4"/>
    <w:rsid w:val="00C154BF"/>
    <w:rsid w:val="00C154EB"/>
    <w:rsid w:val="00C1577E"/>
    <w:rsid w:val="00C15CCF"/>
    <w:rsid w:val="00C15DE8"/>
    <w:rsid w:val="00C15F02"/>
    <w:rsid w:val="00C1697E"/>
    <w:rsid w:val="00C17755"/>
    <w:rsid w:val="00C17885"/>
    <w:rsid w:val="00C20139"/>
    <w:rsid w:val="00C207DC"/>
    <w:rsid w:val="00C20E7D"/>
    <w:rsid w:val="00C220E4"/>
    <w:rsid w:val="00C220F1"/>
    <w:rsid w:val="00C22BE5"/>
    <w:rsid w:val="00C22BEF"/>
    <w:rsid w:val="00C22E13"/>
    <w:rsid w:val="00C23989"/>
    <w:rsid w:val="00C23F33"/>
    <w:rsid w:val="00C241A3"/>
    <w:rsid w:val="00C2448D"/>
    <w:rsid w:val="00C2455F"/>
    <w:rsid w:val="00C246D3"/>
    <w:rsid w:val="00C247DA"/>
    <w:rsid w:val="00C2546D"/>
    <w:rsid w:val="00C25967"/>
    <w:rsid w:val="00C26525"/>
    <w:rsid w:val="00C270DC"/>
    <w:rsid w:val="00C308BD"/>
    <w:rsid w:val="00C30961"/>
    <w:rsid w:val="00C314B0"/>
    <w:rsid w:val="00C31C2C"/>
    <w:rsid w:val="00C31CB8"/>
    <w:rsid w:val="00C32255"/>
    <w:rsid w:val="00C3239E"/>
    <w:rsid w:val="00C32C44"/>
    <w:rsid w:val="00C33D64"/>
    <w:rsid w:val="00C33E64"/>
    <w:rsid w:val="00C34305"/>
    <w:rsid w:val="00C3452F"/>
    <w:rsid w:val="00C34575"/>
    <w:rsid w:val="00C348E4"/>
    <w:rsid w:val="00C350BE"/>
    <w:rsid w:val="00C355E8"/>
    <w:rsid w:val="00C35990"/>
    <w:rsid w:val="00C35ABF"/>
    <w:rsid w:val="00C35B1F"/>
    <w:rsid w:val="00C36019"/>
    <w:rsid w:val="00C36192"/>
    <w:rsid w:val="00C362A9"/>
    <w:rsid w:val="00C36C95"/>
    <w:rsid w:val="00C36F31"/>
    <w:rsid w:val="00C37D4D"/>
    <w:rsid w:val="00C40907"/>
    <w:rsid w:val="00C40E0E"/>
    <w:rsid w:val="00C41617"/>
    <w:rsid w:val="00C41742"/>
    <w:rsid w:val="00C41805"/>
    <w:rsid w:val="00C41969"/>
    <w:rsid w:val="00C419BC"/>
    <w:rsid w:val="00C41CA1"/>
    <w:rsid w:val="00C424E0"/>
    <w:rsid w:val="00C42F37"/>
    <w:rsid w:val="00C432C7"/>
    <w:rsid w:val="00C43427"/>
    <w:rsid w:val="00C43618"/>
    <w:rsid w:val="00C439CA"/>
    <w:rsid w:val="00C43D70"/>
    <w:rsid w:val="00C44CC1"/>
    <w:rsid w:val="00C452CA"/>
    <w:rsid w:val="00C4535C"/>
    <w:rsid w:val="00C4582D"/>
    <w:rsid w:val="00C45C4F"/>
    <w:rsid w:val="00C4691E"/>
    <w:rsid w:val="00C46BBF"/>
    <w:rsid w:val="00C4716F"/>
    <w:rsid w:val="00C477A6"/>
    <w:rsid w:val="00C5051D"/>
    <w:rsid w:val="00C51909"/>
    <w:rsid w:val="00C51B40"/>
    <w:rsid w:val="00C51F29"/>
    <w:rsid w:val="00C521B6"/>
    <w:rsid w:val="00C525AB"/>
    <w:rsid w:val="00C52769"/>
    <w:rsid w:val="00C52943"/>
    <w:rsid w:val="00C52FE8"/>
    <w:rsid w:val="00C536ED"/>
    <w:rsid w:val="00C53B34"/>
    <w:rsid w:val="00C5407B"/>
    <w:rsid w:val="00C543DD"/>
    <w:rsid w:val="00C54422"/>
    <w:rsid w:val="00C552F6"/>
    <w:rsid w:val="00C5578A"/>
    <w:rsid w:val="00C559AE"/>
    <w:rsid w:val="00C55C31"/>
    <w:rsid w:val="00C56356"/>
    <w:rsid w:val="00C56F4C"/>
    <w:rsid w:val="00C574D5"/>
    <w:rsid w:val="00C5798D"/>
    <w:rsid w:val="00C57A9F"/>
    <w:rsid w:val="00C57FBC"/>
    <w:rsid w:val="00C60818"/>
    <w:rsid w:val="00C6108D"/>
    <w:rsid w:val="00C61768"/>
    <w:rsid w:val="00C6192F"/>
    <w:rsid w:val="00C61CF5"/>
    <w:rsid w:val="00C61D57"/>
    <w:rsid w:val="00C61E7B"/>
    <w:rsid w:val="00C61F5E"/>
    <w:rsid w:val="00C627E1"/>
    <w:rsid w:val="00C6315B"/>
    <w:rsid w:val="00C63BF0"/>
    <w:rsid w:val="00C6432D"/>
    <w:rsid w:val="00C64425"/>
    <w:rsid w:val="00C64589"/>
    <w:rsid w:val="00C649F3"/>
    <w:rsid w:val="00C654BB"/>
    <w:rsid w:val="00C65797"/>
    <w:rsid w:val="00C65DF7"/>
    <w:rsid w:val="00C66669"/>
    <w:rsid w:val="00C666B2"/>
    <w:rsid w:val="00C674B8"/>
    <w:rsid w:val="00C70097"/>
    <w:rsid w:val="00C702A3"/>
    <w:rsid w:val="00C70463"/>
    <w:rsid w:val="00C70D5C"/>
    <w:rsid w:val="00C71269"/>
    <w:rsid w:val="00C7156F"/>
    <w:rsid w:val="00C716C5"/>
    <w:rsid w:val="00C717E4"/>
    <w:rsid w:val="00C719EA"/>
    <w:rsid w:val="00C71B7F"/>
    <w:rsid w:val="00C71D6F"/>
    <w:rsid w:val="00C726B4"/>
    <w:rsid w:val="00C726BF"/>
    <w:rsid w:val="00C72814"/>
    <w:rsid w:val="00C72ADA"/>
    <w:rsid w:val="00C72C95"/>
    <w:rsid w:val="00C72EF1"/>
    <w:rsid w:val="00C73076"/>
    <w:rsid w:val="00C73210"/>
    <w:rsid w:val="00C733DE"/>
    <w:rsid w:val="00C7380F"/>
    <w:rsid w:val="00C73873"/>
    <w:rsid w:val="00C74601"/>
    <w:rsid w:val="00C74FCA"/>
    <w:rsid w:val="00C75C0A"/>
    <w:rsid w:val="00C75DCF"/>
    <w:rsid w:val="00C75EA8"/>
    <w:rsid w:val="00C75F49"/>
    <w:rsid w:val="00C761DD"/>
    <w:rsid w:val="00C765DD"/>
    <w:rsid w:val="00C76C8D"/>
    <w:rsid w:val="00C76FA7"/>
    <w:rsid w:val="00C772D2"/>
    <w:rsid w:val="00C776B4"/>
    <w:rsid w:val="00C7793E"/>
    <w:rsid w:val="00C80533"/>
    <w:rsid w:val="00C807E5"/>
    <w:rsid w:val="00C80886"/>
    <w:rsid w:val="00C80ABD"/>
    <w:rsid w:val="00C81370"/>
    <w:rsid w:val="00C816B8"/>
    <w:rsid w:val="00C81BC2"/>
    <w:rsid w:val="00C82152"/>
    <w:rsid w:val="00C82324"/>
    <w:rsid w:val="00C82D1A"/>
    <w:rsid w:val="00C82E58"/>
    <w:rsid w:val="00C83ECC"/>
    <w:rsid w:val="00C8411A"/>
    <w:rsid w:val="00C844A9"/>
    <w:rsid w:val="00C84878"/>
    <w:rsid w:val="00C8500F"/>
    <w:rsid w:val="00C8519A"/>
    <w:rsid w:val="00C85476"/>
    <w:rsid w:val="00C86139"/>
    <w:rsid w:val="00C86645"/>
    <w:rsid w:val="00C86BCE"/>
    <w:rsid w:val="00C86F35"/>
    <w:rsid w:val="00C87918"/>
    <w:rsid w:val="00C87C57"/>
    <w:rsid w:val="00C87E49"/>
    <w:rsid w:val="00C9086C"/>
    <w:rsid w:val="00C9089B"/>
    <w:rsid w:val="00C90992"/>
    <w:rsid w:val="00C90EB8"/>
    <w:rsid w:val="00C91475"/>
    <w:rsid w:val="00C91572"/>
    <w:rsid w:val="00C9173E"/>
    <w:rsid w:val="00C9267E"/>
    <w:rsid w:val="00C92DDF"/>
    <w:rsid w:val="00C92DF3"/>
    <w:rsid w:val="00C932BD"/>
    <w:rsid w:val="00C93CB6"/>
    <w:rsid w:val="00C94007"/>
    <w:rsid w:val="00C944C8"/>
    <w:rsid w:val="00C94593"/>
    <w:rsid w:val="00C94883"/>
    <w:rsid w:val="00C94F5D"/>
    <w:rsid w:val="00C95537"/>
    <w:rsid w:val="00C96CC7"/>
    <w:rsid w:val="00C96D86"/>
    <w:rsid w:val="00C97149"/>
    <w:rsid w:val="00C97B6B"/>
    <w:rsid w:val="00C97BFB"/>
    <w:rsid w:val="00C97E92"/>
    <w:rsid w:val="00CA0BC0"/>
    <w:rsid w:val="00CA11CD"/>
    <w:rsid w:val="00CA1562"/>
    <w:rsid w:val="00CA172F"/>
    <w:rsid w:val="00CA1770"/>
    <w:rsid w:val="00CA1E6B"/>
    <w:rsid w:val="00CA238A"/>
    <w:rsid w:val="00CA2BEB"/>
    <w:rsid w:val="00CA2F7A"/>
    <w:rsid w:val="00CA375C"/>
    <w:rsid w:val="00CA39A8"/>
    <w:rsid w:val="00CA3ACE"/>
    <w:rsid w:val="00CA3D29"/>
    <w:rsid w:val="00CA41C9"/>
    <w:rsid w:val="00CA4522"/>
    <w:rsid w:val="00CA46DA"/>
    <w:rsid w:val="00CA4AB2"/>
    <w:rsid w:val="00CA5118"/>
    <w:rsid w:val="00CA5362"/>
    <w:rsid w:val="00CA5C49"/>
    <w:rsid w:val="00CA618D"/>
    <w:rsid w:val="00CA7859"/>
    <w:rsid w:val="00CA7AA9"/>
    <w:rsid w:val="00CA7C29"/>
    <w:rsid w:val="00CB03FC"/>
    <w:rsid w:val="00CB0967"/>
    <w:rsid w:val="00CB0E3F"/>
    <w:rsid w:val="00CB1A08"/>
    <w:rsid w:val="00CB213B"/>
    <w:rsid w:val="00CB2C17"/>
    <w:rsid w:val="00CB3251"/>
    <w:rsid w:val="00CB3CD8"/>
    <w:rsid w:val="00CB4417"/>
    <w:rsid w:val="00CB49A0"/>
    <w:rsid w:val="00CB4F94"/>
    <w:rsid w:val="00CB4FA9"/>
    <w:rsid w:val="00CB529C"/>
    <w:rsid w:val="00CB55F1"/>
    <w:rsid w:val="00CB6460"/>
    <w:rsid w:val="00CB6639"/>
    <w:rsid w:val="00CB7CEE"/>
    <w:rsid w:val="00CC0015"/>
    <w:rsid w:val="00CC02E4"/>
    <w:rsid w:val="00CC0D00"/>
    <w:rsid w:val="00CC1141"/>
    <w:rsid w:val="00CC154D"/>
    <w:rsid w:val="00CC17FC"/>
    <w:rsid w:val="00CC186B"/>
    <w:rsid w:val="00CC2114"/>
    <w:rsid w:val="00CC26E3"/>
    <w:rsid w:val="00CC3A20"/>
    <w:rsid w:val="00CC41AF"/>
    <w:rsid w:val="00CC45A2"/>
    <w:rsid w:val="00CC4AD8"/>
    <w:rsid w:val="00CC4BAD"/>
    <w:rsid w:val="00CC4ECA"/>
    <w:rsid w:val="00CC519C"/>
    <w:rsid w:val="00CC51AA"/>
    <w:rsid w:val="00CC5AE5"/>
    <w:rsid w:val="00CC61BC"/>
    <w:rsid w:val="00CC6B3A"/>
    <w:rsid w:val="00CC71EE"/>
    <w:rsid w:val="00CC7CE8"/>
    <w:rsid w:val="00CC7D42"/>
    <w:rsid w:val="00CD0773"/>
    <w:rsid w:val="00CD08DB"/>
    <w:rsid w:val="00CD15F6"/>
    <w:rsid w:val="00CD1A3E"/>
    <w:rsid w:val="00CD1D9F"/>
    <w:rsid w:val="00CD2185"/>
    <w:rsid w:val="00CD2242"/>
    <w:rsid w:val="00CD236C"/>
    <w:rsid w:val="00CD2519"/>
    <w:rsid w:val="00CD2CB1"/>
    <w:rsid w:val="00CD39A4"/>
    <w:rsid w:val="00CD4E6A"/>
    <w:rsid w:val="00CD5218"/>
    <w:rsid w:val="00CD5513"/>
    <w:rsid w:val="00CD5B9F"/>
    <w:rsid w:val="00CD62BE"/>
    <w:rsid w:val="00CD6BEE"/>
    <w:rsid w:val="00CD7136"/>
    <w:rsid w:val="00CD75F2"/>
    <w:rsid w:val="00CE030E"/>
    <w:rsid w:val="00CE06A7"/>
    <w:rsid w:val="00CE06D9"/>
    <w:rsid w:val="00CE0C7F"/>
    <w:rsid w:val="00CE0F70"/>
    <w:rsid w:val="00CE132E"/>
    <w:rsid w:val="00CE165E"/>
    <w:rsid w:val="00CE1A75"/>
    <w:rsid w:val="00CE1DC4"/>
    <w:rsid w:val="00CE207D"/>
    <w:rsid w:val="00CE242D"/>
    <w:rsid w:val="00CE266E"/>
    <w:rsid w:val="00CE3516"/>
    <w:rsid w:val="00CE3A0E"/>
    <w:rsid w:val="00CE3C1D"/>
    <w:rsid w:val="00CE40C1"/>
    <w:rsid w:val="00CE44F3"/>
    <w:rsid w:val="00CE48D9"/>
    <w:rsid w:val="00CE4940"/>
    <w:rsid w:val="00CE50DC"/>
    <w:rsid w:val="00CE5160"/>
    <w:rsid w:val="00CE550F"/>
    <w:rsid w:val="00CE5C5C"/>
    <w:rsid w:val="00CE653E"/>
    <w:rsid w:val="00CE78E6"/>
    <w:rsid w:val="00CE7BEB"/>
    <w:rsid w:val="00CE7D39"/>
    <w:rsid w:val="00CE7E78"/>
    <w:rsid w:val="00CF0C5F"/>
    <w:rsid w:val="00CF0C85"/>
    <w:rsid w:val="00CF0CA7"/>
    <w:rsid w:val="00CF1186"/>
    <w:rsid w:val="00CF1F37"/>
    <w:rsid w:val="00CF1F41"/>
    <w:rsid w:val="00CF203A"/>
    <w:rsid w:val="00CF2705"/>
    <w:rsid w:val="00CF2D7C"/>
    <w:rsid w:val="00CF2D8F"/>
    <w:rsid w:val="00CF3E8B"/>
    <w:rsid w:val="00CF4A29"/>
    <w:rsid w:val="00CF55FE"/>
    <w:rsid w:val="00CF56DD"/>
    <w:rsid w:val="00CF5941"/>
    <w:rsid w:val="00CF5C82"/>
    <w:rsid w:val="00CF5EB5"/>
    <w:rsid w:val="00CF60DB"/>
    <w:rsid w:val="00CF627B"/>
    <w:rsid w:val="00CF6FD1"/>
    <w:rsid w:val="00D00D6B"/>
    <w:rsid w:val="00D01027"/>
    <w:rsid w:val="00D0179D"/>
    <w:rsid w:val="00D01ED7"/>
    <w:rsid w:val="00D0270C"/>
    <w:rsid w:val="00D02853"/>
    <w:rsid w:val="00D029CF"/>
    <w:rsid w:val="00D02AB6"/>
    <w:rsid w:val="00D02ED2"/>
    <w:rsid w:val="00D038E2"/>
    <w:rsid w:val="00D038FE"/>
    <w:rsid w:val="00D03B7C"/>
    <w:rsid w:val="00D04102"/>
    <w:rsid w:val="00D04446"/>
    <w:rsid w:val="00D05425"/>
    <w:rsid w:val="00D05463"/>
    <w:rsid w:val="00D056E8"/>
    <w:rsid w:val="00D0580D"/>
    <w:rsid w:val="00D0587C"/>
    <w:rsid w:val="00D065F1"/>
    <w:rsid w:val="00D06D28"/>
    <w:rsid w:val="00D073CA"/>
    <w:rsid w:val="00D07B0A"/>
    <w:rsid w:val="00D10215"/>
    <w:rsid w:val="00D1022D"/>
    <w:rsid w:val="00D10266"/>
    <w:rsid w:val="00D108D4"/>
    <w:rsid w:val="00D10BE5"/>
    <w:rsid w:val="00D10E2B"/>
    <w:rsid w:val="00D11491"/>
    <w:rsid w:val="00D11931"/>
    <w:rsid w:val="00D11B9B"/>
    <w:rsid w:val="00D11C20"/>
    <w:rsid w:val="00D11C3A"/>
    <w:rsid w:val="00D11D74"/>
    <w:rsid w:val="00D11F8F"/>
    <w:rsid w:val="00D13771"/>
    <w:rsid w:val="00D13A71"/>
    <w:rsid w:val="00D14A2A"/>
    <w:rsid w:val="00D14E12"/>
    <w:rsid w:val="00D15AD8"/>
    <w:rsid w:val="00D1684A"/>
    <w:rsid w:val="00D16D3F"/>
    <w:rsid w:val="00D16F47"/>
    <w:rsid w:val="00D16FA1"/>
    <w:rsid w:val="00D174F5"/>
    <w:rsid w:val="00D17789"/>
    <w:rsid w:val="00D17DA3"/>
    <w:rsid w:val="00D17FE3"/>
    <w:rsid w:val="00D2006C"/>
    <w:rsid w:val="00D2021C"/>
    <w:rsid w:val="00D202DF"/>
    <w:rsid w:val="00D20C07"/>
    <w:rsid w:val="00D20D69"/>
    <w:rsid w:val="00D2184D"/>
    <w:rsid w:val="00D21B8B"/>
    <w:rsid w:val="00D22514"/>
    <w:rsid w:val="00D230C9"/>
    <w:rsid w:val="00D238A2"/>
    <w:rsid w:val="00D239E8"/>
    <w:rsid w:val="00D23FC8"/>
    <w:rsid w:val="00D24001"/>
    <w:rsid w:val="00D243DC"/>
    <w:rsid w:val="00D24C00"/>
    <w:rsid w:val="00D24D3E"/>
    <w:rsid w:val="00D25553"/>
    <w:rsid w:val="00D25B04"/>
    <w:rsid w:val="00D26189"/>
    <w:rsid w:val="00D262DB"/>
    <w:rsid w:val="00D2630A"/>
    <w:rsid w:val="00D26914"/>
    <w:rsid w:val="00D26CB2"/>
    <w:rsid w:val="00D26F40"/>
    <w:rsid w:val="00D271AF"/>
    <w:rsid w:val="00D272DE"/>
    <w:rsid w:val="00D27441"/>
    <w:rsid w:val="00D27C2E"/>
    <w:rsid w:val="00D27CDD"/>
    <w:rsid w:val="00D30108"/>
    <w:rsid w:val="00D305DD"/>
    <w:rsid w:val="00D30C0B"/>
    <w:rsid w:val="00D31023"/>
    <w:rsid w:val="00D325BF"/>
    <w:rsid w:val="00D33619"/>
    <w:rsid w:val="00D3364B"/>
    <w:rsid w:val="00D33C68"/>
    <w:rsid w:val="00D33D40"/>
    <w:rsid w:val="00D34FCD"/>
    <w:rsid w:val="00D354A0"/>
    <w:rsid w:val="00D36103"/>
    <w:rsid w:val="00D3675F"/>
    <w:rsid w:val="00D367E5"/>
    <w:rsid w:val="00D40950"/>
    <w:rsid w:val="00D40CEC"/>
    <w:rsid w:val="00D40EFF"/>
    <w:rsid w:val="00D41264"/>
    <w:rsid w:val="00D41B0B"/>
    <w:rsid w:val="00D41D71"/>
    <w:rsid w:val="00D41E56"/>
    <w:rsid w:val="00D41F58"/>
    <w:rsid w:val="00D41FA6"/>
    <w:rsid w:val="00D42404"/>
    <w:rsid w:val="00D42594"/>
    <w:rsid w:val="00D425BC"/>
    <w:rsid w:val="00D42F8B"/>
    <w:rsid w:val="00D43ADF"/>
    <w:rsid w:val="00D43D51"/>
    <w:rsid w:val="00D4404B"/>
    <w:rsid w:val="00D44359"/>
    <w:rsid w:val="00D4456A"/>
    <w:rsid w:val="00D44595"/>
    <w:rsid w:val="00D4586E"/>
    <w:rsid w:val="00D45E6F"/>
    <w:rsid w:val="00D462F3"/>
    <w:rsid w:val="00D471C4"/>
    <w:rsid w:val="00D478CB"/>
    <w:rsid w:val="00D5030D"/>
    <w:rsid w:val="00D507E7"/>
    <w:rsid w:val="00D50DCA"/>
    <w:rsid w:val="00D50FF4"/>
    <w:rsid w:val="00D51531"/>
    <w:rsid w:val="00D51637"/>
    <w:rsid w:val="00D516FE"/>
    <w:rsid w:val="00D51B72"/>
    <w:rsid w:val="00D51BCE"/>
    <w:rsid w:val="00D520E5"/>
    <w:rsid w:val="00D521BC"/>
    <w:rsid w:val="00D52B0D"/>
    <w:rsid w:val="00D52D75"/>
    <w:rsid w:val="00D52DCB"/>
    <w:rsid w:val="00D54886"/>
    <w:rsid w:val="00D54F79"/>
    <w:rsid w:val="00D555E0"/>
    <w:rsid w:val="00D5587B"/>
    <w:rsid w:val="00D55B40"/>
    <w:rsid w:val="00D55F9E"/>
    <w:rsid w:val="00D560C3"/>
    <w:rsid w:val="00D560E5"/>
    <w:rsid w:val="00D5647B"/>
    <w:rsid w:val="00D568A6"/>
    <w:rsid w:val="00D568E6"/>
    <w:rsid w:val="00D56ADC"/>
    <w:rsid w:val="00D56C40"/>
    <w:rsid w:val="00D572A0"/>
    <w:rsid w:val="00D57351"/>
    <w:rsid w:val="00D57C37"/>
    <w:rsid w:val="00D60509"/>
    <w:rsid w:val="00D60B8B"/>
    <w:rsid w:val="00D612C2"/>
    <w:rsid w:val="00D61F01"/>
    <w:rsid w:val="00D622BB"/>
    <w:rsid w:val="00D62A3A"/>
    <w:rsid w:val="00D62AA2"/>
    <w:rsid w:val="00D63B8F"/>
    <w:rsid w:val="00D640B8"/>
    <w:rsid w:val="00D64F29"/>
    <w:rsid w:val="00D65C36"/>
    <w:rsid w:val="00D65E0E"/>
    <w:rsid w:val="00D66128"/>
    <w:rsid w:val="00D66521"/>
    <w:rsid w:val="00D66BD8"/>
    <w:rsid w:val="00D66DA9"/>
    <w:rsid w:val="00D67275"/>
    <w:rsid w:val="00D70205"/>
    <w:rsid w:val="00D70252"/>
    <w:rsid w:val="00D70503"/>
    <w:rsid w:val="00D70608"/>
    <w:rsid w:val="00D70B62"/>
    <w:rsid w:val="00D711BE"/>
    <w:rsid w:val="00D716A6"/>
    <w:rsid w:val="00D717B8"/>
    <w:rsid w:val="00D717EF"/>
    <w:rsid w:val="00D7195D"/>
    <w:rsid w:val="00D72671"/>
    <w:rsid w:val="00D7274A"/>
    <w:rsid w:val="00D72D18"/>
    <w:rsid w:val="00D7371F"/>
    <w:rsid w:val="00D738A4"/>
    <w:rsid w:val="00D74037"/>
    <w:rsid w:val="00D7507B"/>
    <w:rsid w:val="00D750A9"/>
    <w:rsid w:val="00D75494"/>
    <w:rsid w:val="00D75824"/>
    <w:rsid w:val="00D75B87"/>
    <w:rsid w:val="00D75DCC"/>
    <w:rsid w:val="00D763C9"/>
    <w:rsid w:val="00D76AF2"/>
    <w:rsid w:val="00D76B13"/>
    <w:rsid w:val="00D777F8"/>
    <w:rsid w:val="00D77939"/>
    <w:rsid w:val="00D77B8E"/>
    <w:rsid w:val="00D77BE7"/>
    <w:rsid w:val="00D77C39"/>
    <w:rsid w:val="00D77D7D"/>
    <w:rsid w:val="00D800DF"/>
    <w:rsid w:val="00D8020D"/>
    <w:rsid w:val="00D802AD"/>
    <w:rsid w:val="00D80D08"/>
    <w:rsid w:val="00D8109C"/>
    <w:rsid w:val="00D812A4"/>
    <w:rsid w:val="00D812AF"/>
    <w:rsid w:val="00D81523"/>
    <w:rsid w:val="00D816E2"/>
    <w:rsid w:val="00D8171B"/>
    <w:rsid w:val="00D81ED2"/>
    <w:rsid w:val="00D82584"/>
    <w:rsid w:val="00D82738"/>
    <w:rsid w:val="00D82A37"/>
    <w:rsid w:val="00D82BA3"/>
    <w:rsid w:val="00D82D96"/>
    <w:rsid w:val="00D83590"/>
    <w:rsid w:val="00D836C1"/>
    <w:rsid w:val="00D8397C"/>
    <w:rsid w:val="00D83AE0"/>
    <w:rsid w:val="00D83F4D"/>
    <w:rsid w:val="00D840FC"/>
    <w:rsid w:val="00D84537"/>
    <w:rsid w:val="00D85222"/>
    <w:rsid w:val="00D852F4"/>
    <w:rsid w:val="00D8547A"/>
    <w:rsid w:val="00D859B1"/>
    <w:rsid w:val="00D859EA"/>
    <w:rsid w:val="00D85B12"/>
    <w:rsid w:val="00D864CC"/>
    <w:rsid w:val="00D86592"/>
    <w:rsid w:val="00D86E72"/>
    <w:rsid w:val="00D87394"/>
    <w:rsid w:val="00D877F7"/>
    <w:rsid w:val="00D87C8A"/>
    <w:rsid w:val="00D87C97"/>
    <w:rsid w:val="00D87CC6"/>
    <w:rsid w:val="00D90682"/>
    <w:rsid w:val="00D907C9"/>
    <w:rsid w:val="00D90988"/>
    <w:rsid w:val="00D920CE"/>
    <w:rsid w:val="00D92196"/>
    <w:rsid w:val="00D92305"/>
    <w:rsid w:val="00D92693"/>
    <w:rsid w:val="00D926EC"/>
    <w:rsid w:val="00D928C0"/>
    <w:rsid w:val="00D92A55"/>
    <w:rsid w:val="00D92E90"/>
    <w:rsid w:val="00D936C0"/>
    <w:rsid w:val="00D93975"/>
    <w:rsid w:val="00D939C1"/>
    <w:rsid w:val="00D93F31"/>
    <w:rsid w:val="00D9414F"/>
    <w:rsid w:val="00D9517C"/>
    <w:rsid w:val="00D95541"/>
    <w:rsid w:val="00D95F8F"/>
    <w:rsid w:val="00D960DE"/>
    <w:rsid w:val="00D961D1"/>
    <w:rsid w:val="00D969F3"/>
    <w:rsid w:val="00D96C44"/>
    <w:rsid w:val="00D96E41"/>
    <w:rsid w:val="00D97150"/>
    <w:rsid w:val="00D9760A"/>
    <w:rsid w:val="00DA01BE"/>
    <w:rsid w:val="00DA06C7"/>
    <w:rsid w:val="00DA0AEA"/>
    <w:rsid w:val="00DA0B8F"/>
    <w:rsid w:val="00DA0BA2"/>
    <w:rsid w:val="00DA0F0A"/>
    <w:rsid w:val="00DA1122"/>
    <w:rsid w:val="00DA16E4"/>
    <w:rsid w:val="00DA192D"/>
    <w:rsid w:val="00DA1DE1"/>
    <w:rsid w:val="00DA2851"/>
    <w:rsid w:val="00DA2C60"/>
    <w:rsid w:val="00DA2D8E"/>
    <w:rsid w:val="00DA2FE3"/>
    <w:rsid w:val="00DA34C3"/>
    <w:rsid w:val="00DA35BB"/>
    <w:rsid w:val="00DA3E62"/>
    <w:rsid w:val="00DA407B"/>
    <w:rsid w:val="00DA446F"/>
    <w:rsid w:val="00DA5630"/>
    <w:rsid w:val="00DA5A68"/>
    <w:rsid w:val="00DA5CA8"/>
    <w:rsid w:val="00DA6917"/>
    <w:rsid w:val="00DA6C4C"/>
    <w:rsid w:val="00DA6DB6"/>
    <w:rsid w:val="00DA716B"/>
    <w:rsid w:val="00DA765A"/>
    <w:rsid w:val="00DA7B5A"/>
    <w:rsid w:val="00DB01F2"/>
    <w:rsid w:val="00DB03AE"/>
    <w:rsid w:val="00DB0519"/>
    <w:rsid w:val="00DB08A9"/>
    <w:rsid w:val="00DB098A"/>
    <w:rsid w:val="00DB0C80"/>
    <w:rsid w:val="00DB0EDD"/>
    <w:rsid w:val="00DB1838"/>
    <w:rsid w:val="00DB1A30"/>
    <w:rsid w:val="00DB1C54"/>
    <w:rsid w:val="00DB1EC4"/>
    <w:rsid w:val="00DB2069"/>
    <w:rsid w:val="00DB2692"/>
    <w:rsid w:val="00DB2932"/>
    <w:rsid w:val="00DB2C1D"/>
    <w:rsid w:val="00DB37D1"/>
    <w:rsid w:val="00DB543A"/>
    <w:rsid w:val="00DB5711"/>
    <w:rsid w:val="00DB5C6D"/>
    <w:rsid w:val="00DB5FDD"/>
    <w:rsid w:val="00DB60F1"/>
    <w:rsid w:val="00DB678D"/>
    <w:rsid w:val="00DB6DE2"/>
    <w:rsid w:val="00DB7D15"/>
    <w:rsid w:val="00DC0441"/>
    <w:rsid w:val="00DC05BB"/>
    <w:rsid w:val="00DC0778"/>
    <w:rsid w:val="00DC0AEC"/>
    <w:rsid w:val="00DC1370"/>
    <w:rsid w:val="00DC1426"/>
    <w:rsid w:val="00DC16D5"/>
    <w:rsid w:val="00DC1720"/>
    <w:rsid w:val="00DC1C64"/>
    <w:rsid w:val="00DC2667"/>
    <w:rsid w:val="00DC2D05"/>
    <w:rsid w:val="00DC3684"/>
    <w:rsid w:val="00DC3691"/>
    <w:rsid w:val="00DC3926"/>
    <w:rsid w:val="00DC3F16"/>
    <w:rsid w:val="00DC4967"/>
    <w:rsid w:val="00DC4BE0"/>
    <w:rsid w:val="00DC5527"/>
    <w:rsid w:val="00DC5834"/>
    <w:rsid w:val="00DC58C6"/>
    <w:rsid w:val="00DC5A97"/>
    <w:rsid w:val="00DC5B9B"/>
    <w:rsid w:val="00DC5F83"/>
    <w:rsid w:val="00DC60D0"/>
    <w:rsid w:val="00DC6C1D"/>
    <w:rsid w:val="00DC6C47"/>
    <w:rsid w:val="00DC6D08"/>
    <w:rsid w:val="00DC6E7E"/>
    <w:rsid w:val="00DC7298"/>
    <w:rsid w:val="00DC76AF"/>
    <w:rsid w:val="00DC7799"/>
    <w:rsid w:val="00DC797D"/>
    <w:rsid w:val="00DC79DB"/>
    <w:rsid w:val="00DD1019"/>
    <w:rsid w:val="00DD146D"/>
    <w:rsid w:val="00DD2964"/>
    <w:rsid w:val="00DD3494"/>
    <w:rsid w:val="00DD3731"/>
    <w:rsid w:val="00DD4194"/>
    <w:rsid w:val="00DD43D6"/>
    <w:rsid w:val="00DD45E3"/>
    <w:rsid w:val="00DD4AD9"/>
    <w:rsid w:val="00DD6015"/>
    <w:rsid w:val="00DD60BA"/>
    <w:rsid w:val="00DD6A0E"/>
    <w:rsid w:val="00DD6C48"/>
    <w:rsid w:val="00DD780E"/>
    <w:rsid w:val="00DD7860"/>
    <w:rsid w:val="00DE0DCB"/>
    <w:rsid w:val="00DE1C20"/>
    <w:rsid w:val="00DE1DF2"/>
    <w:rsid w:val="00DE20ED"/>
    <w:rsid w:val="00DE2125"/>
    <w:rsid w:val="00DE22B1"/>
    <w:rsid w:val="00DE2670"/>
    <w:rsid w:val="00DE27CA"/>
    <w:rsid w:val="00DE29D1"/>
    <w:rsid w:val="00DE3C89"/>
    <w:rsid w:val="00DE407D"/>
    <w:rsid w:val="00DE435E"/>
    <w:rsid w:val="00DE4A36"/>
    <w:rsid w:val="00DE5E5F"/>
    <w:rsid w:val="00DE62AD"/>
    <w:rsid w:val="00DE68DD"/>
    <w:rsid w:val="00DE726B"/>
    <w:rsid w:val="00DE77D6"/>
    <w:rsid w:val="00DE78C8"/>
    <w:rsid w:val="00DE794A"/>
    <w:rsid w:val="00DE7B3E"/>
    <w:rsid w:val="00DF08B4"/>
    <w:rsid w:val="00DF0A7F"/>
    <w:rsid w:val="00DF100F"/>
    <w:rsid w:val="00DF13EF"/>
    <w:rsid w:val="00DF1ACC"/>
    <w:rsid w:val="00DF25DD"/>
    <w:rsid w:val="00DF2637"/>
    <w:rsid w:val="00DF26C5"/>
    <w:rsid w:val="00DF27EF"/>
    <w:rsid w:val="00DF2BC5"/>
    <w:rsid w:val="00DF383E"/>
    <w:rsid w:val="00DF4B00"/>
    <w:rsid w:val="00DF4FE0"/>
    <w:rsid w:val="00DF5069"/>
    <w:rsid w:val="00DF5115"/>
    <w:rsid w:val="00DF53D5"/>
    <w:rsid w:val="00DF5C1B"/>
    <w:rsid w:val="00DF6544"/>
    <w:rsid w:val="00DF664A"/>
    <w:rsid w:val="00DF6C42"/>
    <w:rsid w:val="00DF6D6E"/>
    <w:rsid w:val="00DF7258"/>
    <w:rsid w:val="00DF7A5B"/>
    <w:rsid w:val="00DF7D97"/>
    <w:rsid w:val="00DF7F97"/>
    <w:rsid w:val="00E0012C"/>
    <w:rsid w:val="00E00235"/>
    <w:rsid w:val="00E0136D"/>
    <w:rsid w:val="00E016A5"/>
    <w:rsid w:val="00E017D7"/>
    <w:rsid w:val="00E01AEA"/>
    <w:rsid w:val="00E01E10"/>
    <w:rsid w:val="00E01E68"/>
    <w:rsid w:val="00E020BA"/>
    <w:rsid w:val="00E0241A"/>
    <w:rsid w:val="00E0241E"/>
    <w:rsid w:val="00E02868"/>
    <w:rsid w:val="00E028F9"/>
    <w:rsid w:val="00E03260"/>
    <w:rsid w:val="00E032D1"/>
    <w:rsid w:val="00E03654"/>
    <w:rsid w:val="00E036D3"/>
    <w:rsid w:val="00E03838"/>
    <w:rsid w:val="00E03BDE"/>
    <w:rsid w:val="00E04090"/>
    <w:rsid w:val="00E0465F"/>
    <w:rsid w:val="00E04C70"/>
    <w:rsid w:val="00E05073"/>
    <w:rsid w:val="00E050AD"/>
    <w:rsid w:val="00E05172"/>
    <w:rsid w:val="00E0542B"/>
    <w:rsid w:val="00E05D1F"/>
    <w:rsid w:val="00E05EAC"/>
    <w:rsid w:val="00E06589"/>
    <w:rsid w:val="00E066C4"/>
    <w:rsid w:val="00E06B4D"/>
    <w:rsid w:val="00E07592"/>
    <w:rsid w:val="00E07601"/>
    <w:rsid w:val="00E07686"/>
    <w:rsid w:val="00E0797F"/>
    <w:rsid w:val="00E07BE1"/>
    <w:rsid w:val="00E07CC0"/>
    <w:rsid w:val="00E07FF9"/>
    <w:rsid w:val="00E102BB"/>
    <w:rsid w:val="00E102D5"/>
    <w:rsid w:val="00E10304"/>
    <w:rsid w:val="00E106D2"/>
    <w:rsid w:val="00E109EF"/>
    <w:rsid w:val="00E110B4"/>
    <w:rsid w:val="00E111A9"/>
    <w:rsid w:val="00E112FA"/>
    <w:rsid w:val="00E119B8"/>
    <w:rsid w:val="00E11A9C"/>
    <w:rsid w:val="00E12267"/>
    <w:rsid w:val="00E1268E"/>
    <w:rsid w:val="00E12754"/>
    <w:rsid w:val="00E135DE"/>
    <w:rsid w:val="00E14725"/>
    <w:rsid w:val="00E14868"/>
    <w:rsid w:val="00E152B3"/>
    <w:rsid w:val="00E156DE"/>
    <w:rsid w:val="00E15832"/>
    <w:rsid w:val="00E15903"/>
    <w:rsid w:val="00E15AB9"/>
    <w:rsid w:val="00E1621E"/>
    <w:rsid w:val="00E1660C"/>
    <w:rsid w:val="00E16BC1"/>
    <w:rsid w:val="00E16C5E"/>
    <w:rsid w:val="00E16E5E"/>
    <w:rsid w:val="00E16E85"/>
    <w:rsid w:val="00E17148"/>
    <w:rsid w:val="00E17180"/>
    <w:rsid w:val="00E20937"/>
    <w:rsid w:val="00E20AD1"/>
    <w:rsid w:val="00E20B41"/>
    <w:rsid w:val="00E20FCC"/>
    <w:rsid w:val="00E21272"/>
    <w:rsid w:val="00E2147D"/>
    <w:rsid w:val="00E214F4"/>
    <w:rsid w:val="00E218E4"/>
    <w:rsid w:val="00E21ED7"/>
    <w:rsid w:val="00E22870"/>
    <w:rsid w:val="00E22BDA"/>
    <w:rsid w:val="00E22D85"/>
    <w:rsid w:val="00E22DE8"/>
    <w:rsid w:val="00E23137"/>
    <w:rsid w:val="00E23651"/>
    <w:rsid w:val="00E23719"/>
    <w:rsid w:val="00E24658"/>
    <w:rsid w:val="00E24807"/>
    <w:rsid w:val="00E24E92"/>
    <w:rsid w:val="00E25043"/>
    <w:rsid w:val="00E2510E"/>
    <w:rsid w:val="00E25187"/>
    <w:rsid w:val="00E2561E"/>
    <w:rsid w:val="00E25C80"/>
    <w:rsid w:val="00E25E2A"/>
    <w:rsid w:val="00E26747"/>
    <w:rsid w:val="00E26937"/>
    <w:rsid w:val="00E27028"/>
    <w:rsid w:val="00E275A6"/>
    <w:rsid w:val="00E27E2B"/>
    <w:rsid w:val="00E3002E"/>
    <w:rsid w:val="00E300F2"/>
    <w:rsid w:val="00E30989"/>
    <w:rsid w:val="00E30C28"/>
    <w:rsid w:val="00E312E2"/>
    <w:rsid w:val="00E31391"/>
    <w:rsid w:val="00E3174F"/>
    <w:rsid w:val="00E31A47"/>
    <w:rsid w:val="00E3206B"/>
    <w:rsid w:val="00E324AB"/>
    <w:rsid w:val="00E3284E"/>
    <w:rsid w:val="00E3357A"/>
    <w:rsid w:val="00E33BFD"/>
    <w:rsid w:val="00E34183"/>
    <w:rsid w:val="00E344D6"/>
    <w:rsid w:val="00E357B9"/>
    <w:rsid w:val="00E3603D"/>
    <w:rsid w:val="00E363AC"/>
    <w:rsid w:val="00E36890"/>
    <w:rsid w:val="00E36F43"/>
    <w:rsid w:val="00E3738C"/>
    <w:rsid w:val="00E37398"/>
    <w:rsid w:val="00E37B24"/>
    <w:rsid w:val="00E37B96"/>
    <w:rsid w:val="00E37CFA"/>
    <w:rsid w:val="00E37EC3"/>
    <w:rsid w:val="00E405AB"/>
    <w:rsid w:val="00E406E9"/>
    <w:rsid w:val="00E40702"/>
    <w:rsid w:val="00E40888"/>
    <w:rsid w:val="00E408ED"/>
    <w:rsid w:val="00E411BD"/>
    <w:rsid w:val="00E41498"/>
    <w:rsid w:val="00E4241C"/>
    <w:rsid w:val="00E42697"/>
    <w:rsid w:val="00E4284A"/>
    <w:rsid w:val="00E42968"/>
    <w:rsid w:val="00E42A77"/>
    <w:rsid w:val="00E42BAF"/>
    <w:rsid w:val="00E42C5F"/>
    <w:rsid w:val="00E42F91"/>
    <w:rsid w:val="00E4336E"/>
    <w:rsid w:val="00E43488"/>
    <w:rsid w:val="00E440C9"/>
    <w:rsid w:val="00E440F0"/>
    <w:rsid w:val="00E44711"/>
    <w:rsid w:val="00E451E0"/>
    <w:rsid w:val="00E452D1"/>
    <w:rsid w:val="00E458D7"/>
    <w:rsid w:val="00E459E3"/>
    <w:rsid w:val="00E46493"/>
    <w:rsid w:val="00E46C73"/>
    <w:rsid w:val="00E470F3"/>
    <w:rsid w:val="00E474CC"/>
    <w:rsid w:val="00E479A8"/>
    <w:rsid w:val="00E47A40"/>
    <w:rsid w:val="00E47DC2"/>
    <w:rsid w:val="00E504D7"/>
    <w:rsid w:val="00E505B7"/>
    <w:rsid w:val="00E50750"/>
    <w:rsid w:val="00E50BD4"/>
    <w:rsid w:val="00E50C05"/>
    <w:rsid w:val="00E5121D"/>
    <w:rsid w:val="00E5125E"/>
    <w:rsid w:val="00E51B2C"/>
    <w:rsid w:val="00E520AA"/>
    <w:rsid w:val="00E52A0C"/>
    <w:rsid w:val="00E52B1E"/>
    <w:rsid w:val="00E53439"/>
    <w:rsid w:val="00E53A92"/>
    <w:rsid w:val="00E54083"/>
    <w:rsid w:val="00E55548"/>
    <w:rsid w:val="00E555F0"/>
    <w:rsid w:val="00E571C2"/>
    <w:rsid w:val="00E60707"/>
    <w:rsid w:val="00E60789"/>
    <w:rsid w:val="00E609BD"/>
    <w:rsid w:val="00E60DA5"/>
    <w:rsid w:val="00E618C1"/>
    <w:rsid w:val="00E62014"/>
    <w:rsid w:val="00E62233"/>
    <w:rsid w:val="00E62B9F"/>
    <w:rsid w:val="00E635AA"/>
    <w:rsid w:val="00E63719"/>
    <w:rsid w:val="00E6479B"/>
    <w:rsid w:val="00E650E2"/>
    <w:rsid w:val="00E655AE"/>
    <w:rsid w:val="00E6566F"/>
    <w:rsid w:val="00E65870"/>
    <w:rsid w:val="00E65872"/>
    <w:rsid w:val="00E65C28"/>
    <w:rsid w:val="00E65E8C"/>
    <w:rsid w:val="00E66B62"/>
    <w:rsid w:val="00E66FA7"/>
    <w:rsid w:val="00E67D02"/>
    <w:rsid w:val="00E67DAE"/>
    <w:rsid w:val="00E67DCE"/>
    <w:rsid w:val="00E70500"/>
    <w:rsid w:val="00E70E75"/>
    <w:rsid w:val="00E70EF7"/>
    <w:rsid w:val="00E70FFB"/>
    <w:rsid w:val="00E7119A"/>
    <w:rsid w:val="00E716E8"/>
    <w:rsid w:val="00E7197F"/>
    <w:rsid w:val="00E7331F"/>
    <w:rsid w:val="00E735A5"/>
    <w:rsid w:val="00E735D1"/>
    <w:rsid w:val="00E73C25"/>
    <w:rsid w:val="00E73D13"/>
    <w:rsid w:val="00E74624"/>
    <w:rsid w:val="00E7599C"/>
    <w:rsid w:val="00E75D68"/>
    <w:rsid w:val="00E76040"/>
    <w:rsid w:val="00E7620D"/>
    <w:rsid w:val="00E76439"/>
    <w:rsid w:val="00E7741C"/>
    <w:rsid w:val="00E776FB"/>
    <w:rsid w:val="00E778F7"/>
    <w:rsid w:val="00E7796A"/>
    <w:rsid w:val="00E77C43"/>
    <w:rsid w:val="00E807DD"/>
    <w:rsid w:val="00E809A5"/>
    <w:rsid w:val="00E80DF4"/>
    <w:rsid w:val="00E81777"/>
    <w:rsid w:val="00E81F17"/>
    <w:rsid w:val="00E824FB"/>
    <w:rsid w:val="00E825BB"/>
    <w:rsid w:val="00E83295"/>
    <w:rsid w:val="00E83335"/>
    <w:rsid w:val="00E84622"/>
    <w:rsid w:val="00E84A94"/>
    <w:rsid w:val="00E85620"/>
    <w:rsid w:val="00E857EE"/>
    <w:rsid w:val="00E85E19"/>
    <w:rsid w:val="00E86794"/>
    <w:rsid w:val="00E8728B"/>
    <w:rsid w:val="00E900D6"/>
    <w:rsid w:val="00E901DD"/>
    <w:rsid w:val="00E9032F"/>
    <w:rsid w:val="00E917F8"/>
    <w:rsid w:val="00E91DD6"/>
    <w:rsid w:val="00E92DBC"/>
    <w:rsid w:val="00E92DE7"/>
    <w:rsid w:val="00E930D6"/>
    <w:rsid w:val="00E94958"/>
    <w:rsid w:val="00E94AB8"/>
    <w:rsid w:val="00E94E2C"/>
    <w:rsid w:val="00E94E9E"/>
    <w:rsid w:val="00E950BD"/>
    <w:rsid w:val="00E95273"/>
    <w:rsid w:val="00E959C4"/>
    <w:rsid w:val="00E95EAF"/>
    <w:rsid w:val="00E960AC"/>
    <w:rsid w:val="00E965F6"/>
    <w:rsid w:val="00E967B6"/>
    <w:rsid w:val="00E96CFA"/>
    <w:rsid w:val="00E9787E"/>
    <w:rsid w:val="00E97A8B"/>
    <w:rsid w:val="00E97AD2"/>
    <w:rsid w:val="00E97EF3"/>
    <w:rsid w:val="00EA05B0"/>
    <w:rsid w:val="00EA0686"/>
    <w:rsid w:val="00EA0812"/>
    <w:rsid w:val="00EA1A76"/>
    <w:rsid w:val="00EA1BF0"/>
    <w:rsid w:val="00EA2021"/>
    <w:rsid w:val="00EA29C7"/>
    <w:rsid w:val="00EA2D99"/>
    <w:rsid w:val="00EA3413"/>
    <w:rsid w:val="00EA373E"/>
    <w:rsid w:val="00EA3A6C"/>
    <w:rsid w:val="00EA4748"/>
    <w:rsid w:val="00EA5A70"/>
    <w:rsid w:val="00EA5D31"/>
    <w:rsid w:val="00EA5E92"/>
    <w:rsid w:val="00EA5EEF"/>
    <w:rsid w:val="00EA657D"/>
    <w:rsid w:val="00EA6BCC"/>
    <w:rsid w:val="00EA6C67"/>
    <w:rsid w:val="00EA7862"/>
    <w:rsid w:val="00EA7EB9"/>
    <w:rsid w:val="00EB0043"/>
    <w:rsid w:val="00EB06D2"/>
    <w:rsid w:val="00EB11D5"/>
    <w:rsid w:val="00EB1419"/>
    <w:rsid w:val="00EB1542"/>
    <w:rsid w:val="00EB185A"/>
    <w:rsid w:val="00EB19E2"/>
    <w:rsid w:val="00EB19F5"/>
    <w:rsid w:val="00EB24FC"/>
    <w:rsid w:val="00EB27EE"/>
    <w:rsid w:val="00EB2AF8"/>
    <w:rsid w:val="00EB32D1"/>
    <w:rsid w:val="00EB3348"/>
    <w:rsid w:val="00EB37C4"/>
    <w:rsid w:val="00EB3931"/>
    <w:rsid w:val="00EB3B19"/>
    <w:rsid w:val="00EB3D5D"/>
    <w:rsid w:val="00EB4767"/>
    <w:rsid w:val="00EB484F"/>
    <w:rsid w:val="00EB4CBF"/>
    <w:rsid w:val="00EB4CF9"/>
    <w:rsid w:val="00EB4E4C"/>
    <w:rsid w:val="00EB5447"/>
    <w:rsid w:val="00EB584B"/>
    <w:rsid w:val="00EB58E3"/>
    <w:rsid w:val="00EB5DB1"/>
    <w:rsid w:val="00EB5E51"/>
    <w:rsid w:val="00EB7E99"/>
    <w:rsid w:val="00EC0804"/>
    <w:rsid w:val="00EC0A75"/>
    <w:rsid w:val="00EC0D61"/>
    <w:rsid w:val="00EC0D67"/>
    <w:rsid w:val="00EC0F3F"/>
    <w:rsid w:val="00EC0F45"/>
    <w:rsid w:val="00EC1024"/>
    <w:rsid w:val="00EC1266"/>
    <w:rsid w:val="00EC15EE"/>
    <w:rsid w:val="00EC2578"/>
    <w:rsid w:val="00EC303F"/>
    <w:rsid w:val="00EC30D0"/>
    <w:rsid w:val="00EC3B4F"/>
    <w:rsid w:val="00EC3EC3"/>
    <w:rsid w:val="00EC41F9"/>
    <w:rsid w:val="00EC4449"/>
    <w:rsid w:val="00EC4C79"/>
    <w:rsid w:val="00EC4D5E"/>
    <w:rsid w:val="00EC4FCD"/>
    <w:rsid w:val="00EC584D"/>
    <w:rsid w:val="00EC65DC"/>
    <w:rsid w:val="00EC664D"/>
    <w:rsid w:val="00EC6957"/>
    <w:rsid w:val="00EC7525"/>
    <w:rsid w:val="00ED0094"/>
    <w:rsid w:val="00ED0BC9"/>
    <w:rsid w:val="00ED1402"/>
    <w:rsid w:val="00ED141F"/>
    <w:rsid w:val="00ED148A"/>
    <w:rsid w:val="00ED2296"/>
    <w:rsid w:val="00ED2421"/>
    <w:rsid w:val="00ED2490"/>
    <w:rsid w:val="00ED24B6"/>
    <w:rsid w:val="00ED385C"/>
    <w:rsid w:val="00ED3E09"/>
    <w:rsid w:val="00ED41E4"/>
    <w:rsid w:val="00ED47BC"/>
    <w:rsid w:val="00ED5181"/>
    <w:rsid w:val="00ED594A"/>
    <w:rsid w:val="00ED5A56"/>
    <w:rsid w:val="00ED5A59"/>
    <w:rsid w:val="00ED5BBA"/>
    <w:rsid w:val="00ED612C"/>
    <w:rsid w:val="00ED6B0E"/>
    <w:rsid w:val="00ED6B7A"/>
    <w:rsid w:val="00ED787C"/>
    <w:rsid w:val="00ED78B4"/>
    <w:rsid w:val="00ED7FC9"/>
    <w:rsid w:val="00EE08C1"/>
    <w:rsid w:val="00EE0AFB"/>
    <w:rsid w:val="00EE0E34"/>
    <w:rsid w:val="00EE1C6A"/>
    <w:rsid w:val="00EE1F0F"/>
    <w:rsid w:val="00EE25CA"/>
    <w:rsid w:val="00EE26BA"/>
    <w:rsid w:val="00EE2950"/>
    <w:rsid w:val="00EE2AC5"/>
    <w:rsid w:val="00EE2B7F"/>
    <w:rsid w:val="00EE2D95"/>
    <w:rsid w:val="00EE301A"/>
    <w:rsid w:val="00EE33B5"/>
    <w:rsid w:val="00EE3A6D"/>
    <w:rsid w:val="00EE3B6D"/>
    <w:rsid w:val="00EE4971"/>
    <w:rsid w:val="00EE49C3"/>
    <w:rsid w:val="00EE4A44"/>
    <w:rsid w:val="00EE5278"/>
    <w:rsid w:val="00EE5D50"/>
    <w:rsid w:val="00EE63D3"/>
    <w:rsid w:val="00EE63E4"/>
    <w:rsid w:val="00EE6C36"/>
    <w:rsid w:val="00EE6D31"/>
    <w:rsid w:val="00EE701E"/>
    <w:rsid w:val="00EE73F0"/>
    <w:rsid w:val="00EF042D"/>
    <w:rsid w:val="00EF0575"/>
    <w:rsid w:val="00EF0582"/>
    <w:rsid w:val="00EF0AD9"/>
    <w:rsid w:val="00EF24A3"/>
    <w:rsid w:val="00EF2D6D"/>
    <w:rsid w:val="00EF385A"/>
    <w:rsid w:val="00EF4292"/>
    <w:rsid w:val="00EF4945"/>
    <w:rsid w:val="00EF4A17"/>
    <w:rsid w:val="00EF5053"/>
    <w:rsid w:val="00EF5D81"/>
    <w:rsid w:val="00EF6790"/>
    <w:rsid w:val="00EF6ABC"/>
    <w:rsid w:val="00EF6B01"/>
    <w:rsid w:val="00EF79F3"/>
    <w:rsid w:val="00EF7E5D"/>
    <w:rsid w:val="00F00344"/>
    <w:rsid w:val="00F01257"/>
    <w:rsid w:val="00F012E5"/>
    <w:rsid w:val="00F012EF"/>
    <w:rsid w:val="00F01696"/>
    <w:rsid w:val="00F01EEE"/>
    <w:rsid w:val="00F02159"/>
    <w:rsid w:val="00F02185"/>
    <w:rsid w:val="00F0227C"/>
    <w:rsid w:val="00F02416"/>
    <w:rsid w:val="00F02CD4"/>
    <w:rsid w:val="00F0319F"/>
    <w:rsid w:val="00F0355E"/>
    <w:rsid w:val="00F03B60"/>
    <w:rsid w:val="00F04194"/>
    <w:rsid w:val="00F04431"/>
    <w:rsid w:val="00F04BD1"/>
    <w:rsid w:val="00F056EE"/>
    <w:rsid w:val="00F05E43"/>
    <w:rsid w:val="00F060F6"/>
    <w:rsid w:val="00F062B7"/>
    <w:rsid w:val="00F06C2B"/>
    <w:rsid w:val="00F11BAF"/>
    <w:rsid w:val="00F11D8E"/>
    <w:rsid w:val="00F12183"/>
    <w:rsid w:val="00F121B3"/>
    <w:rsid w:val="00F126E0"/>
    <w:rsid w:val="00F12A89"/>
    <w:rsid w:val="00F12B11"/>
    <w:rsid w:val="00F1305C"/>
    <w:rsid w:val="00F13880"/>
    <w:rsid w:val="00F13A42"/>
    <w:rsid w:val="00F14293"/>
    <w:rsid w:val="00F14521"/>
    <w:rsid w:val="00F145F7"/>
    <w:rsid w:val="00F14967"/>
    <w:rsid w:val="00F14BDA"/>
    <w:rsid w:val="00F1513C"/>
    <w:rsid w:val="00F152BA"/>
    <w:rsid w:val="00F1564C"/>
    <w:rsid w:val="00F1589B"/>
    <w:rsid w:val="00F15EBB"/>
    <w:rsid w:val="00F15FE8"/>
    <w:rsid w:val="00F16079"/>
    <w:rsid w:val="00F1618C"/>
    <w:rsid w:val="00F161B0"/>
    <w:rsid w:val="00F1635F"/>
    <w:rsid w:val="00F16A85"/>
    <w:rsid w:val="00F16F5F"/>
    <w:rsid w:val="00F17A83"/>
    <w:rsid w:val="00F200A1"/>
    <w:rsid w:val="00F20214"/>
    <w:rsid w:val="00F203CF"/>
    <w:rsid w:val="00F2046A"/>
    <w:rsid w:val="00F20F64"/>
    <w:rsid w:val="00F215F3"/>
    <w:rsid w:val="00F21BE3"/>
    <w:rsid w:val="00F22ED3"/>
    <w:rsid w:val="00F23520"/>
    <w:rsid w:val="00F2475F"/>
    <w:rsid w:val="00F24963"/>
    <w:rsid w:val="00F2535C"/>
    <w:rsid w:val="00F259F0"/>
    <w:rsid w:val="00F25E68"/>
    <w:rsid w:val="00F2602B"/>
    <w:rsid w:val="00F2633F"/>
    <w:rsid w:val="00F26958"/>
    <w:rsid w:val="00F27150"/>
    <w:rsid w:val="00F274C5"/>
    <w:rsid w:val="00F279D6"/>
    <w:rsid w:val="00F27CBF"/>
    <w:rsid w:val="00F27CF7"/>
    <w:rsid w:val="00F27DEA"/>
    <w:rsid w:val="00F3074D"/>
    <w:rsid w:val="00F30834"/>
    <w:rsid w:val="00F30961"/>
    <w:rsid w:val="00F30F40"/>
    <w:rsid w:val="00F31531"/>
    <w:rsid w:val="00F33337"/>
    <w:rsid w:val="00F33758"/>
    <w:rsid w:val="00F3381F"/>
    <w:rsid w:val="00F33955"/>
    <w:rsid w:val="00F3398E"/>
    <w:rsid w:val="00F33B63"/>
    <w:rsid w:val="00F33C55"/>
    <w:rsid w:val="00F33FFB"/>
    <w:rsid w:val="00F34492"/>
    <w:rsid w:val="00F35165"/>
    <w:rsid w:val="00F352C2"/>
    <w:rsid w:val="00F35FD0"/>
    <w:rsid w:val="00F366EA"/>
    <w:rsid w:val="00F36F54"/>
    <w:rsid w:val="00F3778E"/>
    <w:rsid w:val="00F37F09"/>
    <w:rsid w:val="00F40333"/>
    <w:rsid w:val="00F40476"/>
    <w:rsid w:val="00F40834"/>
    <w:rsid w:val="00F409CF"/>
    <w:rsid w:val="00F40F4B"/>
    <w:rsid w:val="00F41399"/>
    <w:rsid w:val="00F416AA"/>
    <w:rsid w:val="00F425E9"/>
    <w:rsid w:val="00F42D71"/>
    <w:rsid w:val="00F42EFB"/>
    <w:rsid w:val="00F43569"/>
    <w:rsid w:val="00F44191"/>
    <w:rsid w:val="00F443DD"/>
    <w:rsid w:val="00F45052"/>
    <w:rsid w:val="00F458C4"/>
    <w:rsid w:val="00F45E3E"/>
    <w:rsid w:val="00F46548"/>
    <w:rsid w:val="00F47578"/>
    <w:rsid w:val="00F47B33"/>
    <w:rsid w:val="00F47D1F"/>
    <w:rsid w:val="00F502CB"/>
    <w:rsid w:val="00F50DB8"/>
    <w:rsid w:val="00F511EA"/>
    <w:rsid w:val="00F5151C"/>
    <w:rsid w:val="00F5173B"/>
    <w:rsid w:val="00F51C79"/>
    <w:rsid w:val="00F51EDA"/>
    <w:rsid w:val="00F527B3"/>
    <w:rsid w:val="00F52864"/>
    <w:rsid w:val="00F52EE8"/>
    <w:rsid w:val="00F5309B"/>
    <w:rsid w:val="00F53361"/>
    <w:rsid w:val="00F53496"/>
    <w:rsid w:val="00F534EB"/>
    <w:rsid w:val="00F5378E"/>
    <w:rsid w:val="00F53969"/>
    <w:rsid w:val="00F54846"/>
    <w:rsid w:val="00F54DCF"/>
    <w:rsid w:val="00F553A5"/>
    <w:rsid w:val="00F556A2"/>
    <w:rsid w:val="00F557DA"/>
    <w:rsid w:val="00F56060"/>
    <w:rsid w:val="00F56158"/>
    <w:rsid w:val="00F564DD"/>
    <w:rsid w:val="00F56AA4"/>
    <w:rsid w:val="00F56CC8"/>
    <w:rsid w:val="00F56EF7"/>
    <w:rsid w:val="00F572EA"/>
    <w:rsid w:val="00F5766B"/>
    <w:rsid w:val="00F57781"/>
    <w:rsid w:val="00F57A29"/>
    <w:rsid w:val="00F60744"/>
    <w:rsid w:val="00F60DDD"/>
    <w:rsid w:val="00F6143B"/>
    <w:rsid w:val="00F614A9"/>
    <w:rsid w:val="00F617F9"/>
    <w:rsid w:val="00F61AFF"/>
    <w:rsid w:val="00F623E8"/>
    <w:rsid w:val="00F62895"/>
    <w:rsid w:val="00F63240"/>
    <w:rsid w:val="00F63399"/>
    <w:rsid w:val="00F633C0"/>
    <w:rsid w:val="00F63676"/>
    <w:rsid w:val="00F6392C"/>
    <w:rsid w:val="00F64139"/>
    <w:rsid w:val="00F64AA9"/>
    <w:rsid w:val="00F64E2C"/>
    <w:rsid w:val="00F6521A"/>
    <w:rsid w:val="00F655D7"/>
    <w:rsid w:val="00F658E0"/>
    <w:rsid w:val="00F65E8B"/>
    <w:rsid w:val="00F6625A"/>
    <w:rsid w:val="00F66608"/>
    <w:rsid w:val="00F6736C"/>
    <w:rsid w:val="00F673E9"/>
    <w:rsid w:val="00F67869"/>
    <w:rsid w:val="00F67BCC"/>
    <w:rsid w:val="00F67C0C"/>
    <w:rsid w:val="00F7012D"/>
    <w:rsid w:val="00F7056C"/>
    <w:rsid w:val="00F7079E"/>
    <w:rsid w:val="00F70E61"/>
    <w:rsid w:val="00F70EC8"/>
    <w:rsid w:val="00F7107D"/>
    <w:rsid w:val="00F710C8"/>
    <w:rsid w:val="00F712BF"/>
    <w:rsid w:val="00F714B1"/>
    <w:rsid w:val="00F721EC"/>
    <w:rsid w:val="00F72235"/>
    <w:rsid w:val="00F723FD"/>
    <w:rsid w:val="00F72487"/>
    <w:rsid w:val="00F726DE"/>
    <w:rsid w:val="00F72933"/>
    <w:rsid w:val="00F72A20"/>
    <w:rsid w:val="00F72B24"/>
    <w:rsid w:val="00F72B75"/>
    <w:rsid w:val="00F72F27"/>
    <w:rsid w:val="00F73151"/>
    <w:rsid w:val="00F73668"/>
    <w:rsid w:val="00F736E6"/>
    <w:rsid w:val="00F73BCF"/>
    <w:rsid w:val="00F73DDF"/>
    <w:rsid w:val="00F74169"/>
    <w:rsid w:val="00F742F3"/>
    <w:rsid w:val="00F7437F"/>
    <w:rsid w:val="00F748AF"/>
    <w:rsid w:val="00F74AB4"/>
    <w:rsid w:val="00F757D8"/>
    <w:rsid w:val="00F767EE"/>
    <w:rsid w:val="00F76D05"/>
    <w:rsid w:val="00F76E6F"/>
    <w:rsid w:val="00F775AB"/>
    <w:rsid w:val="00F77B16"/>
    <w:rsid w:val="00F77C3D"/>
    <w:rsid w:val="00F77F0E"/>
    <w:rsid w:val="00F80426"/>
    <w:rsid w:val="00F80EC0"/>
    <w:rsid w:val="00F814E3"/>
    <w:rsid w:val="00F81C30"/>
    <w:rsid w:val="00F821C8"/>
    <w:rsid w:val="00F822F7"/>
    <w:rsid w:val="00F825A3"/>
    <w:rsid w:val="00F827CE"/>
    <w:rsid w:val="00F827DB"/>
    <w:rsid w:val="00F82838"/>
    <w:rsid w:val="00F83670"/>
    <w:rsid w:val="00F8398A"/>
    <w:rsid w:val="00F83FC6"/>
    <w:rsid w:val="00F84015"/>
    <w:rsid w:val="00F84BE9"/>
    <w:rsid w:val="00F84EF4"/>
    <w:rsid w:val="00F84FC8"/>
    <w:rsid w:val="00F868D0"/>
    <w:rsid w:val="00F86C5D"/>
    <w:rsid w:val="00F86CD4"/>
    <w:rsid w:val="00F86FAA"/>
    <w:rsid w:val="00F90022"/>
    <w:rsid w:val="00F90B5B"/>
    <w:rsid w:val="00F90DF1"/>
    <w:rsid w:val="00F90E4E"/>
    <w:rsid w:val="00F90F30"/>
    <w:rsid w:val="00F90FF5"/>
    <w:rsid w:val="00F91654"/>
    <w:rsid w:val="00F91C97"/>
    <w:rsid w:val="00F91FEA"/>
    <w:rsid w:val="00F9239B"/>
    <w:rsid w:val="00F92B3F"/>
    <w:rsid w:val="00F92DA0"/>
    <w:rsid w:val="00F93087"/>
    <w:rsid w:val="00F933F2"/>
    <w:rsid w:val="00F9423F"/>
    <w:rsid w:val="00F94378"/>
    <w:rsid w:val="00F94396"/>
    <w:rsid w:val="00F94440"/>
    <w:rsid w:val="00F9444B"/>
    <w:rsid w:val="00F952AC"/>
    <w:rsid w:val="00F963DA"/>
    <w:rsid w:val="00F9707F"/>
    <w:rsid w:val="00F9721A"/>
    <w:rsid w:val="00F973FF"/>
    <w:rsid w:val="00F97578"/>
    <w:rsid w:val="00F9760B"/>
    <w:rsid w:val="00FA054F"/>
    <w:rsid w:val="00FA0870"/>
    <w:rsid w:val="00FA1205"/>
    <w:rsid w:val="00FA13D2"/>
    <w:rsid w:val="00FA20CF"/>
    <w:rsid w:val="00FA24E6"/>
    <w:rsid w:val="00FA2BAC"/>
    <w:rsid w:val="00FA2CF9"/>
    <w:rsid w:val="00FA31E9"/>
    <w:rsid w:val="00FA3541"/>
    <w:rsid w:val="00FA3BF9"/>
    <w:rsid w:val="00FA3FE1"/>
    <w:rsid w:val="00FA41BD"/>
    <w:rsid w:val="00FA46B7"/>
    <w:rsid w:val="00FA4DED"/>
    <w:rsid w:val="00FA4F9E"/>
    <w:rsid w:val="00FA51B1"/>
    <w:rsid w:val="00FA5325"/>
    <w:rsid w:val="00FA541B"/>
    <w:rsid w:val="00FA5F90"/>
    <w:rsid w:val="00FA6118"/>
    <w:rsid w:val="00FA689E"/>
    <w:rsid w:val="00FA7667"/>
    <w:rsid w:val="00FB0080"/>
    <w:rsid w:val="00FB0270"/>
    <w:rsid w:val="00FB0EF3"/>
    <w:rsid w:val="00FB1A85"/>
    <w:rsid w:val="00FB25D5"/>
    <w:rsid w:val="00FB2C29"/>
    <w:rsid w:val="00FB2E38"/>
    <w:rsid w:val="00FB38B6"/>
    <w:rsid w:val="00FB397B"/>
    <w:rsid w:val="00FB3A2B"/>
    <w:rsid w:val="00FB3E08"/>
    <w:rsid w:val="00FB3E2E"/>
    <w:rsid w:val="00FB47BB"/>
    <w:rsid w:val="00FB506C"/>
    <w:rsid w:val="00FB5207"/>
    <w:rsid w:val="00FB5986"/>
    <w:rsid w:val="00FB6CA0"/>
    <w:rsid w:val="00FB7FD0"/>
    <w:rsid w:val="00FC0105"/>
    <w:rsid w:val="00FC0728"/>
    <w:rsid w:val="00FC1A3E"/>
    <w:rsid w:val="00FC1F61"/>
    <w:rsid w:val="00FC233D"/>
    <w:rsid w:val="00FC245A"/>
    <w:rsid w:val="00FC2C37"/>
    <w:rsid w:val="00FC3408"/>
    <w:rsid w:val="00FC3E65"/>
    <w:rsid w:val="00FC423C"/>
    <w:rsid w:val="00FC4411"/>
    <w:rsid w:val="00FC482D"/>
    <w:rsid w:val="00FC4966"/>
    <w:rsid w:val="00FC4EEC"/>
    <w:rsid w:val="00FC4FF8"/>
    <w:rsid w:val="00FC541C"/>
    <w:rsid w:val="00FC54D0"/>
    <w:rsid w:val="00FC5946"/>
    <w:rsid w:val="00FC62D7"/>
    <w:rsid w:val="00FC6375"/>
    <w:rsid w:val="00FC6558"/>
    <w:rsid w:val="00FC7269"/>
    <w:rsid w:val="00FC7272"/>
    <w:rsid w:val="00FC74AA"/>
    <w:rsid w:val="00FC75F6"/>
    <w:rsid w:val="00FC7E4A"/>
    <w:rsid w:val="00FD10E8"/>
    <w:rsid w:val="00FD1202"/>
    <w:rsid w:val="00FD15FB"/>
    <w:rsid w:val="00FD1663"/>
    <w:rsid w:val="00FD1C33"/>
    <w:rsid w:val="00FD2988"/>
    <w:rsid w:val="00FD2ABB"/>
    <w:rsid w:val="00FD2EC0"/>
    <w:rsid w:val="00FD311A"/>
    <w:rsid w:val="00FD3761"/>
    <w:rsid w:val="00FD4632"/>
    <w:rsid w:val="00FD4C76"/>
    <w:rsid w:val="00FD508C"/>
    <w:rsid w:val="00FD54A2"/>
    <w:rsid w:val="00FD56E6"/>
    <w:rsid w:val="00FD5AFF"/>
    <w:rsid w:val="00FD5DB4"/>
    <w:rsid w:val="00FD5E18"/>
    <w:rsid w:val="00FD5FE9"/>
    <w:rsid w:val="00FD625E"/>
    <w:rsid w:val="00FD63CE"/>
    <w:rsid w:val="00FD63F5"/>
    <w:rsid w:val="00FD67C5"/>
    <w:rsid w:val="00FD6CA8"/>
    <w:rsid w:val="00FD6D48"/>
    <w:rsid w:val="00FD78EE"/>
    <w:rsid w:val="00FD7AE1"/>
    <w:rsid w:val="00FE096E"/>
    <w:rsid w:val="00FE0D25"/>
    <w:rsid w:val="00FE0FE0"/>
    <w:rsid w:val="00FE139C"/>
    <w:rsid w:val="00FE1478"/>
    <w:rsid w:val="00FE148E"/>
    <w:rsid w:val="00FE168E"/>
    <w:rsid w:val="00FE16FF"/>
    <w:rsid w:val="00FE1831"/>
    <w:rsid w:val="00FE28F8"/>
    <w:rsid w:val="00FE2F6A"/>
    <w:rsid w:val="00FE3170"/>
    <w:rsid w:val="00FE4308"/>
    <w:rsid w:val="00FE4632"/>
    <w:rsid w:val="00FE4BC9"/>
    <w:rsid w:val="00FE4EC9"/>
    <w:rsid w:val="00FE6712"/>
    <w:rsid w:val="00FE700D"/>
    <w:rsid w:val="00FE73E3"/>
    <w:rsid w:val="00FE78F0"/>
    <w:rsid w:val="00FE7BEA"/>
    <w:rsid w:val="00FF00A6"/>
    <w:rsid w:val="00FF0408"/>
    <w:rsid w:val="00FF0C8D"/>
    <w:rsid w:val="00FF0FBF"/>
    <w:rsid w:val="00FF1598"/>
    <w:rsid w:val="00FF1D95"/>
    <w:rsid w:val="00FF1EFC"/>
    <w:rsid w:val="00FF2CEB"/>
    <w:rsid w:val="00FF3115"/>
    <w:rsid w:val="00FF354F"/>
    <w:rsid w:val="00FF365D"/>
    <w:rsid w:val="00FF3CB3"/>
    <w:rsid w:val="00FF41FB"/>
    <w:rsid w:val="00FF42F1"/>
    <w:rsid w:val="00FF48C0"/>
    <w:rsid w:val="00FF6212"/>
    <w:rsid w:val="00FF623A"/>
    <w:rsid w:val="00FF69FF"/>
    <w:rsid w:val="00FF6AE5"/>
    <w:rsid w:val="00FF7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34165"/>
  <w15:docId w15:val="{A76BA4A0-492F-46CB-B11D-F50657B4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6E3"/>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5"/>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6"/>
      </w:numPr>
    </w:pPr>
  </w:style>
  <w:style w:type="paragraph" w:styleId="ListNumber">
    <w:name w:val="List Number"/>
    <w:basedOn w:val="Normal"/>
    <w:uiPriority w:val="99"/>
    <w:qFormat/>
    <w:rsid w:val="00364C59"/>
    <w:pPr>
      <w:numPr>
        <w:numId w:val="17"/>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7"/>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7"/>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7"/>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7"/>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paragraph" w:styleId="Title">
    <w:name w:val="Title"/>
    <w:basedOn w:val="Normal"/>
    <w:next w:val="Normal"/>
    <w:link w:val="TitleChar"/>
    <w:uiPriority w:val="10"/>
    <w:qFormat/>
    <w:rsid w:val="00267899"/>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267899"/>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46033374">
      <w:bodyDiv w:val="1"/>
      <w:marLeft w:val="0"/>
      <w:marRight w:val="0"/>
      <w:marTop w:val="0"/>
      <w:marBottom w:val="0"/>
      <w:divBdr>
        <w:top w:val="none" w:sz="0" w:space="0" w:color="auto"/>
        <w:left w:val="none" w:sz="0" w:space="0" w:color="auto"/>
        <w:bottom w:val="none" w:sz="0" w:space="0" w:color="auto"/>
        <w:right w:val="none" w:sz="0" w:space="0" w:color="auto"/>
      </w:divBdr>
      <w:divsChild>
        <w:div w:id="1953708399">
          <w:marLeft w:val="0"/>
          <w:marRight w:val="0"/>
          <w:marTop w:val="0"/>
          <w:marBottom w:val="0"/>
          <w:divBdr>
            <w:top w:val="none" w:sz="0" w:space="0" w:color="auto"/>
            <w:left w:val="none" w:sz="0" w:space="0" w:color="auto"/>
            <w:bottom w:val="none" w:sz="0" w:space="0" w:color="auto"/>
            <w:right w:val="none" w:sz="0" w:space="0" w:color="auto"/>
          </w:divBdr>
          <w:divsChild>
            <w:div w:id="4556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272397221">
      <w:bodyDiv w:val="1"/>
      <w:marLeft w:val="0"/>
      <w:marRight w:val="0"/>
      <w:marTop w:val="0"/>
      <w:marBottom w:val="0"/>
      <w:divBdr>
        <w:top w:val="none" w:sz="0" w:space="0" w:color="auto"/>
        <w:left w:val="none" w:sz="0" w:space="0" w:color="auto"/>
        <w:bottom w:val="none" w:sz="0" w:space="0" w:color="auto"/>
        <w:right w:val="none" w:sz="0" w:space="0" w:color="auto"/>
      </w:divBdr>
    </w:div>
    <w:div w:id="279188547">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72799923">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8161612">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18211635">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57749118">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17203133">
      <w:bodyDiv w:val="1"/>
      <w:marLeft w:val="0"/>
      <w:marRight w:val="0"/>
      <w:marTop w:val="0"/>
      <w:marBottom w:val="0"/>
      <w:divBdr>
        <w:top w:val="none" w:sz="0" w:space="0" w:color="auto"/>
        <w:left w:val="none" w:sz="0" w:space="0" w:color="auto"/>
        <w:bottom w:val="none" w:sz="0" w:space="0" w:color="auto"/>
        <w:right w:val="none" w:sz="0" w:space="0" w:color="auto"/>
      </w:divBdr>
    </w:div>
    <w:div w:id="1245839566">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97444820">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11850476">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 w:id="21071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_dlc_DocId xmlns="6a7e9632-768a-49bf-85ac-c69233ab2a52">FIN34055-1565050583-61076</_dlc_DocId>
    <_dlc_DocIdUrl xmlns="6a7e9632-768a-49bf-85ac-c69233ab2a52">
      <Url>https://financegovau.sharepoint.com/sites/M365_DoF_50034055/_layouts/15/DocIdRedir.aspx?ID=FIN34055-1565050583-61076</Url>
      <Description>FIN34055-1565050583-61076</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97200B-869B-4E41-8378-D5BB3F3AE27D}">
  <ds:schemaRefs>
    <ds:schemaRef ds:uri="http://schemas.openxmlformats.org/officeDocument/2006/bibliography"/>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FA2EA8F3-0162-4ADE-9180-31CC8EA2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96A32-BE34-4654-A456-AFE70A442B73}">
  <ds:schemaRefs>
    <ds:schemaRef ds:uri="Microsoft.SharePoint.Taxonomy.ContentTypeSync"/>
  </ds:schemaRefs>
</ds:datastoreItem>
</file>

<file path=customXml/itemProps5.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6.xml><?xml version="1.0" encoding="utf-8"?>
<ds:datastoreItem xmlns:ds="http://schemas.openxmlformats.org/officeDocument/2006/customXml" ds:itemID="{B7657838-3609-4D28-8285-30A52E6B54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4518</Words>
  <Characters>26299</Characters>
  <Application>Microsoft Office Word</Application>
  <DocSecurity>0</DocSecurity>
  <Lines>548</Lines>
  <Paragraphs>145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Jafra, Oliwia</cp:lastModifiedBy>
  <cp:revision>19</cp:revision>
  <cp:lastPrinted>2024-02-06T16:54:00Z</cp:lastPrinted>
  <dcterms:created xsi:type="dcterms:W3CDTF">2024-05-20T05:07:00Z</dcterms:created>
  <dcterms:modified xsi:type="dcterms:W3CDTF">2024-06-28T03:34:00Z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8388CEFEE7CE6AC064BA17AE5716A6840E484A21</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ProtectiveMarkingImage_Header">
    <vt:lpwstr>C:\Program Files\Common Files\janusNET Shared\janusSEAL\Images\DocumentSlashBlue.png</vt:lpwstr>
  </property>
  <property fmtid="{D5CDD505-2E9C-101B-9397-08002B2CF9AE}" pid="13" name="PM_InsertionValue">
    <vt:lpwstr>OFFICIAL</vt:lpwstr>
  </property>
  <property fmtid="{D5CDD505-2E9C-101B-9397-08002B2CF9AE}" pid="14" name="PM_ProtectiveMarkingValue_Head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2018.1</vt:lpwstr>
  </property>
  <property fmtid="{D5CDD505-2E9C-101B-9397-08002B2CF9AE}" pid="18" name="PM_Originating_FileId">
    <vt:lpwstr>FBCAB88C2A264C8BABD4650A8A1D212D</vt:lpwstr>
  </property>
  <property fmtid="{D5CDD505-2E9C-101B-9397-08002B2CF9AE}" pid="19" name="PM_Note">
    <vt:lpwstr/>
  </property>
  <property fmtid="{D5CDD505-2E9C-101B-9397-08002B2CF9AE}" pid="20" name="PM_Markers">
    <vt:lpwstr/>
  </property>
  <property fmtid="{D5CDD505-2E9C-101B-9397-08002B2CF9AE}" pid="21" name="PM_OriginationTimeStamp">
    <vt:lpwstr>2023-09-18T06:11:18Z</vt:lpwstr>
  </property>
  <property fmtid="{D5CDD505-2E9C-101B-9397-08002B2CF9AE}" pid="22" name="PM_Hash_Version">
    <vt:lpwstr>2022.1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TitusGUID">
    <vt:lpwstr>bb598c69-1335-48b9-aebb-bf4df183cead</vt:lpwstr>
  </property>
  <property fmtid="{D5CDD505-2E9C-101B-9397-08002B2CF9AE}" pid="26" name="SEC">
    <vt:lpwstr>PROTECTED</vt:lpwstr>
  </property>
  <property fmtid="{D5CDD505-2E9C-101B-9397-08002B2CF9AE}" pid="27" name="DLM">
    <vt:lpwstr>SensitiveCabinet</vt:lpwstr>
  </property>
  <property fmtid="{D5CDD505-2E9C-101B-9397-08002B2CF9AE}" pid="28" name="ContentTypeId">
    <vt:lpwstr>0x010100B7B479F47583304BA8B631462CC772D70002F43F407794FC478C48E13B67456D59</vt:lpwstr>
  </property>
  <property fmtid="{D5CDD505-2E9C-101B-9397-08002B2CF9AE}" pid="29" name="TaxKeyword">
    <vt:lpwstr>4;#[SEC=OFFICIAL]|8e527117-644d-41f8-9dde-86ae0840a820</vt:lpwstr>
  </property>
  <property fmtid="{D5CDD505-2E9C-101B-9397-08002B2CF9AE}" pid="30" name="OrgUnit">
    <vt:lpwstr>2;#Financial Framework Supplementary Powers|379d9d29-c01c-4de9-a4ea-4a1c8eabf1a8</vt:lpwstr>
  </property>
  <property fmtid="{D5CDD505-2E9C-101B-9397-08002B2CF9AE}" pid="31" name="InitiatingEntity">
    <vt:lpwstr>1;#Department of Finance|fd660e8f-8f31-49bd-92a3-d31d4da31afe</vt:lpwstr>
  </property>
  <property fmtid="{D5CDD505-2E9C-101B-9397-08002B2CF9AE}" pid="32" name="Function and Activity">
    <vt:lpwstr/>
  </property>
  <property fmtid="{D5CDD505-2E9C-101B-9397-08002B2CF9AE}" pid="33" name="AbtEntity">
    <vt:lpwstr>1;#Department of Finance|fd660e8f-8f31-49bd-92a3-d31d4da31afe</vt:lpwstr>
  </property>
  <property fmtid="{D5CDD505-2E9C-101B-9397-08002B2CF9AE}" pid="34" name="gf53def832c84e7cae27ba43c0ddcfb1">
    <vt:lpwstr/>
  </property>
  <property fmtid="{D5CDD505-2E9C-101B-9397-08002B2CF9AE}" pid="35" name="Document">
    <vt:lpwstr/>
  </property>
  <property fmtid="{D5CDD505-2E9C-101B-9397-08002B2CF9AE}" pid="36" name="Organisation_x0020_Unit">
    <vt:lpwstr/>
  </property>
  <property fmtid="{D5CDD505-2E9C-101B-9397-08002B2CF9AE}" pid="37" name="MediaServiceImageTags">
    <vt:lpwstr/>
  </property>
  <property fmtid="{D5CDD505-2E9C-101B-9397-08002B2CF9AE}" pid="38" name="About Entity">
    <vt:lpwstr>2;#Department of Finance|fd660e8f-8f31-49bd-92a3-d31d4da31afe</vt:lpwstr>
  </property>
  <property fmtid="{D5CDD505-2E9C-101B-9397-08002B2CF9AE}" pid="39" name="Initiating Entity">
    <vt:lpwstr>2;#Department of Finance|fd660e8f-8f31-49bd-92a3-d31d4da31afe</vt:lpwstr>
  </property>
  <property fmtid="{D5CDD505-2E9C-101B-9397-08002B2CF9AE}" pid="40" name="Organisation Unit">
    <vt:lpwstr/>
  </property>
  <property fmtid="{D5CDD505-2E9C-101B-9397-08002B2CF9AE}" pid="41" name="PM_Display">
    <vt:lpwstr>OFFICIAL</vt:lpwstr>
  </property>
  <property fmtid="{D5CDD505-2E9C-101B-9397-08002B2CF9AE}" pid="42" name="PMUuid">
    <vt:lpwstr>v=2022.2;d=gov.au;g=46DD6D7C-8107-577B-BC6E-F348953B2E44</vt:lpwstr>
  </property>
  <property fmtid="{D5CDD505-2E9C-101B-9397-08002B2CF9AE}" pid="43" name="MSIP_Label_87d6481e-ccdd-4ab6-8b26-05a0df5699e7_SetDate">
    <vt:lpwstr>2023-09-18T06:11:18Z</vt:lpwstr>
  </property>
  <property fmtid="{D5CDD505-2E9C-101B-9397-08002B2CF9AE}" pid="44" name="PM_OriginatorUserAccountName_SHA256">
    <vt:lpwstr>B5C917FBCF063F74B08C3F7AD05E44703B4F49F4EF9C9951BD1E2D0409DD133B</vt:lpwstr>
  </property>
  <property fmtid="{D5CDD505-2E9C-101B-9397-08002B2CF9AE}" pid="45" name="PM_OriginatorDomainName_SHA256">
    <vt:lpwstr>325440F6CA31C4C3BCE4433552DC42928CAAD3E2731ABE35FDE729ECEB763AF0</vt:lpwstr>
  </property>
  <property fmtid="{D5CDD505-2E9C-101B-9397-08002B2CF9AE}" pid="46" name="MSIP_Label_87d6481e-ccdd-4ab6-8b26-05a0df5699e7_Name">
    <vt:lpwstr>OFFICIAL</vt:lpwstr>
  </property>
  <property fmtid="{D5CDD505-2E9C-101B-9397-08002B2CF9AE}" pid="47" name="MSIP_Label_87d6481e-ccdd-4ab6-8b26-05a0df5699e7_SiteId">
    <vt:lpwstr>08954cee-4782-4ff6-9ad5-1997dccef4b0</vt:lpwstr>
  </property>
  <property fmtid="{D5CDD505-2E9C-101B-9397-08002B2CF9AE}" pid="48" name="MSIP_Label_87d6481e-ccdd-4ab6-8b26-05a0df5699e7_Enabled">
    <vt:lpwstr>true</vt:lpwstr>
  </property>
  <property fmtid="{D5CDD505-2E9C-101B-9397-08002B2CF9AE}" pid="49" name="MSIP_Label_87d6481e-ccdd-4ab6-8b26-05a0df5699e7_Method">
    <vt:lpwstr>Privileged</vt:lpwstr>
  </property>
  <property fmtid="{D5CDD505-2E9C-101B-9397-08002B2CF9AE}" pid="50" name="MSIP_Label_87d6481e-ccdd-4ab6-8b26-05a0df5699e7_ContentBits">
    <vt:lpwstr>0</vt:lpwstr>
  </property>
  <property fmtid="{D5CDD505-2E9C-101B-9397-08002B2CF9AE}" pid="51" name="PM_Hash_SHA1">
    <vt:lpwstr>FD7BF60FA345AD231DE04CCDB8889684A4E2BB4D</vt:lpwstr>
  </property>
  <property fmtid="{D5CDD505-2E9C-101B-9397-08002B2CF9AE}" pid="52" name="PM_Hash_Salt_Prev">
    <vt:lpwstr>899E579E033B86884320212388D57605</vt:lpwstr>
  </property>
  <property fmtid="{D5CDD505-2E9C-101B-9397-08002B2CF9AE}" pid="53" name="PM_Hash_Salt">
    <vt:lpwstr>F60BAC2930231D0BC4A1CAAA01E329A8</vt:lpwstr>
  </property>
  <property fmtid="{D5CDD505-2E9C-101B-9397-08002B2CF9AE}" pid="54" name="PMHMAC">
    <vt:lpwstr>v=2022.1;a=SHA256;h=7055153E3015D9FCB7B01777FC1317ECD3ED2B99302798A479A9956CA82660F2</vt:lpwstr>
  </property>
  <property fmtid="{D5CDD505-2E9C-101B-9397-08002B2CF9AE}" pid="55" name="MSIP_Label_87d6481e-ccdd-4ab6-8b26-05a0df5699e7_ActionId">
    <vt:lpwstr>ad58bd14e8e542dc82d117b5c5c8691f</vt:lpwstr>
  </property>
  <property fmtid="{D5CDD505-2E9C-101B-9397-08002B2CF9AE}" pid="56" name="_dlc_DocIdItemGuid">
    <vt:lpwstr>4e1e9559-ea65-4315-8a17-90e9f11c8910</vt:lpwstr>
  </property>
</Properties>
</file>