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5865" w14:textId="77777777" w:rsidR="0048364F" w:rsidRPr="00117830" w:rsidRDefault="00193461" w:rsidP="0020300C">
      <w:pPr>
        <w:rPr>
          <w:sz w:val="28"/>
        </w:rPr>
      </w:pPr>
      <w:r w:rsidRPr="00117830">
        <w:rPr>
          <w:noProof/>
          <w:lang w:eastAsia="en-AU"/>
        </w:rPr>
        <w:drawing>
          <wp:inline distT="0" distB="0" distL="0" distR="0" wp14:anchorId="4C934012" wp14:editId="09EE60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CC97" w14:textId="77777777" w:rsidR="0048364F" w:rsidRPr="00117830" w:rsidRDefault="0048364F" w:rsidP="0048364F">
      <w:pPr>
        <w:rPr>
          <w:sz w:val="19"/>
        </w:rPr>
      </w:pPr>
    </w:p>
    <w:p w14:paraId="0E3CBC03" w14:textId="77777777" w:rsidR="0048364F" w:rsidRPr="00117830" w:rsidRDefault="0040494E" w:rsidP="0048364F">
      <w:pPr>
        <w:pStyle w:val="ShortT"/>
      </w:pPr>
      <w:r w:rsidRPr="00117830">
        <w:t xml:space="preserve">Treasury Laws Amendment (Professional Standards Schemes) </w:t>
      </w:r>
      <w:r w:rsidR="00C53316" w:rsidRPr="00117830">
        <w:t>Regulations 2</w:t>
      </w:r>
      <w:r w:rsidRPr="00117830">
        <w:t>024</w:t>
      </w:r>
    </w:p>
    <w:p w14:paraId="4B057C02" w14:textId="77777777" w:rsidR="00027A8C" w:rsidRPr="00117830" w:rsidRDefault="00027A8C" w:rsidP="00E36DFE">
      <w:pPr>
        <w:pStyle w:val="SignCoverPageStart"/>
        <w:spacing w:before="240"/>
        <w:rPr>
          <w:szCs w:val="22"/>
        </w:rPr>
      </w:pPr>
      <w:r w:rsidRPr="00117830">
        <w:rPr>
          <w:szCs w:val="22"/>
        </w:rPr>
        <w:t>I, General the Honourable David Hurley AC DSC (Retd), Governor</w:t>
      </w:r>
      <w:r w:rsidR="00117830">
        <w:rPr>
          <w:szCs w:val="22"/>
        </w:rPr>
        <w:noBreakHyphen/>
      </w:r>
      <w:r w:rsidRPr="00117830">
        <w:rPr>
          <w:szCs w:val="22"/>
        </w:rPr>
        <w:t>General of the Commonwealth of Australia, acting with the advice of the Federal Executive Council, make the following regulations.</w:t>
      </w:r>
    </w:p>
    <w:p w14:paraId="2C73260E" w14:textId="1A8A338D" w:rsidR="00027A8C" w:rsidRPr="00117830" w:rsidRDefault="00027A8C" w:rsidP="00E36DFE">
      <w:pPr>
        <w:keepNext/>
        <w:spacing w:before="720" w:line="240" w:lineRule="atLeast"/>
        <w:ind w:right="397"/>
        <w:jc w:val="both"/>
        <w:rPr>
          <w:szCs w:val="22"/>
        </w:rPr>
      </w:pPr>
      <w:r w:rsidRPr="00117830">
        <w:rPr>
          <w:szCs w:val="22"/>
        </w:rPr>
        <w:t xml:space="preserve">Dated </w:t>
      </w:r>
      <w:r w:rsidRPr="00117830">
        <w:rPr>
          <w:szCs w:val="22"/>
        </w:rPr>
        <w:tab/>
      </w:r>
      <w:r w:rsidRPr="00117830">
        <w:rPr>
          <w:szCs w:val="22"/>
        </w:rPr>
        <w:tab/>
      </w:r>
      <w:r w:rsidRPr="00117830">
        <w:rPr>
          <w:szCs w:val="22"/>
        </w:rPr>
        <w:tab/>
      </w:r>
      <w:r w:rsidRPr="00117830">
        <w:rPr>
          <w:szCs w:val="22"/>
        </w:rPr>
        <w:tab/>
      </w:r>
      <w:r w:rsidR="00E66CD7">
        <w:rPr>
          <w:szCs w:val="22"/>
        </w:rPr>
        <w:t xml:space="preserve">20 June </w:t>
      </w:r>
      <w:r w:rsidRPr="00117830">
        <w:rPr>
          <w:szCs w:val="22"/>
        </w:rPr>
        <w:fldChar w:fldCharType="begin"/>
      </w:r>
      <w:r w:rsidRPr="00117830">
        <w:rPr>
          <w:szCs w:val="22"/>
        </w:rPr>
        <w:instrText xml:space="preserve"> DOCPROPERTY  DateMade </w:instrText>
      </w:r>
      <w:r w:rsidRPr="00117830">
        <w:rPr>
          <w:szCs w:val="22"/>
        </w:rPr>
        <w:fldChar w:fldCharType="separate"/>
      </w:r>
      <w:r w:rsidR="00876BD1">
        <w:rPr>
          <w:szCs w:val="22"/>
        </w:rPr>
        <w:t>2024</w:t>
      </w:r>
      <w:r w:rsidRPr="00117830">
        <w:rPr>
          <w:szCs w:val="22"/>
        </w:rPr>
        <w:fldChar w:fldCharType="end"/>
      </w:r>
    </w:p>
    <w:p w14:paraId="5887ABF2" w14:textId="77777777" w:rsidR="00027A8C" w:rsidRPr="00117830" w:rsidRDefault="00027A8C" w:rsidP="00E36DF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17830">
        <w:rPr>
          <w:szCs w:val="22"/>
        </w:rPr>
        <w:t>David Hurley</w:t>
      </w:r>
    </w:p>
    <w:p w14:paraId="67DC39FB" w14:textId="77777777" w:rsidR="00027A8C" w:rsidRPr="00117830" w:rsidRDefault="00027A8C" w:rsidP="00E36DF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17830">
        <w:rPr>
          <w:szCs w:val="22"/>
        </w:rPr>
        <w:t>Governor</w:t>
      </w:r>
      <w:r w:rsidR="00117830">
        <w:rPr>
          <w:szCs w:val="22"/>
        </w:rPr>
        <w:noBreakHyphen/>
      </w:r>
      <w:r w:rsidRPr="00117830">
        <w:rPr>
          <w:szCs w:val="22"/>
        </w:rPr>
        <w:t>General</w:t>
      </w:r>
    </w:p>
    <w:p w14:paraId="06A92E93" w14:textId="77777777" w:rsidR="00027A8C" w:rsidRPr="00117830" w:rsidRDefault="00027A8C" w:rsidP="00E36DF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17830">
        <w:rPr>
          <w:szCs w:val="22"/>
        </w:rPr>
        <w:t>By His Excellency’s Command</w:t>
      </w:r>
    </w:p>
    <w:p w14:paraId="236C6F75" w14:textId="77777777" w:rsidR="00027A8C" w:rsidRPr="00117830" w:rsidRDefault="00027A8C" w:rsidP="00E36DF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17830">
        <w:rPr>
          <w:szCs w:val="22"/>
        </w:rPr>
        <w:t>Stephen Jones</w:t>
      </w:r>
    </w:p>
    <w:p w14:paraId="11FC9BDF" w14:textId="77777777" w:rsidR="00027A8C" w:rsidRPr="00117830" w:rsidRDefault="00027A8C" w:rsidP="00E36DFE">
      <w:pPr>
        <w:pStyle w:val="SignCoverPageEnd"/>
        <w:rPr>
          <w:szCs w:val="22"/>
        </w:rPr>
      </w:pPr>
      <w:r w:rsidRPr="00117830">
        <w:rPr>
          <w:szCs w:val="22"/>
        </w:rPr>
        <w:t>Assistant Treasurer</w:t>
      </w:r>
      <w:r w:rsidRPr="00117830">
        <w:rPr>
          <w:szCs w:val="22"/>
        </w:rPr>
        <w:br/>
        <w:t>Minister for Financial Services</w:t>
      </w:r>
    </w:p>
    <w:p w14:paraId="22F46E9D" w14:textId="77777777" w:rsidR="00027A8C" w:rsidRPr="00117830" w:rsidRDefault="00027A8C" w:rsidP="00E36DFE"/>
    <w:p w14:paraId="16444425" w14:textId="77777777" w:rsidR="00027A8C" w:rsidRPr="00117830" w:rsidRDefault="00027A8C" w:rsidP="00E36DFE"/>
    <w:p w14:paraId="53F70161" w14:textId="77777777" w:rsidR="00027A8C" w:rsidRPr="00117830" w:rsidRDefault="00027A8C" w:rsidP="00E36DFE"/>
    <w:p w14:paraId="45FCBA15" w14:textId="77777777" w:rsidR="0048364F" w:rsidRPr="00786BAF" w:rsidRDefault="0048364F" w:rsidP="0048364F">
      <w:pPr>
        <w:pStyle w:val="Header"/>
        <w:tabs>
          <w:tab w:val="clear" w:pos="4150"/>
          <w:tab w:val="clear" w:pos="8307"/>
        </w:tabs>
      </w:pPr>
      <w:r w:rsidRPr="00786BAF">
        <w:rPr>
          <w:rStyle w:val="CharAmSchNo"/>
        </w:rPr>
        <w:t xml:space="preserve"> </w:t>
      </w:r>
      <w:r w:rsidRPr="00786BAF">
        <w:rPr>
          <w:rStyle w:val="CharAmSchText"/>
        </w:rPr>
        <w:t xml:space="preserve"> </w:t>
      </w:r>
    </w:p>
    <w:p w14:paraId="0B7B9B49" w14:textId="77777777" w:rsidR="0048364F" w:rsidRPr="00786BAF" w:rsidRDefault="0048364F" w:rsidP="0048364F">
      <w:pPr>
        <w:pStyle w:val="Header"/>
        <w:tabs>
          <w:tab w:val="clear" w:pos="4150"/>
          <w:tab w:val="clear" w:pos="8307"/>
        </w:tabs>
      </w:pPr>
      <w:r w:rsidRPr="00786BAF">
        <w:rPr>
          <w:rStyle w:val="CharAmPartNo"/>
        </w:rPr>
        <w:t xml:space="preserve"> </w:t>
      </w:r>
      <w:r w:rsidRPr="00786BAF">
        <w:rPr>
          <w:rStyle w:val="CharAmPartText"/>
        </w:rPr>
        <w:t xml:space="preserve"> </w:t>
      </w:r>
    </w:p>
    <w:p w14:paraId="20010954" w14:textId="77777777" w:rsidR="0048364F" w:rsidRPr="00117830" w:rsidRDefault="0048364F" w:rsidP="0048364F">
      <w:pPr>
        <w:sectPr w:rsidR="0048364F" w:rsidRPr="00117830" w:rsidSect="008F3E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CF8BC5" w14:textId="77777777" w:rsidR="00220A0C" w:rsidRPr="00117830" w:rsidRDefault="0048364F" w:rsidP="0048364F">
      <w:pPr>
        <w:outlineLvl w:val="0"/>
        <w:rPr>
          <w:sz w:val="36"/>
        </w:rPr>
      </w:pPr>
      <w:r w:rsidRPr="00117830">
        <w:rPr>
          <w:sz w:val="36"/>
        </w:rPr>
        <w:lastRenderedPageBreak/>
        <w:t>Contents</w:t>
      </w:r>
    </w:p>
    <w:p w14:paraId="4F31DD81" w14:textId="21993276" w:rsidR="00117830" w:rsidRDefault="00117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17830">
        <w:rPr>
          <w:noProof/>
        </w:rPr>
        <w:tab/>
      </w:r>
      <w:r w:rsidRPr="00117830">
        <w:rPr>
          <w:noProof/>
        </w:rPr>
        <w:fldChar w:fldCharType="begin"/>
      </w:r>
      <w:r w:rsidRPr="00117830">
        <w:rPr>
          <w:noProof/>
        </w:rPr>
        <w:instrText xml:space="preserve"> PAGEREF _Toc167364259 \h </w:instrText>
      </w:r>
      <w:r w:rsidRPr="00117830">
        <w:rPr>
          <w:noProof/>
        </w:rPr>
      </w:r>
      <w:r w:rsidRPr="00117830">
        <w:rPr>
          <w:noProof/>
        </w:rPr>
        <w:fldChar w:fldCharType="separate"/>
      </w:r>
      <w:r w:rsidR="00876BD1">
        <w:rPr>
          <w:noProof/>
        </w:rPr>
        <w:t>1</w:t>
      </w:r>
      <w:r w:rsidRPr="00117830">
        <w:rPr>
          <w:noProof/>
        </w:rPr>
        <w:fldChar w:fldCharType="end"/>
      </w:r>
    </w:p>
    <w:p w14:paraId="470B8F01" w14:textId="446E34C6" w:rsidR="00117830" w:rsidRDefault="00117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17830">
        <w:rPr>
          <w:noProof/>
        </w:rPr>
        <w:tab/>
      </w:r>
      <w:r w:rsidRPr="00117830">
        <w:rPr>
          <w:noProof/>
        </w:rPr>
        <w:fldChar w:fldCharType="begin"/>
      </w:r>
      <w:r w:rsidRPr="00117830">
        <w:rPr>
          <w:noProof/>
        </w:rPr>
        <w:instrText xml:space="preserve"> PAGEREF _Toc167364260 \h </w:instrText>
      </w:r>
      <w:r w:rsidRPr="00117830">
        <w:rPr>
          <w:noProof/>
        </w:rPr>
      </w:r>
      <w:r w:rsidRPr="00117830">
        <w:rPr>
          <w:noProof/>
        </w:rPr>
        <w:fldChar w:fldCharType="separate"/>
      </w:r>
      <w:r w:rsidR="00876BD1">
        <w:rPr>
          <w:noProof/>
        </w:rPr>
        <w:t>1</w:t>
      </w:r>
      <w:r w:rsidRPr="00117830">
        <w:rPr>
          <w:noProof/>
        </w:rPr>
        <w:fldChar w:fldCharType="end"/>
      </w:r>
    </w:p>
    <w:p w14:paraId="2179FDD8" w14:textId="2C84B965" w:rsidR="00117830" w:rsidRDefault="00117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17830">
        <w:rPr>
          <w:noProof/>
        </w:rPr>
        <w:tab/>
      </w:r>
      <w:r w:rsidRPr="00117830">
        <w:rPr>
          <w:noProof/>
        </w:rPr>
        <w:fldChar w:fldCharType="begin"/>
      </w:r>
      <w:r w:rsidRPr="00117830">
        <w:rPr>
          <w:noProof/>
        </w:rPr>
        <w:instrText xml:space="preserve"> PAGEREF _Toc167364261 \h </w:instrText>
      </w:r>
      <w:r w:rsidRPr="00117830">
        <w:rPr>
          <w:noProof/>
        </w:rPr>
      </w:r>
      <w:r w:rsidRPr="00117830">
        <w:rPr>
          <w:noProof/>
        </w:rPr>
        <w:fldChar w:fldCharType="separate"/>
      </w:r>
      <w:r w:rsidR="00876BD1">
        <w:rPr>
          <w:noProof/>
        </w:rPr>
        <w:t>1</w:t>
      </w:r>
      <w:r w:rsidRPr="00117830">
        <w:rPr>
          <w:noProof/>
        </w:rPr>
        <w:fldChar w:fldCharType="end"/>
      </w:r>
    </w:p>
    <w:p w14:paraId="600C1132" w14:textId="115618E9" w:rsidR="00117830" w:rsidRDefault="001178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17830">
        <w:rPr>
          <w:noProof/>
        </w:rPr>
        <w:tab/>
      </w:r>
      <w:r w:rsidRPr="00117830">
        <w:rPr>
          <w:noProof/>
        </w:rPr>
        <w:fldChar w:fldCharType="begin"/>
      </w:r>
      <w:r w:rsidRPr="00117830">
        <w:rPr>
          <w:noProof/>
        </w:rPr>
        <w:instrText xml:space="preserve"> PAGEREF _Toc167364262 \h </w:instrText>
      </w:r>
      <w:r w:rsidRPr="00117830">
        <w:rPr>
          <w:noProof/>
        </w:rPr>
      </w:r>
      <w:r w:rsidRPr="00117830">
        <w:rPr>
          <w:noProof/>
        </w:rPr>
        <w:fldChar w:fldCharType="separate"/>
      </w:r>
      <w:r w:rsidR="00876BD1">
        <w:rPr>
          <w:noProof/>
        </w:rPr>
        <w:t>1</w:t>
      </w:r>
      <w:r w:rsidRPr="00117830">
        <w:rPr>
          <w:noProof/>
        </w:rPr>
        <w:fldChar w:fldCharType="end"/>
      </w:r>
    </w:p>
    <w:p w14:paraId="49FCA12D" w14:textId="24AF0C12" w:rsidR="00117830" w:rsidRDefault="001178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17830">
        <w:rPr>
          <w:b w:val="0"/>
          <w:noProof/>
          <w:sz w:val="18"/>
        </w:rPr>
        <w:tab/>
      </w:r>
      <w:r w:rsidRPr="00117830">
        <w:rPr>
          <w:b w:val="0"/>
          <w:noProof/>
          <w:sz w:val="18"/>
        </w:rPr>
        <w:fldChar w:fldCharType="begin"/>
      </w:r>
      <w:r w:rsidRPr="00117830">
        <w:rPr>
          <w:b w:val="0"/>
          <w:noProof/>
          <w:sz w:val="18"/>
        </w:rPr>
        <w:instrText xml:space="preserve"> PAGEREF _Toc167364263 \h </w:instrText>
      </w:r>
      <w:r w:rsidRPr="00117830">
        <w:rPr>
          <w:b w:val="0"/>
          <w:noProof/>
          <w:sz w:val="18"/>
        </w:rPr>
      </w:r>
      <w:r w:rsidRPr="00117830">
        <w:rPr>
          <w:b w:val="0"/>
          <w:noProof/>
          <w:sz w:val="18"/>
        </w:rPr>
        <w:fldChar w:fldCharType="separate"/>
      </w:r>
      <w:r w:rsidR="00876BD1">
        <w:rPr>
          <w:b w:val="0"/>
          <w:noProof/>
          <w:sz w:val="18"/>
        </w:rPr>
        <w:t>2</w:t>
      </w:r>
      <w:r w:rsidRPr="00117830">
        <w:rPr>
          <w:b w:val="0"/>
          <w:noProof/>
          <w:sz w:val="18"/>
        </w:rPr>
        <w:fldChar w:fldCharType="end"/>
      </w:r>
    </w:p>
    <w:p w14:paraId="7BC01868" w14:textId="36552248" w:rsidR="00117830" w:rsidRDefault="001178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Regulations 2001</w:t>
      </w:r>
      <w:r w:rsidRPr="00117830">
        <w:rPr>
          <w:i w:val="0"/>
          <w:noProof/>
          <w:sz w:val="18"/>
        </w:rPr>
        <w:tab/>
      </w:r>
      <w:r w:rsidRPr="00117830">
        <w:rPr>
          <w:i w:val="0"/>
          <w:noProof/>
          <w:sz w:val="18"/>
        </w:rPr>
        <w:fldChar w:fldCharType="begin"/>
      </w:r>
      <w:r w:rsidRPr="00117830">
        <w:rPr>
          <w:i w:val="0"/>
          <w:noProof/>
          <w:sz w:val="18"/>
        </w:rPr>
        <w:instrText xml:space="preserve"> PAGEREF _Toc167364264 \h </w:instrText>
      </w:r>
      <w:r w:rsidRPr="00117830">
        <w:rPr>
          <w:i w:val="0"/>
          <w:noProof/>
          <w:sz w:val="18"/>
        </w:rPr>
      </w:r>
      <w:r w:rsidRPr="00117830">
        <w:rPr>
          <w:i w:val="0"/>
          <w:noProof/>
          <w:sz w:val="18"/>
        </w:rPr>
        <w:fldChar w:fldCharType="separate"/>
      </w:r>
      <w:r w:rsidR="00876BD1">
        <w:rPr>
          <w:i w:val="0"/>
          <w:noProof/>
          <w:sz w:val="18"/>
        </w:rPr>
        <w:t>2</w:t>
      </w:r>
      <w:r w:rsidRPr="00117830">
        <w:rPr>
          <w:i w:val="0"/>
          <w:noProof/>
          <w:sz w:val="18"/>
        </w:rPr>
        <w:fldChar w:fldCharType="end"/>
      </w:r>
    </w:p>
    <w:p w14:paraId="13753E8D" w14:textId="53C50A23" w:rsidR="00117830" w:rsidRDefault="001178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Regulations 2010</w:t>
      </w:r>
      <w:r w:rsidRPr="00117830">
        <w:rPr>
          <w:i w:val="0"/>
          <w:noProof/>
          <w:sz w:val="18"/>
        </w:rPr>
        <w:tab/>
      </w:r>
      <w:r w:rsidRPr="00117830">
        <w:rPr>
          <w:i w:val="0"/>
          <w:noProof/>
          <w:sz w:val="18"/>
        </w:rPr>
        <w:fldChar w:fldCharType="begin"/>
      </w:r>
      <w:r w:rsidRPr="00117830">
        <w:rPr>
          <w:i w:val="0"/>
          <w:noProof/>
          <w:sz w:val="18"/>
        </w:rPr>
        <w:instrText xml:space="preserve"> PAGEREF _Toc167364265 \h </w:instrText>
      </w:r>
      <w:r w:rsidRPr="00117830">
        <w:rPr>
          <w:i w:val="0"/>
          <w:noProof/>
          <w:sz w:val="18"/>
        </w:rPr>
      </w:r>
      <w:r w:rsidRPr="00117830">
        <w:rPr>
          <w:i w:val="0"/>
          <w:noProof/>
          <w:sz w:val="18"/>
        </w:rPr>
        <w:fldChar w:fldCharType="separate"/>
      </w:r>
      <w:r w:rsidR="00876BD1">
        <w:rPr>
          <w:i w:val="0"/>
          <w:noProof/>
          <w:sz w:val="18"/>
        </w:rPr>
        <w:t>3</w:t>
      </w:r>
      <w:r w:rsidRPr="00117830">
        <w:rPr>
          <w:i w:val="0"/>
          <w:noProof/>
          <w:sz w:val="18"/>
        </w:rPr>
        <w:fldChar w:fldCharType="end"/>
      </w:r>
    </w:p>
    <w:p w14:paraId="13ED68F0" w14:textId="57E80264" w:rsidR="00117830" w:rsidRDefault="001178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117830">
        <w:rPr>
          <w:i w:val="0"/>
          <w:noProof/>
          <w:sz w:val="18"/>
        </w:rPr>
        <w:tab/>
      </w:r>
      <w:r w:rsidRPr="00117830">
        <w:rPr>
          <w:i w:val="0"/>
          <w:noProof/>
          <w:sz w:val="18"/>
        </w:rPr>
        <w:fldChar w:fldCharType="begin"/>
      </w:r>
      <w:r w:rsidRPr="00117830">
        <w:rPr>
          <w:i w:val="0"/>
          <w:noProof/>
          <w:sz w:val="18"/>
        </w:rPr>
        <w:instrText xml:space="preserve"> PAGEREF _Toc167364266 \h </w:instrText>
      </w:r>
      <w:r w:rsidRPr="00117830">
        <w:rPr>
          <w:i w:val="0"/>
          <w:noProof/>
          <w:sz w:val="18"/>
        </w:rPr>
      </w:r>
      <w:r w:rsidRPr="00117830">
        <w:rPr>
          <w:i w:val="0"/>
          <w:noProof/>
          <w:sz w:val="18"/>
        </w:rPr>
        <w:fldChar w:fldCharType="separate"/>
      </w:r>
      <w:r w:rsidR="00876BD1">
        <w:rPr>
          <w:i w:val="0"/>
          <w:noProof/>
          <w:sz w:val="18"/>
        </w:rPr>
        <w:t>3</w:t>
      </w:r>
      <w:r w:rsidRPr="00117830">
        <w:rPr>
          <w:i w:val="0"/>
          <w:noProof/>
          <w:sz w:val="18"/>
        </w:rPr>
        <w:fldChar w:fldCharType="end"/>
      </w:r>
    </w:p>
    <w:p w14:paraId="15DF7E21" w14:textId="77777777" w:rsidR="0048364F" w:rsidRPr="00117830" w:rsidRDefault="00117830" w:rsidP="0048364F">
      <w:r>
        <w:fldChar w:fldCharType="end"/>
      </w:r>
    </w:p>
    <w:p w14:paraId="39F681A5" w14:textId="77777777" w:rsidR="0048364F" w:rsidRPr="00117830" w:rsidRDefault="0048364F" w:rsidP="0048364F">
      <w:pPr>
        <w:sectPr w:rsidR="0048364F" w:rsidRPr="00117830" w:rsidSect="008F3E2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D85F9F" w14:textId="77777777" w:rsidR="0048364F" w:rsidRPr="00117830" w:rsidRDefault="0048364F" w:rsidP="0048364F">
      <w:pPr>
        <w:pStyle w:val="ActHead5"/>
      </w:pPr>
      <w:bookmarkStart w:id="0" w:name="_Toc167364259"/>
      <w:r w:rsidRPr="00786BAF">
        <w:rPr>
          <w:rStyle w:val="CharSectno"/>
        </w:rPr>
        <w:lastRenderedPageBreak/>
        <w:t>1</w:t>
      </w:r>
      <w:r w:rsidRPr="00117830">
        <w:t xml:space="preserve">  </w:t>
      </w:r>
      <w:r w:rsidR="004F676E" w:rsidRPr="00117830">
        <w:t>Name</w:t>
      </w:r>
      <w:bookmarkEnd w:id="0"/>
    </w:p>
    <w:p w14:paraId="47D937F2" w14:textId="77777777" w:rsidR="0048364F" w:rsidRPr="00117830" w:rsidRDefault="0048364F" w:rsidP="0048364F">
      <w:pPr>
        <w:pStyle w:val="subsection"/>
      </w:pPr>
      <w:r w:rsidRPr="00117830">
        <w:tab/>
      </w:r>
      <w:r w:rsidRPr="00117830">
        <w:tab/>
      </w:r>
      <w:r w:rsidR="0040494E" w:rsidRPr="00117830">
        <w:t>This instrument is</w:t>
      </w:r>
      <w:r w:rsidRPr="00117830">
        <w:t xml:space="preserve"> the </w:t>
      </w:r>
      <w:r w:rsidR="0040494E" w:rsidRPr="00117830">
        <w:rPr>
          <w:i/>
        </w:rPr>
        <w:t xml:space="preserve">Treasury Laws Amendment (Professional Standards Schemes) </w:t>
      </w:r>
      <w:r w:rsidR="00C53316" w:rsidRPr="00117830">
        <w:rPr>
          <w:i/>
        </w:rPr>
        <w:t>Regulations 2</w:t>
      </w:r>
      <w:r w:rsidR="0040494E" w:rsidRPr="00117830">
        <w:rPr>
          <w:i/>
        </w:rPr>
        <w:t>024</w:t>
      </w:r>
      <w:r w:rsidRPr="00117830">
        <w:t>.</w:t>
      </w:r>
    </w:p>
    <w:p w14:paraId="734408F1" w14:textId="77777777" w:rsidR="004F676E" w:rsidRPr="00117830" w:rsidRDefault="0048364F" w:rsidP="005452CC">
      <w:pPr>
        <w:pStyle w:val="ActHead5"/>
      </w:pPr>
      <w:bookmarkStart w:id="1" w:name="_Toc167364260"/>
      <w:r w:rsidRPr="00786BAF">
        <w:rPr>
          <w:rStyle w:val="CharSectno"/>
        </w:rPr>
        <w:t>2</w:t>
      </w:r>
      <w:r w:rsidRPr="00117830">
        <w:t xml:space="preserve">  Commencement</w:t>
      </w:r>
      <w:bookmarkEnd w:id="1"/>
    </w:p>
    <w:p w14:paraId="1417F113" w14:textId="77777777" w:rsidR="005452CC" w:rsidRPr="00117830" w:rsidRDefault="005452CC" w:rsidP="002D0A90">
      <w:pPr>
        <w:pStyle w:val="subsection"/>
      </w:pPr>
      <w:r w:rsidRPr="00117830">
        <w:tab/>
        <w:t>(1)</w:t>
      </w:r>
      <w:r w:rsidRPr="00117830">
        <w:tab/>
        <w:t xml:space="preserve">Each provision of </w:t>
      </w:r>
      <w:r w:rsidR="0040494E" w:rsidRPr="00117830">
        <w:t>this instrument</w:t>
      </w:r>
      <w:r w:rsidRPr="00117830">
        <w:t xml:space="preserve"> specified in column 1 of the table commences, or is taken to have commenced, in accordance with column 2 of the table. Any other statement in column 2 has effect according to its terms.</w:t>
      </w:r>
    </w:p>
    <w:p w14:paraId="7588328D" w14:textId="77777777" w:rsidR="005452CC" w:rsidRPr="00117830" w:rsidRDefault="005452CC" w:rsidP="002D0A9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17830" w14:paraId="2937127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084476" w14:textId="77777777" w:rsidR="005452CC" w:rsidRPr="00117830" w:rsidRDefault="005452CC" w:rsidP="002D0A90">
            <w:pPr>
              <w:pStyle w:val="TableHeading"/>
            </w:pPr>
            <w:r w:rsidRPr="00117830">
              <w:t>Commencement information</w:t>
            </w:r>
          </w:p>
        </w:tc>
      </w:tr>
      <w:tr w:rsidR="005452CC" w:rsidRPr="00117830" w14:paraId="4E9F355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CB865E" w14:textId="77777777" w:rsidR="005452CC" w:rsidRPr="00117830" w:rsidRDefault="005452CC" w:rsidP="002D0A90">
            <w:pPr>
              <w:pStyle w:val="TableHeading"/>
            </w:pPr>
            <w:r w:rsidRPr="001178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EE8DA7" w14:textId="77777777" w:rsidR="005452CC" w:rsidRPr="00117830" w:rsidRDefault="005452CC" w:rsidP="002D0A90">
            <w:pPr>
              <w:pStyle w:val="TableHeading"/>
            </w:pPr>
            <w:r w:rsidRPr="001178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BD20C7" w14:textId="77777777" w:rsidR="005452CC" w:rsidRPr="00117830" w:rsidRDefault="005452CC" w:rsidP="002D0A90">
            <w:pPr>
              <w:pStyle w:val="TableHeading"/>
            </w:pPr>
            <w:r w:rsidRPr="00117830">
              <w:t>Column 3</w:t>
            </w:r>
          </w:p>
        </w:tc>
      </w:tr>
      <w:tr w:rsidR="005452CC" w:rsidRPr="00117830" w14:paraId="4E43644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CEAD57" w14:textId="77777777" w:rsidR="005452CC" w:rsidRPr="00117830" w:rsidRDefault="005452CC" w:rsidP="002D0A90">
            <w:pPr>
              <w:pStyle w:val="TableHeading"/>
            </w:pPr>
            <w:r w:rsidRPr="001178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DCAECF" w14:textId="77777777" w:rsidR="005452CC" w:rsidRPr="00117830" w:rsidRDefault="005452CC" w:rsidP="002D0A90">
            <w:pPr>
              <w:pStyle w:val="TableHeading"/>
            </w:pPr>
            <w:r w:rsidRPr="001178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2B0AA0" w14:textId="77777777" w:rsidR="005452CC" w:rsidRPr="00117830" w:rsidRDefault="005452CC" w:rsidP="002D0A90">
            <w:pPr>
              <w:pStyle w:val="TableHeading"/>
            </w:pPr>
            <w:r w:rsidRPr="00117830">
              <w:t>Date/Details</w:t>
            </w:r>
          </w:p>
        </w:tc>
      </w:tr>
      <w:tr w:rsidR="005452CC" w:rsidRPr="00117830" w14:paraId="6FF7734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6AF4ED" w14:textId="77777777" w:rsidR="005452CC" w:rsidRPr="00117830" w:rsidRDefault="005452CC" w:rsidP="00AD7252">
            <w:pPr>
              <w:pStyle w:val="Tabletext"/>
            </w:pPr>
            <w:r w:rsidRPr="00117830">
              <w:t xml:space="preserve">1.  </w:t>
            </w:r>
            <w:r w:rsidR="00AD7252" w:rsidRPr="00117830">
              <w:t xml:space="preserve">The whole of </w:t>
            </w:r>
            <w:r w:rsidR="0040494E" w:rsidRPr="0011783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42E89C" w14:textId="77777777" w:rsidR="005452CC" w:rsidRPr="00117830" w:rsidRDefault="005452CC" w:rsidP="005452CC">
            <w:pPr>
              <w:pStyle w:val="Tabletext"/>
            </w:pPr>
            <w:r w:rsidRPr="00117830">
              <w:t xml:space="preserve">The day after </w:t>
            </w:r>
            <w:r w:rsidR="0040494E" w:rsidRPr="00117830">
              <w:t>this instrument is</w:t>
            </w:r>
            <w:r w:rsidRPr="0011783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E29192" w14:textId="21A4D99C" w:rsidR="005452CC" w:rsidRPr="00117830" w:rsidRDefault="00C04841">
            <w:pPr>
              <w:pStyle w:val="Tabletext"/>
            </w:pPr>
            <w:r>
              <w:t>22 June 2024</w:t>
            </w:r>
            <w:bookmarkStart w:id="2" w:name="_GoBack"/>
            <w:bookmarkEnd w:id="2"/>
          </w:p>
        </w:tc>
      </w:tr>
    </w:tbl>
    <w:p w14:paraId="030DE0C2" w14:textId="77777777" w:rsidR="005452CC" w:rsidRPr="00117830" w:rsidRDefault="005452CC" w:rsidP="002D0A90">
      <w:pPr>
        <w:pStyle w:val="notetext"/>
      </w:pPr>
      <w:r w:rsidRPr="00117830">
        <w:rPr>
          <w:snapToGrid w:val="0"/>
          <w:lang w:eastAsia="en-US"/>
        </w:rPr>
        <w:t>Note:</w:t>
      </w:r>
      <w:r w:rsidRPr="00117830">
        <w:rPr>
          <w:snapToGrid w:val="0"/>
          <w:lang w:eastAsia="en-US"/>
        </w:rPr>
        <w:tab/>
        <w:t xml:space="preserve">This table relates only to the provisions of </w:t>
      </w:r>
      <w:r w:rsidR="0040494E" w:rsidRPr="00117830">
        <w:rPr>
          <w:snapToGrid w:val="0"/>
          <w:lang w:eastAsia="en-US"/>
        </w:rPr>
        <w:t>this instrument</w:t>
      </w:r>
      <w:r w:rsidRPr="00117830">
        <w:t xml:space="preserve"> </w:t>
      </w:r>
      <w:r w:rsidRPr="00117830">
        <w:rPr>
          <w:snapToGrid w:val="0"/>
          <w:lang w:eastAsia="en-US"/>
        </w:rPr>
        <w:t xml:space="preserve">as originally made. It will not be amended to deal with any later amendments of </w:t>
      </w:r>
      <w:r w:rsidR="0040494E" w:rsidRPr="00117830">
        <w:rPr>
          <w:snapToGrid w:val="0"/>
          <w:lang w:eastAsia="en-US"/>
        </w:rPr>
        <w:t>this instrument</w:t>
      </w:r>
      <w:r w:rsidRPr="00117830">
        <w:rPr>
          <w:snapToGrid w:val="0"/>
          <w:lang w:eastAsia="en-US"/>
        </w:rPr>
        <w:t>.</w:t>
      </w:r>
    </w:p>
    <w:p w14:paraId="46741911" w14:textId="77777777" w:rsidR="005452CC" w:rsidRPr="00117830" w:rsidRDefault="005452CC" w:rsidP="004F676E">
      <w:pPr>
        <w:pStyle w:val="subsection"/>
      </w:pPr>
      <w:r w:rsidRPr="00117830">
        <w:tab/>
        <w:t>(2)</w:t>
      </w:r>
      <w:r w:rsidRPr="00117830">
        <w:tab/>
        <w:t xml:space="preserve">Any information in column 3 of the table is not part of </w:t>
      </w:r>
      <w:r w:rsidR="0040494E" w:rsidRPr="00117830">
        <w:t>this instrument</w:t>
      </w:r>
      <w:r w:rsidRPr="00117830">
        <w:t xml:space="preserve">. Information may be inserted in this column, or information in it may be edited, in any published version of </w:t>
      </w:r>
      <w:r w:rsidR="0040494E" w:rsidRPr="00117830">
        <w:t>this instrument</w:t>
      </w:r>
      <w:r w:rsidRPr="00117830">
        <w:t>.</w:t>
      </w:r>
    </w:p>
    <w:p w14:paraId="6EF2698E" w14:textId="77777777" w:rsidR="00BF6650" w:rsidRPr="00117830" w:rsidRDefault="00BF6650" w:rsidP="00BF6650">
      <w:pPr>
        <w:pStyle w:val="ActHead5"/>
      </w:pPr>
      <w:bookmarkStart w:id="3" w:name="_Toc167364261"/>
      <w:r w:rsidRPr="00786BAF">
        <w:rPr>
          <w:rStyle w:val="CharSectno"/>
        </w:rPr>
        <w:t>3</w:t>
      </w:r>
      <w:r w:rsidRPr="00117830">
        <w:t xml:space="preserve">  Authority</w:t>
      </w:r>
      <w:bookmarkEnd w:id="3"/>
    </w:p>
    <w:p w14:paraId="64C86F42" w14:textId="77777777" w:rsidR="0040494E" w:rsidRPr="00117830" w:rsidRDefault="00BF6650" w:rsidP="0040494E">
      <w:pPr>
        <w:pStyle w:val="subsection"/>
      </w:pPr>
      <w:r w:rsidRPr="00117830">
        <w:tab/>
      </w:r>
      <w:r w:rsidRPr="00117830">
        <w:tab/>
      </w:r>
      <w:r w:rsidR="0040494E" w:rsidRPr="00117830">
        <w:t>This instrument is</w:t>
      </w:r>
      <w:r w:rsidRPr="00117830">
        <w:t xml:space="preserve"> made under </w:t>
      </w:r>
      <w:r w:rsidR="0040494E" w:rsidRPr="00117830">
        <w:t>the following:</w:t>
      </w:r>
    </w:p>
    <w:p w14:paraId="78612EC9" w14:textId="77777777" w:rsidR="0040494E" w:rsidRPr="00117830" w:rsidRDefault="0040494E" w:rsidP="0040494E">
      <w:pPr>
        <w:pStyle w:val="paragraph"/>
      </w:pPr>
      <w:r w:rsidRPr="00117830">
        <w:tab/>
        <w:t>(a)</w:t>
      </w:r>
      <w:r w:rsidRPr="00117830">
        <w:tab/>
      </w:r>
      <w:r w:rsidR="008B74F1" w:rsidRPr="00117830">
        <w:t xml:space="preserve">the </w:t>
      </w:r>
      <w:r w:rsidRPr="00117830">
        <w:rPr>
          <w:i/>
        </w:rPr>
        <w:t>Australian Securities and Investments Commission Act 2001</w:t>
      </w:r>
      <w:r w:rsidRPr="00117830">
        <w:t>;</w:t>
      </w:r>
    </w:p>
    <w:p w14:paraId="434CBFDE" w14:textId="77777777" w:rsidR="0040494E" w:rsidRPr="00117830" w:rsidRDefault="0040494E" w:rsidP="0040494E">
      <w:pPr>
        <w:pStyle w:val="paragraph"/>
      </w:pPr>
      <w:r w:rsidRPr="00117830">
        <w:tab/>
        <w:t>(b)</w:t>
      </w:r>
      <w:r w:rsidRPr="00117830">
        <w:tab/>
      </w:r>
      <w:r w:rsidR="008B74F1" w:rsidRPr="00117830">
        <w:t xml:space="preserve">the </w:t>
      </w:r>
      <w:r w:rsidRPr="00117830">
        <w:rPr>
          <w:i/>
        </w:rPr>
        <w:t>Competition and Consumer Act 2010</w:t>
      </w:r>
      <w:r w:rsidRPr="00117830">
        <w:t>;</w:t>
      </w:r>
    </w:p>
    <w:p w14:paraId="72698262" w14:textId="77777777" w:rsidR="0040494E" w:rsidRPr="00117830" w:rsidRDefault="0040494E" w:rsidP="0040494E">
      <w:pPr>
        <w:pStyle w:val="paragraph"/>
      </w:pPr>
      <w:r w:rsidRPr="00117830">
        <w:tab/>
        <w:t>(c)</w:t>
      </w:r>
      <w:r w:rsidRPr="00117830">
        <w:tab/>
      </w:r>
      <w:r w:rsidR="008B74F1" w:rsidRPr="00117830">
        <w:t xml:space="preserve">the </w:t>
      </w:r>
      <w:r w:rsidRPr="00117830">
        <w:rPr>
          <w:i/>
        </w:rPr>
        <w:t>Corporations Act 2001</w:t>
      </w:r>
      <w:r w:rsidRPr="00117830">
        <w:t>.</w:t>
      </w:r>
    </w:p>
    <w:p w14:paraId="54BBE887" w14:textId="77777777" w:rsidR="00557C7A" w:rsidRPr="00117830" w:rsidRDefault="00BF6650" w:rsidP="00557C7A">
      <w:pPr>
        <w:pStyle w:val="ActHead5"/>
      </w:pPr>
      <w:bookmarkStart w:id="4" w:name="_Toc167364262"/>
      <w:r w:rsidRPr="00786BAF">
        <w:rPr>
          <w:rStyle w:val="CharSectno"/>
        </w:rPr>
        <w:t>4</w:t>
      </w:r>
      <w:r w:rsidR="00557C7A" w:rsidRPr="00117830">
        <w:t xml:space="preserve">  </w:t>
      </w:r>
      <w:r w:rsidR="00083F48" w:rsidRPr="00117830">
        <w:t>Schedules</w:t>
      </w:r>
      <w:bookmarkEnd w:id="4"/>
    </w:p>
    <w:p w14:paraId="47D477DB" w14:textId="77777777" w:rsidR="00557C7A" w:rsidRPr="00117830" w:rsidRDefault="00557C7A" w:rsidP="00557C7A">
      <w:pPr>
        <w:pStyle w:val="subsection"/>
      </w:pPr>
      <w:r w:rsidRPr="00117830">
        <w:tab/>
      </w:r>
      <w:r w:rsidRPr="00117830">
        <w:tab/>
      </w:r>
      <w:r w:rsidR="00083F48" w:rsidRPr="00117830">
        <w:t xml:space="preserve">Each </w:t>
      </w:r>
      <w:r w:rsidR="00160BD7" w:rsidRPr="00117830">
        <w:t>instrument</w:t>
      </w:r>
      <w:r w:rsidR="00083F48" w:rsidRPr="00117830">
        <w:t xml:space="preserve"> that is specified in a Schedule to </w:t>
      </w:r>
      <w:r w:rsidR="0040494E" w:rsidRPr="00117830">
        <w:t>this instrument</w:t>
      </w:r>
      <w:r w:rsidR="00083F48" w:rsidRPr="00117830">
        <w:t xml:space="preserve"> is amended or repealed as set out in the applicable items in the Schedule concerned, and any other item in a Schedule to </w:t>
      </w:r>
      <w:r w:rsidR="0040494E" w:rsidRPr="00117830">
        <w:t>this instrument</w:t>
      </w:r>
      <w:r w:rsidR="00083F48" w:rsidRPr="00117830">
        <w:t xml:space="preserve"> has effect according to its terms.</w:t>
      </w:r>
    </w:p>
    <w:p w14:paraId="3D06ED37" w14:textId="77777777" w:rsidR="0048364F" w:rsidRPr="00117830" w:rsidRDefault="0048364F" w:rsidP="009C5989">
      <w:pPr>
        <w:pStyle w:val="ActHead6"/>
        <w:pageBreakBefore/>
      </w:pPr>
      <w:bookmarkStart w:id="5" w:name="_Toc167364263"/>
      <w:r w:rsidRPr="00786BAF">
        <w:rPr>
          <w:rStyle w:val="CharAmSchNo"/>
        </w:rPr>
        <w:lastRenderedPageBreak/>
        <w:t>Schedule 1</w:t>
      </w:r>
      <w:r w:rsidRPr="00117830">
        <w:t>—</w:t>
      </w:r>
      <w:r w:rsidR="00460499" w:rsidRPr="00786BAF">
        <w:rPr>
          <w:rStyle w:val="CharAmSchText"/>
        </w:rPr>
        <w:t>Amendments</w:t>
      </w:r>
      <w:bookmarkEnd w:id="5"/>
    </w:p>
    <w:p w14:paraId="4DC73CF5" w14:textId="77777777" w:rsidR="00117830" w:rsidRPr="00786BAF" w:rsidRDefault="00117830" w:rsidP="00117830">
      <w:pPr>
        <w:pStyle w:val="Header"/>
      </w:pPr>
      <w:r w:rsidRPr="00786BAF">
        <w:rPr>
          <w:rStyle w:val="CharAmPartNo"/>
        </w:rPr>
        <w:t xml:space="preserve"> </w:t>
      </w:r>
      <w:r w:rsidRPr="00786BAF">
        <w:rPr>
          <w:rStyle w:val="CharAmPartText"/>
        </w:rPr>
        <w:t xml:space="preserve"> </w:t>
      </w:r>
    </w:p>
    <w:p w14:paraId="6F7A6502" w14:textId="77777777" w:rsidR="0040494E" w:rsidRPr="00117830" w:rsidRDefault="0040494E" w:rsidP="0040494E">
      <w:pPr>
        <w:pStyle w:val="ActHead9"/>
      </w:pPr>
      <w:bookmarkStart w:id="6" w:name="_Toc167364264"/>
      <w:r w:rsidRPr="00117830">
        <w:t xml:space="preserve">Australian Securities and Investments Commission </w:t>
      </w:r>
      <w:r w:rsidR="00C53316" w:rsidRPr="00117830">
        <w:t>Regulations 2</w:t>
      </w:r>
      <w:r w:rsidRPr="00117830">
        <w:t>001</w:t>
      </w:r>
      <w:bookmarkEnd w:id="6"/>
    </w:p>
    <w:p w14:paraId="4581EE0B" w14:textId="77777777" w:rsidR="0040494E" w:rsidRPr="00117830" w:rsidRDefault="0040494E" w:rsidP="0040494E">
      <w:pPr>
        <w:pStyle w:val="ItemHead"/>
      </w:pPr>
      <w:r w:rsidRPr="00117830">
        <w:t>1  Regulation</w:t>
      </w:r>
      <w:r w:rsidR="006D39F8" w:rsidRPr="00117830">
        <w:t> </w:t>
      </w:r>
      <w:r w:rsidRPr="00117830">
        <w:t>3A (table items</w:t>
      </w:r>
      <w:r w:rsidR="006D39F8" w:rsidRPr="00117830">
        <w:t> </w:t>
      </w:r>
      <w:r w:rsidRPr="00117830">
        <w:t>1 and 2)</w:t>
      </w:r>
    </w:p>
    <w:p w14:paraId="249600A0" w14:textId="77777777" w:rsidR="0040494E" w:rsidRPr="00117830" w:rsidRDefault="0040494E" w:rsidP="0040494E">
      <w:pPr>
        <w:pStyle w:val="Item"/>
      </w:pPr>
      <w:r w:rsidRPr="00117830">
        <w:t>Repeal the items, substitute:</w:t>
      </w:r>
    </w:p>
    <w:p w14:paraId="29A2D1CB" w14:textId="77777777" w:rsidR="0040494E" w:rsidRPr="00117830" w:rsidRDefault="0040494E" w:rsidP="004A16D5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723"/>
        <w:gridCol w:w="4772"/>
        <w:gridCol w:w="2818"/>
      </w:tblGrid>
      <w:tr w:rsidR="0040494E" w:rsidRPr="00117830" w14:paraId="0AEBA6E4" w14:textId="77777777" w:rsidTr="002D0A90"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72027" w14:textId="77777777" w:rsidR="0040494E" w:rsidRPr="00117830" w:rsidRDefault="0040494E" w:rsidP="002D0A90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1</w:t>
            </w:r>
          </w:p>
        </w:tc>
        <w:tc>
          <w:tcPr>
            <w:tcW w:w="287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955FB" w14:textId="77777777" w:rsidR="0040494E" w:rsidRPr="00117830" w:rsidRDefault="0040494E" w:rsidP="002D0A90">
            <w:pPr>
              <w:pStyle w:val="Tabletext"/>
              <w:rPr>
                <w:color w:val="000000"/>
              </w:rPr>
            </w:pPr>
            <w:r w:rsidRPr="00117830">
              <w:t>The CPA Australia Ltd Professional Standards (Accountants) Scheme, published in the New South Wales Government Gazette No. 98, 30 August 2019</w:t>
            </w:r>
            <w:r w:rsidR="00A1048D" w:rsidRPr="00117830">
              <w:t xml:space="preserve">, </w:t>
            </w:r>
            <w:r w:rsidR="005A2F23" w:rsidRPr="00117830">
              <w:t xml:space="preserve">including as modified </w:t>
            </w:r>
            <w:r w:rsidR="00D61A6F" w:rsidRPr="00117830">
              <w:t xml:space="preserve">by the extension published </w:t>
            </w:r>
            <w:r w:rsidR="005A2F23" w:rsidRPr="00117830">
              <w:t>in the New South Wales Government Gazette No. 71, 1</w:t>
            </w:r>
            <w:r w:rsidR="006D39F8" w:rsidRPr="00117830">
              <w:t> </w:t>
            </w:r>
            <w:r w:rsidR="005A2F23" w:rsidRPr="00117830">
              <w:t>March 2024</w:t>
            </w:r>
          </w:p>
          <w:p w14:paraId="44E4418B" w14:textId="77777777" w:rsidR="0040494E" w:rsidRPr="00117830" w:rsidRDefault="0040494E" w:rsidP="00C37541">
            <w:pPr>
              <w:pStyle w:val="notemargin"/>
              <w:tabs>
                <w:tab w:val="clear" w:pos="709"/>
                <w:tab w:val="left" w:pos="683"/>
              </w:tabs>
            </w:pPr>
            <w:r w:rsidRPr="00117830">
              <w:t>Note:</w:t>
            </w:r>
            <w:r w:rsidRPr="00117830">
              <w:tab/>
              <w:t>This Scheme was formerly the CPA Australia Ltd Professional Standards (Accountants) Scheme, published in the New South Wales Government Gazette No. 138, 22 December 2017.</w:t>
            </w:r>
          </w:p>
        </w:tc>
        <w:tc>
          <w:tcPr>
            <w:tcW w:w="16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B356A7" w14:textId="77777777" w:rsidR="0040494E" w:rsidRPr="00117830" w:rsidRDefault="00482D74" w:rsidP="002D0A90">
            <w:pPr>
              <w:pStyle w:val="Tabletext"/>
            </w:pPr>
            <w:r w:rsidRPr="00117830">
              <w:t>The Scheme—</w:t>
            </w:r>
            <w:r w:rsidR="0040494E" w:rsidRPr="00117830">
              <w:t>22 October 2019</w:t>
            </w:r>
          </w:p>
          <w:p w14:paraId="12100064" w14:textId="77777777" w:rsidR="005A2F23" w:rsidRPr="00117830" w:rsidRDefault="005A2F23" w:rsidP="002D0A90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The extension—</w:t>
            </w:r>
            <w:r w:rsidR="0054050C" w:rsidRPr="00117830">
              <w:rPr>
                <w:color w:val="000000"/>
              </w:rPr>
              <w:t xml:space="preserve">the day the </w:t>
            </w:r>
            <w:r w:rsidR="0054050C"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="0054050C" w:rsidRPr="00117830">
              <w:rPr>
                <w:i/>
                <w:color w:val="000000"/>
              </w:rPr>
              <w:t>024</w:t>
            </w:r>
            <w:r w:rsidR="0054050C" w:rsidRPr="00117830">
              <w:rPr>
                <w:color w:val="000000"/>
              </w:rPr>
              <w:t xml:space="preserve"> commence</w:t>
            </w:r>
          </w:p>
        </w:tc>
      </w:tr>
      <w:tr w:rsidR="0040494E" w:rsidRPr="00117830" w14:paraId="7B3FA953" w14:textId="77777777" w:rsidTr="002D0A90"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6E32E7" w14:textId="77777777" w:rsidR="0040494E" w:rsidRPr="00117830" w:rsidRDefault="0040494E" w:rsidP="002D0A90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2</w:t>
            </w:r>
          </w:p>
        </w:tc>
        <w:tc>
          <w:tcPr>
            <w:tcW w:w="287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A372A0" w14:textId="77777777" w:rsidR="0040494E" w:rsidRPr="00117830" w:rsidRDefault="0040494E" w:rsidP="002D0A90">
            <w:pPr>
              <w:pStyle w:val="Tabletext"/>
            </w:pPr>
            <w:r w:rsidRPr="00117830">
              <w:t>Chartered Accountants Australia and New Zealand Professional Standards Scheme, published in the New South Wales Government Gazette No. 72, 12 July 2019</w:t>
            </w:r>
            <w:r w:rsidR="00527A7D" w:rsidRPr="00117830">
              <w:t xml:space="preserve">, including as modified </w:t>
            </w:r>
            <w:r w:rsidR="00D61A6F" w:rsidRPr="00117830">
              <w:t xml:space="preserve">by the extension published </w:t>
            </w:r>
            <w:r w:rsidR="00527A7D" w:rsidRPr="00117830">
              <w:t xml:space="preserve">in the </w:t>
            </w:r>
            <w:r w:rsidR="008A1376" w:rsidRPr="00117830">
              <w:t>New South Wales Government Gazette No. 71, 1</w:t>
            </w:r>
            <w:r w:rsidR="006D39F8" w:rsidRPr="00117830">
              <w:t> </w:t>
            </w:r>
            <w:r w:rsidR="008A1376" w:rsidRPr="00117830">
              <w:t>March 2024</w:t>
            </w:r>
          </w:p>
          <w:p w14:paraId="3471527F" w14:textId="77777777" w:rsidR="0040494E" w:rsidRPr="00117830" w:rsidRDefault="0040494E" w:rsidP="002D0A90">
            <w:pPr>
              <w:pStyle w:val="notemargin"/>
            </w:pPr>
            <w:r w:rsidRPr="00117830">
              <w:t>Note:</w:t>
            </w:r>
            <w:r w:rsidRPr="00117830">
              <w:tab/>
              <w:t>This Scheme is a national Scheme which replaces 7 previous State and Territory Schemes of the same name.</w:t>
            </w:r>
          </w:p>
        </w:tc>
        <w:tc>
          <w:tcPr>
            <w:tcW w:w="169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769AF7" w14:textId="77777777" w:rsidR="0040494E" w:rsidRPr="00117830" w:rsidRDefault="00D4582D" w:rsidP="002D0A90">
            <w:pPr>
              <w:pStyle w:val="Tabletext"/>
            </w:pPr>
            <w:r w:rsidRPr="00117830">
              <w:t>The Scheme—</w:t>
            </w:r>
            <w:r w:rsidR="0040494E" w:rsidRPr="00117830">
              <w:t>22 October 2019</w:t>
            </w:r>
          </w:p>
          <w:p w14:paraId="3323E4DA" w14:textId="77777777" w:rsidR="00190925" w:rsidRPr="00117830" w:rsidRDefault="002F757A" w:rsidP="002D0A90">
            <w:pPr>
              <w:pStyle w:val="Tabletext"/>
            </w:pPr>
            <w:r w:rsidRPr="00117830">
              <w:t>The extension</w:t>
            </w:r>
            <w:r w:rsidR="00A1048D" w:rsidRPr="00117830">
              <w:t>—</w:t>
            </w:r>
            <w:r w:rsidR="00193652" w:rsidRPr="00117830">
              <w:rPr>
                <w:color w:val="000000"/>
              </w:rPr>
              <w:t xml:space="preserve">the day the </w:t>
            </w:r>
            <w:r w:rsidR="00193652"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="00193652" w:rsidRPr="00117830">
              <w:rPr>
                <w:i/>
                <w:color w:val="000000"/>
              </w:rPr>
              <w:t>024</w:t>
            </w:r>
            <w:r w:rsidR="00193652" w:rsidRPr="00117830">
              <w:rPr>
                <w:color w:val="000000"/>
              </w:rPr>
              <w:t xml:space="preserve"> commence</w:t>
            </w:r>
          </w:p>
          <w:p w14:paraId="030F4110" w14:textId="77777777" w:rsidR="008A1376" w:rsidRPr="00117830" w:rsidRDefault="008A1376" w:rsidP="002D0A90">
            <w:pPr>
              <w:pStyle w:val="Tabletext"/>
              <w:rPr>
                <w:color w:val="000000"/>
              </w:rPr>
            </w:pPr>
          </w:p>
        </w:tc>
      </w:tr>
    </w:tbl>
    <w:p w14:paraId="544FBCEE" w14:textId="77777777" w:rsidR="0040494E" w:rsidRPr="00117830" w:rsidRDefault="0040494E" w:rsidP="0040494E">
      <w:pPr>
        <w:pStyle w:val="ItemHead"/>
      </w:pPr>
      <w:r w:rsidRPr="00117830">
        <w:t>2  Regulation</w:t>
      </w:r>
      <w:r w:rsidR="006D39F8" w:rsidRPr="00117830">
        <w:t> </w:t>
      </w:r>
      <w:r w:rsidRPr="00117830">
        <w:t>3A (table item</w:t>
      </w:r>
      <w:r w:rsidR="006D39F8" w:rsidRPr="00117830">
        <w:t> </w:t>
      </w:r>
      <w:r w:rsidRPr="00117830">
        <w:t>7)</w:t>
      </w:r>
    </w:p>
    <w:p w14:paraId="120FD6E6" w14:textId="77777777" w:rsidR="0040494E" w:rsidRPr="00117830" w:rsidRDefault="0040494E" w:rsidP="0040494E">
      <w:pPr>
        <w:pStyle w:val="Item"/>
      </w:pPr>
      <w:r w:rsidRPr="00117830">
        <w:t>Repeal the item, substitute:</w:t>
      </w:r>
    </w:p>
    <w:p w14:paraId="04B3E045" w14:textId="77777777" w:rsidR="00DD78E9" w:rsidRPr="00117830" w:rsidRDefault="00DD78E9" w:rsidP="00DD78E9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3"/>
        <w:gridCol w:w="4772"/>
        <w:gridCol w:w="2818"/>
      </w:tblGrid>
      <w:tr w:rsidR="00DD78E9" w:rsidRPr="00117830" w14:paraId="6DB0C1B7" w14:textId="77777777" w:rsidTr="00EB228E">
        <w:tc>
          <w:tcPr>
            <w:tcW w:w="435" w:type="pct"/>
            <w:shd w:val="clear" w:color="auto" w:fill="auto"/>
          </w:tcPr>
          <w:p w14:paraId="03AF58B7" w14:textId="77777777" w:rsidR="00DD78E9" w:rsidRPr="00117830" w:rsidRDefault="00DD78E9" w:rsidP="002D0A90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7</w:t>
            </w:r>
          </w:p>
        </w:tc>
        <w:tc>
          <w:tcPr>
            <w:tcW w:w="2870" w:type="pct"/>
            <w:shd w:val="clear" w:color="auto" w:fill="auto"/>
          </w:tcPr>
          <w:p w14:paraId="78EB06F2" w14:textId="77777777" w:rsidR="00DD78E9" w:rsidRPr="00117830" w:rsidRDefault="00DD78E9" w:rsidP="002D0A90">
            <w:pPr>
              <w:pStyle w:val="Tabletext"/>
              <w:rPr>
                <w:color w:val="000000"/>
              </w:rPr>
            </w:pPr>
            <w:r w:rsidRPr="00117830">
              <w:t>The Victorian Bar Professional Standards Scheme, published in the Victoria Government Gazette No. G</w:t>
            </w:r>
            <w:r w:rsidR="00A028C8" w:rsidRPr="00117830">
              <w:t> </w:t>
            </w:r>
            <w:r w:rsidRPr="00117830">
              <w:t>16, 18 April 2019</w:t>
            </w:r>
            <w:r w:rsidR="002D0A90" w:rsidRPr="00117830">
              <w:t>, including as modified by the extension published in the Victorian Government Gazette No. G</w:t>
            </w:r>
            <w:r w:rsidR="005239E2" w:rsidRPr="00117830">
              <w:t> </w:t>
            </w:r>
            <w:r w:rsidR="002D0A90" w:rsidRPr="00117830">
              <w:t>45</w:t>
            </w:r>
            <w:r w:rsidR="009F7A05" w:rsidRPr="00117830">
              <w:t>, 9</w:t>
            </w:r>
            <w:r w:rsidR="00D32DEF" w:rsidRPr="00117830">
              <w:t> </w:t>
            </w:r>
            <w:r w:rsidR="009F7A05" w:rsidRPr="00117830">
              <w:t>November 2023</w:t>
            </w:r>
          </w:p>
          <w:p w14:paraId="6B766108" w14:textId="77777777" w:rsidR="00DD78E9" w:rsidRPr="00117830" w:rsidRDefault="00DD78E9" w:rsidP="002D0A90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Pr="00117830">
              <w:rPr>
                <w:color w:val="000000"/>
              </w:rPr>
              <w:t>Victorian Bar Professional Standards Scheme, published in the Victoria Government Gazette No.</w:t>
            </w:r>
            <w:r w:rsidR="005239E2" w:rsidRPr="00117830">
              <w:rPr>
                <w:color w:val="000000"/>
              </w:rPr>
              <w:t> </w:t>
            </w:r>
            <w:r w:rsidRPr="00117830">
              <w:rPr>
                <w:color w:val="000000"/>
              </w:rPr>
              <w:t>S</w:t>
            </w:r>
            <w:r w:rsidR="005239E2" w:rsidRPr="00117830">
              <w:rPr>
                <w:color w:val="000000"/>
              </w:rPr>
              <w:t> </w:t>
            </w:r>
            <w:r w:rsidRPr="00117830">
              <w:rPr>
                <w:color w:val="000000"/>
              </w:rPr>
              <w:t>134, 24 April 2014.</w:t>
            </w:r>
          </w:p>
        </w:tc>
        <w:tc>
          <w:tcPr>
            <w:tcW w:w="1695" w:type="pct"/>
            <w:shd w:val="clear" w:color="auto" w:fill="auto"/>
          </w:tcPr>
          <w:p w14:paraId="37755822" w14:textId="77777777" w:rsidR="00DD78E9" w:rsidRPr="00117830" w:rsidRDefault="009F7C8B" w:rsidP="002D0A90">
            <w:pPr>
              <w:pStyle w:val="Tabletext"/>
            </w:pPr>
            <w:r w:rsidRPr="00117830">
              <w:t>The Scheme—</w:t>
            </w:r>
            <w:r w:rsidR="00DD78E9" w:rsidRPr="00117830">
              <w:t>22 October 2019</w:t>
            </w:r>
          </w:p>
          <w:p w14:paraId="2BC2DD4E" w14:textId="77777777" w:rsidR="009F7A05" w:rsidRPr="00117830" w:rsidRDefault="009F7A05" w:rsidP="002D0A90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The extension—</w:t>
            </w:r>
            <w:r w:rsidR="00963A4E" w:rsidRPr="00117830">
              <w:rPr>
                <w:color w:val="000000"/>
              </w:rPr>
              <w:t xml:space="preserve">the day the </w:t>
            </w:r>
            <w:r w:rsidR="00963A4E"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="00963A4E" w:rsidRPr="00117830">
              <w:rPr>
                <w:i/>
                <w:color w:val="000000"/>
              </w:rPr>
              <w:t>024</w:t>
            </w:r>
            <w:r w:rsidR="00963A4E" w:rsidRPr="00117830">
              <w:rPr>
                <w:color w:val="000000"/>
              </w:rPr>
              <w:t xml:space="preserve"> commence</w:t>
            </w:r>
          </w:p>
        </w:tc>
      </w:tr>
    </w:tbl>
    <w:p w14:paraId="31047527" w14:textId="77777777" w:rsidR="0040494E" w:rsidRPr="00117830" w:rsidRDefault="0040494E" w:rsidP="0040494E">
      <w:pPr>
        <w:pStyle w:val="ItemHead"/>
      </w:pPr>
      <w:r w:rsidRPr="00117830">
        <w:t>3  Regulation</w:t>
      </w:r>
      <w:r w:rsidR="0046550A" w:rsidRPr="00117830">
        <w:t> </w:t>
      </w:r>
      <w:r w:rsidRPr="00117830">
        <w:t>3A (table item</w:t>
      </w:r>
      <w:r w:rsidR="0046550A" w:rsidRPr="00117830">
        <w:t> </w:t>
      </w:r>
      <w:r w:rsidRPr="00117830">
        <w:t>12)</w:t>
      </w:r>
    </w:p>
    <w:p w14:paraId="130F33C2" w14:textId="77777777" w:rsidR="0040494E" w:rsidRPr="00117830" w:rsidRDefault="0040494E" w:rsidP="0040494E">
      <w:pPr>
        <w:pStyle w:val="Item"/>
      </w:pPr>
      <w:r w:rsidRPr="00117830">
        <w:t>Repeal the item, substitute:</w:t>
      </w:r>
    </w:p>
    <w:p w14:paraId="4941641B" w14:textId="77777777" w:rsidR="00E14928" w:rsidRPr="00117830" w:rsidRDefault="00E14928" w:rsidP="00E14928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3"/>
        <w:gridCol w:w="4772"/>
        <w:gridCol w:w="2818"/>
      </w:tblGrid>
      <w:tr w:rsidR="00E14928" w:rsidRPr="00117830" w14:paraId="2526F8C5" w14:textId="77777777" w:rsidTr="00E14928">
        <w:tc>
          <w:tcPr>
            <w:tcW w:w="435" w:type="pct"/>
            <w:shd w:val="clear" w:color="auto" w:fill="auto"/>
          </w:tcPr>
          <w:p w14:paraId="6CAA3659" w14:textId="77777777" w:rsidR="00E14928" w:rsidRPr="00117830" w:rsidRDefault="00E14928" w:rsidP="0014763E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12</w:t>
            </w:r>
          </w:p>
        </w:tc>
        <w:tc>
          <w:tcPr>
            <w:tcW w:w="2870" w:type="pct"/>
            <w:shd w:val="clear" w:color="auto" w:fill="auto"/>
          </w:tcPr>
          <w:p w14:paraId="58F3ECAA" w14:textId="77777777" w:rsidR="00E14928" w:rsidRPr="00117830" w:rsidRDefault="00E14928" w:rsidP="0014763E">
            <w:pPr>
              <w:pStyle w:val="Tabletext"/>
              <w:rPr>
                <w:color w:val="000000"/>
              </w:rPr>
            </w:pPr>
            <w:r w:rsidRPr="00117830">
              <w:t>The Law Society of Western Australia Professional Standards Scheme, published in the Western Australian Government Gazette No. </w:t>
            </w:r>
            <w:r w:rsidR="000D1B6F" w:rsidRPr="00117830">
              <w:t>23</w:t>
            </w:r>
            <w:r w:rsidRPr="00117830">
              <w:t xml:space="preserve">, </w:t>
            </w:r>
            <w:r w:rsidR="000D1B6F" w:rsidRPr="00117830">
              <w:t>8</w:t>
            </w:r>
            <w:r w:rsidR="0046550A" w:rsidRPr="00117830">
              <w:t> </w:t>
            </w:r>
            <w:r w:rsidR="000D1B6F" w:rsidRPr="00117830">
              <w:t>March 2024</w:t>
            </w:r>
          </w:p>
          <w:p w14:paraId="20CB2B2C" w14:textId="77777777" w:rsidR="00B821C5" w:rsidRPr="00117830" w:rsidRDefault="00E14928" w:rsidP="0014763E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="000D1B6F" w:rsidRPr="00117830">
              <w:t>Law Society of Western Australia Professional Standards Scheme, published in the Western Australian Government Gazette No. 62, 7 May 2019.</w:t>
            </w:r>
          </w:p>
        </w:tc>
        <w:tc>
          <w:tcPr>
            <w:tcW w:w="1695" w:type="pct"/>
            <w:shd w:val="clear" w:color="auto" w:fill="auto"/>
          </w:tcPr>
          <w:p w14:paraId="2D4402AA" w14:textId="77777777" w:rsidR="00E14928" w:rsidRPr="00117830" w:rsidRDefault="00C53316" w:rsidP="0014763E">
            <w:pPr>
              <w:pStyle w:val="Tabletext"/>
              <w:rPr>
                <w:color w:val="000000"/>
              </w:rPr>
            </w:pPr>
            <w:r w:rsidRPr="00117830">
              <w:t>1 July</w:t>
            </w:r>
            <w:r w:rsidR="00CF6A7B" w:rsidRPr="00117830">
              <w:t xml:space="preserve"> 2024</w:t>
            </w:r>
          </w:p>
        </w:tc>
      </w:tr>
    </w:tbl>
    <w:p w14:paraId="63225C34" w14:textId="77777777" w:rsidR="009C2F81" w:rsidRPr="00117830" w:rsidRDefault="009C2F81" w:rsidP="009C2F81">
      <w:pPr>
        <w:pStyle w:val="ActHead9"/>
      </w:pPr>
      <w:bookmarkStart w:id="7" w:name="_Toc167364265"/>
      <w:r w:rsidRPr="00117830">
        <w:lastRenderedPageBreak/>
        <w:t xml:space="preserve">Competition and Consumer </w:t>
      </w:r>
      <w:r w:rsidR="00C53316" w:rsidRPr="00117830">
        <w:t>Regulations 2</w:t>
      </w:r>
      <w:r w:rsidRPr="00117830">
        <w:t>010</w:t>
      </w:r>
      <w:bookmarkEnd w:id="7"/>
    </w:p>
    <w:p w14:paraId="38383166" w14:textId="77777777" w:rsidR="009C2F81" w:rsidRPr="00117830" w:rsidRDefault="007C7521" w:rsidP="009C2F81">
      <w:pPr>
        <w:pStyle w:val="ItemHead"/>
      </w:pPr>
      <w:r w:rsidRPr="00117830">
        <w:t>4  Regulation</w:t>
      </w:r>
      <w:r w:rsidR="00B27FB1" w:rsidRPr="00117830">
        <w:t> </w:t>
      </w:r>
      <w:r w:rsidRPr="00117830">
        <w:t>8A (table items</w:t>
      </w:r>
      <w:r w:rsidR="00B27FB1" w:rsidRPr="00117830">
        <w:t> </w:t>
      </w:r>
      <w:r w:rsidRPr="00117830">
        <w:t>5 and 7)</w:t>
      </w:r>
    </w:p>
    <w:p w14:paraId="5ECBEF38" w14:textId="77777777" w:rsidR="007C7521" w:rsidRPr="00117830" w:rsidRDefault="007C7521" w:rsidP="007C7521">
      <w:pPr>
        <w:pStyle w:val="Item"/>
      </w:pPr>
      <w:r w:rsidRPr="00117830">
        <w:t>Repeal the items, substitute:</w:t>
      </w:r>
    </w:p>
    <w:p w14:paraId="50A51707" w14:textId="77777777" w:rsidR="007C7521" w:rsidRPr="00117830" w:rsidRDefault="007C7521" w:rsidP="007C752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216"/>
        <w:gridCol w:w="2283"/>
      </w:tblGrid>
      <w:tr w:rsidR="007C7521" w:rsidRPr="00117830" w14:paraId="0BA571E3" w14:textId="77777777" w:rsidTr="007C7521">
        <w:tc>
          <w:tcPr>
            <w:tcW w:w="4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713FA8" w14:textId="77777777" w:rsidR="007C7521" w:rsidRPr="00117830" w:rsidRDefault="007C7521" w:rsidP="0014763E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5</w:t>
            </w:r>
          </w:p>
        </w:tc>
        <w:tc>
          <w:tcPr>
            <w:tcW w:w="313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A4013F" w14:textId="77777777" w:rsidR="007C7521" w:rsidRPr="00117830" w:rsidRDefault="007C7521" w:rsidP="0014763E">
            <w:pPr>
              <w:pStyle w:val="Tabletext"/>
              <w:rPr>
                <w:color w:val="000000"/>
              </w:rPr>
            </w:pPr>
            <w:r w:rsidRPr="00117830">
              <w:t>The CPA Australia Ltd Professional Standards (Accountants) Scheme, published in the New South Wales Government Gazette No. 98, 30 August 2019</w:t>
            </w:r>
            <w:r w:rsidR="0014763E" w:rsidRPr="00117830">
              <w:t>, including as modified by the extension published in the New South Wales Government Gazette No. 71, 1</w:t>
            </w:r>
            <w:r w:rsidR="00ED16EC" w:rsidRPr="00117830">
              <w:t> </w:t>
            </w:r>
            <w:r w:rsidR="0014763E" w:rsidRPr="00117830">
              <w:t>March 2024</w:t>
            </w:r>
          </w:p>
          <w:p w14:paraId="3DD0B956" w14:textId="77777777" w:rsidR="007C7521" w:rsidRPr="00117830" w:rsidRDefault="007C7521" w:rsidP="0014763E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Pr="00117830">
              <w:rPr>
                <w:color w:val="000000"/>
              </w:rPr>
              <w:t>CPA Australia Ltd Professional Standards (Accountants) Scheme, published in the New South Wales Government Gazette No. 138, 22 December 2017.</w:t>
            </w:r>
          </w:p>
        </w:tc>
        <w:tc>
          <w:tcPr>
            <w:tcW w:w="13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62DDDB" w14:textId="77777777" w:rsidR="007C7521" w:rsidRPr="00117830" w:rsidRDefault="00374CB7" w:rsidP="0014763E">
            <w:pPr>
              <w:pStyle w:val="Tabletext"/>
            </w:pPr>
            <w:r w:rsidRPr="00117830">
              <w:t>The Scheme—</w:t>
            </w:r>
            <w:r w:rsidR="007C7521" w:rsidRPr="00117830">
              <w:t>22 October 2019</w:t>
            </w:r>
          </w:p>
          <w:p w14:paraId="6AE5C437" w14:textId="77777777" w:rsidR="0014763E" w:rsidRPr="00117830" w:rsidRDefault="0014763E" w:rsidP="0014763E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The extension—</w:t>
            </w:r>
            <w:r w:rsidR="00963A4E" w:rsidRPr="00117830">
              <w:rPr>
                <w:color w:val="000000"/>
              </w:rPr>
              <w:t xml:space="preserve">the day the </w:t>
            </w:r>
            <w:r w:rsidR="00963A4E"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="00963A4E" w:rsidRPr="00117830">
              <w:rPr>
                <w:i/>
                <w:color w:val="000000"/>
              </w:rPr>
              <w:t>024</w:t>
            </w:r>
            <w:r w:rsidR="00963A4E" w:rsidRPr="00117830">
              <w:rPr>
                <w:color w:val="000000"/>
              </w:rPr>
              <w:t xml:space="preserve"> commence</w:t>
            </w:r>
          </w:p>
        </w:tc>
      </w:tr>
      <w:tr w:rsidR="007C7521" w:rsidRPr="00117830" w14:paraId="61B1BD68" w14:textId="77777777" w:rsidTr="007C7521"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0EC756" w14:textId="77777777" w:rsidR="007C7521" w:rsidRPr="00117830" w:rsidRDefault="007C7521" w:rsidP="0014763E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7</w:t>
            </w:r>
          </w:p>
        </w:tc>
        <w:tc>
          <w:tcPr>
            <w:tcW w:w="313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021F17" w14:textId="77777777" w:rsidR="007C7521" w:rsidRPr="00117830" w:rsidRDefault="007C7521" w:rsidP="0014763E">
            <w:pPr>
              <w:pStyle w:val="Tabletext"/>
            </w:pPr>
            <w:r w:rsidRPr="00117830">
              <w:t>Chartered Accountants Australia and New Zealand Professional Standards Scheme, published in the New South Wales Government Gazette No. 72, 12 July 2019</w:t>
            </w:r>
            <w:r w:rsidR="0014763E" w:rsidRPr="00117830">
              <w:t>, including as modified by the extension published in the New South Wales Government Gazette No. 71, 1</w:t>
            </w:r>
            <w:r w:rsidR="00ED16EC" w:rsidRPr="00117830">
              <w:t> </w:t>
            </w:r>
            <w:r w:rsidR="0014763E" w:rsidRPr="00117830">
              <w:t>March 2024</w:t>
            </w:r>
          </w:p>
          <w:p w14:paraId="036F579A" w14:textId="77777777" w:rsidR="007C7521" w:rsidRPr="00117830" w:rsidRDefault="007C7521" w:rsidP="0014763E">
            <w:pPr>
              <w:pStyle w:val="notemargin"/>
            </w:pPr>
            <w:r w:rsidRPr="00117830">
              <w:t>Note:</w:t>
            </w:r>
            <w:r w:rsidRPr="00117830">
              <w:tab/>
              <w:t>This Scheme is a national Scheme which replaces 7 previous State and Territory Schemes of the same name.</w:t>
            </w:r>
          </w:p>
        </w:tc>
        <w:tc>
          <w:tcPr>
            <w:tcW w:w="13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8062CC" w14:textId="77777777" w:rsidR="007C7521" w:rsidRPr="00117830" w:rsidRDefault="00374CB7" w:rsidP="0014763E">
            <w:pPr>
              <w:pStyle w:val="Tabletext"/>
            </w:pPr>
            <w:r w:rsidRPr="00117830">
              <w:t>The Scheme—</w:t>
            </w:r>
            <w:r w:rsidR="007C7521" w:rsidRPr="00117830">
              <w:t>22 October 2019</w:t>
            </w:r>
          </w:p>
          <w:p w14:paraId="155B1142" w14:textId="77777777" w:rsidR="0014763E" w:rsidRPr="00117830" w:rsidRDefault="0014763E" w:rsidP="0014763E">
            <w:pPr>
              <w:pStyle w:val="Tabletext"/>
            </w:pPr>
            <w:r w:rsidRPr="00117830">
              <w:t>The extension—</w:t>
            </w:r>
            <w:r w:rsidR="00963A4E" w:rsidRPr="00117830">
              <w:rPr>
                <w:color w:val="000000"/>
              </w:rPr>
              <w:t xml:space="preserve">the day the </w:t>
            </w:r>
            <w:r w:rsidR="00963A4E"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="00963A4E" w:rsidRPr="00117830">
              <w:rPr>
                <w:i/>
                <w:color w:val="000000"/>
              </w:rPr>
              <w:t>024</w:t>
            </w:r>
            <w:r w:rsidR="00963A4E" w:rsidRPr="00117830">
              <w:rPr>
                <w:color w:val="000000"/>
              </w:rPr>
              <w:t xml:space="preserve"> commence</w:t>
            </w:r>
          </w:p>
        </w:tc>
      </w:tr>
    </w:tbl>
    <w:p w14:paraId="7ABC33F7" w14:textId="77777777" w:rsidR="00FA496A" w:rsidRPr="00117830" w:rsidRDefault="00F21B6A" w:rsidP="00FA496A">
      <w:pPr>
        <w:pStyle w:val="ItemHead"/>
      </w:pPr>
      <w:r w:rsidRPr="00117830">
        <w:t>5</w:t>
      </w:r>
      <w:r w:rsidR="00FA496A" w:rsidRPr="00117830">
        <w:t xml:space="preserve">  Regulation</w:t>
      </w:r>
      <w:r w:rsidR="00ED16EC" w:rsidRPr="00117830">
        <w:t> </w:t>
      </w:r>
      <w:r w:rsidR="00FA496A" w:rsidRPr="00117830">
        <w:t>8A (table item</w:t>
      </w:r>
      <w:r w:rsidR="00ED16EC" w:rsidRPr="00117830">
        <w:t> </w:t>
      </w:r>
      <w:r w:rsidR="00FA496A" w:rsidRPr="00117830">
        <w:t>15</w:t>
      </w:r>
      <w:r w:rsidR="008B74F1" w:rsidRPr="00117830">
        <w:t>)</w:t>
      </w:r>
    </w:p>
    <w:p w14:paraId="21228E3B" w14:textId="77777777" w:rsidR="00FA496A" w:rsidRPr="00117830" w:rsidRDefault="00FA496A" w:rsidP="00FA496A">
      <w:pPr>
        <w:pStyle w:val="Item"/>
      </w:pPr>
      <w:r w:rsidRPr="00117830">
        <w:t>Repeal the item, substitute:</w:t>
      </w:r>
    </w:p>
    <w:p w14:paraId="45B73EE1" w14:textId="77777777" w:rsidR="00FA496A" w:rsidRPr="00117830" w:rsidRDefault="00FA496A" w:rsidP="00FA496A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4"/>
        <w:gridCol w:w="5216"/>
        <w:gridCol w:w="2283"/>
      </w:tblGrid>
      <w:tr w:rsidR="00FA496A" w:rsidRPr="00117830" w14:paraId="5AEEACBA" w14:textId="77777777" w:rsidTr="008B74F1">
        <w:tc>
          <w:tcPr>
            <w:tcW w:w="490" w:type="pct"/>
            <w:shd w:val="clear" w:color="auto" w:fill="auto"/>
          </w:tcPr>
          <w:p w14:paraId="21F42897" w14:textId="77777777" w:rsidR="00FA496A" w:rsidRPr="00117830" w:rsidRDefault="00FA496A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15</w:t>
            </w:r>
          </w:p>
        </w:tc>
        <w:tc>
          <w:tcPr>
            <w:tcW w:w="3137" w:type="pct"/>
            <w:shd w:val="clear" w:color="auto" w:fill="auto"/>
          </w:tcPr>
          <w:p w14:paraId="2EC5DD15" w14:textId="77777777" w:rsidR="00FA496A" w:rsidRPr="00117830" w:rsidRDefault="00FA496A" w:rsidP="00482D74">
            <w:pPr>
              <w:pStyle w:val="Tabletext"/>
              <w:rPr>
                <w:color w:val="000000"/>
              </w:rPr>
            </w:pPr>
            <w:r w:rsidRPr="00117830">
              <w:t>The Victorian Bar Professional Standards Scheme, published in the Victoria Government Gazette No.</w:t>
            </w:r>
            <w:r w:rsidR="00ED16EC" w:rsidRPr="00117830">
              <w:t> </w:t>
            </w:r>
            <w:r w:rsidRPr="00117830">
              <w:t>G</w:t>
            </w:r>
            <w:r w:rsidR="00ED16EC" w:rsidRPr="00117830">
              <w:t> </w:t>
            </w:r>
            <w:r w:rsidRPr="00117830">
              <w:t>16, 18 April 2019</w:t>
            </w:r>
            <w:r w:rsidR="00F86D74" w:rsidRPr="00117830">
              <w:t>, including as modified by the extension published in the Victorian Government Gazette No.</w:t>
            </w:r>
            <w:r w:rsidR="00ED16EC" w:rsidRPr="00117830">
              <w:t> </w:t>
            </w:r>
            <w:r w:rsidR="00F86D74" w:rsidRPr="00117830">
              <w:t>G</w:t>
            </w:r>
            <w:r w:rsidR="00ED16EC" w:rsidRPr="00117830">
              <w:t> </w:t>
            </w:r>
            <w:r w:rsidR="00F86D74" w:rsidRPr="00117830">
              <w:t>45, 9</w:t>
            </w:r>
            <w:r w:rsidR="00ED16EC" w:rsidRPr="00117830">
              <w:t> </w:t>
            </w:r>
            <w:r w:rsidR="00F86D74" w:rsidRPr="00117830">
              <w:t>November 2023</w:t>
            </w:r>
          </w:p>
          <w:p w14:paraId="77BF3941" w14:textId="77777777" w:rsidR="00FA496A" w:rsidRPr="00117830" w:rsidRDefault="00FA496A" w:rsidP="00482D74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Pr="00117830">
              <w:rPr>
                <w:color w:val="000000"/>
              </w:rPr>
              <w:t>Victorian Bar Professional Standards Scheme, published in the Victoria Government Gazette No.</w:t>
            </w:r>
            <w:r w:rsidR="00ED16EC" w:rsidRPr="00117830">
              <w:rPr>
                <w:color w:val="000000"/>
              </w:rPr>
              <w:t> </w:t>
            </w:r>
            <w:r w:rsidRPr="00117830">
              <w:rPr>
                <w:color w:val="000000"/>
              </w:rPr>
              <w:t>S</w:t>
            </w:r>
            <w:r w:rsidR="00ED16EC" w:rsidRPr="00117830">
              <w:rPr>
                <w:color w:val="000000"/>
              </w:rPr>
              <w:t> </w:t>
            </w:r>
            <w:r w:rsidRPr="00117830">
              <w:rPr>
                <w:color w:val="000000"/>
              </w:rPr>
              <w:t>134, 24 April 2014.</w:t>
            </w:r>
          </w:p>
        </w:tc>
        <w:tc>
          <w:tcPr>
            <w:tcW w:w="1373" w:type="pct"/>
            <w:shd w:val="clear" w:color="auto" w:fill="auto"/>
          </w:tcPr>
          <w:p w14:paraId="7E046F84" w14:textId="77777777" w:rsidR="00FA496A" w:rsidRPr="00117830" w:rsidRDefault="00374CB7" w:rsidP="00482D74">
            <w:pPr>
              <w:pStyle w:val="Tabletext"/>
            </w:pPr>
            <w:r w:rsidRPr="00117830">
              <w:t>The Scheme—</w:t>
            </w:r>
            <w:r w:rsidR="00FA496A" w:rsidRPr="00117830">
              <w:t>22 October 2019</w:t>
            </w:r>
          </w:p>
          <w:p w14:paraId="0B37135E" w14:textId="77777777" w:rsidR="00F86D74" w:rsidRPr="00117830" w:rsidRDefault="00F86D74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 xml:space="preserve">The extension—the day the </w:t>
            </w:r>
            <w:r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Pr="00117830">
              <w:rPr>
                <w:i/>
                <w:color w:val="000000"/>
              </w:rPr>
              <w:t>024</w:t>
            </w:r>
            <w:r w:rsidRPr="00117830">
              <w:rPr>
                <w:color w:val="000000"/>
              </w:rPr>
              <w:t xml:space="preserve"> commence</w:t>
            </w:r>
          </w:p>
        </w:tc>
      </w:tr>
    </w:tbl>
    <w:p w14:paraId="11654286" w14:textId="77777777" w:rsidR="00F21B6A" w:rsidRPr="00117830" w:rsidRDefault="00F21B6A" w:rsidP="00F21B6A">
      <w:pPr>
        <w:pStyle w:val="ItemHead"/>
      </w:pPr>
      <w:bookmarkStart w:id="8" w:name="CU_1156223"/>
      <w:bookmarkEnd w:id="8"/>
      <w:r w:rsidRPr="00117830">
        <w:t>6  Regulation</w:t>
      </w:r>
      <w:r w:rsidR="00BD2BCA" w:rsidRPr="00117830">
        <w:t> </w:t>
      </w:r>
      <w:r w:rsidR="00E36DFE" w:rsidRPr="00117830">
        <w:t>8</w:t>
      </w:r>
      <w:r w:rsidRPr="00117830">
        <w:t>A (table item</w:t>
      </w:r>
      <w:r w:rsidR="00BD2BCA" w:rsidRPr="00117830">
        <w:t> </w:t>
      </w:r>
      <w:r w:rsidRPr="00117830">
        <w:t>22)</w:t>
      </w:r>
    </w:p>
    <w:p w14:paraId="74B5D82E" w14:textId="77777777" w:rsidR="00F21B6A" w:rsidRPr="00117830" w:rsidRDefault="00F21B6A" w:rsidP="00F21B6A">
      <w:pPr>
        <w:pStyle w:val="Item"/>
      </w:pPr>
      <w:r w:rsidRPr="00117830">
        <w:t>Repeal the item, substitute:</w:t>
      </w:r>
    </w:p>
    <w:p w14:paraId="7F33642E" w14:textId="77777777" w:rsidR="00F21B6A" w:rsidRPr="00117830" w:rsidRDefault="00F21B6A" w:rsidP="00F21B6A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4"/>
        <w:gridCol w:w="5216"/>
        <w:gridCol w:w="2283"/>
      </w:tblGrid>
      <w:tr w:rsidR="00F21B6A" w:rsidRPr="00117830" w14:paraId="4982E5A8" w14:textId="77777777" w:rsidTr="00F21B6A">
        <w:tc>
          <w:tcPr>
            <w:tcW w:w="490" w:type="pct"/>
            <w:shd w:val="clear" w:color="auto" w:fill="auto"/>
          </w:tcPr>
          <w:p w14:paraId="71972222" w14:textId="77777777" w:rsidR="00F21B6A" w:rsidRPr="00117830" w:rsidRDefault="00F21B6A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22</w:t>
            </w:r>
          </w:p>
        </w:tc>
        <w:tc>
          <w:tcPr>
            <w:tcW w:w="3137" w:type="pct"/>
            <w:shd w:val="clear" w:color="auto" w:fill="auto"/>
          </w:tcPr>
          <w:p w14:paraId="4E056212" w14:textId="77777777" w:rsidR="00F21B6A" w:rsidRPr="00117830" w:rsidRDefault="00F21B6A" w:rsidP="00482D74">
            <w:pPr>
              <w:pStyle w:val="Tabletext"/>
              <w:rPr>
                <w:color w:val="000000"/>
              </w:rPr>
            </w:pPr>
            <w:r w:rsidRPr="00117830">
              <w:t>The Law Society of Western Australia Professional Standards Scheme, published in the Western Australian Government Gazette No. 23, 8</w:t>
            </w:r>
            <w:r w:rsidR="00BD2BCA" w:rsidRPr="00117830">
              <w:t> </w:t>
            </w:r>
            <w:r w:rsidRPr="00117830">
              <w:t>March 2024</w:t>
            </w:r>
          </w:p>
          <w:p w14:paraId="3F901FC9" w14:textId="77777777" w:rsidR="00F21B6A" w:rsidRPr="00117830" w:rsidRDefault="00F21B6A" w:rsidP="00482D74">
            <w:pPr>
              <w:pStyle w:val="notemargin"/>
            </w:pPr>
            <w:r w:rsidRPr="00117830">
              <w:t>Note:</w:t>
            </w:r>
            <w:r w:rsidRPr="00117830">
              <w:tab/>
              <w:t>This Scheme was formerly the Law Society of Western Australia Professional Standards Scheme, published in the Western Australian Government Gazette No. 62, 7 May 2019.</w:t>
            </w:r>
          </w:p>
        </w:tc>
        <w:tc>
          <w:tcPr>
            <w:tcW w:w="1373" w:type="pct"/>
            <w:shd w:val="clear" w:color="auto" w:fill="auto"/>
          </w:tcPr>
          <w:p w14:paraId="1720344B" w14:textId="77777777" w:rsidR="00F21B6A" w:rsidRPr="00117830" w:rsidRDefault="00C53316" w:rsidP="00482D74">
            <w:pPr>
              <w:pStyle w:val="Tabletext"/>
              <w:rPr>
                <w:color w:val="000000"/>
              </w:rPr>
            </w:pPr>
            <w:r w:rsidRPr="00117830">
              <w:t>1 July</w:t>
            </w:r>
            <w:r w:rsidR="00F21B6A" w:rsidRPr="00117830">
              <w:t xml:space="preserve"> 2024</w:t>
            </w:r>
          </w:p>
        </w:tc>
      </w:tr>
    </w:tbl>
    <w:p w14:paraId="3DB131A7" w14:textId="77777777" w:rsidR="00FA496A" w:rsidRPr="00117830" w:rsidRDefault="00FF0FD1" w:rsidP="00FF0FD1">
      <w:pPr>
        <w:pStyle w:val="ActHead9"/>
      </w:pPr>
      <w:bookmarkStart w:id="9" w:name="_Toc167364266"/>
      <w:r w:rsidRPr="00117830">
        <w:lastRenderedPageBreak/>
        <w:t xml:space="preserve">Corporations </w:t>
      </w:r>
      <w:r w:rsidR="00C53316" w:rsidRPr="00117830">
        <w:t>Regulations 2</w:t>
      </w:r>
      <w:r w:rsidRPr="00117830">
        <w:t>001</w:t>
      </w:r>
      <w:bookmarkEnd w:id="9"/>
    </w:p>
    <w:p w14:paraId="51CAA26B" w14:textId="77777777" w:rsidR="00FF0FD1" w:rsidRPr="00117830" w:rsidRDefault="00504EF7" w:rsidP="00FF0FD1">
      <w:pPr>
        <w:pStyle w:val="ItemHead"/>
      </w:pPr>
      <w:r w:rsidRPr="00117830">
        <w:t>7  Regulation</w:t>
      </w:r>
      <w:r w:rsidR="00BD2BCA" w:rsidRPr="00117830">
        <w:t> </w:t>
      </w:r>
      <w:r w:rsidRPr="00117830">
        <w:t>7.10.02 (table items</w:t>
      </w:r>
      <w:r w:rsidR="00BD2BCA" w:rsidRPr="00117830">
        <w:t> </w:t>
      </w:r>
      <w:r w:rsidRPr="00117830">
        <w:t>1 and 2)</w:t>
      </w:r>
    </w:p>
    <w:p w14:paraId="65C5B909" w14:textId="77777777" w:rsidR="00504EF7" w:rsidRPr="00117830" w:rsidRDefault="00504EF7" w:rsidP="00504EF7">
      <w:pPr>
        <w:pStyle w:val="Item"/>
      </w:pPr>
      <w:r w:rsidRPr="00117830">
        <w:t>Repeal the items, substitute:</w:t>
      </w:r>
    </w:p>
    <w:p w14:paraId="6D588A20" w14:textId="77777777" w:rsidR="00504EF7" w:rsidRPr="00117830" w:rsidRDefault="00504EF7" w:rsidP="00504EF7">
      <w:pPr>
        <w:pStyle w:val="Tabletext"/>
      </w:pPr>
    </w:p>
    <w:tbl>
      <w:tblPr>
        <w:tblW w:w="5005" w:type="pct"/>
        <w:tblLook w:val="01E0" w:firstRow="1" w:lastRow="1" w:firstColumn="1" w:lastColumn="1" w:noHBand="0" w:noVBand="0"/>
      </w:tblPr>
      <w:tblGrid>
        <w:gridCol w:w="759"/>
        <w:gridCol w:w="5074"/>
        <w:gridCol w:w="2488"/>
      </w:tblGrid>
      <w:tr w:rsidR="00504EF7" w:rsidRPr="00117830" w14:paraId="5EB1204F" w14:textId="77777777" w:rsidTr="00504EF7"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78B7D120" w14:textId="77777777" w:rsidR="00504EF7" w:rsidRPr="00117830" w:rsidRDefault="00504EF7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1</w:t>
            </w:r>
          </w:p>
        </w:tc>
        <w:tc>
          <w:tcPr>
            <w:tcW w:w="3049" w:type="pct"/>
            <w:tcBorders>
              <w:bottom w:val="single" w:sz="4" w:space="0" w:color="auto"/>
            </w:tcBorders>
            <w:shd w:val="clear" w:color="auto" w:fill="auto"/>
          </w:tcPr>
          <w:p w14:paraId="3EDEC138" w14:textId="77777777" w:rsidR="00504EF7" w:rsidRPr="00117830" w:rsidRDefault="00504EF7" w:rsidP="00482D74">
            <w:pPr>
              <w:pStyle w:val="Tabletext"/>
              <w:rPr>
                <w:color w:val="000000"/>
              </w:rPr>
            </w:pPr>
            <w:r w:rsidRPr="00117830">
              <w:t>The CPA Australia Ltd Professional Standards (Accountants) Scheme, published in the New South Wales Government Gazette No. 98, 30 August 2019</w:t>
            </w:r>
            <w:r w:rsidR="000639C1" w:rsidRPr="00117830">
              <w:t>, including as modified by the extension published in the New South Wales Government Gazette No. 71, 1</w:t>
            </w:r>
            <w:r w:rsidR="00BD2BCA" w:rsidRPr="00117830">
              <w:t> </w:t>
            </w:r>
            <w:r w:rsidR="000639C1" w:rsidRPr="00117830">
              <w:t>March 2024</w:t>
            </w:r>
          </w:p>
          <w:p w14:paraId="02A76048" w14:textId="77777777" w:rsidR="00504EF7" w:rsidRPr="00117830" w:rsidRDefault="00504EF7" w:rsidP="00482D74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Pr="00117830">
              <w:rPr>
                <w:color w:val="000000"/>
              </w:rPr>
              <w:t>CPA Australia Ltd Professional Standards (Accountants) Scheme, published in the New South Wales Government Gazette No. 138, 22 December 2017.</w:t>
            </w:r>
          </w:p>
        </w:tc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</w:tcPr>
          <w:p w14:paraId="6A2562F3" w14:textId="77777777" w:rsidR="00504EF7" w:rsidRPr="00117830" w:rsidRDefault="00374CB7" w:rsidP="00482D74">
            <w:pPr>
              <w:pStyle w:val="Tabletext"/>
            </w:pPr>
            <w:r w:rsidRPr="00117830">
              <w:t>The Scheme—</w:t>
            </w:r>
            <w:r w:rsidR="00504EF7" w:rsidRPr="00117830">
              <w:t>22 October 2019</w:t>
            </w:r>
          </w:p>
          <w:p w14:paraId="3751F858" w14:textId="77777777" w:rsidR="000639C1" w:rsidRPr="00117830" w:rsidRDefault="000639C1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The extension—</w:t>
            </w:r>
            <w:r w:rsidR="00963A4E" w:rsidRPr="00117830">
              <w:rPr>
                <w:color w:val="000000"/>
              </w:rPr>
              <w:t xml:space="preserve">the day the </w:t>
            </w:r>
            <w:r w:rsidR="00963A4E"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="00963A4E" w:rsidRPr="00117830">
              <w:rPr>
                <w:i/>
                <w:color w:val="000000"/>
              </w:rPr>
              <w:t>024</w:t>
            </w:r>
            <w:r w:rsidR="00963A4E" w:rsidRPr="00117830">
              <w:rPr>
                <w:color w:val="000000"/>
              </w:rPr>
              <w:t xml:space="preserve"> commence</w:t>
            </w:r>
          </w:p>
        </w:tc>
      </w:tr>
      <w:tr w:rsidR="00504EF7" w:rsidRPr="00117830" w14:paraId="3D83825F" w14:textId="77777777" w:rsidTr="00504EF7"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14:paraId="4C315675" w14:textId="77777777" w:rsidR="00504EF7" w:rsidRPr="00117830" w:rsidRDefault="00504EF7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2</w:t>
            </w:r>
          </w:p>
        </w:tc>
        <w:tc>
          <w:tcPr>
            <w:tcW w:w="3049" w:type="pct"/>
            <w:tcBorders>
              <w:top w:val="single" w:sz="4" w:space="0" w:color="auto"/>
            </w:tcBorders>
            <w:shd w:val="clear" w:color="auto" w:fill="auto"/>
          </w:tcPr>
          <w:p w14:paraId="1BCEA597" w14:textId="77777777" w:rsidR="00504EF7" w:rsidRPr="00117830" w:rsidRDefault="00504EF7" w:rsidP="00482D74">
            <w:pPr>
              <w:pStyle w:val="Tabletext"/>
            </w:pPr>
            <w:r w:rsidRPr="00117830">
              <w:t>Chartered Accountants Australia and New Zealand Professional Standards Scheme, published in the New South Wales Government Gazette No. 72, 12 July 2019</w:t>
            </w:r>
            <w:r w:rsidR="000639C1" w:rsidRPr="00117830">
              <w:t>, including as modified by the extension published in the New South Wales Government Gazette No. 71, 1</w:t>
            </w:r>
            <w:r w:rsidR="00BD2BCA" w:rsidRPr="00117830">
              <w:t> </w:t>
            </w:r>
            <w:r w:rsidR="000639C1" w:rsidRPr="00117830">
              <w:t>March 2024</w:t>
            </w:r>
          </w:p>
          <w:p w14:paraId="61B35896" w14:textId="77777777" w:rsidR="00504EF7" w:rsidRPr="00117830" w:rsidRDefault="00504EF7" w:rsidP="00482D74">
            <w:pPr>
              <w:pStyle w:val="notemargin"/>
            </w:pPr>
            <w:r w:rsidRPr="00117830">
              <w:t>Note:</w:t>
            </w:r>
            <w:r w:rsidRPr="00117830">
              <w:tab/>
              <w:t>This Scheme is a national Scheme which replaces 7 previous State and Territory Schemes of the same name.</w:t>
            </w:r>
          </w:p>
        </w:tc>
        <w:tc>
          <w:tcPr>
            <w:tcW w:w="1495" w:type="pct"/>
            <w:tcBorders>
              <w:top w:val="single" w:sz="4" w:space="0" w:color="auto"/>
            </w:tcBorders>
            <w:shd w:val="clear" w:color="auto" w:fill="auto"/>
          </w:tcPr>
          <w:p w14:paraId="385A5E51" w14:textId="77777777" w:rsidR="00504EF7" w:rsidRPr="00117830" w:rsidRDefault="00374CB7" w:rsidP="00482D74">
            <w:pPr>
              <w:pStyle w:val="Tabletext"/>
            </w:pPr>
            <w:r w:rsidRPr="00117830">
              <w:t>The Scheme—</w:t>
            </w:r>
            <w:r w:rsidR="00504EF7" w:rsidRPr="00117830">
              <w:t>22 October 2019</w:t>
            </w:r>
          </w:p>
          <w:p w14:paraId="7DE10B82" w14:textId="77777777" w:rsidR="000639C1" w:rsidRPr="00117830" w:rsidRDefault="000639C1" w:rsidP="00482D74">
            <w:pPr>
              <w:pStyle w:val="Tabletext"/>
              <w:rPr>
                <w:color w:val="000000"/>
              </w:rPr>
            </w:pPr>
            <w:r w:rsidRPr="00117830">
              <w:t>The extension—</w:t>
            </w:r>
            <w:r w:rsidR="00963A4E" w:rsidRPr="00117830">
              <w:rPr>
                <w:color w:val="000000"/>
              </w:rPr>
              <w:t xml:space="preserve">the day the </w:t>
            </w:r>
            <w:r w:rsidR="00963A4E"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="00963A4E" w:rsidRPr="00117830">
              <w:rPr>
                <w:i/>
                <w:color w:val="000000"/>
              </w:rPr>
              <w:t>024</w:t>
            </w:r>
            <w:r w:rsidR="00963A4E" w:rsidRPr="00117830">
              <w:rPr>
                <w:color w:val="000000"/>
              </w:rPr>
              <w:t xml:space="preserve"> commence</w:t>
            </w:r>
          </w:p>
        </w:tc>
      </w:tr>
    </w:tbl>
    <w:p w14:paraId="792D51FF" w14:textId="77777777" w:rsidR="00F12559" w:rsidRPr="00117830" w:rsidRDefault="00F12559" w:rsidP="00F12559">
      <w:pPr>
        <w:pStyle w:val="ItemHead"/>
      </w:pPr>
      <w:r w:rsidRPr="00117830">
        <w:t>8  Regulation</w:t>
      </w:r>
      <w:r w:rsidR="00BD2BCA" w:rsidRPr="00117830">
        <w:t> </w:t>
      </w:r>
      <w:r w:rsidRPr="00117830">
        <w:t>7.10.02 (table item</w:t>
      </w:r>
      <w:r w:rsidR="00BD2BCA" w:rsidRPr="00117830">
        <w:t> </w:t>
      </w:r>
      <w:r w:rsidRPr="00117830">
        <w:t>7)</w:t>
      </w:r>
    </w:p>
    <w:p w14:paraId="5AAF9B85" w14:textId="77777777" w:rsidR="00F12559" w:rsidRPr="00117830" w:rsidRDefault="00F12559" w:rsidP="00F12559">
      <w:pPr>
        <w:pStyle w:val="Item"/>
      </w:pPr>
      <w:r w:rsidRPr="00117830">
        <w:t>Repeal the item, substitute:</w:t>
      </w:r>
    </w:p>
    <w:p w14:paraId="1DEE2F23" w14:textId="77777777" w:rsidR="00FA496A" w:rsidRPr="00117830" w:rsidRDefault="00FA496A" w:rsidP="00F12559">
      <w:pPr>
        <w:pStyle w:val="Tabletext"/>
      </w:pPr>
    </w:p>
    <w:tbl>
      <w:tblPr>
        <w:tblW w:w="5005" w:type="pct"/>
        <w:tblLook w:val="01E0" w:firstRow="1" w:lastRow="1" w:firstColumn="1" w:lastColumn="1" w:noHBand="0" w:noVBand="0"/>
      </w:tblPr>
      <w:tblGrid>
        <w:gridCol w:w="759"/>
        <w:gridCol w:w="5074"/>
        <w:gridCol w:w="2488"/>
      </w:tblGrid>
      <w:tr w:rsidR="00F12559" w:rsidRPr="00117830" w14:paraId="4C9C1395" w14:textId="77777777" w:rsidTr="008B74F1">
        <w:tc>
          <w:tcPr>
            <w:tcW w:w="456" w:type="pct"/>
            <w:shd w:val="clear" w:color="auto" w:fill="auto"/>
          </w:tcPr>
          <w:p w14:paraId="559301D1" w14:textId="77777777" w:rsidR="00F12559" w:rsidRPr="00117830" w:rsidRDefault="00F12559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7</w:t>
            </w:r>
          </w:p>
        </w:tc>
        <w:tc>
          <w:tcPr>
            <w:tcW w:w="3049" w:type="pct"/>
            <w:shd w:val="clear" w:color="auto" w:fill="auto"/>
          </w:tcPr>
          <w:p w14:paraId="03B9A04C" w14:textId="77777777" w:rsidR="00F12559" w:rsidRPr="00117830" w:rsidRDefault="00F12559" w:rsidP="00482D74">
            <w:pPr>
              <w:pStyle w:val="Tabletext"/>
              <w:rPr>
                <w:color w:val="000000"/>
              </w:rPr>
            </w:pPr>
            <w:r w:rsidRPr="00117830">
              <w:t>The Victorian Bar Professional Standards Scheme, published in the Victoria Government Gazette No.</w:t>
            </w:r>
            <w:r w:rsidR="00BD2BCA" w:rsidRPr="00117830">
              <w:t> </w:t>
            </w:r>
            <w:r w:rsidRPr="00117830">
              <w:t>G</w:t>
            </w:r>
            <w:r w:rsidR="00BD2BCA" w:rsidRPr="00117830">
              <w:t> </w:t>
            </w:r>
            <w:r w:rsidRPr="00117830">
              <w:t>16, 18 April 2019</w:t>
            </w:r>
            <w:r w:rsidR="00F90CAB" w:rsidRPr="00117830">
              <w:t xml:space="preserve">, </w:t>
            </w:r>
            <w:r w:rsidR="00E408D7" w:rsidRPr="00117830">
              <w:t>including as modified by the extension published in the Victorian Government Gazette No.</w:t>
            </w:r>
            <w:r w:rsidR="0071406F" w:rsidRPr="00117830">
              <w:t> </w:t>
            </w:r>
            <w:r w:rsidR="00E408D7" w:rsidRPr="00117830">
              <w:t>G</w:t>
            </w:r>
            <w:r w:rsidR="0071406F" w:rsidRPr="00117830">
              <w:t> </w:t>
            </w:r>
            <w:r w:rsidR="00E408D7" w:rsidRPr="00117830">
              <w:t>45, 9</w:t>
            </w:r>
            <w:r w:rsidR="0071406F" w:rsidRPr="00117830">
              <w:t> </w:t>
            </w:r>
            <w:r w:rsidR="00E408D7" w:rsidRPr="00117830">
              <w:t>November 2023</w:t>
            </w:r>
          </w:p>
          <w:p w14:paraId="03473045" w14:textId="77777777" w:rsidR="00F12559" w:rsidRPr="00117830" w:rsidRDefault="00F12559" w:rsidP="00482D74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Pr="00117830">
              <w:rPr>
                <w:color w:val="000000"/>
              </w:rPr>
              <w:t>Victorian Bar Professional Standards Scheme, published in the Victoria Government Gazette No.</w:t>
            </w:r>
            <w:r w:rsidR="0071406F" w:rsidRPr="00117830">
              <w:rPr>
                <w:color w:val="000000"/>
              </w:rPr>
              <w:t> </w:t>
            </w:r>
            <w:r w:rsidRPr="00117830">
              <w:rPr>
                <w:color w:val="000000"/>
              </w:rPr>
              <w:t>S</w:t>
            </w:r>
            <w:r w:rsidR="0071406F" w:rsidRPr="00117830">
              <w:rPr>
                <w:color w:val="000000"/>
              </w:rPr>
              <w:t> </w:t>
            </w:r>
            <w:r w:rsidRPr="00117830">
              <w:rPr>
                <w:color w:val="000000"/>
              </w:rPr>
              <w:t>134, 24 April 2014.</w:t>
            </w:r>
          </w:p>
        </w:tc>
        <w:tc>
          <w:tcPr>
            <w:tcW w:w="1495" w:type="pct"/>
            <w:shd w:val="clear" w:color="auto" w:fill="auto"/>
          </w:tcPr>
          <w:p w14:paraId="5D13846E" w14:textId="77777777" w:rsidR="00F12559" w:rsidRPr="00117830" w:rsidRDefault="00374CB7" w:rsidP="00482D74">
            <w:pPr>
              <w:pStyle w:val="Tabletext"/>
            </w:pPr>
            <w:r w:rsidRPr="00117830">
              <w:t>The Scheme—</w:t>
            </w:r>
            <w:r w:rsidR="00F12559" w:rsidRPr="00117830">
              <w:t>22 October 2019</w:t>
            </w:r>
          </w:p>
          <w:p w14:paraId="50CC6719" w14:textId="77777777" w:rsidR="00E408D7" w:rsidRPr="00117830" w:rsidRDefault="00E408D7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The extension—</w:t>
            </w:r>
            <w:r w:rsidR="00963A4E" w:rsidRPr="00117830">
              <w:rPr>
                <w:color w:val="000000"/>
              </w:rPr>
              <w:t xml:space="preserve">the day the </w:t>
            </w:r>
            <w:r w:rsidR="00963A4E" w:rsidRPr="00117830">
              <w:rPr>
                <w:i/>
                <w:color w:val="000000"/>
              </w:rPr>
              <w:t xml:space="preserve">Treasury Laws Amendment (Professional Standards Schemes) </w:t>
            </w:r>
            <w:r w:rsidR="00C53316" w:rsidRPr="00117830">
              <w:rPr>
                <w:i/>
                <w:color w:val="000000"/>
              </w:rPr>
              <w:t>Regulations 2</w:t>
            </w:r>
            <w:r w:rsidR="00963A4E" w:rsidRPr="00117830">
              <w:rPr>
                <w:i/>
                <w:color w:val="000000"/>
              </w:rPr>
              <w:t>024</w:t>
            </w:r>
            <w:r w:rsidR="00963A4E" w:rsidRPr="00117830">
              <w:rPr>
                <w:color w:val="000000"/>
              </w:rPr>
              <w:t xml:space="preserve"> commence</w:t>
            </w:r>
          </w:p>
        </w:tc>
      </w:tr>
    </w:tbl>
    <w:p w14:paraId="1AA80B61" w14:textId="77777777" w:rsidR="00FB4FAE" w:rsidRPr="00117830" w:rsidRDefault="00FB4FAE" w:rsidP="00FB4FAE">
      <w:pPr>
        <w:pStyle w:val="ItemHead"/>
      </w:pPr>
      <w:r w:rsidRPr="00117830">
        <w:t>9  Regulation</w:t>
      </w:r>
      <w:r w:rsidR="0071406F" w:rsidRPr="00117830">
        <w:t> </w:t>
      </w:r>
      <w:r w:rsidRPr="00117830">
        <w:t>7.10.02 (table item</w:t>
      </w:r>
      <w:r w:rsidR="0071406F" w:rsidRPr="00117830">
        <w:t> </w:t>
      </w:r>
      <w:r w:rsidRPr="00117830">
        <w:t>12)</w:t>
      </w:r>
    </w:p>
    <w:p w14:paraId="3BC95052" w14:textId="77777777" w:rsidR="00FB4FAE" w:rsidRPr="00117830" w:rsidRDefault="00FB4FAE" w:rsidP="00FB4FAE">
      <w:pPr>
        <w:pStyle w:val="Item"/>
      </w:pPr>
      <w:r w:rsidRPr="00117830">
        <w:t>Repeal the item, substitute:</w:t>
      </w:r>
    </w:p>
    <w:p w14:paraId="351B2997" w14:textId="77777777" w:rsidR="00FB4FAE" w:rsidRPr="00117830" w:rsidRDefault="00FB4FAE" w:rsidP="00FB4FAE">
      <w:pPr>
        <w:pStyle w:val="Tabletext"/>
      </w:pPr>
    </w:p>
    <w:tbl>
      <w:tblPr>
        <w:tblW w:w="5005" w:type="pct"/>
        <w:tblLook w:val="01E0" w:firstRow="1" w:lastRow="1" w:firstColumn="1" w:lastColumn="1" w:noHBand="0" w:noVBand="0"/>
      </w:tblPr>
      <w:tblGrid>
        <w:gridCol w:w="759"/>
        <w:gridCol w:w="5074"/>
        <w:gridCol w:w="2488"/>
      </w:tblGrid>
      <w:tr w:rsidR="00AB5483" w:rsidRPr="00117830" w14:paraId="02A261A3" w14:textId="77777777" w:rsidTr="00AB5483">
        <w:tc>
          <w:tcPr>
            <w:tcW w:w="456" w:type="pct"/>
            <w:shd w:val="clear" w:color="auto" w:fill="auto"/>
          </w:tcPr>
          <w:p w14:paraId="6E174A7D" w14:textId="77777777" w:rsidR="00AB5483" w:rsidRPr="00117830" w:rsidRDefault="00AB5483" w:rsidP="00482D74">
            <w:pPr>
              <w:pStyle w:val="Tabletext"/>
              <w:rPr>
                <w:color w:val="000000"/>
              </w:rPr>
            </w:pPr>
            <w:r w:rsidRPr="00117830">
              <w:rPr>
                <w:color w:val="000000"/>
              </w:rPr>
              <w:t>12</w:t>
            </w:r>
          </w:p>
        </w:tc>
        <w:tc>
          <w:tcPr>
            <w:tcW w:w="3049" w:type="pct"/>
            <w:shd w:val="clear" w:color="auto" w:fill="auto"/>
          </w:tcPr>
          <w:p w14:paraId="0E9185F0" w14:textId="77777777" w:rsidR="00AB5483" w:rsidRPr="00117830" w:rsidRDefault="00AB5483" w:rsidP="00482D74">
            <w:pPr>
              <w:pStyle w:val="Tabletext"/>
              <w:rPr>
                <w:color w:val="000000"/>
              </w:rPr>
            </w:pPr>
            <w:r w:rsidRPr="00117830">
              <w:t>The Law Society of Western Australia Professional Standards Scheme, published in the Western Australian Government Gazette No. 23, 8</w:t>
            </w:r>
            <w:r w:rsidR="0071406F" w:rsidRPr="00117830">
              <w:t> </w:t>
            </w:r>
            <w:r w:rsidRPr="00117830">
              <w:t>March 2024</w:t>
            </w:r>
          </w:p>
          <w:p w14:paraId="7FCC0AA5" w14:textId="77777777" w:rsidR="00AB5483" w:rsidRPr="00117830" w:rsidRDefault="00AB5483" w:rsidP="00482D74">
            <w:pPr>
              <w:pStyle w:val="notemargin"/>
            </w:pPr>
            <w:r w:rsidRPr="00117830">
              <w:t>Note:</w:t>
            </w:r>
            <w:r w:rsidRPr="00117830">
              <w:tab/>
              <w:t>This Scheme was formerly the Law Society of Western Australia Professional Standards Scheme, published in the Western Australian Government Gazette No. 62, 7 May 2019.</w:t>
            </w:r>
          </w:p>
        </w:tc>
        <w:tc>
          <w:tcPr>
            <w:tcW w:w="1495" w:type="pct"/>
            <w:shd w:val="clear" w:color="auto" w:fill="auto"/>
          </w:tcPr>
          <w:p w14:paraId="51C16090" w14:textId="77777777" w:rsidR="00AB5483" w:rsidRPr="00117830" w:rsidRDefault="00C53316" w:rsidP="00482D74">
            <w:pPr>
              <w:pStyle w:val="Tabletext"/>
              <w:rPr>
                <w:color w:val="000000"/>
              </w:rPr>
            </w:pPr>
            <w:r w:rsidRPr="00117830">
              <w:t>1 July</w:t>
            </w:r>
            <w:r w:rsidR="00AB5483" w:rsidRPr="00117830">
              <w:t xml:space="preserve"> 2024</w:t>
            </w:r>
          </w:p>
        </w:tc>
      </w:tr>
    </w:tbl>
    <w:p w14:paraId="2A885E37" w14:textId="77777777" w:rsidR="0014763E" w:rsidRPr="00117830" w:rsidRDefault="0014763E" w:rsidP="00117830">
      <w:pPr>
        <w:pStyle w:val="Tabletext"/>
      </w:pPr>
    </w:p>
    <w:sectPr w:rsidR="0014763E" w:rsidRPr="00117830" w:rsidSect="008F3E2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565F" w14:textId="77777777" w:rsidR="008F50EF" w:rsidRDefault="008F50EF" w:rsidP="0048364F">
      <w:pPr>
        <w:spacing w:line="240" w:lineRule="auto"/>
      </w:pPr>
      <w:r>
        <w:separator/>
      </w:r>
    </w:p>
  </w:endnote>
  <w:endnote w:type="continuationSeparator" w:id="0">
    <w:p w14:paraId="499189C6" w14:textId="77777777" w:rsidR="008F50EF" w:rsidRDefault="008F50E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4223" w14:textId="77777777" w:rsidR="008F50EF" w:rsidRPr="008F3E29" w:rsidRDefault="008F3E29" w:rsidP="008F3E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3E29">
      <w:rPr>
        <w:i/>
        <w:sz w:val="18"/>
      </w:rPr>
      <w:t>OPC66948 -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F835" w14:textId="77777777" w:rsidR="008F50EF" w:rsidRDefault="008F50EF" w:rsidP="00E97334"/>
  <w:p w14:paraId="48F5F214" w14:textId="77777777" w:rsidR="008F50EF" w:rsidRPr="008F3E29" w:rsidRDefault="008F3E29" w:rsidP="008F3E29">
    <w:pPr>
      <w:rPr>
        <w:rFonts w:cs="Times New Roman"/>
        <w:i/>
        <w:sz w:val="18"/>
      </w:rPr>
    </w:pPr>
    <w:r w:rsidRPr="008F3E29">
      <w:rPr>
        <w:rFonts w:cs="Times New Roman"/>
        <w:i/>
        <w:sz w:val="18"/>
      </w:rPr>
      <w:t>OPC66948 -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9F16" w14:textId="77777777" w:rsidR="008F50EF" w:rsidRPr="008F3E29" w:rsidRDefault="008F3E29" w:rsidP="008F3E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3E29">
      <w:rPr>
        <w:i/>
        <w:sz w:val="18"/>
      </w:rPr>
      <w:t>OPC66948 -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BFD9" w14:textId="77777777" w:rsidR="008F50EF" w:rsidRPr="00E33C1C" w:rsidRDefault="008F50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50EF" w14:paraId="487D9174" w14:textId="77777777" w:rsidTr="00786B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E4D275" w14:textId="77777777" w:rsidR="008F50EF" w:rsidRDefault="008F50EF" w:rsidP="002D0A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A982F" w14:textId="3D83C4EB" w:rsidR="008F50EF" w:rsidRDefault="008F50EF" w:rsidP="002D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BD1">
            <w:rPr>
              <w:i/>
              <w:sz w:val="18"/>
            </w:rPr>
            <w:t>Treasury Laws Amendment (Professional Standards Schemes)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5D406E" w14:textId="77777777" w:rsidR="008F50EF" w:rsidRDefault="008F50EF" w:rsidP="002D0A90">
          <w:pPr>
            <w:spacing w:line="0" w:lineRule="atLeast"/>
            <w:jc w:val="right"/>
            <w:rPr>
              <w:sz w:val="18"/>
            </w:rPr>
          </w:pPr>
        </w:p>
      </w:tc>
    </w:tr>
  </w:tbl>
  <w:p w14:paraId="1441F2A6" w14:textId="77777777" w:rsidR="008F50EF" w:rsidRPr="008F3E29" w:rsidRDefault="008F3E29" w:rsidP="008F3E29">
    <w:pPr>
      <w:rPr>
        <w:rFonts w:cs="Times New Roman"/>
        <w:i/>
        <w:sz w:val="18"/>
      </w:rPr>
    </w:pPr>
    <w:r w:rsidRPr="008F3E29">
      <w:rPr>
        <w:rFonts w:cs="Times New Roman"/>
        <w:i/>
        <w:sz w:val="18"/>
      </w:rPr>
      <w:t>OPC66948 -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24D8" w14:textId="77777777" w:rsidR="008F50EF" w:rsidRPr="00E33C1C" w:rsidRDefault="008F50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F50EF" w14:paraId="476A8CAF" w14:textId="77777777" w:rsidTr="00786BA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D04AA9" w14:textId="77777777" w:rsidR="008F50EF" w:rsidRDefault="008F50EF" w:rsidP="002D0A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CD0738" w14:textId="6CCA0AD7" w:rsidR="008F50EF" w:rsidRDefault="008F50EF" w:rsidP="002D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BD1">
            <w:rPr>
              <w:i/>
              <w:sz w:val="18"/>
            </w:rPr>
            <w:t>Treasury Laws Amendment (Professional Standards Schemes)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9AB04F" w14:textId="77777777" w:rsidR="008F50EF" w:rsidRDefault="008F50EF" w:rsidP="002D0A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3E213" w14:textId="77777777" w:rsidR="008F50EF" w:rsidRPr="008F3E29" w:rsidRDefault="008F3E29" w:rsidP="008F3E29">
    <w:pPr>
      <w:rPr>
        <w:rFonts w:cs="Times New Roman"/>
        <w:i/>
        <w:sz w:val="18"/>
      </w:rPr>
    </w:pPr>
    <w:r w:rsidRPr="008F3E29">
      <w:rPr>
        <w:rFonts w:cs="Times New Roman"/>
        <w:i/>
        <w:sz w:val="18"/>
      </w:rPr>
      <w:t>OPC66948 -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4826" w14:textId="77777777" w:rsidR="008F50EF" w:rsidRPr="00E33C1C" w:rsidRDefault="008F50E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50EF" w14:paraId="4AABCE44" w14:textId="77777777" w:rsidTr="00786B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5D9F1D" w14:textId="77777777" w:rsidR="008F50EF" w:rsidRDefault="008F50EF" w:rsidP="002D0A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ADF60C" w14:textId="1473737D" w:rsidR="008F50EF" w:rsidRDefault="008F50EF" w:rsidP="002D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BD1">
            <w:rPr>
              <w:i/>
              <w:sz w:val="18"/>
            </w:rPr>
            <w:t>Treasury Laws Amendment (Professional Standards Schemes)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C51462" w14:textId="77777777" w:rsidR="008F50EF" w:rsidRDefault="008F50EF" w:rsidP="002D0A90">
          <w:pPr>
            <w:spacing w:line="0" w:lineRule="atLeast"/>
            <w:jc w:val="right"/>
            <w:rPr>
              <w:sz w:val="18"/>
            </w:rPr>
          </w:pPr>
        </w:p>
      </w:tc>
    </w:tr>
  </w:tbl>
  <w:p w14:paraId="3C14D84D" w14:textId="77777777" w:rsidR="008F50EF" w:rsidRPr="008F3E29" w:rsidRDefault="008F3E29" w:rsidP="008F3E29">
    <w:pPr>
      <w:rPr>
        <w:rFonts w:cs="Times New Roman"/>
        <w:i/>
        <w:sz w:val="18"/>
      </w:rPr>
    </w:pPr>
    <w:r w:rsidRPr="008F3E29">
      <w:rPr>
        <w:rFonts w:cs="Times New Roman"/>
        <w:i/>
        <w:sz w:val="18"/>
      </w:rPr>
      <w:t>OPC66948 -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F90A" w14:textId="77777777" w:rsidR="008F50EF" w:rsidRPr="00E33C1C" w:rsidRDefault="008F50E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50EF" w14:paraId="099D34B4" w14:textId="77777777" w:rsidTr="002D0A9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C8C002" w14:textId="77777777" w:rsidR="008F50EF" w:rsidRDefault="008F50EF" w:rsidP="002D0A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B0297" w14:textId="37043C71" w:rsidR="008F50EF" w:rsidRDefault="008F50EF" w:rsidP="002D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BD1">
            <w:rPr>
              <w:i/>
              <w:sz w:val="18"/>
            </w:rPr>
            <w:t>Treasury Laws Amendment (Professional Standards Schemes)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1F2A0F" w14:textId="77777777" w:rsidR="008F50EF" w:rsidRDefault="008F50EF" w:rsidP="002D0A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FB9A28" w14:textId="77777777" w:rsidR="008F50EF" w:rsidRPr="008F3E29" w:rsidRDefault="008F3E29" w:rsidP="008F3E29">
    <w:pPr>
      <w:rPr>
        <w:rFonts w:cs="Times New Roman"/>
        <w:i/>
        <w:sz w:val="18"/>
      </w:rPr>
    </w:pPr>
    <w:r w:rsidRPr="008F3E29">
      <w:rPr>
        <w:rFonts w:cs="Times New Roman"/>
        <w:i/>
        <w:sz w:val="18"/>
      </w:rPr>
      <w:t>OPC66948 -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0B7A" w14:textId="77777777" w:rsidR="008F50EF" w:rsidRPr="00E33C1C" w:rsidRDefault="008F50E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50EF" w14:paraId="021F4F7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A92368" w14:textId="77777777" w:rsidR="008F50EF" w:rsidRDefault="008F50EF" w:rsidP="002D0A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02FB0" w14:textId="73D1C8B8" w:rsidR="008F50EF" w:rsidRDefault="008F50EF" w:rsidP="002D0A9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6BD1">
            <w:rPr>
              <w:i/>
              <w:sz w:val="18"/>
            </w:rPr>
            <w:t>Treasury Laws Amendment (Professional Standards Schemes)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F243C8" w14:textId="77777777" w:rsidR="008F50EF" w:rsidRDefault="008F50EF" w:rsidP="002D0A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391D65" w14:textId="77777777" w:rsidR="008F50EF" w:rsidRPr="008F3E29" w:rsidRDefault="008F3E29" w:rsidP="008F3E29">
    <w:pPr>
      <w:rPr>
        <w:rFonts w:cs="Times New Roman"/>
        <w:i/>
        <w:sz w:val="18"/>
      </w:rPr>
    </w:pPr>
    <w:r w:rsidRPr="008F3E29">
      <w:rPr>
        <w:rFonts w:cs="Times New Roman"/>
        <w:i/>
        <w:sz w:val="18"/>
      </w:rPr>
      <w:t>OPC66948 -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BEA8F" w14:textId="77777777" w:rsidR="008F50EF" w:rsidRDefault="008F50EF" w:rsidP="0048364F">
      <w:pPr>
        <w:spacing w:line="240" w:lineRule="auto"/>
      </w:pPr>
      <w:r>
        <w:separator/>
      </w:r>
    </w:p>
  </w:footnote>
  <w:footnote w:type="continuationSeparator" w:id="0">
    <w:p w14:paraId="1C6FF305" w14:textId="77777777" w:rsidR="008F50EF" w:rsidRDefault="008F50E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93A9" w14:textId="77777777" w:rsidR="008F50EF" w:rsidRPr="005F1388" w:rsidRDefault="008F50E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926F" w14:textId="77777777" w:rsidR="008F50EF" w:rsidRPr="005F1388" w:rsidRDefault="008F50E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4CDA" w14:textId="77777777" w:rsidR="008F50EF" w:rsidRPr="005F1388" w:rsidRDefault="008F50E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D4A1" w14:textId="77777777" w:rsidR="008F50EF" w:rsidRPr="00ED79B6" w:rsidRDefault="008F50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11BD" w14:textId="77777777" w:rsidR="008F50EF" w:rsidRPr="00ED79B6" w:rsidRDefault="008F50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D288F" w14:textId="77777777" w:rsidR="008F50EF" w:rsidRPr="00ED79B6" w:rsidRDefault="008F50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8A6C" w14:textId="228ABCB9" w:rsidR="008F50EF" w:rsidRPr="00A961C4" w:rsidRDefault="008F50E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48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4841">
      <w:rPr>
        <w:noProof/>
        <w:sz w:val="20"/>
      </w:rPr>
      <w:t>Amendments</w:t>
    </w:r>
    <w:r>
      <w:rPr>
        <w:sz w:val="20"/>
      </w:rPr>
      <w:fldChar w:fldCharType="end"/>
    </w:r>
  </w:p>
  <w:p w14:paraId="2D2A56AF" w14:textId="2938242F" w:rsidR="008F50EF" w:rsidRPr="00A961C4" w:rsidRDefault="008F50E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C4C3E62" w14:textId="77777777" w:rsidR="008F50EF" w:rsidRPr="00A961C4" w:rsidRDefault="008F50E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AADE" w14:textId="5E45DED3" w:rsidR="008F50EF" w:rsidRPr="00A961C4" w:rsidRDefault="008F50E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FEC0F2B" w14:textId="39C27CCD" w:rsidR="008F50EF" w:rsidRPr="00A961C4" w:rsidRDefault="008F50E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E0EBCA9" w14:textId="77777777" w:rsidR="008F50EF" w:rsidRPr="00A961C4" w:rsidRDefault="008F50E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A7BC6" w14:textId="77777777" w:rsidR="008F50EF" w:rsidRPr="00A961C4" w:rsidRDefault="008F50E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EA76972"/>
    <w:multiLevelType w:val="hybridMultilevel"/>
    <w:tmpl w:val="EC6EE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4E"/>
    <w:rsid w:val="00000263"/>
    <w:rsid w:val="000113BC"/>
    <w:rsid w:val="00012670"/>
    <w:rsid w:val="000136AF"/>
    <w:rsid w:val="00027A8C"/>
    <w:rsid w:val="000366D2"/>
    <w:rsid w:val="00036E24"/>
    <w:rsid w:val="0004044E"/>
    <w:rsid w:val="000413AC"/>
    <w:rsid w:val="00044411"/>
    <w:rsid w:val="00046F47"/>
    <w:rsid w:val="0005120E"/>
    <w:rsid w:val="00054577"/>
    <w:rsid w:val="000576EA"/>
    <w:rsid w:val="000614BF"/>
    <w:rsid w:val="000639C1"/>
    <w:rsid w:val="0007169C"/>
    <w:rsid w:val="00077593"/>
    <w:rsid w:val="00083F48"/>
    <w:rsid w:val="00093E01"/>
    <w:rsid w:val="000A7DF9"/>
    <w:rsid w:val="000D05EF"/>
    <w:rsid w:val="000D1B6F"/>
    <w:rsid w:val="000D5485"/>
    <w:rsid w:val="000F21C1"/>
    <w:rsid w:val="00105D72"/>
    <w:rsid w:val="0010745C"/>
    <w:rsid w:val="00117277"/>
    <w:rsid w:val="00117830"/>
    <w:rsid w:val="00124986"/>
    <w:rsid w:val="00141B00"/>
    <w:rsid w:val="0014763E"/>
    <w:rsid w:val="00155873"/>
    <w:rsid w:val="00160BD7"/>
    <w:rsid w:val="001643C9"/>
    <w:rsid w:val="00165568"/>
    <w:rsid w:val="00166082"/>
    <w:rsid w:val="00166C2F"/>
    <w:rsid w:val="001716C9"/>
    <w:rsid w:val="00184261"/>
    <w:rsid w:val="00190925"/>
    <w:rsid w:val="00190BA1"/>
    <w:rsid w:val="00190DF5"/>
    <w:rsid w:val="00193461"/>
    <w:rsid w:val="00193652"/>
    <w:rsid w:val="001939E1"/>
    <w:rsid w:val="00195382"/>
    <w:rsid w:val="0019671A"/>
    <w:rsid w:val="001A063F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0E3F"/>
    <w:rsid w:val="001F369B"/>
    <w:rsid w:val="00201D27"/>
    <w:rsid w:val="0020300C"/>
    <w:rsid w:val="00204322"/>
    <w:rsid w:val="00220A0C"/>
    <w:rsid w:val="00223E4A"/>
    <w:rsid w:val="002302EA"/>
    <w:rsid w:val="00240749"/>
    <w:rsid w:val="0024507B"/>
    <w:rsid w:val="002468D7"/>
    <w:rsid w:val="00263886"/>
    <w:rsid w:val="00274F15"/>
    <w:rsid w:val="00285CDD"/>
    <w:rsid w:val="00291167"/>
    <w:rsid w:val="00291E4C"/>
    <w:rsid w:val="00297ECB"/>
    <w:rsid w:val="002C06AD"/>
    <w:rsid w:val="002C152A"/>
    <w:rsid w:val="002C60CC"/>
    <w:rsid w:val="002D043A"/>
    <w:rsid w:val="002D0A90"/>
    <w:rsid w:val="002E16FA"/>
    <w:rsid w:val="002F757A"/>
    <w:rsid w:val="0031713F"/>
    <w:rsid w:val="003173B2"/>
    <w:rsid w:val="00321913"/>
    <w:rsid w:val="00324EE6"/>
    <w:rsid w:val="003316DC"/>
    <w:rsid w:val="00332E0D"/>
    <w:rsid w:val="00335829"/>
    <w:rsid w:val="003415D3"/>
    <w:rsid w:val="00346335"/>
    <w:rsid w:val="00352B0F"/>
    <w:rsid w:val="003553CC"/>
    <w:rsid w:val="003561B0"/>
    <w:rsid w:val="00367960"/>
    <w:rsid w:val="00374CB7"/>
    <w:rsid w:val="003762BB"/>
    <w:rsid w:val="003A15AC"/>
    <w:rsid w:val="003A56EB"/>
    <w:rsid w:val="003B0627"/>
    <w:rsid w:val="003C2993"/>
    <w:rsid w:val="003C5F2B"/>
    <w:rsid w:val="003D0BFE"/>
    <w:rsid w:val="003D5700"/>
    <w:rsid w:val="003D6935"/>
    <w:rsid w:val="003E6BD2"/>
    <w:rsid w:val="003F0F5A"/>
    <w:rsid w:val="00400A30"/>
    <w:rsid w:val="004022CA"/>
    <w:rsid w:val="0040494E"/>
    <w:rsid w:val="004116CD"/>
    <w:rsid w:val="00414ADE"/>
    <w:rsid w:val="00424CA9"/>
    <w:rsid w:val="004257BB"/>
    <w:rsid w:val="004261D9"/>
    <w:rsid w:val="00430F13"/>
    <w:rsid w:val="0044067A"/>
    <w:rsid w:val="004416C4"/>
    <w:rsid w:val="0044291A"/>
    <w:rsid w:val="00442F43"/>
    <w:rsid w:val="00460499"/>
    <w:rsid w:val="0046550A"/>
    <w:rsid w:val="004700D6"/>
    <w:rsid w:val="00474835"/>
    <w:rsid w:val="004819C7"/>
    <w:rsid w:val="00482D74"/>
    <w:rsid w:val="0048364F"/>
    <w:rsid w:val="00490F2E"/>
    <w:rsid w:val="00496DB3"/>
    <w:rsid w:val="00496F97"/>
    <w:rsid w:val="004A16D5"/>
    <w:rsid w:val="004A53EA"/>
    <w:rsid w:val="004F1FAC"/>
    <w:rsid w:val="004F676E"/>
    <w:rsid w:val="00504EF7"/>
    <w:rsid w:val="00516B8D"/>
    <w:rsid w:val="00522252"/>
    <w:rsid w:val="005239E2"/>
    <w:rsid w:val="00523D8D"/>
    <w:rsid w:val="0052686F"/>
    <w:rsid w:val="0052756C"/>
    <w:rsid w:val="00527A7D"/>
    <w:rsid w:val="00530230"/>
    <w:rsid w:val="00530CC9"/>
    <w:rsid w:val="00537FBC"/>
    <w:rsid w:val="0054050C"/>
    <w:rsid w:val="00541D73"/>
    <w:rsid w:val="00543469"/>
    <w:rsid w:val="005452CC"/>
    <w:rsid w:val="00546FA3"/>
    <w:rsid w:val="00554243"/>
    <w:rsid w:val="00557C7A"/>
    <w:rsid w:val="00562A58"/>
    <w:rsid w:val="00563181"/>
    <w:rsid w:val="00567AF5"/>
    <w:rsid w:val="00581211"/>
    <w:rsid w:val="00584676"/>
    <w:rsid w:val="00584811"/>
    <w:rsid w:val="00593AA6"/>
    <w:rsid w:val="00594161"/>
    <w:rsid w:val="00594512"/>
    <w:rsid w:val="00594749"/>
    <w:rsid w:val="005966DC"/>
    <w:rsid w:val="005A0578"/>
    <w:rsid w:val="005A2F23"/>
    <w:rsid w:val="005A482B"/>
    <w:rsid w:val="005B4067"/>
    <w:rsid w:val="005C36E0"/>
    <w:rsid w:val="005C3F41"/>
    <w:rsid w:val="005D168D"/>
    <w:rsid w:val="005D5EA1"/>
    <w:rsid w:val="005E54FC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6B4F"/>
    <w:rsid w:val="006B0E55"/>
    <w:rsid w:val="006B7006"/>
    <w:rsid w:val="006C7F8C"/>
    <w:rsid w:val="006D39F8"/>
    <w:rsid w:val="006D58D2"/>
    <w:rsid w:val="006D5F1E"/>
    <w:rsid w:val="006D7AB9"/>
    <w:rsid w:val="00700B2C"/>
    <w:rsid w:val="00713084"/>
    <w:rsid w:val="0071406F"/>
    <w:rsid w:val="00720FC2"/>
    <w:rsid w:val="007310E9"/>
    <w:rsid w:val="00731E00"/>
    <w:rsid w:val="00732E9D"/>
    <w:rsid w:val="0073491A"/>
    <w:rsid w:val="00740E4B"/>
    <w:rsid w:val="007440B7"/>
    <w:rsid w:val="007473C5"/>
    <w:rsid w:val="00747993"/>
    <w:rsid w:val="00751137"/>
    <w:rsid w:val="007634AD"/>
    <w:rsid w:val="007715C9"/>
    <w:rsid w:val="00774EDD"/>
    <w:rsid w:val="007757EC"/>
    <w:rsid w:val="00786BAF"/>
    <w:rsid w:val="007974DB"/>
    <w:rsid w:val="007A065C"/>
    <w:rsid w:val="007A115D"/>
    <w:rsid w:val="007A35E6"/>
    <w:rsid w:val="007A6863"/>
    <w:rsid w:val="007C7521"/>
    <w:rsid w:val="007D45C1"/>
    <w:rsid w:val="007E0C7C"/>
    <w:rsid w:val="007E690D"/>
    <w:rsid w:val="007E7D4A"/>
    <w:rsid w:val="007F48ED"/>
    <w:rsid w:val="007F7947"/>
    <w:rsid w:val="008073F6"/>
    <w:rsid w:val="00812F45"/>
    <w:rsid w:val="00816104"/>
    <w:rsid w:val="00823B55"/>
    <w:rsid w:val="0084172C"/>
    <w:rsid w:val="00843038"/>
    <w:rsid w:val="0085275F"/>
    <w:rsid w:val="00856A31"/>
    <w:rsid w:val="008754D0"/>
    <w:rsid w:val="00876BD1"/>
    <w:rsid w:val="00877D48"/>
    <w:rsid w:val="00880199"/>
    <w:rsid w:val="008816F0"/>
    <w:rsid w:val="0088345B"/>
    <w:rsid w:val="008A1376"/>
    <w:rsid w:val="008A16A5"/>
    <w:rsid w:val="008A25A3"/>
    <w:rsid w:val="008A4F96"/>
    <w:rsid w:val="008B5D42"/>
    <w:rsid w:val="008B74F1"/>
    <w:rsid w:val="008B7626"/>
    <w:rsid w:val="008C2B5D"/>
    <w:rsid w:val="008C5A89"/>
    <w:rsid w:val="008D0EE0"/>
    <w:rsid w:val="008D5B99"/>
    <w:rsid w:val="008D6966"/>
    <w:rsid w:val="008D7A27"/>
    <w:rsid w:val="008E2022"/>
    <w:rsid w:val="008E4702"/>
    <w:rsid w:val="008E69AA"/>
    <w:rsid w:val="008F3E29"/>
    <w:rsid w:val="008F4F1C"/>
    <w:rsid w:val="008F50EF"/>
    <w:rsid w:val="00904E53"/>
    <w:rsid w:val="00911310"/>
    <w:rsid w:val="00921ECD"/>
    <w:rsid w:val="00922764"/>
    <w:rsid w:val="00932377"/>
    <w:rsid w:val="009408EA"/>
    <w:rsid w:val="00943102"/>
    <w:rsid w:val="0094523D"/>
    <w:rsid w:val="0094602F"/>
    <w:rsid w:val="009536A6"/>
    <w:rsid w:val="009559E6"/>
    <w:rsid w:val="00963A4E"/>
    <w:rsid w:val="00976A63"/>
    <w:rsid w:val="00981726"/>
    <w:rsid w:val="00983419"/>
    <w:rsid w:val="00994821"/>
    <w:rsid w:val="009C2F81"/>
    <w:rsid w:val="009C3431"/>
    <w:rsid w:val="009C4C35"/>
    <w:rsid w:val="009C5989"/>
    <w:rsid w:val="009D08DA"/>
    <w:rsid w:val="009F7A05"/>
    <w:rsid w:val="009F7C8B"/>
    <w:rsid w:val="00A028C8"/>
    <w:rsid w:val="00A06860"/>
    <w:rsid w:val="00A1048D"/>
    <w:rsid w:val="00A136F5"/>
    <w:rsid w:val="00A231E2"/>
    <w:rsid w:val="00A2550D"/>
    <w:rsid w:val="00A33AEC"/>
    <w:rsid w:val="00A4169B"/>
    <w:rsid w:val="00A445F2"/>
    <w:rsid w:val="00A46041"/>
    <w:rsid w:val="00A50D55"/>
    <w:rsid w:val="00A5165B"/>
    <w:rsid w:val="00A52FDA"/>
    <w:rsid w:val="00A64912"/>
    <w:rsid w:val="00A67B25"/>
    <w:rsid w:val="00A70A74"/>
    <w:rsid w:val="00A814EA"/>
    <w:rsid w:val="00A90EA8"/>
    <w:rsid w:val="00AA0343"/>
    <w:rsid w:val="00AA2A5C"/>
    <w:rsid w:val="00AB5483"/>
    <w:rsid w:val="00AB6D49"/>
    <w:rsid w:val="00AB78E9"/>
    <w:rsid w:val="00AC40F1"/>
    <w:rsid w:val="00AD3467"/>
    <w:rsid w:val="00AD5641"/>
    <w:rsid w:val="00AD7252"/>
    <w:rsid w:val="00AE0F9B"/>
    <w:rsid w:val="00AF0532"/>
    <w:rsid w:val="00AF55FF"/>
    <w:rsid w:val="00B032D8"/>
    <w:rsid w:val="00B10546"/>
    <w:rsid w:val="00B27FB1"/>
    <w:rsid w:val="00B33B3C"/>
    <w:rsid w:val="00B4009E"/>
    <w:rsid w:val="00B40D74"/>
    <w:rsid w:val="00B42F3C"/>
    <w:rsid w:val="00B52663"/>
    <w:rsid w:val="00B56DCB"/>
    <w:rsid w:val="00B6513D"/>
    <w:rsid w:val="00B770D2"/>
    <w:rsid w:val="00B821C5"/>
    <w:rsid w:val="00B91B72"/>
    <w:rsid w:val="00B94F68"/>
    <w:rsid w:val="00BA47A3"/>
    <w:rsid w:val="00BA5026"/>
    <w:rsid w:val="00BB6E79"/>
    <w:rsid w:val="00BD2BCA"/>
    <w:rsid w:val="00BE3B31"/>
    <w:rsid w:val="00BE719A"/>
    <w:rsid w:val="00BE720A"/>
    <w:rsid w:val="00BF6650"/>
    <w:rsid w:val="00C02422"/>
    <w:rsid w:val="00C04841"/>
    <w:rsid w:val="00C067E5"/>
    <w:rsid w:val="00C12F54"/>
    <w:rsid w:val="00C164CA"/>
    <w:rsid w:val="00C3154E"/>
    <w:rsid w:val="00C37541"/>
    <w:rsid w:val="00C42BF8"/>
    <w:rsid w:val="00C460AE"/>
    <w:rsid w:val="00C50043"/>
    <w:rsid w:val="00C50A0F"/>
    <w:rsid w:val="00C53316"/>
    <w:rsid w:val="00C5386F"/>
    <w:rsid w:val="00C63D82"/>
    <w:rsid w:val="00C7573B"/>
    <w:rsid w:val="00C76CF3"/>
    <w:rsid w:val="00C956C3"/>
    <w:rsid w:val="00CA7844"/>
    <w:rsid w:val="00CB2320"/>
    <w:rsid w:val="00CB3B18"/>
    <w:rsid w:val="00CB58EF"/>
    <w:rsid w:val="00CD284B"/>
    <w:rsid w:val="00CE7D64"/>
    <w:rsid w:val="00CF0BB2"/>
    <w:rsid w:val="00CF6A7B"/>
    <w:rsid w:val="00D10B02"/>
    <w:rsid w:val="00D13441"/>
    <w:rsid w:val="00D1763F"/>
    <w:rsid w:val="00D20665"/>
    <w:rsid w:val="00D243A3"/>
    <w:rsid w:val="00D3200B"/>
    <w:rsid w:val="00D32DEF"/>
    <w:rsid w:val="00D33440"/>
    <w:rsid w:val="00D36537"/>
    <w:rsid w:val="00D4582D"/>
    <w:rsid w:val="00D52EFE"/>
    <w:rsid w:val="00D56A0D"/>
    <w:rsid w:val="00D5767F"/>
    <w:rsid w:val="00D61A6F"/>
    <w:rsid w:val="00D63EF6"/>
    <w:rsid w:val="00D66518"/>
    <w:rsid w:val="00D70DFB"/>
    <w:rsid w:val="00D71EEA"/>
    <w:rsid w:val="00D72E88"/>
    <w:rsid w:val="00D735CD"/>
    <w:rsid w:val="00D73EB7"/>
    <w:rsid w:val="00D766DF"/>
    <w:rsid w:val="00D875FD"/>
    <w:rsid w:val="00D94650"/>
    <w:rsid w:val="00D95891"/>
    <w:rsid w:val="00D960AD"/>
    <w:rsid w:val="00D97210"/>
    <w:rsid w:val="00DB5CB4"/>
    <w:rsid w:val="00DC4E8C"/>
    <w:rsid w:val="00DD78E9"/>
    <w:rsid w:val="00DE149E"/>
    <w:rsid w:val="00E05704"/>
    <w:rsid w:val="00E106F1"/>
    <w:rsid w:val="00E12F1A"/>
    <w:rsid w:val="00E14928"/>
    <w:rsid w:val="00E15561"/>
    <w:rsid w:val="00E21CFB"/>
    <w:rsid w:val="00E22935"/>
    <w:rsid w:val="00E36DFE"/>
    <w:rsid w:val="00E408D7"/>
    <w:rsid w:val="00E54292"/>
    <w:rsid w:val="00E60191"/>
    <w:rsid w:val="00E66CD7"/>
    <w:rsid w:val="00E7305F"/>
    <w:rsid w:val="00E74DC7"/>
    <w:rsid w:val="00E86ECE"/>
    <w:rsid w:val="00E87699"/>
    <w:rsid w:val="00E902E2"/>
    <w:rsid w:val="00E92E27"/>
    <w:rsid w:val="00E9586B"/>
    <w:rsid w:val="00E97334"/>
    <w:rsid w:val="00EA0D36"/>
    <w:rsid w:val="00EB228E"/>
    <w:rsid w:val="00ED16EC"/>
    <w:rsid w:val="00ED4928"/>
    <w:rsid w:val="00ED5707"/>
    <w:rsid w:val="00EE3749"/>
    <w:rsid w:val="00EE6190"/>
    <w:rsid w:val="00EF2E3A"/>
    <w:rsid w:val="00EF333A"/>
    <w:rsid w:val="00EF6402"/>
    <w:rsid w:val="00F025DF"/>
    <w:rsid w:val="00F047E2"/>
    <w:rsid w:val="00F04D57"/>
    <w:rsid w:val="00F078DC"/>
    <w:rsid w:val="00F12559"/>
    <w:rsid w:val="00F13E86"/>
    <w:rsid w:val="00F16251"/>
    <w:rsid w:val="00F21B6A"/>
    <w:rsid w:val="00F30516"/>
    <w:rsid w:val="00F32FCB"/>
    <w:rsid w:val="00F347C5"/>
    <w:rsid w:val="00F6709F"/>
    <w:rsid w:val="00F677A9"/>
    <w:rsid w:val="00F723BD"/>
    <w:rsid w:val="00F732EA"/>
    <w:rsid w:val="00F84CF5"/>
    <w:rsid w:val="00F8612E"/>
    <w:rsid w:val="00F86D74"/>
    <w:rsid w:val="00F90CAB"/>
    <w:rsid w:val="00FA420B"/>
    <w:rsid w:val="00FA496A"/>
    <w:rsid w:val="00FB4FAE"/>
    <w:rsid w:val="00FC1E36"/>
    <w:rsid w:val="00FE0781"/>
    <w:rsid w:val="00FE538B"/>
    <w:rsid w:val="00FF0FD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2EDC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178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8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8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8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8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78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78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78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78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78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7830"/>
  </w:style>
  <w:style w:type="paragraph" w:customStyle="1" w:styleId="OPCParaBase">
    <w:name w:val="OPCParaBase"/>
    <w:qFormat/>
    <w:rsid w:val="001178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78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78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78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78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78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178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78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78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78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78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7830"/>
  </w:style>
  <w:style w:type="paragraph" w:customStyle="1" w:styleId="Blocks">
    <w:name w:val="Blocks"/>
    <w:aliases w:val="bb"/>
    <w:basedOn w:val="OPCParaBase"/>
    <w:qFormat/>
    <w:rsid w:val="001178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7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78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7830"/>
    <w:rPr>
      <w:i/>
    </w:rPr>
  </w:style>
  <w:style w:type="paragraph" w:customStyle="1" w:styleId="BoxList">
    <w:name w:val="BoxList"/>
    <w:aliases w:val="bl"/>
    <w:basedOn w:val="BoxText"/>
    <w:qFormat/>
    <w:rsid w:val="001178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78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78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7830"/>
    <w:pPr>
      <w:ind w:left="1985" w:hanging="851"/>
    </w:pPr>
  </w:style>
  <w:style w:type="character" w:customStyle="1" w:styleId="CharAmPartNo">
    <w:name w:val="CharAmPartNo"/>
    <w:basedOn w:val="OPCCharBase"/>
    <w:qFormat/>
    <w:rsid w:val="00117830"/>
  </w:style>
  <w:style w:type="character" w:customStyle="1" w:styleId="CharAmPartText">
    <w:name w:val="CharAmPartText"/>
    <w:basedOn w:val="OPCCharBase"/>
    <w:qFormat/>
    <w:rsid w:val="00117830"/>
  </w:style>
  <w:style w:type="character" w:customStyle="1" w:styleId="CharAmSchNo">
    <w:name w:val="CharAmSchNo"/>
    <w:basedOn w:val="OPCCharBase"/>
    <w:qFormat/>
    <w:rsid w:val="00117830"/>
  </w:style>
  <w:style w:type="character" w:customStyle="1" w:styleId="CharAmSchText">
    <w:name w:val="CharAmSchText"/>
    <w:basedOn w:val="OPCCharBase"/>
    <w:qFormat/>
    <w:rsid w:val="00117830"/>
  </w:style>
  <w:style w:type="character" w:customStyle="1" w:styleId="CharBoldItalic">
    <w:name w:val="CharBoldItalic"/>
    <w:basedOn w:val="OPCCharBase"/>
    <w:uiPriority w:val="1"/>
    <w:qFormat/>
    <w:rsid w:val="001178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7830"/>
  </w:style>
  <w:style w:type="character" w:customStyle="1" w:styleId="CharChapText">
    <w:name w:val="CharChapText"/>
    <w:basedOn w:val="OPCCharBase"/>
    <w:uiPriority w:val="1"/>
    <w:qFormat/>
    <w:rsid w:val="00117830"/>
  </w:style>
  <w:style w:type="character" w:customStyle="1" w:styleId="CharDivNo">
    <w:name w:val="CharDivNo"/>
    <w:basedOn w:val="OPCCharBase"/>
    <w:uiPriority w:val="1"/>
    <w:qFormat/>
    <w:rsid w:val="00117830"/>
  </w:style>
  <w:style w:type="character" w:customStyle="1" w:styleId="CharDivText">
    <w:name w:val="CharDivText"/>
    <w:basedOn w:val="OPCCharBase"/>
    <w:uiPriority w:val="1"/>
    <w:qFormat/>
    <w:rsid w:val="00117830"/>
  </w:style>
  <w:style w:type="character" w:customStyle="1" w:styleId="CharItalic">
    <w:name w:val="CharItalic"/>
    <w:basedOn w:val="OPCCharBase"/>
    <w:uiPriority w:val="1"/>
    <w:qFormat/>
    <w:rsid w:val="00117830"/>
    <w:rPr>
      <w:i/>
    </w:rPr>
  </w:style>
  <w:style w:type="character" w:customStyle="1" w:styleId="CharPartNo">
    <w:name w:val="CharPartNo"/>
    <w:basedOn w:val="OPCCharBase"/>
    <w:uiPriority w:val="1"/>
    <w:qFormat/>
    <w:rsid w:val="00117830"/>
  </w:style>
  <w:style w:type="character" w:customStyle="1" w:styleId="CharPartText">
    <w:name w:val="CharPartText"/>
    <w:basedOn w:val="OPCCharBase"/>
    <w:uiPriority w:val="1"/>
    <w:qFormat/>
    <w:rsid w:val="00117830"/>
  </w:style>
  <w:style w:type="character" w:customStyle="1" w:styleId="CharSectno">
    <w:name w:val="CharSectno"/>
    <w:basedOn w:val="OPCCharBase"/>
    <w:qFormat/>
    <w:rsid w:val="00117830"/>
  </w:style>
  <w:style w:type="character" w:customStyle="1" w:styleId="CharSubdNo">
    <w:name w:val="CharSubdNo"/>
    <w:basedOn w:val="OPCCharBase"/>
    <w:uiPriority w:val="1"/>
    <w:qFormat/>
    <w:rsid w:val="00117830"/>
  </w:style>
  <w:style w:type="character" w:customStyle="1" w:styleId="CharSubdText">
    <w:name w:val="CharSubdText"/>
    <w:basedOn w:val="OPCCharBase"/>
    <w:uiPriority w:val="1"/>
    <w:qFormat/>
    <w:rsid w:val="00117830"/>
  </w:style>
  <w:style w:type="paragraph" w:customStyle="1" w:styleId="CTA--">
    <w:name w:val="CTA --"/>
    <w:basedOn w:val="OPCParaBase"/>
    <w:next w:val="Normal"/>
    <w:rsid w:val="001178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78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78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78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78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78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78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78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78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78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78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78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78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78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78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78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78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78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78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78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78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78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78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78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78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78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78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78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78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78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78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78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78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78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78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78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78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78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78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78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78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78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78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78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78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78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78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78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78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78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1178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7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78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78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78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178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178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78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178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178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178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178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178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178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178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78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78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78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78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78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78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78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17830"/>
    <w:rPr>
      <w:sz w:val="16"/>
    </w:rPr>
  </w:style>
  <w:style w:type="table" w:customStyle="1" w:styleId="CFlag">
    <w:name w:val="CFlag"/>
    <w:basedOn w:val="TableNormal"/>
    <w:uiPriority w:val="99"/>
    <w:rsid w:val="001178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17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7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78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78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78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78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78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78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7830"/>
    <w:pPr>
      <w:spacing w:before="120"/>
    </w:pPr>
  </w:style>
  <w:style w:type="paragraph" w:customStyle="1" w:styleId="CompiledActNo">
    <w:name w:val="CompiledActNo"/>
    <w:basedOn w:val="OPCParaBase"/>
    <w:next w:val="Normal"/>
    <w:rsid w:val="001178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78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78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78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78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78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78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78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78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78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78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78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78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78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78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178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78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7830"/>
  </w:style>
  <w:style w:type="character" w:customStyle="1" w:styleId="CharSubPartNoCASA">
    <w:name w:val="CharSubPartNo(CASA)"/>
    <w:basedOn w:val="OPCCharBase"/>
    <w:uiPriority w:val="1"/>
    <w:rsid w:val="00117830"/>
  </w:style>
  <w:style w:type="paragraph" w:customStyle="1" w:styleId="ENoteTTIndentHeadingSub">
    <w:name w:val="ENoteTTIndentHeadingSub"/>
    <w:aliases w:val="enTTHis"/>
    <w:basedOn w:val="OPCParaBase"/>
    <w:rsid w:val="001178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78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78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78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78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78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7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7830"/>
    <w:rPr>
      <w:sz w:val="22"/>
    </w:rPr>
  </w:style>
  <w:style w:type="paragraph" w:customStyle="1" w:styleId="SOTextNote">
    <w:name w:val="SO TextNote"/>
    <w:aliases w:val="sont"/>
    <w:basedOn w:val="SOText"/>
    <w:qFormat/>
    <w:rsid w:val="001178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78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7830"/>
    <w:rPr>
      <w:sz w:val="22"/>
    </w:rPr>
  </w:style>
  <w:style w:type="paragraph" w:customStyle="1" w:styleId="FileName">
    <w:name w:val="FileName"/>
    <w:basedOn w:val="Normal"/>
    <w:rsid w:val="00117830"/>
  </w:style>
  <w:style w:type="paragraph" w:customStyle="1" w:styleId="TableHeading">
    <w:name w:val="TableHeading"/>
    <w:aliases w:val="th"/>
    <w:basedOn w:val="OPCParaBase"/>
    <w:next w:val="Tabletext"/>
    <w:rsid w:val="001178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78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78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78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78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78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78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78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78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78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78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78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7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7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78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178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178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78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178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178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178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17830"/>
  </w:style>
  <w:style w:type="character" w:customStyle="1" w:styleId="charlegsubtitle1">
    <w:name w:val="charlegsubtitle1"/>
    <w:basedOn w:val="DefaultParagraphFont"/>
    <w:rsid w:val="001178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17830"/>
    <w:pPr>
      <w:ind w:left="240" w:hanging="240"/>
    </w:pPr>
  </w:style>
  <w:style w:type="paragraph" w:styleId="Index2">
    <w:name w:val="index 2"/>
    <w:basedOn w:val="Normal"/>
    <w:next w:val="Normal"/>
    <w:autoRedefine/>
    <w:rsid w:val="00117830"/>
    <w:pPr>
      <w:ind w:left="480" w:hanging="240"/>
    </w:pPr>
  </w:style>
  <w:style w:type="paragraph" w:styleId="Index3">
    <w:name w:val="index 3"/>
    <w:basedOn w:val="Normal"/>
    <w:next w:val="Normal"/>
    <w:autoRedefine/>
    <w:rsid w:val="00117830"/>
    <w:pPr>
      <w:ind w:left="720" w:hanging="240"/>
    </w:pPr>
  </w:style>
  <w:style w:type="paragraph" w:styleId="Index4">
    <w:name w:val="index 4"/>
    <w:basedOn w:val="Normal"/>
    <w:next w:val="Normal"/>
    <w:autoRedefine/>
    <w:rsid w:val="00117830"/>
    <w:pPr>
      <w:ind w:left="960" w:hanging="240"/>
    </w:pPr>
  </w:style>
  <w:style w:type="paragraph" w:styleId="Index5">
    <w:name w:val="index 5"/>
    <w:basedOn w:val="Normal"/>
    <w:next w:val="Normal"/>
    <w:autoRedefine/>
    <w:rsid w:val="00117830"/>
    <w:pPr>
      <w:ind w:left="1200" w:hanging="240"/>
    </w:pPr>
  </w:style>
  <w:style w:type="paragraph" w:styleId="Index6">
    <w:name w:val="index 6"/>
    <w:basedOn w:val="Normal"/>
    <w:next w:val="Normal"/>
    <w:autoRedefine/>
    <w:rsid w:val="00117830"/>
    <w:pPr>
      <w:ind w:left="1440" w:hanging="240"/>
    </w:pPr>
  </w:style>
  <w:style w:type="paragraph" w:styleId="Index7">
    <w:name w:val="index 7"/>
    <w:basedOn w:val="Normal"/>
    <w:next w:val="Normal"/>
    <w:autoRedefine/>
    <w:rsid w:val="00117830"/>
    <w:pPr>
      <w:ind w:left="1680" w:hanging="240"/>
    </w:pPr>
  </w:style>
  <w:style w:type="paragraph" w:styleId="Index8">
    <w:name w:val="index 8"/>
    <w:basedOn w:val="Normal"/>
    <w:next w:val="Normal"/>
    <w:autoRedefine/>
    <w:rsid w:val="00117830"/>
    <w:pPr>
      <w:ind w:left="1920" w:hanging="240"/>
    </w:pPr>
  </w:style>
  <w:style w:type="paragraph" w:styleId="Index9">
    <w:name w:val="index 9"/>
    <w:basedOn w:val="Normal"/>
    <w:next w:val="Normal"/>
    <w:autoRedefine/>
    <w:rsid w:val="00117830"/>
    <w:pPr>
      <w:ind w:left="2160" w:hanging="240"/>
    </w:pPr>
  </w:style>
  <w:style w:type="paragraph" w:styleId="NormalIndent">
    <w:name w:val="Normal Indent"/>
    <w:basedOn w:val="Normal"/>
    <w:rsid w:val="00117830"/>
    <w:pPr>
      <w:ind w:left="720"/>
    </w:pPr>
  </w:style>
  <w:style w:type="paragraph" w:styleId="FootnoteText">
    <w:name w:val="footnote text"/>
    <w:basedOn w:val="Normal"/>
    <w:link w:val="FootnoteTextChar"/>
    <w:rsid w:val="001178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7830"/>
  </w:style>
  <w:style w:type="paragraph" w:styleId="CommentText">
    <w:name w:val="annotation text"/>
    <w:basedOn w:val="Normal"/>
    <w:link w:val="CommentTextChar"/>
    <w:rsid w:val="001178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7830"/>
  </w:style>
  <w:style w:type="paragraph" w:styleId="IndexHeading">
    <w:name w:val="index heading"/>
    <w:basedOn w:val="Normal"/>
    <w:next w:val="Index1"/>
    <w:rsid w:val="001178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178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17830"/>
    <w:pPr>
      <w:ind w:left="480" w:hanging="480"/>
    </w:pPr>
  </w:style>
  <w:style w:type="paragraph" w:styleId="EnvelopeAddress">
    <w:name w:val="envelope address"/>
    <w:basedOn w:val="Normal"/>
    <w:rsid w:val="00117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178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178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17830"/>
    <w:rPr>
      <w:sz w:val="16"/>
      <w:szCs w:val="16"/>
    </w:rPr>
  </w:style>
  <w:style w:type="character" w:styleId="PageNumber">
    <w:name w:val="page number"/>
    <w:basedOn w:val="DefaultParagraphFont"/>
    <w:rsid w:val="00117830"/>
  </w:style>
  <w:style w:type="character" w:styleId="EndnoteReference">
    <w:name w:val="endnote reference"/>
    <w:basedOn w:val="DefaultParagraphFont"/>
    <w:rsid w:val="00117830"/>
    <w:rPr>
      <w:vertAlign w:val="superscript"/>
    </w:rPr>
  </w:style>
  <w:style w:type="paragraph" w:styleId="EndnoteText">
    <w:name w:val="endnote text"/>
    <w:basedOn w:val="Normal"/>
    <w:link w:val="EndnoteTextChar"/>
    <w:rsid w:val="001178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17830"/>
  </w:style>
  <w:style w:type="paragraph" w:styleId="TableofAuthorities">
    <w:name w:val="table of authorities"/>
    <w:basedOn w:val="Normal"/>
    <w:next w:val="Normal"/>
    <w:rsid w:val="00117830"/>
    <w:pPr>
      <w:ind w:left="240" w:hanging="240"/>
    </w:pPr>
  </w:style>
  <w:style w:type="paragraph" w:styleId="MacroText">
    <w:name w:val="macro"/>
    <w:link w:val="MacroTextChar"/>
    <w:rsid w:val="00117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178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178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17830"/>
    <w:pPr>
      <w:ind w:left="283" w:hanging="283"/>
    </w:pPr>
  </w:style>
  <w:style w:type="paragraph" w:styleId="ListBullet">
    <w:name w:val="List Bullet"/>
    <w:basedOn w:val="Normal"/>
    <w:autoRedefine/>
    <w:rsid w:val="001178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178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17830"/>
    <w:pPr>
      <w:ind w:left="566" w:hanging="283"/>
    </w:pPr>
  </w:style>
  <w:style w:type="paragraph" w:styleId="List3">
    <w:name w:val="List 3"/>
    <w:basedOn w:val="Normal"/>
    <w:rsid w:val="00117830"/>
    <w:pPr>
      <w:ind w:left="849" w:hanging="283"/>
    </w:pPr>
  </w:style>
  <w:style w:type="paragraph" w:styleId="List4">
    <w:name w:val="List 4"/>
    <w:basedOn w:val="Normal"/>
    <w:rsid w:val="00117830"/>
    <w:pPr>
      <w:ind w:left="1132" w:hanging="283"/>
    </w:pPr>
  </w:style>
  <w:style w:type="paragraph" w:styleId="List5">
    <w:name w:val="List 5"/>
    <w:basedOn w:val="Normal"/>
    <w:rsid w:val="00117830"/>
    <w:pPr>
      <w:ind w:left="1415" w:hanging="283"/>
    </w:pPr>
  </w:style>
  <w:style w:type="paragraph" w:styleId="ListBullet2">
    <w:name w:val="List Bullet 2"/>
    <w:basedOn w:val="Normal"/>
    <w:autoRedefine/>
    <w:rsid w:val="001178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178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178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178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178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178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178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178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178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178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17830"/>
    <w:pPr>
      <w:ind w:left="4252"/>
    </w:pPr>
  </w:style>
  <w:style w:type="character" w:customStyle="1" w:styleId="ClosingChar">
    <w:name w:val="Closing Char"/>
    <w:basedOn w:val="DefaultParagraphFont"/>
    <w:link w:val="Closing"/>
    <w:rsid w:val="00117830"/>
    <w:rPr>
      <w:sz w:val="22"/>
    </w:rPr>
  </w:style>
  <w:style w:type="paragraph" w:styleId="Signature">
    <w:name w:val="Signature"/>
    <w:basedOn w:val="Normal"/>
    <w:link w:val="SignatureChar"/>
    <w:rsid w:val="001178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17830"/>
    <w:rPr>
      <w:sz w:val="22"/>
    </w:rPr>
  </w:style>
  <w:style w:type="paragraph" w:styleId="BodyText">
    <w:name w:val="Body Text"/>
    <w:basedOn w:val="Normal"/>
    <w:link w:val="BodyTextChar"/>
    <w:rsid w:val="001178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7830"/>
    <w:rPr>
      <w:sz w:val="22"/>
    </w:rPr>
  </w:style>
  <w:style w:type="paragraph" w:styleId="BodyTextIndent">
    <w:name w:val="Body Text Indent"/>
    <w:basedOn w:val="Normal"/>
    <w:link w:val="BodyTextIndentChar"/>
    <w:rsid w:val="001178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17830"/>
    <w:rPr>
      <w:sz w:val="22"/>
    </w:rPr>
  </w:style>
  <w:style w:type="paragraph" w:styleId="ListContinue">
    <w:name w:val="List Continue"/>
    <w:basedOn w:val="Normal"/>
    <w:rsid w:val="00117830"/>
    <w:pPr>
      <w:spacing w:after="120"/>
      <w:ind w:left="283"/>
    </w:pPr>
  </w:style>
  <w:style w:type="paragraph" w:styleId="ListContinue2">
    <w:name w:val="List Continue 2"/>
    <w:basedOn w:val="Normal"/>
    <w:rsid w:val="00117830"/>
    <w:pPr>
      <w:spacing w:after="120"/>
      <w:ind w:left="566"/>
    </w:pPr>
  </w:style>
  <w:style w:type="paragraph" w:styleId="ListContinue3">
    <w:name w:val="List Continue 3"/>
    <w:basedOn w:val="Normal"/>
    <w:rsid w:val="00117830"/>
    <w:pPr>
      <w:spacing w:after="120"/>
      <w:ind w:left="849"/>
    </w:pPr>
  </w:style>
  <w:style w:type="paragraph" w:styleId="ListContinue4">
    <w:name w:val="List Continue 4"/>
    <w:basedOn w:val="Normal"/>
    <w:rsid w:val="00117830"/>
    <w:pPr>
      <w:spacing w:after="120"/>
      <w:ind w:left="1132"/>
    </w:pPr>
  </w:style>
  <w:style w:type="paragraph" w:styleId="ListContinue5">
    <w:name w:val="List Continue 5"/>
    <w:basedOn w:val="Normal"/>
    <w:rsid w:val="001178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17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178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178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178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17830"/>
  </w:style>
  <w:style w:type="character" w:customStyle="1" w:styleId="SalutationChar">
    <w:name w:val="Salutation Char"/>
    <w:basedOn w:val="DefaultParagraphFont"/>
    <w:link w:val="Salutation"/>
    <w:rsid w:val="00117830"/>
    <w:rPr>
      <w:sz w:val="22"/>
    </w:rPr>
  </w:style>
  <w:style w:type="paragraph" w:styleId="Date">
    <w:name w:val="Date"/>
    <w:basedOn w:val="Normal"/>
    <w:next w:val="Normal"/>
    <w:link w:val="DateChar"/>
    <w:rsid w:val="00117830"/>
  </w:style>
  <w:style w:type="character" w:customStyle="1" w:styleId="DateChar">
    <w:name w:val="Date Char"/>
    <w:basedOn w:val="DefaultParagraphFont"/>
    <w:link w:val="Date"/>
    <w:rsid w:val="00117830"/>
    <w:rPr>
      <w:sz w:val="22"/>
    </w:rPr>
  </w:style>
  <w:style w:type="paragraph" w:styleId="BodyTextFirstIndent">
    <w:name w:val="Body Text First Indent"/>
    <w:basedOn w:val="BodyText"/>
    <w:link w:val="BodyTextFirstIndentChar"/>
    <w:rsid w:val="001178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178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178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17830"/>
    <w:rPr>
      <w:sz w:val="22"/>
    </w:rPr>
  </w:style>
  <w:style w:type="paragraph" w:styleId="BodyText2">
    <w:name w:val="Body Text 2"/>
    <w:basedOn w:val="Normal"/>
    <w:link w:val="BodyText2Char"/>
    <w:rsid w:val="001178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7830"/>
    <w:rPr>
      <w:sz w:val="22"/>
    </w:rPr>
  </w:style>
  <w:style w:type="paragraph" w:styleId="BodyText3">
    <w:name w:val="Body Text 3"/>
    <w:basedOn w:val="Normal"/>
    <w:link w:val="BodyText3Char"/>
    <w:rsid w:val="001178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78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17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17830"/>
    <w:rPr>
      <w:sz w:val="22"/>
    </w:rPr>
  </w:style>
  <w:style w:type="paragraph" w:styleId="BodyTextIndent3">
    <w:name w:val="Body Text Indent 3"/>
    <w:basedOn w:val="Normal"/>
    <w:link w:val="BodyTextIndent3Char"/>
    <w:rsid w:val="001178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7830"/>
    <w:rPr>
      <w:sz w:val="16"/>
      <w:szCs w:val="16"/>
    </w:rPr>
  </w:style>
  <w:style w:type="paragraph" w:styleId="BlockText">
    <w:name w:val="Block Text"/>
    <w:basedOn w:val="Normal"/>
    <w:rsid w:val="00117830"/>
    <w:pPr>
      <w:spacing w:after="120"/>
      <w:ind w:left="1440" w:right="1440"/>
    </w:pPr>
  </w:style>
  <w:style w:type="character" w:styleId="Hyperlink">
    <w:name w:val="Hyperlink"/>
    <w:basedOn w:val="DefaultParagraphFont"/>
    <w:rsid w:val="00117830"/>
    <w:rPr>
      <w:color w:val="0000FF"/>
      <w:u w:val="single"/>
    </w:rPr>
  </w:style>
  <w:style w:type="character" w:styleId="FollowedHyperlink">
    <w:name w:val="FollowedHyperlink"/>
    <w:basedOn w:val="DefaultParagraphFont"/>
    <w:rsid w:val="00117830"/>
    <w:rPr>
      <w:color w:val="800080"/>
      <w:u w:val="single"/>
    </w:rPr>
  </w:style>
  <w:style w:type="character" w:styleId="Strong">
    <w:name w:val="Strong"/>
    <w:basedOn w:val="DefaultParagraphFont"/>
    <w:qFormat/>
    <w:rsid w:val="00117830"/>
    <w:rPr>
      <w:b/>
      <w:bCs/>
    </w:rPr>
  </w:style>
  <w:style w:type="character" w:styleId="Emphasis">
    <w:name w:val="Emphasis"/>
    <w:basedOn w:val="DefaultParagraphFont"/>
    <w:qFormat/>
    <w:rsid w:val="00117830"/>
    <w:rPr>
      <w:i/>
      <w:iCs/>
    </w:rPr>
  </w:style>
  <w:style w:type="paragraph" w:styleId="DocumentMap">
    <w:name w:val="Document Map"/>
    <w:basedOn w:val="Normal"/>
    <w:link w:val="DocumentMapChar"/>
    <w:rsid w:val="001178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178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178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178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17830"/>
  </w:style>
  <w:style w:type="character" w:customStyle="1" w:styleId="E-mailSignatureChar">
    <w:name w:val="E-mail Signature Char"/>
    <w:basedOn w:val="DefaultParagraphFont"/>
    <w:link w:val="E-mailSignature"/>
    <w:rsid w:val="00117830"/>
    <w:rPr>
      <w:sz w:val="22"/>
    </w:rPr>
  </w:style>
  <w:style w:type="paragraph" w:styleId="NormalWeb">
    <w:name w:val="Normal (Web)"/>
    <w:basedOn w:val="Normal"/>
    <w:rsid w:val="00117830"/>
  </w:style>
  <w:style w:type="character" w:styleId="HTMLAcronym">
    <w:name w:val="HTML Acronym"/>
    <w:basedOn w:val="DefaultParagraphFont"/>
    <w:rsid w:val="00117830"/>
  </w:style>
  <w:style w:type="paragraph" w:styleId="HTMLAddress">
    <w:name w:val="HTML Address"/>
    <w:basedOn w:val="Normal"/>
    <w:link w:val="HTMLAddressChar"/>
    <w:rsid w:val="001178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17830"/>
    <w:rPr>
      <w:i/>
      <w:iCs/>
      <w:sz w:val="22"/>
    </w:rPr>
  </w:style>
  <w:style w:type="character" w:styleId="HTMLCite">
    <w:name w:val="HTML Cite"/>
    <w:basedOn w:val="DefaultParagraphFont"/>
    <w:rsid w:val="00117830"/>
    <w:rPr>
      <w:i/>
      <w:iCs/>
    </w:rPr>
  </w:style>
  <w:style w:type="character" w:styleId="HTMLCode">
    <w:name w:val="HTML Code"/>
    <w:basedOn w:val="DefaultParagraphFont"/>
    <w:rsid w:val="001178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17830"/>
    <w:rPr>
      <w:i/>
      <w:iCs/>
    </w:rPr>
  </w:style>
  <w:style w:type="character" w:styleId="HTMLKeyboard">
    <w:name w:val="HTML Keyboard"/>
    <w:basedOn w:val="DefaultParagraphFont"/>
    <w:rsid w:val="001178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178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178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178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178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178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17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830"/>
    <w:rPr>
      <w:b/>
      <w:bCs/>
    </w:rPr>
  </w:style>
  <w:style w:type="numbering" w:styleId="1ai">
    <w:name w:val="Outline List 1"/>
    <w:basedOn w:val="NoList"/>
    <w:rsid w:val="00117830"/>
    <w:pPr>
      <w:numPr>
        <w:numId w:val="14"/>
      </w:numPr>
    </w:pPr>
  </w:style>
  <w:style w:type="numbering" w:styleId="111111">
    <w:name w:val="Outline List 2"/>
    <w:basedOn w:val="NoList"/>
    <w:rsid w:val="00117830"/>
    <w:pPr>
      <w:numPr>
        <w:numId w:val="15"/>
      </w:numPr>
    </w:pPr>
  </w:style>
  <w:style w:type="numbering" w:styleId="ArticleSection">
    <w:name w:val="Outline List 3"/>
    <w:basedOn w:val="NoList"/>
    <w:rsid w:val="00117830"/>
    <w:pPr>
      <w:numPr>
        <w:numId w:val="17"/>
      </w:numPr>
    </w:pPr>
  </w:style>
  <w:style w:type="table" w:styleId="TableSimple1">
    <w:name w:val="Table Simple 1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178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178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178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178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178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178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178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178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178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178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17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178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178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178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178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178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178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178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178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17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178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178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178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178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178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178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178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178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178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178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178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178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178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178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178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1783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17830"/>
  </w:style>
  <w:style w:type="character" w:styleId="BookTitle">
    <w:name w:val="Book Title"/>
    <w:basedOn w:val="DefaultParagraphFont"/>
    <w:uiPriority w:val="33"/>
    <w:qFormat/>
    <w:rsid w:val="0011783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178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1783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1783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178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1783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1783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1783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178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1783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1783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1783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1783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1783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1783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178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178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1783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178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1783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1783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1783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178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1783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1783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1783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1783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1783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1783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178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178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178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178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178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178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178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178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178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178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78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178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178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178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178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178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178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178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178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178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78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1783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1783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3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1783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178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178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178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178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178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178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178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178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178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178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178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178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178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178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178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178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178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178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178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1783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1783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1783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178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178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178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178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178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178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178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178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1783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1783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1783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1783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1783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1783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1783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178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178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1783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1783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1783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1783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1783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1783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178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178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178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178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178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178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178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178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1783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1783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1783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1783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1783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1783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178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178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178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178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178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178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178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178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178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178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178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178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178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178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1783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178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178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178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178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178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178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178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178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178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178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178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178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178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178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178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1783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1783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1783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1783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17830"/>
    <w:rPr>
      <w:color w:val="808080"/>
    </w:rPr>
  </w:style>
  <w:style w:type="table" w:styleId="PlainTable1">
    <w:name w:val="Plain Table 1"/>
    <w:basedOn w:val="TableNormal"/>
    <w:uiPriority w:val="41"/>
    <w:rsid w:val="001178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178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178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178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178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178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3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1783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178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1783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178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83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17830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40494E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TaxCatchAll xmlns="ff38c824-6e29-4496-8487-69f397e7ed29">
      <Value>69</Value>
      <Value>83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S574FYTY5PW6-349572302-917</_dlc_DocId>
    <_dlc_DocIdUrl xmlns="fe39d773-a83d-4623-ae74-f25711a76616">
      <Url>https://austreasury.sharepoint.com/sites/leg-cord-function/_layouts/15/DocIdRedir.aspx?ID=S574FYTY5PW6-349572302-917</Url>
      <Description>S574FYTY5PW6-349572302-917</Description>
    </_dlc_DocIdUrl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CE3799-66DE-486A-8622-62874AA1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C7A08-C641-488B-AFF3-0ECAD2957C2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f38c824-6e29-4496-8487-69f397e7ed29"/>
    <ds:schemaRef ds:uri="42f4cb5a-261c-4c59-b165-7132460581a3"/>
    <ds:schemaRef ds:uri="9a91be02-49fe-4568-a0ce-30550d2c0542"/>
    <ds:schemaRef ds:uri="fe39d773-a83d-4623-ae74-f25711a766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3EA19B-73EE-4111-80EF-E051C04DC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BDF4A-4E04-44FE-B5E3-239830F6A4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1326</Words>
  <Characters>7564</Characters>
  <Application>Microsoft Office Word</Application>
  <DocSecurity>0</DocSecurity>
  <PresentationFormat/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2024-06-20T23:43:00Z</dcterms:created>
  <dcterms:modified xsi:type="dcterms:W3CDTF">2024-06-20T23:43:00Z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(Professional Standards Schemes)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OPC66948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_dlc_DocIdItemGuid">
    <vt:lpwstr>1c4146e4-5bdb-4d20-bcdf-bc796afd533a</vt:lpwstr>
  </property>
  <property fmtid="{D5CDD505-2E9C-101B-9397-08002B2CF9AE}" pid="22" name="TSYStatus">
    <vt:lpwstr/>
  </property>
  <property fmtid="{D5CDD505-2E9C-101B-9397-08002B2CF9AE}" pid="23" name="eDocumentType">
    <vt:lpwstr>83;#Legislation|bc5c492f-641e-4b74-8651-322acd553d0f</vt:lpwstr>
  </property>
  <property fmtid="{D5CDD505-2E9C-101B-9397-08002B2CF9AE}" pid="24" name="LMDivision">
    <vt:lpwstr>3;#Treasury Enterprise Terms|69519368-d55f-4403-adc0-7b3d464d5501</vt:lpwstr>
  </property>
  <property fmtid="{D5CDD505-2E9C-101B-9397-08002B2CF9AE}" pid="25" name="MSIP_Label_4f932d64-9ab1-4d9b-81d2-a3a8b82dd47d_Enabled">
    <vt:lpwstr>true</vt:lpwstr>
  </property>
  <property fmtid="{D5CDD505-2E9C-101B-9397-08002B2CF9AE}" pid="26" name="MSIP_Label_4f932d64-9ab1-4d9b-81d2-a3a8b82dd47d_SetDate">
    <vt:lpwstr>2024-05-24T01:45:56Z</vt:lpwstr>
  </property>
  <property fmtid="{D5CDD505-2E9C-101B-9397-08002B2CF9AE}" pid="27" name="MSIP_Label_4f932d64-9ab1-4d9b-81d2-a3a8b82dd47d_Method">
    <vt:lpwstr>Privileged</vt:lpwstr>
  </property>
  <property fmtid="{D5CDD505-2E9C-101B-9397-08002B2CF9AE}" pid="28" name="MSIP_Label_4f932d64-9ab1-4d9b-81d2-a3a8b82dd47d_Name">
    <vt:lpwstr>OFFICIAL No Visual Marking</vt:lpwstr>
  </property>
  <property fmtid="{D5CDD505-2E9C-101B-9397-08002B2CF9AE}" pid="29" name="MSIP_Label_4f932d64-9ab1-4d9b-81d2-a3a8b82dd47d_SiteId">
    <vt:lpwstr>214f1646-2021-47cc-8397-e3d3a7ba7d9d</vt:lpwstr>
  </property>
  <property fmtid="{D5CDD505-2E9C-101B-9397-08002B2CF9AE}" pid="30" name="MSIP_Label_4f932d64-9ab1-4d9b-81d2-a3a8b82dd47d_ActionId">
    <vt:lpwstr>a3420c6c-a604-4cb0-a645-53eef0658b08</vt:lpwstr>
  </property>
  <property fmtid="{D5CDD505-2E9C-101B-9397-08002B2CF9AE}" pid="31" name="MSIP_Label_4f932d64-9ab1-4d9b-81d2-a3a8b82dd47d_ContentBits">
    <vt:lpwstr>0</vt:lpwstr>
  </property>
  <property fmtid="{D5CDD505-2E9C-101B-9397-08002B2CF9AE}" pid="32" name="Theme">
    <vt:lpwstr>1;#Law Design|318dd2d2-18da-4b8e-a458-14db2c1af95f</vt:lpwstr>
  </property>
  <property fmtid="{D5CDD505-2E9C-101B-9397-08002B2CF9AE}" pid="33" name="_docset_NoMedatataSyncRequired">
    <vt:lpwstr>True</vt:lpwstr>
  </property>
  <property fmtid="{D5CDD505-2E9C-101B-9397-08002B2CF9AE}" pid="34" name="eTheme">
    <vt:lpwstr>1</vt:lpwstr>
  </property>
</Properties>
</file>