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BE95" w14:textId="77777777" w:rsidR="000A2AB7" w:rsidRDefault="000A2AB7" w:rsidP="000A2AB7">
      <w:pPr>
        <w:jc w:val="center"/>
        <w:rPr>
          <w:rFonts w:ascii="Times New Roman" w:hAnsi="Times New Roman" w:cs="Times New Roman"/>
          <w:b/>
          <w:bCs/>
          <w:sz w:val="24"/>
          <w:szCs w:val="24"/>
          <w:u w:val="single"/>
        </w:rPr>
      </w:pPr>
      <w:r w:rsidRPr="000B45C1">
        <w:rPr>
          <w:rFonts w:ascii="Times New Roman" w:hAnsi="Times New Roman" w:cs="Times New Roman"/>
          <w:b/>
          <w:bCs/>
          <w:sz w:val="24"/>
          <w:szCs w:val="24"/>
          <w:u w:val="single"/>
        </w:rPr>
        <w:t xml:space="preserve">EXPLANATORY </w:t>
      </w:r>
      <w:r>
        <w:rPr>
          <w:rFonts w:ascii="Times New Roman" w:hAnsi="Times New Roman" w:cs="Times New Roman"/>
          <w:b/>
          <w:bCs/>
          <w:sz w:val="24"/>
          <w:szCs w:val="24"/>
          <w:u w:val="single"/>
        </w:rPr>
        <w:t>STATEMENT</w:t>
      </w:r>
    </w:p>
    <w:p w14:paraId="5DAB5130" w14:textId="77777777" w:rsidR="000A2AB7" w:rsidRPr="00B16B7A" w:rsidRDefault="000A2AB7" w:rsidP="000A2AB7">
      <w:pPr>
        <w:jc w:val="center"/>
        <w:rPr>
          <w:rFonts w:ascii="Times New Roman" w:hAnsi="Times New Roman" w:cs="Times New Roman"/>
          <w:sz w:val="24"/>
          <w:szCs w:val="24"/>
        </w:rPr>
      </w:pPr>
      <w:r w:rsidRPr="00B16B7A">
        <w:rPr>
          <w:rFonts w:ascii="Times New Roman" w:hAnsi="Times New Roman" w:cs="Times New Roman"/>
          <w:sz w:val="24"/>
          <w:szCs w:val="24"/>
        </w:rPr>
        <w:t>Issued by the authority of the Minister for the Environment and Water</w:t>
      </w:r>
    </w:p>
    <w:p w14:paraId="10569055" w14:textId="77777777" w:rsidR="000A2AB7" w:rsidRDefault="000A2AB7" w:rsidP="000A2AB7">
      <w:pPr>
        <w:jc w:val="center"/>
        <w:rPr>
          <w:rFonts w:ascii="Times New Roman" w:hAnsi="Times New Roman" w:cs="Times New Roman"/>
          <w:i/>
          <w:iCs/>
          <w:sz w:val="24"/>
          <w:szCs w:val="24"/>
        </w:rPr>
      </w:pPr>
      <w:r>
        <w:rPr>
          <w:rFonts w:ascii="Times New Roman" w:hAnsi="Times New Roman" w:cs="Times New Roman"/>
          <w:i/>
          <w:iCs/>
          <w:sz w:val="24"/>
          <w:szCs w:val="24"/>
        </w:rPr>
        <w:t>Ozone Protection and Synthetic Greenhouse Gas Management Act 1989</w:t>
      </w:r>
    </w:p>
    <w:p w14:paraId="63EBC3F3" w14:textId="46F1DEA4" w:rsidR="000A2AB7" w:rsidRDefault="000A2AB7" w:rsidP="000A2AB7">
      <w:pPr>
        <w:jc w:val="center"/>
        <w:rPr>
          <w:rFonts w:ascii="Times New Roman" w:hAnsi="Times New Roman" w:cs="Times New Roman"/>
          <w:i/>
          <w:iCs/>
          <w:sz w:val="24"/>
          <w:szCs w:val="24"/>
        </w:rPr>
      </w:pPr>
      <w:r w:rsidRPr="009F2F53">
        <w:rPr>
          <w:rFonts w:ascii="Times New Roman" w:hAnsi="Times New Roman" w:cs="Times New Roman"/>
          <w:i/>
          <w:iCs/>
          <w:sz w:val="24"/>
          <w:szCs w:val="24"/>
        </w:rPr>
        <w:t xml:space="preserve">Ozone Protection and Synthetic Greenhouse Gas </w:t>
      </w:r>
      <w:r>
        <w:rPr>
          <w:rFonts w:ascii="Times New Roman" w:hAnsi="Times New Roman" w:cs="Times New Roman"/>
          <w:i/>
          <w:iCs/>
          <w:sz w:val="24"/>
          <w:szCs w:val="24"/>
        </w:rPr>
        <w:t>Management Amendment (2024 Measures No.1)</w:t>
      </w:r>
      <w:r w:rsidRPr="009F2F53">
        <w:rPr>
          <w:rFonts w:ascii="Times New Roman" w:hAnsi="Times New Roman" w:cs="Times New Roman"/>
          <w:i/>
          <w:iCs/>
          <w:sz w:val="24"/>
          <w:szCs w:val="24"/>
        </w:rPr>
        <w:t xml:space="preserve"> Regulations 202</w:t>
      </w:r>
      <w:r>
        <w:rPr>
          <w:rFonts w:ascii="Times New Roman" w:hAnsi="Times New Roman" w:cs="Times New Roman"/>
          <w:i/>
          <w:iCs/>
          <w:sz w:val="24"/>
          <w:szCs w:val="24"/>
        </w:rPr>
        <w:t>4</w:t>
      </w:r>
    </w:p>
    <w:p w14:paraId="66C92E85" w14:textId="77777777" w:rsidR="000A2AB7" w:rsidRPr="00AB53E0" w:rsidRDefault="000A2AB7" w:rsidP="000A2AB7">
      <w:pPr>
        <w:rPr>
          <w:rFonts w:ascii="Times New Roman" w:hAnsi="Times New Roman" w:cs="Times New Roman"/>
          <w:b/>
          <w:bCs/>
          <w:sz w:val="24"/>
          <w:szCs w:val="24"/>
        </w:rPr>
      </w:pPr>
      <w:r w:rsidRPr="00AB53E0">
        <w:rPr>
          <w:rFonts w:ascii="Times New Roman" w:hAnsi="Times New Roman" w:cs="Times New Roman"/>
          <w:b/>
          <w:bCs/>
          <w:sz w:val="24"/>
          <w:szCs w:val="24"/>
        </w:rPr>
        <w:t>Purpose</w:t>
      </w:r>
    </w:p>
    <w:p w14:paraId="49C55CE6" w14:textId="1EF9A0FF" w:rsidR="000A2AB7" w:rsidRDefault="000A2AB7" w:rsidP="000A2AB7">
      <w:pPr>
        <w:rPr>
          <w:rFonts w:ascii="Times New Roman" w:hAnsi="Times New Roman" w:cs="Times New Roman"/>
          <w:sz w:val="24"/>
          <w:szCs w:val="24"/>
        </w:rPr>
      </w:pPr>
      <w:r>
        <w:rPr>
          <w:rFonts w:ascii="Times New Roman" w:hAnsi="Times New Roman" w:cs="Times New Roman"/>
          <w:sz w:val="24"/>
          <w:szCs w:val="24"/>
        </w:rPr>
        <w:t xml:space="preserve">The purpose of the </w:t>
      </w:r>
      <w:r w:rsidRPr="009F2F53">
        <w:rPr>
          <w:rFonts w:ascii="Times New Roman" w:hAnsi="Times New Roman" w:cs="Times New Roman"/>
          <w:i/>
          <w:iCs/>
          <w:sz w:val="24"/>
          <w:szCs w:val="24"/>
        </w:rPr>
        <w:t>Ozone Protection and Synthetic Greenhouse Gas</w:t>
      </w:r>
      <w:r>
        <w:rPr>
          <w:rFonts w:ascii="Times New Roman" w:hAnsi="Times New Roman" w:cs="Times New Roman"/>
          <w:i/>
          <w:iCs/>
          <w:sz w:val="24"/>
          <w:szCs w:val="24"/>
        </w:rPr>
        <w:t xml:space="preserve"> Management Amendment (2024 Measures No.1)</w:t>
      </w:r>
      <w:r w:rsidRPr="009F2F53">
        <w:rPr>
          <w:rFonts w:ascii="Times New Roman" w:hAnsi="Times New Roman" w:cs="Times New Roman"/>
          <w:i/>
          <w:iCs/>
          <w:sz w:val="24"/>
          <w:szCs w:val="24"/>
        </w:rPr>
        <w:t xml:space="preserve"> Regulations 202</w:t>
      </w:r>
      <w:r w:rsidR="00DC08B7">
        <w:rPr>
          <w:rFonts w:ascii="Times New Roman" w:hAnsi="Times New Roman" w:cs="Times New Roman"/>
          <w:i/>
          <w:iCs/>
          <w:sz w:val="24"/>
          <w:szCs w:val="24"/>
        </w:rPr>
        <w:t>4</w:t>
      </w:r>
      <w:r>
        <w:rPr>
          <w:rFonts w:ascii="Times New Roman" w:hAnsi="Times New Roman" w:cs="Times New Roman"/>
          <w:sz w:val="24"/>
          <w:szCs w:val="24"/>
        </w:rPr>
        <w:t xml:space="preserve"> (the Amendment Regulations) is </w:t>
      </w:r>
      <w:r w:rsidR="008344C2" w:rsidRPr="008344C2">
        <w:rPr>
          <w:rFonts w:ascii="Times New Roman" w:hAnsi="Times New Roman" w:cs="Times New Roman"/>
          <w:sz w:val="24"/>
          <w:szCs w:val="24"/>
        </w:rPr>
        <w:t xml:space="preserve">to </w:t>
      </w:r>
      <w:r w:rsidR="0072508D">
        <w:rPr>
          <w:rFonts w:ascii="Times New Roman" w:hAnsi="Times New Roman" w:cs="Times New Roman"/>
          <w:sz w:val="24"/>
          <w:szCs w:val="24"/>
        </w:rPr>
        <w:t xml:space="preserve">amend the </w:t>
      </w:r>
      <w:r w:rsidR="0072508D" w:rsidRPr="0072508D">
        <w:rPr>
          <w:rFonts w:ascii="Times New Roman" w:hAnsi="Times New Roman" w:cs="Times New Roman"/>
          <w:i/>
          <w:iCs/>
          <w:sz w:val="24"/>
          <w:szCs w:val="24"/>
        </w:rPr>
        <w:t>Ozone Protection and Synthetic Greenhouse Gas Management Regulations 1995</w:t>
      </w:r>
      <w:r w:rsidR="0072508D">
        <w:rPr>
          <w:rFonts w:ascii="Times New Roman" w:hAnsi="Times New Roman" w:cs="Times New Roman"/>
          <w:sz w:val="24"/>
          <w:szCs w:val="24"/>
        </w:rPr>
        <w:t xml:space="preserve"> (the Principal Regulations) to </w:t>
      </w:r>
      <w:r w:rsidR="008344C2" w:rsidRPr="008344C2">
        <w:rPr>
          <w:rFonts w:ascii="Times New Roman" w:hAnsi="Times New Roman" w:cs="Times New Roman"/>
          <w:sz w:val="24"/>
          <w:szCs w:val="24"/>
        </w:rPr>
        <w:t xml:space="preserve">prohibit the unlicensed manufacture or import of certain air conditioning equipment and limit the circumstances for which a licence to manufacture or import such equipment can be granted. The </w:t>
      </w:r>
      <w:r w:rsidR="0072508D">
        <w:rPr>
          <w:rFonts w:ascii="Times New Roman" w:hAnsi="Times New Roman" w:cs="Times New Roman"/>
          <w:sz w:val="24"/>
          <w:szCs w:val="24"/>
        </w:rPr>
        <w:t xml:space="preserve">Amendment </w:t>
      </w:r>
      <w:r w:rsidR="008344C2" w:rsidRPr="008344C2">
        <w:rPr>
          <w:rFonts w:ascii="Times New Roman" w:hAnsi="Times New Roman" w:cs="Times New Roman"/>
          <w:sz w:val="24"/>
          <w:szCs w:val="24"/>
        </w:rPr>
        <w:t>Regulations also increase and modernise the penalties in the Principal Regulations, provide a mechanism for the Minister to determine licence qualifications and standards in a separate legislative instrument</w:t>
      </w:r>
      <w:r w:rsidR="00862882">
        <w:rPr>
          <w:rFonts w:ascii="Times New Roman" w:hAnsi="Times New Roman" w:cs="Times New Roman"/>
          <w:sz w:val="24"/>
          <w:szCs w:val="24"/>
        </w:rPr>
        <w:t xml:space="preserve">, </w:t>
      </w:r>
      <w:r w:rsidR="00862882" w:rsidRPr="00862882">
        <w:rPr>
          <w:rFonts w:ascii="Times New Roman" w:hAnsi="Times New Roman" w:cs="Times New Roman"/>
          <w:sz w:val="24"/>
          <w:szCs w:val="24"/>
        </w:rPr>
        <w:t>and set application fees for special circumstances exemptions in the refrigeration and air conditioning industry permit scheme and the fire protection industry permit schemes</w:t>
      </w:r>
      <w:r w:rsidR="00862882">
        <w:rPr>
          <w:rFonts w:ascii="Times New Roman" w:hAnsi="Times New Roman" w:cs="Times New Roman"/>
          <w:sz w:val="24"/>
          <w:szCs w:val="24"/>
        </w:rPr>
        <w:t>.</w:t>
      </w:r>
    </w:p>
    <w:p w14:paraId="655F1F1C" w14:textId="77777777" w:rsidR="000A2AB7" w:rsidRPr="00173377" w:rsidRDefault="000A2AB7" w:rsidP="000A2AB7">
      <w:pPr>
        <w:rPr>
          <w:rFonts w:ascii="Times New Roman" w:hAnsi="Times New Roman" w:cs="Times New Roman"/>
          <w:b/>
          <w:bCs/>
          <w:sz w:val="24"/>
          <w:szCs w:val="24"/>
        </w:rPr>
      </w:pPr>
      <w:r w:rsidRPr="00173377">
        <w:rPr>
          <w:rFonts w:ascii="Times New Roman" w:hAnsi="Times New Roman" w:cs="Times New Roman"/>
          <w:b/>
          <w:bCs/>
          <w:sz w:val="24"/>
          <w:szCs w:val="24"/>
        </w:rPr>
        <w:t>Legislative authority</w:t>
      </w:r>
    </w:p>
    <w:p w14:paraId="0D3957B5" w14:textId="765F87DC" w:rsidR="000A2AB7" w:rsidRDefault="000A2AB7" w:rsidP="000A2AB7">
      <w:pPr>
        <w:rPr>
          <w:rFonts w:ascii="Times New Roman" w:hAnsi="Times New Roman" w:cs="Times New Roman"/>
          <w:sz w:val="24"/>
          <w:szCs w:val="24"/>
        </w:rPr>
      </w:pPr>
      <w:r w:rsidRPr="00173377">
        <w:rPr>
          <w:rFonts w:ascii="Times New Roman" w:hAnsi="Times New Roman" w:cs="Times New Roman"/>
          <w:sz w:val="24"/>
          <w:szCs w:val="24"/>
        </w:rPr>
        <w:t xml:space="preserve">Section 70 of the </w:t>
      </w:r>
      <w:r w:rsidRPr="0072508D">
        <w:rPr>
          <w:rFonts w:ascii="Times New Roman" w:hAnsi="Times New Roman" w:cs="Times New Roman"/>
          <w:i/>
          <w:iCs/>
          <w:sz w:val="24"/>
          <w:szCs w:val="24"/>
        </w:rPr>
        <w:t>O</w:t>
      </w:r>
      <w:r w:rsidR="0024539B" w:rsidRPr="0072508D">
        <w:rPr>
          <w:rFonts w:ascii="Times New Roman" w:hAnsi="Times New Roman" w:cs="Times New Roman"/>
          <w:i/>
          <w:iCs/>
          <w:sz w:val="24"/>
          <w:szCs w:val="24"/>
        </w:rPr>
        <w:t xml:space="preserve">zone Protection and </w:t>
      </w:r>
      <w:r w:rsidR="0072508D" w:rsidRPr="0072508D">
        <w:rPr>
          <w:rFonts w:ascii="Times New Roman" w:hAnsi="Times New Roman" w:cs="Times New Roman"/>
          <w:i/>
          <w:iCs/>
          <w:sz w:val="24"/>
          <w:szCs w:val="24"/>
        </w:rPr>
        <w:t>Synthetic Greenhouse Gas Management</w:t>
      </w:r>
      <w:r w:rsidRPr="0072508D">
        <w:rPr>
          <w:rFonts w:ascii="Times New Roman" w:hAnsi="Times New Roman" w:cs="Times New Roman"/>
          <w:i/>
          <w:iCs/>
          <w:sz w:val="24"/>
          <w:szCs w:val="24"/>
        </w:rPr>
        <w:t xml:space="preserve"> Act</w:t>
      </w:r>
      <w:r w:rsidR="0072508D" w:rsidRPr="0072508D">
        <w:rPr>
          <w:rFonts w:ascii="Times New Roman" w:hAnsi="Times New Roman" w:cs="Times New Roman"/>
          <w:i/>
          <w:iCs/>
          <w:sz w:val="24"/>
          <w:szCs w:val="24"/>
        </w:rPr>
        <w:t xml:space="preserve"> 1989</w:t>
      </w:r>
      <w:r w:rsidR="0072508D">
        <w:rPr>
          <w:rFonts w:ascii="Times New Roman" w:hAnsi="Times New Roman" w:cs="Times New Roman"/>
          <w:sz w:val="24"/>
          <w:szCs w:val="24"/>
        </w:rPr>
        <w:t xml:space="preserve"> (the Act)</w:t>
      </w:r>
      <w:r w:rsidRPr="00173377">
        <w:rPr>
          <w:rFonts w:ascii="Times New Roman" w:hAnsi="Times New Roman" w:cs="Times New Roman"/>
          <w:sz w:val="24"/>
          <w:szCs w:val="24"/>
        </w:rPr>
        <w:t xml:space="preserve"> provides that the Governor-General may make regulations required or permitted by the Act or that are necessary or convenient to be prescribed for carrying out or giving effect to the Act.</w:t>
      </w:r>
    </w:p>
    <w:p w14:paraId="65171552" w14:textId="51DFC2AB" w:rsidR="000A2AB7" w:rsidRPr="009C5CE1" w:rsidRDefault="000A2AB7" w:rsidP="009C5CE1">
      <w:pPr>
        <w:rPr>
          <w:rFonts w:ascii="Times New Roman" w:hAnsi="Times New Roman" w:cs="Times New Roman"/>
          <w:sz w:val="24"/>
          <w:szCs w:val="24"/>
        </w:rPr>
      </w:pPr>
      <w:r>
        <w:rPr>
          <w:rFonts w:ascii="Times New Roman" w:hAnsi="Times New Roman" w:cs="Times New Roman"/>
          <w:sz w:val="24"/>
          <w:szCs w:val="24"/>
        </w:rPr>
        <w:t>The Act provides for certain matters to be set by regulations. This includes the power to:</w:t>
      </w:r>
    </w:p>
    <w:p w14:paraId="4F75233B" w14:textId="5E7674FB" w:rsidR="005F12B4" w:rsidRDefault="009F505C" w:rsidP="000A2AB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prohibit the unlicensed manufacture of </w:t>
      </w:r>
      <w:r w:rsidR="005F12B4">
        <w:rPr>
          <w:rFonts w:ascii="Times New Roman" w:hAnsi="Times New Roman" w:cs="Times New Roman"/>
          <w:sz w:val="24"/>
          <w:szCs w:val="24"/>
        </w:rPr>
        <w:t>specified equipment that contains a</w:t>
      </w:r>
      <w:r w:rsidR="00B60160">
        <w:rPr>
          <w:rFonts w:ascii="Times New Roman" w:hAnsi="Times New Roman" w:cs="Times New Roman"/>
          <w:sz w:val="24"/>
          <w:szCs w:val="24"/>
        </w:rPr>
        <w:t xml:space="preserve"> scheduled substance</w:t>
      </w:r>
      <w:r w:rsidR="00A25078">
        <w:rPr>
          <w:rFonts w:ascii="Times New Roman" w:hAnsi="Times New Roman" w:cs="Times New Roman"/>
          <w:sz w:val="24"/>
          <w:szCs w:val="24"/>
        </w:rPr>
        <w:t xml:space="preserve"> (section 13</w:t>
      </w:r>
      <w:proofErr w:type="gramStart"/>
      <w:r w:rsidR="00A25078">
        <w:rPr>
          <w:rFonts w:ascii="Times New Roman" w:hAnsi="Times New Roman" w:cs="Times New Roman"/>
          <w:sz w:val="24"/>
          <w:szCs w:val="24"/>
        </w:rPr>
        <w:t>)</w:t>
      </w:r>
      <w:r w:rsidR="005F12B4">
        <w:rPr>
          <w:rFonts w:ascii="Times New Roman" w:hAnsi="Times New Roman" w:cs="Times New Roman"/>
          <w:sz w:val="24"/>
          <w:szCs w:val="24"/>
        </w:rPr>
        <w:t>;</w:t>
      </w:r>
      <w:proofErr w:type="gramEnd"/>
    </w:p>
    <w:p w14:paraId="5A85B077" w14:textId="748C8FCA" w:rsidR="009F505C" w:rsidRDefault="009F505C" w:rsidP="005F12B4">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4199CDCF" w14:textId="53258556" w:rsidR="000A2AB7" w:rsidRDefault="000A2AB7" w:rsidP="000A2AB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extend the prohibition on unlicensed manufacture or import of equipment to </w:t>
      </w:r>
      <w:r w:rsidR="005F12B4">
        <w:rPr>
          <w:rFonts w:ascii="Times New Roman" w:hAnsi="Times New Roman" w:cs="Times New Roman"/>
          <w:sz w:val="24"/>
          <w:szCs w:val="24"/>
        </w:rPr>
        <w:t xml:space="preserve">specified </w:t>
      </w:r>
      <w:r>
        <w:rPr>
          <w:rFonts w:ascii="Times New Roman" w:hAnsi="Times New Roman" w:cs="Times New Roman"/>
          <w:sz w:val="24"/>
          <w:szCs w:val="24"/>
        </w:rPr>
        <w:t>equipment that uses a</w:t>
      </w:r>
      <w:r w:rsidR="00B60160">
        <w:rPr>
          <w:rFonts w:ascii="Times New Roman" w:hAnsi="Times New Roman" w:cs="Times New Roman"/>
          <w:sz w:val="24"/>
          <w:szCs w:val="24"/>
        </w:rPr>
        <w:t xml:space="preserve"> scheduled substance</w:t>
      </w:r>
      <w:r>
        <w:rPr>
          <w:rFonts w:ascii="Times New Roman" w:hAnsi="Times New Roman" w:cs="Times New Roman"/>
          <w:sz w:val="24"/>
          <w:szCs w:val="24"/>
        </w:rPr>
        <w:t xml:space="preserve"> in its operation (sections 13 and 13AA</w:t>
      </w:r>
      <w:proofErr w:type="gramStart"/>
      <w:r>
        <w:rPr>
          <w:rFonts w:ascii="Times New Roman" w:hAnsi="Times New Roman" w:cs="Times New Roman"/>
          <w:sz w:val="24"/>
          <w:szCs w:val="24"/>
        </w:rPr>
        <w:t>);</w:t>
      </w:r>
      <w:proofErr w:type="gramEnd"/>
    </w:p>
    <w:p w14:paraId="44794648" w14:textId="77777777" w:rsidR="000A2AB7" w:rsidRPr="00077B5C" w:rsidRDefault="000A2AB7" w:rsidP="000A2AB7">
      <w:pPr>
        <w:pStyle w:val="ListParagraph"/>
        <w:rPr>
          <w:rFonts w:ascii="Times New Roman" w:hAnsi="Times New Roman" w:cs="Times New Roman"/>
          <w:sz w:val="24"/>
          <w:szCs w:val="24"/>
        </w:rPr>
      </w:pPr>
    </w:p>
    <w:p w14:paraId="2DDAF738" w14:textId="31A303DD" w:rsidR="009C5CE1" w:rsidRPr="009C5CE1" w:rsidRDefault="000A2AB7" w:rsidP="009C5CE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prescribe additional requirements to grant an equipment licence (section 16);</w:t>
      </w:r>
      <w:r w:rsidR="00C57E5B">
        <w:rPr>
          <w:rFonts w:ascii="Times New Roman" w:hAnsi="Times New Roman" w:cs="Times New Roman"/>
          <w:sz w:val="24"/>
          <w:szCs w:val="24"/>
        </w:rPr>
        <w:t xml:space="preserve"> and</w:t>
      </w:r>
    </w:p>
    <w:p w14:paraId="0D5856D2" w14:textId="77777777" w:rsidR="009C5CE1" w:rsidRDefault="009C5CE1" w:rsidP="009C5CE1">
      <w:pPr>
        <w:pStyle w:val="ListParagraph"/>
        <w:rPr>
          <w:rFonts w:ascii="Times New Roman" w:hAnsi="Times New Roman" w:cs="Times New Roman"/>
          <w:sz w:val="24"/>
          <w:szCs w:val="24"/>
        </w:rPr>
      </w:pPr>
    </w:p>
    <w:p w14:paraId="387CBD62" w14:textId="09F0A240" w:rsidR="000A2AB7" w:rsidRDefault="000A2AB7" w:rsidP="000A2AB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prohibit or regulate the distribution, purchase, acquisition, or disposal of scheduled substances (section 45A)</w:t>
      </w:r>
      <w:r w:rsidR="00C57E5B">
        <w:rPr>
          <w:rFonts w:ascii="Times New Roman" w:hAnsi="Times New Roman" w:cs="Times New Roman"/>
          <w:sz w:val="24"/>
          <w:szCs w:val="24"/>
        </w:rPr>
        <w:t>.</w:t>
      </w:r>
    </w:p>
    <w:p w14:paraId="5D65EC69" w14:textId="7FA8B08D" w:rsidR="000A2AB7" w:rsidRPr="007053F6" w:rsidRDefault="000A2AB7" w:rsidP="000A2AB7">
      <w:pPr>
        <w:rPr>
          <w:rFonts w:ascii="Times New Roman" w:hAnsi="Times New Roman" w:cs="Times New Roman"/>
          <w:sz w:val="24"/>
          <w:szCs w:val="24"/>
        </w:rPr>
      </w:pPr>
      <w:r w:rsidRPr="007053F6">
        <w:rPr>
          <w:rFonts w:ascii="Times New Roman" w:hAnsi="Times New Roman" w:cs="Times New Roman"/>
          <w:sz w:val="24"/>
          <w:szCs w:val="24"/>
        </w:rPr>
        <w:t xml:space="preserve">The </w:t>
      </w:r>
      <w:r>
        <w:rPr>
          <w:rFonts w:ascii="Times New Roman" w:hAnsi="Times New Roman" w:cs="Times New Roman"/>
          <w:sz w:val="24"/>
          <w:szCs w:val="24"/>
        </w:rPr>
        <w:t>Amendment</w:t>
      </w:r>
      <w:r w:rsidRPr="007053F6">
        <w:rPr>
          <w:rFonts w:ascii="Times New Roman" w:hAnsi="Times New Roman" w:cs="Times New Roman"/>
          <w:sz w:val="24"/>
          <w:szCs w:val="24"/>
        </w:rPr>
        <w:t xml:space="preserve"> Regulations are made under section </w:t>
      </w:r>
      <w:r>
        <w:rPr>
          <w:rFonts w:ascii="Times New Roman" w:hAnsi="Times New Roman" w:cs="Times New Roman"/>
          <w:sz w:val="24"/>
          <w:szCs w:val="24"/>
        </w:rPr>
        <w:t>70</w:t>
      </w:r>
      <w:r w:rsidRPr="007053F6">
        <w:rPr>
          <w:rFonts w:ascii="Times New Roman" w:hAnsi="Times New Roman" w:cs="Times New Roman"/>
          <w:sz w:val="24"/>
          <w:szCs w:val="24"/>
        </w:rPr>
        <w:t xml:space="preserve"> of the Act and are made for the purposes of </w:t>
      </w:r>
      <w:r>
        <w:rPr>
          <w:rFonts w:ascii="Times New Roman" w:hAnsi="Times New Roman" w:cs="Times New Roman"/>
          <w:sz w:val="24"/>
          <w:szCs w:val="24"/>
        </w:rPr>
        <w:t xml:space="preserve">the relevant provisions in sections </w:t>
      </w:r>
      <w:r w:rsidR="00800AC2">
        <w:rPr>
          <w:rFonts w:ascii="Times New Roman" w:hAnsi="Times New Roman" w:cs="Times New Roman"/>
          <w:sz w:val="24"/>
          <w:szCs w:val="24"/>
        </w:rPr>
        <w:t>13, 13AA and 45A</w:t>
      </w:r>
      <w:r w:rsidR="00643829">
        <w:rPr>
          <w:rFonts w:ascii="Times New Roman" w:hAnsi="Times New Roman" w:cs="Times New Roman"/>
          <w:sz w:val="24"/>
          <w:szCs w:val="24"/>
        </w:rPr>
        <w:t xml:space="preserve"> o</w:t>
      </w:r>
      <w:r>
        <w:rPr>
          <w:rFonts w:ascii="Times New Roman" w:hAnsi="Times New Roman" w:cs="Times New Roman"/>
          <w:sz w:val="24"/>
          <w:szCs w:val="24"/>
        </w:rPr>
        <w:t>f the Act.</w:t>
      </w:r>
    </w:p>
    <w:p w14:paraId="2A2B6F0F" w14:textId="77777777" w:rsidR="000A2AB7" w:rsidRPr="007053F6" w:rsidRDefault="000A2AB7" w:rsidP="000A2AB7">
      <w:pPr>
        <w:rPr>
          <w:rFonts w:ascii="Times New Roman" w:hAnsi="Times New Roman" w:cs="Times New Roman"/>
          <w:sz w:val="24"/>
          <w:szCs w:val="24"/>
        </w:rPr>
      </w:pPr>
      <w:r w:rsidRPr="007053F6">
        <w:rPr>
          <w:rFonts w:ascii="Times New Roman" w:hAnsi="Times New Roman" w:cs="Times New Roman"/>
          <w:sz w:val="24"/>
          <w:szCs w:val="24"/>
        </w:rPr>
        <w:t xml:space="preserve">The </w:t>
      </w:r>
      <w:r>
        <w:rPr>
          <w:rFonts w:ascii="Times New Roman" w:hAnsi="Times New Roman" w:cs="Times New Roman"/>
          <w:sz w:val="24"/>
          <w:szCs w:val="24"/>
        </w:rPr>
        <w:t>amendment of the Principal Regulations is</w:t>
      </w:r>
      <w:r w:rsidRPr="007053F6">
        <w:rPr>
          <w:rFonts w:ascii="Times New Roman" w:hAnsi="Times New Roman" w:cs="Times New Roman"/>
          <w:sz w:val="24"/>
          <w:szCs w:val="24"/>
        </w:rPr>
        <w:t xml:space="preserve"> made</w:t>
      </w:r>
      <w:r>
        <w:rPr>
          <w:rFonts w:ascii="Times New Roman" w:hAnsi="Times New Roman" w:cs="Times New Roman"/>
          <w:sz w:val="24"/>
          <w:szCs w:val="24"/>
        </w:rPr>
        <w:t xml:space="preserve"> in reliance on</w:t>
      </w:r>
      <w:r w:rsidRPr="007053F6">
        <w:rPr>
          <w:rFonts w:ascii="Times New Roman" w:hAnsi="Times New Roman" w:cs="Times New Roman"/>
          <w:sz w:val="24"/>
          <w:szCs w:val="24"/>
        </w:rPr>
        <w:t xml:space="preserve"> subsection 33(3) of the </w:t>
      </w:r>
      <w:r w:rsidRPr="007053F6">
        <w:rPr>
          <w:rFonts w:ascii="Times New Roman" w:hAnsi="Times New Roman" w:cs="Times New Roman"/>
          <w:i/>
          <w:iCs/>
          <w:sz w:val="24"/>
          <w:szCs w:val="24"/>
        </w:rPr>
        <w:t>Acts Interpretation Act 1901</w:t>
      </w:r>
      <w:r w:rsidRPr="007053F6">
        <w:rPr>
          <w:rFonts w:ascii="Times New Roman" w:hAnsi="Times New Roman" w:cs="Times New Roman"/>
          <w:sz w:val="24"/>
          <w:szCs w:val="24"/>
        </w:rPr>
        <w:t>.</w:t>
      </w:r>
    </w:p>
    <w:p w14:paraId="5F50500A" w14:textId="77777777" w:rsidR="000A2AB7" w:rsidRPr="00AA1657" w:rsidRDefault="000A2AB7" w:rsidP="000A2AB7">
      <w:pPr>
        <w:rPr>
          <w:rFonts w:ascii="Times New Roman" w:hAnsi="Times New Roman" w:cs="Times New Roman"/>
          <w:b/>
          <w:bCs/>
          <w:sz w:val="24"/>
          <w:szCs w:val="24"/>
        </w:rPr>
      </w:pPr>
      <w:r w:rsidRPr="00AA1657">
        <w:rPr>
          <w:rFonts w:ascii="Times New Roman" w:hAnsi="Times New Roman" w:cs="Times New Roman"/>
          <w:b/>
          <w:bCs/>
          <w:sz w:val="24"/>
          <w:szCs w:val="24"/>
        </w:rPr>
        <w:t>Background</w:t>
      </w:r>
    </w:p>
    <w:p w14:paraId="271B7550" w14:textId="6693FD98" w:rsidR="000A2AB7" w:rsidRDefault="000A2AB7" w:rsidP="000A2AB7">
      <w:pPr>
        <w:rPr>
          <w:rFonts w:ascii="Times New Roman" w:hAnsi="Times New Roman" w:cs="Times New Roman"/>
          <w:sz w:val="24"/>
          <w:szCs w:val="24"/>
        </w:rPr>
      </w:pPr>
      <w:r>
        <w:rPr>
          <w:rFonts w:ascii="Times New Roman" w:hAnsi="Times New Roman" w:cs="Times New Roman"/>
          <w:sz w:val="24"/>
          <w:szCs w:val="24"/>
        </w:rPr>
        <w:t>The</w:t>
      </w:r>
      <w:r w:rsidR="00C52565">
        <w:rPr>
          <w:rFonts w:ascii="Times New Roman" w:hAnsi="Times New Roman" w:cs="Times New Roman"/>
          <w:sz w:val="24"/>
          <w:szCs w:val="24"/>
        </w:rPr>
        <w:t xml:space="preserve"> </w:t>
      </w:r>
      <w:r>
        <w:rPr>
          <w:rFonts w:ascii="Times New Roman" w:hAnsi="Times New Roman" w:cs="Times New Roman"/>
          <w:sz w:val="24"/>
          <w:szCs w:val="24"/>
        </w:rPr>
        <w:t xml:space="preserve">Act </w:t>
      </w:r>
      <w:r w:rsidR="00C52565">
        <w:rPr>
          <w:rFonts w:ascii="Times New Roman" w:hAnsi="Times New Roman" w:cs="Times New Roman"/>
          <w:sz w:val="24"/>
          <w:szCs w:val="24"/>
        </w:rPr>
        <w:t xml:space="preserve">and </w:t>
      </w:r>
      <w:r>
        <w:rPr>
          <w:rFonts w:ascii="Times New Roman" w:hAnsi="Times New Roman" w:cs="Times New Roman"/>
          <w:sz w:val="24"/>
          <w:szCs w:val="24"/>
        </w:rPr>
        <w:t xml:space="preserve">the Principal Regulations implement Australia’s obligations under the </w:t>
      </w:r>
      <w:r w:rsidRPr="000F1112">
        <w:rPr>
          <w:rFonts w:ascii="Times New Roman" w:hAnsi="Times New Roman" w:cs="Times New Roman"/>
          <w:i/>
          <w:iCs/>
          <w:sz w:val="24"/>
          <w:szCs w:val="24"/>
        </w:rPr>
        <w:t xml:space="preserve">Vienna Convention for the Protection of the Ozone Layer </w:t>
      </w:r>
      <w:r w:rsidRPr="00D12B29">
        <w:rPr>
          <w:rFonts w:ascii="Times New Roman" w:hAnsi="Times New Roman" w:cs="Times New Roman"/>
          <w:sz w:val="24"/>
          <w:szCs w:val="24"/>
        </w:rPr>
        <w:t xml:space="preserve">and its associated </w:t>
      </w:r>
      <w:r w:rsidRPr="000F1112">
        <w:rPr>
          <w:rFonts w:ascii="Times New Roman" w:hAnsi="Times New Roman" w:cs="Times New Roman"/>
          <w:i/>
          <w:iCs/>
          <w:sz w:val="24"/>
          <w:szCs w:val="24"/>
        </w:rPr>
        <w:t xml:space="preserve">Montreal Protocol on </w:t>
      </w:r>
      <w:r w:rsidRPr="000F1112">
        <w:rPr>
          <w:rFonts w:ascii="Times New Roman" w:hAnsi="Times New Roman" w:cs="Times New Roman"/>
          <w:i/>
          <w:iCs/>
          <w:sz w:val="24"/>
          <w:szCs w:val="24"/>
        </w:rPr>
        <w:lastRenderedPageBreak/>
        <w:t>Substances that Deplete the Ozone Layer</w:t>
      </w:r>
      <w:r w:rsidRPr="00D12B29">
        <w:rPr>
          <w:rFonts w:ascii="Times New Roman" w:hAnsi="Times New Roman" w:cs="Times New Roman"/>
          <w:sz w:val="24"/>
          <w:szCs w:val="24"/>
        </w:rPr>
        <w:t xml:space="preserve">, as well as the </w:t>
      </w:r>
      <w:r w:rsidRPr="000F1112">
        <w:rPr>
          <w:rFonts w:ascii="Times New Roman" w:hAnsi="Times New Roman" w:cs="Times New Roman"/>
          <w:i/>
          <w:iCs/>
          <w:sz w:val="24"/>
          <w:szCs w:val="24"/>
        </w:rPr>
        <w:t>United Nations Framework Convention on Climate Change</w:t>
      </w:r>
      <w:r w:rsidRPr="00D12B29">
        <w:rPr>
          <w:rFonts w:ascii="Times New Roman" w:hAnsi="Times New Roman" w:cs="Times New Roman"/>
          <w:sz w:val="24"/>
          <w:szCs w:val="24"/>
        </w:rPr>
        <w:t xml:space="preserve"> and its </w:t>
      </w:r>
      <w:r w:rsidRPr="000F1112">
        <w:rPr>
          <w:rFonts w:ascii="Times New Roman" w:hAnsi="Times New Roman" w:cs="Times New Roman"/>
          <w:i/>
          <w:iCs/>
          <w:sz w:val="24"/>
          <w:szCs w:val="24"/>
        </w:rPr>
        <w:t>Kyoto Protocol</w:t>
      </w:r>
      <w:r w:rsidRPr="00D12B29">
        <w:rPr>
          <w:rFonts w:ascii="Times New Roman" w:hAnsi="Times New Roman" w:cs="Times New Roman"/>
          <w:sz w:val="24"/>
          <w:szCs w:val="24"/>
        </w:rPr>
        <w:t xml:space="preserve"> and </w:t>
      </w:r>
      <w:r w:rsidRPr="000F1112">
        <w:rPr>
          <w:rFonts w:ascii="Times New Roman" w:hAnsi="Times New Roman" w:cs="Times New Roman"/>
          <w:i/>
          <w:iCs/>
          <w:sz w:val="24"/>
          <w:szCs w:val="24"/>
        </w:rPr>
        <w:t>Paris Agreement</w:t>
      </w:r>
      <w:r w:rsidRPr="00D12B29">
        <w:rPr>
          <w:rFonts w:ascii="Times New Roman" w:hAnsi="Times New Roman" w:cs="Times New Roman"/>
          <w:sz w:val="24"/>
          <w:szCs w:val="24"/>
        </w:rPr>
        <w:t xml:space="preserve">.  </w:t>
      </w:r>
    </w:p>
    <w:p w14:paraId="02AD05BC" w14:textId="77777777" w:rsidR="000A2AB7" w:rsidRPr="00974DB5" w:rsidRDefault="000A2AB7" w:rsidP="000A2AB7">
      <w:pPr>
        <w:rPr>
          <w:rFonts w:ascii="Times New Roman" w:hAnsi="Times New Roman" w:cs="Times New Roman"/>
          <w:b/>
          <w:bCs/>
          <w:sz w:val="24"/>
          <w:szCs w:val="24"/>
        </w:rPr>
      </w:pPr>
      <w:r w:rsidRPr="00974DB5">
        <w:rPr>
          <w:rFonts w:ascii="Times New Roman" w:hAnsi="Times New Roman" w:cs="Times New Roman"/>
          <w:b/>
          <w:bCs/>
          <w:sz w:val="24"/>
          <w:szCs w:val="24"/>
        </w:rPr>
        <w:t>Impact and effect</w:t>
      </w:r>
    </w:p>
    <w:p w14:paraId="19180B18" w14:textId="56749E4A" w:rsidR="000A2AB7" w:rsidRDefault="000A2AB7" w:rsidP="000A2AB7">
      <w:pPr>
        <w:rPr>
          <w:rFonts w:ascii="Times New Roman" w:hAnsi="Times New Roman" w:cs="Times New Roman"/>
          <w:sz w:val="24"/>
          <w:szCs w:val="24"/>
        </w:rPr>
      </w:pPr>
      <w:r>
        <w:rPr>
          <w:rFonts w:ascii="Times New Roman" w:hAnsi="Times New Roman" w:cs="Times New Roman"/>
          <w:sz w:val="24"/>
          <w:szCs w:val="24"/>
        </w:rPr>
        <w:t>The Amendment Regulations</w:t>
      </w:r>
      <w:r w:rsidR="00024830">
        <w:rPr>
          <w:rFonts w:ascii="Times New Roman" w:hAnsi="Times New Roman" w:cs="Times New Roman"/>
          <w:sz w:val="24"/>
          <w:szCs w:val="24"/>
        </w:rPr>
        <w:t xml:space="preserve"> amend the Principal Regulations to:</w:t>
      </w:r>
    </w:p>
    <w:p w14:paraId="50D60994" w14:textId="409F584F" w:rsidR="00024830" w:rsidRPr="00024830" w:rsidRDefault="00024830" w:rsidP="00024830">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prohibit, from 1 July 2024, the import and manufacture of small </w:t>
      </w:r>
      <w:r w:rsidR="00E13A2D" w:rsidRPr="00E13A2D">
        <w:rPr>
          <w:rFonts w:ascii="Times New Roman" w:hAnsi="Times New Roman" w:cs="Times New Roman"/>
          <w:sz w:val="24"/>
          <w:szCs w:val="24"/>
        </w:rPr>
        <w:t>synthetic greenhouse gas (SGG)</w:t>
      </w:r>
      <w:r w:rsidR="00E13A2D">
        <w:rPr>
          <w:rFonts w:ascii="Times New Roman" w:hAnsi="Times New Roman" w:cs="Times New Roman"/>
          <w:sz w:val="24"/>
          <w:szCs w:val="24"/>
        </w:rPr>
        <w:t xml:space="preserve"> </w:t>
      </w:r>
      <w:r w:rsidRPr="00024830">
        <w:rPr>
          <w:rFonts w:ascii="Times New Roman" w:hAnsi="Times New Roman" w:cs="Times New Roman"/>
          <w:sz w:val="24"/>
          <w:szCs w:val="24"/>
        </w:rPr>
        <w:t xml:space="preserve">air conditioning equipment </w:t>
      </w:r>
      <w:r w:rsidR="00995778">
        <w:rPr>
          <w:rFonts w:ascii="Times New Roman" w:hAnsi="Times New Roman" w:cs="Times New Roman"/>
          <w:sz w:val="24"/>
          <w:szCs w:val="24"/>
        </w:rPr>
        <w:t xml:space="preserve">containing or </w:t>
      </w:r>
      <w:r w:rsidR="00995778" w:rsidRPr="00995778">
        <w:rPr>
          <w:rFonts w:ascii="Times New Roman" w:hAnsi="Times New Roman" w:cs="Times New Roman"/>
          <w:sz w:val="24"/>
          <w:szCs w:val="24"/>
        </w:rPr>
        <w:t>using a</w:t>
      </w:r>
      <w:r w:rsidR="00995778">
        <w:rPr>
          <w:rFonts w:ascii="Times New Roman" w:hAnsi="Times New Roman" w:cs="Times New Roman"/>
          <w:sz w:val="24"/>
          <w:szCs w:val="24"/>
        </w:rPr>
        <w:t xml:space="preserve"> </w:t>
      </w:r>
      <w:r w:rsidR="00D52962">
        <w:rPr>
          <w:rFonts w:ascii="Times New Roman" w:hAnsi="Times New Roman" w:cs="Times New Roman"/>
          <w:sz w:val="24"/>
          <w:szCs w:val="24"/>
        </w:rPr>
        <w:t>h</w:t>
      </w:r>
      <w:r w:rsidR="00D52962" w:rsidRPr="00D52962">
        <w:rPr>
          <w:rFonts w:ascii="Times New Roman" w:hAnsi="Times New Roman" w:cs="Times New Roman"/>
          <w:sz w:val="24"/>
          <w:szCs w:val="24"/>
        </w:rPr>
        <w:t>ydrofluorocarbon</w:t>
      </w:r>
      <w:r w:rsidR="00D52962">
        <w:rPr>
          <w:rFonts w:ascii="Times New Roman" w:hAnsi="Times New Roman" w:cs="Times New Roman"/>
          <w:sz w:val="24"/>
          <w:szCs w:val="24"/>
        </w:rPr>
        <w:t xml:space="preserve"> (HFC)</w:t>
      </w:r>
      <w:r w:rsidR="00995778" w:rsidRPr="00995778">
        <w:rPr>
          <w:rFonts w:ascii="Times New Roman" w:hAnsi="Times New Roman" w:cs="Times New Roman"/>
          <w:sz w:val="24"/>
          <w:szCs w:val="24"/>
        </w:rPr>
        <w:t xml:space="preserve"> with a global warming potential (GWP) over 750 </w:t>
      </w:r>
      <w:r w:rsidRPr="00024830">
        <w:rPr>
          <w:rFonts w:ascii="Times New Roman" w:hAnsi="Times New Roman" w:cs="Times New Roman"/>
          <w:sz w:val="24"/>
          <w:szCs w:val="24"/>
        </w:rPr>
        <w:t xml:space="preserve">without a </w:t>
      </w:r>
      <w:proofErr w:type="gramStart"/>
      <w:r w:rsidRPr="00024830">
        <w:rPr>
          <w:rFonts w:ascii="Times New Roman" w:hAnsi="Times New Roman" w:cs="Times New Roman"/>
          <w:sz w:val="24"/>
          <w:szCs w:val="24"/>
        </w:rPr>
        <w:t>licence;</w:t>
      </w:r>
      <w:proofErr w:type="gramEnd"/>
      <w:r w:rsidRPr="00024830">
        <w:rPr>
          <w:rFonts w:ascii="Times New Roman" w:hAnsi="Times New Roman" w:cs="Times New Roman"/>
          <w:sz w:val="24"/>
          <w:szCs w:val="24"/>
        </w:rPr>
        <w:t xml:space="preserve"> </w:t>
      </w:r>
    </w:p>
    <w:p w14:paraId="3E3A4CC1" w14:textId="77777777" w:rsidR="00024830" w:rsidRPr="00024830" w:rsidRDefault="00024830" w:rsidP="00024830">
      <w:pPr>
        <w:ind w:left="780"/>
        <w:contextualSpacing/>
        <w:rPr>
          <w:rFonts w:ascii="Times New Roman" w:hAnsi="Times New Roman" w:cs="Times New Roman"/>
          <w:sz w:val="24"/>
          <w:szCs w:val="24"/>
        </w:rPr>
      </w:pPr>
    </w:p>
    <w:p w14:paraId="5D9F67B8" w14:textId="2BEC03BF" w:rsidR="00024830" w:rsidRPr="00024830" w:rsidRDefault="00024830" w:rsidP="00024830">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prohibit, from 1 July 2025, the import and manufacture of multi-head small SGG air conditioning equipment </w:t>
      </w:r>
      <w:r w:rsidR="004C63F4">
        <w:rPr>
          <w:rFonts w:ascii="Times New Roman" w:hAnsi="Times New Roman" w:cs="Times New Roman"/>
          <w:sz w:val="24"/>
          <w:szCs w:val="24"/>
        </w:rPr>
        <w:t xml:space="preserve">containing or </w:t>
      </w:r>
      <w:r w:rsidR="004C63F4" w:rsidRPr="004C63F4">
        <w:rPr>
          <w:rFonts w:ascii="Times New Roman" w:hAnsi="Times New Roman" w:cs="Times New Roman"/>
          <w:sz w:val="24"/>
          <w:szCs w:val="24"/>
        </w:rPr>
        <w:t>using a</w:t>
      </w:r>
      <w:r w:rsidR="004C63F4">
        <w:rPr>
          <w:rFonts w:ascii="Times New Roman" w:hAnsi="Times New Roman" w:cs="Times New Roman"/>
          <w:sz w:val="24"/>
          <w:szCs w:val="24"/>
        </w:rPr>
        <w:t>n HFC</w:t>
      </w:r>
      <w:r w:rsidR="004C63F4" w:rsidRPr="004C63F4">
        <w:rPr>
          <w:rFonts w:ascii="Times New Roman" w:hAnsi="Times New Roman" w:cs="Times New Roman"/>
          <w:sz w:val="24"/>
          <w:szCs w:val="24"/>
        </w:rPr>
        <w:t xml:space="preserve"> with a GWP over 750 </w:t>
      </w:r>
      <w:r w:rsidRPr="00024830">
        <w:rPr>
          <w:rFonts w:ascii="Times New Roman" w:hAnsi="Times New Roman" w:cs="Times New Roman"/>
          <w:sz w:val="24"/>
          <w:szCs w:val="24"/>
        </w:rPr>
        <w:t xml:space="preserve">without a </w:t>
      </w:r>
      <w:proofErr w:type="gramStart"/>
      <w:r w:rsidRPr="00024830">
        <w:rPr>
          <w:rFonts w:ascii="Times New Roman" w:hAnsi="Times New Roman" w:cs="Times New Roman"/>
          <w:sz w:val="24"/>
          <w:szCs w:val="24"/>
        </w:rPr>
        <w:t>licence;</w:t>
      </w:r>
      <w:proofErr w:type="gramEnd"/>
    </w:p>
    <w:p w14:paraId="475AF55B" w14:textId="77777777" w:rsidR="00024830" w:rsidRPr="00024830" w:rsidRDefault="00024830" w:rsidP="00024830">
      <w:pPr>
        <w:ind w:left="780"/>
        <w:contextualSpacing/>
        <w:rPr>
          <w:rFonts w:ascii="Times New Roman" w:hAnsi="Times New Roman" w:cs="Times New Roman"/>
          <w:sz w:val="24"/>
          <w:szCs w:val="24"/>
        </w:rPr>
      </w:pPr>
    </w:p>
    <w:p w14:paraId="07837309" w14:textId="77777777" w:rsidR="00024830" w:rsidRPr="00024830" w:rsidRDefault="00024830" w:rsidP="00024830">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prescribe additional criteria for equipment licences for the import or manufacture of small SGG air conditioning equipment (from 1 July 2024) and multi-head small SGG air conditioning equipment (from 1 July 2025</w:t>
      </w:r>
      <w:proofErr w:type="gramStart"/>
      <w:r w:rsidRPr="00024830">
        <w:rPr>
          <w:rFonts w:ascii="Times New Roman" w:hAnsi="Times New Roman" w:cs="Times New Roman"/>
          <w:sz w:val="24"/>
          <w:szCs w:val="24"/>
        </w:rPr>
        <w:t>);</w:t>
      </w:r>
      <w:proofErr w:type="gramEnd"/>
    </w:p>
    <w:p w14:paraId="58E0E4FA" w14:textId="77777777" w:rsidR="00024830" w:rsidRPr="00024830" w:rsidRDefault="00024830" w:rsidP="00024830">
      <w:pPr>
        <w:ind w:left="720"/>
        <w:contextualSpacing/>
        <w:rPr>
          <w:rFonts w:ascii="Times New Roman" w:hAnsi="Times New Roman" w:cs="Times New Roman"/>
          <w:sz w:val="24"/>
          <w:szCs w:val="24"/>
        </w:rPr>
      </w:pPr>
    </w:p>
    <w:p w14:paraId="46BD3A50" w14:textId="7CDF66FA" w:rsidR="00024830" w:rsidRPr="00024830" w:rsidRDefault="00024830" w:rsidP="00024830">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modernise the drafting of the offence provisions in the Principal Regulations, including clarifying when an offence provision is strict liability; </w:t>
      </w:r>
    </w:p>
    <w:p w14:paraId="6472F3B0" w14:textId="77777777" w:rsidR="00024830" w:rsidRPr="00024830" w:rsidRDefault="00024830" w:rsidP="00024830">
      <w:pPr>
        <w:ind w:left="780"/>
        <w:contextualSpacing/>
        <w:rPr>
          <w:rFonts w:ascii="Times New Roman" w:hAnsi="Times New Roman" w:cs="Times New Roman"/>
          <w:sz w:val="24"/>
          <w:szCs w:val="24"/>
        </w:rPr>
      </w:pPr>
    </w:p>
    <w:p w14:paraId="28FBA4F8" w14:textId="217E7836" w:rsidR="00024830" w:rsidRPr="00024830" w:rsidRDefault="00024830" w:rsidP="00024830">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increase the penalties for offences from 10 penalty units to 50 penalty </w:t>
      </w:r>
      <w:proofErr w:type="gramStart"/>
      <w:r w:rsidRPr="00024830">
        <w:rPr>
          <w:rFonts w:ascii="Times New Roman" w:hAnsi="Times New Roman" w:cs="Times New Roman"/>
          <w:sz w:val="24"/>
          <w:szCs w:val="24"/>
        </w:rPr>
        <w:t>units;</w:t>
      </w:r>
      <w:proofErr w:type="gramEnd"/>
      <w:r w:rsidRPr="00024830">
        <w:rPr>
          <w:rFonts w:ascii="Times New Roman" w:hAnsi="Times New Roman" w:cs="Times New Roman"/>
          <w:sz w:val="24"/>
          <w:szCs w:val="24"/>
        </w:rPr>
        <w:t xml:space="preserve"> </w:t>
      </w:r>
    </w:p>
    <w:p w14:paraId="58F48580" w14:textId="77777777" w:rsidR="00024830" w:rsidRPr="00024830" w:rsidRDefault="00024830" w:rsidP="00024830">
      <w:pPr>
        <w:ind w:left="780"/>
        <w:contextualSpacing/>
        <w:rPr>
          <w:rFonts w:ascii="Times New Roman" w:hAnsi="Times New Roman" w:cs="Times New Roman"/>
          <w:sz w:val="24"/>
          <w:szCs w:val="24"/>
        </w:rPr>
      </w:pPr>
    </w:p>
    <w:p w14:paraId="37B25D50" w14:textId="2DE8BC0A" w:rsidR="00024830" w:rsidRPr="00024830" w:rsidRDefault="00024830" w:rsidP="00024830">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insert a mirror civil penalty provision for each offence in the Principal Regulations. The civil penalty provisions have a maximum civil penalty of 60 penalty </w:t>
      </w:r>
      <w:proofErr w:type="gramStart"/>
      <w:r w:rsidRPr="00024830">
        <w:rPr>
          <w:rFonts w:ascii="Times New Roman" w:hAnsi="Times New Roman" w:cs="Times New Roman"/>
          <w:sz w:val="24"/>
          <w:szCs w:val="24"/>
        </w:rPr>
        <w:t>units;</w:t>
      </w:r>
      <w:proofErr w:type="gramEnd"/>
    </w:p>
    <w:p w14:paraId="50B2896C" w14:textId="77777777" w:rsidR="00024830" w:rsidRPr="00024830" w:rsidRDefault="00024830" w:rsidP="00024830">
      <w:pPr>
        <w:ind w:left="720"/>
        <w:contextualSpacing/>
        <w:rPr>
          <w:rFonts w:ascii="Times New Roman" w:hAnsi="Times New Roman" w:cs="Times New Roman"/>
          <w:sz w:val="24"/>
          <w:szCs w:val="24"/>
        </w:rPr>
      </w:pPr>
    </w:p>
    <w:p w14:paraId="13DA9D6D" w14:textId="164C3321" w:rsidR="00024830" w:rsidRPr="00024830" w:rsidRDefault="00024830" w:rsidP="00024830">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provide a mechanism to move the list of qualifications, units of competency and standards required for a refrigerant handling licence and an extinguishing agent handling licence from the regulations to a separate legislative instrument made by the Minister; and</w:t>
      </w:r>
    </w:p>
    <w:p w14:paraId="60275B66" w14:textId="77777777" w:rsidR="00024830" w:rsidRDefault="00024830" w:rsidP="00024830">
      <w:pPr>
        <w:ind w:left="780"/>
        <w:contextualSpacing/>
        <w:rPr>
          <w:rFonts w:ascii="Times New Roman" w:hAnsi="Times New Roman" w:cs="Times New Roman"/>
          <w:sz w:val="24"/>
          <w:szCs w:val="24"/>
        </w:rPr>
      </w:pPr>
    </w:p>
    <w:p w14:paraId="34B3900D" w14:textId="74D19206" w:rsidR="00024830" w:rsidRPr="00024830" w:rsidRDefault="00024830" w:rsidP="000A2AB7">
      <w:pPr>
        <w:numPr>
          <w:ilvl w:val="0"/>
          <w:numId w:val="38"/>
        </w:numPr>
        <w:contextualSpacing/>
        <w:rPr>
          <w:rFonts w:ascii="Times New Roman" w:hAnsi="Times New Roman" w:cs="Times New Roman"/>
          <w:sz w:val="24"/>
          <w:szCs w:val="24"/>
        </w:rPr>
      </w:pPr>
      <w:r w:rsidRPr="00024830">
        <w:rPr>
          <w:rFonts w:ascii="Times New Roman" w:hAnsi="Times New Roman" w:cs="Times New Roman"/>
          <w:sz w:val="24"/>
          <w:szCs w:val="24"/>
        </w:rPr>
        <w:t>impose a fee for special circumstances exemptions in the refrigeration and air conditioning context and increase the same fee in the fire protection context</w:t>
      </w:r>
      <w:r>
        <w:rPr>
          <w:rFonts w:ascii="Times New Roman" w:hAnsi="Times New Roman" w:cs="Times New Roman"/>
          <w:sz w:val="24"/>
          <w:szCs w:val="24"/>
        </w:rPr>
        <w:t>.</w:t>
      </w:r>
    </w:p>
    <w:p w14:paraId="5D3D4162" w14:textId="77777777" w:rsidR="00024830" w:rsidRDefault="00024830" w:rsidP="000A2AB7">
      <w:pPr>
        <w:rPr>
          <w:rFonts w:ascii="Times New Roman" w:hAnsi="Times New Roman" w:cs="Times New Roman"/>
          <w:b/>
          <w:bCs/>
          <w:sz w:val="24"/>
          <w:szCs w:val="24"/>
        </w:rPr>
      </w:pPr>
    </w:p>
    <w:p w14:paraId="3C1DDF04" w14:textId="26DBE718" w:rsidR="000A2AB7" w:rsidRPr="007606F9" w:rsidRDefault="000A2AB7" w:rsidP="000A2AB7">
      <w:pPr>
        <w:rPr>
          <w:rFonts w:ascii="Times New Roman" w:hAnsi="Times New Roman" w:cs="Times New Roman"/>
          <w:b/>
          <w:bCs/>
          <w:sz w:val="24"/>
          <w:szCs w:val="24"/>
        </w:rPr>
      </w:pPr>
      <w:r w:rsidRPr="007606F9">
        <w:rPr>
          <w:rFonts w:ascii="Times New Roman" w:hAnsi="Times New Roman" w:cs="Times New Roman"/>
          <w:b/>
          <w:bCs/>
          <w:sz w:val="24"/>
          <w:szCs w:val="24"/>
        </w:rPr>
        <w:t>Pre-conditions to making the Amendment Regulations</w:t>
      </w:r>
    </w:p>
    <w:p w14:paraId="61017E9C" w14:textId="24B0CD38" w:rsidR="000A2AB7" w:rsidRDefault="000A2AB7" w:rsidP="000A2AB7">
      <w:pPr>
        <w:rPr>
          <w:rFonts w:ascii="Times New Roman" w:hAnsi="Times New Roman" w:cs="Times New Roman"/>
          <w:sz w:val="24"/>
          <w:szCs w:val="24"/>
        </w:rPr>
      </w:pPr>
      <w:r w:rsidRPr="00F02860">
        <w:rPr>
          <w:rFonts w:ascii="Times New Roman" w:hAnsi="Times New Roman" w:cs="Times New Roman"/>
          <w:sz w:val="24"/>
          <w:szCs w:val="24"/>
        </w:rPr>
        <w:t xml:space="preserve">The Act </w:t>
      </w:r>
      <w:r>
        <w:rPr>
          <w:rFonts w:ascii="Times New Roman" w:hAnsi="Times New Roman" w:cs="Times New Roman"/>
          <w:sz w:val="24"/>
          <w:szCs w:val="24"/>
        </w:rPr>
        <w:t xml:space="preserve">does not </w:t>
      </w:r>
      <w:r w:rsidRPr="00F02860">
        <w:rPr>
          <w:rFonts w:ascii="Times New Roman" w:hAnsi="Times New Roman" w:cs="Times New Roman"/>
          <w:sz w:val="24"/>
          <w:szCs w:val="24"/>
        </w:rPr>
        <w:t>specif</w:t>
      </w:r>
      <w:r>
        <w:rPr>
          <w:rFonts w:ascii="Times New Roman" w:hAnsi="Times New Roman" w:cs="Times New Roman"/>
          <w:sz w:val="24"/>
          <w:szCs w:val="24"/>
        </w:rPr>
        <w:t>y any</w:t>
      </w:r>
      <w:r w:rsidRPr="00F02860">
        <w:rPr>
          <w:rFonts w:ascii="Times New Roman" w:hAnsi="Times New Roman" w:cs="Times New Roman"/>
          <w:sz w:val="24"/>
          <w:szCs w:val="24"/>
        </w:rPr>
        <w:t xml:space="preserve"> conditions that need to be satisfied before the power to make the </w:t>
      </w:r>
      <w:r>
        <w:rPr>
          <w:rFonts w:ascii="Times New Roman" w:hAnsi="Times New Roman" w:cs="Times New Roman"/>
          <w:sz w:val="24"/>
          <w:szCs w:val="24"/>
        </w:rPr>
        <w:t>Amendment</w:t>
      </w:r>
      <w:r w:rsidRPr="00F02860">
        <w:rPr>
          <w:rFonts w:ascii="Times New Roman" w:hAnsi="Times New Roman" w:cs="Times New Roman"/>
          <w:sz w:val="24"/>
          <w:szCs w:val="24"/>
        </w:rPr>
        <w:t xml:space="preserve"> Regulations may be exercised.</w:t>
      </w:r>
    </w:p>
    <w:p w14:paraId="1162FE91" w14:textId="77777777" w:rsidR="000A2AB7" w:rsidRPr="0026717C" w:rsidRDefault="000A2AB7" w:rsidP="000A2AB7">
      <w:pPr>
        <w:rPr>
          <w:rFonts w:ascii="Times New Roman" w:hAnsi="Times New Roman" w:cs="Times New Roman"/>
          <w:b/>
          <w:bCs/>
          <w:sz w:val="24"/>
          <w:szCs w:val="24"/>
        </w:rPr>
      </w:pPr>
      <w:r w:rsidRPr="0026717C">
        <w:rPr>
          <w:rFonts w:ascii="Times New Roman" w:hAnsi="Times New Roman" w:cs="Times New Roman"/>
          <w:b/>
          <w:bCs/>
          <w:sz w:val="24"/>
          <w:szCs w:val="24"/>
        </w:rPr>
        <w:t>Consultation</w:t>
      </w:r>
    </w:p>
    <w:p w14:paraId="6D3BEF8B" w14:textId="77777777" w:rsidR="005363E7" w:rsidRDefault="005363E7" w:rsidP="005363E7">
      <w:pPr>
        <w:rPr>
          <w:rFonts w:ascii="Times New Roman" w:hAnsi="Times New Roman" w:cs="Times New Roman"/>
          <w:sz w:val="24"/>
          <w:szCs w:val="24"/>
        </w:rPr>
      </w:pPr>
      <w:r w:rsidRPr="00E629CD">
        <w:rPr>
          <w:rFonts w:ascii="Times New Roman" w:hAnsi="Times New Roman" w:cs="Times New Roman"/>
          <w:sz w:val="24"/>
          <w:szCs w:val="24"/>
        </w:rPr>
        <w:t xml:space="preserve">The </w:t>
      </w:r>
      <w:r>
        <w:rPr>
          <w:rFonts w:ascii="Times New Roman" w:hAnsi="Times New Roman" w:cs="Times New Roman"/>
          <w:sz w:val="24"/>
          <w:szCs w:val="24"/>
        </w:rPr>
        <w:t>D</w:t>
      </w:r>
      <w:r w:rsidRPr="00E629CD">
        <w:rPr>
          <w:rFonts w:ascii="Times New Roman" w:hAnsi="Times New Roman" w:cs="Times New Roman"/>
          <w:sz w:val="24"/>
          <w:szCs w:val="24"/>
        </w:rPr>
        <w:t xml:space="preserve">epartment </w:t>
      </w:r>
      <w:r>
        <w:rPr>
          <w:rFonts w:ascii="Times New Roman" w:hAnsi="Times New Roman" w:cs="Times New Roman"/>
          <w:sz w:val="24"/>
          <w:szCs w:val="24"/>
        </w:rPr>
        <w:t>published</w:t>
      </w:r>
      <w:r w:rsidRPr="00E629CD">
        <w:rPr>
          <w:rFonts w:ascii="Times New Roman" w:hAnsi="Times New Roman" w:cs="Times New Roman"/>
          <w:sz w:val="24"/>
          <w:szCs w:val="24"/>
        </w:rPr>
        <w:t xml:space="preserve"> a consultation paper on restrictions on import and manufacture of small air conditioning units in June 2021. Consultation was open for 6 weeks and 20 responses were received. Follow up discussions were held with some respondents to seek further information and better understand the issues raised. Overall, respondents were supportive of the proposal.</w:t>
      </w:r>
      <w:r>
        <w:rPr>
          <w:rFonts w:ascii="Times New Roman" w:hAnsi="Times New Roman" w:cs="Times New Roman"/>
          <w:sz w:val="24"/>
          <w:szCs w:val="24"/>
        </w:rPr>
        <w:t xml:space="preserve"> </w:t>
      </w:r>
    </w:p>
    <w:p w14:paraId="5DA00BFE" w14:textId="7627213F" w:rsidR="007E1ACB" w:rsidRPr="00846F5D" w:rsidRDefault="00846F5D" w:rsidP="000A2AB7">
      <w:pPr>
        <w:rPr>
          <w:rFonts w:ascii="Times New Roman" w:hAnsi="Times New Roman" w:cs="Times New Roman"/>
          <w:sz w:val="24"/>
          <w:szCs w:val="24"/>
        </w:rPr>
      </w:pPr>
      <w:r w:rsidRPr="00846F5D">
        <w:rPr>
          <w:rFonts w:ascii="Times New Roman" w:hAnsi="Times New Roman" w:cs="Times New Roman"/>
          <w:sz w:val="24"/>
          <w:szCs w:val="24"/>
        </w:rPr>
        <w:lastRenderedPageBreak/>
        <w:t>Consultation was undertaken for the review of the Ozone Protection and Synthetic Greenhouse Gas Program completed in 2016, which recommended increasing the penalties for the offences in the Regulations</w:t>
      </w:r>
      <w:r>
        <w:rPr>
          <w:rFonts w:ascii="Times New Roman" w:hAnsi="Times New Roman" w:cs="Times New Roman"/>
          <w:sz w:val="24"/>
          <w:szCs w:val="24"/>
        </w:rPr>
        <w:t xml:space="preserve">. </w:t>
      </w:r>
      <w:r w:rsidR="005363E7">
        <w:rPr>
          <w:rFonts w:ascii="Times New Roman" w:hAnsi="Times New Roman" w:cs="Times New Roman"/>
          <w:sz w:val="24"/>
          <w:szCs w:val="24"/>
        </w:rPr>
        <w:t>No specific consultation was undertaken in relation to the other measures due to the minor and machinery nature of those measures.</w:t>
      </w:r>
    </w:p>
    <w:p w14:paraId="5186E992" w14:textId="2DBD98EA" w:rsidR="000A2AB7" w:rsidRPr="0088300B" w:rsidRDefault="000A2AB7" w:rsidP="000A2AB7">
      <w:pPr>
        <w:rPr>
          <w:rFonts w:ascii="Times New Roman" w:hAnsi="Times New Roman" w:cs="Times New Roman"/>
          <w:b/>
          <w:bCs/>
          <w:sz w:val="24"/>
          <w:szCs w:val="24"/>
        </w:rPr>
      </w:pPr>
      <w:r w:rsidRPr="0088300B">
        <w:rPr>
          <w:rFonts w:ascii="Times New Roman" w:hAnsi="Times New Roman" w:cs="Times New Roman"/>
          <w:b/>
          <w:bCs/>
          <w:sz w:val="24"/>
          <w:szCs w:val="24"/>
        </w:rPr>
        <w:t>Details and operation</w:t>
      </w:r>
    </w:p>
    <w:p w14:paraId="3FBB70E3" w14:textId="5CF2D28E" w:rsidR="000A2AB7" w:rsidRPr="00EC50E5" w:rsidRDefault="000A2AB7" w:rsidP="000A2AB7">
      <w:pPr>
        <w:rPr>
          <w:rFonts w:ascii="Times New Roman" w:hAnsi="Times New Roman" w:cs="Times New Roman"/>
          <w:sz w:val="24"/>
          <w:szCs w:val="24"/>
        </w:rPr>
      </w:pPr>
      <w:r>
        <w:rPr>
          <w:rFonts w:ascii="Times New Roman" w:hAnsi="Times New Roman" w:cs="Times New Roman"/>
          <w:sz w:val="24"/>
          <w:szCs w:val="24"/>
        </w:rPr>
        <w:t>The Amendment Regulatio</w:t>
      </w:r>
      <w:r w:rsidR="00B5740B">
        <w:rPr>
          <w:rFonts w:ascii="Times New Roman" w:hAnsi="Times New Roman" w:cs="Times New Roman"/>
          <w:sz w:val="24"/>
          <w:szCs w:val="24"/>
        </w:rPr>
        <w:t>ns</w:t>
      </w:r>
      <w:r w:rsidR="007E1ACB">
        <w:rPr>
          <w:rFonts w:ascii="Times New Roman" w:hAnsi="Times New Roman" w:cs="Times New Roman"/>
          <w:sz w:val="24"/>
          <w:szCs w:val="24"/>
        </w:rPr>
        <w:t xml:space="preserve"> commence on the day after registration.</w:t>
      </w:r>
      <w:r w:rsidR="00B5740B">
        <w:rPr>
          <w:rFonts w:ascii="Times New Roman" w:hAnsi="Times New Roman" w:cs="Times New Roman"/>
          <w:sz w:val="24"/>
          <w:szCs w:val="24"/>
        </w:rPr>
        <w:t xml:space="preserve"> </w:t>
      </w:r>
      <w:r w:rsidR="000B7606">
        <w:rPr>
          <w:rFonts w:ascii="Times New Roman" w:hAnsi="Times New Roman" w:cs="Times New Roman"/>
          <w:sz w:val="24"/>
          <w:szCs w:val="24"/>
        </w:rPr>
        <w:t xml:space="preserve">Part 1 of </w:t>
      </w:r>
      <w:r w:rsidR="00B5740B" w:rsidRPr="00B5740B">
        <w:rPr>
          <w:rFonts w:ascii="Times New Roman" w:hAnsi="Times New Roman" w:cs="Times New Roman"/>
          <w:sz w:val="24"/>
          <w:szCs w:val="24"/>
        </w:rPr>
        <w:t>Schedule 1</w:t>
      </w:r>
      <w:r w:rsidR="000B7606">
        <w:rPr>
          <w:rFonts w:ascii="Times New Roman" w:hAnsi="Times New Roman" w:cs="Times New Roman"/>
          <w:sz w:val="24"/>
          <w:szCs w:val="24"/>
        </w:rPr>
        <w:t xml:space="preserve"> </w:t>
      </w:r>
      <w:r w:rsidR="00B5740B" w:rsidRPr="00B5740B">
        <w:rPr>
          <w:rFonts w:ascii="Times New Roman" w:hAnsi="Times New Roman" w:cs="Times New Roman"/>
          <w:sz w:val="24"/>
          <w:szCs w:val="24"/>
        </w:rPr>
        <w:t>and</w:t>
      </w:r>
      <w:r w:rsidR="000B7606">
        <w:rPr>
          <w:rFonts w:ascii="Times New Roman" w:hAnsi="Times New Roman" w:cs="Times New Roman"/>
          <w:sz w:val="24"/>
          <w:szCs w:val="24"/>
        </w:rPr>
        <w:t xml:space="preserve"> Schedule</w:t>
      </w:r>
      <w:r w:rsidR="00B5740B" w:rsidRPr="00B5740B">
        <w:rPr>
          <w:rFonts w:ascii="Times New Roman" w:hAnsi="Times New Roman" w:cs="Times New Roman"/>
          <w:sz w:val="24"/>
          <w:szCs w:val="24"/>
        </w:rPr>
        <w:t xml:space="preserve"> 2 to the </w:t>
      </w:r>
      <w:r w:rsidR="00B5740B">
        <w:rPr>
          <w:rFonts w:ascii="Times New Roman" w:hAnsi="Times New Roman" w:cs="Times New Roman"/>
          <w:sz w:val="24"/>
          <w:szCs w:val="24"/>
        </w:rPr>
        <w:t>Amendment</w:t>
      </w:r>
      <w:r w:rsidR="00B5740B" w:rsidRPr="00B5740B">
        <w:rPr>
          <w:rFonts w:ascii="Times New Roman" w:hAnsi="Times New Roman" w:cs="Times New Roman"/>
          <w:sz w:val="24"/>
          <w:szCs w:val="24"/>
        </w:rPr>
        <w:t xml:space="preserve"> Regulations commence on 1 July 2024.</w:t>
      </w:r>
      <w:r w:rsidR="00C57E5B" w:rsidRPr="000B7606">
        <w:rPr>
          <w:rFonts w:ascii="Times New Roman" w:hAnsi="Times New Roman" w:cs="Times New Roman"/>
          <w:sz w:val="24"/>
          <w:szCs w:val="24"/>
        </w:rPr>
        <w:t xml:space="preserve"> </w:t>
      </w:r>
      <w:r w:rsidR="000B7606" w:rsidRPr="000B7606">
        <w:rPr>
          <w:rFonts w:ascii="Times New Roman" w:hAnsi="Times New Roman" w:cs="Times New Roman"/>
          <w:sz w:val="24"/>
          <w:szCs w:val="24"/>
        </w:rPr>
        <w:t>Part 2 of</w:t>
      </w:r>
      <w:r w:rsidR="000B7606">
        <w:t xml:space="preserve"> </w:t>
      </w:r>
      <w:r w:rsidR="00C57E5B" w:rsidRPr="00C57E5B">
        <w:rPr>
          <w:rFonts w:ascii="Times New Roman" w:hAnsi="Times New Roman" w:cs="Times New Roman"/>
          <w:sz w:val="24"/>
          <w:szCs w:val="24"/>
        </w:rPr>
        <w:t xml:space="preserve">Schedule 1to the </w:t>
      </w:r>
      <w:r w:rsidR="00C57E5B">
        <w:rPr>
          <w:rFonts w:ascii="Times New Roman" w:hAnsi="Times New Roman" w:cs="Times New Roman"/>
          <w:sz w:val="24"/>
          <w:szCs w:val="24"/>
        </w:rPr>
        <w:t>Amendment</w:t>
      </w:r>
      <w:r w:rsidR="00C57E5B" w:rsidRPr="00C57E5B">
        <w:rPr>
          <w:rFonts w:ascii="Times New Roman" w:hAnsi="Times New Roman" w:cs="Times New Roman"/>
          <w:sz w:val="24"/>
          <w:szCs w:val="24"/>
        </w:rPr>
        <w:t xml:space="preserve"> Regulations commence</w:t>
      </w:r>
      <w:r w:rsidR="000B7606">
        <w:rPr>
          <w:rFonts w:ascii="Times New Roman" w:hAnsi="Times New Roman" w:cs="Times New Roman"/>
          <w:sz w:val="24"/>
          <w:szCs w:val="24"/>
        </w:rPr>
        <w:t>s</w:t>
      </w:r>
      <w:r w:rsidR="00C57E5B" w:rsidRPr="00C57E5B">
        <w:rPr>
          <w:rFonts w:ascii="Times New Roman" w:hAnsi="Times New Roman" w:cs="Times New Roman"/>
          <w:sz w:val="24"/>
          <w:szCs w:val="24"/>
        </w:rPr>
        <w:t xml:space="preserve"> on 1 July 2025.</w:t>
      </w:r>
      <w:r w:rsidR="00B5740B" w:rsidRPr="00B5740B">
        <w:rPr>
          <w:rFonts w:ascii="Times New Roman" w:hAnsi="Times New Roman" w:cs="Times New Roman"/>
          <w:sz w:val="24"/>
          <w:szCs w:val="24"/>
        </w:rPr>
        <w:t xml:space="preserve"> Schedule 3 to the </w:t>
      </w:r>
      <w:r w:rsidR="006B7807">
        <w:rPr>
          <w:rFonts w:ascii="Times New Roman" w:hAnsi="Times New Roman" w:cs="Times New Roman"/>
          <w:sz w:val="24"/>
          <w:szCs w:val="24"/>
        </w:rPr>
        <w:t xml:space="preserve">Amendment </w:t>
      </w:r>
      <w:r w:rsidR="00B5740B" w:rsidRPr="00B5740B">
        <w:rPr>
          <w:rFonts w:ascii="Times New Roman" w:hAnsi="Times New Roman" w:cs="Times New Roman"/>
          <w:sz w:val="24"/>
          <w:szCs w:val="24"/>
        </w:rPr>
        <w:t>Regulation</w:t>
      </w:r>
      <w:r w:rsidR="006B7807">
        <w:rPr>
          <w:rFonts w:ascii="Times New Roman" w:hAnsi="Times New Roman" w:cs="Times New Roman"/>
          <w:sz w:val="24"/>
          <w:szCs w:val="24"/>
        </w:rPr>
        <w:t>s</w:t>
      </w:r>
      <w:r w:rsidR="00B5740B" w:rsidRPr="00B5740B">
        <w:rPr>
          <w:rFonts w:ascii="Times New Roman" w:hAnsi="Times New Roman" w:cs="Times New Roman"/>
          <w:sz w:val="24"/>
          <w:szCs w:val="24"/>
        </w:rPr>
        <w:t xml:space="preserve"> commence</w:t>
      </w:r>
      <w:r w:rsidR="006B7807">
        <w:rPr>
          <w:rFonts w:ascii="Times New Roman" w:hAnsi="Times New Roman" w:cs="Times New Roman"/>
          <w:sz w:val="24"/>
          <w:szCs w:val="24"/>
        </w:rPr>
        <w:t>s</w:t>
      </w:r>
      <w:r w:rsidR="00B5740B" w:rsidRPr="00B5740B">
        <w:rPr>
          <w:rFonts w:ascii="Times New Roman" w:hAnsi="Times New Roman" w:cs="Times New Roman"/>
          <w:sz w:val="24"/>
          <w:szCs w:val="24"/>
        </w:rPr>
        <w:t xml:space="preserve"> on 1 August 2024.</w:t>
      </w:r>
    </w:p>
    <w:p w14:paraId="14E68F0E" w14:textId="77777777" w:rsidR="000A2AB7" w:rsidRDefault="000A2AB7" w:rsidP="000A2AB7">
      <w:pPr>
        <w:rPr>
          <w:rFonts w:ascii="Times New Roman" w:hAnsi="Times New Roman" w:cs="Times New Roman"/>
          <w:sz w:val="24"/>
          <w:szCs w:val="24"/>
        </w:rPr>
      </w:pPr>
      <w:r>
        <w:rPr>
          <w:rFonts w:ascii="Times New Roman" w:hAnsi="Times New Roman" w:cs="Times New Roman"/>
          <w:sz w:val="24"/>
          <w:szCs w:val="24"/>
        </w:rPr>
        <w:t xml:space="preserve">Details of the Amendment Regulations are set out in </w:t>
      </w:r>
      <w:r w:rsidRPr="00BE675B">
        <w:rPr>
          <w:rFonts w:ascii="Times New Roman" w:hAnsi="Times New Roman" w:cs="Times New Roman"/>
          <w:sz w:val="24"/>
          <w:szCs w:val="24"/>
          <w:u w:val="single"/>
        </w:rPr>
        <w:t>Attachment</w:t>
      </w:r>
      <w:r>
        <w:rPr>
          <w:rFonts w:ascii="Times New Roman" w:hAnsi="Times New Roman" w:cs="Times New Roman"/>
          <w:sz w:val="24"/>
          <w:szCs w:val="24"/>
          <w:u w:val="single"/>
        </w:rPr>
        <w:t xml:space="preserve"> A</w:t>
      </w:r>
      <w:r>
        <w:rPr>
          <w:rFonts w:ascii="Times New Roman" w:hAnsi="Times New Roman" w:cs="Times New Roman"/>
          <w:sz w:val="24"/>
          <w:szCs w:val="24"/>
        </w:rPr>
        <w:t>.</w:t>
      </w:r>
    </w:p>
    <w:p w14:paraId="6C0AD6B6" w14:textId="77777777" w:rsidR="000A2AB7" w:rsidRDefault="000A2AB7" w:rsidP="000A2AB7">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r w:rsidRPr="00534B6D">
        <w:rPr>
          <w:rFonts w:ascii="Times New Roman" w:hAnsi="Times New Roman" w:cs="Times New Roman"/>
          <w:b/>
          <w:bCs/>
          <w:sz w:val="24"/>
          <w:szCs w:val="24"/>
          <w:lang w:val="en-US"/>
        </w:rPr>
        <w:t>Other</w:t>
      </w:r>
    </w:p>
    <w:p w14:paraId="76DC0105" w14:textId="77777777" w:rsidR="000A2AB7" w:rsidRDefault="000A2AB7" w:rsidP="000A2AB7">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p>
    <w:p w14:paraId="71201539" w14:textId="77777777" w:rsidR="000A2AB7" w:rsidRDefault="000A2AB7" w:rsidP="000A2AB7">
      <w:pPr>
        <w:keepNext/>
        <w:tabs>
          <w:tab w:val="left" w:pos="1134"/>
          <w:tab w:val="left" w:pos="1701"/>
          <w:tab w:val="right" w:pos="9072"/>
        </w:tabs>
        <w:spacing w:after="0" w:line="24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The Amendment Regulations are a legislative instrument for the purposes of the </w:t>
      </w:r>
      <w:r>
        <w:rPr>
          <w:rFonts w:ascii="Times New Roman" w:hAnsi="Times New Roman" w:cs="Times New Roman"/>
          <w:i/>
          <w:iCs/>
          <w:sz w:val="24"/>
          <w:szCs w:val="24"/>
        </w:rPr>
        <w:t>Legislation Act 2003.</w:t>
      </w:r>
    </w:p>
    <w:p w14:paraId="76DB2803" w14:textId="77777777" w:rsidR="000A2AB7" w:rsidRDefault="000A2AB7" w:rsidP="000A2AB7">
      <w:pPr>
        <w:keepNext/>
        <w:tabs>
          <w:tab w:val="left" w:pos="1134"/>
          <w:tab w:val="left" w:pos="1701"/>
          <w:tab w:val="right" w:pos="9072"/>
        </w:tabs>
        <w:spacing w:after="0" w:line="240" w:lineRule="auto"/>
        <w:contextualSpacing/>
        <w:rPr>
          <w:rFonts w:ascii="Times New Roman" w:hAnsi="Times New Roman" w:cs="Times New Roman"/>
          <w:i/>
          <w:iCs/>
          <w:sz w:val="24"/>
          <w:szCs w:val="24"/>
        </w:rPr>
      </w:pPr>
    </w:p>
    <w:p w14:paraId="509AE21E" w14:textId="77777777" w:rsidR="000A2AB7" w:rsidRPr="00884252" w:rsidRDefault="000A2AB7" w:rsidP="000A2AB7">
      <w:pPr>
        <w:tabs>
          <w:tab w:val="left" w:pos="1134"/>
          <w:tab w:val="left" w:pos="1701"/>
          <w:tab w:val="right" w:pos="9072"/>
        </w:tabs>
        <w:spacing w:after="0" w:line="240" w:lineRule="auto"/>
        <w:rPr>
          <w:rFonts w:ascii="Times New Roman" w:hAnsi="Times New Roman" w:cs="Times New Roman"/>
          <w:sz w:val="24"/>
          <w:szCs w:val="24"/>
        </w:rPr>
      </w:pPr>
      <w:r w:rsidRPr="00884252">
        <w:rPr>
          <w:rFonts w:ascii="Times New Roman" w:eastAsia="Times New Roman" w:hAnsi="Times New Roman" w:cs="Times New Roman"/>
          <w:iCs/>
          <w:sz w:val="24"/>
          <w:szCs w:val="24"/>
          <w:lang w:eastAsia="en-AU"/>
        </w:rPr>
        <w:t>The</w:t>
      </w:r>
      <w:r w:rsidRPr="00884252">
        <w:rPr>
          <w:rFonts w:ascii="Times New Roman" w:hAnsi="Times New Roman" w:cs="Times New Roman"/>
          <w:sz w:val="24"/>
          <w:szCs w:val="24"/>
        </w:rPr>
        <w:t> </w:t>
      </w:r>
      <w:r>
        <w:rPr>
          <w:rFonts w:ascii="Times New Roman" w:hAnsi="Times New Roman" w:cs="Times New Roman"/>
          <w:sz w:val="24"/>
          <w:szCs w:val="24"/>
        </w:rPr>
        <w:t xml:space="preserve">Amendment </w:t>
      </w:r>
      <w:r w:rsidRPr="00884252">
        <w:rPr>
          <w:rFonts w:ascii="Times New Roman" w:eastAsia="Times New Roman" w:hAnsi="Times New Roman" w:cs="Times New Roman"/>
          <w:iCs/>
          <w:sz w:val="24"/>
          <w:szCs w:val="24"/>
          <w:lang w:eastAsia="en-AU"/>
        </w:rPr>
        <w:t>R</w:t>
      </w:r>
      <w:r>
        <w:rPr>
          <w:rFonts w:ascii="Times New Roman" w:eastAsia="Times New Roman" w:hAnsi="Times New Roman" w:cs="Times New Roman"/>
          <w:iCs/>
          <w:sz w:val="24"/>
          <w:szCs w:val="24"/>
          <w:lang w:eastAsia="en-AU"/>
        </w:rPr>
        <w:t>egulations</w:t>
      </w:r>
      <w:r w:rsidRPr="00884252">
        <w:rPr>
          <w:rFonts w:ascii="Times New Roman" w:eastAsia="Times New Roman" w:hAnsi="Times New Roman" w:cs="Times New Roman"/>
          <w:iCs/>
          <w:sz w:val="24"/>
          <w:szCs w:val="24"/>
          <w:lang w:eastAsia="en-AU"/>
        </w:rPr>
        <w:t xml:space="preserve"> are</w:t>
      </w:r>
      <w:r w:rsidRPr="00884252">
        <w:rPr>
          <w:rFonts w:ascii="Times New Roman" w:hAnsi="Times New Roman" w:cs="Times New Roman"/>
          <w:sz w:val="24"/>
          <w:szCs w:val="24"/>
        </w:rPr>
        <w:t xml:space="preserve"> compatible with the human rights and freedoms recognised or declared under section 3 of the</w:t>
      </w:r>
      <w:r w:rsidRPr="00884252">
        <w:rPr>
          <w:rFonts w:ascii="Times New Roman" w:hAnsi="Times New Roman" w:cs="Times New Roman"/>
          <w:color w:val="FF0000"/>
          <w:sz w:val="24"/>
          <w:szCs w:val="24"/>
        </w:rPr>
        <w:t xml:space="preserve"> </w:t>
      </w:r>
      <w:r w:rsidRPr="00884252">
        <w:rPr>
          <w:rFonts w:ascii="Times New Roman" w:hAnsi="Times New Roman" w:cs="Times New Roman"/>
          <w:i/>
          <w:sz w:val="24"/>
          <w:szCs w:val="24"/>
        </w:rPr>
        <w:t>Human Rights (Parliamentary Scrutiny) Act 2011.</w:t>
      </w:r>
      <w:r w:rsidRPr="00884252">
        <w:rPr>
          <w:rFonts w:ascii="Times New Roman" w:hAnsi="Times New Roman" w:cs="Times New Roman"/>
          <w:sz w:val="24"/>
          <w:szCs w:val="24"/>
        </w:rPr>
        <w:t xml:space="preserve"> A full statement of compatibility is set out in </w:t>
      </w:r>
      <w:r w:rsidRPr="00884252">
        <w:rPr>
          <w:rFonts w:ascii="Times New Roman" w:hAnsi="Times New Roman" w:cs="Times New Roman"/>
          <w:sz w:val="24"/>
          <w:szCs w:val="24"/>
          <w:u w:val="single"/>
        </w:rPr>
        <w:t>Attachment B</w:t>
      </w:r>
      <w:r w:rsidRPr="00884252">
        <w:rPr>
          <w:rFonts w:ascii="Times New Roman" w:hAnsi="Times New Roman" w:cs="Times New Roman"/>
          <w:sz w:val="24"/>
          <w:szCs w:val="24"/>
        </w:rPr>
        <w:t>.</w:t>
      </w:r>
    </w:p>
    <w:p w14:paraId="60E16972" w14:textId="77777777" w:rsidR="000A2AB7" w:rsidRDefault="000A2AB7" w:rsidP="000A2AB7">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p>
    <w:p w14:paraId="4F306A53" w14:textId="77777777" w:rsidR="00C37D57" w:rsidRDefault="00C37D57" w:rsidP="000A2AB7">
      <w:pPr>
        <w:rPr>
          <w:rFonts w:ascii="Times New Roman" w:hAnsi="Times New Roman" w:cs="Times New Roman"/>
          <w:b/>
          <w:bCs/>
          <w:sz w:val="24"/>
          <w:szCs w:val="24"/>
          <w:u w:val="single"/>
        </w:rPr>
      </w:pPr>
    </w:p>
    <w:p w14:paraId="71015F80" w14:textId="77777777" w:rsidR="000A2AB7" w:rsidRDefault="000A2AB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C972151" w14:textId="3640DA3E" w:rsidR="005B6360" w:rsidRDefault="005B6360" w:rsidP="005B6360">
      <w:pPr>
        <w:jc w:val="right"/>
        <w:rPr>
          <w:rFonts w:ascii="Times New Roman" w:hAnsi="Times New Roman" w:cs="Times New Roman"/>
          <w:b/>
          <w:bCs/>
          <w:sz w:val="24"/>
          <w:szCs w:val="24"/>
          <w:u w:val="single"/>
        </w:rPr>
      </w:pPr>
      <w:r w:rsidRPr="00D523BF">
        <w:rPr>
          <w:rFonts w:ascii="Times New Roman" w:hAnsi="Times New Roman" w:cs="Times New Roman"/>
          <w:b/>
          <w:bCs/>
          <w:sz w:val="24"/>
          <w:szCs w:val="24"/>
          <w:u w:val="single"/>
        </w:rPr>
        <w:lastRenderedPageBreak/>
        <w:t>ATTACHMENT</w:t>
      </w:r>
      <w:r>
        <w:rPr>
          <w:rFonts w:ascii="Times New Roman" w:hAnsi="Times New Roman" w:cs="Times New Roman"/>
          <w:b/>
          <w:bCs/>
          <w:sz w:val="24"/>
          <w:szCs w:val="24"/>
          <w:u w:val="single"/>
        </w:rPr>
        <w:t xml:space="preserve"> A</w:t>
      </w:r>
    </w:p>
    <w:p w14:paraId="2CE6134B" w14:textId="7E7989C8" w:rsidR="005B6360" w:rsidRDefault="005B6360" w:rsidP="005B6360">
      <w:pPr>
        <w:rPr>
          <w:rFonts w:ascii="Times New Roman" w:hAnsi="Times New Roman" w:cs="Times New Roman"/>
          <w:b/>
          <w:bCs/>
          <w:sz w:val="24"/>
          <w:szCs w:val="24"/>
          <w:u w:val="single"/>
        </w:rPr>
      </w:pPr>
      <w:r w:rsidRPr="00713B4B">
        <w:rPr>
          <w:rFonts w:ascii="Times New Roman" w:hAnsi="Times New Roman" w:cs="Times New Roman"/>
          <w:b/>
          <w:bCs/>
          <w:sz w:val="24"/>
          <w:szCs w:val="24"/>
          <w:u w:val="single"/>
        </w:rPr>
        <w:t xml:space="preserve">Details of the </w:t>
      </w:r>
      <w:r w:rsidRPr="009E104F">
        <w:rPr>
          <w:rFonts w:ascii="Times New Roman" w:hAnsi="Times New Roman" w:cs="Times New Roman"/>
          <w:b/>
          <w:bCs/>
          <w:i/>
          <w:iCs/>
          <w:sz w:val="24"/>
          <w:szCs w:val="24"/>
          <w:u w:val="single"/>
        </w:rPr>
        <w:t>Ozone Protection and Synthetic Greenhouse Gas</w:t>
      </w:r>
      <w:r>
        <w:rPr>
          <w:rFonts w:ascii="Times New Roman" w:hAnsi="Times New Roman" w:cs="Times New Roman"/>
          <w:b/>
          <w:bCs/>
          <w:i/>
          <w:iCs/>
          <w:sz w:val="24"/>
          <w:szCs w:val="24"/>
          <w:u w:val="single"/>
        </w:rPr>
        <w:t xml:space="preserve"> Management Amendment</w:t>
      </w:r>
      <w:r w:rsidRPr="009E104F">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2024 Measures No. 1</w:t>
      </w:r>
      <w:r w:rsidRPr="009E104F">
        <w:rPr>
          <w:rFonts w:ascii="Times New Roman" w:hAnsi="Times New Roman" w:cs="Times New Roman"/>
          <w:b/>
          <w:bCs/>
          <w:i/>
          <w:iCs/>
          <w:sz w:val="24"/>
          <w:szCs w:val="24"/>
          <w:u w:val="single"/>
        </w:rPr>
        <w:t>) Regulations 202</w:t>
      </w:r>
      <w:r>
        <w:rPr>
          <w:rFonts w:ascii="Times New Roman" w:hAnsi="Times New Roman" w:cs="Times New Roman"/>
          <w:b/>
          <w:bCs/>
          <w:i/>
          <w:iCs/>
          <w:sz w:val="24"/>
          <w:szCs w:val="24"/>
          <w:u w:val="single"/>
        </w:rPr>
        <w:t>4</w:t>
      </w:r>
    </w:p>
    <w:p w14:paraId="117EE92F" w14:textId="77777777" w:rsidR="005B6360" w:rsidRPr="009649A7" w:rsidRDefault="005B6360" w:rsidP="005B6360">
      <w:pPr>
        <w:rPr>
          <w:rFonts w:ascii="Times New Roman" w:hAnsi="Times New Roman" w:cs="Times New Roman"/>
          <w:sz w:val="24"/>
          <w:szCs w:val="24"/>
          <w:u w:val="single"/>
          <w:lang w:val="en-US"/>
        </w:rPr>
      </w:pPr>
      <w:r w:rsidRPr="009649A7">
        <w:rPr>
          <w:rFonts w:ascii="Times New Roman" w:hAnsi="Times New Roman" w:cs="Times New Roman"/>
          <w:sz w:val="24"/>
          <w:szCs w:val="24"/>
          <w:u w:val="single"/>
          <w:lang w:val="en-US"/>
        </w:rPr>
        <w:t xml:space="preserve">Section 1 – Name </w:t>
      </w:r>
    </w:p>
    <w:p w14:paraId="4CC467BF" w14:textId="47E8F231" w:rsidR="005B6360" w:rsidRPr="005B6360" w:rsidRDefault="005B6360" w:rsidP="00975452">
      <w:pPr>
        <w:pStyle w:val="ListParagraph"/>
        <w:numPr>
          <w:ilvl w:val="0"/>
          <w:numId w:val="1"/>
        </w:numPr>
        <w:ind w:left="357" w:hanging="357"/>
        <w:rPr>
          <w:rFonts w:ascii="Times New Roman" w:hAnsi="Times New Roman" w:cs="Times New Roman"/>
          <w:sz w:val="24"/>
          <w:szCs w:val="24"/>
          <w:lang w:val="en-US"/>
        </w:rPr>
      </w:pPr>
      <w:r w:rsidRPr="005B6360">
        <w:rPr>
          <w:rFonts w:ascii="Times New Roman" w:hAnsi="Times New Roman" w:cs="Times New Roman"/>
          <w:sz w:val="24"/>
          <w:szCs w:val="24"/>
          <w:lang w:val="en-US"/>
        </w:rPr>
        <w:t>This section provide</w:t>
      </w:r>
      <w:r w:rsidR="00F65E57">
        <w:rPr>
          <w:rFonts w:ascii="Times New Roman" w:hAnsi="Times New Roman" w:cs="Times New Roman"/>
          <w:sz w:val="24"/>
          <w:szCs w:val="24"/>
          <w:lang w:val="en-US"/>
        </w:rPr>
        <w:t>s</w:t>
      </w:r>
      <w:r w:rsidRPr="005B6360">
        <w:rPr>
          <w:rFonts w:ascii="Times New Roman" w:hAnsi="Times New Roman" w:cs="Times New Roman"/>
          <w:sz w:val="24"/>
          <w:szCs w:val="24"/>
          <w:lang w:val="en-US"/>
        </w:rPr>
        <w:t xml:space="preserve"> that the name of the regulations is the </w:t>
      </w:r>
      <w:r w:rsidRPr="005B6360">
        <w:rPr>
          <w:rFonts w:ascii="Times New Roman" w:hAnsi="Times New Roman" w:cs="Times New Roman"/>
          <w:i/>
          <w:iCs/>
          <w:sz w:val="24"/>
          <w:szCs w:val="24"/>
          <w:lang w:val="en-US"/>
        </w:rPr>
        <w:t xml:space="preserve">Ozone Protection and Synthetic Greenhouse Gas Management Amendment (2024 Measures No. 1) Regulations 2024 </w:t>
      </w:r>
      <w:r w:rsidRPr="005B6360">
        <w:rPr>
          <w:rFonts w:ascii="Times New Roman" w:hAnsi="Times New Roman" w:cs="Times New Roman"/>
          <w:sz w:val="24"/>
          <w:szCs w:val="24"/>
          <w:lang w:val="en-US"/>
        </w:rPr>
        <w:t xml:space="preserve">(the </w:t>
      </w:r>
      <w:r w:rsidR="00882012">
        <w:rPr>
          <w:rFonts w:ascii="Times New Roman" w:hAnsi="Times New Roman" w:cs="Times New Roman"/>
          <w:sz w:val="24"/>
          <w:szCs w:val="24"/>
          <w:lang w:val="en-US"/>
        </w:rPr>
        <w:t>Amendment</w:t>
      </w:r>
      <w:r w:rsidRPr="005B6360">
        <w:rPr>
          <w:rFonts w:ascii="Times New Roman" w:hAnsi="Times New Roman" w:cs="Times New Roman"/>
          <w:sz w:val="24"/>
          <w:szCs w:val="24"/>
          <w:lang w:val="en-US"/>
        </w:rPr>
        <w:t xml:space="preserve"> Regulations).</w:t>
      </w:r>
    </w:p>
    <w:p w14:paraId="25CCE2A7" w14:textId="77777777" w:rsidR="005B6360" w:rsidRPr="005B2644" w:rsidRDefault="005B6360" w:rsidP="005B6360">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2 </w:t>
      </w:r>
      <w:r>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Commencement</w:t>
      </w:r>
      <w:r>
        <w:rPr>
          <w:rFonts w:ascii="Times New Roman" w:hAnsi="Times New Roman" w:cs="Times New Roman"/>
          <w:sz w:val="24"/>
          <w:szCs w:val="24"/>
          <w:u w:val="single"/>
        </w:rPr>
        <w:t xml:space="preserve"> </w:t>
      </w:r>
    </w:p>
    <w:p w14:paraId="20602E21" w14:textId="77777777" w:rsidR="00E36B8C" w:rsidRDefault="005B6360" w:rsidP="00975452">
      <w:pPr>
        <w:pStyle w:val="ListParagraph"/>
        <w:numPr>
          <w:ilvl w:val="0"/>
          <w:numId w:val="1"/>
        </w:numPr>
        <w:ind w:left="357" w:hanging="357"/>
        <w:rPr>
          <w:rFonts w:ascii="Times New Roman" w:hAnsi="Times New Roman" w:cs="Times New Roman"/>
          <w:sz w:val="24"/>
          <w:szCs w:val="24"/>
        </w:rPr>
      </w:pPr>
      <w:r w:rsidRPr="005B6360">
        <w:rPr>
          <w:rFonts w:ascii="Times New Roman" w:hAnsi="Times New Roman" w:cs="Times New Roman"/>
          <w:sz w:val="24"/>
          <w:szCs w:val="24"/>
        </w:rPr>
        <w:t xml:space="preserve">This section </w:t>
      </w:r>
      <w:r w:rsidR="00F65E57">
        <w:rPr>
          <w:rFonts w:ascii="Times New Roman" w:hAnsi="Times New Roman" w:cs="Times New Roman"/>
          <w:sz w:val="24"/>
          <w:szCs w:val="24"/>
        </w:rPr>
        <w:t>has</w:t>
      </w:r>
      <w:r w:rsidRPr="005B6360">
        <w:rPr>
          <w:rFonts w:ascii="Times New Roman" w:hAnsi="Times New Roman" w:cs="Times New Roman"/>
          <w:sz w:val="24"/>
          <w:szCs w:val="24"/>
        </w:rPr>
        <w:t xml:space="preserve"> the effect that</w:t>
      </w:r>
      <w:r w:rsidR="00E36B8C">
        <w:rPr>
          <w:rFonts w:ascii="Times New Roman" w:hAnsi="Times New Roman" w:cs="Times New Roman"/>
          <w:sz w:val="24"/>
          <w:szCs w:val="24"/>
        </w:rPr>
        <w:t>:</w:t>
      </w:r>
    </w:p>
    <w:p w14:paraId="527C27FE" w14:textId="77777777" w:rsidR="00E36B8C" w:rsidRDefault="00E36B8C" w:rsidP="00E36B8C">
      <w:pPr>
        <w:pStyle w:val="ListParagraph"/>
        <w:rPr>
          <w:rFonts w:ascii="Times New Roman" w:hAnsi="Times New Roman" w:cs="Times New Roman"/>
          <w:sz w:val="24"/>
          <w:szCs w:val="24"/>
        </w:rPr>
      </w:pPr>
    </w:p>
    <w:p w14:paraId="6C32C97C" w14:textId="43FA2CBD" w:rsidR="00E36B8C" w:rsidRDefault="005B6360" w:rsidP="00DC5F5E">
      <w:pPr>
        <w:pStyle w:val="ListParagraph"/>
        <w:numPr>
          <w:ilvl w:val="1"/>
          <w:numId w:val="1"/>
        </w:numPr>
        <w:ind w:left="1080"/>
        <w:rPr>
          <w:rFonts w:ascii="Times New Roman" w:hAnsi="Times New Roman" w:cs="Times New Roman"/>
          <w:sz w:val="24"/>
          <w:szCs w:val="24"/>
        </w:rPr>
      </w:pPr>
      <w:r w:rsidRPr="005B6360">
        <w:rPr>
          <w:rFonts w:ascii="Times New Roman" w:hAnsi="Times New Roman" w:cs="Times New Roman"/>
          <w:sz w:val="24"/>
          <w:szCs w:val="24"/>
        </w:rPr>
        <w:t xml:space="preserve">the </w:t>
      </w:r>
      <w:r w:rsidR="00F65E57">
        <w:rPr>
          <w:rFonts w:ascii="Times New Roman" w:hAnsi="Times New Roman" w:cs="Times New Roman"/>
          <w:sz w:val="24"/>
          <w:szCs w:val="24"/>
        </w:rPr>
        <w:t>Amendment</w:t>
      </w:r>
      <w:r w:rsidRPr="005B6360">
        <w:rPr>
          <w:rFonts w:ascii="Times New Roman" w:hAnsi="Times New Roman" w:cs="Times New Roman"/>
          <w:sz w:val="24"/>
          <w:szCs w:val="24"/>
        </w:rPr>
        <w:t xml:space="preserve"> Regulations</w:t>
      </w:r>
      <w:r w:rsidR="00E36B8C">
        <w:rPr>
          <w:rFonts w:ascii="Times New Roman" w:hAnsi="Times New Roman" w:cs="Times New Roman"/>
          <w:sz w:val="24"/>
          <w:szCs w:val="24"/>
        </w:rPr>
        <w:t xml:space="preserve"> commence on the day after registration;</w:t>
      </w:r>
      <w:r w:rsidR="00F65E57">
        <w:rPr>
          <w:rFonts w:ascii="Times New Roman" w:hAnsi="Times New Roman" w:cs="Times New Roman"/>
          <w:sz w:val="24"/>
          <w:szCs w:val="24"/>
        </w:rPr>
        <w:t xml:space="preserve"> and</w:t>
      </w:r>
    </w:p>
    <w:p w14:paraId="09E4D532" w14:textId="77777777" w:rsidR="00E36B8C" w:rsidRDefault="00E36B8C" w:rsidP="00DC5F5E">
      <w:pPr>
        <w:pStyle w:val="ListParagraph"/>
        <w:ind w:left="1080"/>
        <w:rPr>
          <w:rFonts w:ascii="Times New Roman" w:hAnsi="Times New Roman" w:cs="Times New Roman"/>
          <w:sz w:val="24"/>
          <w:szCs w:val="24"/>
        </w:rPr>
      </w:pPr>
    </w:p>
    <w:p w14:paraId="242818A8" w14:textId="77777777" w:rsidR="00541B13" w:rsidRDefault="000B7606" w:rsidP="00541B13">
      <w:pPr>
        <w:pStyle w:val="ListParagraph"/>
        <w:numPr>
          <w:ilvl w:val="1"/>
          <w:numId w:val="1"/>
        </w:numPr>
        <w:ind w:left="1080"/>
        <w:rPr>
          <w:rFonts w:ascii="Times New Roman" w:hAnsi="Times New Roman" w:cs="Times New Roman"/>
          <w:sz w:val="24"/>
          <w:szCs w:val="24"/>
        </w:rPr>
      </w:pPr>
      <w:r>
        <w:rPr>
          <w:rFonts w:ascii="Times New Roman" w:hAnsi="Times New Roman" w:cs="Times New Roman"/>
          <w:sz w:val="24"/>
          <w:szCs w:val="24"/>
        </w:rPr>
        <w:t xml:space="preserve">Part 1 of </w:t>
      </w:r>
      <w:r w:rsidR="00F65E57">
        <w:rPr>
          <w:rFonts w:ascii="Times New Roman" w:hAnsi="Times New Roman" w:cs="Times New Roman"/>
          <w:sz w:val="24"/>
          <w:szCs w:val="24"/>
        </w:rPr>
        <w:t xml:space="preserve">Schedules 1 and </w:t>
      </w:r>
      <w:r>
        <w:rPr>
          <w:rFonts w:ascii="Times New Roman" w:hAnsi="Times New Roman" w:cs="Times New Roman"/>
          <w:sz w:val="24"/>
          <w:szCs w:val="24"/>
        </w:rPr>
        <w:t xml:space="preserve">Schedule </w:t>
      </w:r>
      <w:r w:rsidR="00F65E57">
        <w:rPr>
          <w:rFonts w:ascii="Times New Roman" w:hAnsi="Times New Roman" w:cs="Times New Roman"/>
          <w:sz w:val="24"/>
          <w:szCs w:val="24"/>
        </w:rPr>
        <w:t>2 to the Amendment Regulations commence on 1 July 2024</w:t>
      </w:r>
      <w:r w:rsidR="00E36B8C">
        <w:rPr>
          <w:rFonts w:ascii="Times New Roman" w:hAnsi="Times New Roman" w:cs="Times New Roman"/>
          <w:sz w:val="24"/>
          <w:szCs w:val="24"/>
        </w:rPr>
        <w:t>; and</w:t>
      </w:r>
    </w:p>
    <w:p w14:paraId="3146A732" w14:textId="77777777" w:rsidR="00541B13" w:rsidRPr="00541B13" w:rsidRDefault="00541B13" w:rsidP="00541B13">
      <w:pPr>
        <w:pStyle w:val="ListParagraph"/>
        <w:rPr>
          <w:rFonts w:ascii="Times New Roman" w:hAnsi="Times New Roman" w:cs="Times New Roman"/>
          <w:sz w:val="24"/>
          <w:szCs w:val="24"/>
        </w:rPr>
      </w:pPr>
    </w:p>
    <w:p w14:paraId="3FFE3311" w14:textId="0436F003" w:rsidR="00E36B8C" w:rsidRPr="00541B13" w:rsidRDefault="000B7606" w:rsidP="00541B13">
      <w:pPr>
        <w:pStyle w:val="ListParagraph"/>
        <w:numPr>
          <w:ilvl w:val="1"/>
          <w:numId w:val="1"/>
        </w:numPr>
        <w:ind w:left="1080"/>
        <w:rPr>
          <w:rFonts w:ascii="Times New Roman" w:hAnsi="Times New Roman" w:cs="Times New Roman"/>
          <w:sz w:val="24"/>
          <w:szCs w:val="24"/>
        </w:rPr>
      </w:pPr>
      <w:r w:rsidRPr="00541B13">
        <w:rPr>
          <w:rFonts w:ascii="Times New Roman" w:hAnsi="Times New Roman" w:cs="Times New Roman"/>
          <w:sz w:val="24"/>
          <w:szCs w:val="24"/>
        </w:rPr>
        <w:t xml:space="preserve">Part 2 of </w:t>
      </w:r>
      <w:r w:rsidR="00C57E5B" w:rsidRPr="00541B13">
        <w:rPr>
          <w:rFonts w:ascii="Times New Roman" w:hAnsi="Times New Roman" w:cs="Times New Roman"/>
          <w:sz w:val="24"/>
          <w:szCs w:val="24"/>
        </w:rPr>
        <w:t>Schedule to the Amendment Regulations commence</w:t>
      </w:r>
      <w:r w:rsidRPr="00541B13">
        <w:rPr>
          <w:rFonts w:ascii="Times New Roman" w:hAnsi="Times New Roman" w:cs="Times New Roman"/>
          <w:sz w:val="24"/>
          <w:szCs w:val="24"/>
        </w:rPr>
        <w:t>s</w:t>
      </w:r>
      <w:r w:rsidR="00C57E5B" w:rsidRPr="00541B13">
        <w:rPr>
          <w:rFonts w:ascii="Times New Roman" w:hAnsi="Times New Roman" w:cs="Times New Roman"/>
          <w:sz w:val="24"/>
          <w:szCs w:val="24"/>
        </w:rPr>
        <w:t xml:space="preserve"> on 1 July 2025; and</w:t>
      </w:r>
    </w:p>
    <w:p w14:paraId="4FBD82E8" w14:textId="77777777" w:rsidR="00541B13" w:rsidRDefault="00541B13" w:rsidP="00541B13">
      <w:pPr>
        <w:pStyle w:val="ListParagraph"/>
        <w:ind w:left="1080"/>
        <w:rPr>
          <w:rFonts w:ascii="Times New Roman" w:hAnsi="Times New Roman" w:cs="Times New Roman"/>
          <w:sz w:val="24"/>
          <w:szCs w:val="24"/>
        </w:rPr>
      </w:pPr>
    </w:p>
    <w:p w14:paraId="401FF975" w14:textId="4AA24F00" w:rsidR="005B6360" w:rsidRPr="00E36B8C" w:rsidRDefault="00704B7B" w:rsidP="00DC5F5E">
      <w:pPr>
        <w:pStyle w:val="ListParagraph"/>
        <w:numPr>
          <w:ilvl w:val="1"/>
          <w:numId w:val="1"/>
        </w:numPr>
        <w:ind w:left="1080"/>
        <w:rPr>
          <w:rFonts w:ascii="Times New Roman" w:hAnsi="Times New Roman" w:cs="Times New Roman"/>
          <w:sz w:val="24"/>
          <w:szCs w:val="24"/>
        </w:rPr>
      </w:pPr>
      <w:r w:rsidRPr="00E36B8C">
        <w:rPr>
          <w:rFonts w:ascii="Times New Roman" w:hAnsi="Times New Roman" w:cs="Times New Roman"/>
          <w:sz w:val="24"/>
          <w:szCs w:val="24"/>
        </w:rPr>
        <w:t>Schedule 3 to the Amendment Regulations commences on 1 August 2024.</w:t>
      </w:r>
    </w:p>
    <w:p w14:paraId="25B1E0B6" w14:textId="77777777" w:rsidR="005B6360" w:rsidRPr="005B2644" w:rsidRDefault="005B6360" w:rsidP="005B6360">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3 </w:t>
      </w:r>
      <w:r>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Authority</w:t>
      </w:r>
      <w:r>
        <w:rPr>
          <w:rFonts w:ascii="Times New Roman" w:hAnsi="Times New Roman" w:cs="Times New Roman"/>
          <w:sz w:val="24"/>
          <w:szCs w:val="24"/>
          <w:u w:val="single"/>
        </w:rPr>
        <w:t xml:space="preserve"> </w:t>
      </w:r>
    </w:p>
    <w:p w14:paraId="34066C7A" w14:textId="7F0E6A15" w:rsidR="005B6360" w:rsidRPr="005B6360" w:rsidRDefault="005B6360" w:rsidP="005B6360">
      <w:pPr>
        <w:pStyle w:val="ListParagraph"/>
        <w:numPr>
          <w:ilvl w:val="0"/>
          <w:numId w:val="1"/>
        </w:numPr>
        <w:rPr>
          <w:rFonts w:ascii="Times New Roman" w:hAnsi="Times New Roman" w:cs="Times New Roman"/>
          <w:sz w:val="24"/>
          <w:szCs w:val="24"/>
        </w:rPr>
      </w:pPr>
      <w:r w:rsidRPr="005B6360">
        <w:rPr>
          <w:rFonts w:ascii="Times New Roman" w:hAnsi="Times New Roman" w:cs="Times New Roman"/>
          <w:sz w:val="24"/>
          <w:szCs w:val="24"/>
        </w:rPr>
        <w:t>This section provide</w:t>
      </w:r>
      <w:r w:rsidR="00704B7B">
        <w:rPr>
          <w:rFonts w:ascii="Times New Roman" w:hAnsi="Times New Roman" w:cs="Times New Roman"/>
          <w:sz w:val="24"/>
          <w:szCs w:val="24"/>
        </w:rPr>
        <w:t>s</w:t>
      </w:r>
      <w:r w:rsidRPr="005B6360">
        <w:rPr>
          <w:rFonts w:ascii="Times New Roman" w:hAnsi="Times New Roman" w:cs="Times New Roman"/>
          <w:sz w:val="24"/>
          <w:szCs w:val="24"/>
        </w:rPr>
        <w:t xml:space="preserve"> that the </w:t>
      </w:r>
      <w:r w:rsidR="00704B7B">
        <w:rPr>
          <w:rFonts w:ascii="Times New Roman" w:hAnsi="Times New Roman" w:cs="Times New Roman"/>
          <w:sz w:val="24"/>
          <w:szCs w:val="24"/>
        </w:rPr>
        <w:t>Amendment</w:t>
      </w:r>
      <w:r w:rsidRPr="005B6360">
        <w:rPr>
          <w:rFonts w:ascii="Times New Roman" w:hAnsi="Times New Roman" w:cs="Times New Roman"/>
          <w:sz w:val="24"/>
          <w:szCs w:val="24"/>
        </w:rPr>
        <w:t xml:space="preserve"> Regulations are made under the </w:t>
      </w:r>
      <w:r w:rsidRPr="005B6360">
        <w:rPr>
          <w:rFonts w:ascii="Times New Roman" w:hAnsi="Times New Roman" w:cs="Times New Roman"/>
          <w:i/>
          <w:iCs/>
          <w:sz w:val="24"/>
          <w:szCs w:val="24"/>
        </w:rPr>
        <w:t xml:space="preserve">Ozone Protection and Synthetic Greenhouse Gas Management Act 1989 </w:t>
      </w:r>
      <w:r w:rsidRPr="005B6360">
        <w:rPr>
          <w:rFonts w:ascii="Times New Roman" w:hAnsi="Times New Roman" w:cs="Times New Roman"/>
          <w:sz w:val="24"/>
          <w:szCs w:val="24"/>
        </w:rPr>
        <w:t>(the Act).</w:t>
      </w:r>
    </w:p>
    <w:p w14:paraId="757C4D4C" w14:textId="77777777" w:rsidR="005B6360" w:rsidRPr="00987EAF" w:rsidRDefault="005B6360" w:rsidP="005B6360">
      <w:pPr>
        <w:rPr>
          <w:rFonts w:ascii="Times New Roman" w:hAnsi="Times New Roman" w:cs="Times New Roman"/>
          <w:sz w:val="24"/>
          <w:szCs w:val="24"/>
          <w:u w:val="single"/>
        </w:rPr>
      </w:pPr>
      <w:r w:rsidRPr="00987EAF">
        <w:rPr>
          <w:rFonts w:ascii="Times New Roman" w:hAnsi="Times New Roman" w:cs="Times New Roman"/>
          <w:sz w:val="24"/>
          <w:szCs w:val="24"/>
          <w:u w:val="single"/>
        </w:rPr>
        <w:t xml:space="preserve">Section 4 </w:t>
      </w:r>
      <w:r>
        <w:rPr>
          <w:rFonts w:ascii="Times New Roman" w:hAnsi="Times New Roman" w:cs="Times New Roman"/>
          <w:sz w:val="24"/>
          <w:szCs w:val="24"/>
          <w:u w:val="single"/>
        </w:rPr>
        <w:t>–</w:t>
      </w:r>
      <w:r w:rsidRPr="00987EAF">
        <w:rPr>
          <w:rFonts w:ascii="Times New Roman" w:hAnsi="Times New Roman" w:cs="Times New Roman"/>
          <w:sz w:val="24"/>
          <w:szCs w:val="24"/>
          <w:u w:val="single"/>
        </w:rPr>
        <w:t xml:space="preserve"> Schedules</w:t>
      </w:r>
      <w:r>
        <w:rPr>
          <w:rFonts w:ascii="Times New Roman" w:hAnsi="Times New Roman" w:cs="Times New Roman"/>
          <w:sz w:val="24"/>
          <w:szCs w:val="24"/>
          <w:u w:val="single"/>
        </w:rPr>
        <w:t xml:space="preserve"> </w:t>
      </w:r>
      <w:r w:rsidRPr="00987EAF">
        <w:rPr>
          <w:rFonts w:ascii="Times New Roman" w:hAnsi="Times New Roman" w:cs="Times New Roman"/>
          <w:sz w:val="24"/>
          <w:szCs w:val="24"/>
          <w:u w:val="single"/>
        </w:rPr>
        <w:t xml:space="preserve"> </w:t>
      </w:r>
    </w:p>
    <w:p w14:paraId="3CAE59AA" w14:textId="4D5F371D" w:rsidR="005B6360" w:rsidRPr="005B6360" w:rsidRDefault="005B6360" w:rsidP="005B6360">
      <w:pPr>
        <w:pStyle w:val="ListParagraph"/>
        <w:numPr>
          <w:ilvl w:val="0"/>
          <w:numId w:val="1"/>
        </w:numPr>
        <w:rPr>
          <w:rFonts w:ascii="Times New Roman" w:hAnsi="Times New Roman" w:cs="Times New Roman"/>
          <w:sz w:val="24"/>
          <w:szCs w:val="24"/>
        </w:rPr>
      </w:pPr>
      <w:r w:rsidRPr="005B6360">
        <w:rPr>
          <w:rFonts w:ascii="Times New Roman" w:hAnsi="Times New Roman" w:cs="Times New Roman"/>
          <w:sz w:val="24"/>
          <w:szCs w:val="24"/>
        </w:rPr>
        <w:t>This section provide</w:t>
      </w:r>
      <w:r w:rsidR="00704B7B">
        <w:rPr>
          <w:rFonts w:ascii="Times New Roman" w:hAnsi="Times New Roman" w:cs="Times New Roman"/>
          <w:sz w:val="24"/>
          <w:szCs w:val="24"/>
        </w:rPr>
        <w:t>s</w:t>
      </w:r>
      <w:r w:rsidRPr="005B6360">
        <w:rPr>
          <w:rFonts w:ascii="Times New Roman" w:hAnsi="Times New Roman" w:cs="Times New Roman"/>
          <w:sz w:val="24"/>
          <w:szCs w:val="24"/>
        </w:rPr>
        <w:t xml:space="preserve"> that each instrument that is specified in a Schedule to the </w:t>
      </w:r>
      <w:r w:rsidR="00704B7B">
        <w:rPr>
          <w:rFonts w:ascii="Times New Roman" w:hAnsi="Times New Roman" w:cs="Times New Roman"/>
          <w:sz w:val="24"/>
          <w:szCs w:val="24"/>
        </w:rPr>
        <w:t xml:space="preserve">Amendment </w:t>
      </w:r>
      <w:r w:rsidRPr="005B6360">
        <w:rPr>
          <w:rFonts w:ascii="Times New Roman" w:hAnsi="Times New Roman" w:cs="Times New Roman"/>
          <w:sz w:val="24"/>
          <w:szCs w:val="24"/>
        </w:rPr>
        <w:t xml:space="preserve">Regulations is amended or repealed as set out in the applicable items in the Schedule concerned, and any other item in a Schedule to this instrument has effect according to its terms. </w:t>
      </w:r>
    </w:p>
    <w:p w14:paraId="42DFE24A" w14:textId="77777777" w:rsidR="005B6360" w:rsidRDefault="005B6360" w:rsidP="005B6360">
      <w:pPr>
        <w:pStyle w:val="ListParagraph"/>
        <w:rPr>
          <w:rFonts w:ascii="Times New Roman" w:hAnsi="Times New Roman" w:cs="Times New Roman"/>
          <w:sz w:val="24"/>
          <w:szCs w:val="24"/>
        </w:rPr>
      </w:pPr>
    </w:p>
    <w:p w14:paraId="07B2AEBF" w14:textId="2A246A28" w:rsidR="005B6360" w:rsidRPr="005B6360" w:rsidRDefault="005B6360" w:rsidP="005B6360">
      <w:pPr>
        <w:pStyle w:val="ListParagraph"/>
        <w:numPr>
          <w:ilvl w:val="0"/>
          <w:numId w:val="1"/>
        </w:numPr>
        <w:rPr>
          <w:rFonts w:ascii="Times New Roman" w:hAnsi="Times New Roman" w:cs="Times New Roman"/>
          <w:sz w:val="24"/>
          <w:szCs w:val="24"/>
        </w:rPr>
      </w:pPr>
      <w:r w:rsidRPr="005B6360">
        <w:rPr>
          <w:rFonts w:ascii="Times New Roman" w:hAnsi="Times New Roman" w:cs="Times New Roman"/>
          <w:sz w:val="24"/>
          <w:szCs w:val="24"/>
        </w:rPr>
        <w:t>This enable</w:t>
      </w:r>
      <w:r w:rsidR="00704B7B">
        <w:rPr>
          <w:rFonts w:ascii="Times New Roman" w:hAnsi="Times New Roman" w:cs="Times New Roman"/>
          <w:sz w:val="24"/>
          <w:szCs w:val="24"/>
        </w:rPr>
        <w:t>s</w:t>
      </w:r>
      <w:r w:rsidRPr="005B6360">
        <w:rPr>
          <w:rFonts w:ascii="Times New Roman" w:hAnsi="Times New Roman" w:cs="Times New Roman"/>
          <w:sz w:val="24"/>
          <w:szCs w:val="24"/>
        </w:rPr>
        <w:t xml:space="preserve"> the amendment of the </w:t>
      </w:r>
      <w:r w:rsidRPr="005B6360">
        <w:rPr>
          <w:rFonts w:ascii="Times New Roman" w:hAnsi="Times New Roman" w:cs="Times New Roman"/>
          <w:i/>
          <w:iCs/>
          <w:sz w:val="24"/>
          <w:szCs w:val="24"/>
        </w:rPr>
        <w:t>Ozone Protection and Synthetic Greenhouse Gas Management Regulations 1995</w:t>
      </w:r>
      <w:r w:rsidRPr="005B6360">
        <w:rPr>
          <w:rFonts w:ascii="Times New Roman" w:hAnsi="Times New Roman" w:cs="Times New Roman"/>
          <w:sz w:val="24"/>
          <w:szCs w:val="24"/>
        </w:rPr>
        <w:t xml:space="preserve"> (the Principal Regulations)</w:t>
      </w:r>
      <w:r w:rsidR="00704B7B">
        <w:rPr>
          <w:rFonts w:ascii="Times New Roman" w:hAnsi="Times New Roman" w:cs="Times New Roman"/>
          <w:sz w:val="24"/>
          <w:szCs w:val="24"/>
        </w:rPr>
        <w:t xml:space="preserve"> by Schedules 1</w:t>
      </w:r>
      <w:r w:rsidR="009D5455">
        <w:rPr>
          <w:rFonts w:ascii="Times New Roman" w:hAnsi="Times New Roman" w:cs="Times New Roman"/>
          <w:sz w:val="24"/>
          <w:szCs w:val="24"/>
        </w:rPr>
        <w:t xml:space="preserve"> to</w:t>
      </w:r>
      <w:r w:rsidR="00704B7B">
        <w:rPr>
          <w:rFonts w:ascii="Times New Roman" w:hAnsi="Times New Roman" w:cs="Times New Roman"/>
          <w:sz w:val="24"/>
          <w:szCs w:val="24"/>
        </w:rPr>
        <w:t xml:space="preserve"> 3</w:t>
      </w:r>
      <w:r w:rsidRPr="005B6360">
        <w:rPr>
          <w:rFonts w:ascii="Times New Roman" w:hAnsi="Times New Roman" w:cs="Times New Roman"/>
          <w:sz w:val="24"/>
          <w:szCs w:val="24"/>
        </w:rPr>
        <w:t>.</w:t>
      </w:r>
    </w:p>
    <w:p w14:paraId="6CE67CA6" w14:textId="77777777" w:rsidR="005B6360" w:rsidRDefault="005B6360" w:rsidP="005B6360">
      <w:pPr>
        <w:rPr>
          <w:rFonts w:ascii="Times New Roman" w:hAnsi="Times New Roman" w:cs="Times New Roman"/>
          <w:sz w:val="24"/>
          <w:szCs w:val="24"/>
          <w:u w:val="single"/>
        </w:rPr>
      </w:pPr>
      <w:r w:rsidRPr="009649A7">
        <w:rPr>
          <w:rFonts w:ascii="Times New Roman" w:hAnsi="Times New Roman" w:cs="Times New Roman"/>
          <w:sz w:val="24"/>
          <w:szCs w:val="24"/>
          <w:u w:val="single"/>
        </w:rPr>
        <w:t xml:space="preserve">Schedule 1 – Amendments </w:t>
      </w:r>
      <w:r>
        <w:rPr>
          <w:rFonts w:ascii="Times New Roman" w:hAnsi="Times New Roman" w:cs="Times New Roman"/>
          <w:sz w:val="24"/>
          <w:szCs w:val="24"/>
          <w:u w:val="single"/>
        </w:rPr>
        <w:t xml:space="preserve">relating to restricting the import and manufacture of certain SGG </w:t>
      </w:r>
      <w:proofErr w:type="gramStart"/>
      <w:r>
        <w:rPr>
          <w:rFonts w:ascii="Times New Roman" w:hAnsi="Times New Roman" w:cs="Times New Roman"/>
          <w:sz w:val="24"/>
          <w:szCs w:val="24"/>
          <w:u w:val="single"/>
        </w:rPr>
        <w:t>equipment</w:t>
      </w:r>
      <w:proofErr w:type="gramEnd"/>
    </w:p>
    <w:p w14:paraId="1637EDE3" w14:textId="7E1CDE0B" w:rsidR="00F371BC" w:rsidRPr="00F371BC" w:rsidRDefault="00F371BC" w:rsidP="00F371BC">
      <w:pPr>
        <w:pStyle w:val="ListParagraph"/>
        <w:numPr>
          <w:ilvl w:val="0"/>
          <w:numId w:val="1"/>
        </w:numPr>
        <w:rPr>
          <w:rFonts w:ascii="Times New Roman" w:hAnsi="Times New Roman" w:cs="Times New Roman"/>
          <w:sz w:val="24"/>
          <w:szCs w:val="24"/>
        </w:rPr>
      </w:pPr>
      <w:r w:rsidRPr="00F371BC">
        <w:rPr>
          <w:rFonts w:ascii="Times New Roman" w:hAnsi="Times New Roman" w:cs="Times New Roman"/>
          <w:sz w:val="24"/>
          <w:szCs w:val="24"/>
        </w:rPr>
        <w:t xml:space="preserve">The amendments </w:t>
      </w:r>
      <w:r w:rsidR="003441FC">
        <w:rPr>
          <w:rFonts w:ascii="Times New Roman" w:hAnsi="Times New Roman" w:cs="Times New Roman"/>
          <w:sz w:val="24"/>
          <w:szCs w:val="24"/>
        </w:rPr>
        <w:t>made</w:t>
      </w:r>
      <w:r w:rsidRPr="00F371BC">
        <w:rPr>
          <w:rFonts w:ascii="Times New Roman" w:hAnsi="Times New Roman" w:cs="Times New Roman"/>
          <w:sz w:val="24"/>
          <w:szCs w:val="24"/>
        </w:rPr>
        <w:t xml:space="preserve"> by Schedule 1 to the </w:t>
      </w:r>
      <w:r w:rsidR="003441FC">
        <w:rPr>
          <w:rFonts w:ascii="Times New Roman" w:hAnsi="Times New Roman" w:cs="Times New Roman"/>
          <w:sz w:val="24"/>
          <w:szCs w:val="24"/>
        </w:rPr>
        <w:t>Amendment</w:t>
      </w:r>
      <w:r w:rsidRPr="00F371BC">
        <w:rPr>
          <w:rFonts w:ascii="Times New Roman" w:hAnsi="Times New Roman" w:cs="Times New Roman"/>
          <w:sz w:val="24"/>
          <w:szCs w:val="24"/>
        </w:rPr>
        <w:t xml:space="preserve"> Regula</w:t>
      </w:r>
      <w:r w:rsidR="003441FC">
        <w:rPr>
          <w:rFonts w:ascii="Times New Roman" w:hAnsi="Times New Roman" w:cs="Times New Roman"/>
          <w:sz w:val="24"/>
          <w:szCs w:val="24"/>
        </w:rPr>
        <w:t>tions</w:t>
      </w:r>
      <w:r w:rsidRPr="00F371BC">
        <w:rPr>
          <w:rFonts w:ascii="Times New Roman" w:hAnsi="Times New Roman" w:cs="Times New Roman"/>
          <w:sz w:val="24"/>
          <w:szCs w:val="24"/>
        </w:rPr>
        <w:t>:</w:t>
      </w:r>
    </w:p>
    <w:p w14:paraId="2A9A36A6" w14:textId="77777777" w:rsidR="00F371BC" w:rsidRDefault="00F371BC" w:rsidP="00F371BC">
      <w:pPr>
        <w:pStyle w:val="ListParagraph"/>
        <w:rPr>
          <w:rFonts w:ascii="Times New Roman" w:hAnsi="Times New Roman" w:cs="Times New Roman"/>
          <w:sz w:val="24"/>
          <w:szCs w:val="24"/>
        </w:rPr>
      </w:pPr>
    </w:p>
    <w:p w14:paraId="7AADD8E1" w14:textId="5BDEE225" w:rsidR="00F371BC" w:rsidRPr="00F371BC" w:rsidRDefault="00F371BC" w:rsidP="00DC5F5E">
      <w:pPr>
        <w:pStyle w:val="ListParagraph"/>
        <w:numPr>
          <w:ilvl w:val="1"/>
          <w:numId w:val="1"/>
        </w:numPr>
        <w:ind w:left="1080"/>
        <w:rPr>
          <w:rFonts w:ascii="Times New Roman" w:hAnsi="Times New Roman" w:cs="Times New Roman"/>
          <w:sz w:val="24"/>
          <w:szCs w:val="24"/>
        </w:rPr>
      </w:pPr>
      <w:r w:rsidRPr="00F371BC">
        <w:rPr>
          <w:rFonts w:ascii="Times New Roman" w:hAnsi="Times New Roman" w:cs="Times New Roman"/>
          <w:sz w:val="24"/>
          <w:szCs w:val="24"/>
        </w:rPr>
        <w:t>prohibit, from 1 July 2024, the import and manufacture of small SGG air conditioning equipment</w:t>
      </w:r>
      <w:r w:rsidR="00B26907">
        <w:rPr>
          <w:rFonts w:ascii="Times New Roman" w:hAnsi="Times New Roman" w:cs="Times New Roman"/>
          <w:sz w:val="24"/>
          <w:szCs w:val="24"/>
        </w:rPr>
        <w:t xml:space="preserve"> containing or</w:t>
      </w:r>
      <w:r w:rsidRPr="00F371BC">
        <w:rPr>
          <w:rFonts w:ascii="Times New Roman" w:hAnsi="Times New Roman" w:cs="Times New Roman"/>
          <w:sz w:val="24"/>
          <w:szCs w:val="24"/>
        </w:rPr>
        <w:t xml:space="preserve"> </w:t>
      </w:r>
      <w:r w:rsidR="00B26907" w:rsidRPr="00B26907">
        <w:rPr>
          <w:rFonts w:ascii="Times New Roman" w:hAnsi="Times New Roman" w:cs="Times New Roman"/>
          <w:sz w:val="24"/>
          <w:szCs w:val="24"/>
        </w:rPr>
        <w:t>using a</w:t>
      </w:r>
      <w:r w:rsidR="00B26907" w:rsidRPr="00B26907">
        <w:t xml:space="preserve"> </w:t>
      </w:r>
      <w:r w:rsidR="00B26907">
        <w:rPr>
          <w:rFonts w:ascii="Times New Roman" w:hAnsi="Times New Roman" w:cs="Times New Roman"/>
          <w:sz w:val="24"/>
          <w:szCs w:val="24"/>
        </w:rPr>
        <w:t>h</w:t>
      </w:r>
      <w:r w:rsidR="00B26907" w:rsidRPr="00B26907">
        <w:rPr>
          <w:rFonts w:ascii="Times New Roman" w:hAnsi="Times New Roman" w:cs="Times New Roman"/>
          <w:sz w:val="24"/>
          <w:szCs w:val="24"/>
        </w:rPr>
        <w:t>ydrofluorocarbon</w:t>
      </w:r>
      <w:r w:rsidR="00B26907">
        <w:rPr>
          <w:rFonts w:ascii="Times New Roman" w:hAnsi="Times New Roman" w:cs="Times New Roman"/>
          <w:sz w:val="24"/>
          <w:szCs w:val="24"/>
        </w:rPr>
        <w:t xml:space="preserve"> (HFC)</w:t>
      </w:r>
      <w:r w:rsidR="00B26907" w:rsidRPr="00B26907">
        <w:rPr>
          <w:rFonts w:ascii="Times New Roman" w:hAnsi="Times New Roman" w:cs="Times New Roman"/>
          <w:sz w:val="24"/>
          <w:szCs w:val="24"/>
        </w:rPr>
        <w:t xml:space="preserve"> with a global warming potential (GWP) over 750 </w:t>
      </w:r>
      <w:r w:rsidRPr="00F371BC">
        <w:rPr>
          <w:rFonts w:ascii="Times New Roman" w:hAnsi="Times New Roman" w:cs="Times New Roman"/>
          <w:sz w:val="24"/>
          <w:szCs w:val="24"/>
        </w:rPr>
        <w:t>without a licence; and</w:t>
      </w:r>
    </w:p>
    <w:p w14:paraId="7A663183" w14:textId="77777777" w:rsidR="00F371BC" w:rsidRPr="00F371BC" w:rsidRDefault="00F371BC" w:rsidP="00DC5F5E">
      <w:pPr>
        <w:pStyle w:val="ListParagraph"/>
        <w:ind w:left="360"/>
        <w:rPr>
          <w:rFonts w:ascii="Times New Roman" w:hAnsi="Times New Roman" w:cs="Times New Roman"/>
          <w:sz w:val="24"/>
          <w:szCs w:val="24"/>
        </w:rPr>
      </w:pPr>
    </w:p>
    <w:p w14:paraId="3D865F82" w14:textId="0EFABC19" w:rsidR="00F371BC" w:rsidRPr="00F371BC" w:rsidRDefault="00F371BC" w:rsidP="00DC5F5E">
      <w:pPr>
        <w:pStyle w:val="ListParagraph"/>
        <w:numPr>
          <w:ilvl w:val="1"/>
          <w:numId w:val="1"/>
        </w:numPr>
        <w:ind w:left="1080"/>
        <w:rPr>
          <w:rFonts w:ascii="Times New Roman" w:hAnsi="Times New Roman" w:cs="Times New Roman"/>
          <w:sz w:val="24"/>
          <w:szCs w:val="24"/>
        </w:rPr>
      </w:pPr>
      <w:r w:rsidRPr="00F371BC">
        <w:rPr>
          <w:rFonts w:ascii="Times New Roman" w:hAnsi="Times New Roman" w:cs="Times New Roman"/>
          <w:sz w:val="24"/>
          <w:szCs w:val="24"/>
        </w:rPr>
        <w:t xml:space="preserve">prohibit, from 1 July 2025, the import and manufacture of multi-head small SGG air conditioning equipment </w:t>
      </w:r>
      <w:r w:rsidR="00DF4C36">
        <w:rPr>
          <w:rFonts w:ascii="Times New Roman" w:hAnsi="Times New Roman" w:cs="Times New Roman"/>
          <w:sz w:val="24"/>
          <w:szCs w:val="24"/>
        </w:rPr>
        <w:t xml:space="preserve">containing or </w:t>
      </w:r>
      <w:r w:rsidR="00DF4C36" w:rsidRPr="00DF4C36">
        <w:rPr>
          <w:rFonts w:ascii="Times New Roman" w:hAnsi="Times New Roman" w:cs="Times New Roman"/>
          <w:sz w:val="24"/>
          <w:szCs w:val="24"/>
        </w:rPr>
        <w:t>using a</w:t>
      </w:r>
      <w:r w:rsidR="00DF4C36">
        <w:rPr>
          <w:rFonts w:ascii="Times New Roman" w:hAnsi="Times New Roman" w:cs="Times New Roman"/>
          <w:sz w:val="24"/>
          <w:szCs w:val="24"/>
        </w:rPr>
        <w:t>n HFC</w:t>
      </w:r>
      <w:r w:rsidR="00DF4C36" w:rsidRPr="00DF4C36">
        <w:rPr>
          <w:rFonts w:ascii="Times New Roman" w:hAnsi="Times New Roman" w:cs="Times New Roman"/>
          <w:sz w:val="24"/>
          <w:szCs w:val="24"/>
        </w:rPr>
        <w:t xml:space="preserve"> with a GWP over 750 </w:t>
      </w:r>
      <w:r w:rsidRPr="00F371BC">
        <w:rPr>
          <w:rFonts w:ascii="Times New Roman" w:hAnsi="Times New Roman" w:cs="Times New Roman"/>
          <w:sz w:val="24"/>
          <w:szCs w:val="24"/>
        </w:rPr>
        <w:t xml:space="preserve">without a </w:t>
      </w:r>
      <w:proofErr w:type="gramStart"/>
      <w:r w:rsidRPr="00F371BC">
        <w:rPr>
          <w:rFonts w:ascii="Times New Roman" w:hAnsi="Times New Roman" w:cs="Times New Roman"/>
          <w:sz w:val="24"/>
          <w:szCs w:val="24"/>
        </w:rPr>
        <w:t>licence;</w:t>
      </w:r>
      <w:proofErr w:type="gramEnd"/>
    </w:p>
    <w:p w14:paraId="670ACDE0" w14:textId="77777777" w:rsidR="00F371BC" w:rsidRPr="00F371BC" w:rsidRDefault="00F371BC" w:rsidP="00DC5F5E">
      <w:pPr>
        <w:pStyle w:val="ListParagraph"/>
        <w:ind w:left="360"/>
        <w:rPr>
          <w:rFonts w:ascii="Times New Roman" w:hAnsi="Times New Roman" w:cs="Times New Roman"/>
          <w:sz w:val="24"/>
          <w:szCs w:val="24"/>
        </w:rPr>
      </w:pPr>
    </w:p>
    <w:p w14:paraId="7E6409F9" w14:textId="53E42A19" w:rsidR="00F371BC" w:rsidRDefault="00F371BC" w:rsidP="00DC5F5E">
      <w:pPr>
        <w:pStyle w:val="ListParagraph"/>
        <w:numPr>
          <w:ilvl w:val="1"/>
          <w:numId w:val="1"/>
        </w:numPr>
        <w:ind w:left="1080"/>
        <w:rPr>
          <w:rFonts w:ascii="Times New Roman" w:hAnsi="Times New Roman" w:cs="Times New Roman"/>
          <w:sz w:val="24"/>
          <w:szCs w:val="24"/>
        </w:rPr>
      </w:pPr>
      <w:r w:rsidRPr="00F371BC">
        <w:rPr>
          <w:rFonts w:ascii="Times New Roman" w:hAnsi="Times New Roman" w:cs="Times New Roman"/>
          <w:sz w:val="24"/>
          <w:szCs w:val="24"/>
        </w:rPr>
        <w:t xml:space="preserve">prescribe additional criteria for </w:t>
      </w:r>
      <w:r w:rsidR="009637B9">
        <w:rPr>
          <w:rFonts w:ascii="Times New Roman" w:hAnsi="Times New Roman" w:cs="Times New Roman"/>
          <w:sz w:val="24"/>
          <w:szCs w:val="24"/>
        </w:rPr>
        <w:t xml:space="preserve">the granting of </w:t>
      </w:r>
      <w:r w:rsidRPr="00F371BC">
        <w:rPr>
          <w:rFonts w:ascii="Times New Roman" w:hAnsi="Times New Roman" w:cs="Times New Roman"/>
          <w:sz w:val="24"/>
          <w:szCs w:val="24"/>
        </w:rPr>
        <w:t>equipment licences for the import or manufacture of small SGG air conditioning equipment (from 1 July 2024) and multi-head small SGG air conditioning equipment (from 1 July 2025), so that such licences can only be granted in very limited circumstances.</w:t>
      </w:r>
    </w:p>
    <w:p w14:paraId="7BFFFBC2" w14:textId="77777777" w:rsidR="00E47CDE" w:rsidRPr="00E47CDE" w:rsidRDefault="00E47CDE" w:rsidP="00E47CDE">
      <w:pPr>
        <w:pStyle w:val="ListParagraph"/>
        <w:rPr>
          <w:rFonts w:ascii="Times New Roman" w:hAnsi="Times New Roman" w:cs="Times New Roman"/>
          <w:sz w:val="24"/>
          <w:szCs w:val="24"/>
        </w:rPr>
      </w:pPr>
    </w:p>
    <w:p w14:paraId="36E7F71E" w14:textId="0ED24E23" w:rsidR="00E47CDE" w:rsidRDefault="00E47CDE" w:rsidP="00E47CDE">
      <w:pPr>
        <w:pStyle w:val="ListParagraph"/>
        <w:numPr>
          <w:ilvl w:val="0"/>
          <w:numId w:val="1"/>
        </w:numPr>
        <w:rPr>
          <w:rFonts w:ascii="Times New Roman" w:hAnsi="Times New Roman" w:cs="Times New Roman"/>
          <w:sz w:val="24"/>
          <w:szCs w:val="24"/>
        </w:rPr>
      </w:pPr>
      <w:r w:rsidRPr="00E47CDE">
        <w:rPr>
          <w:rFonts w:ascii="Times New Roman" w:hAnsi="Times New Roman" w:cs="Times New Roman"/>
          <w:sz w:val="24"/>
          <w:szCs w:val="24"/>
        </w:rPr>
        <w:t>These amendments remove from the market small air conditioning equipment using higher GWP refrigerants such as HFC 410a (GWP 2,088). These higher GWP refrigerants have already been largely replaced in the Australian market for small air conditioning equipment by lower GWP alternatives. These amendments remove the older technology from the market without affecting consumer choice or pricing</w:t>
      </w:r>
      <w:r w:rsidR="00B66FCF">
        <w:rPr>
          <w:rFonts w:ascii="Times New Roman" w:hAnsi="Times New Roman" w:cs="Times New Roman"/>
          <w:sz w:val="24"/>
          <w:szCs w:val="24"/>
        </w:rPr>
        <w:t>.</w:t>
      </w:r>
    </w:p>
    <w:p w14:paraId="329398FA" w14:textId="680F18D8" w:rsidR="00B66FCF" w:rsidRDefault="00B66FCF" w:rsidP="00B66FCF">
      <w:pPr>
        <w:pStyle w:val="ListParagraph"/>
        <w:ind w:left="360"/>
        <w:rPr>
          <w:rFonts w:ascii="Times New Roman" w:hAnsi="Times New Roman" w:cs="Times New Roman"/>
          <w:sz w:val="24"/>
          <w:szCs w:val="24"/>
        </w:rPr>
      </w:pPr>
    </w:p>
    <w:p w14:paraId="19E19DCC" w14:textId="1E6A57CF" w:rsidR="00B66FCF" w:rsidRPr="003441FC" w:rsidRDefault="001320F6" w:rsidP="00E47CDE">
      <w:pPr>
        <w:pStyle w:val="ListParagraph"/>
        <w:numPr>
          <w:ilvl w:val="0"/>
          <w:numId w:val="1"/>
        </w:numPr>
        <w:rPr>
          <w:rFonts w:ascii="Times New Roman" w:hAnsi="Times New Roman" w:cs="Times New Roman"/>
          <w:sz w:val="24"/>
          <w:szCs w:val="24"/>
        </w:rPr>
      </w:pPr>
      <w:r w:rsidRPr="001320F6">
        <w:rPr>
          <w:rFonts w:ascii="Times New Roman" w:hAnsi="Times New Roman" w:cs="Times New Roman"/>
          <w:sz w:val="24"/>
          <w:szCs w:val="24"/>
        </w:rPr>
        <w:t>These amendments complement Australia’s HFC phase-down by reducing demand for HFCs to service equipment and will reduce greenhouse gas emissions by stopping the unnecessary introduction of additional equipment containing high GWP refrigerants into Australian homes and businesses</w:t>
      </w:r>
      <w:r>
        <w:rPr>
          <w:rFonts w:ascii="Times New Roman" w:hAnsi="Times New Roman" w:cs="Times New Roman"/>
          <w:sz w:val="24"/>
          <w:szCs w:val="24"/>
        </w:rPr>
        <w:t>.</w:t>
      </w:r>
    </w:p>
    <w:p w14:paraId="6148CD09" w14:textId="77777777" w:rsidR="005B6360" w:rsidRPr="0098032E" w:rsidRDefault="005B6360" w:rsidP="005B6360">
      <w:pPr>
        <w:rPr>
          <w:rFonts w:ascii="Times New Roman" w:hAnsi="Times New Roman" w:cs="Times New Roman"/>
          <w:i/>
          <w:iCs/>
          <w:sz w:val="24"/>
          <w:szCs w:val="24"/>
        </w:rPr>
      </w:pPr>
      <w:r w:rsidRPr="0098032E">
        <w:rPr>
          <w:rFonts w:ascii="Times New Roman" w:hAnsi="Times New Roman" w:cs="Times New Roman"/>
          <w:i/>
          <w:iCs/>
          <w:sz w:val="24"/>
          <w:szCs w:val="24"/>
        </w:rPr>
        <w:t>Part 1 – Amendments commencing 1 July 2024</w:t>
      </w:r>
    </w:p>
    <w:p w14:paraId="40EEBF4A" w14:textId="77777777" w:rsidR="005B6360" w:rsidRPr="00B43506" w:rsidRDefault="005B6360" w:rsidP="005B6360">
      <w:pPr>
        <w:rPr>
          <w:rFonts w:ascii="Times New Roman" w:hAnsi="Times New Roman" w:cs="Times New Roman"/>
          <w:b/>
          <w:bCs/>
          <w:i/>
          <w:iCs/>
          <w:sz w:val="24"/>
          <w:szCs w:val="24"/>
        </w:rPr>
      </w:pPr>
      <w:r w:rsidRPr="00B43506">
        <w:rPr>
          <w:rFonts w:ascii="Times New Roman" w:hAnsi="Times New Roman" w:cs="Times New Roman"/>
          <w:b/>
          <w:bCs/>
          <w:i/>
          <w:iCs/>
          <w:sz w:val="24"/>
          <w:szCs w:val="24"/>
        </w:rPr>
        <w:t>Ozone Protection and Synthetic Greenhouse Gas Management Regulations 1995</w:t>
      </w:r>
    </w:p>
    <w:p w14:paraId="222D5EBD" w14:textId="77777777" w:rsidR="005B6360" w:rsidRDefault="005B6360" w:rsidP="005B6360">
      <w:pPr>
        <w:rPr>
          <w:rFonts w:ascii="Times New Roman" w:hAnsi="Times New Roman" w:cs="Times New Roman"/>
          <w:b/>
          <w:bCs/>
          <w:sz w:val="24"/>
          <w:szCs w:val="24"/>
        </w:rPr>
      </w:pPr>
      <w:r w:rsidRPr="00497E20">
        <w:rPr>
          <w:rFonts w:ascii="Times New Roman" w:hAnsi="Times New Roman" w:cs="Times New Roman"/>
          <w:b/>
          <w:bCs/>
          <w:sz w:val="24"/>
          <w:szCs w:val="24"/>
        </w:rPr>
        <w:t xml:space="preserve">Item [1] – Regulation 2 </w:t>
      </w:r>
    </w:p>
    <w:p w14:paraId="0CDEBB57" w14:textId="675769C4" w:rsidR="009C3051" w:rsidRPr="009C3051" w:rsidRDefault="009C3051" w:rsidP="009C3051">
      <w:pPr>
        <w:pStyle w:val="ListParagraph"/>
        <w:numPr>
          <w:ilvl w:val="0"/>
          <w:numId w:val="1"/>
        </w:numPr>
        <w:rPr>
          <w:rFonts w:ascii="Times New Roman" w:hAnsi="Times New Roman" w:cs="Times New Roman"/>
          <w:sz w:val="24"/>
          <w:szCs w:val="24"/>
        </w:rPr>
      </w:pPr>
      <w:r w:rsidRPr="009C3051">
        <w:rPr>
          <w:rFonts w:ascii="Times New Roman" w:hAnsi="Times New Roman" w:cs="Times New Roman"/>
          <w:sz w:val="24"/>
          <w:szCs w:val="24"/>
        </w:rPr>
        <w:t xml:space="preserve">Regulation 2 of the Principal Regulations defines key terms for the purposes of the Principal Regulations. </w:t>
      </w:r>
    </w:p>
    <w:p w14:paraId="51344A19" w14:textId="77777777" w:rsidR="009C3051" w:rsidRDefault="009C3051" w:rsidP="009C3051">
      <w:pPr>
        <w:pStyle w:val="ListParagraph"/>
        <w:rPr>
          <w:rFonts w:ascii="Times New Roman" w:hAnsi="Times New Roman" w:cs="Times New Roman"/>
          <w:sz w:val="24"/>
          <w:szCs w:val="24"/>
        </w:rPr>
      </w:pPr>
    </w:p>
    <w:p w14:paraId="09A3B027" w14:textId="77777777" w:rsidR="009C3051" w:rsidRDefault="009C3051" w:rsidP="009C3051">
      <w:pPr>
        <w:pStyle w:val="ListParagraph"/>
        <w:numPr>
          <w:ilvl w:val="0"/>
          <w:numId w:val="1"/>
        </w:numPr>
        <w:rPr>
          <w:rFonts w:ascii="Times New Roman" w:hAnsi="Times New Roman" w:cs="Times New Roman"/>
          <w:sz w:val="24"/>
          <w:szCs w:val="24"/>
        </w:rPr>
      </w:pPr>
      <w:r w:rsidRPr="009C3051">
        <w:rPr>
          <w:rFonts w:ascii="Times New Roman" w:hAnsi="Times New Roman" w:cs="Times New Roman"/>
          <w:sz w:val="24"/>
          <w:szCs w:val="24"/>
        </w:rPr>
        <w:t xml:space="preserve">Item 1 of Schedule 1 to the </w:t>
      </w:r>
      <w:r>
        <w:rPr>
          <w:rFonts w:ascii="Times New Roman" w:hAnsi="Times New Roman" w:cs="Times New Roman"/>
          <w:sz w:val="24"/>
          <w:szCs w:val="24"/>
        </w:rPr>
        <w:t>Amendment</w:t>
      </w:r>
      <w:r w:rsidRPr="009C305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9C3051">
        <w:rPr>
          <w:rFonts w:ascii="Times New Roman" w:hAnsi="Times New Roman" w:cs="Times New Roman"/>
          <w:sz w:val="24"/>
          <w:szCs w:val="24"/>
        </w:rPr>
        <w:t xml:space="preserve"> existing regulation 2 of the Principal Regulations to insert new definitions for small SGG air conditioning equipment and multi-head small SGG air conditioning equipment. </w:t>
      </w:r>
    </w:p>
    <w:p w14:paraId="67A97CEA" w14:textId="77777777" w:rsidR="009C3051" w:rsidRPr="009C3051" w:rsidRDefault="009C3051" w:rsidP="009C3051">
      <w:pPr>
        <w:pStyle w:val="ListParagraph"/>
        <w:rPr>
          <w:rFonts w:ascii="Times New Roman" w:hAnsi="Times New Roman" w:cs="Times New Roman"/>
          <w:sz w:val="24"/>
          <w:szCs w:val="24"/>
        </w:rPr>
      </w:pPr>
    </w:p>
    <w:p w14:paraId="54B25B73" w14:textId="23CE2E2C" w:rsidR="009C3051" w:rsidRPr="009C3051" w:rsidRDefault="009C3051" w:rsidP="009C3051">
      <w:pPr>
        <w:pStyle w:val="ListParagraph"/>
        <w:numPr>
          <w:ilvl w:val="0"/>
          <w:numId w:val="1"/>
        </w:numPr>
        <w:rPr>
          <w:rFonts w:ascii="Times New Roman" w:hAnsi="Times New Roman" w:cs="Times New Roman"/>
          <w:sz w:val="24"/>
          <w:szCs w:val="24"/>
        </w:rPr>
      </w:pPr>
      <w:r w:rsidRPr="009C3051">
        <w:rPr>
          <w:rFonts w:ascii="Times New Roman" w:hAnsi="Times New Roman" w:cs="Times New Roman"/>
          <w:sz w:val="24"/>
          <w:szCs w:val="24"/>
        </w:rPr>
        <w:t>These terms define the scope of the prohibitions on unlicensed manufacture and import</w:t>
      </w:r>
      <w:r>
        <w:rPr>
          <w:rFonts w:ascii="Times New Roman" w:hAnsi="Times New Roman" w:cs="Times New Roman"/>
          <w:sz w:val="24"/>
          <w:szCs w:val="24"/>
        </w:rPr>
        <w:t xml:space="preserve"> made</w:t>
      </w:r>
      <w:r w:rsidRPr="009C3051">
        <w:rPr>
          <w:rFonts w:ascii="Times New Roman" w:hAnsi="Times New Roman" w:cs="Times New Roman"/>
          <w:sz w:val="24"/>
          <w:szCs w:val="24"/>
        </w:rPr>
        <w:t xml:space="preserve"> by the amendments in Schedule 1.</w:t>
      </w:r>
    </w:p>
    <w:p w14:paraId="3B88CC38" w14:textId="77777777" w:rsidR="009C3051" w:rsidRDefault="009C3051" w:rsidP="009C3051">
      <w:pPr>
        <w:pStyle w:val="ListParagraph"/>
        <w:rPr>
          <w:rFonts w:ascii="Times New Roman" w:hAnsi="Times New Roman" w:cs="Times New Roman"/>
          <w:sz w:val="24"/>
          <w:szCs w:val="24"/>
        </w:rPr>
      </w:pPr>
    </w:p>
    <w:p w14:paraId="3121BFE9" w14:textId="0C8631F0" w:rsidR="009C3051" w:rsidRDefault="009C3051" w:rsidP="009C3051">
      <w:pPr>
        <w:pStyle w:val="ListParagraph"/>
        <w:numPr>
          <w:ilvl w:val="0"/>
          <w:numId w:val="1"/>
        </w:numPr>
        <w:rPr>
          <w:rFonts w:ascii="Times New Roman" w:hAnsi="Times New Roman" w:cs="Times New Roman"/>
          <w:sz w:val="24"/>
          <w:szCs w:val="24"/>
        </w:rPr>
      </w:pPr>
      <w:r w:rsidRPr="009C3051">
        <w:rPr>
          <w:rFonts w:ascii="Times New Roman" w:hAnsi="Times New Roman" w:cs="Times New Roman"/>
          <w:i/>
          <w:iCs/>
          <w:sz w:val="24"/>
          <w:szCs w:val="24"/>
        </w:rPr>
        <w:t>Multi-head small SGG air conditioning equipment</w:t>
      </w:r>
      <w:r w:rsidRPr="009C3051">
        <w:rPr>
          <w:rFonts w:ascii="Times New Roman" w:hAnsi="Times New Roman" w:cs="Times New Roman"/>
          <w:sz w:val="24"/>
          <w:szCs w:val="24"/>
        </w:rPr>
        <w:t xml:space="preserve"> </w:t>
      </w:r>
      <w:r w:rsidR="00930456">
        <w:rPr>
          <w:rFonts w:ascii="Times New Roman" w:hAnsi="Times New Roman" w:cs="Times New Roman"/>
          <w:sz w:val="24"/>
          <w:szCs w:val="24"/>
        </w:rPr>
        <w:t xml:space="preserve">is </w:t>
      </w:r>
      <w:r w:rsidRPr="009C3051">
        <w:rPr>
          <w:rFonts w:ascii="Times New Roman" w:hAnsi="Times New Roman" w:cs="Times New Roman"/>
          <w:sz w:val="24"/>
          <w:szCs w:val="24"/>
        </w:rPr>
        <w:t>defined as SGG equipment that:</w:t>
      </w:r>
    </w:p>
    <w:p w14:paraId="76CC26F5" w14:textId="77777777" w:rsidR="009C3051" w:rsidRPr="009C3051" w:rsidRDefault="009C3051" w:rsidP="009C3051">
      <w:pPr>
        <w:pStyle w:val="ListParagraph"/>
        <w:rPr>
          <w:rFonts w:ascii="Times New Roman" w:hAnsi="Times New Roman" w:cs="Times New Roman"/>
          <w:sz w:val="24"/>
          <w:szCs w:val="24"/>
        </w:rPr>
      </w:pPr>
    </w:p>
    <w:p w14:paraId="663E784C" w14:textId="05D14350" w:rsidR="009C3051" w:rsidRDefault="009C3051" w:rsidP="00DC5F5E">
      <w:pPr>
        <w:pStyle w:val="ListParagraph"/>
        <w:numPr>
          <w:ilvl w:val="1"/>
          <w:numId w:val="1"/>
        </w:numPr>
        <w:ind w:left="1080"/>
        <w:rPr>
          <w:rFonts w:ascii="Times New Roman" w:hAnsi="Times New Roman" w:cs="Times New Roman"/>
          <w:sz w:val="24"/>
          <w:szCs w:val="24"/>
        </w:rPr>
      </w:pPr>
      <w:r w:rsidRPr="009C3051">
        <w:rPr>
          <w:rFonts w:ascii="Times New Roman" w:hAnsi="Times New Roman" w:cs="Times New Roman"/>
          <w:sz w:val="24"/>
          <w:szCs w:val="24"/>
        </w:rPr>
        <w:t>is the outdoor unit of a multi</w:t>
      </w:r>
      <w:r w:rsidR="00C57E5B">
        <w:rPr>
          <w:rFonts w:ascii="Times New Roman" w:hAnsi="Times New Roman" w:cs="Times New Roman"/>
          <w:sz w:val="24"/>
          <w:szCs w:val="24"/>
        </w:rPr>
        <w:t>-</w:t>
      </w:r>
      <w:r w:rsidRPr="009C3051">
        <w:rPr>
          <w:rFonts w:ascii="Times New Roman" w:hAnsi="Times New Roman" w:cs="Times New Roman"/>
          <w:sz w:val="24"/>
          <w:szCs w:val="24"/>
        </w:rPr>
        <w:t>head split system air conditioning system (</w:t>
      </w:r>
      <w:proofErr w:type="gramStart"/>
      <w:r w:rsidRPr="009C3051">
        <w:rPr>
          <w:rFonts w:ascii="Times New Roman" w:hAnsi="Times New Roman" w:cs="Times New Roman"/>
          <w:sz w:val="24"/>
          <w:szCs w:val="24"/>
        </w:rPr>
        <w:t>whether or not</w:t>
      </w:r>
      <w:proofErr w:type="gramEnd"/>
      <w:r w:rsidRPr="009C3051">
        <w:rPr>
          <w:rFonts w:ascii="Times New Roman" w:hAnsi="Times New Roman" w:cs="Times New Roman"/>
          <w:sz w:val="24"/>
          <w:szCs w:val="24"/>
        </w:rPr>
        <w:t xml:space="preserve"> the air conditioning system is a variable refrigerant flow system); and</w:t>
      </w:r>
    </w:p>
    <w:p w14:paraId="7CC62A1B" w14:textId="77777777" w:rsidR="009C3051" w:rsidRDefault="009C3051" w:rsidP="00DC5F5E">
      <w:pPr>
        <w:pStyle w:val="ListParagraph"/>
        <w:ind w:left="1080"/>
        <w:rPr>
          <w:rFonts w:ascii="Times New Roman" w:hAnsi="Times New Roman" w:cs="Times New Roman"/>
          <w:sz w:val="24"/>
          <w:szCs w:val="24"/>
        </w:rPr>
      </w:pPr>
    </w:p>
    <w:p w14:paraId="361B9A62" w14:textId="77777777" w:rsidR="009C3051" w:rsidRDefault="009C3051" w:rsidP="00DC5F5E">
      <w:pPr>
        <w:pStyle w:val="ListParagraph"/>
        <w:numPr>
          <w:ilvl w:val="1"/>
          <w:numId w:val="1"/>
        </w:numPr>
        <w:ind w:left="1080"/>
        <w:rPr>
          <w:rFonts w:ascii="Times New Roman" w:hAnsi="Times New Roman" w:cs="Times New Roman"/>
          <w:sz w:val="24"/>
          <w:szCs w:val="24"/>
        </w:rPr>
      </w:pPr>
      <w:r w:rsidRPr="009C3051">
        <w:rPr>
          <w:rFonts w:ascii="Times New Roman" w:hAnsi="Times New Roman" w:cs="Times New Roman"/>
          <w:sz w:val="24"/>
          <w:szCs w:val="24"/>
        </w:rPr>
        <w:t>contains, or uses in its operation, an HFC that has a global warming potential of more than 750; and</w:t>
      </w:r>
    </w:p>
    <w:p w14:paraId="5BFE76CB" w14:textId="77777777" w:rsidR="009C3051" w:rsidRPr="009C3051" w:rsidRDefault="009C3051" w:rsidP="00DC5F5E">
      <w:pPr>
        <w:pStyle w:val="ListParagraph"/>
        <w:ind w:left="360"/>
        <w:rPr>
          <w:rFonts w:ascii="Times New Roman" w:hAnsi="Times New Roman" w:cs="Times New Roman"/>
          <w:sz w:val="24"/>
          <w:szCs w:val="24"/>
        </w:rPr>
      </w:pPr>
    </w:p>
    <w:p w14:paraId="55032649" w14:textId="77777777" w:rsidR="009C3051" w:rsidRDefault="009C3051" w:rsidP="00DC5F5E">
      <w:pPr>
        <w:pStyle w:val="ListParagraph"/>
        <w:numPr>
          <w:ilvl w:val="1"/>
          <w:numId w:val="1"/>
        </w:numPr>
        <w:ind w:left="1080"/>
        <w:rPr>
          <w:rFonts w:ascii="Times New Roman" w:hAnsi="Times New Roman" w:cs="Times New Roman"/>
          <w:sz w:val="24"/>
          <w:szCs w:val="24"/>
        </w:rPr>
      </w:pPr>
      <w:r w:rsidRPr="009C3051">
        <w:rPr>
          <w:rFonts w:ascii="Times New Roman" w:hAnsi="Times New Roman" w:cs="Times New Roman"/>
          <w:sz w:val="24"/>
          <w:szCs w:val="24"/>
        </w:rPr>
        <w:t>is designed to be used primarily to cool or heat (or both) for human comfort a stationary space; and</w:t>
      </w:r>
    </w:p>
    <w:p w14:paraId="74E093C9" w14:textId="77777777" w:rsidR="009C3051" w:rsidRPr="009C3051" w:rsidRDefault="009C3051" w:rsidP="00DC5F5E">
      <w:pPr>
        <w:pStyle w:val="ListParagraph"/>
        <w:ind w:left="360"/>
        <w:rPr>
          <w:rFonts w:ascii="Times New Roman" w:hAnsi="Times New Roman" w:cs="Times New Roman"/>
          <w:sz w:val="24"/>
          <w:szCs w:val="24"/>
        </w:rPr>
      </w:pPr>
    </w:p>
    <w:p w14:paraId="365F80FB" w14:textId="1336848E" w:rsidR="009C3051" w:rsidRPr="009C3051" w:rsidRDefault="009C3051" w:rsidP="00DC5F5E">
      <w:pPr>
        <w:pStyle w:val="ListParagraph"/>
        <w:numPr>
          <w:ilvl w:val="1"/>
          <w:numId w:val="1"/>
        </w:numPr>
        <w:ind w:left="1080"/>
        <w:rPr>
          <w:rFonts w:ascii="Times New Roman" w:hAnsi="Times New Roman" w:cs="Times New Roman"/>
          <w:sz w:val="24"/>
          <w:szCs w:val="24"/>
        </w:rPr>
      </w:pPr>
      <w:r w:rsidRPr="009C3051">
        <w:rPr>
          <w:rFonts w:ascii="Times New Roman" w:hAnsi="Times New Roman" w:cs="Times New Roman"/>
          <w:sz w:val="24"/>
          <w:szCs w:val="24"/>
        </w:rPr>
        <w:t>has, or will have when charged, a standard refrigerant charge of 2.6 kilogram</w:t>
      </w:r>
      <w:r w:rsidR="00930456">
        <w:rPr>
          <w:rFonts w:ascii="Times New Roman" w:hAnsi="Times New Roman" w:cs="Times New Roman"/>
          <w:sz w:val="24"/>
          <w:szCs w:val="24"/>
        </w:rPr>
        <w:t>s</w:t>
      </w:r>
      <w:r w:rsidRPr="009C3051">
        <w:rPr>
          <w:rFonts w:ascii="Times New Roman" w:hAnsi="Times New Roman" w:cs="Times New Roman"/>
          <w:sz w:val="24"/>
          <w:szCs w:val="24"/>
        </w:rPr>
        <w:t xml:space="preserve"> or less.</w:t>
      </w:r>
    </w:p>
    <w:p w14:paraId="00F00237" w14:textId="77777777" w:rsidR="009C3051" w:rsidRDefault="009C3051" w:rsidP="009C3051">
      <w:pPr>
        <w:pStyle w:val="ListParagraph"/>
        <w:rPr>
          <w:rFonts w:ascii="Times New Roman" w:hAnsi="Times New Roman" w:cs="Times New Roman"/>
          <w:sz w:val="24"/>
          <w:szCs w:val="24"/>
        </w:rPr>
      </w:pPr>
    </w:p>
    <w:p w14:paraId="47CA3B73" w14:textId="3609146C" w:rsidR="00E011E6" w:rsidRDefault="009C3051" w:rsidP="009C3051">
      <w:pPr>
        <w:pStyle w:val="ListParagraph"/>
        <w:numPr>
          <w:ilvl w:val="0"/>
          <w:numId w:val="1"/>
        </w:numPr>
        <w:rPr>
          <w:rFonts w:ascii="Times New Roman" w:hAnsi="Times New Roman" w:cs="Times New Roman"/>
          <w:sz w:val="24"/>
          <w:szCs w:val="24"/>
        </w:rPr>
      </w:pPr>
      <w:r w:rsidRPr="009C3051">
        <w:rPr>
          <w:rFonts w:ascii="Times New Roman" w:hAnsi="Times New Roman" w:cs="Times New Roman"/>
          <w:i/>
          <w:iCs/>
          <w:sz w:val="24"/>
          <w:szCs w:val="24"/>
        </w:rPr>
        <w:t>Small SGG air conditioning equipment</w:t>
      </w:r>
      <w:r w:rsidRPr="009C3051">
        <w:rPr>
          <w:rFonts w:ascii="Times New Roman" w:hAnsi="Times New Roman" w:cs="Times New Roman"/>
          <w:sz w:val="24"/>
          <w:szCs w:val="24"/>
        </w:rPr>
        <w:t xml:space="preserve"> </w:t>
      </w:r>
      <w:r w:rsidR="00930456">
        <w:rPr>
          <w:rFonts w:ascii="Times New Roman" w:hAnsi="Times New Roman" w:cs="Times New Roman"/>
          <w:sz w:val="24"/>
          <w:szCs w:val="24"/>
        </w:rPr>
        <w:t xml:space="preserve">is </w:t>
      </w:r>
      <w:r w:rsidRPr="009C3051">
        <w:rPr>
          <w:rFonts w:ascii="Times New Roman" w:hAnsi="Times New Roman" w:cs="Times New Roman"/>
          <w:sz w:val="24"/>
          <w:szCs w:val="24"/>
        </w:rPr>
        <w:t>defined as SGG equipment that</w:t>
      </w:r>
      <w:r w:rsidR="00E011E6">
        <w:rPr>
          <w:rFonts w:ascii="Times New Roman" w:hAnsi="Times New Roman" w:cs="Times New Roman"/>
          <w:sz w:val="24"/>
          <w:szCs w:val="24"/>
        </w:rPr>
        <w:t>:</w:t>
      </w:r>
    </w:p>
    <w:p w14:paraId="1E421F28" w14:textId="77777777" w:rsidR="00E011E6" w:rsidRDefault="00E011E6" w:rsidP="00E011E6">
      <w:pPr>
        <w:pStyle w:val="ListParagraph"/>
        <w:rPr>
          <w:rFonts w:ascii="Times New Roman" w:hAnsi="Times New Roman" w:cs="Times New Roman"/>
          <w:sz w:val="24"/>
          <w:szCs w:val="24"/>
        </w:rPr>
      </w:pPr>
    </w:p>
    <w:p w14:paraId="0B26C0A0" w14:textId="77777777" w:rsidR="00E011E6" w:rsidRDefault="009C3051" w:rsidP="00DC5F5E">
      <w:pPr>
        <w:pStyle w:val="ListParagraph"/>
        <w:numPr>
          <w:ilvl w:val="1"/>
          <w:numId w:val="1"/>
        </w:numPr>
        <w:ind w:left="1080"/>
        <w:rPr>
          <w:rFonts w:ascii="Times New Roman" w:hAnsi="Times New Roman" w:cs="Times New Roman"/>
          <w:sz w:val="24"/>
          <w:szCs w:val="24"/>
        </w:rPr>
      </w:pPr>
      <w:r w:rsidRPr="009C3051">
        <w:rPr>
          <w:rFonts w:ascii="Times New Roman" w:hAnsi="Times New Roman" w:cs="Times New Roman"/>
          <w:sz w:val="24"/>
          <w:szCs w:val="24"/>
        </w:rPr>
        <w:t>is any of the following:</w:t>
      </w:r>
    </w:p>
    <w:p w14:paraId="07965002" w14:textId="77777777" w:rsidR="00E011E6" w:rsidRDefault="00E011E6" w:rsidP="00DC5F5E">
      <w:pPr>
        <w:pStyle w:val="ListParagraph"/>
        <w:ind w:left="1080"/>
        <w:rPr>
          <w:rFonts w:ascii="Times New Roman" w:hAnsi="Times New Roman" w:cs="Times New Roman"/>
          <w:sz w:val="24"/>
          <w:szCs w:val="24"/>
        </w:rPr>
      </w:pPr>
    </w:p>
    <w:p w14:paraId="667EC70F" w14:textId="77777777" w:rsidR="00E011E6" w:rsidRDefault="009C3051" w:rsidP="00DC5F5E">
      <w:pPr>
        <w:pStyle w:val="ListParagraph"/>
        <w:numPr>
          <w:ilvl w:val="2"/>
          <w:numId w:val="1"/>
        </w:numPr>
        <w:ind w:left="1800"/>
        <w:rPr>
          <w:rFonts w:ascii="Times New Roman" w:hAnsi="Times New Roman" w:cs="Times New Roman"/>
          <w:sz w:val="24"/>
          <w:szCs w:val="24"/>
        </w:rPr>
      </w:pPr>
      <w:r w:rsidRPr="00E011E6">
        <w:rPr>
          <w:rFonts w:ascii="Times New Roman" w:hAnsi="Times New Roman" w:cs="Times New Roman"/>
          <w:sz w:val="24"/>
          <w:szCs w:val="24"/>
        </w:rPr>
        <w:t xml:space="preserve">the outdoor unit of a single head split system air conditioning </w:t>
      </w:r>
      <w:proofErr w:type="gramStart"/>
      <w:r w:rsidRPr="00E011E6">
        <w:rPr>
          <w:rFonts w:ascii="Times New Roman" w:hAnsi="Times New Roman" w:cs="Times New Roman"/>
          <w:sz w:val="24"/>
          <w:szCs w:val="24"/>
        </w:rPr>
        <w:t>system;</w:t>
      </w:r>
      <w:proofErr w:type="gramEnd"/>
      <w:r w:rsidRPr="00E011E6">
        <w:rPr>
          <w:rFonts w:ascii="Times New Roman" w:hAnsi="Times New Roman" w:cs="Times New Roman"/>
          <w:sz w:val="24"/>
          <w:szCs w:val="24"/>
        </w:rPr>
        <w:t xml:space="preserve"> </w:t>
      </w:r>
    </w:p>
    <w:p w14:paraId="3A406B3A" w14:textId="77777777" w:rsidR="00E011E6" w:rsidRDefault="00E011E6" w:rsidP="00DC5F5E">
      <w:pPr>
        <w:pStyle w:val="ListParagraph"/>
        <w:ind w:left="1800"/>
        <w:rPr>
          <w:rFonts w:ascii="Times New Roman" w:hAnsi="Times New Roman" w:cs="Times New Roman"/>
          <w:sz w:val="24"/>
          <w:szCs w:val="24"/>
        </w:rPr>
      </w:pPr>
    </w:p>
    <w:p w14:paraId="59CEED03" w14:textId="77777777" w:rsidR="00E011E6" w:rsidRDefault="009C3051" w:rsidP="00DC5F5E">
      <w:pPr>
        <w:pStyle w:val="ListParagraph"/>
        <w:numPr>
          <w:ilvl w:val="2"/>
          <w:numId w:val="1"/>
        </w:numPr>
        <w:ind w:left="1800"/>
        <w:rPr>
          <w:rFonts w:ascii="Times New Roman" w:hAnsi="Times New Roman" w:cs="Times New Roman"/>
          <w:sz w:val="24"/>
          <w:szCs w:val="24"/>
        </w:rPr>
      </w:pPr>
      <w:r w:rsidRPr="00E011E6">
        <w:rPr>
          <w:rFonts w:ascii="Times New Roman" w:hAnsi="Times New Roman" w:cs="Times New Roman"/>
          <w:sz w:val="24"/>
          <w:szCs w:val="24"/>
        </w:rPr>
        <w:t xml:space="preserve">a portable air conditioning </w:t>
      </w:r>
      <w:proofErr w:type="gramStart"/>
      <w:r w:rsidRPr="00E011E6">
        <w:rPr>
          <w:rFonts w:ascii="Times New Roman" w:hAnsi="Times New Roman" w:cs="Times New Roman"/>
          <w:sz w:val="24"/>
          <w:szCs w:val="24"/>
        </w:rPr>
        <w:t>system;</w:t>
      </w:r>
      <w:proofErr w:type="gramEnd"/>
    </w:p>
    <w:p w14:paraId="726776A3" w14:textId="77777777" w:rsidR="00E011E6" w:rsidRPr="00E011E6" w:rsidRDefault="00E011E6" w:rsidP="00DC5F5E">
      <w:pPr>
        <w:pStyle w:val="ListParagraph"/>
        <w:ind w:left="360"/>
        <w:rPr>
          <w:rFonts w:ascii="Times New Roman" w:hAnsi="Times New Roman" w:cs="Times New Roman"/>
          <w:sz w:val="24"/>
          <w:szCs w:val="24"/>
        </w:rPr>
      </w:pPr>
    </w:p>
    <w:p w14:paraId="4E28DC02" w14:textId="77777777" w:rsidR="00E011E6" w:rsidRDefault="009C3051" w:rsidP="00DC5F5E">
      <w:pPr>
        <w:pStyle w:val="ListParagraph"/>
        <w:numPr>
          <w:ilvl w:val="2"/>
          <w:numId w:val="1"/>
        </w:numPr>
        <w:ind w:left="1800"/>
        <w:rPr>
          <w:rFonts w:ascii="Times New Roman" w:hAnsi="Times New Roman" w:cs="Times New Roman"/>
          <w:sz w:val="24"/>
          <w:szCs w:val="24"/>
        </w:rPr>
      </w:pPr>
      <w:r w:rsidRPr="00E011E6">
        <w:rPr>
          <w:rFonts w:ascii="Times New Roman" w:hAnsi="Times New Roman" w:cs="Times New Roman"/>
          <w:sz w:val="24"/>
          <w:szCs w:val="24"/>
        </w:rPr>
        <w:t>an air conditioning system that consists of a single unit designed to be mounted on a wall or window; and</w:t>
      </w:r>
    </w:p>
    <w:p w14:paraId="108D12B8" w14:textId="77777777" w:rsidR="00E011E6" w:rsidRPr="00E011E6" w:rsidRDefault="00E011E6" w:rsidP="00DC5F5E">
      <w:pPr>
        <w:pStyle w:val="ListParagraph"/>
        <w:ind w:left="360"/>
        <w:rPr>
          <w:rFonts w:ascii="Times New Roman" w:hAnsi="Times New Roman" w:cs="Times New Roman"/>
          <w:sz w:val="24"/>
          <w:szCs w:val="24"/>
        </w:rPr>
      </w:pPr>
    </w:p>
    <w:p w14:paraId="145305E4" w14:textId="77777777" w:rsidR="00E011E6" w:rsidRDefault="009C3051" w:rsidP="00DC5F5E">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t>contains, or uses in its operation, an HFC that has a global warming potential of more than 750; and</w:t>
      </w:r>
    </w:p>
    <w:p w14:paraId="6E402EFC" w14:textId="77777777" w:rsidR="00E011E6" w:rsidRDefault="00E011E6" w:rsidP="00DC5F5E">
      <w:pPr>
        <w:pStyle w:val="ListParagraph"/>
        <w:ind w:left="1080"/>
        <w:rPr>
          <w:rFonts w:ascii="Times New Roman" w:hAnsi="Times New Roman" w:cs="Times New Roman"/>
          <w:sz w:val="24"/>
          <w:szCs w:val="24"/>
        </w:rPr>
      </w:pPr>
    </w:p>
    <w:p w14:paraId="1B52243E" w14:textId="77777777" w:rsidR="00E011E6" w:rsidRDefault="009C3051" w:rsidP="00DC5F5E">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t>is designed to be used primarily to cool or heat (or both) for human comfort a stationary space; and</w:t>
      </w:r>
    </w:p>
    <w:p w14:paraId="39451E96" w14:textId="77777777" w:rsidR="00E011E6" w:rsidRPr="00E011E6" w:rsidRDefault="00E011E6" w:rsidP="00DC5F5E">
      <w:pPr>
        <w:pStyle w:val="ListParagraph"/>
        <w:ind w:left="360"/>
        <w:rPr>
          <w:rFonts w:ascii="Times New Roman" w:hAnsi="Times New Roman" w:cs="Times New Roman"/>
          <w:sz w:val="24"/>
          <w:szCs w:val="24"/>
        </w:rPr>
      </w:pPr>
    </w:p>
    <w:p w14:paraId="03AE43A1" w14:textId="1561504C" w:rsidR="00E011E6" w:rsidRDefault="009C3051" w:rsidP="00DC5F5E">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t>has, or will have when charged, a standard refrigerant charge of 2.6 kilogram</w:t>
      </w:r>
      <w:r w:rsidR="00930456">
        <w:rPr>
          <w:rFonts w:ascii="Times New Roman" w:hAnsi="Times New Roman" w:cs="Times New Roman"/>
          <w:sz w:val="24"/>
          <w:szCs w:val="24"/>
        </w:rPr>
        <w:t>s</w:t>
      </w:r>
      <w:r w:rsidRPr="00E011E6">
        <w:rPr>
          <w:rFonts w:ascii="Times New Roman" w:hAnsi="Times New Roman" w:cs="Times New Roman"/>
          <w:sz w:val="24"/>
          <w:szCs w:val="24"/>
        </w:rPr>
        <w:t xml:space="preserve"> or less; and</w:t>
      </w:r>
    </w:p>
    <w:p w14:paraId="4F6533BB" w14:textId="77777777" w:rsidR="00E011E6" w:rsidRPr="00E011E6" w:rsidRDefault="00E011E6" w:rsidP="00DC5F5E">
      <w:pPr>
        <w:pStyle w:val="ListParagraph"/>
        <w:ind w:left="360"/>
        <w:rPr>
          <w:rFonts w:ascii="Times New Roman" w:hAnsi="Times New Roman" w:cs="Times New Roman"/>
          <w:sz w:val="24"/>
          <w:szCs w:val="24"/>
        </w:rPr>
      </w:pPr>
    </w:p>
    <w:p w14:paraId="1C6B2B3C" w14:textId="48101852" w:rsidR="009C3051" w:rsidRPr="00E011E6" w:rsidRDefault="009C3051" w:rsidP="00DC5F5E">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t>is not multi</w:t>
      </w:r>
      <w:r w:rsidR="00C57E5B">
        <w:rPr>
          <w:rFonts w:ascii="Times New Roman" w:hAnsi="Times New Roman" w:cs="Times New Roman"/>
          <w:sz w:val="24"/>
          <w:szCs w:val="24"/>
        </w:rPr>
        <w:t>-</w:t>
      </w:r>
      <w:r w:rsidRPr="00E011E6">
        <w:rPr>
          <w:rFonts w:ascii="Times New Roman" w:hAnsi="Times New Roman" w:cs="Times New Roman"/>
          <w:sz w:val="24"/>
          <w:szCs w:val="24"/>
        </w:rPr>
        <w:t>head small SGG air conditioning equipment.</w:t>
      </w:r>
    </w:p>
    <w:p w14:paraId="16898D26" w14:textId="77777777" w:rsidR="00E011E6" w:rsidRDefault="00E011E6" w:rsidP="00E011E6">
      <w:pPr>
        <w:pStyle w:val="ListParagraph"/>
        <w:rPr>
          <w:rFonts w:ascii="Times New Roman" w:hAnsi="Times New Roman" w:cs="Times New Roman"/>
          <w:sz w:val="24"/>
          <w:szCs w:val="24"/>
        </w:rPr>
      </w:pPr>
    </w:p>
    <w:p w14:paraId="15696C75" w14:textId="7A5ECEED" w:rsidR="00E011E6" w:rsidRDefault="009C3051" w:rsidP="009C3051">
      <w:pPr>
        <w:pStyle w:val="ListParagraph"/>
        <w:numPr>
          <w:ilvl w:val="0"/>
          <w:numId w:val="1"/>
        </w:numPr>
        <w:rPr>
          <w:rFonts w:ascii="Times New Roman" w:hAnsi="Times New Roman" w:cs="Times New Roman"/>
          <w:sz w:val="24"/>
          <w:szCs w:val="24"/>
        </w:rPr>
      </w:pPr>
      <w:r w:rsidRPr="00E011E6">
        <w:rPr>
          <w:rFonts w:ascii="Times New Roman" w:hAnsi="Times New Roman" w:cs="Times New Roman"/>
          <w:sz w:val="24"/>
          <w:szCs w:val="24"/>
        </w:rPr>
        <w:t xml:space="preserve">It is intended that the equipment covered by </w:t>
      </w:r>
      <w:r w:rsidR="00DC7C07">
        <w:rPr>
          <w:rFonts w:ascii="Times New Roman" w:hAnsi="Times New Roman" w:cs="Times New Roman"/>
          <w:sz w:val="24"/>
          <w:szCs w:val="24"/>
        </w:rPr>
        <w:t>both</w:t>
      </w:r>
      <w:r w:rsidRPr="00E011E6">
        <w:rPr>
          <w:rFonts w:ascii="Times New Roman" w:hAnsi="Times New Roman" w:cs="Times New Roman"/>
          <w:sz w:val="24"/>
          <w:szCs w:val="24"/>
        </w:rPr>
        <w:t xml:space="preserve"> definitions </w:t>
      </w:r>
      <w:r w:rsidR="009166D1">
        <w:rPr>
          <w:rFonts w:ascii="Times New Roman" w:hAnsi="Times New Roman" w:cs="Times New Roman"/>
          <w:sz w:val="24"/>
          <w:szCs w:val="24"/>
        </w:rPr>
        <w:t>are</w:t>
      </w:r>
      <w:r w:rsidRPr="00E011E6">
        <w:rPr>
          <w:rFonts w:ascii="Times New Roman" w:hAnsi="Times New Roman" w:cs="Times New Roman"/>
          <w:sz w:val="24"/>
          <w:szCs w:val="24"/>
        </w:rPr>
        <w:t xml:space="preserve"> air-to-air single phase and three-phase air condition</w:t>
      </w:r>
      <w:r w:rsidR="009166D1">
        <w:rPr>
          <w:rFonts w:ascii="Times New Roman" w:hAnsi="Times New Roman" w:cs="Times New Roman"/>
          <w:sz w:val="24"/>
          <w:szCs w:val="24"/>
        </w:rPr>
        <w:t>ing units</w:t>
      </w:r>
      <w:r w:rsidRPr="00E011E6">
        <w:rPr>
          <w:rFonts w:ascii="Times New Roman" w:hAnsi="Times New Roman" w:cs="Times New Roman"/>
          <w:sz w:val="24"/>
          <w:szCs w:val="24"/>
        </w:rPr>
        <w:t xml:space="preserve">, </w:t>
      </w:r>
      <w:r w:rsidR="00807B74">
        <w:rPr>
          <w:rFonts w:ascii="Times New Roman" w:hAnsi="Times New Roman" w:cs="Times New Roman"/>
          <w:sz w:val="24"/>
          <w:szCs w:val="24"/>
        </w:rPr>
        <w:t xml:space="preserve">including outdoor units for </w:t>
      </w:r>
      <w:r w:rsidRPr="00E011E6">
        <w:rPr>
          <w:rFonts w:ascii="Times New Roman" w:hAnsi="Times New Roman" w:cs="Times New Roman"/>
          <w:sz w:val="24"/>
          <w:szCs w:val="24"/>
        </w:rPr>
        <w:t>multi</w:t>
      </w:r>
      <w:r w:rsidR="00CC656D">
        <w:rPr>
          <w:rFonts w:ascii="Times New Roman" w:hAnsi="Times New Roman" w:cs="Times New Roman"/>
          <w:sz w:val="24"/>
          <w:szCs w:val="24"/>
        </w:rPr>
        <w:t xml:space="preserve">-head </w:t>
      </w:r>
      <w:r w:rsidRPr="00E011E6">
        <w:rPr>
          <w:rFonts w:ascii="Times New Roman" w:hAnsi="Times New Roman" w:cs="Times New Roman"/>
          <w:sz w:val="24"/>
          <w:szCs w:val="24"/>
        </w:rPr>
        <w:t>split</w:t>
      </w:r>
      <w:r w:rsidR="00807B74">
        <w:rPr>
          <w:rFonts w:ascii="Times New Roman" w:hAnsi="Times New Roman" w:cs="Times New Roman"/>
          <w:sz w:val="24"/>
          <w:szCs w:val="24"/>
        </w:rPr>
        <w:t xml:space="preserve"> systems</w:t>
      </w:r>
      <w:r w:rsidRPr="00E011E6">
        <w:rPr>
          <w:rFonts w:ascii="Times New Roman" w:hAnsi="Times New Roman" w:cs="Times New Roman"/>
          <w:sz w:val="24"/>
          <w:szCs w:val="24"/>
        </w:rPr>
        <w:t xml:space="preserve"> </w:t>
      </w:r>
      <w:r w:rsidR="00CC656D">
        <w:rPr>
          <w:rFonts w:ascii="Times New Roman" w:hAnsi="Times New Roman" w:cs="Times New Roman"/>
          <w:sz w:val="24"/>
          <w:szCs w:val="24"/>
        </w:rPr>
        <w:t xml:space="preserve">and </w:t>
      </w:r>
      <w:r w:rsidRPr="00E011E6">
        <w:rPr>
          <w:rFonts w:ascii="Times New Roman" w:hAnsi="Times New Roman" w:cs="Times New Roman"/>
          <w:sz w:val="24"/>
          <w:szCs w:val="24"/>
        </w:rPr>
        <w:t>single</w:t>
      </w:r>
      <w:r w:rsidR="00CC656D">
        <w:rPr>
          <w:rFonts w:ascii="Times New Roman" w:hAnsi="Times New Roman" w:cs="Times New Roman"/>
          <w:sz w:val="24"/>
          <w:szCs w:val="24"/>
        </w:rPr>
        <w:t xml:space="preserve">-head </w:t>
      </w:r>
      <w:r w:rsidRPr="00E011E6">
        <w:rPr>
          <w:rFonts w:ascii="Times New Roman" w:hAnsi="Times New Roman" w:cs="Times New Roman"/>
          <w:sz w:val="24"/>
          <w:szCs w:val="24"/>
        </w:rPr>
        <w:t xml:space="preserve">split </w:t>
      </w:r>
      <w:r w:rsidR="00DE08C2">
        <w:rPr>
          <w:rFonts w:ascii="Times New Roman" w:hAnsi="Times New Roman" w:cs="Times New Roman"/>
          <w:sz w:val="24"/>
          <w:szCs w:val="24"/>
        </w:rPr>
        <w:t>systems for stationary spaces</w:t>
      </w:r>
      <w:r w:rsidRPr="00E011E6">
        <w:rPr>
          <w:rFonts w:ascii="Times New Roman" w:hAnsi="Times New Roman" w:cs="Times New Roman"/>
          <w:sz w:val="24"/>
          <w:szCs w:val="24"/>
        </w:rPr>
        <w:t xml:space="preserve"> (including units to be installed in portable buildings). However, it is not intended that the following be covered:</w:t>
      </w:r>
    </w:p>
    <w:p w14:paraId="2B603F1F" w14:textId="77777777" w:rsidR="00E011E6" w:rsidRDefault="00E011E6" w:rsidP="00E011E6">
      <w:pPr>
        <w:pStyle w:val="ListParagraph"/>
        <w:rPr>
          <w:rFonts w:ascii="Times New Roman" w:hAnsi="Times New Roman" w:cs="Times New Roman"/>
          <w:sz w:val="24"/>
          <w:szCs w:val="24"/>
        </w:rPr>
      </w:pPr>
    </w:p>
    <w:p w14:paraId="39386EC6" w14:textId="12BD9167" w:rsidR="00E011E6" w:rsidRPr="009262B0" w:rsidRDefault="009C3051" w:rsidP="009262B0">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t>close control air conditioners</w:t>
      </w:r>
      <w:r w:rsidR="009262B0" w:rsidRPr="009262B0">
        <w:t xml:space="preserve"> </w:t>
      </w:r>
      <w:r w:rsidR="009262B0" w:rsidRPr="009262B0">
        <w:rPr>
          <w:rFonts w:ascii="Times New Roman" w:hAnsi="Times New Roman" w:cs="Times New Roman"/>
          <w:sz w:val="24"/>
          <w:szCs w:val="24"/>
        </w:rPr>
        <w:t>for use in climate control for computer rooms</w:t>
      </w:r>
      <w:r w:rsidR="009262B0">
        <w:rPr>
          <w:rFonts w:ascii="Times New Roman" w:hAnsi="Times New Roman" w:cs="Times New Roman"/>
          <w:sz w:val="24"/>
          <w:szCs w:val="24"/>
        </w:rPr>
        <w:t xml:space="preserve"> and</w:t>
      </w:r>
      <w:r w:rsidR="009262B0" w:rsidRPr="009262B0">
        <w:rPr>
          <w:rFonts w:ascii="Times New Roman" w:hAnsi="Times New Roman" w:cs="Times New Roman"/>
          <w:sz w:val="24"/>
          <w:szCs w:val="24"/>
        </w:rPr>
        <w:t xml:space="preserve"> electrical </w:t>
      </w:r>
      <w:proofErr w:type="gramStart"/>
      <w:r w:rsidR="009262B0" w:rsidRPr="009262B0">
        <w:rPr>
          <w:rFonts w:ascii="Times New Roman" w:hAnsi="Times New Roman" w:cs="Times New Roman"/>
          <w:sz w:val="24"/>
          <w:szCs w:val="24"/>
        </w:rPr>
        <w:t>enclosures</w:t>
      </w:r>
      <w:r w:rsidRPr="00E011E6">
        <w:rPr>
          <w:rFonts w:ascii="Times New Roman" w:hAnsi="Times New Roman" w:cs="Times New Roman"/>
          <w:sz w:val="24"/>
          <w:szCs w:val="24"/>
        </w:rPr>
        <w:t>;</w:t>
      </w:r>
      <w:proofErr w:type="gramEnd"/>
      <w:r w:rsidRPr="00E011E6">
        <w:rPr>
          <w:rFonts w:ascii="Times New Roman" w:hAnsi="Times New Roman" w:cs="Times New Roman"/>
          <w:sz w:val="24"/>
          <w:szCs w:val="24"/>
        </w:rPr>
        <w:t xml:space="preserve"> </w:t>
      </w:r>
    </w:p>
    <w:p w14:paraId="7A2F432E" w14:textId="77777777" w:rsidR="009262B0" w:rsidRDefault="009262B0" w:rsidP="009262B0">
      <w:pPr>
        <w:pStyle w:val="ListParagraph"/>
        <w:ind w:left="1080"/>
        <w:rPr>
          <w:rFonts w:ascii="Times New Roman" w:hAnsi="Times New Roman" w:cs="Times New Roman"/>
          <w:sz w:val="24"/>
          <w:szCs w:val="24"/>
        </w:rPr>
      </w:pPr>
    </w:p>
    <w:p w14:paraId="0047E430" w14:textId="0D7FC82E" w:rsidR="00E011E6" w:rsidRDefault="009C3051" w:rsidP="00DC5F5E">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t xml:space="preserve">evaporative coolers or any other cooling systems that are not of the vapour compression </w:t>
      </w:r>
      <w:proofErr w:type="gramStart"/>
      <w:r w:rsidRPr="00E011E6">
        <w:rPr>
          <w:rFonts w:ascii="Times New Roman" w:hAnsi="Times New Roman" w:cs="Times New Roman"/>
          <w:sz w:val="24"/>
          <w:szCs w:val="24"/>
        </w:rPr>
        <w:t>type;</w:t>
      </w:r>
      <w:proofErr w:type="gramEnd"/>
    </w:p>
    <w:p w14:paraId="6109A56E" w14:textId="77777777" w:rsidR="00E011E6" w:rsidRPr="00E011E6" w:rsidRDefault="00E011E6" w:rsidP="00DC5F5E">
      <w:pPr>
        <w:pStyle w:val="ListParagraph"/>
        <w:ind w:left="360"/>
        <w:rPr>
          <w:rFonts w:ascii="Times New Roman" w:hAnsi="Times New Roman" w:cs="Times New Roman"/>
          <w:sz w:val="24"/>
          <w:szCs w:val="24"/>
        </w:rPr>
      </w:pPr>
    </w:p>
    <w:p w14:paraId="093CF00F" w14:textId="16C729B8" w:rsidR="00E011E6" w:rsidRDefault="0025565F" w:rsidP="00DC5F5E">
      <w:pPr>
        <w:pStyle w:val="ListParagraph"/>
        <w:numPr>
          <w:ilvl w:val="1"/>
          <w:numId w:val="1"/>
        </w:numPr>
        <w:ind w:left="1080"/>
        <w:rPr>
          <w:rFonts w:ascii="Times New Roman" w:hAnsi="Times New Roman" w:cs="Times New Roman"/>
          <w:sz w:val="24"/>
          <w:szCs w:val="24"/>
        </w:rPr>
      </w:pPr>
      <w:r w:rsidRPr="0025565F">
        <w:rPr>
          <w:rFonts w:ascii="Times New Roman" w:hAnsi="Times New Roman" w:cs="Times New Roman"/>
          <w:sz w:val="24"/>
          <w:szCs w:val="24"/>
        </w:rPr>
        <w:t xml:space="preserve">air-to-water units that provide heating or cooling to stationary spaces by way of circulating water or other </w:t>
      </w:r>
      <w:proofErr w:type="gramStart"/>
      <w:r w:rsidRPr="0025565F">
        <w:rPr>
          <w:rFonts w:ascii="Times New Roman" w:hAnsi="Times New Roman" w:cs="Times New Roman"/>
          <w:sz w:val="24"/>
          <w:szCs w:val="24"/>
        </w:rPr>
        <w:t>flui</w:t>
      </w:r>
      <w:r>
        <w:rPr>
          <w:rFonts w:ascii="Times New Roman" w:hAnsi="Times New Roman" w:cs="Times New Roman"/>
          <w:sz w:val="24"/>
          <w:szCs w:val="24"/>
        </w:rPr>
        <w:t>d</w:t>
      </w:r>
      <w:r w:rsidR="009C3051" w:rsidRPr="00E011E6">
        <w:rPr>
          <w:rFonts w:ascii="Times New Roman" w:hAnsi="Times New Roman" w:cs="Times New Roman"/>
          <w:sz w:val="24"/>
          <w:szCs w:val="24"/>
        </w:rPr>
        <w:t>;</w:t>
      </w:r>
      <w:proofErr w:type="gramEnd"/>
    </w:p>
    <w:p w14:paraId="01D21F8F" w14:textId="77777777" w:rsidR="00E011E6" w:rsidRPr="00E011E6" w:rsidRDefault="00E011E6" w:rsidP="00DC5F5E">
      <w:pPr>
        <w:pStyle w:val="ListParagraph"/>
        <w:ind w:left="360"/>
        <w:rPr>
          <w:rFonts w:ascii="Times New Roman" w:hAnsi="Times New Roman" w:cs="Times New Roman"/>
          <w:sz w:val="24"/>
          <w:szCs w:val="24"/>
        </w:rPr>
      </w:pPr>
    </w:p>
    <w:p w14:paraId="45C5DD56" w14:textId="77777777" w:rsidR="00E011E6" w:rsidRDefault="009C3051" w:rsidP="00DC5F5E">
      <w:pPr>
        <w:pStyle w:val="ListParagraph"/>
        <w:numPr>
          <w:ilvl w:val="1"/>
          <w:numId w:val="1"/>
        </w:numPr>
        <w:ind w:left="1080"/>
        <w:rPr>
          <w:rFonts w:ascii="Times New Roman" w:hAnsi="Times New Roman" w:cs="Times New Roman"/>
          <w:sz w:val="24"/>
          <w:szCs w:val="24"/>
        </w:rPr>
      </w:pPr>
      <w:proofErr w:type="gramStart"/>
      <w:r w:rsidRPr="00E011E6">
        <w:rPr>
          <w:rFonts w:ascii="Times New Roman" w:hAnsi="Times New Roman" w:cs="Times New Roman"/>
          <w:sz w:val="24"/>
          <w:szCs w:val="24"/>
        </w:rPr>
        <w:t>dehumidifiers;</w:t>
      </w:r>
      <w:proofErr w:type="gramEnd"/>
    </w:p>
    <w:p w14:paraId="52C90508" w14:textId="77777777" w:rsidR="00E011E6" w:rsidRPr="00E011E6" w:rsidRDefault="00E011E6" w:rsidP="00DC5F5E">
      <w:pPr>
        <w:pStyle w:val="ListParagraph"/>
        <w:ind w:left="360"/>
        <w:rPr>
          <w:rFonts w:ascii="Times New Roman" w:hAnsi="Times New Roman" w:cs="Times New Roman"/>
          <w:sz w:val="24"/>
          <w:szCs w:val="24"/>
        </w:rPr>
      </w:pPr>
    </w:p>
    <w:p w14:paraId="6A239092" w14:textId="2B56E49F" w:rsidR="00E011E6" w:rsidRDefault="009C3051" w:rsidP="00DC5F5E">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t xml:space="preserve">air conditioners specifically designed and sold only for installation in end-use mobile applications, such as caravans, mobile homes, camper vans, boats and rail </w:t>
      </w:r>
      <w:proofErr w:type="gramStart"/>
      <w:r w:rsidRPr="00E011E6">
        <w:rPr>
          <w:rFonts w:ascii="Times New Roman" w:hAnsi="Times New Roman" w:cs="Times New Roman"/>
          <w:sz w:val="24"/>
          <w:szCs w:val="24"/>
        </w:rPr>
        <w:t>cars;</w:t>
      </w:r>
      <w:proofErr w:type="gramEnd"/>
      <w:r w:rsidR="00C57E5B">
        <w:rPr>
          <w:rFonts w:ascii="Times New Roman" w:hAnsi="Times New Roman" w:cs="Times New Roman"/>
          <w:sz w:val="24"/>
          <w:szCs w:val="24"/>
        </w:rPr>
        <w:t xml:space="preserve"> </w:t>
      </w:r>
    </w:p>
    <w:p w14:paraId="4244BE84" w14:textId="77777777" w:rsidR="00F462D4" w:rsidRPr="00F462D4" w:rsidRDefault="00F462D4" w:rsidP="00F462D4">
      <w:pPr>
        <w:pStyle w:val="ListParagraph"/>
        <w:rPr>
          <w:rFonts w:ascii="Times New Roman" w:hAnsi="Times New Roman" w:cs="Times New Roman"/>
          <w:sz w:val="24"/>
          <w:szCs w:val="24"/>
        </w:rPr>
      </w:pPr>
    </w:p>
    <w:p w14:paraId="16CC9A36" w14:textId="7A469879" w:rsidR="00F462D4" w:rsidRDefault="00F462D4" w:rsidP="00DC5F5E">
      <w:pPr>
        <w:pStyle w:val="ListParagraph"/>
        <w:numPr>
          <w:ilvl w:val="1"/>
          <w:numId w:val="1"/>
        </w:numPr>
        <w:ind w:left="1080"/>
        <w:rPr>
          <w:rFonts w:ascii="Times New Roman" w:hAnsi="Times New Roman" w:cs="Times New Roman"/>
          <w:sz w:val="24"/>
          <w:szCs w:val="24"/>
        </w:rPr>
      </w:pPr>
      <w:r w:rsidRPr="00F462D4">
        <w:rPr>
          <w:rFonts w:ascii="Times New Roman" w:hAnsi="Times New Roman" w:cs="Times New Roman"/>
          <w:sz w:val="24"/>
          <w:szCs w:val="24"/>
        </w:rPr>
        <w:t xml:space="preserve">air conditioners specifically designed and sold only for installation in machinery operator’s cabins, </w:t>
      </w:r>
      <w:proofErr w:type="gramStart"/>
      <w:r w:rsidRPr="00F462D4">
        <w:rPr>
          <w:rFonts w:ascii="Times New Roman" w:hAnsi="Times New Roman" w:cs="Times New Roman"/>
          <w:sz w:val="24"/>
          <w:szCs w:val="24"/>
        </w:rPr>
        <w:t>whether or not</w:t>
      </w:r>
      <w:proofErr w:type="gramEnd"/>
      <w:r w:rsidRPr="00F462D4">
        <w:rPr>
          <w:rFonts w:ascii="Times New Roman" w:hAnsi="Times New Roman" w:cs="Times New Roman"/>
          <w:sz w:val="24"/>
          <w:szCs w:val="24"/>
        </w:rPr>
        <w:t xml:space="preserve"> the operator’s cabin can be moved independently of the machinery</w:t>
      </w:r>
      <w:r>
        <w:rPr>
          <w:rFonts w:ascii="Times New Roman" w:hAnsi="Times New Roman" w:cs="Times New Roman"/>
          <w:sz w:val="24"/>
          <w:szCs w:val="24"/>
        </w:rPr>
        <w:t>; and</w:t>
      </w:r>
    </w:p>
    <w:p w14:paraId="716E0EC6" w14:textId="77777777" w:rsidR="00E011E6" w:rsidRPr="00E011E6" w:rsidRDefault="00E011E6" w:rsidP="00DC5F5E">
      <w:pPr>
        <w:pStyle w:val="ListParagraph"/>
        <w:ind w:left="360"/>
        <w:rPr>
          <w:rFonts w:ascii="Times New Roman" w:hAnsi="Times New Roman" w:cs="Times New Roman"/>
          <w:sz w:val="24"/>
          <w:szCs w:val="24"/>
        </w:rPr>
      </w:pPr>
    </w:p>
    <w:p w14:paraId="7C6B89FD" w14:textId="2A06ABBC" w:rsidR="009C3051" w:rsidRPr="00E011E6" w:rsidRDefault="009C3051" w:rsidP="00DC5F5E">
      <w:pPr>
        <w:pStyle w:val="ListParagraph"/>
        <w:numPr>
          <w:ilvl w:val="1"/>
          <w:numId w:val="1"/>
        </w:numPr>
        <w:ind w:left="1080"/>
        <w:rPr>
          <w:rFonts w:ascii="Times New Roman" w:hAnsi="Times New Roman" w:cs="Times New Roman"/>
          <w:sz w:val="24"/>
          <w:szCs w:val="24"/>
        </w:rPr>
      </w:pPr>
      <w:r w:rsidRPr="00E011E6">
        <w:rPr>
          <w:rFonts w:ascii="Times New Roman" w:hAnsi="Times New Roman" w:cs="Times New Roman"/>
          <w:sz w:val="24"/>
          <w:szCs w:val="24"/>
        </w:rPr>
        <w:lastRenderedPageBreak/>
        <w:t>air conditioners specifically designed and sold only for installation in specialised high temperature industrial applications, such as crane cabins used over blast furnaces.</w:t>
      </w:r>
    </w:p>
    <w:p w14:paraId="7CC57404" w14:textId="77777777" w:rsidR="005B6360" w:rsidRPr="00497E20" w:rsidRDefault="005B6360" w:rsidP="005B6360">
      <w:pPr>
        <w:rPr>
          <w:rFonts w:ascii="Times New Roman" w:hAnsi="Times New Roman" w:cs="Times New Roman"/>
          <w:b/>
          <w:bCs/>
          <w:sz w:val="24"/>
          <w:szCs w:val="24"/>
        </w:rPr>
      </w:pPr>
      <w:r w:rsidRPr="00497E20">
        <w:rPr>
          <w:rFonts w:ascii="Times New Roman" w:hAnsi="Times New Roman" w:cs="Times New Roman"/>
          <w:b/>
          <w:bCs/>
          <w:sz w:val="24"/>
          <w:szCs w:val="24"/>
        </w:rPr>
        <w:t xml:space="preserve">Item [2] – </w:t>
      </w:r>
      <w:r>
        <w:rPr>
          <w:rFonts w:ascii="Times New Roman" w:hAnsi="Times New Roman" w:cs="Times New Roman"/>
          <w:b/>
          <w:bCs/>
          <w:sz w:val="24"/>
          <w:szCs w:val="24"/>
        </w:rPr>
        <w:t xml:space="preserve">After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3(1)</w:t>
      </w:r>
    </w:p>
    <w:p w14:paraId="0FBC625D" w14:textId="77777777" w:rsidR="001E50FD" w:rsidRPr="001E50FD" w:rsidRDefault="001E50FD" w:rsidP="001E50FD">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 xml:space="preserve">Subsection 13(3) of the Act has the effect of prohibiting the unlicensed manufacture of equipment that contains a scheduled substance, but only if the equipment or substance (or both) is prescribed by the regulations (paragraph 13(3)(d)). The purpose of this provision is to allow the regulations to set the kinds of equipment that are covered by the prohibition, based on the risk to the environment of the </w:t>
      </w:r>
      <w:proofErr w:type="gramStart"/>
      <w:r w:rsidRPr="001E50FD">
        <w:rPr>
          <w:rFonts w:ascii="Times New Roman" w:hAnsi="Times New Roman" w:cs="Times New Roman"/>
          <w:sz w:val="24"/>
          <w:szCs w:val="24"/>
        </w:rPr>
        <w:t>particular equipment</w:t>
      </w:r>
      <w:proofErr w:type="gramEnd"/>
      <w:r w:rsidRPr="001E50FD">
        <w:rPr>
          <w:rFonts w:ascii="Times New Roman" w:hAnsi="Times New Roman" w:cs="Times New Roman"/>
          <w:sz w:val="24"/>
          <w:szCs w:val="24"/>
        </w:rPr>
        <w:t>.</w:t>
      </w:r>
    </w:p>
    <w:p w14:paraId="09CE0C36" w14:textId="77777777" w:rsidR="001E50FD" w:rsidRDefault="001E50FD" w:rsidP="001E50FD">
      <w:pPr>
        <w:pStyle w:val="ListParagraph"/>
        <w:rPr>
          <w:rFonts w:ascii="Times New Roman" w:hAnsi="Times New Roman" w:cs="Times New Roman"/>
          <w:sz w:val="24"/>
          <w:szCs w:val="24"/>
        </w:rPr>
      </w:pPr>
    </w:p>
    <w:p w14:paraId="49163B76" w14:textId="272497C1" w:rsidR="001E50FD" w:rsidRPr="001E50FD" w:rsidRDefault="001E50FD" w:rsidP="001E50FD">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 xml:space="preserve">Item 2 of Schedule 1 to the </w:t>
      </w:r>
      <w:r>
        <w:rPr>
          <w:rFonts w:ascii="Times New Roman" w:hAnsi="Times New Roman" w:cs="Times New Roman"/>
          <w:sz w:val="24"/>
          <w:szCs w:val="24"/>
        </w:rPr>
        <w:t>Amendment</w:t>
      </w:r>
      <w:r w:rsidRPr="001E50FD">
        <w:rPr>
          <w:rFonts w:ascii="Times New Roman" w:hAnsi="Times New Roman" w:cs="Times New Roman"/>
          <w:sz w:val="24"/>
          <w:szCs w:val="24"/>
        </w:rPr>
        <w:t xml:space="preserve"> Regulations amend</w:t>
      </w:r>
      <w:r>
        <w:rPr>
          <w:rFonts w:ascii="Times New Roman" w:hAnsi="Times New Roman" w:cs="Times New Roman"/>
          <w:sz w:val="24"/>
          <w:szCs w:val="24"/>
        </w:rPr>
        <w:t>s</w:t>
      </w:r>
      <w:r w:rsidRPr="001E50FD">
        <w:rPr>
          <w:rFonts w:ascii="Times New Roman" w:hAnsi="Times New Roman" w:cs="Times New Roman"/>
          <w:sz w:val="24"/>
          <w:szCs w:val="24"/>
        </w:rPr>
        <w:t xml:space="preserve"> existing regulation 3 of the Principal Regulations to insert new </w:t>
      </w:r>
      <w:proofErr w:type="spellStart"/>
      <w:r w:rsidRPr="001E50FD">
        <w:rPr>
          <w:rFonts w:ascii="Times New Roman" w:hAnsi="Times New Roman" w:cs="Times New Roman"/>
          <w:sz w:val="24"/>
          <w:szCs w:val="24"/>
        </w:rPr>
        <w:t>subregulation</w:t>
      </w:r>
      <w:proofErr w:type="spellEnd"/>
      <w:r w:rsidRPr="001E50FD">
        <w:rPr>
          <w:rFonts w:ascii="Times New Roman" w:hAnsi="Times New Roman" w:cs="Times New Roman"/>
          <w:sz w:val="24"/>
          <w:szCs w:val="24"/>
        </w:rPr>
        <w:t xml:space="preserve"> 3(1A).</w:t>
      </w:r>
    </w:p>
    <w:p w14:paraId="13C62E58" w14:textId="77777777" w:rsidR="001E50FD" w:rsidRDefault="001E50FD" w:rsidP="001E50FD">
      <w:pPr>
        <w:pStyle w:val="ListParagraph"/>
        <w:rPr>
          <w:rFonts w:ascii="Times New Roman" w:hAnsi="Times New Roman" w:cs="Times New Roman"/>
          <w:sz w:val="24"/>
          <w:szCs w:val="24"/>
        </w:rPr>
      </w:pPr>
    </w:p>
    <w:p w14:paraId="74F4081D" w14:textId="60890315" w:rsidR="001E50FD" w:rsidRPr="001E50FD" w:rsidRDefault="001E50FD" w:rsidP="001E50FD">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 xml:space="preserve">New </w:t>
      </w:r>
      <w:proofErr w:type="spellStart"/>
      <w:r w:rsidRPr="001E50FD">
        <w:rPr>
          <w:rFonts w:ascii="Times New Roman" w:hAnsi="Times New Roman" w:cs="Times New Roman"/>
          <w:sz w:val="24"/>
          <w:szCs w:val="24"/>
        </w:rPr>
        <w:t>subregulation</w:t>
      </w:r>
      <w:proofErr w:type="spellEnd"/>
      <w:r w:rsidRPr="001E50FD">
        <w:rPr>
          <w:rFonts w:ascii="Times New Roman" w:hAnsi="Times New Roman" w:cs="Times New Roman"/>
          <w:sz w:val="24"/>
          <w:szCs w:val="24"/>
        </w:rPr>
        <w:t xml:space="preserve"> 3(1A) prescribe</w:t>
      </w:r>
      <w:r>
        <w:rPr>
          <w:rFonts w:ascii="Times New Roman" w:hAnsi="Times New Roman" w:cs="Times New Roman"/>
          <w:sz w:val="24"/>
          <w:szCs w:val="24"/>
        </w:rPr>
        <w:t>s</w:t>
      </w:r>
      <w:r w:rsidRPr="001E50FD">
        <w:rPr>
          <w:rFonts w:ascii="Times New Roman" w:hAnsi="Times New Roman" w:cs="Times New Roman"/>
          <w:sz w:val="24"/>
          <w:szCs w:val="24"/>
        </w:rPr>
        <w:t xml:space="preserve">, for the purposes of paragraph 13(3)(d) of the Act, small SGG air conditioning equipment. </w:t>
      </w:r>
    </w:p>
    <w:p w14:paraId="03C01B29" w14:textId="77777777" w:rsidR="001E50FD" w:rsidRDefault="001E50FD" w:rsidP="001E50FD">
      <w:pPr>
        <w:pStyle w:val="ListParagraph"/>
        <w:rPr>
          <w:rFonts w:ascii="Times New Roman" w:hAnsi="Times New Roman" w:cs="Times New Roman"/>
          <w:sz w:val="24"/>
          <w:szCs w:val="24"/>
        </w:rPr>
      </w:pPr>
    </w:p>
    <w:p w14:paraId="50E8301A" w14:textId="6FF6853B" w:rsidR="001E50FD" w:rsidRPr="001E50FD" w:rsidRDefault="001E50FD" w:rsidP="001E50FD">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 xml:space="preserve">The effect of this amendment </w:t>
      </w:r>
      <w:r>
        <w:rPr>
          <w:rFonts w:ascii="Times New Roman" w:hAnsi="Times New Roman" w:cs="Times New Roman"/>
          <w:sz w:val="24"/>
          <w:szCs w:val="24"/>
        </w:rPr>
        <w:t xml:space="preserve">is </w:t>
      </w:r>
      <w:r w:rsidRPr="001E50FD">
        <w:rPr>
          <w:rFonts w:ascii="Times New Roman" w:hAnsi="Times New Roman" w:cs="Times New Roman"/>
          <w:sz w:val="24"/>
          <w:szCs w:val="24"/>
        </w:rPr>
        <w:t>to prohibit the unlicensed manufacture of small SGG air conditioning equipment that contains an HFC that has a global warming potential of more than 750.</w:t>
      </w:r>
    </w:p>
    <w:p w14:paraId="5384498C" w14:textId="77777777" w:rsidR="001E50FD" w:rsidRDefault="001E50FD" w:rsidP="001E50FD">
      <w:pPr>
        <w:pStyle w:val="ListParagraph"/>
        <w:rPr>
          <w:rFonts w:ascii="Times New Roman" w:hAnsi="Times New Roman" w:cs="Times New Roman"/>
          <w:sz w:val="24"/>
          <w:szCs w:val="24"/>
        </w:rPr>
      </w:pPr>
    </w:p>
    <w:p w14:paraId="768A411D" w14:textId="4A5122C2" w:rsidR="001E50FD" w:rsidRPr="001E50FD" w:rsidRDefault="001E50FD" w:rsidP="001E50FD">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 xml:space="preserve">The unlicensed manufacture of small SGG air conditioning equipment that uses in its operation an HFC that has a global warming potential of more than 750 </w:t>
      </w:r>
      <w:r>
        <w:rPr>
          <w:rFonts w:ascii="Times New Roman" w:hAnsi="Times New Roman" w:cs="Times New Roman"/>
          <w:sz w:val="24"/>
          <w:szCs w:val="24"/>
        </w:rPr>
        <w:t>is</w:t>
      </w:r>
      <w:r w:rsidRPr="001E50FD">
        <w:rPr>
          <w:rFonts w:ascii="Times New Roman" w:hAnsi="Times New Roman" w:cs="Times New Roman"/>
          <w:sz w:val="24"/>
          <w:szCs w:val="24"/>
        </w:rPr>
        <w:t xml:space="preserve"> prohibited by the amendment </w:t>
      </w:r>
      <w:r>
        <w:rPr>
          <w:rFonts w:ascii="Times New Roman" w:hAnsi="Times New Roman" w:cs="Times New Roman"/>
          <w:sz w:val="24"/>
          <w:szCs w:val="24"/>
        </w:rPr>
        <w:t>made</w:t>
      </w:r>
      <w:r w:rsidRPr="001E50FD">
        <w:rPr>
          <w:rFonts w:ascii="Times New Roman" w:hAnsi="Times New Roman" w:cs="Times New Roman"/>
          <w:sz w:val="24"/>
          <w:szCs w:val="24"/>
        </w:rPr>
        <w:t xml:space="preserve"> by item 3 below.</w:t>
      </w:r>
    </w:p>
    <w:p w14:paraId="534E3EE3" w14:textId="77777777" w:rsidR="001E50FD" w:rsidRDefault="001E50FD" w:rsidP="001E50FD">
      <w:pPr>
        <w:pStyle w:val="ListParagraph"/>
        <w:rPr>
          <w:rFonts w:ascii="Times New Roman" w:hAnsi="Times New Roman" w:cs="Times New Roman"/>
          <w:sz w:val="24"/>
          <w:szCs w:val="24"/>
        </w:rPr>
      </w:pPr>
    </w:p>
    <w:p w14:paraId="30F0F66A" w14:textId="55C25064" w:rsidR="001E50FD" w:rsidRPr="001E50FD" w:rsidRDefault="001E50FD" w:rsidP="001E50FD">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This means that</w:t>
      </w:r>
      <w:r w:rsidR="0091244B">
        <w:rPr>
          <w:rFonts w:ascii="Times New Roman" w:hAnsi="Times New Roman" w:cs="Times New Roman"/>
          <w:sz w:val="24"/>
          <w:szCs w:val="24"/>
        </w:rPr>
        <w:t>,</w:t>
      </w:r>
      <w:r w:rsidR="0091244B" w:rsidRPr="0091244B">
        <w:t xml:space="preserve"> </w:t>
      </w:r>
      <w:r w:rsidR="0091244B" w:rsidRPr="0091244B">
        <w:rPr>
          <w:rFonts w:ascii="Times New Roman" w:hAnsi="Times New Roman" w:cs="Times New Roman"/>
          <w:sz w:val="24"/>
          <w:szCs w:val="24"/>
        </w:rPr>
        <w:t>following the amendments</w:t>
      </w:r>
      <w:r w:rsidRPr="001E50FD">
        <w:rPr>
          <w:rFonts w:ascii="Times New Roman" w:hAnsi="Times New Roman" w:cs="Times New Roman"/>
          <w:sz w:val="24"/>
          <w:szCs w:val="24"/>
        </w:rPr>
        <w:t xml:space="preserve"> </w:t>
      </w:r>
      <w:r w:rsidR="0091244B">
        <w:rPr>
          <w:rFonts w:ascii="Times New Roman" w:hAnsi="Times New Roman" w:cs="Times New Roman"/>
          <w:sz w:val="24"/>
          <w:szCs w:val="24"/>
        </w:rPr>
        <w:t xml:space="preserve">made by Schedule 1 to the Amendment Regulations, </w:t>
      </w:r>
      <w:r w:rsidRPr="001E50FD">
        <w:rPr>
          <w:rFonts w:ascii="Times New Roman" w:hAnsi="Times New Roman" w:cs="Times New Roman"/>
          <w:sz w:val="24"/>
          <w:szCs w:val="24"/>
        </w:rPr>
        <w:t>a person wanting to manufacture small SGG air conditioning equipment to Australia</w:t>
      </w:r>
      <w:r w:rsidR="0091244B">
        <w:rPr>
          <w:rFonts w:ascii="Times New Roman" w:hAnsi="Times New Roman" w:cs="Times New Roman"/>
          <w:sz w:val="24"/>
          <w:szCs w:val="24"/>
        </w:rPr>
        <w:t xml:space="preserve"> </w:t>
      </w:r>
      <w:r w:rsidRPr="001E50FD">
        <w:rPr>
          <w:rFonts w:ascii="Times New Roman" w:hAnsi="Times New Roman" w:cs="Times New Roman"/>
          <w:sz w:val="24"/>
          <w:szCs w:val="24"/>
        </w:rPr>
        <w:t>require</w:t>
      </w:r>
      <w:r w:rsidR="0091244B">
        <w:rPr>
          <w:rFonts w:ascii="Times New Roman" w:hAnsi="Times New Roman" w:cs="Times New Roman"/>
          <w:sz w:val="24"/>
          <w:szCs w:val="24"/>
        </w:rPr>
        <w:t>s</w:t>
      </w:r>
      <w:r w:rsidRPr="001E50FD">
        <w:rPr>
          <w:rFonts w:ascii="Times New Roman" w:hAnsi="Times New Roman" w:cs="Times New Roman"/>
          <w:sz w:val="24"/>
          <w:szCs w:val="24"/>
        </w:rPr>
        <w:t xml:space="preserve"> a licence to do so. </w:t>
      </w:r>
    </w:p>
    <w:p w14:paraId="5DC39BF5" w14:textId="77777777" w:rsidR="001E50FD" w:rsidRDefault="001E50FD" w:rsidP="001E50FD">
      <w:pPr>
        <w:pStyle w:val="ListParagraph"/>
        <w:rPr>
          <w:rFonts w:ascii="Times New Roman" w:hAnsi="Times New Roman" w:cs="Times New Roman"/>
          <w:sz w:val="24"/>
          <w:szCs w:val="24"/>
        </w:rPr>
      </w:pPr>
    </w:p>
    <w:p w14:paraId="5CFC373D" w14:textId="0761DE54" w:rsidR="00FE6768" w:rsidRPr="00FE6768" w:rsidRDefault="001E50FD" w:rsidP="00FE6768">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 xml:space="preserve">Accordingly, from 1 July 2024, a person who manufactures small SGG air conditioning equipment without a licence may be liable for a </w:t>
      </w:r>
      <w:proofErr w:type="gramStart"/>
      <w:r w:rsidRPr="001E50FD">
        <w:rPr>
          <w:rFonts w:ascii="Times New Roman" w:hAnsi="Times New Roman" w:cs="Times New Roman"/>
          <w:sz w:val="24"/>
          <w:szCs w:val="24"/>
        </w:rPr>
        <w:t>fault based</w:t>
      </w:r>
      <w:proofErr w:type="gramEnd"/>
      <w:r w:rsidRPr="001E50FD">
        <w:rPr>
          <w:rFonts w:ascii="Times New Roman" w:hAnsi="Times New Roman" w:cs="Times New Roman"/>
          <w:sz w:val="24"/>
          <w:szCs w:val="24"/>
        </w:rPr>
        <w:t xml:space="preserve"> offence, a strict liability offence or a civil penalty provision for contravening subsection 13(3) or (5) of the Act (see section 13AC of the Act).</w:t>
      </w:r>
    </w:p>
    <w:p w14:paraId="652BFB77" w14:textId="77777777" w:rsidR="00FE6768" w:rsidRDefault="00FE6768" w:rsidP="00FE6768">
      <w:pPr>
        <w:pStyle w:val="ListParagraph"/>
        <w:rPr>
          <w:rFonts w:ascii="Times New Roman" w:hAnsi="Times New Roman" w:cs="Times New Roman"/>
          <w:sz w:val="24"/>
          <w:szCs w:val="24"/>
        </w:rPr>
      </w:pPr>
    </w:p>
    <w:p w14:paraId="3E00C2FA" w14:textId="2051E064" w:rsidR="005B6360" w:rsidRPr="005B6360" w:rsidRDefault="001E50FD" w:rsidP="001E50FD">
      <w:pPr>
        <w:pStyle w:val="ListParagraph"/>
        <w:numPr>
          <w:ilvl w:val="0"/>
          <w:numId w:val="1"/>
        </w:numPr>
        <w:rPr>
          <w:rFonts w:ascii="Times New Roman" w:hAnsi="Times New Roman" w:cs="Times New Roman"/>
          <w:sz w:val="24"/>
          <w:szCs w:val="24"/>
        </w:rPr>
      </w:pPr>
      <w:r w:rsidRPr="001E50FD">
        <w:rPr>
          <w:rFonts w:ascii="Times New Roman" w:hAnsi="Times New Roman" w:cs="Times New Roman"/>
          <w:sz w:val="24"/>
          <w:szCs w:val="24"/>
        </w:rPr>
        <w:t xml:space="preserve">The prohibition on unlicensed manufacture of small SGG air conditioning equipment is appropriate as the intention is to </w:t>
      </w:r>
      <w:r w:rsidR="001E4C57" w:rsidRPr="001E4C57">
        <w:rPr>
          <w:rFonts w:ascii="Times New Roman" w:hAnsi="Times New Roman" w:cs="Times New Roman"/>
          <w:sz w:val="24"/>
          <w:szCs w:val="24"/>
        </w:rPr>
        <w:t xml:space="preserve">reduce the installation of new equipment of this type, other than for essential uses, to support the smooth implementation of Australia’s HFC phase down and because of </w:t>
      </w:r>
      <w:r w:rsidRPr="001E50FD">
        <w:rPr>
          <w:rFonts w:ascii="Times New Roman" w:hAnsi="Times New Roman" w:cs="Times New Roman"/>
          <w:sz w:val="24"/>
          <w:szCs w:val="24"/>
        </w:rPr>
        <w:t xml:space="preserve">the environmental risks associated with the equipment. This is consistent with the phase down (under the Montreal Protocol) of HFCs </w:t>
      </w:r>
      <w:proofErr w:type="gramStart"/>
      <w:r w:rsidRPr="001E50FD">
        <w:rPr>
          <w:rFonts w:ascii="Times New Roman" w:hAnsi="Times New Roman" w:cs="Times New Roman"/>
          <w:sz w:val="24"/>
          <w:szCs w:val="24"/>
        </w:rPr>
        <w:t>on the basis of</w:t>
      </w:r>
      <w:proofErr w:type="gramEnd"/>
      <w:r w:rsidRPr="001E50FD">
        <w:rPr>
          <w:rFonts w:ascii="Times New Roman" w:hAnsi="Times New Roman" w:cs="Times New Roman"/>
          <w:sz w:val="24"/>
          <w:szCs w:val="24"/>
        </w:rPr>
        <w:t xml:space="preserve"> the harm such substances cause to the environment</w:t>
      </w:r>
      <w:r w:rsidR="004F486F">
        <w:rPr>
          <w:rFonts w:ascii="Times New Roman" w:hAnsi="Times New Roman" w:cs="Times New Roman"/>
          <w:sz w:val="24"/>
          <w:szCs w:val="24"/>
        </w:rPr>
        <w:t>.</w:t>
      </w:r>
    </w:p>
    <w:p w14:paraId="3E44BEAC" w14:textId="77777777" w:rsidR="005B6360" w:rsidRPr="00AB6AAE" w:rsidRDefault="005B6360" w:rsidP="005B6360">
      <w:pPr>
        <w:rPr>
          <w:rFonts w:ascii="Times New Roman" w:hAnsi="Times New Roman" w:cs="Times New Roman"/>
          <w:b/>
          <w:bCs/>
          <w:sz w:val="24"/>
          <w:szCs w:val="24"/>
        </w:rPr>
      </w:pPr>
      <w:r w:rsidRPr="00AB6AAE">
        <w:rPr>
          <w:rFonts w:ascii="Times New Roman" w:hAnsi="Times New Roman" w:cs="Times New Roman"/>
          <w:b/>
          <w:bCs/>
          <w:sz w:val="24"/>
          <w:szCs w:val="24"/>
        </w:rPr>
        <w:t xml:space="preserve">Item [3]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3(2)</w:t>
      </w:r>
    </w:p>
    <w:p w14:paraId="3AC294B9" w14:textId="77777777" w:rsidR="00D64F65" w:rsidRPr="00D64F65" w:rsidRDefault="00D64F65" w:rsidP="00D64F65">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 xml:space="preserve">Subsection 13(5) of the Act has the effect of prohibiting the unlicensed manufacture of equipment that uses a scheduled substance in its operation, but only if the equipment or substance (or both) is prescribed by the regulations (paragraph 13(5)(d)). The purpose of </w:t>
      </w:r>
      <w:r w:rsidRPr="00D64F65">
        <w:rPr>
          <w:rFonts w:ascii="Times New Roman" w:hAnsi="Times New Roman" w:cs="Times New Roman"/>
          <w:sz w:val="24"/>
          <w:szCs w:val="24"/>
        </w:rPr>
        <w:lastRenderedPageBreak/>
        <w:t xml:space="preserve">this provision is to allow the regulations to set the kinds of equipment that are covered by the prohibition, based on the risk to the environment of the </w:t>
      </w:r>
      <w:proofErr w:type="gramStart"/>
      <w:r w:rsidRPr="00D64F65">
        <w:rPr>
          <w:rFonts w:ascii="Times New Roman" w:hAnsi="Times New Roman" w:cs="Times New Roman"/>
          <w:sz w:val="24"/>
          <w:szCs w:val="24"/>
        </w:rPr>
        <w:t>particular equipment</w:t>
      </w:r>
      <w:proofErr w:type="gramEnd"/>
      <w:r w:rsidRPr="00D64F65">
        <w:rPr>
          <w:rFonts w:ascii="Times New Roman" w:hAnsi="Times New Roman" w:cs="Times New Roman"/>
          <w:sz w:val="24"/>
          <w:szCs w:val="24"/>
        </w:rPr>
        <w:t>.</w:t>
      </w:r>
    </w:p>
    <w:p w14:paraId="12143845" w14:textId="77777777" w:rsidR="00D64F65" w:rsidRDefault="00D64F65" w:rsidP="00D64F65">
      <w:pPr>
        <w:pStyle w:val="ListParagraph"/>
        <w:rPr>
          <w:rFonts w:ascii="Times New Roman" w:hAnsi="Times New Roman" w:cs="Times New Roman"/>
          <w:sz w:val="24"/>
          <w:szCs w:val="24"/>
        </w:rPr>
      </w:pPr>
    </w:p>
    <w:p w14:paraId="55D04882" w14:textId="28063B0D" w:rsidR="00D64F65" w:rsidRPr="00D64F65" w:rsidRDefault="00D64F65" w:rsidP="00D64F65">
      <w:pPr>
        <w:pStyle w:val="ListParagraph"/>
        <w:numPr>
          <w:ilvl w:val="0"/>
          <w:numId w:val="1"/>
        </w:numPr>
        <w:rPr>
          <w:rFonts w:ascii="Times New Roman" w:hAnsi="Times New Roman" w:cs="Times New Roman"/>
          <w:sz w:val="24"/>
          <w:szCs w:val="24"/>
        </w:rPr>
      </w:pPr>
      <w:proofErr w:type="spellStart"/>
      <w:r w:rsidRPr="00D64F65">
        <w:rPr>
          <w:rFonts w:ascii="Times New Roman" w:hAnsi="Times New Roman" w:cs="Times New Roman"/>
          <w:sz w:val="24"/>
          <w:szCs w:val="24"/>
        </w:rPr>
        <w:t>Subregulation</w:t>
      </w:r>
      <w:proofErr w:type="spellEnd"/>
      <w:r w:rsidRPr="00D64F65">
        <w:rPr>
          <w:rFonts w:ascii="Times New Roman" w:hAnsi="Times New Roman" w:cs="Times New Roman"/>
          <w:sz w:val="24"/>
          <w:szCs w:val="24"/>
        </w:rPr>
        <w:t xml:space="preserve"> 3(2) of the Principal Regulations prescribes, for the purpose of new paragraph 13(5)(d) of the Act, a scheduled substance other than an SGG. The effect of this provision is to prohibit the unlicensed manufacture of equipment that uses an ODS in its operation.</w:t>
      </w:r>
    </w:p>
    <w:p w14:paraId="44066DBF" w14:textId="77777777" w:rsidR="00D64F65" w:rsidRDefault="00D64F65" w:rsidP="00D64F65">
      <w:pPr>
        <w:pStyle w:val="ListParagraph"/>
        <w:rPr>
          <w:rFonts w:ascii="Times New Roman" w:hAnsi="Times New Roman" w:cs="Times New Roman"/>
          <w:sz w:val="24"/>
          <w:szCs w:val="24"/>
        </w:rPr>
      </w:pPr>
    </w:p>
    <w:p w14:paraId="327A921F" w14:textId="34616ABB" w:rsidR="00D64F65" w:rsidRPr="00D64F65" w:rsidRDefault="00D64F65" w:rsidP="00D64F65">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 xml:space="preserve">Item 3 of Schedule 1 to the </w:t>
      </w:r>
      <w:r>
        <w:rPr>
          <w:rFonts w:ascii="Times New Roman" w:hAnsi="Times New Roman" w:cs="Times New Roman"/>
          <w:sz w:val="24"/>
          <w:szCs w:val="24"/>
        </w:rPr>
        <w:t>Amendment</w:t>
      </w:r>
      <w:r w:rsidRPr="00D64F65">
        <w:rPr>
          <w:rFonts w:ascii="Times New Roman" w:hAnsi="Times New Roman" w:cs="Times New Roman"/>
          <w:sz w:val="24"/>
          <w:szCs w:val="24"/>
        </w:rPr>
        <w:t xml:space="preserve"> Regulations amend</w:t>
      </w:r>
      <w:r>
        <w:rPr>
          <w:rFonts w:ascii="Times New Roman" w:hAnsi="Times New Roman" w:cs="Times New Roman"/>
          <w:sz w:val="24"/>
          <w:szCs w:val="24"/>
        </w:rPr>
        <w:t>s</w:t>
      </w:r>
      <w:r w:rsidRPr="00D64F65">
        <w:rPr>
          <w:rFonts w:ascii="Times New Roman" w:hAnsi="Times New Roman" w:cs="Times New Roman"/>
          <w:sz w:val="24"/>
          <w:szCs w:val="24"/>
        </w:rPr>
        <w:t xml:space="preserve"> existing regulation 3 to repeal </w:t>
      </w:r>
      <w:proofErr w:type="spellStart"/>
      <w:r w:rsidRPr="00D64F65">
        <w:rPr>
          <w:rFonts w:ascii="Times New Roman" w:hAnsi="Times New Roman" w:cs="Times New Roman"/>
          <w:sz w:val="24"/>
          <w:szCs w:val="24"/>
        </w:rPr>
        <w:t>subregulation</w:t>
      </w:r>
      <w:proofErr w:type="spellEnd"/>
      <w:r w:rsidRPr="00D64F65">
        <w:rPr>
          <w:rFonts w:ascii="Times New Roman" w:hAnsi="Times New Roman" w:cs="Times New Roman"/>
          <w:sz w:val="24"/>
          <w:szCs w:val="24"/>
        </w:rPr>
        <w:t xml:space="preserve"> 3(2) and substitute a new </w:t>
      </w:r>
      <w:proofErr w:type="spellStart"/>
      <w:r w:rsidRPr="00D64F65">
        <w:rPr>
          <w:rFonts w:ascii="Times New Roman" w:hAnsi="Times New Roman" w:cs="Times New Roman"/>
          <w:sz w:val="24"/>
          <w:szCs w:val="24"/>
        </w:rPr>
        <w:t>subregulation</w:t>
      </w:r>
      <w:proofErr w:type="spellEnd"/>
      <w:r w:rsidRPr="00D64F65">
        <w:rPr>
          <w:rFonts w:ascii="Times New Roman" w:hAnsi="Times New Roman" w:cs="Times New Roman"/>
          <w:sz w:val="24"/>
          <w:szCs w:val="24"/>
        </w:rPr>
        <w:t xml:space="preserve"> 3(2).</w:t>
      </w:r>
    </w:p>
    <w:p w14:paraId="2C79D37D" w14:textId="77777777" w:rsidR="00D64F65" w:rsidRDefault="00D64F65" w:rsidP="00D64F65">
      <w:pPr>
        <w:pStyle w:val="ListParagraph"/>
        <w:rPr>
          <w:rFonts w:ascii="Times New Roman" w:hAnsi="Times New Roman" w:cs="Times New Roman"/>
          <w:sz w:val="24"/>
          <w:szCs w:val="24"/>
        </w:rPr>
      </w:pPr>
    </w:p>
    <w:p w14:paraId="23448282" w14:textId="78A04022" w:rsidR="00D64F65" w:rsidRPr="00D64F65" w:rsidRDefault="00D64F65" w:rsidP="00D64F65">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 xml:space="preserve">New </w:t>
      </w:r>
      <w:proofErr w:type="spellStart"/>
      <w:r w:rsidRPr="00D64F65">
        <w:rPr>
          <w:rFonts w:ascii="Times New Roman" w:hAnsi="Times New Roman" w:cs="Times New Roman"/>
          <w:sz w:val="24"/>
          <w:szCs w:val="24"/>
        </w:rPr>
        <w:t>subregulation</w:t>
      </w:r>
      <w:proofErr w:type="spellEnd"/>
      <w:r w:rsidRPr="00D64F65">
        <w:rPr>
          <w:rFonts w:ascii="Times New Roman" w:hAnsi="Times New Roman" w:cs="Times New Roman"/>
          <w:sz w:val="24"/>
          <w:szCs w:val="24"/>
        </w:rPr>
        <w:t xml:space="preserve"> 3(</w:t>
      </w:r>
      <w:r w:rsidR="005000E6">
        <w:rPr>
          <w:rFonts w:ascii="Times New Roman" w:hAnsi="Times New Roman" w:cs="Times New Roman"/>
          <w:sz w:val="24"/>
          <w:szCs w:val="24"/>
        </w:rPr>
        <w:t>2</w:t>
      </w:r>
      <w:r w:rsidRPr="00D64F65">
        <w:rPr>
          <w:rFonts w:ascii="Times New Roman" w:hAnsi="Times New Roman" w:cs="Times New Roman"/>
          <w:sz w:val="24"/>
          <w:szCs w:val="24"/>
        </w:rPr>
        <w:t>) prescribe</w:t>
      </w:r>
      <w:r>
        <w:rPr>
          <w:rFonts w:ascii="Times New Roman" w:hAnsi="Times New Roman" w:cs="Times New Roman"/>
          <w:sz w:val="24"/>
          <w:szCs w:val="24"/>
        </w:rPr>
        <w:t>s</w:t>
      </w:r>
      <w:r w:rsidRPr="00D64F65">
        <w:rPr>
          <w:rFonts w:ascii="Times New Roman" w:hAnsi="Times New Roman" w:cs="Times New Roman"/>
          <w:sz w:val="24"/>
          <w:szCs w:val="24"/>
        </w:rPr>
        <w:t>, for the purposes of paragraph 1</w:t>
      </w:r>
      <w:r w:rsidR="005000E6">
        <w:rPr>
          <w:rFonts w:ascii="Times New Roman" w:hAnsi="Times New Roman" w:cs="Times New Roman"/>
          <w:sz w:val="24"/>
          <w:szCs w:val="24"/>
        </w:rPr>
        <w:t>3</w:t>
      </w:r>
      <w:r w:rsidRPr="00D64F65">
        <w:rPr>
          <w:rFonts w:ascii="Times New Roman" w:hAnsi="Times New Roman" w:cs="Times New Roman"/>
          <w:sz w:val="24"/>
          <w:szCs w:val="24"/>
        </w:rPr>
        <w:t>(5)(d) of the Act, the following:</w:t>
      </w:r>
    </w:p>
    <w:p w14:paraId="1C55E876" w14:textId="77777777" w:rsidR="00D64F65" w:rsidRDefault="00D64F65" w:rsidP="00D64F65">
      <w:pPr>
        <w:pStyle w:val="ListParagraph"/>
        <w:rPr>
          <w:rFonts w:ascii="Times New Roman" w:hAnsi="Times New Roman" w:cs="Times New Roman"/>
          <w:sz w:val="24"/>
          <w:szCs w:val="24"/>
        </w:rPr>
      </w:pPr>
    </w:p>
    <w:p w14:paraId="164F8780" w14:textId="48CDDAF6" w:rsidR="00D64F65" w:rsidRPr="00D64F65" w:rsidRDefault="00D64F65" w:rsidP="00DC5F5E">
      <w:pPr>
        <w:pStyle w:val="ListParagraph"/>
        <w:numPr>
          <w:ilvl w:val="1"/>
          <w:numId w:val="1"/>
        </w:numPr>
        <w:ind w:left="1080"/>
        <w:rPr>
          <w:rFonts w:ascii="Times New Roman" w:hAnsi="Times New Roman" w:cs="Times New Roman"/>
          <w:sz w:val="24"/>
          <w:szCs w:val="24"/>
        </w:rPr>
      </w:pPr>
      <w:r w:rsidRPr="00D64F65">
        <w:rPr>
          <w:rFonts w:ascii="Times New Roman" w:hAnsi="Times New Roman" w:cs="Times New Roman"/>
          <w:sz w:val="24"/>
          <w:szCs w:val="24"/>
        </w:rPr>
        <w:t>a scheduled substance other than an SGG; and</w:t>
      </w:r>
    </w:p>
    <w:p w14:paraId="040DFDEA" w14:textId="77777777" w:rsidR="00D64F65" w:rsidRPr="00D64F65" w:rsidRDefault="00D64F65" w:rsidP="00DC5F5E">
      <w:pPr>
        <w:pStyle w:val="ListParagraph"/>
        <w:ind w:left="360"/>
        <w:rPr>
          <w:rFonts w:ascii="Times New Roman" w:hAnsi="Times New Roman" w:cs="Times New Roman"/>
          <w:sz w:val="24"/>
          <w:szCs w:val="24"/>
        </w:rPr>
      </w:pPr>
    </w:p>
    <w:p w14:paraId="27D2A744" w14:textId="77777777" w:rsidR="00D64F65" w:rsidRPr="00D64F65" w:rsidRDefault="00D64F65" w:rsidP="00DC5F5E">
      <w:pPr>
        <w:pStyle w:val="ListParagraph"/>
        <w:numPr>
          <w:ilvl w:val="1"/>
          <w:numId w:val="1"/>
        </w:numPr>
        <w:ind w:left="1080"/>
        <w:rPr>
          <w:rFonts w:ascii="Times New Roman" w:hAnsi="Times New Roman" w:cs="Times New Roman"/>
          <w:sz w:val="24"/>
          <w:szCs w:val="24"/>
        </w:rPr>
      </w:pPr>
      <w:r w:rsidRPr="00D64F65">
        <w:rPr>
          <w:rFonts w:ascii="Times New Roman" w:hAnsi="Times New Roman" w:cs="Times New Roman"/>
          <w:sz w:val="24"/>
          <w:szCs w:val="24"/>
        </w:rPr>
        <w:t>small SGG air conditioning equipment.</w:t>
      </w:r>
    </w:p>
    <w:p w14:paraId="3B3FA595" w14:textId="77777777" w:rsidR="00D64F65" w:rsidRDefault="00D64F65" w:rsidP="00D64F65">
      <w:pPr>
        <w:pStyle w:val="ListParagraph"/>
        <w:rPr>
          <w:rFonts w:ascii="Times New Roman" w:hAnsi="Times New Roman" w:cs="Times New Roman"/>
          <w:sz w:val="24"/>
          <w:szCs w:val="24"/>
        </w:rPr>
      </w:pPr>
    </w:p>
    <w:p w14:paraId="5767AA74" w14:textId="159ED728" w:rsidR="00D64F65" w:rsidRPr="00D64F65" w:rsidRDefault="00D64F65" w:rsidP="00D64F65">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 xml:space="preserve">The effect of this amendment </w:t>
      </w:r>
      <w:r>
        <w:rPr>
          <w:rFonts w:ascii="Times New Roman" w:hAnsi="Times New Roman" w:cs="Times New Roman"/>
          <w:sz w:val="24"/>
          <w:szCs w:val="24"/>
        </w:rPr>
        <w:t xml:space="preserve">is </w:t>
      </w:r>
      <w:r w:rsidRPr="00D64F65">
        <w:rPr>
          <w:rFonts w:ascii="Times New Roman" w:hAnsi="Times New Roman" w:cs="Times New Roman"/>
          <w:sz w:val="24"/>
          <w:szCs w:val="24"/>
        </w:rPr>
        <w:t>to add small SGG air conditioning equipment that uses in its operation an HFC that has a global warming potential of more than 750 to the kinds of equipment for which unlicenced manufacture is prohibited.</w:t>
      </w:r>
    </w:p>
    <w:p w14:paraId="13BB703F" w14:textId="77777777" w:rsidR="008C4C56" w:rsidRDefault="008C4C56" w:rsidP="008C4C56">
      <w:pPr>
        <w:pStyle w:val="ListParagraph"/>
        <w:rPr>
          <w:rFonts w:ascii="Times New Roman" w:hAnsi="Times New Roman" w:cs="Times New Roman"/>
          <w:sz w:val="24"/>
          <w:szCs w:val="24"/>
        </w:rPr>
      </w:pPr>
    </w:p>
    <w:p w14:paraId="3F02FA4F" w14:textId="5E033CCF" w:rsidR="00D64F65" w:rsidRPr="00D64F65" w:rsidRDefault="00D64F65" w:rsidP="00D64F65">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 xml:space="preserve">The unlicensed manufacture of small SGG air conditioning equipment that contains an HFC that has a global warming potential of more than 750 </w:t>
      </w:r>
      <w:r w:rsidR="008C4C56">
        <w:rPr>
          <w:rFonts w:ascii="Times New Roman" w:hAnsi="Times New Roman" w:cs="Times New Roman"/>
          <w:sz w:val="24"/>
          <w:szCs w:val="24"/>
        </w:rPr>
        <w:t xml:space="preserve">is </w:t>
      </w:r>
      <w:r w:rsidRPr="00D64F65">
        <w:rPr>
          <w:rFonts w:ascii="Times New Roman" w:hAnsi="Times New Roman" w:cs="Times New Roman"/>
          <w:sz w:val="24"/>
          <w:szCs w:val="24"/>
        </w:rPr>
        <w:t xml:space="preserve">prohibited by the amendment </w:t>
      </w:r>
      <w:r w:rsidR="00704B7B">
        <w:rPr>
          <w:rFonts w:ascii="Times New Roman" w:hAnsi="Times New Roman" w:cs="Times New Roman"/>
          <w:sz w:val="24"/>
          <w:szCs w:val="24"/>
        </w:rPr>
        <w:t>made</w:t>
      </w:r>
      <w:r w:rsidRPr="00D64F65">
        <w:rPr>
          <w:rFonts w:ascii="Times New Roman" w:hAnsi="Times New Roman" w:cs="Times New Roman"/>
          <w:sz w:val="24"/>
          <w:szCs w:val="24"/>
        </w:rPr>
        <w:t xml:space="preserve"> by item 2 above.</w:t>
      </w:r>
    </w:p>
    <w:p w14:paraId="29E5F624" w14:textId="77777777" w:rsidR="008C4C56" w:rsidRDefault="008C4C56" w:rsidP="008C4C56">
      <w:pPr>
        <w:pStyle w:val="ListParagraph"/>
        <w:rPr>
          <w:rFonts w:ascii="Times New Roman" w:hAnsi="Times New Roman" w:cs="Times New Roman"/>
          <w:sz w:val="24"/>
          <w:szCs w:val="24"/>
        </w:rPr>
      </w:pPr>
    </w:p>
    <w:p w14:paraId="70497E31" w14:textId="174B1F3A" w:rsidR="00D64F65" w:rsidRPr="00D64F65" w:rsidRDefault="00D64F65" w:rsidP="00D64F65">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This means that</w:t>
      </w:r>
      <w:r w:rsidR="008C4C56">
        <w:rPr>
          <w:rFonts w:ascii="Times New Roman" w:hAnsi="Times New Roman" w:cs="Times New Roman"/>
          <w:sz w:val="24"/>
          <w:szCs w:val="24"/>
        </w:rPr>
        <w:t xml:space="preserve">, following the amendments made by Schedule 1 to the </w:t>
      </w:r>
      <w:r w:rsidR="00704B7B">
        <w:rPr>
          <w:rFonts w:ascii="Times New Roman" w:hAnsi="Times New Roman" w:cs="Times New Roman"/>
          <w:sz w:val="24"/>
          <w:szCs w:val="24"/>
        </w:rPr>
        <w:t>Amendment</w:t>
      </w:r>
      <w:r w:rsidR="008C4C56">
        <w:rPr>
          <w:rFonts w:ascii="Times New Roman" w:hAnsi="Times New Roman" w:cs="Times New Roman"/>
          <w:sz w:val="24"/>
          <w:szCs w:val="24"/>
        </w:rPr>
        <w:t xml:space="preserve"> Regulations,</w:t>
      </w:r>
      <w:r w:rsidRPr="00D64F65">
        <w:rPr>
          <w:rFonts w:ascii="Times New Roman" w:hAnsi="Times New Roman" w:cs="Times New Roman"/>
          <w:sz w:val="24"/>
          <w:szCs w:val="24"/>
        </w:rPr>
        <w:t xml:space="preserve"> a person wanting to manufacture small SGG air conditioning equipment to Australia require</w:t>
      </w:r>
      <w:r w:rsidR="00D61CF3">
        <w:rPr>
          <w:rFonts w:ascii="Times New Roman" w:hAnsi="Times New Roman" w:cs="Times New Roman"/>
          <w:sz w:val="24"/>
          <w:szCs w:val="24"/>
        </w:rPr>
        <w:t>s</w:t>
      </w:r>
      <w:r w:rsidRPr="00D64F65">
        <w:rPr>
          <w:rFonts w:ascii="Times New Roman" w:hAnsi="Times New Roman" w:cs="Times New Roman"/>
          <w:sz w:val="24"/>
          <w:szCs w:val="24"/>
        </w:rPr>
        <w:t xml:space="preserve"> a licence to do so. </w:t>
      </w:r>
    </w:p>
    <w:p w14:paraId="22B946FC" w14:textId="77777777" w:rsidR="00D61CF3" w:rsidRDefault="00D61CF3" w:rsidP="00D61CF3">
      <w:pPr>
        <w:pStyle w:val="ListParagraph"/>
        <w:rPr>
          <w:rFonts w:ascii="Times New Roman" w:hAnsi="Times New Roman" w:cs="Times New Roman"/>
          <w:sz w:val="24"/>
          <w:szCs w:val="24"/>
        </w:rPr>
      </w:pPr>
    </w:p>
    <w:p w14:paraId="4E7B014E" w14:textId="6984B24E" w:rsidR="00D64F65" w:rsidRPr="00D64F65" w:rsidRDefault="00D64F65" w:rsidP="00D64F65">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 xml:space="preserve">Accordingly, from 1 July 2024, a person who manufactures small SGG air conditioning equipment without a licence may be liable for a </w:t>
      </w:r>
      <w:proofErr w:type="gramStart"/>
      <w:r w:rsidRPr="00D64F65">
        <w:rPr>
          <w:rFonts w:ascii="Times New Roman" w:hAnsi="Times New Roman" w:cs="Times New Roman"/>
          <w:sz w:val="24"/>
          <w:szCs w:val="24"/>
        </w:rPr>
        <w:t>fault based</w:t>
      </w:r>
      <w:proofErr w:type="gramEnd"/>
      <w:r w:rsidRPr="00D64F65">
        <w:rPr>
          <w:rFonts w:ascii="Times New Roman" w:hAnsi="Times New Roman" w:cs="Times New Roman"/>
          <w:sz w:val="24"/>
          <w:szCs w:val="24"/>
        </w:rPr>
        <w:t xml:space="preserve"> offence, a strict liability offence or a civil penalty provision for contravening subsection 13(3) or (5) of the Act (see section 13AC of the Act).</w:t>
      </w:r>
    </w:p>
    <w:p w14:paraId="42608FC3" w14:textId="77777777" w:rsidR="00D61CF3" w:rsidRDefault="00D61CF3" w:rsidP="00D61CF3">
      <w:pPr>
        <w:pStyle w:val="ListParagraph"/>
        <w:rPr>
          <w:rFonts w:ascii="Times New Roman" w:hAnsi="Times New Roman" w:cs="Times New Roman"/>
          <w:sz w:val="24"/>
          <w:szCs w:val="24"/>
        </w:rPr>
      </w:pPr>
    </w:p>
    <w:p w14:paraId="6E539BC2" w14:textId="7A2D2EE0" w:rsidR="005B6360" w:rsidRPr="00D61CF3" w:rsidRDefault="00D64F65" w:rsidP="00D61CF3">
      <w:pPr>
        <w:pStyle w:val="ListParagraph"/>
        <w:numPr>
          <w:ilvl w:val="0"/>
          <w:numId w:val="1"/>
        </w:numPr>
        <w:rPr>
          <w:rFonts w:ascii="Times New Roman" w:hAnsi="Times New Roman" w:cs="Times New Roman"/>
          <w:sz w:val="24"/>
          <w:szCs w:val="24"/>
        </w:rPr>
      </w:pPr>
      <w:r w:rsidRPr="00D64F65">
        <w:rPr>
          <w:rFonts w:ascii="Times New Roman" w:hAnsi="Times New Roman" w:cs="Times New Roman"/>
          <w:sz w:val="24"/>
          <w:szCs w:val="24"/>
        </w:rPr>
        <w:t xml:space="preserve">The prohibition on unlicensed manufacture of small SGG air conditioning equipment is appropriate as the intention is to </w:t>
      </w:r>
      <w:r w:rsidR="00F26CD7" w:rsidRPr="00F26CD7">
        <w:rPr>
          <w:rFonts w:ascii="Times New Roman" w:hAnsi="Times New Roman" w:cs="Times New Roman"/>
          <w:sz w:val="24"/>
          <w:szCs w:val="24"/>
        </w:rPr>
        <w:t xml:space="preserve">reduce the installation of new equipment of this type, other than for essential uses, to support the smooth implementation of Australia’s HFC phase down and because of </w:t>
      </w:r>
      <w:r w:rsidRPr="00D64F65">
        <w:rPr>
          <w:rFonts w:ascii="Times New Roman" w:hAnsi="Times New Roman" w:cs="Times New Roman"/>
          <w:sz w:val="24"/>
          <w:szCs w:val="24"/>
        </w:rPr>
        <w:t xml:space="preserve">environmental risks associated with the equipment. This is consistent with the phase down (under the Montreal Protocol) of HFCs </w:t>
      </w:r>
      <w:proofErr w:type="gramStart"/>
      <w:r w:rsidRPr="00D64F65">
        <w:rPr>
          <w:rFonts w:ascii="Times New Roman" w:hAnsi="Times New Roman" w:cs="Times New Roman"/>
          <w:sz w:val="24"/>
          <w:szCs w:val="24"/>
        </w:rPr>
        <w:t>on the basis of</w:t>
      </w:r>
      <w:proofErr w:type="gramEnd"/>
      <w:r w:rsidRPr="00D64F65">
        <w:rPr>
          <w:rFonts w:ascii="Times New Roman" w:hAnsi="Times New Roman" w:cs="Times New Roman"/>
          <w:sz w:val="24"/>
          <w:szCs w:val="24"/>
        </w:rPr>
        <w:t xml:space="preserve"> the harm such substances cause to the environment.</w:t>
      </w:r>
    </w:p>
    <w:p w14:paraId="188B4210" w14:textId="77777777" w:rsidR="005B6360" w:rsidRPr="008D7553" w:rsidRDefault="005B6360" w:rsidP="005B6360">
      <w:pPr>
        <w:rPr>
          <w:rFonts w:ascii="Times New Roman" w:hAnsi="Times New Roman" w:cs="Times New Roman"/>
          <w:b/>
          <w:bCs/>
          <w:sz w:val="24"/>
          <w:szCs w:val="24"/>
        </w:rPr>
      </w:pPr>
      <w:r w:rsidRPr="00254997">
        <w:rPr>
          <w:rFonts w:ascii="Times New Roman" w:hAnsi="Times New Roman" w:cs="Times New Roman"/>
          <w:b/>
          <w:bCs/>
          <w:sz w:val="24"/>
          <w:szCs w:val="24"/>
        </w:rPr>
        <w:t xml:space="preserve">Item [4]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3</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4)</w:t>
      </w:r>
    </w:p>
    <w:p w14:paraId="64F3CA6C" w14:textId="77777777" w:rsidR="00185EAC" w:rsidRPr="00185EAC" w:rsidRDefault="00185EAC" w:rsidP="00185EAC">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Subsection 13</w:t>
      </w:r>
      <w:proofErr w:type="gramStart"/>
      <w:r w:rsidRPr="00185EAC">
        <w:rPr>
          <w:rFonts w:ascii="Times New Roman" w:hAnsi="Times New Roman" w:cs="Times New Roman"/>
          <w:sz w:val="24"/>
          <w:szCs w:val="24"/>
        </w:rPr>
        <w:t>AA(</w:t>
      </w:r>
      <w:proofErr w:type="gramEnd"/>
      <w:r w:rsidRPr="00185EAC">
        <w:rPr>
          <w:rFonts w:ascii="Times New Roman" w:hAnsi="Times New Roman" w:cs="Times New Roman"/>
          <w:sz w:val="24"/>
          <w:szCs w:val="24"/>
        </w:rPr>
        <w:t xml:space="preserve">5) of the Act has the effect that the unlicensed import of equipment that uses a scheduled substance in its operation is prohibited, but only if the equipment or substance (or both) is prescribed by the regulations (paragraph 13AA(5)(d)). The purpose </w:t>
      </w:r>
      <w:r w:rsidRPr="00185EAC">
        <w:rPr>
          <w:rFonts w:ascii="Times New Roman" w:hAnsi="Times New Roman" w:cs="Times New Roman"/>
          <w:sz w:val="24"/>
          <w:szCs w:val="24"/>
        </w:rPr>
        <w:lastRenderedPageBreak/>
        <w:t xml:space="preserve">of this provision is to allow the regulations to set the kinds of equipment that are covered by the prohibition, based on the risk to the environment of the </w:t>
      </w:r>
      <w:proofErr w:type="gramStart"/>
      <w:r w:rsidRPr="00185EAC">
        <w:rPr>
          <w:rFonts w:ascii="Times New Roman" w:hAnsi="Times New Roman" w:cs="Times New Roman"/>
          <w:sz w:val="24"/>
          <w:szCs w:val="24"/>
        </w:rPr>
        <w:t>particular equipment</w:t>
      </w:r>
      <w:proofErr w:type="gramEnd"/>
      <w:r w:rsidRPr="00185EAC">
        <w:rPr>
          <w:rFonts w:ascii="Times New Roman" w:hAnsi="Times New Roman" w:cs="Times New Roman"/>
          <w:sz w:val="24"/>
          <w:szCs w:val="24"/>
        </w:rPr>
        <w:t>.</w:t>
      </w:r>
    </w:p>
    <w:p w14:paraId="4825D3C9" w14:textId="77777777" w:rsidR="00185EAC" w:rsidRDefault="00185EAC" w:rsidP="00185EAC">
      <w:pPr>
        <w:pStyle w:val="ListParagraph"/>
        <w:rPr>
          <w:rFonts w:ascii="Times New Roman" w:hAnsi="Times New Roman" w:cs="Times New Roman"/>
          <w:sz w:val="24"/>
          <w:szCs w:val="24"/>
        </w:rPr>
      </w:pPr>
    </w:p>
    <w:p w14:paraId="77A9805A" w14:textId="42C985FB" w:rsidR="00185EAC" w:rsidRPr="00185EAC" w:rsidRDefault="00185EAC" w:rsidP="00185EAC">
      <w:pPr>
        <w:pStyle w:val="ListParagraph"/>
        <w:numPr>
          <w:ilvl w:val="0"/>
          <w:numId w:val="1"/>
        </w:numPr>
        <w:rPr>
          <w:rFonts w:ascii="Times New Roman" w:hAnsi="Times New Roman" w:cs="Times New Roman"/>
          <w:sz w:val="24"/>
          <w:szCs w:val="24"/>
        </w:rPr>
      </w:pPr>
      <w:proofErr w:type="spellStart"/>
      <w:r w:rsidRPr="00185EAC">
        <w:rPr>
          <w:rFonts w:ascii="Times New Roman" w:hAnsi="Times New Roman" w:cs="Times New Roman"/>
          <w:sz w:val="24"/>
          <w:szCs w:val="24"/>
        </w:rPr>
        <w:t>Subregulation</w:t>
      </w:r>
      <w:proofErr w:type="spellEnd"/>
      <w:r w:rsidRPr="00185EAC">
        <w:rPr>
          <w:rFonts w:ascii="Times New Roman" w:hAnsi="Times New Roman" w:cs="Times New Roman"/>
          <w:sz w:val="24"/>
          <w:szCs w:val="24"/>
        </w:rPr>
        <w:t xml:space="preserve"> 3</w:t>
      </w:r>
      <w:proofErr w:type="gramStart"/>
      <w:r w:rsidRPr="00185EAC">
        <w:rPr>
          <w:rFonts w:ascii="Times New Roman" w:hAnsi="Times New Roman" w:cs="Times New Roman"/>
          <w:sz w:val="24"/>
          <w:szCs w:val="24"/>
        </w:rPr>
        <w:t>A(</w:t>
      </w:r>
      <w:proofErr w:type="gramEnd"/>
      <w:r w:rsidRPr="00185EAC">
        <w:rPr>
          <w:rFonts w:ascii="Times New Roman" w:hAnsi="Times New Roman" w:cs="Times New Roman"/>
          <w:sz w:val="24"/>
          <w:szCs w:val="24"/>
        </w:rPr>
        <w:t>4) of the Principal Regulations prescribes, for the purpose of paragraph 13AA(5)(d) of the Act, a scheduled substance other than an SGG. The effect of this provision is to prohibit the unlicensed import of equipment that uses an ODS in its operation.</w:t>
      </w:r>
    </w:p>
    <w:p w14:paraId="5BD3F86B" w14:textId="77777777" w:rsidR="00185EAC" w:rsidRDefault="00185EAC" w:rsidP="00185EAC">
      <w:pPr>
        <w:pStyle w:val="ListParagraph"/>
        <w:rPr>
          <w:rFonts w:ascii="Times New Roman" w:hAnsi="Times New Roman" w:cs="Times New Roman"/>
          <w:sz w:val="24"/>
          <w:szCs w:val="24"/>
        </w:rPr>
      </w:pPr>
    </w:p>
    <w:p w14:paraId="3CADE4D9" w14:textId="3DF781B3" w:rsidR="00185EAC" w:rsidRPr="00185EAC" w:rsidRDefault="00185EAC" w:rsidP="00185EAC">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 xml:space="preserve">Item 4 of Schedule 1 to the </w:t>
      </w:r>
      <w:r>
        <w:rPr>
          <w:rFonts w:ascii="Times New Roman" w:hAnsi="Times New Roman" w:cs="Times New Roman"/>
          <w:sz w:val="24"/>
          <w:szCs w:val="24"/>
        </w:rPr>
        <w:t>Amendment</w:t>
      </w:r>
      <w:r w:rsidRPr="00185EAC">
        <w:rPr>
          <w:rFonts w:ascii="Times New Roman" w:hAnsi="Times New Roman" w:cs="Times New Roman"/>
          <w:sz w:val="24"/>
          <w:szCs w:val="24"/>
        </w:rPr>
        <w:t xml:space="preserve"> Regulations amend</w:t>
      </w:r>
      <w:r>
        <w:rPr>
          <w:rFonts w:ascii="Times New Roman" w:hAnsi="Times New Roman" w:cs="Times New Roman"/>
          <w:sz w:val="24"/>
          <w:szCs w:val="24"/>
        </w:rPr>
        <w:t>s</w:t>
      </w:r>
      <w:r w:rsidRPr="00185EAC">
        <w:rPr>
          <w:rFonts w:ascii="Times New Roman" w:hAnsi="Times New Roman" w:cs="Times New Roman"/>
          <w:sz w:val="24"/>
          <w:szCs w:val="24"/>
        </w:rPr>
        <w:t xml:space="preserve"> existing regulation 3A to repeal </w:t>
      </w:r>
      <w:proofErr w:type="spellStart"/>
      <w:r w:rsidRPr="00185EAC">
        <w:rPr>
          <w:rFonts w:ascii="Times New Roman" w:hAnsi="Times New Roman" w:cs="Times New Roman"/>
          <w:sz w:val="24"/>
          <w:szCs w:val="24"/>
        </w:rPr>
        <w:t>subregulation</w:t>
      </w:r>
      <w:proofErr w:type="spellEnd"/>
      <w:r w:rsidRPr="00185EAC">
        <w:rPr>
          <w:rFonts w:ascii="Times New Roman" w:hAnsi="Times New Roman" w:cs="Times New Roman"/>
          <w:sz w:val="24"/>
          <w:szCs w:val="24"/>
        </w:rPr>
        <w:t xml:space="preserve"> 3</w:t>
      </w:r>
      <w:proofErr w:type="gramStart"/>
      <w:r w:rsidRPr="00185EAC">
        <w:rPr>
          <w:rFonts w:ascii="Times New Roman" w:hAnsi="Times New Roman" w:cs="Times New Roman"/>
          <w:sz w:val="24"/>
          <w:szCs w:val="24"/>
        </w:rPr>
        <w:t>A(</w:t>
      </w:r>
      <w:proofErr w:type="gramEnd"/>
      <w:r w:rsidRPr="00185EAC">
        <w:rPr>
          <w:rFonts w:ascii="Times New Roman" w:hAnsi="Times New Roman" w:cs="Times New Roman"/>
          <w:sz w:val="24"/>
          <w:szCs w:val="24"/>
        </w:rPr>
        <w:t xml:space="preserve">4) and substitute a new </w:t>
      </w:r>
      <w:proofErr w:type="spellStart"/>
      <w:r w:rsidRPr="00185EAC">
        <w:rPr>
          <w:rFonts w:ascii="Times New Roman" w:hAnsi="Times New Roman" w:cs="Times New Roman"/>
          <w:sz w:val="24"/>
          <w:szCs w:val="24"/>
        </w:rPr>
        <w:t>subregulation</w:t>
      </w:r>
      <w:proofErr w:type="spellEnd"/>
      <w:r w:rsidRPr="00185EAC">
        <w:rPr>
          <w:rFonts w:ascii="Times New Roman" w:hAnsi="Times New Roman" w:cs="Times New Roman"/>
          <w:sz w:val="24"/>
          <w:szCs w:val="24"/>
        </w:rPr>
        <w:t xml:space="preserve"> 3A(4).</w:t>
      </w:r>
    </w:p>
    <w:p w14:paraId="7A861447" w14:textId="77777777" w:rsidR="00185EAC" w:rsidRDefault="00185EAC" w:rsidP="00185EAC">
      <w:pPr>
        <w:pStyle w:val="ListParagraph"/>
        <w:rPr>
          <w:rFonts w:ascii="Times New Roman" w:hAnsi="Times New Roman" w:cs="Times New Roman"/>
          <w:sz w:val="24"/>
          <w:szCs w:val="24"/>
        </w:rPr>
      </w:pPr>
    </w:p>
    <w:p w14:paraId="76311EE3" w14:textId="08B6F3F4" w:rsidR="00185EAC" w:rsidRPr="00185EAC" w:rsidRDefault="00185EAC" w:rsidP="00185EAC">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 xml:space="preserve">New </w:t>
      </w:r>
      <w:proofErr w:type="spellStart"/>
      <w:r w:rsidRPr="00185EAC">
        <w:rPr>
          <w:rFonts w:ascii="Times New Roman" w:hAnsi="Times New Roman" w:cs="Times New Roman"/>
          <w:sz w:val="24"/>
          <w:szCs w:val="24"/>
        </w:rPr>
        <w:t>subregulation</w:t>
      </w:r>
      <w:proofErr w:type="spellEnd"/>
      <w:r w:rsidRPr="00185EAC">
        <w:rPr>
          <w:rFonts w:ascii="Times New Roman" w:hAnsi="Times New Roman" w:cs="Times New Roman"/>
          <w:sz w:val="24"/>
          <w:szCs w:val="24"/>
        </w:rPr>
        <w:t xml:space="preserve"> 3</w:t>
      </w:r>
      <w:proofErr w:type="gramStart"/>
      <w:r w:rsidRPr="00185EAC">
        <w:rPr>
          <w:rFonts w:ascii="Times New Roman" w:hAnsi="Times New Roman" w:cs="Times New Roman"/>
          <w:sz w:val="24"/>
          <w:szCs w:val="24"/>
        </w:rPr>
        <w:t>A(</w:t>
      </w:r>
      <w:proofErr w:type="gramEnd"/>
      <w:r w:rsidRPr="00185EAC">
        <w:rPr>
          <w:rFonts w:ascii="Times New Roman" w:hAnsi="Times New Roman" w:cs="Times New Roman"/>
          <w:sz w:val="24"/>
          <w:szCs w:val="24"/>
        </w:rPr>
        <w:t>4) prescribe</w:t>
      </w:r>
      <w:r>
        <w:rPr>
          <w:rFonts w:ascii="Times New Roman" w:hAnsi="Times New Roman" w:cs="Times New Roman"/>
          <w:sz w:val="24"/>
          <w:szCs w:val="24"/>
        </w:rPr>
        <w:t>s</w:t>
      </w:r>
      <w:r w:rsidRPr="00185EAC">
        <w:rPr>
          <w:rFonts w:ascii="Times New Roman" w:hAnsi="Times New Roman" w:cs="Times New Roman"/>
          <w:sz w:val="24"/>
          <w:szCs w:val="24"/>
        </w:rPr>
        <w:t>, for the purposes of paragraph 13AA(5)(d) of the Act, the following:</w:t>
      </w:r>
    </w:p>
    <w:p w14:paraId="05034E14" w14:textId="77777777" w:rsidR="00185EAC" w:rsidRDefault="00185EAC" w:rsidP="00185EAC">
      <w:pPr>
        <w:pStyle w:val="ListParagraph"/>
        <w:rPr>
          <w:rFonts w:ascii="Times New Roman" w:hAnsi="Times New Roman" w:cs="Times New Roman"/>
          <w:sz w:val="24"/>
          <w:szCs w:val="24"/>
        </w:rPr>
      </w:pPr>
    </w:p>
    <w:p w14:paraId="557AE44C" w14:textId="6DB99E85" w:rsidR="00185EAC" w:rsidRPr="00185EAC" w:rsidRDefault="00185EAC" w:rsidP="00DC5F5E">
      <w:pPr>
        <w:pStyle w:val="ListParagraph"/>
        <w:numPr>
          <w:ilvl w:val="1"/>
          <w:numId w:val="1"/>
        </w:numPr>
        <w:ind w:left="1080"/>
        <w:rPr>
          <w:rFonts w:ascii="Times New Roman" w:hAnsi="Times New Roman" w:cs="Times New Roman"/>
          <w:sz w:val="24"/>
          <w:szCs w:val="24"/>
        </w:rPr>
      </w:pPr>
      <w:r w:rsidRPr="00185EAC">
        <w:rPr>
          <w:rFonts w:ascii="Times New Roman" w:hAnsi="Times New Roman" w:cs="Times New Roman"/>
          <w:sz w:val="24"/>
          <w:szCs w:val="24"/>
        </w:rPr>
        <w:t>a scheduled substance other than an SGG; and</w:t>
      </w:r>
    </w:p>
    <w:p w14:paraId="66951EEF" w14:textId="77777777" w:rsidR="00185EAC" w:rsidRPr="00185EAC" w:rsidRDefault="00185EAC" w:rsidP="00DC5F5E">
      <w:pPr>
        <w:pStyle w:val="ListParagraph"/>
        <w:ind w:left="360"/>
        <w:rPr>
          <w:rFonts w:ascii="Times New Roman" w:hAnsi="Times New Roman" w:cs="Times New Roman"/>
          <w:sz w:val="24"/>
          <w:szCs w:val="24"/>
        </w:rPr>
      </w:pPr>
    </w:p>
    <w:p w14:paraId="01D0A32D" w14:textId="77777777" w:rsidR="00185EAC" w:rsidRPr="00185EAC" w:rsidRDefault="00185EAC" w:rsidP="00DC5F5E">
      <w:pPr>
        <w:pStyle w:val="ListParagraph"/>
        <w:numPr>
          <w:ilvl w:val="1"/>
          <w:numId w:val="1"/>
        </w:numPr>
        <w:ind w:left="1080"/>
        <w:rPr>
          <w:rFonts w:ascii="Times New Roman" w:hAnsi="Times New Roman" w:cs="Times New Roman"/>
          <w:sz w:val="24"/>
          <w:szCs w:val="24"/>
        </w:rPr>
      </w:pPr>
      <w:r w:rsidRPr="00185EAC">
        <w:rPr>
          <w:rFonts w:ascii="Times New Roman" w:hAnsi="Times New Roman" w:cs="Times New Roman"/>
          <w:sz w:val="24"/>
          <w:szCs w:val="24"/>
        </w:rPr>
        <w:t>small SGG air conditioning equipment.</w:t>
      </w:r>
    </w:p>
    <w:p w14:paraId="3E91C265" w14:textId="77777777" w:rsidR="00AB22AA" w:rsidRDefault="00AB22AA" w:rsidP="00AB22AA">
      <w:pPr>
        <w:pStyle w:val="ListParagraph"/>
        <w:rPr>
          <w:rFonts w:ascii="Times New Roman" w:hAnsi="Times New Roman" w:cs="Times New Roman"/>
          <w:sz w:val="24"/>
          <w:szCs w:val="24"/>
        </w:rPr>
      </w:pPr>
    </w:p>
    <w:p w14:paraId="3C109B7D" w14:textId="53FEDDB0" w:rsidR="00185EAC" w:rsidRPr="00185EAC" w:rsidRDefault="00185EAC" w:rsidP="00185EAC">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 xml:space="preserve">The effect of this amendment </w:t>
      </w:r>
      <w:r w:rsidR="00AB22AA">
        <w:rPr>
          <w:rFonts w:ascii="Times New Roman" w:hAnsi="Times New Roman" w:cs="Times New Roman"/>
          <w:sz w:val="24"/>
          <w:szCs w:val="24"/>
        </w:rPr>
        <w:t xml:space="preserve">is </w:t>
      </w:r>
      <w:r w:rsidRPr="00185EAC">
        <w:rPr>
          <w:rFonts w:ascii="Times New Roman" w:hAnsi="Times New Roman" w:cs="Times New Roman"/>
          <w:sz w:val="24"/>
          <w:szCs w:val="24"/>
        </w:rPr>
        <w:t>to add small SGG air conditioning equipment that uses in its operation an HFC that has a global warming potential of more than 750 to the kinds of equipment for which unlicenced import is prohibited.</w:t>
      </w:r>
    </w:p>
    <w:p w14:paraId="5BE77966" w14:textId="77777777" w:rsidR="000B7606" w:rsidRDefault="000B7606" w:rsidP="000B7606">
      <w:pPr>
        <w:pStyle w:val="ListParagraph"/>
        <w:ind w:left="360"/>
        <w:rPr>
          <w:rFonts w:ascii="Times New Roman" w:hAnsi="Times New Roman" w:cs="Times New Roman"/>
          <w:sz w:val="24"/>
          <w:szCs w:val="24"/>
        </w:rPr>
      </w:pPr>
    </w:p>
    <w:p w14:paraId="6429CF58" w14:textId="1A737F4D" w:rsidR="00185EAC" w:rsidRDefault="00185EAC" w:rsidP="00185EAC">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The unlicensed import of small SGG air conditioning equipment that contains an HFC that has a global warming potential of more than 750 is already prohibited under subsection 13</w:t>
      </w:r>
      <w:proofErr w:type="gramStart"/>
      <w:r w:rsidRPr="00185EAC">
        <w:rPr>
          <w:rFonts w:ascii="Times New Roman" w:hAnsi="Times New Roman" w:cs="Times New Roman"/>
          <w:sz w:val="24"/>
          <w:szCs w:val="24"/>
        </w:rPr>
        <w:t>AA(</w:t>
      </w:r>
      <w:proofErr w:type="gramEnd"/>
      <w:r w:rsidRPr="00185EAC">
        <w:rPr>
          <w:rFonts w:ascii="Times New Roman" w:hAnsi="Times New Roman" w:cs="Times New Roman"/>
          <w:sz w:val="24"/>
          <w:szCs w:val="24"/>
        </w:rPr>
        <w:t>3) of the Act.</w:t>
      </w:r>
    </w:p>
    <w:p w14:paraId="27B0CADF" w14:textId="77777777" w:rsidR="00E53698" w:rsidRPr="00185EAC" w:rsidRDefault="00E53698" w:rsidP="00E53698">
      <w:pPr>
        <w:pStyle w:val="ListParagraph"/>
        <w:rPr>
          <w:rFonts w:ascii="Times New Roman" w:hAnsi="Times New Roman" w:cs="Times New Roman"/>
          <w:sz w:val="24"/>
          <w:szCs w:val="24"/>
        </w:rPr>
      </w:pPr>
    </w:p>
    <w:p w14:paraId="33045802" w14:textId="1CBE8C00" w:rsidR="00185EAC" w:rsidRPr="00185EAC" w:rsidRDefault="00185EAC" w:rsidP="00185EAC">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This means that</w:t>
      </w:r>
      <w:r w:rsidR="00E53698">
        <w:rPr>
          <w:rFonts w:ascii="Times New Roman" w:hAnsi="Times New Roman" w:cs="Times New Roman"/>
          <w:sz w:val="24"/>
          <w:szCs w:val="24"/>
        </w:rPr>
        <w:t>, following the amendments made by Schedule 1 to the Amendment Regulations,</w:t>
      </w:r>
      <w:r w:rsidRPr="00185EAC">
        <w:rPr>
          <w:rFonts w:ascii="Times New Roman" w:hAnsi="Times New Roman" w:cs="Times New Roman"/>
          <w:sz w:val="24"/>
          <w:szCs w:val="24"/>
        </w:rPr>
        <w:t xml:space="preserve"> a person wanting to import small SGG air conditioning equipment to Australia require</w:t>
      </w:r>
      <w:r w:rsidR="00E53698">
        <w:rPr>
          <w:rFonts w:ascii="Times New Roman" w:hAnsi="Times New Roman" w:cs="Times New Roman"/>
          <w:sz w:val="24"/>
          <w:szCs w:val="24"/>
        </w:rPr>
        <w:t>s</w:t>
      </w:r>
      <w:r w:rsidRPr="00185EAC">
        <w:rPr>
          <w:rFonts w:ascii="Times New Roman" w:hAnsi="Times New Roman" w:cs="Times New Roman"/>
          <w:sz w:val="24"/>
          <w:szCs w:val="24"/>
        </w:rPr>
        <w:t xml:space="preserve"> a licence to do so. </w:t>
      </w:r>
    </w:p>
    <w:p w14:paraId="053D41E0" w14:textId="77777777" w:rsidR="00E53698" w:rsidRDefault="00E53698" w:rsidP="00E53698">
      <w:pPr>
        <w:pStyle w:val="ListParagraph"/>
        <w:rPr>
          <w:rFonts w:ascii="Times New Roman" w:hAnsi="Times New Roman" w:cs="Times New Roman"/>
          <w:sz w:val="24"/>
          <w:szCs w:val="24"/>
        </w:rPr>
      </w:pPr>
    </w:p>
    <w:p w14:paraId="48B113ED" w14:textId="550D95EB" w:rsidR="00185EAC" w:rsidRPr="00185EAC" w:rsidRDefault="00185EAC" w:rsidP="00185EAC">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Accordingly, from 1 July 2024, a person who imports small SGG air conditioning equipment without a licence may be liable for a fault based offence, a strict liability offence or a civil penalty provision for contravening subsection 13</w:t>
      </w:r>
      <w:proofErr w:type="gramStart"/>
      <w:r w:rsidRPr="00185EAC">
        <w:rPr>
          <w:rFonts w:ascii="Times New Roman" w:hAnsi="Times New Roman" w:cs="Times New Roman"/>
          <w:sz w:val="24"/>
          <w:szCs w:val="24"/>
        </w:rPr>
        <w:t>AA(</w:t>
      </w:r>
      <w:proofErr w:type="gramEnd"/>
      <w:r w:rsidRPr="00185EAC">
        <w:rPr>
          <w:rFonts w:ascii="Times New Roman" w:hAnsi="Times New Roman" w:cs="Times New Roman"/>
          <w:sz w:val="24"/>
          <w:szCs w:val="24"/>
        </w:rPr>
        <w:t>3) or (5) of the Act (see section 13AC of the Act).</w:t>
      </w:r>
    </w:p>
    <w:p w14:paraId="2CB94A6C" w14:textId="77777777" w:rsidR="00E53698" w:rsidRDefault="00E53698" w:rsidP="00E53698">
      <w:pPr>
        <w:pStyle w:val="ListParagraph"/>
        <w:rPr>
          <w:rFonts w:ascii="Times New Roman" w:hAnsi="Times New Roman" w:cs="Times New Roman"/>
          <w:sz w:val="24"/>
          <w:szCs w:val="24"/>
        </w:rPr>
      </w:pPr>
    </w:p>
    <w:p w14:paraId="31721889" w14:textId="4FB190CB" w:rsidR="005B6360" w:rsidRPr="00E53698" w:rsidRDefault="00185EAC" w:rsidP="00E53698">
      <w:pPr>
        <w:pStyle w:val="ListParagraph"/>
        <w:numPr>
          <w:ilvl w:val="0"/>
          <w:numId w:val="1"/>
        </w:numPr>
        <w:rPr>
          <w:rFonts w:ascii="Times New Roman" w:hAnsi="Times New Roman" w:cs="Times New Roman"/>
          <w:sz w:val="24"/>
          <w:szCs w:val="24"/>
        </w:rPr>
      </w:pPr>
      <w:r w:rsidRPr="00185EAC">
        <w:rPr>
          <w:rFonts w:ascii="Times New Roman" w:hAnsi="Times New Roman" w:cs="Times New Roman"/>
          <w:sz w:val="24"/>
          <w:szCs w:val="24"/>
        </w:rPr>
        <w:t>The prohibition on unlicensed imports of small SGG air conditioning equipment is appropriate as the intention is to</w:t>
      </w:r>
      <w:r w:rsidR="009E57E8" w:rsidRPr="009E57E8">
        <w:t xml:space="preserve"> </w:t>
      </w:r>
      <w:r w:rsidR="009E57E8" w:rsidRPr="009E57E8">
        <w:rPr>
          <w:rFonts w:ascii="Times New Roman" w:hAnsi="Times New Roman" w:cs="Times New Roman"/>
          <w:sz w:val="24"/>
          <w:szCs w:val="24"/>
        </w:rPr>
        <w:t>reduce the installation of new equipment of this type, other than for essential uses, to support the smooth implementation of Australia’s HFC phase down and because of the</w:t>
      </w:r>
      <w:r w:rsidRPr="00185EAC">
        <w:rPr>
          <w:rFonts w:ascii="Times New Roman" w:hAnsi="Times New Roman" w:cs="Times New Roman"/>
          <w:sz w:val="24"/>
          <w:szCs w:val="24"/>
        </w:rPr>
        <w:t xml:space="preserve"> environmental risks associated with the equipment. This is consistent with the phase down (under the Montreal Protocol) of HFCs </w:t>
      </w:r>
      <w:proofErr w:type="gramStart"/>
      <w:r w:rsidRPr="00185EAC">
        <w:rPr>
          <w:rFonts w:ascii="Times New Roman" w:hAnsi="Times New Roman" w:cs="Times New Roman"/>
          <w:sz w:val="24"/>
          <w:szCs w:val="24"/>
        </w:rPr>
        <w:t>on the basis of</w:t>
      </w:r>
      <w:proofErr w:type="gramEnd"/>
      <w:r w:rsidRPr="00185EAC">
        <w:rPr>
          <w:rFonts w:ascii="Times New Roman" w:hAnsi="Times New Roman" w:cs="Times New Roman"/>
          <w:sz w:val="24"/>
          <w:szCs w:val="24"/>
        </w:rPr>
        <w:t xml:space="preserve"> the harm such substances cause to the environment.</w:t>
      </w:r>
    </w:p>
    <w:p w14:paraId="01240682" w14:textId="77777777" w:rsidR="005B6360" w:rsidRPr="00AB6AAE" w:rsidRDefault="005B6360" w:rsidP="005B6360">
      <w:pPr>
        <w:rPr>
          <w:rFonts w:ascii="Times New Roman" w:hAnsi="Times New Roman" w:cs="Times New Roman"/>
          <w:b/>
          <w:bCs/>
          <w:sz w:val="24"/>
          <w:szCs w:val="24"/>
        </w:rPr>
      </w:pPr>
      <w:r w:rsidRPr="00AB6AAE">
        <w:rPr>
          <w:rFonts w:ascii="Times New Roman" w:hAnsi="Times New Roman" w:cs="Times New Roman"/>
          <w:b/>
          <w:bCs/>
          <w:sz w:val="24"/>
          <w:szCs w:val="24"/>
        </w:rPr>
        <w:t>Item [</w:t>
      </w:r>
      <w:r>
        <w:rPr>
          <w:rFonts w:ascii="Times New Roman" w:hAnsi="Times New Roman" w:cs="Times New Roman"/>
          <w:b/>
          <w:bCs/>
          <w:sz w:val="24"/>
          <w:szCs w:val="24"/>
        </w:rPr>
        <w:t>5</w:t>
      </w:r>
      <w:r w:rsidRPr="00AB6AAE">
        <w:rPr>
          <w:rFonts w:ascii="Times New Roman" w:hAnsi="Times New Roman" w:cs="Times New Roman"/>
          <w:b/>
          <w:bCs/>
          <w:sz w:val="24"/>
          <w:szCs w:val="24"/>
        </w:rPr>
        <w:t xml:space="preserve">] – </w:t>
      </w:r>
      <w:r>
        <w:rPr>
          <w:rFonts w:ascii="Times New Roman" w:hAnsi="Times New Roman" w:cs="Times New Roman"/>
          <w:b/>
          <w:bCs/>
          <w:sz w:val="24"/>
          <w:szCs w:val="24"/>
        </w:rPr>
        <w:t>After regulation 3D</w:t>
      </w:r>
    </w:p>
    <w:p w14:paraId="6231D81C" w14:textId="4B629A70" w:rsidR="005C1BF0" w:rsidRPr="005C1BF0" w:rsidRDefault="005C1BF0" w:rsidP="005C1BF0">
      <w:pPr>
        <w:pStyle w:val="ListParagraph"/>
        <w:numPr>
          <w:ilvl w:val="0"/>
          <w:numId w:val="1"/>
        </w:numPr>
        <w:rPr>
          <w:rFonts w:ascii="Times New Roman" w:hAnsi="Times New Roman" w:cs="Times New Roman"/>
          <w:sz w:val="24"/>
          <w:szCs w:val="24"/>
        </w:rPr>
      </w:pPr>
      <w:r w:rsidRPr="005C1BF0">
        <w:rPr>
          <w:rFonts w:ascii="Times New Roman" w:hAnsi="Times New Roman" w:cs="Times New Roman"/>
          <w:sz w:val="24"/>
          <w:szCs w:val="24"/>
        </w:rPr>
        <w:t>Section 16 of the Act allows the Minister to grant a licence to a person who has applied for it in accordance with section 14. Under section 14</w:t>
      </w:r>
      <w:r w:rsidR="001976D3">
        <w:rPr>
          <w:rFonts w:ascii="Times New Roman" w:hAnsi="Times New Roman" w:cs="Times New Roman"/>
          <w:sz w:val="24"/>
          <w:szCs w:val="24"/>
        </w:rPr>
        <w:t>,</w:t>
      </w:r>
      <w:r w:rsidRPr="005C1BF0">
        <w:rPr>
          <w:rFonts w:ascii="Times New Roman" w:hAnsi="Times New Roman" w:cs="Times New Roman"/>
          <w:sz w:val="24"/>
          <w:szCs w:val="24"/>
        </w:rPr>
        <w:t xml:space="preserve"> a person may apply to the Minister for all or any of a controlled substances licence, an essential uses licence, a used </w:t>
      </w:r>
      <w:r w:rsidRPr="005C1BF0">
        <w:rPr>
          <w:rFonts w:ascii="Times New Roman" w:hAnsi="Times New Roman" w:cs="Times New Roman"/>
          <w:sz w:val="24"/>
          <w:szCs w:val="24"/>
        </w:rPr>
        <w:lastRenderedPageBreak/>
        <w:t xml:space="preserve">substances licence or an equipment licence. Section 16 also sets out the requirements of which the Minister must be satisfied </w:t>
      </w:r>
      <w:proofErr w:type="gramStart"/>
      <w:r w:rsidRPr="005C1BF0">
        <w:rPr>
          <w:rFonts w:ascii="Times New Roman" w:hAnsi="Times New Roman" w:cs="Times New Roman"/>
          <w:sz w:val="24"/>
          <w:szCs w:val="24"/>
        </w:rPr>
        <w:t>in order to</w:t>
      </w:r>
      <w:proofErr w:type="gramEnd"/>
      <w:r w:rsidRPr="005C1BF0">
        <w:rPr>
          <w:rFonts w:ascii="Times New Roman" w:hAnsi="Times New Roman" w:cs="Times New Roman"/>
          <w:sz w:val="24"/>
          <w:szCs w:val="24"/>
        </w:rPr>
        <w:t xml:space="preserve"> grant a licence.</w:t>
      </w:r>
    </w:p>
    <w:p w14:paraId="0A143B60" w14:textId="77777777" w:rsidR="005C1BF0" w:rsidRDefault="005C1BF0" w:rsidP="005C1BF0">
      <w:pPr>
        <w:pStyle w:val="ListParagraph"/>
        <w:rPr>
          <w:rFonts w:ascii="Times New Roman" w:hAnsi="Times New Roman" w:cs="Times New Roman"/>
          <w:sz w:val="24"/>
          <w:szCs w:val="24"/>
        </w:rPr>
      </w:pPr>
    </w:p>
    <w:p w14:paraId="2D3C8895" w14:textId="18D6F8D1" w:rsidR="005C1BF0" w:rsidRPr="005C1BF0" w:rsidRDefault="005C1BF0" w:rsidP="005C1BF0">
      <w:pPr>
        <w:pStyle w:val="ListParagraph"/>
        <w:numPr>
          <w:ilvl w:val="0"/>
          <w:numId w:val="1"/>
        </w:numPr>
        <w:rPr>
          <w:rFonts w:ascii="Times New Roman" w:hAnsi="Times New Roman" w:cs="Times New Roman"/>
          <w:sz w:val="24"/>
          <w:szCs w:val="24"/>
        </w:rPr>
      </w:pPr>
      <w:r w:rsidRPr="005C1BF0">
        <w:rPr>
          <w:rFonts w:ascii="Times New Roman" w:hAnsi="Times New Roman" w:cs="Times New Roman"/>
          <w:sz w:val="24"/>
          <w:szCs w:val="24"/>
        </w:rPr>
        <w:t xml:space="preserve">An </w:t>
      </w:r>
      <w:r w:rsidRPr="005C1BF0">
        <w:rPr>
          <w:rFonts w:ascii="Times New Roman" w:hAnsi="Times New Roman" w:cs="Times New Roman"/>
          <w:i/>
          <w:iCs/>
          <w:sz w:val="24"/>
          <w:szCs w:val="24"/>
        </w:rPr>
        <w:t>equipment licence</w:t>
      </w:r>
      <w:r w:rsidRPr="005C1BF0">
        <w:rPr>
          <w:rFonts w:ascii="Times New Roman" w:hAnsi="Times New Roman" w:cs="Times New Roman"/>
          <w:sz w:val="24"/>
          <w:szCs w:val="24"/>
        </w:rPr>
        <w:t xml:space="preserve"> allows the licensee to import, manufacture or export specified ODS equipment or SGG equipment, as specified in the licence (see subsection 13</w:t>
      </w:r>
      <w:proofErr w:type="gramStart"/>
      <w:r w:rsidRPr="005C1BF0">
        <w:rPr>
          <w:rFonts w:ascii="Times New Roman" w:hAnsi="Times New Roman" w:cs="Times New Roman"/>
          <w:sz w:val="24"/>
          <w:szCs w:val="24"/>
        </w:rPr>
        <w:t>A(</w:t>
      </w:r>
      <w:proofErr w:type="gramEnd"/>
      <w:r w:rsidRPr="005C1BF0">
        <w:rPr>
          <w:rFonts w:ascii="Times New Roman" w:hAnsi="Times New Roman" w:cs="Times New Roman"/>
          <w:sz w:val="24"/>
          <w:szCs w:val="24"/>
        </w:rPr>
        <w:t xml:space="preserve">6) of the Act). </w:t>
      </w:r>
    </w:p>
    <w:p w14:paraId="5A332202" w14:textId="77777777" w:rsidR="005C1BF0" w:rsidRDefault="005C1BF0" w:rsidP="005C1BF0">
      <w:pPr>
        <w:pStyle w:val="ListParagraph"/>
        <w:rPr>
          <w:rFonts w:ascii="Times New Roman" w:hAnsi="Times New Roman" w:cs="Times New Roman"/>
          <w:sz w:val="24"/>
          <w:szCs w:val="24"/>
        </w:rPr>
      </w:pPr>
    </w:p>
    <w:p w14:paraId="065090E0" w14:textId="5BDBB1D0" w:rsidR="005C1BF0" w:rsidRPr="005C1BF0" w:rsidRDefault="005C1BF0" w:rsidP="005C1BF0">
      <w:pPr>
        <w:pStyle w:val="ListParagraph"/>
        <w:numPr>
          <w:ilvl w:val="0"/>
          <w:numId w:val="1"/>
        </w:numPr>
        <w:rPr>
          <w:rFonts w:ascii="Times New Roman" w:hAnsi="Times New Roman" w:cs="Times New Roman"/>
          <w:sz w:val="24"/>
          <w:szCs w:val="24"/>
        </w:rPr>
      </w:pPr>
      <w:r w:rsidRPr="005C1BF0">
        <w:rPr>
          <w:rFonts w:ascii="Times New Roman" w:hAnsi="Times New Roman" w:cs="Times New Roman"/>
          <w:i/>
          <w:iCs/>
          <w:sz w:val="24"/>
          <w:szCs w:val="24"/>
        </w:rPr>
        <w:t>SGG equipment</w:t>
      </w:r>
      <w:r w:rsidRPr="005C1BF0">
        <w:rPr>
          <w:rFonts w:ascii="Times New Roman" w:hAnsi="Times New Roman" w:cs="Times New Roman"/>
          <w:sz w:val="24"/>
          <w:szCs w:val="24"/>
        </w:rPr>
        <w:t xml:space="preserve"> is defined in section 7 of the Act to mean equipment that contains an SGG and does not contain any scheduled substance that is not an SGG, or that uses an SGG in its operation and does not use any scheduled substance that is not an SGG in its operation. This include</w:t>
      </w:r>
      <w:r w:rsidR="005831AA">
        <w:rPr>
          <w:rFonts w:ascii="Times New Roman" w:hAnsi="Times New Roman" w:cs="Times New Roman"/>
          <w:sz w:val="24"/>
          <w:szCs w:val="24"/>
        </w:rPr>
        <w:t>s</w:t>
      </w:r>
      <w:r w:rsidRPr="005C1BF0">
        <w:rPr>
          <w:rFonts w:ascii="Times New Roman" w:hAnsi="Times New Roman" w:cs="Times New Roman"/>
          <w:sz w:val="24"/>
          <w:szCs w:val="24"/>
        </w:rPr>
        <w:t xml:space="preserve"> small SGG air conditioning equipment.</w:t>
      </w:r>
    </w:p>
    <w:p w14:paraId="56454463" w14:textId="77777777" w:rsidR="005C1BF0" w:rsidRDefault="005C1BF0" w:rsidP="005C1BF0">
      <w:pPr>
        <w:pStyle w:val="ListParagraph"/>
        <w:rPr>
          <w:rFonts w:ascii="Times New Roman" w:hAnsi="Times New Roman" w:cs="Times New Roman"/>
          <w:sz w:val="24"/>
          <w:szCs w:val="24"/>
        </w:rPr>
      </w:pPr>
    </w:p>
    <w:p w14:paraId="5BD2A58F" w14:textId="76AC97B7" w:rsidR="005C1BF0" w:rsidRPr="005C1BF0" w:rsidRDefault="005C1BF0" w:rsidP="005C1BF0">
      <w:pPr>
        <w:pStyle w:val="ListParagraph"/>
        <w:numPr>
          <w:ilvl w:val="0"/>
          <w:numId w:val="1"/>
        </w:numPr>
        <w:rPr>
          <w:rFonts w:ascii="Times New Roman" w:hAnsi="Times New Roman" w:cs="Times New Roman"/>
          <w:sz w:val="24"/>
          <w:szCs w:val="24"/>
        </w:rPr>
      </w:pPr>
      <w:r w:rsidRPr="005C1BF0">
        <w:rPr>
          <w:rFonts w:ascii="Times New Roman" w:hAnsi="Times New Roman" w:cs="Times New Roman"/>
          <w:sz w:val="24"/>
          <w:szCs w:val="24"/>
        </w:rPr>
        <w:t xml:space="preserve">Subsection 16(5) of the Act sets out specific criteria for granting an equipment licence for the manufacture, import or export or SGG equipment. Specifically, the Minister must not grant an equipment licence that allows the manufacture, import or export of SGG equipment unless the requirements (if any) prescribed by the regulations for the purposes of subsection 16(5) in relation to the activity, the </w:t>
      </w:r>
      <w:proofErr w:type="gramStart"/>
      <w:r w:rsidRPr="005C1BF0">
        <w:rPr>
          <w:rFonts w:ascii="Times New Roman" w:hAnsi="Times New Roman" w:cs="Times New Roman"/>
          <w:sz w:val="24"/>
          <w:szCs w:val="24"/>
        </w:rPr>
        <w:t>equipment</w:t>
      </w:r>
      <w:proofErr w:type="gramEnd"/>
      <w:r w:rsidRPr="005C1BF0">
        <w:rPr>
          <w:rFonts w:ascii="Times New Roman" w:hAnsi="Times New Roman" w:cs="Times New Roman"/>
          <w:sz w:val="24"/>
          <w:szCs w:val="24"/>
        </w:rPr>
        <w:t xml:space="preserve"> and the relevant type of scheduled substance, are met.</w:t>
      </w:r>
    </w:p>
    <w:p w14:paraId="2A9FB4F6" w14:textId="77777777" w:rsidR="005C1BF0" w:rsidRDefault="005C1BF0" w:rsidP="005C1BF0">
      <w:pPr>
        <w:pStyle w:val="ListParagraph"/>
        <w:rPr>
          <w:rFonts w:ascii="Times New Roman" w:hAnsi="Times New Roman" w:cs="Times New Roman"/>
          <w:sz w:val="24"/>
          <w:szCs w:val="24"/>
        </w:rPr>
      </w:pPr>
    </w:p>
    <w:p w14:paraId="3B264407" w14:textId="3FA0D61A" w:rsidR="005C1BF0" w:rsidRPr="005C1BF0" w:rsidRDefault="005C1BF0" w:rsidP="005C1BF0">
      <w:pPr>
        <w:pStyle w:val="ListParagraph"/>
        <w:numPr>
          <w:ilvl w:val="0"/>
          <w:numId w:val="1"/>
        </w:numPr>
        <w:rPr>
          <w:rFonts w:ascii="Times New Roman" w:hAnsi="Times New Roman" w:cs="Times New Roman"/>
          <w:sz w:val="24"/>
          <w:szCs w:val="24"/>
        </w:rPr>
      </w:pPr>
      <w:r w:rsidRPr="005C1BF0">
        <w:rPr>
          <w:rFonts w:ascii="Times New Roman" w:hAnsi="Times New Roman" w:cs="Times New Roman"/>
          <w:sz w:val="24"/>
          <w:szCs w:val="24"/>
        </w:rPr>
        <w:t xml:space="preserve">Item 5 of Schedule 1 of the </w:t>
      </w:r>
      <w:r>
        <w:rPr>
          <w:rFonts w:ascii="Times New Roman" w:hAnsi="Times New Roman" w:cs="Times New Roman"/>
          <w:sz w:val="24"/>
          <w:szCs w:val="24"/>
        </w:rPr>
        <w:t>Amendment</w:t>
      </w:r>
      <w:r w:rsidRPr="005C1BF0">
        <w:rPr>
          <w:rFonts w:ascii="Times New Roman" w:hAnsi="Times New Roman" w:cs="Times New Roman"/>
          <w:sz w:val="24"/>
          <w:szCs w:val="24"/>
        </w:rPr>
        <w:t xml:space="preserve"> Regulations amend</w:t>
      </w:r>
      <w:r>
        <w:rPr>
          <w:rFonts w:ascii="Times New Roman" w:hAnsi="Times New Roman" w:cs="Times New Roman"/>
          <w:sz w:val="24"/>
          <w:szCs w:val="24"/>
        </w:rPr>
        <w:t>s</w:t>
      </w:r>
      <w:r w:rsidRPr="005C1BF0">
        <w:rPr>
          <w:rFonts w:ascii="Times New Roman" w:hAnsi="Times New Roman" w:cs="Times New Roman"/>
          <w:sz w:val="24"/>
          <w:szCs w:val="24"/>
        </w:rPr>
        <w:t xml:space="preserve"> the Principal Regulations to insert new regulation 3DA. </w:t>
      </w:r>
    </w:p>
    <w:p w14:paraId="49EFA9A4" w14:textId="77777777" w:rsidR="005C1BF0" w:rsidRDefault="005C1BF0" w:rsidP="005C1BF0">
      <w:pPr>
        <w:pStyle w:val="ListParagraph"/>
        <w:rPr>
          <w:rFonts w:ascii="Times New Roman" w:hAnsi="Times New Roman" w:cs="Times New Roman"/>
          <w:sz w:val="24"/>
          <w:szCs w:val="24"/>
        </w:rPr>
      </w:pPr>
    </w:p>
    <w:p w14:paraId="460C9BA8" w14:textId="1D2DDE50" w:rsidR="005C1BF0" w:rsidRPr="005C1BF0" w:rsidRDefault="005C1BF0" w:rsidP="005C1BF0">
      <w:pPr>
        <w:pStyle w:val="ListParagraph"/>
        <w:numPr>
          <w:ilvl w:val="0"/>
          <w:numId w:val="1"/>
        </w:numPr>
        <w:rPr>
          <w:rFonts w:ascii="Times New Roman" w:hAnsi="Times New Roman" w:cs="Times New Roman"/>
          <w:sz w:val="24"/>
          <w:szCs w:val="24"/>
        </w:rPr>
      </w:pPr>
      <w:r w:rsidRPr="005C1BF0">
        <w:rPr>
          <w:rFonts w:ascii="Times New Roman" w:hAnsi="Times New Roman" w:cs="Times New Roman"/>
          <w:sz w:val="24"/>
          <w:szCs w:val="24"/>
        </w:rPr>
        <w:t xml:space="preserve">New regulation 3DA </w:t>
      </w:r>
      <w:r>
        <w:rPr>
          <w:rFonts w:ascii="Times New Roman" w:hAnsi="Times New Roman" w:cs="Times New Roman"/>
          <w:sz w:val="24"/>
          <w:szCs w:val="24"/>
        </w:rPr>
        <w:t xml:space="preserve">is </w:t>
      </w:r>
      <w:r w:rsidRPr="005C1BF0">
        <w:rPr>
          <w:rFonts w:ascii="Times New Roman" w:hAnsi="Times New Roman" w:cs="Times New Roman"/>
          <w:sz w:val="24"/>
          <w:szCs w:val="24"/>
        </w:rPr>
        <w:t xml:space="preserve">made for the purposes of subsection 16(5) of the Act and </w:t>
      </w:r>
      <w:r w:rsidR="000854DB">
        <w:rPr>
          <w:rFonts w:ascii="Times New Roman" w:hAnsi="Times New Roman" w:cs="Times New Roman"/>
          <w:sz w:val="24"/>
          <w:szCs w:val="24"/>
        </w:rPr>
        <w:t>has</w:t>
      </w:r>
      <w:r w:rsidRPr="005C1BF0">
        <w:rPr>
          <w:rFonts w:ascii="Times New Roman" w:hAnsi="Times New Roman" w:cs="Times New Roman"/>
          <w:sz w:val="24"/>
          <w:szCs w:val="24"/>
        </w:rPr>
        <w:t xml:space="preserve"> the effect that the Minister </w:t>
      </w:r>
      <w:r w:rsidR="000854DB">
        <w:rPr>
          <w:rFonts w:ascii="Times New Roman" w:hAnsi="Times New Roman" w:cs="Times New Roman"/>
          <w:sz w:val="24"/>
          <w:szCs w:val="24"/>
        </w:rPr>
        <w:t xml:space="preserve">is </w:t>
      </w:r>
      <w:r w:rsidRPr="005C1BF0">
        <w:rPr>
          <w:rFonts w:ascii="Times New Roman" w:hAnsi="Times New Roman" w:cs="Times New Roman"/>
          <w:sz w:val="24"/>
          <w:szCs w:val="24"/>
        </w:rPr>
        <w:t xml:space="preserve">only be able to grant an equipment licence allowing the import or manufacture of SGG equipment that is small SGG air conditioning equipment in very limited circumstances. </w:t>
      </w:r>
    </w:p>
    <w:p w14:paraId="068BFBD0" w14:textId="77777777" w:rsidR="00900C3C" w:rsidRDefault="00900C3C" w:rsidP="00900C3C">
      <w:pPr>
        <w:pStyle w:val="ListParagraph"/>
        <w:rPr>
          <w:rFonts w:ascii="Times New Roman" w:hAnsi="Times New Roman" w:cs="Times New Roman"/>
          <w:sz w:val="24"/>
          <w:szCs w:val="24"/>
        </w:rPr>
      </w:pPr>
    </w:p>
    <w:p w14:paraId="6CBC5113" w14:textId="584521B3" w:rsidR="005C1BF0" w:rsidRPr="005C1BF0" w:rsidRDefault="005C1BF0" w:rsidP="005C1BF0">
      <w:pPr>
        <w:pStyle w:val="ListParagraph"/>
        <w:numPr>
          <w:ilvl w:val="0"/>
          <w:numId w:val="1"/>
        </w:numPr>
        <w:rPr>
          <w:rFonts w:ascii="Times New Roman" w:hAnsi="Times New Roman" w:cs="Times New Roman"/>
          <w:sz w:val="24"/>
          <w:szCs w:val="24"/>
        </w:rPr>
      </w:pPr>
      <w:r w:rsidRPr="005C1BF0">
        <w:rPr>
          <w:rFonts w:ascii="Times New Roman" w:hAnsi="Times New Roman" w:cs="Times New Roman"/>
          <w:sz w:val="24"/>
          <w:szCs w:val="24"/>
        </w:rPr>
        <w:t>Specifically, the Minister need</w:t>
      </w:r>
      <w:r w:rsidR="004111B1">
        <w:rPr>
          <w:rFonts w:ascii="Times New Roman" w:hAnsi="Times New Roman" w:cs="Times New Roman"/>
          <w:sz w:val="24"/>
          <w:szCs w:val="24"/>
        </w:rPr>
        <w:t>s</w:t>
      </w:r>
      <w:r w:rsidRPr="005C1BF0">
        <w:rPr>
          <w:rFonts w:ascii="Times New Roman" w:hAnsi="Times New Roman" w:cs="Times New Roman"/>
          <w:sz w:val="24"/>
          <w:szCs w:val="24"/>
        </w:rPr>
        <w:t xml:space="preserve"> to be satisfied that one or more of the following circumstances applies in relation to the equipment:</w:t>
      </w:r>
    </w:p>
    <w:p w14:paraId="40353173" w14:textId="77777777" w:rsidR="00900C3C" w:rsidRDefault="00900C3C" w:rsidP="00900C3C">
      <w:pPr>
        <w:pStyle w:val="ListParagraph"/>
        <w:rPr>
          <w:rFonts w:ascii="Times New Roman" w:hAnsi="Times New Roman" w:cs="Times New Roman"/>
          <w:sz w:val="24"/>
          <w:szCs w:val="24"/>
        </w:rPr>
      </w:pPr>
    </w:p>
    <w:p w14:paraId="0F7F25F7" w14:textId="43481AB4" w:rsidR="005C1BF0" w:rsidRPr="005C1BF0" w:rsidRDefault="005C1BF0" w:rsidP="00DC5F5E">
      <w:pPr>
        <w:pStyle w:val="ListParagraph"/>
        <w:numPr>
          <w:ilvl w:val="1"/>
          <w:numId w:val="1"/>
        </w:numPr>
        <w:ind w:left="1080"/>
        <w:rPr>
          <w:rFonts w:ascii="Times New Roman" w:hAnsi="Times New Roman" w:cs="Times New Roman"/>
          <w:sz w:val="24"/>
          <w:szCs w:val="24"/>
        </w:rPr>
      </w:pPr>
      <w:r w:rsidRPr="005C1BF0">
        <w:rPr>
          <w:rFonts w:ascii="Times New Roman" w:hAnsi="Times New Roman" w:cs="Times New Roman"/>
          <w:sz w:val="24"/>
          <w:szCs w:val="24"/>
        </w:rPr>
        <w:t>both:</w:t>
      </w:r>
    </w:p>
    <w:p w14:paraId="1BE0231D" w14:textId="77777777" w:rsidR="005C1BF0" w:rsidRPr="005C1BF0" w:rsidRDefault="005C1BF0" w:rsidP="00DC5F5E">
      <w:pPr>
        <w:pStyle w:val="ListParagraph"/>
        <w:ind w:left="360"/>
        <w:rPr>
          <w:rFonts w:ascii="Times New Roman" w:hAnsi="Times New Roman" w:cs="Times New Roman"/>
          <w:sz w:val="24"/>
          <w:szCs w:val="24"/>
        </w:rPr>
      </w:pPr>
    </w:p>
    <w:p w14:paraId="00AFD3B9" w14:textId="77777777" w:rsidR="005C1BF0" w:rsidRPr="005C1BF0" w:rsidRDefault="005C1BF0" w:rsidP="00DC5F5E">
      <w:pPr>
        <w:pStyle w:val="ListParagraph"/>
        <w:numPr>
          <w:ilvl w:val="2"/>
          <w:numId w:val="1"/>
        </w:numPr>
        <w:ind w:left="1800"/>
        <w:rPr>
          <w:rFonts w:ascii="Times New Roman" w:hAnsi="Times New Roman" w:cs="Times New Roman"/>
          <w:sz w:val="24"/>
          <w:szCs w:val="24"/>
        </w:rPr>
      </w:pPr>
      <w:r w:rsidRPr="005C1BF0">
        <w:rPr>
          <w:rFonts w:ascii="Times New Roman" w:hAnsi="Times New Roman" w:cs="Times New Roman"/>
          <w:sz w:val="24"/>
          <w:szCs w:val="24"/>
        </w:rPr>
        <w:t>the equipment is essential for medical, veterinary, defence, industrial safety, public safety, scientific, testing or monitoring purposes or laboratory and analytical uses; and</w:t>
      </w:r>
    </w:p>
    <w:p w14:paraId="745A1EEB" w14:textId="77777777" w:rsidR="005C1BF0" w:rsidRPr="005C1BF0" w:rsidRDefault="005C1BF0" w:rsidP="00DC5F5E">
      <w:pPr>
        <w:pStyle w:val="ListParagraph"/>
        <w:ind w:left="360"/>
        <w:rPr>
          <w:rFonts w:ascii="Times New Roman" w:hAnsi="Times New Roman" w:cs="Times New Roman"/>
          <w:sz w:val="24"/>
          <w:szCs w:val="24"/>
        </w:rPr>
      </w:pPr>
    </w:p>
    <w:p w14:paraId="40611ED9" w14:textId="77777777" w:rsidR="005C1BF0" w:rsidRPr="005C1BF0" w:rsidRDefault="005C1BF0" w:rsidP="00DC5F5E">
      <w:pPr>
        <w:pStyle w:val="ListParagraph"/>
        <w:numPr>
          <w:ilvl w:val="2"/>
          <w:numId w:val="1"/>
        </w:numPr>
        <w:ind w:left="1800"/>
        <w:rPr>
          <w:rFonts w:ascii="Times New Roman" w:hAnsi="Times New Roman" w:cs="Times New Roman"/>
          <w:sz w:val="24"/>
          <w:szCs w:val="24"/>
        </w:rPr>
      </w:pPr>
      <w:r w:rsidRPr="005C1BF0">
        <w:rPr>
          <w:rFonts w:ascii="Times New Roman" w:hAnsi="Times New Roman" w:cs="Times New Roman"/>
          <w:sz w:val="24"/>
          <w:szCs w:val="24"/>
        </w:rPr>
        <w:t xml:space="preserve">no practical alternative exists to the use of an HFC that has a global warming potential of more than 750 in the operation or manufacture, as the case requires, of the equipment if it is to continue to be effective for such a </w:t>
      </w:r>
      <w:proofErr w:type="gramStart"/>
      <w:r w:rsidRPr="005C1BF0">
        <w:rPr>
          <w:rFonts w:ascii="Times New Roman" w:hAnsi="Times New Roman" w:cs="Times New Roman"/>
          <w:sz w:val="24"/>
          <w:szCs w:val="24"/>
        </w:rPr>
        <w:t>purpose;</w:t>
      </w:r>
      <w:proofErr w:type="gramEnd"/>
    </w:p>
    <w:p w14:paraId="68E94B6A" w14:textId="77777777" w:rsidR="005C1BF0" w:rsidRPr="005C1BF0" w:rsidRDefault="005C1BF0" w:rsidP="00DC5F5E">
      <w:pPr>
        <w:pStyle w:val="ListParagraph"/>
        <w:ind w:left="360"/>
        <w:rPr>
          <w:rFonts w:ascii="Times New Roman" w:hAnsi="Times New Roman" w:cs="Times New Roman"/>
          <w:sz w:val="24"/>
          <w:szCs w:val="24"/>
        </w:rPr>
      </w:pPr>
    </w:p>
    <w:p w14:paraId="58FF0084" w14:textId="77777777" w:rsidR="005C1BF0" w:rsidRPr="005C1BF0" w:rsidRDefault="005C1BF0" w:rsidP="00DC5F5E">
      <w:pPr>
        <w:pStyle w:val="ListParagraph"/>
        <w:numPr>
          <w:ilvl w:val="1"/>
          <w:numId w:val="1"/>
        </w:numPr>
        <w:ind w:left="1080"/>
        <w:rPr>
          <w:rFonts w:ascii="Times New Roman" w:hAnsi="Times New Roman" w:cs="Times New Roman"/>
          <w:sz w:val="24"/>
          <w:szCs w:val="24"/>
        </w:rPr>
      </w:pPr>
      <w:r w:rsidRPr="005C1BF0">
        <w:rPr>
          <w:rFonts w:ascii="Times New Roman" w:hAnsi="Times New Roman" w:cs="Times New Roman"/>
          <w:sz w:val="24"/>
          <w:szCs w:val="24"/>
        </w:rPr>
        <w:t xml:space="preserve">because of the requirements of a law concerning the manufacture or use of the equipment, there is no practical alternative to the use of an HFC that has a global warming potential of more than 750 in the operation of the </w:t>
      </w:r>
      <w:proofErr w:type="gramStart"/>
      <w:r w:rsidRPr="005C1BF0">
        <w:rPr>
          <w:rFonts w:ascii="Times New Roman" w:hAnsi="Times New Roman" w:cs="Times New Roman"/>
          <w:sz w:val="24"/>
          <w:szCs w:val="24"/>
        </w:rPr>
        <w:t>equipment;</w:t>
      </w:r>
      <w:proofErr w:type="gramEnd"/>
      <w:r w:rsidRPr="005C1BF0">
        <w:rPr>
          <w:rFonts w:ascii="Times New Roman" w:hAnsi="Times New Roman" w:cs="Times New Roman"/>
          <w:sz w:val="24"/>
          <w:szCs w:val="24"/>
        </w:rPr>
        <w:t xml:space="preserve"> </w:t>
      </w:r>
    </w:p>
    <w:p w14:paraId="49C3AE15" w14:textId="77777777" w:rsidR="005C1BF0" w:rsidRPr="005C1BF0" w:rsidRDefault="005C1BF0" w:rsidP="00DC5F5E">
      <w:pPr>
        <w:pStyle w:val="ListParagraph"/>
        <w:ind w:left="360"/>
        <w:rPr>
          <w:rFonts w:ascii="Times New Roman" w:hAnsi="Times New Roman" w:cs="Times New Roman"/>
          <w:sz w:val="24"/>
          <w:szCs w:val="24"/>
        </w:rPr>
      </w:pPr>
    </w:p>
    <w:p w14:paraId="72FA2535" w14:textId="02F0DEBD" w:rsidR="005C1BF0" w:rsidRPr="005C1BF0" w:rsidRDefault="005C1BF0" w:rsidP="00DC5F5E">
      <w:pPr>
        <w:pStyle w:val="ListParagraph"/>
        <w:numPr>
          <w:ilvl w:val="1"/>
          <w:numId w:val="1"/>
        </w:numPr>
        <w:ind w:left="1080"/>
        <w:rPr>
          <w:rFonts w:ascii="Times New Roman" w:hAnsi="Times New Roman" w:cs="Times New Roman"/>
          <w:sz w:val="24"/>
          <w:szCs w:val="24"/>
        </w:rPr>
      </w:pPr>
      <w:r w:rsidRPr="005C1BF0">
        <w:rPr>
          <w:rFonts w:ascii="Times New Roman" w:hAnsi="Times New Roman" w:cs="Times New Roman"/>
          <w:sz w:val="24"/>
          <w:szCs w:val="24"/>
        </w:rPr>
        <w:lastRenderedPageBreak/>
        <w:t xml:space="preserve">in the case of the import of equipment—it would be impracticable to remove or retrofit the equipment because it is incidental to other equipment that is being </w:t>
      </w:r>
      <w:proofErr w:type="gramStart"/>
      <w:r w:rsidRPr="005C1BF0">
        <w:rPr>
          <w:rFonts w:ascii="Times New Roman" w:hAnsi="Times New Roman" w:cs="Times New Roman"/>
          <w:sz w:val="24"/>
          <w:szCs w:val="24"/>
        </w:rPr>
        <w:t>imported;</w:t>
      </w:r>
      <w:proofErr w:type="gramEnd"/>
      <w:r w:rsidRPr="005C1BF0">
        <w:rPr>
          <w:rFonts w:ascii="Times New Roman" w:hAnsi="Times New Roman" w:cs="Times New Roman"/>
          <w:sz w:val="24"/>
          <w:szCs w:val="24"/>
        </w:rPr>
        <w:t xml:space="preserve"> </w:t>
      </w:r>
    </w:p>
    <w:p w14:paraId="01724A55" w14:textId="77777777" w:rsidR="005C1BF0" w:rsidRPr="005C1BF0" w:rsidRDefault="005C1BF0" w:rsidP="00DC5F5E">
      <w:pPr>
        <w:pStyle w:val="ListParagraph"/>
        <w:ind w:left="360"/>
        <w:rPr>
          <w:rFonts w:ascii="Times New Roman" w:hAnsi="Times New Roman" w:cs="Times New Roman"/>
          <w:sz w:val="24"/>
          <w:szCs w:val="24"/>
        </w:rPr>
      </w:pPr>
    </w:p>
    <w:p w14:paraId="189A5DE5" w14:textId="77777777" w:rsidR="005C1BF0" w:rsidRPr="005C1BF0" w:rsidRDefault="005C1BF0" w:rsidP="00DC5F5E">
      <w:pPr>
        <w:pStyle w:val="ListParagraph"/>
        <w:numPr>
          <w:ilvl w:val="1"/>
          <w:numId w:val="1"/>
        </w:numPr>
        <w:ind w:left="1080"/>
        <w:rPr>
          <w:rFonts w:ascii="Times New Roman" w:hAnsi="Times New Roman" w:cs="Times New Roman"/>
          <w:sz w:val="24"/>
          <w:szCs w:val="24"/>
        </w:rPr>
      </w:pPr>
      <w:r w:rsidRPr="005C1BF0">
        <w:rPr>
          <w:rFonts w:ascii="Times New Roman" w:hAnsi="Times New Roman" w:cs="Times New Roman"/>
          <w:sz w:val="24"/>
          <w:szCs w:val="24"/>
        </w:rPr>
        <w:t xml:space="preserve">the equipment is for use in conjunction with the calibration of scientific, measuring or safety </w:t>
      </w:r>
      <w:proofErr w:type="gramStart"/>
      <w:r w:rsidRPr="005C1BF0">
        <w:rPr>
          <w:rFonts w:ascii="Times New Roman" w:hAnsi="Times New Roman" w:cs="Times New Roman"/>
          <w:sz w:val="24"/>
          <w:szCs w:val="24"/>
        </w:rPr>
        <w:t>equipment;</w:t>
      </w:r>
      <w:proofErr w:type="gramEnd"/>
      <w:r w:rsidRPr="005C1BF0">
        <w:rPr>
          <w:rFonts w:ascii="Times New Roman" w:hAnsi="Times New Roman" w:cs="Times New Roman"/>
          <w:sz w:val="24"/>
          <w:szCs w:val="24"/>
        </w:rPr>
        <w:t xml:space="preserve"> </w:t>
      </w:r>
    </w:p>
    <w:p w14:paraId="7510EAD0" w14:textId="77777777" w:rsidR="005C1BF0" w:rsidRPr="005C1BF0" w:rsidRDefault="005C1BF0" w:rsidP="00DC5F5E">
      <w:pPr>
        <w:pStyle w:val="ListParagraph"/>
        <w:ind w:left="360"/>
        <w:rPr>
          <w:rFonts w:ascii="Times New Roman" w:hAnsi="Times New Roman" w:cs="Times New Roman"/>
          <w:sz w:val="24"/>
          <w:szCs w:val="24"/>
        </w:rPr>
      </w:pPr>
    </w:p>
    <w:p w14:paraId="250D23FD" w14:textId="77777777" w:rsidR="005C1BF0" w:rsidRPr="005C1BF0" w:rsidRDefault="005C1BF0" w:rsidP="00DC5F5E">
      <w:pPr>
        <w:pStyle w:val="ListParagraph"/>
        <w:numPr>
          <w:ilvl w:val="1"/>
          <w:numId w:val="1"/>
        </w:numPr>
        <w:ind w:left="1080"/>
        <w:rPr>
          <w:rFonts w:ascii="Times New Roman" w:hAnsi="Times New Roman" w:cs="Times New Roman"/>
          <w:sz w:val="24"/>
          <w:szCs w:val="24"/>
        </w:rPr>
      </w:pPr>
      <w:r w:rsidRPr="005C1BF0">
        <w:rPr>
          <w:rFonts w:ascii="Times New Roman" w:hAnsi="Times New Roman" w:cs="Times New Roman"/>
          <w:sz w:val="24"/>
          <w:szCs w:val="24"/>
        </w:rPr>
        <w:t>both:</w:t>
      </w:r>
    </w:p>
    <w:p w14:paraId="042A6ADE" w14:textId="77777777" w:rsidR="005C1BF0" w:rsidRPr="005C1BF0" w:rsidRDefault="005C1BF0" w:rsidP="00DC5F5E">
      <w:pPr>
        <w:pStyle w:val="ListParagraph"/>
        <w:ind w:left="360"/>
        <w:rPr>
          <w:rFonts w:ascii="Times New Roman" w:hAnsi="Times New Roman" w:cs="Times New Roman"/>
          <w:sz w:val="24"/>
          <w:szCs w:val="24"/>
        </w:rPr>
      </w:pPr>
    </w:p>
    <w:p w14:paraId="6A5284D6" w14:textId="77777777" w:rsidR="005C1BF0" w:rsidRPr="005C1BF0" w:rsidRDefault="005C1BF0" w:rsidP="00DC5F5E">
      <w:pPr>
        <w:pStyle w:val="ListParagraph"/>
        <w:numPr>
          <w:ilvl w:val="2"/>
          <w:numId w:val="1"/>
        </w:numPr>
        <w:ind w:left="1800"/>
        <w:rPr>
          <w:rFonts w:ascii="Times New Roman" w:hAnsi="Times New Roman" w:cs="Times New Roman"/>
          <w:sz w:val="24"/>
          <w:szCs w:val="24"/>
        </w:rPr>
      </w:pPr>
      <w:r w:rsidRPr="005C1BF0">
        <w:rPr>
          <w:rFonts w:ascii="Times New Roman" w:hAnsi="Times New Roman" w:cs="Times New Roman"/>
          <w:sz w:val="24"/>
          <w:szCs w:val="24"/>
        </w:rPr>
        <w:t>exceptional circumstances justify granting the licence in relation to the equipment; and</w:t>
      </w:r>
    </w:p>
    <w:p w14:paraId="7ABEFCCD" w14:textId="77777777" w:rsidR="005C1BF0" w:rsidRPr="005C1BF0" w:rsidRDefault="005C1BF0" w:rsidP="00DC5F5E">
      <w:pPr>
        <w:pStyle w:val="ListParagraph"/>
        <w:ind w:left="360"/>
        <w:rPr>
          <w:rFonts w:ascii="Times New Roman" w:hAnsi="Times New Roman" w:cs="Times New Roman"/>
          <w:sz w:val="24"/>
          <w:szCs w:val="24"/>
        </w:rPr>
      </w:pPr>
    </w:p>
    <w:p w14:paraId="0BF5365E" w14:textId="77777777" w:rsidR="005C1BF0" w:rsidRPr="005C1BF0" w:rsidRDefault="005C1BF0" w:rsidP="00DC5F5E">
      <w:pPr>
        <w:pStyle w:val="ListParagraph"/>
        <w:numPr>
          <w:ilvl w:val="2"/>
          <w:numId w:val="1"/>
        </w:numPr>
        <w:ind w:left="1800"/>
        <w:rPr>
          <w:rFonts w:ascii="Times New Roman" w:hAnsi="Times New Roman" w:cs="Times New Roman"/>
          <w:sz w:val="24"/>
          <w:szCs w:val="24"/>
        </w:rPr>
      </w:pPr>
      <w:r w:rsidRPr="005C1BF0">
        <w:rPr>
          <w:rFonts w:ascii="Times New Roman" w:hAnsi="Times New Roman" w:cs="Times New Roman"/>
          <w:sz w:val="24"/>
          <w:szCs w:val="24"/>
        </w:rPr>
        <w:t>granting the licence would not be inconsistent with Australia’s international obligations under the Montreal Protocol.</w:t>
      </w:r>
    </w:p>
    <w:p w14:paraId="292C4411" w14:textId="77777777" w:rsidR="00900C3C" w:rsidRDefault="00900C3C" w:rsidP="00900C3C">
      <w:pPr>
        <w:pStyle w:val="ListParagraph"/>
        <w:rPr>
          <w:rFonts w:ascii="Times New Roman" w:hAnsi="Times New Roman" w:cs="Times New Roman"/>
          <w:sz w:val="24"/>
          <w:szCs w:val="24"/>
        </w:rPr>
      </w:pPr>
    </w:p>
    <w:p w14:paraId="31555A3E" w14:textId="69D09936" w:rsidR="005B6360" w:rsidRPr="00900C3C" w:rsidRDefault="005C1BF0" w:rsidP="005B6360">
      <w:pPr>
        <w:pStyle w:val="ListParagraph"/>
        <w:numPr>
          <w:ilvl w:val="0"/>
          <w:numId w:val="1"/>
        </w:numPr>
        <w:rPr>
          <w:rFonts w:ascii="Times New Roman" w:hAnsi="Times New Roman" w:cs="Times New Roman"/>
          <w:sz w:val="24"/>
          <w:szCs w:val="24"/>
        </w:rPr>
      </w:pPr>
      <w:r w:rsidRPr="005C1BF0">
        <w:rPr>
          <w:rFonts w:ascii="Times New Roman" w:hAnsi="Times New Roman" w:cs="Times New Roman"/>
          <w:sz w:val="24"/>
          <w:szCs w:val="24"/>
        </w:rPr>
        <w:t xml:space="preserve">These strict limitations </w:t>
      </w:r>
      <w:r w:rsidR="00413000">
        <w:rPr>
          <w:rFonts w:ascii="Times New Roman" w:hAnsi="Times New Roman" w:cs="Times New Roman"/>
          <w:sz w:val="24"/>
          <w:szCs w:val="24"/>
        </w:rPr>
        <w:t xml:space="preserve">are appropriate </w:t>
      </w:r>
      <w:r w:rsidRPr="005C1BF0">
        <w:rPr>
          <w:rFonts w:ascii="Times New Roman" w:hAnsi="Times New Roman" w:cs="Times New Roman"/>
          <w:sz w:val="24"/>
          <w:szCs w:val="24"/>
        </w:rPr>
        <w:t xml:space="preserve">for small SGG air conditioning equipment as the intention is to </w:t>
      </w:r>
      <w:r w:rsidR="009C79CC" w:rsidRPr="009C79CC">
        <w:rPr>
          <w:rFonts w:ascii="Times New Roman" w:hAnsi="Times New Roman" w:cs="Times New Roman"/>
          <w:sz w:val="24"/>
          <w:szCs w:val="24"/>
        </w:rPr>
        <w:t xml:space="preserve">reduce the installation of new equipment of this type, other than for essential uses, to support the smooth implementation of Australia’s HFC phase down and because of the </w:t>
      </w:r>
      <w:r w:rsidRPr="005C1BF0">
        <w:rPr>
          <w:rFonts w:ascii="Times New Roman" w:hAnsi="Times New Roman" w:cs="Times New Roman"/>
          <w:sz w:val="24"/>
          <w:szCs w:val="24"/>
        </w:rPr>
        <w:t xml:space="preserve">environmental risks associated with the equipment. This is consistent with the phase down (under the Montreal Protocol) of HFCs </w:t>
      </w:r>
      <w:proofErr w:type="gramStart"/>
      <w:r w:rsidRPr="005C1BF0">
        <w:rPr>
          <w:rFonts w:ascii="Times New Roman" w:hAnsi="Times New Roman" w:cs="Times New Roman"/>
          <w:sz w:val="24"/>
          <w:szCs w:val="24"/>
        </w:rPr>
        <w:t>on the basis of</w:t>
      </w:r>
      <w:proofErr w:type="gramEnd"/>
      <w:r w:rsidRPr="005C1BF0">
        <w:rPr>
          <w:rFonts w:ascii="Times New Roman" w:hAnsi="Times New Roman" w:cs="Times New Roman"/>
          <w:sz w:val="24"/>
          <w:szCs w:val="24"/>
        </w:rPr>
        <w:t xml:space="preserve"> the harm such substances cause to the environment.</w:t>
      </w:r>
    </w:p>
    <w:p w14:paraId="3273C368" w14:textId="77777777" w:rsidR="005B6360" w:rsidRPr="0098032E" w:rsidRDefault="005B6360" w:rsidP="005B6360">
      <w:pPr>
        <w:rPr>
          <w:rFonts w:ascii="Times New Roman" w:hAnsi="Times New Roman" w:cs="Times New Roman"/>
          <w:i/>
          <w:iCs/>
          <w:sz w:val="24"/>
          <w:szCs w:val="24"/>
        </w:rPr>
      </w:pPr>
      <w:r w:rsidRPr="0098032E">
        <w:rPr>
          <w:rFonts w:ascii="Times New Roman" w:hAnsi="Times New Roman" w:cs="Times New Roman"/>
          <w:i/>
          <w:iCs/>
          <w:sz w:val="24"/>
          <w:szCs w:val="24"/>
        </w:rPr>
        <w:t xml:space="preserve">Part </w:t>
      </w:r>
      <w:r>
        <w:rPr>
          <w:rFonts w:ascii="Times New Roman" w:hAnsi="Times New Roman" w:cs="Times New Roman"/>
          <w:i/>
          <w:iCs/>
          <w:sz w:val="24"/>
          <w:szCs w:val="24"/>
        </w:rPr>
        <w:t>2</w:t>
      </w:r>
      <w:r w:rsidRPr="0098032E">
        <w:rPr>
          <w:rFonts w:ascii="Times New Roman" w:hAnsi="Times New Roman" w:cs="Times New Roman"/>
          <w:i/>
          <w:iCs/>
          <w:sz w:val="24"/>
          <w:szCs w:val="24"/>
        </w:rPr>
        <w:t xml:space="preserve"> – Amendments commencing 1 July 202</w:t>
      </w:r>
      <w:r>
        <w:rPr>
          <w:rFonts w:ascii="Times New Roman" w:hAnsi="Times New Roman" w:cs="Times New Roman"/>
          <w:i/>
          <w:iCs/>
          <w:sz w:val="24"/>
          <w:szCs w:val="24"/>
        </w:rPr>
        <w:t>5</w:t>
      </w:r>
    </w:p>
    <w:p w14:paraId="1E1C402E" w14:textId="77777777" w:rsidR="005B6360" w:rsidRPr="00B43506" w:rsidRDefault="005B6360" w:rsidP="005B6360">
      <w:pPr>
        <w:rPr>
          <w:rFonts w:ascii="Times New Roman" w:hAnsi="Times New Roman" w:cs="Times New Roman"/>
          <w:b/>
          <w:bCs/>
          <w:i/>
          <w:iCs/>
          <w:sz w:val="24"/>
          <w:szCs w:val="24"/>
        </w:rPr>
      </w:pPr>
      <w:r w:rsidRPr="00B43506">
        <w:rPr>
          <w:rFonts w:ascii="Times New Roman" w:hAnsi="Times New Roman" w:cs="Times New Roman"/>
          <w:b/>
          <w:bCs/>
          <w:i/>
          <w:iCs/>
          <w:sz w:val="24"/>
          <w:szCs w:val="24"/>
        </w:rPr>
        <w:t>Ozone Protection and Synthetic Greenhouse Gas Management Regulations 1995</w:t>
      </w:r>
    </w:p>
    <w:p w14:paraId="3CD6DE8E" w14:textId="77777777" w:rsidR="005B6360" w:rsidRPr="000D467C" w:rsidRDefault="005B6360" w:rsidP="005B6360">
      <w:pPr>
        <w:rPr>
          <w:rFonts w:ascii="Times New Roman" w:hAnsi="Times New Roman" w:cs="Times New Roman"/>
          <w:b/>
          <w:bCs/>
          <w:sz w:val="24"/>
          <w:szCs w:val="24"/>
        </w:rPr>
      </w:pPr>
      <w:r w:rsidRPr="000D467C">
        <w:rPr>
          <w:rFonts w:ascii="Times New Roman" w:hAnsi="Times New Roman" w:cs="Times New Roman"/>
          <w:b/>
          <w:bCs/>
          <w:sz w:val="24"/>
          <w:szCs w:val="24"/>
        </w:rPr>
        <w:t xml:space="preserve">Item [6]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3(1A)</w:t>
      </w:r>
    </w:p>
    <w:p w14:paraId="226F2871" w14:textId="77777777" w:rsidR="00E71E24" w:rsidRDefault="002D0906" w:rsidP="002D0906">
      <w:pPr>
        <w:pStyle w:val="ListParagraph"/>
        <w:numPr>
          <w:ilvl w:val="0"/>
          <w:numId w:val="1"/>
        </w:numPr>
        <w:rPr>
          <w:rFonts w:ascii="Times New Roman" w:hAnsi="Times New Roman" w:cs="Times New Roman"/>
          <w:sz w:val="24"/>
          <w:szCs w:val="24"/>
        </w:rPr>
      </w:pPr>
      <w:r w:rsidRPr="002D0906">
        <w:rPr>
          <w:rFonts w:ascii="Times New Roman" w:hAnsi="Times New Roman" w:cs="Times New Roman"/>
          <w:sz w:val="24"/>
          <w:szCs w:val="24"/>
        </w:rPr>
        <w:t xml:space="preserve">Item 6 of Schedule 1 to the </w:t>
      </w:r>
      <w:r>
        <w:rPr>
          <w:rFonts w:ascii="Times New Roman" w:hAnsi="Times New Roman" w:cs="Times New Roman"/>
          <w:sz w:val="24"/>
          <w:szCs w:val="24"/>
        </w:rPr>
        <w:t>Amendment</w:t>
      </w:r>
      <w:r w:rsidRPr="002D0906">
        <w:rPr>
          <w:rFonts w:ascii="Times New Roman" w:hAnsi="Times New Roman" w:cs="Times New Roman"/>
          <w:sz w:val="24"/>
          <w:szCs w:val="24"/>
        </w:rPr>
        <w:t xml:space="preserve"> Regulations amend</w:t>
      </w:r>
      <w:r>
        <w:rPr>
          <w:rFonts w:ascii="Times New Roman" w:hAnsi="Times New Roman" w:cs="Times New Roman"/>
          <w:sz w:val="24"/>
          <w:szCs w:val="24"/>
        </w:rPr>
        <w:t>s</w:t>
      </w:r>
      <w:r w:rsidRPr="002D0906">
        <w:rPr>
          <w:rFonts w:ascii="Times New Roman" w:hAnsi="Times New Roman" w:cs="Times New Roman"/>
          <w:sz w:val="24"/>
          <w:szCs w:val="24"/>
        </w:rPr>
        <w:t xml:space="preserve"> existing regulation 3 of the Principal Regulations to repeal </w:t>
      </w:r>
      <w:proofErr w:type="spellStart"/>
      <w:r w:rsidRPr="002D0906">
        <w:rPr>
          <w:rFonts w:ascii="Times New Roman" w:hAnsi="Times New Roman" w:cs="Times New Roman"/>
          <w:sz w:val="24"/>
          <w:szCs w:val="24"/>
        </w:rPr>
        <w:t>subregulation</w:t>
      </w:r>
      <w:proofErr w:type="spellEnd"/>
      <w:r w:rsidRPr="002D0906">
        <w:rPr>
          <w:rFonts w:ascii="Times New Roman" w:hAnsi="Times New Roman" w:cs="Times New Roman"/>
          <w:sz w:val="24"/>
          <w:szCs w:val="24"/>
        </w:rPr>
        <w:t xml:space="preserve"> 3(1A) (as</w:t>
      </w:r>
      <w:r w:rsidR="00E71E24">
        <w:rPr>
          <w:rFonts w:ascii="Times New Roman" w:hAnsi="Times New Roman" w:cs="Times New Roman"/>
          <w:sz w:val="24"/>
          <w:szCs w:val="24"/>
        </w:rPr>
        <w:t xml:space="preserve"> inserted</w:t>
      </w:r>
      <w:r w:rsidRPr="002D0906">
        <w:rPr>
          <w:rFonts w:ascii="Times New Roman" w:hAnsi="Times New Roman" w:cs="Times New Roman"/>
          <w:sz w:val="24"/>
          <w:szCs w:val="24"/>
        </w:rPr>
        <w:t xml:space="preserve"> by item 2 above) and substitute a new </w:t>
      </w:r>
      <w:proofErr w:type="spellStart"/>
      <w:r w:rsidRPr="002D0906">
        <w:rPr>
          <w:rFonts w:ascii="Times New Roman" w:hAnsi="Times New Roman" w:cs="Times New Roman"/>
          <w:sz w:val="24"/>
          <w:szCs w:val="24"/>
        </w:rPr>
        <w:t>subregulation</w:t>
      </w:r>
      <w:proofErr w:type="spellEnd"/>
      <w:r w:rsidRPr="002D0906">
        <w:rPr>
          <w:rFonts w:ascii="Times New Roman" w:hAnsi="Times New Roman" w:cs="Times New Roman"/>
          <w:sz w:val="24"/>
          <w:szCs w:val="24"/>
        </w:rPr>
        <w:t xml:space="preserve"> 3(1A).</w:t>
      </w:r>
    </w:p>
    <w:p w14:paraId="4F62D053" w14:textId="77777777" w:rsidR="00E71E24" w:rsidRDefault="00E71E24" w:rsidP="00E71E24">
      <w:pPr>
        <w:pStyle w:val="ListParagraph"/>
        <w:rPr>
          <w:rFonts w:ascii="Times New Roman" w:hAnsi="Times New Roman" w:cs="Times New Roman"/>
          <w:sz w:val="24"/>
          <w:szCs w:val="24"/>
        </w:rPr>
      </w:pPr>
    </w:p>
    <w:p w14:paraId="0AEB5F4A" w14:textId="77777777" w:rsidR="00E71E24" w:rsidRDefault="002D0906" w:rsidP="002D0906">
      <w:pPr>
        <w:pStyle w:val="ListParagraph"/>
        <w:numPr>
          <w:ilvl w:val="0"/>
          <w:numId w:val="1"/>
        </w:numPr>
        <w:rPr>
          <w:rFonts w:ascii="Times New Roman" w:hAnsi="Times New Roman" w:cs="Times New Roman"/>
          <w:sz w:val="24"/>
          <w:szCs w:val="24"/>
        </w:rPr>
      </w:pPr>
      <w:r w:rsidRPr="00E71E24">
        <w:rPr>
          <w:rFonts w:ascii="Times New Roman" w:hAnsi="Times New Roman" w:cs="Times New Roman"/>
          <w:sz w:val="24"/>
          <w:szCs w:val="24"/>
        </w:rPr>
        <w:t xml:space="preserve">New </w:t>
      </w:r>
      <w:proofErr w:type="spellStart"/>
      <w:r w:rsidRPr="00E71E24">
        <w:rPr>
          <w:rFonts w:ascii="Times New Roman" w:hAnsi="Times New Roman" w:cs="Times New Roman"/>
          <w:sz w:val="24"/>
          <w:szCs w:val="24"/>
        </w:rPr>
        <w:t>subregulation</w:t>
      </w:r>
      <w:proofErr w:type="spellEnd"/>
      <w:r w:rsidRPr="00E71E24">
        <w:rPr>
          <w:rFonts w:ascii="Times New Roman" w:hAnsi="Times New Roman" w:cs="Times New Roman"/>
          <w:sz w:val="24"/>
          <w:szCs w:val="24"/>
        </w:rPr>
        <w:t xml:space="preserve"> 3(1A) prescribe</w:t>
      </w:r>
      <w:r w:rsidR="00E71E24">
        <w:rPr>
          <w:rFonts w:ascii="Times New Roman" w:hAnsi="Times New Roman" w:cs="Times New Roman"/>
          <w:sz w:val="24"/>
          <w:szCs w:val="24"/>
        </w:rPr>
        <w:t>s</w:t>
      </w:r>
      <w:r w:rsidRPr="00E71E24">
        <w:rPr>
          <w:rFonts w:ascii="Times New Roman" w:hAnsi="Times New Roman" w:cs="Times New Roman"/>
          <w:sz w:val="24"/>
          <w:szCs w:val="24"/>
        </w:rPr>
        <w:t>, for the purposes of paragraph 13(3)(d) of the Act, both small SGG air conditioning equipment and multi-head small SGG air conditioning equipment.</w:t>
      </w:r>
    </w:p>
    <w:p w14:paraId="02B33F5A" w14:textId="77777777" w:rsidR="00E71E24" w:rsidRPr="00E71E24" w:rsidRDefault="00E71E24" w:rsidP="00E71E24">
      <w:pPr>
        <w:pStyle w:val="ListParagraph"/>
        <w:rPr>
          <w:rFonts w:ascii="Times New Roman" w:hAnsi="Times New Roman" w:cs="Times New Roman"/>
          <w:sz w:val="24"/>
          <w:szCs w:val="24"/>
        </w:rPr>
      </w:pPr>
    </w:p>
    <w:p w14:paraId="77183376" w14:textId="765A5EA2" w:rsidR="00E71E24" w:rsidRDefault="002D0906" w:rsidP="002D0906">
      <w:pPr>
        <w:pStyle w:val="ListParagraph"/>
        <w:numPr>
          <w:ilvl w:val="0"/>
          <w:numId w:val="1"/>
        </w:numPr>
        <w:rPr>
          <w:rFonts w:ascii="Times New Roman" w:hAnsi="Times New Roman" w:cs="Times New Roman"/>
          <w:sz w:val="24"/>
          <w:szCs w:val="24"/>
        </w:rPr>
      </w:pPr>
      <w:r w:rsidRPr="00E71E24">
        <w:rPr>
          <w:rFonts w:ascii="Times New Roman" w:hAnsi="Times New Roman" w:cs="Times New Roman"/>
          <w:sz w:val="24"/>
          <w:szCs w:val="24"/>
        </w:rPr>
        <w:t xml:space="preserve">The effect of this amendment </w:t>
      </w:r>
      <w:r w:rsidR="00E71E24">
        <w:rPr>
          <w:rFonts w:ascii="Times New Roman" w:hAnsi="Times New Roman" w:cs="Times New Roman"/>
          <w:sz w:val="24"/>
          <w:szCs w:val="24"/>
        </w:rPr>
        <w:t xml:space="preserve">is </w:t>
      </w:r>
      <w:r w:rsidRPr="00E71E24">
        <w:rPr>
          <w:rFonts w:ascii="Times New Roman" w:hAnsi="Times New Roman" w:cs="Times New Roman"/>
          <w:sz w:val="24"/>
          <w:szCs w:val="24"/>
        </w:rPr>
        <w:t xml:space="preserve">that, from 1 July 2025, the manufacture of multi-head small SGG air conditioning equipment </w:t>
      </w:r>
      <w:r w:rsidR="009246FA">
        <w:rPr>
          <w:rFonts w:ascii="Times New Roman" w:hAnsi="Times New Roman" w:cs="Times New Roman"/>
          <w:sz w:val="24"/>
          <w:szCs w:val="24"/>
        </w:rPr>
        <w:t xml:space="preserve">is </w:t>
      </w:r>
      <w:r w:rsidR="00F73B05">
        <w:rPr>
          <w:rFonts w:ascii="Times New Roman" w:hAnsi="Times New Roman" w:cs="Times New Roman"/>
          <w:sz w:val="24"/>
          <w:szCs w:val="24"/>
        </w:rPr>
        <w:t xml:space="preserve">also </w:t>
      </w:r>
      <w:r w:rsidRPr="00E71E24">
        <w:rPr>
          <w:rFonts w:ascii="Times New Roman" w:hAnsi="Times New Roman" w:cs="Times New Roman"/>
          <w:sz w:val="24"/>
          <w:szCs w:val="24"/>
        </w:rPr>
        <w:t xml:space="preserve">prohibited without a licence. </w:t>
      </w:r>
    </w:p>
    <w:p w14:paraId="767B1BB1" w14:textId="77777777" w:rsidR="00E71E24" w:rsidRPr="00E71E24" w:rsidRDefault="00E71E24" w:rsidP="00E71E24">
      <w:pPr>
        <w:pStyle w:val="ListParagraph"/>
        <w:rPr>
          <w:rFonts w:ascii="Times New Roman" w:hAnsi="Times New Roman" w:cs="Times New Roman"/>
          <w:sz w:val="24"/>
          <w:szCs w:val="24"/>
        </w:rPr>
      </w:pPr>
    </w:p>
    <w:p w14:paraId="7B9E649A" w14:textId="77777777" w:rsidR="00007BE5" w:rsidRDefault="002D0906" w:rsidP="002D0906">
      <w:pPr>
        <w:pStyle w:val="ListParagraph"/>
        <w:numPr>
          <w:ilvl w:val="0"/>
          <w:numId w:val="1"/>
        </w:numPr>
        <w:rPr>
          <w:rFonts w:ascii="Times New Roman" w:hAnsi="Times New Roman" w:cs="Times New Roman"/>
          <w:sz w:val="24"/>
          <w:szCs w:val="24"/>
        </w:rPr>
      </w:pPr>
      <w:r w:rsidRPr="00E71E24">
        <w:rPr>
          <w:rFonts w:ascii="Times New Roman" w:hAnsi="Times New Roman" w:cs="Times New Roman"/>
          <w:sz w:val="24"/>
          <w:szCs w:val="24"/>
        </w:rPr>
        <w:t xml:space="preserve">Accordingly, from 1 July 2025, a person who manufactures multi-head small SGG air conditioning equipment without a licence may be liable for a </w:t>
      </w:r>
      <w:proofErr w:type="gramStart"/>
      <w:r w:rsidRPr="00E71E24">
        <w:rPr>
          <w:rFonts w:ascii="Times New Roman" w:hAnsi="Times New Roman" w:cs="Times New Roman"/>
          <w:sz w:val="24"/>
          <w:szCs w:val="24"/>
        </w:rPr>
        <w:t>fault based</w:t>
      </w:r>
      <w:proofErr w:type="gramEnd"/>
      <w:r w:rsidRPr="00E71E24">
        <w:rPr>
          <w:rFonts w:ascii="Times New Roman" w:hAnsi="Times New Roman" w:cs="Times New Roman"/>
          <w:sz w:val="24"/>
          <w:szCs w:val="24"/>
        </w:rPr>
        <w:t xml:space="preserve"> offence, a strict liability offence or a civil penalty provision for contravening subsection 13(3) of the Act (see section 13AC of the Act).</w:t>
      </w:r>
    </w:p>
    <w:p w14:paraId="068669CD" w14:textId="77777777" w:rsidR="00007BE5" w:rsidRPr="00007BE5" w:rsidRDefault="00007BE5" w:rsidP="00007BE5">
      <w:pPr>
        <w:pStyle w:val="ListParagraph"/>
        <w:rPr>
          <w:rFonts w:ascii="Times New Roman" w:hAnsi="Times New Roman" w:cs="Times New Roman"/>
          <w:sz w:val="24"/>
          <w:szCs w:val="24"/>
        </w:rPr>
      </w:pPr>
    </w:p>
    <w:p w14:paraId="2405AC7F" w14:textId="48D749BC" w:rsidR="00007BE5" w:rsidRDefault="002D0906" w:rsidP="002D0906">
      <w:pPr>
        <w:pStyle w:val="ListParagraph"/>
        <w:numPr>
          <w:ilvl w:val="0"/>
          <w:numId w:val="1"/>
        </w:numPr>
        <w:rPr>
          <w:rFonts w:ascii="Times New Roman" w:hAnsi="Times New Roman" w:cs="Times New Roman"/>
          <w:sz w:val="24"/>
          <w:szCs w:val="24"/>
        </w:rPr>
      </w:pPr>
      <w:r w:rsidRPr="00007BE5">
        <w:rPr>
          <w:rFonts w:ascii="Times New Roman" w:hAnsi="Times New Roman" w:cs="Times New Roman"/>
          <w:sz w:val="24"/>
          <w:szCs w:val="24"/>
        </w:rPr>
        <w:t xml:space="preserve">The prohibition on unlicensed manufacture of multi-head small SGG air conditioning equipment from 1 July 2025 is appropriate as the intention is to </w:t>
      </w:r>
      <w:r w:rsidR="00AA0DFA" w:rsidRPr="00AA0DFA">
        <w:rPr>
          <w:rFonts w:ascii="Times New Roman" w:hAnsi="Times New Roman" w:cs="Times New Roman"/>
          <w:sz w:val="24"/>
          <w:szCs w:val="24"/>
        </w:rPr>
        <w:t xml:space="preserve">reduce the installation of new equipment of this type, other than for essential uses, to support the smooth implementation of Australia’s HFC phase down and because of the </w:t>
      </w:r>
      <w:r w:rsidRPr="00007BE5">
        <w:rPr>
          <w:rFonts w:ascii="Times New Roman" w:hAnsi="Times New Roman" w:cs="Times New Roman"/>
          <w:sz w:val="24"/>
          <w:szCs w:val="24"/>
        </w:rPr>
        <w:t xml:space="preserve">environmental risks </w:t>
      </w:r>
      <w:r w:rsidRPr="00007BE5">
        <w:rPr>
          <w:rFonts w:ascii="Times New Roman" w:hAnsi="Times New Roman" w:cs="Times New Roman"/>
          <w:sz w:val="24"/>
          <w:szCs w:val="24"/>
        </w:rPr>
        <w:lastRenderedPageBreak/>
        <w:t xml:space="preserve">associated with the equipment. This is consistent with the phase down (under the Montreal Protocol) of HFCs </w:t>
      </w:r>
      <w:proofErr w:type="gramStart"/>
      <w:r w:rsidRPr="00007BE5">
        <w:rPr>
          <w:rFonts w:ascii="Times New Roman" w:hAnsi="Times New Roman" w:cs="Times New Roman"/>
          <w:sz w:val="24"/>
          <w:szCs w:val="24"/>
        </w:rPr>
        <w:t>on the basis of</w:t>
      </w:r>
      <w:proofErr w:type="gramEnd"/>
      <w:r w:rsidRPr="00007BE5">
        <w:rPr>
          <w:rFonts w:ascii="Times New Roman" w:hAnsi="Times New Roman" w:cs="Times New Roman"/>
          <w:sz w:val="24"/>
          <w:szCs w:val="24"/>
        </w:rPr>
        <w:t xml:space="preserve"> the harm such substances cause to the environment</w:t>
      </w:r>
      <w:r w:rsidR="00007BE5">
        <w:rPr>
          <w:rFonts w:ascii="Times New Roman" w:hAnsi="Times New Roman" w:cs="Times New Roman"/>
          <w:sz w:val="24"/>
          <w:szCs w:val="24"/>
        </w:rPr>
        <w:t>.</w:t>
      </w:r>
    </w:p>
    <w:p w14:paraId="1150E345" w14:textId="604A78B5" w:rsidR="005B6360" w:rsidRPr="00007BE5" w:rsidRDefault="005B6360" w:rsidP="00007BE5">
      <w:pPr>
        <w:rPr>
          <w:rFonts w:ascii="Times New Roman" w:hAnsi="Times New Roman" w:cs="Times New Roman"/>
          <w:sz w:val="24"/>
          <w:szCs w:val="24"/>
        </w:rPr>
      </w:pPr>
      <w:r w:rsidRPr="00007BE5">
        <w:rPr>
          <w:rFonts w:ascii="Times New Roman" w:hAnsi="Times New Roman" w:cs="Times New Roman"/>
          <w:b/>
          <w:bCs/>
          <w:sz w:val="24"/>
          <w:szCs w:val="24"/>
        </w:rPr>
        <w:t xml:space="preserve">Item [7] – At the end of </w:t>
      </w:r>
      <w:proofErr w:type="spellStart"/>
      <w:r w:rsidRPr="00007BE5">
        <w:rPr>
          <w:rFonts w:ascii="Times New Roman" w:hAnsi="Times New Roman" w:cs="Times New Roman"/>
          <w:b/>
          <w:bCs/>
          <w:sz w:val="24"/>
          <w:szCs w:val="24"/>
        </w:rPr>
        <w:t>subregulation</w:t>
      </w:r>
      <w:proofErr w:type="spellEnd"/>
      <w:r w:rsidRPr="00007BE5">
        <w:rPr>
          <w:rFonts w:ascii="Times New Roman" w:hAnsi="Times New Roman" w:cs="Times New Roman"/>
          <w:b/>
          <w:bCs/>
          <w:sz w:val="24"/>
          <w:szCs w:val="24"/>
        </w:rPr>
        <w:t xml:space="preserve"> 3(2)</w:t>
      </w:r>
    </w:p>
    <w:p w14:paraId="01B48C86" w14:textId="77777777" w:rsidR="0037726E" w:rsidRDefault="0037726E" w:rsidP="0037726E">
      <w:pPr>
        <w:pStyle w:val="ListParagraph"/>
        <w:numPr>
          <w:ilvl w:val="0"/>
          <w:numId w:val="1"/>
        </w:numPr>
        <w:rPr>
          <w:rFonts w:ascii="Times New Roman" w:hAnsi="Times New Roman" w:cs="Times New Roman"/>
          <w:sz w:val="24"/>
          <w:szCs w:val="24"/>
        </w:rPr>
      </w:pPr>
      <w:r w:rsidRPr="0037726E">
        <w:rPr>
          <w:rFonts w:ascii="Times New Roman" w:hAnsi="Times New Roman" w:cs="Times New Roman"/>
          <w:sz w:val="24"/>
          <w:szCs w:val="24"/>
        </w:rPr>
        <w:t xml:space="preserve">Item 7 of Schedule 1 to the </w:t>
      </w:r>
      <w:r>
        <w:rPr>
          <w:rFonts w:ascii="Times New Roman" w:hAnsi="Times New Roman" w:cs="Times New Roman"/>
          <w:sz w:val="24"/>
          <w:szCs w:val="24"/>
        </w:rPr>
        <w:t>Amendment</w:t>
      </w:r>
      <w:r w:rsidRPr="0037726E">
        <w:rPr>
          <w:rFonts w:ascii="Times New Roman" w:hAnsi="Times New Roman" w:cs="Times New Roman"/>
          <w:sz w:val="24"/>
          <w:szCs w:val="24"/>
        </w:rPr>
        <w:t xml:space="preserve"> Regulations amend</w:t>
      </w:r>
      <w:r>
        <w:rPr>
          <w:rFonts w:ascii="Times New Roman" w:hAnsi="Times New Roman" w:cs="Times New Roman"/>
          <w:sz w:val="24"/>
          <w:szCs w:val="24"/>
        </w:rPr>
        <w:t>s</w:t>
      </w:r>
      <w:r w:rsidRPr="0037726E">
        <w:rPr>
          <w:rFonts w:ascii="Times New Roman" w:hAnsi="Times New Roman" w:cs="Times New Roman"/>
          <w:sz w:val="24"/>
          <w:szCs w:val="24"/>
        </w:rPr>
        <w:t xml:space="preserve"> existing </w:t>
      </w:r>
      <w:proofErr w:type="spellStart"/>
      <w:r w:rsidRPr="0037726E">
        <w:rPr>
          <w:rFonts w:ascii="Times New Roman" w:hAnsi="Times New Roman" w:cs="Times New Roman"/>
          <w:sz w:val="24"/>
          <w:szCs w:val="24"/>
        </w:rPr>
        <w:t>subregulation</w:t>
      </w:r>
      <w:proofErr w:type="spellEnd"/>
      <w:r w:rsidRPr="0037726E">
        <w:rPr>
          <w:rFonts w:ascii="Times New Roman" w:hAnsi="Times New Roman" w:cs="Times New Roman"/>
          <w:sz w:val="24"/>
          <w:szCs w:val="24"/>
        </w:rPr>
        <w:t xml:space="preserve"> 3(2) of the Principal Regulations (as amended by item 3 above) to insert new paragraph 3(2)(c).</w:t>
      </w:r>
    </w:p>
    <w:p w14:paraId="6C4A675D" w14:textId="77777777" w:rsidR="0037726E" w:rsidRDefault="0037726E" w:rsidP="0037726E">
      <w:pPr>
        <w:pStyle w:val="ListParagraph"/>
        <w:rPr>
          <w:rFonts w:ascii="Times New Roman" w:hAnsi="Times New Roman" w:cs="Times New Roman"/>
          <w:sz w:val="24"/>
          <w:szCs w:val="24"/>
        </w:rPr>
      </w:pPr>
    </w:p>
    <w:p w14:paraId="566214B3" w14:textId="7D9A3EED" w:rsidR="0037726E" w:rsidRDefault="0037726E" w:rsidP="0037726E">
      <w:pPr>
        <w:pStyle w:val="ListParagraph"/>
        <w:numPr>
          <w:ilvl w:val="0"/>
          <w:numId w:val="1"/>
        </w:numPr>
        <w:rPr>
          <w:rFonts w:ascii="Times New Roman" w:hAnsi="Times New Roman" w:cs="Times New Roman"/>
          <w:sz w:val="24"/>
          <w:szCs w:val="24"/>
        </w:rPr>
      </w:pPr>
      <w:r w:rsidRPr="0037726E">
        <w:rPr>
          <w:rFonts w:ascii="Times New Roman" w:hAnsi="Times New Roman" w:cs="Times New Roman"/>
          <w:sz w:val="24"/>
          <w:szCs w:val="24"/>
        </w:rPr>
        <w:t>New paragraph 3(2)(c) prescribe</w:t>
      </w:r>
      <w:r>
        <w:rPr>
          <w:rFonts w:ascii="Times New Roman" w:hAnsi="Times New Roman" w:cs="Times New Roman"/>
          <w:sz w:val="24"/>
          <w:szCs w:val="24"/>
        </w:rPr>
        <w:t>s</w:t>
      </w:r>
      <w:r w:rsidRPr="0037726E">
        <w:rPr>
          <w:rFonts w:ascii="Times New Roman" w:hAnsi="Times New Roman" w:cs="Times New Roman"/>
          <w:sz w:val="24"/>
          <w:szCs w:val="24"/>
        </w:rPr>
        <w:t>, for the purposes of paragraph 13(5)(d) of the Act, multi-head small SGG air conditioning equipment.</w:t>
      </w:r>
    </w:p>
    <w:p w14:paraId="0BC10BB2" w14:textId="77777777" w:rsidR="0037726E" w:rsidRPr="0037726E" w:rsidRDefault="0037726E" w:rsidP="0037726E">
      <w:pPr>
        <w:pStyle w:val="ListParagraph"/>
        <w:rPr>
          <w:rFonts w:ascii="Times New Roman" w:hAnsi="Times New Roman" w:cs="Times New Roman"/>
          <w:sz w:val="24"/>
          <w:szCs w:val="24"/>
        </w:rPr>
      </w:pPr>
    </w:p>
    <w:p w14:paraId="042FDD99" w14:textId="6E857B4E" w:rsidR="00D02993" w:rsidRDefault="0037726E" w:rsidP="0037726E">
      <w:pPr>
        <w:pStyle w:val="ListParagraph"/>
        <w:numPr>
          <w:ilvl w:val="0"/>
          <w:numId w:val="1"/>
        </w:numPr>
        <w:rPr>
          <w:rFonts w:ascii="Times New Roman" w:hAnsi="Times New Roman" w:cs="Times New Roman"/>
          <w:sz w:val="24"/>
          <w:szCs w:val="24"/>
        </w:rPr>
      </w:pPr>
      <w:r w:rsidRPr="0037726E">
        <w:rPr>
          <w:rFonts w:ascii="Times New Roman" w:hAnsi="Times New Roman" w:cs="Times New Roman"/>
          <w:sz w:val="24"/>
          <w:szCs w:val="24"/>
        </w:rPr>
        <w:t xml:space="preserve">The effect of this amendment </w:t>
      </w:r>
      <w:r>
        <w:rPr>
          <w:rFonts w:ascii="Times New Roman" w:hAnsi="Times New Roman" w:cs="Times New Roman"/>
          <w:sz w:val="24"/>
          <w:szCs w:val="24"/>
        </w:rPr>
        <w:t xml:space="preserve">is </w:t>
      </w:r>
      <w:r w:rsidRPr="0037726E">
        <w:rPr>
          <w:rFonts w:ascii="Times New Roman" w:hAnsi="Times New Roman" w:cs="Times New Roman"/>
          <w:sz w:val="24"/>
          <w:szCs w:val="24"/>
        </w:rPr>
        <w:t xml:space="preserve">that, from 1 July 2025, the manufacture </w:t>
      </w:r>
      <w:r w:rsidR="00F73B05">
        <w:rPr>
          <w:rFonts w:ascii="Times New Roman" w:hAnsi="Times New Roman" w:cs="Times New Roman"/>
          <w:sz w:val="24"/>
          <w:szCs w:val="24"/>
        </w:rPr>
        <w:t xml:space="preserve">of </w:t>
      </w:r>
      <w:r w:rsidRPr="0037726E">
        <w:rPr>
          <w:rFonts w:ascii="Times New Roman" w:hAnsi="Times New Roman" w:cs="Times New Roman"/>
          <w:sz w:val="24"/>
          <w:szCs w:val="24"/>
        </w:rPr>
        <w:t xml:space="preserve">multi-head small SGG air conditioning equipment </w:t>
      </w:r>
      <w:r w:rsidR="009246FA">
        <w:rPr>
          <w:rFonts w:ascii="Times New Roman" w:hAnsi="Times New Roman" w:cs="Times New Roman"/>
          <w:sz w:val="24"/>
          <w:szCs w:val="24"/>
        </w:rPr>
        <w:t xml:space="preserve">is </w:t>
      </w:r>
      <w:r w:rsidR="00F73B05">
        <w:rPr>
          <w:rFonts w:ascii="Times New Roman" w:hAnsi="Times New Roman" w:cs="Times New Roman"/>
          <w:sz w:val="24"/>
          <w:szCs w:val="24"/>
        </w:rPr>
        <w:t xml:space="preserve">also </w:t>
      </w:r>
      <w:r w:rsidRPr="0037726E">
        <w:rPr>
          <w:rFonts w:ascii="Times New Roman" w:hAnsi="Times New Roman" w:cs="Times New Roman"/>
          <w:sz w:val="24"/>
          <w:szCs w:val="24"/>
        </w:rPr>
        <w:t>prohibited without a licence.</w:t>
      </w:r>
    </w:p>
    <w:p w14:paraId="3B54FC1E" w14:textId="77777777" w:rsidR="00D02993" w:rsidRPr="00D02993" w:rsidRDefault="00D02993" w:rsidP="00D02993">
      <w:pPr>
        <w:pStyle w:val="ListParagraph"/>
        <w:rPr>
          <w:rFonts w:ascii="Times New Roman" w:hAnsi="Times New Roman" w:cs="Times New Roman"/>
          <w:sz w:val="24"/>
          <w:szCs w:val="24"/>
        </w:rPr>
      </w:pPr>
    </w:p>
    <w:p w14:paraId="418E2F35" w14:textId="77777777" w:rsidR="00D02993" w:rsidRDefault="0037726E" w:rsidP="0037726E">
      <w:pPr>
        <w:pStyle w:val="ListParagraph"/>
        <w:numPr>
          <w:ilvl w:val="0"/>
          <w:numId w:val="1"/>
        </w:numPr>
        <w:rPr>
          <w:rFonts w:ascii="Times New Roman" w:hAnsi="Times New Roman" w:cs="Times New Roman"/>
          <w:sz w:val="24"/>
          <w:szCs w:val="24"/>
        </w:rPr>
      </w:pPr>
      <w:r w:rsidRPr="00D02993">
        <w:rPr>
          <w:rFonts w:ascii="Times New Roman" w:hAnsi="Times New Roman" w:cs="Times New Roman"/>
          <w:sz w:val="24"/>
          <w:szCs w:val="24"/>
        </w:rPr>
        <w:t xml:space="preserve">Accordingly, from 1 July 2025, a person who manufactures multi-head small SGG air conditioning equipment without a licence may be liable for a </w:t>
      </w:r>
      <w:proofErr w:type="gramStart"/>
      <w:r w:rsidRPr="00D02993">
        <w:rPr>
          <w:rFonts w:ascii="Times New Roman" w:hAnsi="Times New Roman" w:cs="Times New Roman"/>
          <w:sz w:val="24"/>
          <w:szCs w:val="24"/>
        </w:rPr>
        <w:t>fault based</w:t>
      </w:r>
      <w:proofErr w:type="gramEnd"/>
      <w:r w:rsidRPr="00D02993">
        <w:rPr>
          <w:rFonts w:ascii="Times New Roman" w:hAnsi="Times New Roman" w:cs="Times New Roman"/>
          <w:sz w:val="24"/>
          <w:szCs w:val="24"/>
        </w:rPr>
        <w:t xml:space="preserve"> offence, a strict liability offence or a civil penalty provision for contravening subsection 13(5) of the Act (see section 13AC of the Act).</w:t>
      </w:r>
    </w:p>
    <w:p w14:paraId="06B5E3CB" w14:textId="77777777" w:rsidR="00D02993" w:rsidRPr="00D02993" w:rsidRDefault="00D02993" w:rsidP="00D02993">
      <w:pPr>
        <w:pStyle w:val="ListParagraph"/>
        <w:rPr>
          <w:rFonts w:ascii="Times New Roman" w:hAnsi="Times New Roman" w:cs="Times New Roman"/>
          <w:sz w:val="24"/>
          <w:szCs w:val="24"/>
        </w:rPr>
      </w:pPr>
    </w:p>
    <w:p w14:paraId="5D131C03" w14:textId="78269458" w:rsidR="00D02993" w:rsidRDefault="0037726E" w:rsidP="0037726E">
      <w:pPr>
        <w:pStyle w:val="ListParagraph"/>
        <w:numPr>
          <w:ilvl w:val="0"/>
          <w:numId w:val="1"/>
        </w:numPr>
        <w:rPr>
          <w:rFonts w:ascii="Times New Roman" w:hAnsi="Times New Roman" w:cs="Times New Roman"/>
          <w:sz w:val="24"/>
          <w:szCs w:val="24"/>
        </w:rPr>
      </w:pPr>
      <w:r w:rsidRPr="00D02993">
        <w:rPr>
          <w:rFonts w:ascii="Times New Roman" w:hAnsi="Times New Roman" w:cs="Times New Roman"/>
          <w:sz w:val="24"/>
          <w:szCs w:val="24"/>
        </w:rPr>
        <w:t>The prohibition on unlicensed manufacture of multi-head small SGG air conditioning equipment from 1 July 2025 is appropriate as the intention is to</w:t>
      </w:r>
      <w:r w:rsidR="00FE5BE8" w:rsidRPr="00FE5BE8">
        <w:t xml:space="preserve"> </w:t>
      </w:r>
      <w:r w:rsidR="00FE5BE8" w:rsidRPr="00FE5BE8">
        <w:rPr>
          <w:rFonts w:ascii="Times New Roman" w:hAnsi="Times New Roman" w:cs="Times New Roman"/>
          <w:sz w:val="24"/>
          <w:szCs w:val="24"/>
        </w:rPr>
        <w:t>reduce the installation of new equipment of this type, other than for essential uses, to support the smooth implementation of Australia’s HFC phase down and because of the</w:t>
      </w:r>
      <w:r w:rsidRPr="00D02993">
        <w:rPr>
          <w:rFonts w:ascii="Times New Roman" w:hAnsi="Times New Roman" w:cs="Times New Roman"/>
          <w:sz w:val="24"/>
          <w:szCs w:val="24"/>
        </w:rPr>
        <w:t xml:space="preserve"> environmental risks associated with the equipment. This is consistent with the phase down (under the Montreal Protocol) of HFCs </w:t>
      </w:r>
      <w:proofErr w:type="gramStart"/>
      <w:r w:rsidRPr="00D02993">
        <w:rPr>
          <w:rFonts w:ascii="Times New Roman" w:hAnsi="Times New Roman" w:cs="Times New Roman"/>
          <w:sz w:val="24"/>
          <w:szCs w:val="24"/>
        </w:rPr>
        <w:t>on the basis of</w:t>
      </w:r>
      <w:proofErr w:type="gramEnd"/>
      <w:r w:rsidRPr="00D02993">
        <w:rPr>
          <w:rFonts w:ascii="Times New Roman" w:hAnsi="Times New Roman" w:cs="Times New Roman"/>
          <w:sz w:val="24"/>
          <w:szCs w:val="24"/>
        </w:rPr>
        <w:t xml:space="preserve"> the harm such substances cause to the environment.</w:t>
      </w:r>
    </w:p>
    <w:p w14:paraId="0E1DA041" w14:textId="5382D430" w:rsidR="005B6360" w:rsidRPr="00D02993" w:rsidRDefault="005B6360" w:rsidP="00D02993">
      <w:pPr>
        <w:rPr>
          <w:rFonts w:ascii="Times New Roman" w:hAnsi="Times New Roman" w:cs="Times New Roman"/>
          <w:sz w:val="24"/>
          <w:szCs w:val="24"/>
        </w:rPr>
      </w:pPr>
      <w:r w:rsidRPr="00D02993">
        <w:rPr>
          <w:rFonts w:ascii="Times New Roman" w:hAnsi="Times New Roman" w:cs="Times New Roman"/>
          <w:b/>
          <w:bCs/>
          <w:sz w:val="24"/>
          <w:szCs w:val="24"/>
        </w:rPr>
        <w:t xml:space="preserve">Item [8] – At the end of </w:t>
      </w:r>
      <w:proofErr w:type="spellStart"/>
      <w:r w:rsidRPr="00D02993">
        <w:rPr>
          <w:rFonts w:ascii="Times New Roman" w:hAnsi="Times New Roman" w:cs="Times New Roman"/>
          <w:b/>
          <w:bCs/>
          <w:sz w:val="24"/>
          <w:szCs w:val="24"/>
        </w:rPr>
        <w:t>subregulation</w:t>
      </w:r>
      <w:proofErr w:type="spellEnd"/>
      <w:r w:rsidRPr="00D02993">
        <w:rPr>
          <w:rFonts w:ascii="Times New Roman" w:hAnsi="Times New Roman" w:cs="Times New Roman"/>
          <w:b/>
          <w:bCs/>
          <w:sz w:val="24"/>
          <w:szCs w:val="24"/>
        </w:rPr>
        <w:t xml:space="preserve"> 3</w:t>
      </w:r>
      <w:proofErr w:type="gramStart"/>
      <w:r w:rsidRPr="00D02993">
        <w:rPr>
          <w:rFonts w:ascii="Times New Roman" w:hAnsi="Times New Roman" w:cs="Times New Roman"/>
          <w:b/>
          <w:bCs/>
          <w:sz w:val="24"/>
          <w:szCs w:val="24"/>
        </w:rPr>
        <w:t>A(</w:t>
      </w:r>
      <w:proofErr w:type="gramEnd"/>
      <w:r w:rsidRPr="00D02993">
        <w:rPr>
          <w:rFonts w:ascii="Times New Roman" w:hAnsi="Times New Roman" w:cs="Times New Roman"/>
          <w:b/>
          <w:bCs/>
          <w:sz w:val="24"/>
          <w:szCs w:val="24"/>
        </w:rPr>
        <w:t>4)</w:t>
      </w:r>
    </w:p>
    <w:p w14:paraId="0E682730" w14:textId="3650633B" w:rsidR="004C72B2" w:rsidRPr="004C72B2" w:rsidRDefault="004C72B2" w:rsidP="004C72B2">
      <w:pPr>
        <w:pStyle w:val="ListParagraph"/>
        <w:numPr>
          <w:ilvl w:val="0"/>
          <w:numId w:val="1"/>
        </w:numPr>
        <w:rPr>
          <w:rFonts w:ascii="Times New Roman" w:hAnsi="Times New Roman" w:cs="Times New Roman"/>
          <w:sz w:val="24"/>
          <w:szCs w:val="24"/>
        </w:rPr>
      </w:pPr>
      <w:r w:rsidRPr="004C72B2">
        <w:rPr>
          <w:rFonts w:ascii="Times New Roman" w:hAnsi="Times New Roman" w:cs="Times New Roman"/>
          <w:sz w:val="24"/>
          <w:szCs w:val="24"/>
        </w:rPr>
        <w:t>Item 8 of Schedule 1 to the</w:t>
      </w:r>
      <w:r>
        <w:rPr>
          <w:rFonts w:ascii="Times New Roman" w:hAnsi="Times New Roman" w:cs="Times New Roman"/>
          <w:sz w:val="24"/>
          <w:szCs w:val="24"/>
        </w:rPr>
        <w:t xml:space="preserve"> Amendment </w:t>
      </w:r>
      <w:r w:rsidRPr="004C72B2">
        <w:rPr>
          <w:rFonts w:ascii="Times New Roman" w:hAnsi="Times New Roman" w:cs="Times New Roman"/>
          <w:sz w:val="24"/>
          <w:szCs w:val="24"/>
        </w:rPr>
        <w:t>Regulations amend</w:t>
      </w:r>
      <w:r>
        <w:rPr>
          <w:rFonts w:ascii="Times New Roman" w:hAnsi="Times New Roman" w:cs="Times New Roman"/>
          <w:sz w:val="24"/>
          <w:szCs w:val="24"/>
        </w:rPr>
        <w:t>s</w:t>
      </w:r>
      <w:r w:rsidRPr="004C72B2">
        <w:rPr>
          <w:rFonts w:ascii="Times New Roman" w:hAnsi="Times New Roman" w:cs="Times New Roman"/>
          <w:sz w:val="24"/>
          <w:szCs w:val="24"/>
        </w:rPr>
        <w:t xml:space="preserve"> existing </w:t>
      </w:r>
      <w:proofErr w:type="spellStart"/>
      <w:r w:rsidRPr="004C72B2">
        <w:rPr>
          <w:rFonts w:ascii="Times New Roman" w:hAnsi="Times New Roman" w:cs="Times New Roman"/>
          <w:sz w:val="24"/>
          <w:szCs w:val="24"/>
        </w:rPr>
        <w:t>subregulation</w:t>
      </w:r>
      <w:proofErr w:type="spellEnd"/>
      <w:r w:rsidRPr="004C72B2">
        <w:rPr>
          <w:rFonts w:ascii="Times New Roman" w:hAnsi="Times New Roman" w:cs="Times New Roman"/>
          <w:sz w:val="24"/>
          <w:szCs w:val="24"/>
        </w:rPr>
        <w:t xml:space="preserve"> 3</w:t>
      </w:r>
      <w:proofErr w:type="gramStart"/>
      <w:r w:rsidRPr="004C72B2">
        <w:rPr>
          <w:rFonts w:ascii="Times New Roman" w:hAnsi="Times New Roman" w:cs="Times New Roman"/>
          <w:sz w:val="24"/>
          <w:szCs w:val="24"/>
        </w:rPr>
        <w:t>A(</w:t>
      </w:r>
      <w:proofErr w:type="gramEnd"/>
      <w:r w:rsidRPr="004C72B2">
        <w:rPr>
          <w:rFonts w:ascii="Times New Roman" w:hAnsi="Times New Roman" w:cs="Times New Roman"/>
          <w:sz w:val="24"/>
          <w:szCs w:val="24"/>
        </w:rPr>
        <w:t>4) of the Principal Regulations (as amended by item 4 above) to insert new paragraph 3A(4)(c).</w:t>
      </w:r>
    </w:p>
    <w:p w14:paraId="4ACE7EB9" w14:textId="77777777" w:rsidR="004C72B2" w:rsidRDefault="004C72B2" w:rsidP="004C72B2">
      <w:pPr>
        <w:pStyle w:val="ListParagraph"/>
        <w:rPr>
          <w:rFonts w:ascii="Times New Roman" w:hAnsi="Times New Roman" w:cs="Times New Roman"/>
          <w:sz w:val="24"/>
          <w:szCs w:val="24"/>
        </w:rPr>
      </w:pPr>
    </w:p>
    <w:p w14:paraId="4CB40B91" w14:textId="5DBC59EF" w:rsidR="004C72B2" w:rsidRPr="004C72B2" w:rsidRDefault="004C72B2" w:rsidP="004C72B2">
      <w:pPr>
        <w:pStyle w:val="ListParagraph"/>
        <w:numPr>
          <w:ilvl w:val="0"/>
          <w:numId w:val="1"/>
        </w:numPr>
        <w:rPr>
          <w:rFonts w:ascii="Times New Roman" w:hAnsi="Times New Roman" w:cs="Times New Roman"/>
          <w:sz w:val="24"/>
          <w:szCs w:val="24"/>
        </w:rPr>
      </w:pPr>
      <w:r w:rsidRPr="004C72B2">
        <w:rPr>
          <w:rFonts w:ascii="Times New Roman" w:hAnsi="Times New Roman" w:cs="Times New Roman"/>
          <w:sz w:val="24"/>
          <w:szCs w:val="24"/>
        </w:rPr>
        <w:t>New paragraph 3A(4)(c) prescribe</w:t>
      </w:r>
      <w:r>
        <w:rPr>
          <w:rFonts w:ascii="Times New Roman" w:hAnsi="Times New Roman" w:cs="Times New Roman"/>
          <w:sz w:val="24"/>
          <w:szCs w:val="24"/>
        </w:rPr>
        <w:t>s</w:t>
      </w:r>
      <w:r w:rsidRPr="004C72B2">
        <w:rPr>
          <w:rFonts w:ascii="Times New Roman" w:hAnsi="Times New Roman" w:cs="Times New Roman"/>
          <w:sz w:val="24"/>
          <w:szCs w:val="24"/>
        </w:rPr>
        <w:t>, for the purposes of paragraph 13AA(5)(d) of the Act, multi-head small SGG air conditioning equipment.</w:t>
      </w:r>
    </w:p>
    <w:p w14:paraId="055C5824" w14:textId="77777777" w:rsidR="004C72B2" w:rsidRDefault="004C72B2" w:rsidP="004C72B2">
      <w:pPr>
        <w:pStyle w:val="ListParagraph"/>
        <w:rPr>
          <w:rFonts w:ascii="Times New Roman" w:hAnsi="Times New Roman" w:cs="Times New Roman"/>
          <w:sz w:val="24"/>
          <w:szCs w:val="24"/>
        </w:rPr>
      </w:pPr>
    </w:p>
    <w:p w14:paraId="322C9D2F" w14:textId="0695EE02" w:rsidR="004C72B2" w:rsidRPr="004C72B2" w:rsidRDefault="004C72B2" w:rsidP="004C72B2">
      <w:pPr>
        <w:pStyle w:val="ListParagraph"/>
        <w:numPr>
          <w:ilvl w:val="0"/>
          <w:numId w:val="1"/>
        </w:numPr>
        <w:rPr>
          <w:rFonts w:ascii="Times New Roman" w:hAnsi="Times New Roman" w:cs="Times New Roman"/>
          <w:sz w:val="24"/>
          <w:szCs w:val="24"/>
        </w:rPr>
      </w:pPr>
      <w:r w:rsidRPr="004C72B2">
        <w:rPr>
          <w:rFonts w:ascii="Times New Roman" w:hAnsi="Times New Roman" w:cs="Times New Roman"/>
          <w:sz w:val="24"/>
          <w:szCs w:val="24"/>
        </w:rPr>
        <w:t xml:space="preserve">The effect of this amendment </w:t>
      </w:r>
      <w:r>
        <w:rPr>
          <w:rFonts w:ascii="Times New Roman" w:hAnsi="Times New Roman" w:cs="Times New Roman"/>
          <w:sz w:val="24"/>
          <w:szCs w:val="24"/>
        </w:rPr>
        <w:t xml:space="preserve">is </w:t>
      </w:r>
      <w:r w:rsidRPr="004C72B2">
        <w:rPr>
          <w:rFonts w:ascii="Times New Roman" w:hAnsi="Times New Roman" w:cs="Times New Roman"/>
          <w:sz w:val="24"/>
          <w:szCs w:val="24"/>
        </w:rPr>
        <w:t xml:space="preserve">that, from 1 July 2025, the import of multi-head small SGG air conditioning equipment </w:t>
      </w:r>
      <w:r w:rsidR="005A3577">
        <w:rPr>
          <w:rFonts w:ascii="Times New Roman" w:hAnsi="Times New Roman" w:cs="Times New Roman"/>
          <w:sz w:val="24"/>
          <w:szCs w:val="24"/>
        </w:rPr>
        <w:t xml:space="preserve">is also </w:t>
      </w:r>
      <w:r w:rsidRPr="004C72B2">
        <w:rPr>
          <w:rFonts w:ascii="Times New Roman" w:hAnsi="Times New Roman" w:cs="Times New Roman"/>
          <w:sz w:val="24"/>
          <w:szCs w:val="24"/>
        </w:rPr>
        <w:t xml:space="preserve">prohibited without a licence. </w:t>
      </w:r>
    </w:p>
    <w:p w14:paraId="1EDBA055" w14:textId="77777777" w:rsidR="004C72B2" w:rsidRDefault="004C72B2" w:rsidP="004C72B2">
      <w:pPr>
        <w:pStyle w:val="ListParagraph"/>
        <w:rPr>
          <w:rFonts w:ascii="Times New Roman" w:hAnsi="Times New Roman" w:cs="Times New Roman"/>
          <w:sz w:val="24"/>
          <w:szCs w:val="24"/>
        </w:rPr>
      </w:pPr>
    </w:p>
    <w:p w14:paraId="7496CFF0" w14:textId="004980B7" w:rsidR="004C72B2" w:rsidRPr="004C72B2" w:rsidRDefault="004C72B2" w:rsidP="004C72B2">
      <w:pPr>
        <w:pStyle w:val="ListParagraph"/>
        <w:numPr>
          <w:ilvl w:val="0"/>
          <w:numId w:val="1"/>
        </w:numPr>
        <w:rPr>
          <w:rFonts w:ascii="Times New Roman" w:hAnsi="Times New Roman" w:cs="Times New Roman"/>
          <w:sz w:val="24"/>
          <w:szCs w:val="24"/>
        </w:rPr>
      </w:pPr>
      <w:r w:rsidRPr="004C72B2">
        <w:rPr>
          <w:rFonts w:ascii="Times New Roman" w:hAnsi="Times New Roman" w:cs="Times New Roman"/>
          <w:sz w:val="24"/>
          <w:szCs w:val="24"/>
        </w:rPr>
        <w:t>Accordingly, from 1 July 2025, a person who imports multi-head small SGG air conditioning equipment without a licence may be liable for a fault based offence, a strict liability offence or a civil penalty provision for contravening subsection 13</w:t>
      </w:r>
      <w:proofErr w:type="gramStart"/>
      <w:r w:rsidRPr="004C72B2">
        <w:rPr>
          <w:rFonts w:ascii="Times New Roman" w:hAnsi="Times New Roman" w:cs="Times New Roman"/>
          <w:sz w:val="24"/>
          <w:szCs w:val="24"/>
        </w:rPr>
        <w:t>AA(</w:t>
      </w:r>
      <w:proofErr w:type="gramEnd"/>
      <w:r w:rsidRPr="004C72B2">
        <w:rPr>
          <w:rFonts w:ascii="Times New Roman" w:hAnsi="Times New Roman" w:cs="Times New Roman"/>
          <w:sz w:val="24"/>
          <w:szCs w:val="24"/>
        </w:rPr>
        <w:t>3) or (5) of the Act (see section 13AC of the Act).</w:t>
      </w:r>
    </w:p>
    <w:p w14:paraId="7D882513" w14:textId="77777777" w:rsidR="004C72B2" w:rsidRDefault="004C72B2" w:rsidP="004C72B2">
      <w:pPr>
        <w:pStyle w:val="ListParagraph"/>
        <w:rPr>
          <w:rFonts w:ascii="Times New Roman" w:hAnsi="Times New Roman" w:cs="Times New Roman"/>
          <w:sz w:val="24"/>
          <w:szCs w:val="24"/>
        </w:rPr>
      </w:pPr>
    </w:p>
    <w:p w14:paraId="40D7C00A" w14:textId="051CD564" w:rsidR="004C72B2" w:rsidRPr="004C72B2" w:rsidRDefault="004C72B2" w:rsidP="004C72B2">
      <w:pPr>
        <w:pStyle w:val="ListParagraph"/>
        <w:numPr>
          <w:ilvl w:val="0"/>
          <w:numId w:val="1"/>
        </w:numPr>
        <w:rPr>
          <w:rFonts w:ascii="Times New Roman" w:hAnsi="Times New Roman" w:cs="Times New Roman"/>
          <w:sz w:val="24"/>
          <w:szCs w:val="24"/>
        </w:rPr>
      </w:pPr>
      <w:r w:rsidRPr="004C72B2">
        <w:rPr>
          <w:rFonts w:ascii="Times New Roman" w:hAnsi="Times New Roman" w:cs="Times New Roman"/>
          <w:sz w:val="24"/>
          <w:szCs w:val="24"/>
        </w:rPr>
        <w:t xml:space="preserve">The prohibition on unlicensed import of multi-head small SGG air conditioning equipment is appropriate as the intention is to </w:t>
      </w:r>
      <w:r w:rsidR="003F358E" w:rsidRPr="003F358E">
        <w:rPr>
          <w:rFonts w:ascii="Times New Roman" w:hAnsi="Times New Roman" w:cs="Times New Roman"/>
          <w:sz w:val="24"/>
          <w:szCs w:val="24"/>
        </w:rPr>
        <w:t xml:space="preserve">reduce the installation of new equipment of </w:t>
      </w:r>
      <w:r w:rsidR="003F358E" w:rsidRPr="003F358E">
        <w:rPr>
          <w:rFonts w:ascii="Times New Roman" w:hAnsi="Times New Roman" w:cs="Times New Roman"/>
          <w:sz w:val="24"/>
          <w:szCs w:val="24"/>
        </w:rPr>
        <w:lastRenderedPageBreak/>
        <w:t xml:space="preserve">this type, other than for essential uses, to support the smooth implementation of Australia’s HFC phase down and because of the </w:t>
      </w:r>
      <w:r w:rsidRPr="004C72B2">
        <w:rPr>
          <w:rFonts w:ascii="Times New Roman" w:hAnsi="Times New Roman" w:cs="Times New Roman"/>
          <w:sz w:val="24"/>
          <w:szCs w:val="24"/>
        </w:rPr>
        <w:t xml:space="preserve">environmental risks associated with the equipment. This is consistent with the phase down (under the Montreal Protocol) of HFCs </w:t>
      </w:r>
      <w:proofErr w:type="gramStart"/>
      <w:r w:rsidRPr="004C72B2">
        <w:rPr>
          <w:rFonts w:ascii="Times New Roman" w:hAnsi="Times New Roman" w:cs="Times New Roman"/>
          <w:sz w:val="24"/>
          <w:szCs w:val="24"/>
        </w:rPr>
        <w:t>on the basis of</w:t>
      </w:r>
      <w:proofErr w:type="gramEnd"/>
      <w:r w:rsidRPr="004C72B2">
        <w:rPr>
          <w:rFonts w:ascii="Times New Roman" w:hAnsi="Times New Roman" w:cs="Times New Roman"/>
          <w:sz w:val="24"/>
          <w:szCs w:val="24"/>
        </w:rPr>
        <w:t xml:space="preserve"> the harm such substances cause to the environment</w:t>
      </w:r>
      <w:r>
        <w:rPr>
          <w:rFonts w:ascii="Times New Roman" w:hAnsi="Times New Roman" w:cs="Times New Roman"/>
          <w:sz w:val="24"/>
          <w:szCs w:val="24"/>
        </w:rPr>
        <w:t xml:space="preserve">. </w:t>
      </w:r>
    </w:p>
    <w:p w14:paraId="1B48F211" w14:textId="77777777" w:rsidR="005B6360" w:rsidRPr="00670209" w:rsidRDefault="005B6360" w:rsidP="005B6360">
      <w:pPr>
        <w:rPr>
          <w:rFonts w:ascii="Times New Roman" w:hAnsi="Times New Roman" w:cs="Times New Roman"/>
          <w:b/>
          <w:bCs/>
          <w:sz w:val="24"/>
          <w:szCs w:val="24"/>
        </w:rPr>
      </w:pPr>
      <w:r w:rsidRPr="00670209">
        <w:rPr>
          <w:rFonts w:ascii="Times New Roman" w:hAnsi="Times New Roman" w:cs="Times New Roman"/>
          <w:b/>
          <w:bCs/>
          <w:sz w:val="24"/>
          <w:szCs w:val="24"/>
        </w:rPr>
        <w:t>Item [</w:t>
      </w:r>
      <w:r>
        <w:rPr>
          <w:rFonts w:ascii="Times New Roman" w:hAnsi="Times New Roman" w:cs="Times New Roman"/>
          <w:b/>
          <w:bCs/>
          <w:sz w:val="24"/>
          <w:szCs w:val="24"/>
        </w:rPr>
        <w:t>9</w:t>
      </w:r>
      <w:r w:rsidRPr="00670209">
        <w:rPr>
          <w:rFonts w:ascii="Times New Roman" w:hAnsi="Times New Roman" w:cs="Times New Roman"/>
          <w:b/>
          <w:bCs/>
          <w:sz w:val="24"/>
          <w:szCs w:val="24"/>
        </w:rPr>
        <w:t xml:space="preserve">] – Paragraph </w:t>
      </w:r>
      <w:r>
        <w:rPr>
          <w:rFonts w:ascii="Times New Roman" w:hAnsi="Times New Roman" w:cs="Times New Roman"/>
          <w:b/>
          <w:bCs/>
          <w:sz w:val="24"/>
          <w:szCs w:val="24"/>
        </w:rPr>
        <w:t>3DA(1)(a)</w:t>
      </w:r>
    </w:p>
    <w:p w14:paraId="60EAA9CD" w14:textId="2C81EDD6" w:rsidR="00ED2B3E" w:rsidRPr="00ED2B3E" w:rsidRDefault="00ED2B3E" w:rsidP="00ED2B3E">
      <w:pPr>
        <w:pStyle w:val="ListParagraph"/>
        <w:numPr>
          <w:ilvl w:val="0"/>
          <w:numId w:val="1"/>
        </w:numPr>
        <w:rPr>
          <w:rFonts w:ascii="Times New Roman" w:hAnsi="Times New Roman" w:cs="Times New Roman"/>
          <w:sz w:val="24"/>
          <w:szCs w:val="24"/>
        </w:rPr>
      </w:pPr>
      <w:r w:rsidRPr="00ED2B3E">
        <w:rPr>
          <w:rFonts w:ascii="Times New Roman" w:hAnsi="Times New Roman" w:cs="Times New Roman"/>
          <w:sz w:val="24"/>
          <w:szCs w:val="24"/>
        </w:rPr>
        <w:t xml:space="preserve">Item 9 of Schedule 1 to the </w:t>
      </w:r>
      <w:r>
        <w:rPr>
          <w:rFonts w:ascii="Times New Roman" w:hAnsi="Times New Roman" w:cs="Times New Roman"/>
          <w:sz w:val="24"/>
          <w:szCs w:val="24"/>
        </w:rPr>
        <w:t>Amendment</w:t>
      </w:r>
      <w:r w:rsidRPr="00ED2B3E">
        <w:rPr>
          <w:rFonts w:ascii="Times New Roman" w:hAnsi="Times New Roman" w:cs="Times New Roman"/>
          <w:sz w:val="24"/>
          <w:szCs w:val="24"/>
        </w:rPr>
        <w:t xml:space="preserve"> Regulations amend</w:t>
      </w:r>
      <w:r>
        <w:rPr>
          <w:rFonts w:ascii="Times New Roman" w:hAnsi="Times New Roman" w:cs="Times New Roman"/>
          <w:sz w:val="24"/>
          <w:szCs w:val="24"/>
        </w:rPr>
        <w:t>s</w:t>
      </w:r>
      <w:r w:rsidRPr="00ED2B3E">
        <w:rPr>
          <w:rFonts w:ascii="Times New Roman" w:hAnsi="Times New Roman" w:cs="Times New Roman"/>
          <w:sz w:val="24"/>
          <w:szCs w:val="24"/>
        </w:rPr>
        <w:t xml:space="preserve"> existing paragraph 3DA(1)(a) of the Principal Regulations (as inserted by item 5 above) to insert ‘or multi</w:t>
      </w:r>
      <w:r w:rsidR="00B17025">
        <w:rPr>
          <w:rFonts w:ascii="Times New Roman" w:hAnsi="Times New Roman" w:cs="Times New Roman"/>
          <w:sz w:val="24"/>
          <w:szCs w:val="24"/>
        </w:rPr>
        <w:t>-</w:t>
      </w:r>
      <w:r w:rsidRPr="00ED2B3E">
        <w:rPr>
          <w:rFonts w:ascii="Times New Roman" w:hAnsi="Times New Roman" w:cs="Times New Roman"/>
          <w:sz w:val="24"/>
          <w:szCs w:val="24"/>
        </w:rPr>
        <w:t>head small SGG air conditioning equipment’ after ‘conditioning equipment’.</w:t>
      </w:r>
    </w:p>
    <w:p w14:paraId="1C4AE92D" w14:textId="77777777" w:rsidR="00ED2B3E" w:rsidRDefault="00ED2B3E" w:rsidP="00ED2B3E">
      <w:pPr>
        <w:pStyle w:val="ListParagraph"/>
        <w:rPr>
          <w:rFonts w:ascii="Times New Roman" w:hAnsi="Times New Roman" w:cs="Times New Roman"/>
          <w:sz w:val="24"/>
          <w:szCs w:val="24"/>
        </w:rPr>
      </w:pPr>
    </w:p>
    <w:p w14:paraId="451967AF" w14:textId="0AAF8845" w:rsidR="00ED2B3E" w:rsidRPr="00ED2B3E" w:rsidRDefault="00ED2B3E" w:rsidP="00ED2B3E">
      <w:pPr>
        <w:pStyle w:val="ListParagraph"/>
        <w:numPr>
          <w:ilvl w:val="0"/>
          <w:numId w:val="1"/>
        </w:numPr>
        <w:rPr>
          <w:rFonts w:ascii="Times New Roman" w:hAnsi="Times New Roman" w:cs="Times New Roman"/>
          <w:sz w:val="24"/>
          <w:szCs w:val="24"/>
        </w:rPr>
      </w:pPr>
      <w:r w:rsidRPr="00ED2B3E">
        <w:rPr>
          <w:rFonts w:ascii="Times New Roman" w:hAnsi="Times New Roman" w:cs="Times New Roman"/>
          <w:sz w:val="24"/>
          <w:szCs w:val="24"/>
        </w:rPr>
        <w:t xml:space="preserve">The combined effect of this amendment and the amendment </w:t>
      </w:r>
      <w:r>
        <w:rPr>
          <w:rFonts w:ascii="Times New Roman" w:hAnsi="Times New Roman" w:cs="Times New Roman"/>
          <w:sz w:val="24"/>
          <w:szCs w:val="24"/>
        </w:rPr>
        <w:t>made</w:t>
      </w:r>
      <w:r w:rsidRPr="00ED2B3E">
        <w:rPr>
          <w:rFonts w:ascii="Times New Roman" w:hAnsi="Times New Roman" w:cs="Times New Roman"/>
          <w:sz w:val="24"/>
          <w:szCs w:val="24"/>
        </w:rPr>
        <w:t xml:space="preserve"> by item 10 of Schedule 1 </w:t>
      </w:r>
      <w:r w:rsidR="00CA6322">
        <w:rPr>
          <w:rFonts w:ascii="Times New Roman" w:hAnsi="Times New Roman" w:cs="Times New Roman"/>
          <w:sz w:val="24"/>
          <w:szCs w:val="24"/>
        </w:rPr>
        <w:t>is</w:t>
      </w:r>
      <w:r w:rsidRPr="00ED2B3E">
        <w:rPr>
          <w:rFonts w:ascii="Times New Roman" w:hAnsi="Times New Roman" w:cs="Times New Roman"/>
          <w:sz w:val="24"/>
          <w:szCs w:val="24"/>
        </w:rPr>
        <w:t xml:space="preserve"> that, from 1 July 2025, the Minister </w:t>
      </w:r>
      <w:r w:rsidR="001D2293">
        <w:rPr>
          <w:rFonts w:ascii="Times New Roman" w:hAnsi="Times New Roman" w:cs="Times New Roman"/>
          <w:sz w:val="24"/>
          <w:szCs w:val="24"/>
        </w:rPr>
        <w:t>is only</w:t>
      </w:r>
      <w:r w:rsidRPr="00ED2B3E">
        <w:rPr>
          <w:rFonts w:ascii="Times New Roman" w:hAnsi="Times New Roman" w:cs="Times New Roman"/>
          <w:sz w:val="24"/>
          <w:szCs w:val="24"/>
        </w:rPr>
        <w:t xml:space="preserve"> be able to grant a licence to manufacture or import small SGG air conditioning equipment or multi-head small SGG air conditioning equipment if satisfied of one or more of the criteria in </w:t>
      </w:r>
      <w:proofErr w:type="spellStart"/>
      <w:r w:rsidRPr="00ED2B3E">
        <w:rPr>
          <w:rFonts w:ascii="Times New Roman" w:hAnsi="Times New Roman" w:cs="Times New Roman"/>
          <w:sz w:val="24"/>
          <w:szCs w:val="24"/>
        </w:rPr>
        <w:t>subregulation</w:t>
      </w:r>
      <w:proofErr w:type="spellEnd"/>
      <w:r w:rsidRPr="00ED2B3E">
        <w:rPr>
          <w:rFonts w:ascii="Times New Roman" w:hAnsi="Times New Roman" w:cs="Times New Roman"/>
          <w:sz w:val="24"/>
          <w:szCs w:val="24"/>
        </w:rPr>
        <w:t xml:space="preserve"> 3</w:t>
      </w:r>
      <w:proofErr w:type="gramStart"/>
      <w:r w:rsidRPr="00ED2B3E">
        <w:rPr>
          <w:rFonts w:ascii="Times New Roman" w:hAnsi="Times New Roman" w:cs="Times New Roman"/>
          <w:sz w:val="24"/>
          <w:szCs w:val="24"/>
        </w:rPr>
        <w:t>DA(</w:t>
      </w:r>
      <w:proofErr w:type="gramEnd"/>
      <w:r w:rsidRPr="00ED2B3E">
        <w:rPr>
          <w:rFonts w:ascii="Times New Roman" w:hAnsi="Times New Roman" w:cs="Times New Roman"/>
          <w:sz w:val="24"/>
          <w:szCs w:val="24"/>
        </w:rPr>
        <w:t xml:space="preserve">2). </w:t>
      </w:r>
    </w:p>
    <w:p w14:paraId="5C278178" w14:textId="77777777" w:rsidR="00ED2B3E" w:rsidRDefault="00ED2B3E" w:rsidP="00ED2B3E">
      <w:pPr>
        <w:pStyle w:val="ListParagraph"/>
        <w:rPr>
          <w:rFonts w:ascii="Times New Roman" w:hAnsi="Times New Roman" w:cs="Times New Roman"/>
          <w:sz w:val="24"/>
          <w:szCs w:val="24"/>
        </w:rPr>
      </w:pPr>
    </w:p>
    <w:p w14:paraId="6193931A" w14:textId="014F5975" w:rsidR="00ED2B3E" w:rsidRPr="00ED2B3E" w:rsidRDefault="00ED2B3E" w:rsidP="00ED2B3E">
      <w:pPr>
        <w:pStyle w:val="ListParagraph"/>
        <w:numPr>
          <w:ilvl w:val="0"/>
          <w:numId w:val="1"/>
        </w:numPr>
        <w:rPr>
          <w:rFonts w:ascii="Times New Roman" w:hAnsi="Times New Roman" w:cs="Times New Roman"/>
          <w:sz w:val="24"/>
          <w:szCs w:val="24"/>
        </w:rPr>
      </w:pPr>
      <w:r w:rsidRPr="00ED2B3E">
        <w:rPr>
          <w:rFonts w:ascii="Times New Roman" w:hAnsi="Times New Roman" w:cs="Times New Roman"/>
          <w:sz w:val="24"/>
          <w:szCs w:val="24"/>
        </w:rPr>
        <w:t>This means that licences to import or manufacture small SGG air conditioning equipment or multi-head small SGG air conditioning equipment will generally only be able to be granted in very limited circumstances, for essential uses.</w:t>
      </w:r>
    </w:p>
    <w:p w14:paraId="4E441D0B" w14:textId="77777777" w:rsidR="00ED2B3E" w:rsidRDefault="00ED2B3E" w:rsidP="00ED2B3E">
      <w:pPr>
        <w:pStyle w:val="ListParagraph"/>
        <w:rPr>
          <w:rFonts w:ascii="Times New Roman" w:hAnsi="Times New Roman" w:cs="Times New Roman"/>
          <w:sz w:val="24"/>
          <w:szCs w:val="24"/>
        </w:rPr>
      </w:pPr>
    </w:p>
    <w:p w14:paraId="05803C50" w14:textId="1A7EF924" w:rsidR="00DF4C36" w:rsidRPr="00976AED" w:rsidRDefault="00ED2B3E" w:rsidP="005B6360">
      <w:pPr>
        <w:pStyle w:val="ListParagraph"/>
        <w:numPr>
          <w:ilvl w:val="0"/>
          <w:numId w:val="1"/>
        </w:numPr>
        <w:rPr>
          <w:rFonts w:ascii="Times New Roman" w:hAnsi="Times New Roman" w:cs="Times New Roman"/>
          <w:sz w:val="24"/>
          <w:szCs w:val="24"/>
        </w:rPr>
      </w:pPr>
      <w:r w:rsidRPr="00ED2B3E">
        <w:rPr>
          <w:rFonts w:ascii="Times New Roman" w:hAnsi="Times New Roman" w:cs="Times New Roman"/>
          <w:sz w:val="24"/>
          <w:szCs w:val="24"/>
        </w:rPr>
        <w:t>It is appropriate to impose these strict limitations on licences to import or manufacture multi-head small SGG air conditioning equipment from 1 July 2025, based on the environmental risks associated with the equipment.</w:t>
      </w:r>
    </w:p>
    <w:p w14:paraId="0719876E" w14:textId="440EC3F4" w:rsidR="005B6360" w:rsidRPr="004C6254" w:rsidRDefault="005B6360" w:rsidP="005B6360">
      <w:pPr>
        <w:rPr>
          <w:rFonts w:ascii="Times New Roman" w:hAnsi="Times New Roman" w:cs="Times New Roman"/>
          <w:b/>
          <w:bCs/>
          <w:sz w:val="24"/>
          <w:szCs w:val="24"/>
        </w:rPr>
      </w:pPr>
      <w:r w:rsidRPr="005E2316">
        <w:rPr>
          <w:rFonts w:ascii="Times New Roman" w:hAnsi="Times New Roman" w:cs="Times New Roman"/>
          <w:b/>
          <w:bCs/>
          <w:sz w:val="24"/>
          <w:szCs w:val="24"/>
        </w:rPr>
        <w:t xml:space="preserve">Item [10] – </w:t>
      </w:r>
      <w:r>
        <w:rPr>
          <w:rFonts w:ascii="Times New Roman" w:hAnsi="Times New Roman" w:cs="Times New Roman"/>
          <w:b/>
          <w:bCs/>
          <w:sz w:val="24"/>
          <w:szCs w:val="24"/>
        </w:rPr>
        <w:t>Paragraph 3DA(1)(b)</w:t>
      </w:r>
    </w:p>
    <w:p w14:paraId="7277E563" w14:textId="0F8E01BD" w:rsidR="00CA6322" w:rsidRPr="00CA6322" w:rsidRDefault="00CA6322" w:rsidP="00CA6322">
      <w:pPr>
        <w:pStyle w:val="ListParagraph"/>
        <w:numPr>
          <w:ilvl w:val="0"/>
          <w:numId w:val="1"/>
        </w:numPr>
        <w:rPr>
          <w:rFonts w:ascii="Times New Roman" w:hAnsi="Times New Roman" w:cs="Times New Roman"/>
          <w:sz w:val="24"/>
          <w:szCs w:val="24"/>
        </w:rPr>
      </w:pPr>
      <w:r w:rsidRPr="00CA6322">
        <w:rPr>
          <w:rFonts w:ascii="Times New Roman" w:hAnsi="Times New Roman" w:cs="Times New Roman"/>
          <w:sz w:val="24"/>
          <w:szCs w:val="24"/>
        </w:rPr>
        <w:t xml:space="preserve">Item 10 of Schedule 1 to the </w:t>
      </w:r>
      <w:r>
        <w:rPr>
          <w:rFonts w:ascii="Times New Roman" w:hAnsi="Times New Roman" w:cs="Times New Roman"/>
          <w:sz w:val="24"/>
          <w:szCs w:val="24"/>
        </w:rPr>
        <w:t>Amendment</w:t>
      </w:r>
      <w:r w:rsidRPr="00CA6322">
        <w:rPr>
          <w:rFonts w:ascii="Times New Roman" w:hAnsi="Times New Roman" w:cs="Times New Roman"/>
          <w:sz w:val="24"/>
          <w:szCs w:val="24"/>
        </w:rPr>
        <w:t xml:space="preserve"> Regulations amend</w:t>
      </w:r>
      <w:r>
        <w:rPr>
          <w:rFonts w:ascii="Times New Roman" w:hAnsi="Times New Roman" w:cs="Times New Roman"/>
          <w:sz w:val="24"/>
          <w:szCs w:val="24"/>
        </w:rPr>
        <w:t>s</w:t>
      </w:r>
      <w:r w:rsidRPr="00CA6322">
        <w:rPr>
          <w:rFonts w:ascii="Times New Roman" w:hAnsi="Times New Roman" w:cs="Times New Roman"/>
          <w:sz w:val="24"/>
          <w:szCs w:val="24"/>
        </w:rPr>
        <w:t xml:space="preserve"> existing paragraph 3DA(1)(b) of the Principal Regulations (as inserted by item 5 above) to insert ‘or multi</w:t>
      </w:r>
      <w:r w:rsidR="00B17025">
        <w:rPr>
          <w:rFonts w:ascii="Times New Roman" w:hAnsi="Times New Roman" w:cs="Times New Roman"/>
          <w:sz w:val="24"/>
          <w:szCs w:val="24"/>
        </w:rPr>
        <w:t>-</w:t>
      </w:r>
      <w:r w:rsidRPr="00CA6322">
        <w:rPr>
          <w:rFonts w:ascii="Times New Roman" w:hAnsi="Times New Roman" w:cs="Times New Roman"/>
          <w:sz w:val="24"/>
          <w:szCs w:val="24"/>
        </w:rPr>
        <w:t>head small SGG air conditioning equipment’ after ‘conditioning equipment’.</w:t>
      </w:r>
    </w:p>
    <w:p w14:paraId="16E7D514" w14:textId="77777777" w:rsidR="00CA6322" w:rsidRDefault="00CA6322" w:rsidP="00CA6322">
      <w:pPr>
        <w:pStyle w:val="ListParagraph"/>
        <w:rPr>
          <w:rFonts w:ascii="Times New Roman" w:hAnsi="Times New Roman" w:cs="Times New Roman"/>
          <w:sz w:val="24"/>
          <w:szCs w:val="24"/>
        </w:rPr>
      </w:pPr>
    </w:p>
    <w:p w14:paraId="7CA80C7C" w14:textId="300BC0FB" w:rsidR="00CA6322" w:rsidRPr="00CA6322" w:rsidRDefault="00CA6322" w:rsidP="00CA6322">
      <w:pPr>
        <w:pStyle w:val="ListParagraph"/>
        <w:numPr>
          <w:ilvl w:val="0"/>
          <w:numId w:val="1"/>
        </w:numPr>
        <w:rPr>
          <w:rFonts w:ascii="Times New Roman" w:hAnsi="Times New Roman" w:cs="Times New Roman"/>
          <w:sz w:val="24"/>
          <w:szCs w:val="24"/>
        </w:rPr>
      </w:pPr>
      <w:r w:rsidRPr="00CA6322">
        <w:rPr>
          <w:rFonts w:ascii="Times New Roman" w:hAnsi="Times New Roman" w:cs="Times New Roman"/>
          <w:sz w:val="24"/>
          <w:szCs w:val="24"/>
        </w:rPr>
        <w:t xml:space="preserve">The combined effect of this amendment and the amendment </w:t>
      </w:r>
      <w:r>
        <w:rPr>
          <w:rFonts w:ascii="Times New Roman" w:hAnsi="Times New Roman" w:cs="Times New Roman"/>
          <w:sz w:val="24"/>
          <w:szCs w:val="24"/>
        </w:rPr>
        <w:t>made</w:t>
      </w:r>
      <w:r w:rsidRPr="00CA6322">
        <w:rPr>
          <w:rFonts w:ascii="Times New Roman" w:hAnsi="Times New Roman" w:cs="Times New Roman"/>
          <w:sz w:val="24"/>
          <w:szCs w:val="24"/>
        </w:rPr>
        <w:t xml:space="preserve"> by item 9 of Schedule 1 </w:t>
      </w:r>
      <w:r>
        <w:rPr>
          <w:rFonts w:ascii="Times New Roman" w:hAnsi="Times New Roman" w:cs="Times New Roman"/>
          <w:sz w:val="24"/>
          <w:szCs w:val="24"/>
        </w:rPr>
        <w:t>is</w:t>
      </w:r>
      <w:r w:rsidRPr="00CA6322">
        <w:rPr>
          <w:rFonts w:ascii="Times New Roman" w:hAnsi="Times New Roman" w:cs="Times New Roman"/>
          <w:sz w:val="24"/>
          <w:szCs w:val="24"/>
        </w:rPr>
        <w:t xml:space="preserve"> that, from 1 July 2025, the Minister </w:t>
      </w:r>
      <w:r>
        <w:rPr>
          <w:rFonts w:ascii="Times New Roman" w:hAnsi="Times New Roman" w:cs="Times New Roman"/>
          <w:sz w:val="24"/>
          <w:szCs w:val="24"/>
        </w:rPr>
        <w:t xml:space="preserve">is </w:t>
      </w:r>
      <w:r w:rsidRPr="00CA6322">
        <w:rPr>
          <w:rFonts w:ascii="Times New Roman" w:hAnsi="Times New Roman" w:cs="Times New Roman"/>
          <w:sz w:val="24"/>
          <w:szCs w:val="24"/>
        </w:rPr>
        <w:t>only</w:t>
      </w:r>
      <w:r>
        <w:rPr>
          <w:rFonts w:ascii="Times New Roman" w:hAnsi="Times New Roman" w:cs="Times New Roman"/>
          <w:sz w:val="24"/>
          <w:szCs w:val="24"/>
        </w:rPr>
        <w:t xml:space="preserve"> </w:t>
      </w:r>
      <w:r w:rsidRPr="00CA6322">
        <w:rPr>
          <w:rFonts w:ascii="Times New Roman" w:hAnsi="Times New Roman" w:cs="Times New Roman"/>
          <w:sz w:val="24"/>
          <w:szCs w:val="24"/>
        </w:rPr>
        <w:t xml:space="preserve">be able to grant a licence to manufacture or import small SGG air conditioning equipment or multi-head small SGG air conditioning equipment if satisfied of one or more of the criteria in </w:t>
      </w:r>
      <w:proofErr w:type="spellStart"/>
      <w:r w:rsidRPr="00CA6322">
        <w:rPr>
          <w:rFonts w:ascii="Times New Roman" w:hAnsi="Times New Roman" w:cs="Times New Roman"/>
          <w:sz w:val="24"/>
          <w:szCs w:val="24"/>
        </w:rPr>
        <w:t>subregulation</w:t>
      </w:r>
      <w:proofErr w:type="spellEnd"/>
      <w:r w:rsidRPr="00CA6322">
        <w:rPr>
          <w:rFonts w:ascii="Times New Roman" w:hAnsi="Times New Roman" w:cs="Times New Roman"/>
          <w:sz w:val="24"/>
          <w:szCs w:val="24"/>
        </w:rPr>
        <w:t xml:space="preserve"> 3</w:t>
      </w:r>
      <w:proofErr w:type="gramStart"/>
      <w:r w:rsidRPr="00CA6322">
        <w:rPr>
          <w:rFonts w:ascii="Times New Roman" w:hAnsi="Times New Roman" w:cs="Times New Roman"/>
          <w:sz w:val="24"/>
          <w:szCs w:val="24"/>
        </w:rPr>
        <w:t>DA(</w:t>
      </w:r>
      <w:proofErr w:type="gramEnd"/>
      <w:r w:rsidRPr="00CA6322">
        <w:rPr>
          <w:rFonts w:ascii="Times New Roman" w:hAnsi="Times New Roman" w:cs="Times New Roman"/>
          <w:sz w:val="24"/>
          <w:szCs w:val="24"/>
        </w:rPr>
        <w:t xml:space="preserve">2). </w:t>
      </w:r>
    </w:p>
    <w:p w14:paraId="6032761E" w14:textId="77777777" w:rsidR="00A1324F" w:rsidRDefault="00A1324F" w:rsidP="00A1324F">
      <w:pPr>
        <w:pStyle w:val="ListParagraph"/>
        <w:rPr>
          <w:rFonts w:ascii="Times New Roman" w:hAnsi="Times New Roman" w:cs="Times New Roman"/>
          <w:sz w:val="24"/>
          <w:szCs w:val="24"/>
        </w:rPr>
      </w:pPr>
    </w:p>
    <w:p w14:paraId="55F3E542" w14:textId="5026164D" w:rsidR="00CA6322" w:rsidRPr="00CA6322" w:rsidRDefault="00CA6322" w:rsidP="00CA6322">
      <w:pPr>
        <w:pStyle w:val="ListParagraph"/>
        <w:numPr>
          <w:ilvl w:val="0"/>
          <w:numId w:val="1"/>
        </w:numPr>
        <w:rPr>
          <w:rFonts w:ascii="Times New Roman" w:hAnsi="Times New Roman" w:cs="Times New Roman"/>
          <w:sz w:val="24"/>
          <w:szCs w:val="24"/>
        </w:rPr>
      </w:pPr>
      <w:r w:rsidRPr="00CA6322">
        <w:rPr>
          <w:rFonts w:ascii="Times New Roman" w:hAnsi="Times New Roman" w:cs="Times New Roman"/>
          <w:sz w:val="24"/>
          <w:szCs w:val="24"/>
        </w:rPr>
        <w:t>This means that licences to import or manufacture small SGG air conditioning equipment or multi-head small SGG air conditioning equipment will generally only be able to be granted in very limited circumstances, for essential uses.</w:t>
      </w:r>
    </w:p>
    <w:p w14:paraId="5654018E" w14:textId="77777777" w:rsidR="00A1324F" w:rsidRDefault="00A1324F" w:rsidP="00A1324F">
      <w:pPr>
        <w:pStyle w:val="ListParagraph"/>
        <w:rPr>
          <w:rFonts w:ascii="Times New Roman" w:hAnsi="Times New Roman" w:cs="Times New Roman"/>
          <w:sz w:val="24"/>
          <w:szCs w:val="24"/>
        </w:rPr>
      </w:pPr>
    </w:p>
    <w:p w14:paraId="1514D683" w14:textId="372BE7AC" w:rsidR="00A1324F" w:rsidRPr="00DF4C36" w:rsidRDefault="00CA6322" w:rsidP="005B6360">
      <w:pPr>
        <w:pStyle w:val="ListParagraph"/>
        <w:numPr>
          <w:ilvl w:val="0"/>
          <w:numId w:val="1"/>
        </w:numPr>
        <w:rPr>
          <w:rFonts w:ascii="Times New Roman" w:hAnsi="Times New Roman" w:cs="Times New Roman"/>
          <w:sz w:val="24"/>
          <w:szCs w:val="24"/>
        </w:rPr>
      </w:pPr>
      <w:r w:rsidRPr="00CA6322">
        <w:rPr>
          <w:rFonts w:ascii="Times New Roman" w:hAnsi="Times New Roman" w:cs="Times New Roman"/>
          <w:sz w:val="24"/>
          <w:szCs w:val="24"/>
        </w:rPr>
        <w:t>It is appropriate to impose these strict limitations on licences to import or manufacture multi-head small SGG air conditioning equipment from 1 July 2025, based on the environmental risks associated with the equipment.</w:t>
      </w:r>
    </w:p>
    <w:p w14:paraId="7084140B" w14:textId="6FCC8B9C" w:rsidR="005B6360" w:rsidRPr="00767419" w:rsidRDefault="005B6360" w:rsidP="005B6360">
      <w:pPr>
        <w:rPr>
          <w:rFonts w:ascii="Times New Roman" w:hAnsi="Times New Roman" w:cs="Times New Roman"/>
          <w:sz w:val="24"/>
          <w:szCs w:val="24"/>
          <w:u w:val="single"/>
        </w:rPr>
      </w:pPr>
      <w:r w:rsidRPr="009649A7">
        <w:rPr>
          <w:rFonts w:ascii="Times New Roman" w:hAnsi="Times New Roman" w:cs="Times New Roman"/>
          <w:sz w:val="24"/>
          <w:szCs w:val="24"/>
          <w:u w:val="single"/>
        </w:rPr>
        <w:t xml:space="preserve">Schedule </w:t>
      </w:r>
      <w:r>
        <w:rPr>
          <w:rFonts w:ascii="Times New Roman" w:hAnsi="Times New Roman" w:cs="Times New Roman"/>
          <w:sz w:val="24"/>
          <w:szCs w:val="24"/>
          <w:u w:val="single"/>
        </w:rPr>
        <w:t>2</w:t>
      </w:r>
      <w:r w:rsidRPr="009649A7">
        <w:rPr>
          <w:rFonts w:ascii="Times New Roman" w:hAnsi="Times New Roman" w:cs="Times New Roman"/>
          <w:sz w:val="24"/>
          <w:szCs w:val="24"/>
          <w:u w:val="single"/>
        </w:rPr>
        <w:t xml:space="preserve"> – Amendments </w:t>
      </w:r>
      <w:r>
        <w:rPr>
          <w:rFonts w:ascii="Times New Roman" w:hAnsi="Times New Roman" w:cs="Times New Roman"/>
          <w:sz w:val="24"/>
          <w:szCs w:val="24"/>
          <w:u w:val="single"/>
        </w:rPr>
        <w:t xml:space="preserve">relating to </w:t>
      </w:r>
      <w:proofErr w:type="gramStart"/>
      <w:r>
        <w:rPr>
          <w:rFonts w:ascii="Times New Roman" w:hAnsi="Times New Roman" w:cs="Times New Roman"/>
          <w:sz w:val="24"/>
          <w:szCs w:val="24"/>
          <w:u w:val="single"/>
        </w:rPr>
        <w:t>penalties</w:t>
      </w:r>
      <w:proofErr w:type="gramEnd"/>
    </w:p>
    <w:p w14:paraId="1601E269" w14:textId="77777777" w:rsidR="005B6360" w:rsidRDefault="005B6360" w:rsidP="005B6360">
      <w:pPr>
        <w:rPr>
          <w:rFonts w:ascii="Times New Roman" w:hAnsi="Times New Roman" w:cs="Times New Roman"/>
          <w:b/>
          <w:bCs/>
          <w:i/>
          <w:iCs/>
          <w:sz w:val="24"/>
          <w:szCs w:val="24"/>
        </w:rPr>
      </w:pPr>
      <w:r w:rsidRPr="00B43506">
        <w:rPr>
          <w:rFonts w:ascii="Times New Roman" w:hAnsi="Times New Roman" w:cs="Times New Roman"/>
          <w:b/>
          <w:bCs/>
          <w:i/>
          <w:iCs/>
          <w:sz w:val="24"/>
          <w:szCs w:val="24"/>
        </w:rPr>
        <w:t>Ozone Protection and Synthetic Greenhouse Gas Management Regulations 1995</w:t>
      </w:r>
    </w:p>
    <w:p w14:paraId="1799BA31" w14:textId="61EB06B6" w:rsidR="00D930EC" w:rsidRPr="00B94662" w:rsidRDefault="00324F95" w:rsidP="00324F95">
      <w:pPr>
        <w:pStyle w:val="ListParagraph"/>
        <w:numPr>
          <w:ilvl w:val="0"/>
          <w:numId w:val="1"/>
        </w:numPr>
        <w:rPr>
          <w:rFonts w:ascii="Times New Roman" w:hAnsi="Times New Roman" w:cs="Times New Roman"/>
          <w:sz w:val="24"/>
          <w:szCs w:val="24"/>
        </w:rPr>
      </w:pPr>
      <w:r w:rsidRPr="00B94662">
        <w:rPr>
          <w:rFonts w:ascii="Times New Roman" w:hAnsi="Times New Roman" w:cs="Times New Roman"/>
          <w:sz w:val="24"/>
          <w:szCs w:val="24"/>
        </w:rPr>
        <w:t>The amendments made by Schedule 2 of the Amendment Regulations</w:t>
      </w:r>
      <w:r w:rsidR="00D930EC" w:rsidRPr="00B94662">
        <w:rPr>
          <w:rFonts w:ascii="Times New Roman" w:hAnsi="Times New Roman" w:cs="Times New Roman"/>
          <w:sz w:val="24"/>
          <w:szCs w:val="24"/>
        </w:rPr>
        <w:t>:</w:t>
      </w:r>
    </w:p>
    <w:p w14:paraId="3828D167" w14:textId="77777777" w:rsidR="00D930EC" w:rsidRPr="00B94662" w:rsidRDefault="00D930EC" w:rsidP="00D930EC">
      <w:pPr>
        <w:pStyle w:val="ListParagraph"/>
        <w:rPr>
          <w:rFonts w:ascii="Times New Roman" w:hAnsi="Times New Roman" w:cs="Times New Roman"/>
          <w:sz w:val="24"/>
          <w:szCs w:val="24"/>
        </w:rPr>
      </w:pPr>
    </w:p>
    <w:p w14:paraId="5DF0A839" w14:textId="55E55EB7" w:rsidR="00324F95" w:rsidRPr="00B94662" w:rsidRDefault="00D930EC" w:rsidP="00DC5F5E">
      <w:pPr>
        <w:pStyle w:val="ListParagraph"/>
        <w:numPr>
          <w:ilvl w:val="1"/>
          <w:numId w:val="1"/>
        </w:numPr>
        <w:ind w:left="1080"/>
        <w:rPr>
          <w:rFonts w:ascii="Times New Roman" w:hAnsi="Times New Roman" w:cs="Times New Roman"/>
          <w:sz w:val="24"/>
          <w:szCs w:val="24"/>
        </w:rPr>
      </w:pPr>
      <w:r w:rsidRPr="00B94662">
        <w:rPr>
          <w:rFonts w:ascii="Times New Roman" w:hAnsi="Times New Roman" w:cs="Times New Roman"/>
          <w:sz w:val="24"/>
          <w:szCs w:val="24"/>
        </w:rPr>
        <w:lastRenderedPageBreak/>
        <w:t xml:space="preserve">modernise the </w:t>
      </w:r>
      <w:r w:rsidR="000C7115" w:rsidRPr="00B94662">
        <w:rPr>
          <w:rFonts w:ascii="Times New Roman" w:hAnsi="Times New Roman" w:cs="Times New Roman"/>
          <w:sz w:val="24"/>
          <w:szCs w:val="24"/>
        </w:rPr>
        <w:t xml:space="preserve">drafting of the </w:t>
      </w:r>
      <w:r w:rsidRPr="00B94662">
        <w:rPr>
          <w:rFonts w:ascii="Times New Roman" w:hAnsi="Times New Roman" w:cs="Times New Roman"/>
          <w:sz w:val="24"/>
          <w:szCs w:val="24"/>
        </w:rPr>
        <w:t xml:space="preserve">offence provisions in the Principal Regulations, including clarifying when an offence provision is strict liability; </w:t>
      </w:r>
    </w:p>
    <w:p w14:paraId="48360443" w14:textId="77777777" w:rsidR="00D930EC" w:rsidRPr="00B94662" w:rsidRDefault="00D930EC" w:rsidP="00DC5F5E">
      <w:pPr>
        <w:pStyle w:val="ListParagraph"/>
        <w:ind w:left="1080"/>
        <w:rPr>
          <w:rFonts w:ascii="Times New Roman" w:hAnsi="Times New Roman" w:cs="Times New Roman"/>
          <w:sz w:val="24"/>
          <w:szCs w:val="24"/>
        </w:rPr>
      </w:pPr>
    </w:p>
    <w:p w14:paraId="4F91ACE9" w14:textId="7E34147A" w:rsidR="00D930EC" w:rsidRPr="00B94662" w:rsidRDefault="00D930EC" w:rsidP="00DC5F5E">
      <w:pPr>
        <w:pStyle w:val="ListParagraph"/>
        <w:numPr>
          <w:ilvl w:val="1"/>
          <w:numId w:val="1"/>
        </w:numPr>
        <w:ind w:left="1080"/>
        <w:rPr>
          <w:rFonts w:ascii="Times New Roman" w:hAnsi="Times New Roman" w:cs="Times New Roman"/>
          <w:sz w:val="24"/>
          <w:szCs w:val="24"/>
        </w:rPr>
      </w:pPr>
      <w:r w:rsidRPr="00B94662">
        <w:rPr>
          <w:rFonts w:ascii="Times New Roman" w:hAnsi="Times New Roman" w:cs="Times New Roman"/>
          <w:sz w:val="24"/>
          <w:szCs w:val="24"/>
        </w:rPr>
        <w:t xml:space="preserve">increase the penalties for offences </w:t>
      </w:r>
      <w:r w:rsidR="000C7115" w:rsidRPr="00B94662">
        <w:rPr>
          <w:rFonts w:ascii="Times New Roman" w:hAnsi="Times New Roman" w:cs="Times New Roman"/>
          <w:sz w:val="24"/>
          <w:szCs w:val="24"/>
        </w:rPr>
        <w:t>from 10 penalty units to 50 penalty units; and</w:t>
      </w:r>
    </w:p>
    <w:p w14:paraId="5CF61E94" w14:textId="77777777" w:rsidR="000C7115" w:rsidRPr="00B94662" w:rsidRDefault="000C7115" w:rsidP="00DC5F5E">
      <w:pPr>
        <w:pStyle w:val="ListParagraph"/>
        <w:ind w:left="360"/>
        <w:rPr>
          <w:rFonts w:ascii="Times New Roman" w:hAnsi="Times New Roman" w:cs="Times New Roman"/>
          <w:sz w:val="24"/>
          <w:szCs w:val="24"/>
        </w:rPr>
      </w:pPr>
    </w:p>
    <w:p w14:paraId="259B96D5" w14:textId="729424C0" w:rsidR="000C7115" w:rsidRPr="00B94662" w:rsidRDefault="00D70131" w:rsidP="00DC5F5E">
      <w:pPr>
        <w:pStyle w:val="ListParagraph"/>
        <w:numPr>
          <w:ilvl w:val="1"/>
          <w:numId w:val="1"/>
        </w:numPr>
        <w:ind w:left="1080"/>
        <w:rPr>
          <w:rFonts w:ascii="Times New Roman" w:hAnsi="Times New Roman" w:cs="Times New Roman"/>
          <w:sz w:val="24"/>
          <w:szCs w:val="24"/>
        </w:rPr>
      </w:pPr>
      <w:r w:rsidRPr="00B94662">
        <w:rPr>
          <w:rFonts w:ascii="Times New Roman" w:hAnsi="Times New Roman" w:cs="Times New Roman"/>
          <w:sz w:val="24"/>
          <w:szCs w:val="24"/>
        </w:rPr>
        <w:t xml:space="preserve">insert a </w:t>
      </w:r>
      <w:r w:rsidR="000C7115" w:rsidRPr="00B94662">
        <w:rPr>
          <w:rFonts w:ascii="Times New Roman" w:hAnsi="Times New Roman" w:cs="Times New Roman"/>
          <w:sz w:val="24"/>
          <w:szCs w:val="24"/>
        </w:rPr>
        <w:t xml:space="preserve">mirror </w:t>
      </w:r>
      <w:r w:rsidRPr="00B94662">
        <w:rPr>
          <w:rFonts w:ascii="Times New Roman" w:hAnsi="Times New Roman" w:cs="Times New Roman"/>
          <w:sz w:val="24"/>
          <w:szCs w:val="24"/>
        </w:rPr>
        <w:t>civil penalty provision for each offence in the Principal Regulations. The civil penalty provisions have a maximum civil penalty of 60 penalty units.</w:t>
      </w:r>
    </w:p>
    <w:p w14:paraId="615785B9" w14:textId="77777777" w:rsidR="005B6360" w:rsidRPr="005F4E39" w:rsidRDefault="005B6360" w:rsidP="005B6360">
      <w:pPr>
        <w:rPr>
          <w:rFonts w:ascii="Times New Roman" w:hAnsi="Times New Roman" w:cs="Times New Roman"/>
          <w:b/>
          <w:bCs/>
          <w:sz w:val="24"/>
          <w:szCs w:val="24"/>
        </w:rPr>
      </w:pPr>
      <w:r w:rsidRPr="00DC7D7B">
        <w:rPr>
          <w:rFonts w:ascii="Times New Roman" w:hAnsi="Times New Roman" w:cs="Times New Roman"/>
          <w:b/>
          <w:bCs/>
          <w:sz w:val="24"/>
          <w:szCs w:val="24"/>
        </w:rPr>
        <w:t xml:space="preserve">Item [1] – </w:t>
      </w:r>
      <w:r>
        <w:rPr>
          <w:rFonts w:ascii="Times New Roman" w:hAnsi="Times New Roman" w:cs="Times New Roman"/>
          <w:b/>
          <w:bCs/>
          <w:sz w:val="24"/>
          <w:szCs w:val="24"/>
        </w:rPr>
        <w:t>Regulation 111 (heading)</w:t>
      </w:r>
    </w:p>
    <w:p w14:paraId="27793665" w14:textId="158EF851" w:rsidR="00384FF0" w:rsidRDefault="00384FF0" w:rsidP="00384FF0">
      <w:pPr>
        <w:pStyle w:val="ListParagraph"/>
        <w:numPr>
          <w:ilvl w:val="0"/>
          <w:numId w:val="1"/>
        </w:numPr>
        <w:rPr>
          <w:rFonts w:ascii="Times New Roman" w:hAnsi="Times New Roman" w:cs="Times New Roman"/>
          <w:sz w:val="24"/>
          <w:szCs w:val="24"/>
        </w:rPr>
      </w:pPr>
      <w:r w:rsidRPr="00384FF0">
        <w:rPr>
          <w:rFonts w:ascii="Times New Roman" w:hAnsi="Times New Roman" w:cs="Times New Roman"/>
          <w:sz w:val="24"/>
          <w:szCs w:val="24"/>
        </w:rPr>
        <w:t xml:space="preserve">Item 1 of Schedule 2 to the </w:t>
      </w:r>
      <w:r>
        <w:rPr>
          <w:rFonts w:ascii="Times New Roman" w:hAnsi="Times New Roman" w:cs="Times New Roman"/>
          <w:sz w:val="24"/>
          <w:szCs w:val="24"/>
        </w:rPr>
        <w:t>Amendment</w:t>
      </w:r>
      <w:r w:rsidRPr="00384FF0">
        <w:rPr>
          <w:rFonts w:ascii="Times New Roman" w:hAnsi="Times New Roman" w:cs="Times New Roman"/>
          <w:sz w:val="24"/>
          <w:szCs w:val="24"/>
        </w:rPr>
        <w:t xml:space="preserve"> Regulations amend</w:t>
      </w:r>
      <w:r>
        <w:rPr>
          <w:rFonts w:ascii="Times New Roman" w:hAnsi="Times New Roman" w:cs="Times New Roman"/>
          <w:sz w:val="24"/>
          <w:szCs w:val="24"/>
        </w:rPr>
        <w:t>s</w:t>
      </w:r>
      <w:r w:rsidRPr="00384FF0">
        <w:rPr>
          <w:rFonts w:ascii="Times New Roman" w:hAnsi="Times New Roman" w:cs="Times New Roman"/>
          <w:sz w:val="24"/>
          <w:szCs w:val="24"/>
        </w:rPr>
        <w:t xml:space="preserve"> the heading of existing regulation 111 of the Principal Regulations to omit ‘Offence – carrying’ and substitute ‘Carrying’. </w:t>
      </w:r>
    </w:p>
    <w:p w14:paraId="26D03464" w14:textId="77777777" w:rsidR="00384FF0" w:rsidRPr="00384FF0" w:rsidRDefault="00384FF0" w:rsidP="00384FF0">
      <w:pPr>
        <w:pStyle w:val="ListParagraph"/>
        <w:rPr>
          <w:rFonts w:ascii="Times New Roman" w:hAnsi="Times New Roman" w:cs="Times New Roman"/>
          <w:sz w:val="24"/>
          <w:szCs w:val="24"/>
        </w:rPr>
      </w:pPr>
    </w:p>
    <w:p w14:paraId="75B1F128" w14:textId="3BCC6F19" w:rsidR="005B6360" w:rsidRPr="005B6360" w:rsidRDefault="00384FF0" w:rsidP="00384FF0">
      <w:pPr>
        <w:pStyle w:val="ListParagraph"/>
        <w:numPr>
          <w:ilvl w:val="0"/>
          <w:numId w:val="1"/>
        </w:numPr>
        <w:rPr>
          <w:rFonts w:ascii="Times New Roman" w:hAnsi="Times New Roman" w:cs="Times New Roman"/>
          <w:sz w:val="24"/>
          <w:szCs w:val="24"/>
        </w:rPr>
      </w:pPr>
      <w:r w:rsidRPr="00384FF0">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384FF0">
        <w:rPr>
          <w:rFonts w:ascii="Times New Roman" w:hAnsi="Times New Roman" w:cs="Times New Roman"/>
          <w:sz w:val="24"/>
          <w:szCs w:val="24"/>
        </w:rPr>
        <w:t xml:space="preserve">consequential to the amendments </w:t>
      </w:r>
      <w:r>
        <w:rPr>
          <w:rFonts w:ascii="Times New Roman" w:hAnsi="Times New Roman" w:cs="Times New Roman"/>
          <w:sz w:val="24"/>
          <w:szCs w:val="24"/>
        </w:rPr>
        <w:t>made</w:t>
      </w:r>
      <w:r w:rsidRPr="00384FF0">
        <w:rPr>
          <w:rFonts w:ascii="Times New Roman" w:hAnsi="Times New Roman" w:cs="Times New Roman"/>
          <w:sz w:val="24"/>
          <w:szCs w:val="24"/>
        </w:rPr>
        <w:t xml:space="preserve"> by items 2 to 4 </w:t>
      </w:r>
      <w:r>
        <w:rPr>
          <w:rFonts w:ascii="Times New Roman" w:hAnsi="Times New Roman" w:cs="Times New Roman"/>
          <w:sz w:val="24"/>
          <w:szCs w:val="24"/>
        </w:rPr>
        <w:t xml:space="preserve">of Schedule 2 </w:t>
      </w:r>
      <w:r w:rsidRPr="00384FF0">
        <w:rPr>
          <w:rFonts w:ascii="Times New Roman" w:hAnsi="Times New Roman" w:cs="Times New Roman"/>
          <w:sz w:val="24"/>
          <w:szCs w:val="24"/>
        </w:rPr>
        <w:t>and reflect</w:t>
      </w:r>
      <w:r>
        <w:rPr>
          <w:rFonts w:ascii="Times New Roman" w:hAnsi="Times New Roman" w:cs="Times New Roman"/>
          <w:sz w:val="24"/>
          <w:szCs w:val="24"/>
        </w:rPr>
        <w:t>s</w:t>
      </w:r>
      <w:r w:rsidRPr="00384FF0">
        <w:rPr>
          <w:rFonts w:ascii="Times New Roman" w:hAnsi="Times New Roman" w:cs="Times New Roman"/>
          <w:sz w:val="24"/>
          <w:szCs w:val="24"/>
        </w:rPr>
        <w:t xml:space="preserve"> that regulation 111 now include</w:t>
      </w:r>
      <w:r>
        <w:rPr>
          <w:rFonts w:ascii="Times New Roman" w:hAnsi="Times New Roman" w:cs="Times New Roman"/>
          <w:sz w:val="24"/>
          <w:szCs w:val="24"/>
        </w:rPr>
        <w:t>s</w:t>
      </w:r>
      <w:r w:rsidRPr="00384FF0">
        <w:rPr>
          <w:rFonts w:ascii="Times New Roman" w:hAnsi="Times New Roman" w:cs="Times New Roman"/>
          <w:sz w:val="24"/>
          <w:szCs w:val="24"/>
        </w:rPr>
        <w:t xml:space="preserve"> both a strict liability offence and a civil penalty provision.</w:t>
      </w:r>
    </w:p>
    <w:p w14:paraId="467D7B66" w14:textId="77777777" w:rsidR="005B6360" w:rsidRPr="00BB5E02" w:rsidRDefault="005B6360" w:rsidP="005B6360">
      <w:pPr>
        <w:rPr>
          <w:rFonts w:ascii="Times New Roman" w:hAnsi="Times New Roman" w:cs="Times New Roman"/>
          <w:b/>
          <w:bCs/>
          <w:sz w:val="24"/>
          <w:szCs w:val="24"/>
        </w:rPr>
      </w:pPr>
      <w:r w:rsidRPr="00117BF6">
        <w:rPr>
          <w:rFonts w:ascii="Times New Roman" w:hAnsi="Times New Roman" w:cs="Times New Roman"/>
          <w:b/>
          <w:bCs/>
          <w:sz w:val="24"/>
          <w:szCs w:val="24"/>
        </w:rPr>
        <w:t xml:space="preserve">Item [2] – </w:t>
      </w:r>
      <w:proofErr w:type="spellStart"/>
      <w:r w:rsidRPr="00117BF6">
        <w:rPr>
          <w:rFonts w:ascii="Times New Roman" w:hAnsi="Times New Roman" w:cs="Times New Roman"/>
          <w:b/>
          <w:bCs/>
          <w:sz w:val="24"/>
          <w:szCs w:val="24"/>
        </w:rPr>
        <w:t>Subregulation</w:t>
      </w:r>
      <w:proofErr w:type="spellEnd"/>
      <w:r w:rsidRPr="00117BF6">
        <w:rPr>
          <w:rFonts w:ascii="Times New Roman" w:hAnsi="Times New Roman" w:cs="Times New Roman"/>
          <w:b/>
          <w:bCs/>
          <w:sz w:val="24"/>
          <w:szCs w:val="24"/>
        </w:rPr>
        <w:t xml:space="preserve"> </w:t>
      </w:r>
      <w:r>
        <w:rPr>
          <w:rFonts w:ascii="Times New Roman" w:hAnsi="Times New Roman" w:cs="Times New Roman"/>
          <w:b/>
          <w:bCs/>
          <w:sz w:val="24"/>
          <w:szCs w:val="24"/>
        </w:rPr>
        <w:t>111(1)</w:t>
      </w:r>
    </w:p>
    <w:p w14:paraId="611AD08D" w14:textId="101EBCCB" w:rsidR="003114BC" w:rsidRDefault="003114BC" w:rsidP="003114BC">
      <w:pPr>
        <w:pStyle w:val="ListParagraph"/>
        <w:numPr>
          <w:ilvl w:val="0"/>
          <w:numId w:val="1"/>
        </w:numPr>
        <w:rPr>
          <w:rFonts w:ascii="Times New Roman" w:hAnsi="Times New Roman" w:cs="Times New Roman"/>
          <w:sz w:val="24"/>
          <w:szCs w:val="24"/>
        </w:rPr>
      </w:pPr>
      <w:r w:rsidRPr="003114BC">
        <w:rPr>
          <w:rFonts w:ascii="Times New Roman" w:hAnsi="Times New Roman" w:cs="Times New Roman"/>
          <w:sz w:val="24"/>
          <w:szCs w:val="24"/>
        </w:rPr>
        <w:t xml:space="preserve">Item 2 of Schedule 2 to the </w:t>
      </w:r>
      <w:r>
        <w:rPr>
          <w:rFonts w:ascii="Times New Roman" w:hAnsi="Times New Roman" w:cs="Times New Roman"/>
          <w:sz w:val="24"/>
          <w:szCs w:val="24"/>
        </w:rPr>
        <w:t xml:space="preserve">Amendment </w:t>
      </w:r>
      <w:r w:rsidRPr="003114BC">
        <w:rPr>
          <w:rFonts w:ascii="Times New Roman" w:hAnsi="Times New Roman" w:cs="Times New Roman"/>
          <w:sz w:val="24"/>
          <w:szCs w:val="24"/>
        </w:rPr>
        <w:t>Regulations amend</w:t>
      </w:r>
      <w:r>
        <w:rPr>
          <w:rFonts w:ascii="Times New Roman" w:hAnsi="Times New Roman" w:cs="Times New Roman"/>
          <w:sz w:val="24"/>
          <w:szCs w:val="24"/>
        </w:rPr>
        <w:t>s</w:t>
      </w:r>
      <w:r w:rsidRPr="003114BC">
        <w:rPr>
          <w:rFonts w:ascii="Times New Roman" w:hAnsi="Times New Roman" w:cs="Times New Roman"/>
          <w:sz w:val="24"/>
          <w:szCs w:val="24"/>
        </w:rPr>
        <w:t xml:space="preserve"> existing </w:t>
      </w:r>
      <w:proofErr w:type="spellStart"/>
      <w:r w:rsidRPr="003114BC">
        <w:rPr>
          <w:rFonts w:ascii="Times New Roman" w:hAnsi="Times New Roman" w:cs="Times New Roman"/>
          <w:sz w:val="24"/>
          <w:szCs w:val="24"/>
        </w:rPr>
        <w:t>subregulation</w:t>
      </w:r>
      <w:proofErr w:type="spellEnd"/>
      <w:r w:rsidRPr="003114BC">
        <w:rPr>
          <w:rFonts w:ascii="Times New Roman" w:hAnsi="Times New Roman" w:cs="Times New Roman"/>
          <w:sz w:val="24"/>
          <w:szCs w:val="24"/>
        </w:rPr>
        <w:t xml:space="preserve"> 111</w:t>
      </w:r>
      <w:r>
        <w:rPr>
          <w:rFonts w:ascii="Times New Roman" w:hAnsi="Times New Roman" w:cs="Times New Roman"/>
          <w:sz w:val="24"/>
          <w:szCs w:val="24"/>
        </w:rPr>
        <w:t>(1)</w:t>
      </w:r>
      <w:r w:rsidRPr="003114BC">
        <w:rPr>
          <w:rFonts w:ascii="Times New Roman" w:hAnsi="Times New Roman" w:cs="Times New Roman"/>
          <w:sz w:val="24"/>
          <w:szCs w:val="24"/>
        </w:rPr>
        <w:t xml:space="preserve"> of the Principal Regulations to omit ‘commits an offence’ and substitute ‘contravenes this </w:t>
      </w:r>
      <w:proofErr w:type="spellStart"/>
      <w:r w:rsidRPr="003114BC">
        <w:rPr>
          <w:rFonts w:ascii="Times New Roman" w:hAnsi="Times New Roman" w:cs="Times New Roman"/>
          <w:sz w:val="24"/>
          <w:szCs w:val="24"/>
        </w:rPr>
        <w:t>subregulation</w:t>
      </w:r>
      <w:proofErr w:type="spellEnd"/>
      <w:r w:rsidRPr="003114BC">
        <w:rPr>
          <w:rFonts w:ascii="Times New Roman" w:hAnsi="Times New Roman" w:cs="Times New Roman"/>
          <w:sz w:val="24"/>
          <w:szCs w:val="24"/>
        </w:rPr>
        <w:t xml:space="preserve">’. </w:t>
      </w:r>
    </w:p>
    <w:p w14:paraId="53CC3BC7" w14:textId="77777777" w:rsidR="003114BC" w:rsidRPr="003114BC" w:rsidRDefault="003114BC" w:rsidP="003114BC">
      <w:pPr>
        <w:pStyle w:val="ListParagraph"/>
        <w:rPr>
          <w:rFonts w:ascii="Times New Roman" w:hAnsi="Times New Roman" w:cs="Times New Roman"/>
          <w:sz w:val="24"/>
          <w:szCs w:val="24"/>
        </w:rPr>
      </w:pPr>
    </w:p>
    <w:p w14:paraId="56F3D93C" w14:textId="2ECCBBC3" w:rsidR="005B6360" w:rsidRPr="005B6360" w:rsidRDefault="003114BC" w:rsidP="003114BC">
      <w:pPr>
        <w:pStyle w:val="ListParagraph"/>
        <w:numPr>
          <w:ilvl w:val="0"/>
          <w:numId w:val="1"/>
        </w:numPr>
        <w:rPr>
          <w:rFonts w:ascii="Times New Roman" w:hAnsi="Times New Roman" w:cs="Times New Roman"/>
          <w:sz w:val="24"/>
          <w:szCs w:val="24"/>
        </w:rPr>
      </w:pPr>
      <w:r w:rsidRPr="003114BC">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3114BC">
        <w:rPr>
          <w:rFonts w:ascii="Times New Roman" w:hAnsi="Times New Roman" w:cs="Times New Roman"/>
          <w:sz w:val="24"/>
          <w:szCs w:val="24"/>
        </w:rPr>
        <w:t xml:space="preserve">consequential to the amendments </w:t>
      </w:r>
      <w:r>
        <w:rPr>
          <w:rFonts w:ascii="Times New Roman" w:hAnsi="Times New Roman" w:cs="Times New Roman"/>
          <w:sz w:val="24"/>
          <w:szCs w:val="24"/>
        </w:rPr>
        <w:t>made</w:t>
      </w:r>
      <w:r w:rsidRPr="003114BC">
        <w:rPr>
          <w:rFonts w:ascii="Times New Roman" w:hAnsi="Times New Roman" w:cs="Times New Roman"/>
          <w:sz w:val="24"/>
          <w:szCs w:val="24"/>
        </w:rPr>
        <w:t xml:space="preserve"> by items 3 and 4 of Schedule 2 and reflect</w:t>
      </w:r>
      <w:r>
        <w:rPr>
          <w:rFonts w:ascii="Times New Roman" w:hAnsi="Times New Roman" w:cs="Times New Roman"/>
          <w:sz w:val="24"/>
          <w:szCs w:val="24"/>
        </w:rPr>
        <w:t>s</w:t>
      </w:r>
      <w:r w:rsidRPr="003114BC">
        <w:rPr>
          <w:rFonts w:ascii="Times New Roman" w:hAnsi="Times New Roman" w:cs="Times New Roman"/>
          <w:sz w:val="24"/>
          <w:szCs w:val="24"/>
        </w:rPr>
        <w:t xml:space="preserve"> that regulation 111 now include</w:t>
      </w:r>
      <w:r>
        <w:rPr>
          <w:rFonts w:ascii="Times New Roman" w:hAnsi="Times New Roman" w:cs="Times New Roman"/>
          <w:sz w:val="24"/>
          <w:szCs w:val="24"/>
        </w:rPr>
        <w:t>s</w:t>
      </w:r>
      <w:r w:rsidRPr="003114BC">
        <w:rPr>
          <w:rFonts w:ascii="Times New Roman" w:hAnsi="Times New Roman" w:cs="Times New Roman"/>
          <w:sz w:val="24"/>
          <w:szCs w:val="24"/>
        </w:rPr>
        <w:t xml:space="preserve"> both a strict liability offence and a civil penalty provision.</w:t>
      </w:r>
    </w:p>
    <w:p w14:paraId="63E1C330" w14:textId="77777777" w:rsidR="005B6360" w:rsidRPr="00A73D2F" w:rsidRDefault="005B6360" w:rsidP="005B6360">
      <w:pPr>
        <w:rPr>
          <w:rFonts w:ascii="Times New Roman" w:hAnsi="Times New Roman" w:cs="Times New Roman"/>
          <w:b/>
          <w:bCs/>
          <w:sz w:val="24"/>
          <w:szCs w:val="24"/>
        </w:rPr>
      </w:pPr>
      <w:r w:rsidRPr="00A73D2F">
        <w:rPr>
          <w:rFonts w:ascii="Times New Roman" w:hAnsi="Times New Roman" w:cs="Times New Roman"/>
          <w:b/>
          <w:bCs/>
          <w:sz w:val="24"/>
          <w:szCs w:val="24"/>
        </w:rPr>
        <w:t>Item [</w:t>
      </w:r>
      <w:r>
        <w:rPr>
          <w:rFonts w:ascii="Times New Roman" w:hAnsi="Times New Roman" w:cs="Times New Roman"/>
          <w:b/>
          <w:bCs/>
          <w:sz w:val="24"/>
          <w:szCs w:val="24"/>
        </w:rPr>
        <w:t>3</w:t>
      </w:r>
      <w:r w:rsidRPr="00A73D2F">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111(1) (penalty)</w:t>
      </w:r>
    </w:p>
    <w:p w14:paraId="348A8F5B" w14:textId="5F72F666" w:rsidR="00357611" w:rsidRDefault="00357611" w:rsidP="00357611">
      <w:pPr>
        <w:pStyle w:val="ListParagraph"/>
        <w:numPr>
          <w:ilvl w:val="0"/>
          <w:numId w:val="1"/>
        </w:numPr>
        <w:rPr>
          <w:rFonts w:ascii="Times New Roman" w:hAnsi="Times New Roman" w:cs="Times New Roman"/>
          <w:sz w:val="24"/>
          <w:szCs w:val="24"/>
        </w:rPr>
      </w:pPr>
      <w:r w:rsidRPr="00357611">
        <w:rPr>
          <w:rFonts w:ascii="Times New Roman" w:hAnsi="Times New Roman" w:cs="Times New Roman"/>
          <w:sz w:val="24"/>
          <w:szCs w:val="24"/>
        </w:rPr>
        <w:t xml:space="preserve">Item 3 of Schedule 2 to the </w:t>
      </w:r>
      <w:r>
        <w:rPr>
          <w:rFonts w:ascii="Times New Roman" w:hAnsi="Times New Roman" w:cs="Times New Roman"/>
          <w:sz w:val="24"/>
          <w:szCs w:val="24"/>
        </w:rPr>
        <w:t>Amendment</w:t>
      </w:r>
      <w:r w:rsidRPr="0035761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357611">
        <w:rPr>
          <w:rFonts w:ascii="Times New Roman" w:hAnsi="Times New Roman" w:cs="Times New Roman"/>
          <w:sz w:val="24"/>
          <w:szCs w:val="24"/>
        </w:rPr>
        <w:t xml:space="preserve"> existing </w:t>
      </w:r>
      <w:proofErr w:type="spellStart"/>
      <w:r w:rsidRPr="00357611">
        <w:rPr>
          <w:rFonts w:ascii="Times New Roman" w:hAnsi="Times New Roman" w:cs="Times New Roman"/>
          <w:sz w:val="24"/>
          <w:szCs w:val="24"/>
        </w:rPr>
        <w:t>subregulation</w:t>
      </w:r>
      <w:proofErr w:type="spellEnd"/>
      <w:r w:rsidRPr="00357611">
        <w:rPr>
          <w:rFonts w:ascii="Times New Roman" w:hAnsi="Times New Roman" w:cs="Times New Roman"/>
          <w:sz w:val="24"/>
          <w:szCs w:val="24"/>
        </w:rPr>
        <w:t xml:space="preserve"> 111(1) of the Principal Regulations to </w:t>
      </w:r>
      <w:r w:rsidR="00C07A74">
        <w:rPr>
          <w:rFonts w:ascii="Times New Roman" w:hAnsi="Times New Roman" w:cs="Times New Roman"/>
          <w:sz w:val="24"/>
          <w:szCs w:val="24"/>
        </w:rPr>
        <w:t>repeal</w:t>
      </w:r>
      <w:r w:rsidRPr="00357611">
        <w:rPr>
          <w:rFonts w:ascii="Times New Roman" w:hAnsi="Times New Roman" w:cs="Times New Roman"/>
          <w:sz w:val="24"/>
          <w:szCs w:val="24"/>
        </w:rPr>
        <w:t xml:space="preserve"> the penalty of 10 penalty units. </w:t>
      </w:r>
    </w:p>
    <w:p w14:paraId="04DA3F32" w14:textId="77777777" w:rsidR="00357611" w:rsidRPr="00357611" w:rsidRDefault="00357611" w:rsidP="00357611">
      <w:pPr>
        <w:pStyle w:val="ListParagraph"/>
        <w:rPr>
          <w:rFonts w:ascii="Times New Roman" w:hAnsi="Times New Roman" w:cs="Times New Roman"/>
          <w:sz w:val="24"/>
          <w:szCs w:val="24"/>
        </w:rPr>
      </w:pPr>
    </w:p>
    <w:p w14:paraId="6709F3F5" w14:textId="1D34D64E" w:rsidR="005B6360" w:rsidRPr="005B6360" w:rsidRDefault="00357611" w:rsidP="00357611">
      <w:pPr>
        <w:pStyle w:val="ListParagraph"/>
        <w:numPr>
          <w:ilvl w:val="0"/>
          <w:numId w:val="1"/>
        </w:numPr>
        <w:rPr>
          <w:rFonts w:ascii="Times New Roman" w:hAnsi="Times New Roman" w:cs="Times New Roman"/>
          <w:sz w:val="24"/>
          <w:szCs w:val="24"/>
        </w:rPr>
      </w:pPr>
      <w:r w:rsidRPr="00357611">
        <w:rPr>
          <w:rFonts w:ascii="Times New Roman" w:hAnsi="Times New Roman" w:cs="Times New Roman"/>
          <w:sz w:val="24"/>
          <w:szCs w:val="24"/>
        </w:rPr>
        <w:t xml:space="preserve">This amendment </w:t>
      </w:r>
      <w:r w:rsidR="005D0791">
        <w:rPr>
          <w:rFonts w:ascii="Times New Roman" w:hAnsi="Times New Roman" w:cs="Times New Roman"/>
          <w:sz w:val="24"/>
          <w:szCs w:val="24"/>
        </w:rPr>
        <w:t xml:space="preserve">is </w:t>
      </w:r>
      <w:r w:rsidRPr="00357611">
        <w:rPr>
          <w:rFonts w:ascii="Times New Roman" w:hAnsi="Times New Roman" w:cs="Times New Roman"/>
          <w:sz w:val="24"/>
          <w:szCs w:val="24"/>
        </w:rPr>
        <w:t xml:space="preserve">consequential to the amendment </w:t>
      </w:r>
      <w:r w:rsidR="005D0791">
        <w:rPr>
          <w:rFonts w:ascii="Times New Roman" w:hAnsi="Times New Roman" w:cs="Times New Roman"/>
          <w:sz w:val="24"/>
          <w:szCs w:val="24"/>
        </w:rPr>
        <w:t xml:space="preserve">made </w:t>
      </w:r>
      <w:r w:rsidRPr="00357611">
        <w:rPr>
          <w:rFonts w:ascii="Times New Roman" w:hAnsi="Times New Roman" w:cs="Times New Roman"/>
          <w:sz w:val="24"/>
          <w:szCs w:val="24"/>
        </w:rPr>
        <w:t>by item 4 of Schedule 2 which, relevantly, insert</w:t>
      </w:r>
      <w:r w:rsidR="005D0791">
        <w:rPr>
          <w:rFonts w:ascii="Times New Roman" w:hAnsi="Times New Roman" w:cs="Times New Roman"/>
          <w:sz w:val="24"/>
          <w:szCs w:val="24"/>
        </w:rPr>
        <w:t>s</w:t>
      </w:r>
      <w:r w:rsidRPr="00357611">
        <w:rPr>
          <w:rFonts w:ascii="Times New Roman" w:hAnsi="Times New Roman" w:cs="Times New Roman"/>
          <w:sz w:val="24"/>
          <w:szCs w:val="24"/>
        </w:rPr>
        <w:t xml:space="preserve"> a new higher penalty for the strict liability offence, and a penalty for the new civil penalty provision, in regulation 111.</w:t>
      </w:r>
    </w:p>
    <w:p w14:paraId="03E0F0F3" w14:textId="77777777" w:rsidR="005B6360" w:rsidRPr="00EF4CCA" w:rsidRDefault="005B6360" w:rsidP="005B6360">
      <w:pPr>
        <w:rPr>
          <w:rFonts w:ascii="Times New Roman" w:hAnsi="Times New Roman" w:cs="Times New Roman"/>
          <w:b/>
          <w:bCs/>
          <w:sz w:val="24"/>
          <w:szCs w:val="24"/>
        </w:rPr>
      </w:pPr>
      <w:r w:rsidRPr="001C6D13">
        <w:rPr>
          <w:rFonts w:ascii="Times New Roman" w:hAnsi="Times New Roman" w:cs="Times New Roman"/>
          <w:b/>
          <w:bCs/>
          <w:sz w:val="24"/>
          <w:szCs w:val="24"/>
        </w:rPr>
        <w:t>Item [</w:t>
      </w:r>
      <w:r>
        <w:rPr>
          <w:rFonts w:ascii="Times New Roman" w:hAnsi="Times New Roman" w:cs="Times New Roman"/>
          <w:b/>
          <w:bCs/>
          <w:sz w:val="24"/>
          <w:szCs w:val="24"/>
        </w:rPr>
        <w:t>4</w:t>
      </w:r>
      <w:r w:rsidRPr="001C6D13">
        <w:rPr>
          <w:rFonts w:ascii="Times New Roman" w:hAnsi="Times New Roman" w:cs="Times New Roman"/>
          <w:b/>
          <w:bCs/>
          <w:sz w:val="24"/>
          <w:szCs w:val="24"/>
        </w:rPr>
        <w:t xml:space="preserve">] – </w:t>
      </w:r>
      <w:proofErr w:type="spellStart"/>
      <w:r w:rsidRPr="001C6D13">
        <w:rPr>
          <w:rFonts w:ascii="Times New Roman" w:hAnsi="Times New Roman" w:cs="Times New Roman"/>
          <w:b/>
          <w:bCs/>
          <w:sz w:val="24"/>
          <w:szCs w:val="24"/>
        </w:rPr>
        <w:t>Subregulation</w:t>
      </w:r>
      <w:proofErr w:type="spellEnd"/>
      <w:r w:rsidRPr="001C6D13">
        <w:rPr>
          <w:rFonts w:ascii="Times New Roman" w:hAnsi="Times New Roman" w:cs="Times New Roman"/>
          <w:b/>
          <w:bCs/>
          <w:sz w:val="24"/>
          <w:szCs w:val="24"/>
        </w:rPr>
        <w:t xml:space="preserve"> 1</w:t>
      </w:r>
      <w:r>
        <w:rPr>
          <w:rFonts w:ascii="Times New Roman" w:hAnsi="Times New Roman" w:cs="Times New Roman"/>
          <w:b/>
          <w:bCs/>
          <w:sz w:val="24"/>
          <w:szCs w:val="24"/>
        </w:rPr>
        <w:t>11</w:t>
      </w:r>
      <w:r w:rsidRPr="001C6D13">
        <w:rPr>
          <w:rFonts w:ascii="Times New Roman" w:hAnsi="Times New Roman" w:cs="Times New Roman"/>
          <w:b/>
          <w:bCs/>
          <w:sz w:val="24"/>
          <w:szCs w:val="24"/>
        </w:rPr>
        <w:t>(</w:t>
      </w:r>
      <w:r>
        <w:rPr>
          <w:rFonts w:ascii="Times New Roman" w:hAnsi="Times New Roman" w:cs="Times New Roman"/>
          <w:b/>
          <w:bCs/>
          <w:sz w:val="24"/>
          <w:szCs w:val="24"/>
        </w:rPr>
        <w:t>3</w:t>
      </w:r>
      <w:r w:rsidRPr="001C6D13">
        <w:rPr>
          <w:rFonts w:ascii="Times New Roman" w:hAnsi="Times New Roman" w:cs="Times New Roman"/>
          <w:b/>
          <w:bCs/>
          <w:sz w:val="24"/>
          <w:szCs w:val="24"/>
        </w:rPr>
        <w:t>)</w:t>
      </w:r>
    </w:p>
    <w:p w14:paraId="1D1DE075" w14:textId="77777777" w:rsidR="00A83ED7" w:rsidRPr="00A83ED7" w:rsidRDefault="00A83ED7" w:rsidP="00A83ED7">
      <w:pPr>
        <w:pStyle w:val="ListParagraph"/>
        <w:numPr>
          <w:ilvl w:val="0"/>
          <w:numId w:val="1"/>
        </w:numPr>
        <w:rPr>
          <w:rFonts w:ascii="Times New Roman" w:hAnsi="Times New Roman" w:cs="Times New Roman"/>
          <w:sz w:val="24"/>
          <w:szCs w:val="24"/>
        </w:rPr>
      </w:pPr>
      <w:r w:rsidRPr="00A83ED7">
        <w:rPr>
          <w:rFonts w:ascii="Times New Roman" w:hAnsi="Times New Roman" w:cs="Times New Roman"/>
          <w:sz w:val="24"/>
          <w:szCs w:val="24"/>
        </w:rPr>
        <w:t xml:space="preserve">Regulation 111 of the Principal Regulations deals with carrying out work in relation to RAC equipment. </w:t>
      </w:r>
      <w:r w:rsidRPr="001A129A">
        <w:rPr>
          <w:rFonts w:ascii="Times New Roman" w:hAnsi="Times New Roman" w:cs="Times New Roman"/>
          <w:i/>
          <w:iCs/>
          <w:sz w:val="24"/>
          <w:szCs w:val="24"/>
        </w:rPr>
        <w:t>RAC equipment</w:t>
      </w:r>
      <w:r w:rsidRPr="00A83ED7">
        <w:rPr>
          <w:rFonts w:ascii="Times New Roman" w:hAnsi="Times New Roman" w:cs="Times New Roman"/>
          <w:sz w:val="24"/>
          <w:szCs w:val="24"/>
        </w:rPr>
        <w:t xml:space="preserve"> is defined in regulation 110 of the Principal Regulations to mean equipment, used for the cooling or heating of anything, that uses any or all of CFC, HCFC, HFC, PFC and halon.</w:t>
      </w:r>
    </w:p>
    <w:p w14:paraId="1BAA8D96" w14:textId="77777777" w:rsidR="00A83ED7" w:rsidRDefault="00A83ED7" w:rsidP="00A83ED7">
      <w:pPr>
        <w:pStyle w:val="ListParagraph"/>
        <w:rPr>
          <w:rFonts w:ascii="Times New Roman" w:hAnsi="Times New Roman" w:cs="Times New Roman"/>
          <w:sz w:val="24"/>
          <w:szCs w:val="24"/>
        </w:rPr>
      </w:pPr>
    </w:p>
    <w:p w14:paraId="1E38AEDD" w14:textId="06F2621C" w:rsidR="00A83ED7" w:rsidRPr="00A83ED7" w:rsidRDefault="00A83ED7" w:rsidP="00A83ED7">
      <w:pPr>
        <w:pStyle w:val="ListParagraph"/>
        <w:numPr>
          <w:ilvl w:val="0"/>
          <w:numId w:val="1"/>
        </w:numPr>
        <w:rPr>
          <w:rFonts w:ascii="Times New Roman" w:hAnsi="Times New Roman" w:cs="Times New Roman"/>
          <w:sz w:val="24"/>
          <w:szCs w:val="24"/>
        </w:rPr>
      </w:pPr>
      <w:proofErr w:type="spellStart"/>
      <w:r w:rsidRPr="00A83ED7">
        <w:rPr>
          <w:rFonts w:ascii="Times New Roman" w:hAnsi="Times New Roman" w:cs="Times New Roman"/>
          <w:sz w:val="24"/>
          <w:szCs w:val="24"/>
        </w:rPr>
        <w:t>Subregulation</w:t>
      </w:r>
      <w:proofErr w:type="spellEnd"/>
      <w:r w:rsidRPr="00A83ED7">
        <w:rPr>
          <w:rFonts w:ascii="Times New Roman" w:hAnsi="Times New Roman" w:cs="Times New Roman"/>
          <w:sz w:val="24"/>
          <w:szCs w:val="24"/>
        </w:rPr>
        <w:t xml:space="preserve"> 111(1) prohibits a person from carrying out work in relation to RAC equipment, except in certain circumstances. The term </w:t>
      </w:r>
      <w:r w:rsidRPr="001A129A">
        <w:rPr>
          <w:rFonts w:ascii="Times New Roman" w:hAnsi="Times New Roman" w:cs="Times New Roman"/>
          <w:i/>
          <w:iCs/>
          <w:sz w:val="24"/>
          <w:szCs w:val="24"/>
        </w:rPr>
        <w:t>carries out work in relation to RAC equipment</w:t>
      </w:r>
      <w:r w:rsidRPr="00A83ED7">
        <w:rPr>
          <w:rFonts w:ascii="Times New Roman" w:hAnsi="Times New Roman" w:cs="Times New Roman"/>
          <w:sz w:val="24"/>
          <w:szCs w:val="24"/>
        </w:rPr>
        <w:t xml:space="preserve"> is defined in </w:t>
      </w:r>
      <w:proofErr w:type="spellStart"/>
      <w:r w:rsidRPr="00A83ED7">
        <w:rPr>
          <w:rFonts w:ascii="Times New Roman" w:hAnsi="Times New Roman" w:cs="Times New Roman"/>
          <w:sz w:val="24"/>
          <w:szCs w:val="24"/>
        </w:rPr>
        <w:t>subregulation</w:t>
      </w:r>
      <w:proofErr w:type="spellEnd"/>
      <w:r w:rsidRPr="00A83ED7">
        <w:rPr>
          <w:rFonts w:ascii="Times New Roman" w:hAnsi="Times New Roman" w:cs="Times New Roman"/>
          <w:sz w:val="24"/>
          <w:szCs w:val="24"/>
        </w:rPr>
        <w:t xml:space="preserve"> 111(2) as doing anything with a refrigerant, or a component of RAC equipment, that involves a risk of refrigerant being emitted, including:</w:t>
      </w:r>
    </w:p>
    <w:p w14:paraId="56B01FBF" w14:textId="77777777" w:rsidR="001A129A" w:rsidRDefault="001A129A" w:rsidP="001A129A">
      <w:pPr>
        <w:pStyle w:val="ListParagraph"/>
        <w:rPr>
          <w:rFonts w:ascii="Times New Roman" w:hAnsi="Times New Roman" w:cs="Times New Roman"/>
          <w:sz w:val="24"/>
          <w:szCs w:val="24"/>
        </w:rPr>
      </w:pPr>
    </w:p>
    <w:p w14:paraId="7F991D43" w14:textId="5B6F6F04"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decanting the refrigerant; </w:t>
      </w:r>
    </w:p>
    <w:p w14:paraId="30049065" w14:textId="77777777" w:rsidR="00A83ED7" w:rsidRPr="00A83ED7" w:rsidRDefault="00A83ED7" w:rsidP="00DC5F5E">
      <w:pPr>
        <w:pStyle w:val="ListParagraph"/>
        <w:ind w:left="360"/>
        <w:rPr>
          <w:rFonts w:ascii="Times New Roman" w:hAnsi="Times New Roman" w:cs="Times New Roman"/>
          <w:sz w:val="24"/>
          <w:szCs w:val="24"/>
        </w:rPr>
      </w:pPr>
    </w:p>
    <w:p w14:paraId="3A2452AD" w14:textId="77777777"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manufacturing, installing, commissioning, </w:t>
      </w:r>
      <w:proofErr w:type="gramStart"/>
      <w:r w:rsidRPr="00A83ED7">
        <w:rPr>
          <w:rFonts w:ascii="Times New Roman" w:hAnsi="Times New Roman" w:cs="Times New Roman"/>
          <w:sz w:val="24"/>
          <w:szCs w:val="24"/>
        </w:rPr>
        <w:t>servicing</w:t>
      </w:r>
      <w:proofErr w:type="gramEnd"/>
      <w:r w:rsidRPr="00A83ED7">
        <w:rPr>
          <w:rFonts w:ascii="Times New Roman" w:hAnsi="Times New Roman" w:cs="Times New Roman"/>
          <w:sz w:val="24"/>
          <w:szCs w:val="24"/>
        </w:rPr>
        <w:t xml:space="preserve"> and maintaining RAC equipment, whether or not refrigerant is present; and</w:t>
      </w:r>
    </w:p>
    <w:p w14:paraId="1E84847A" w14:textId="77777777" w:rsidR="00A83ED7" w:rsidRPr="00A83ED7" w:rsidRDefault="00A83ED7" w:rsidP="00DC5F5E">
      <w:pPr>
        <w:pStyle w:val="ListParagraph"/>
        <w:ind w:left="360"/>
        <w:rPr>
          <w:rFonts w:ascii="Times New Roman" w:hAnsi="Times New Roman" w:cs="Times New Roman"/>
          <w:sz w:val="24"/>
          <w:szCs w:val="24"/>
        </w:rPr>
      </w:pPr>
    </w:p>
    <w:p w14:paraId="5CDAF6B0" w14:textId="77777777"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decommissioning RAC equipment in which refrigerant is present.</w:t>
      </w:r>
    </w:p>
    <w:p w14:paraId="5A30A444" w14:textId="77777777" w:rsidR="001A129A" w:rsidRDefault="001A129A" w:rsidP="001A129A">
      <w:pPr>
        <w:pStyle w:val="ListParagraph"/>
        <w:rPr>
          <w:rFonts w:ascii="Times New Roman" w:hAnsi="Times New Roman" w:cs="Times New Roman"/>
          <w:sz w:val="24"/>
          <w:szCs w:val="24"/>
        </w:rPr>
      </w:pPr>
    </w:p>
    <w:p w14:paraId="5736AAE2" w14:textId="1AA8739A" w:rsidR="00A83ED7" w:rsidRPr="00A83ED7" w:rsidRDefault="00A83ED7" w:rsidP="00A83ED7">
      <w:pPr>
        <w:pStyle w:val="ListParagraph"/>
        <w:numPr>
          <w:ilvl w:val="0"/>
          <w:numId w:val="1"/>
        </w:numPr>
        <w:rPr>
          <w:rFonts w:ascii="Times New Roman" w:hAnsi="Times New Roman" w:cs="Times New Roman"/>
          <w:sz w:val="24"/>
          <w:szCs w:val="24"/>
        </w:rPr>
      </w:pPr>
      <w:r w:rsidRPr="00A83ED7">
        <w:rPr>
          <w:rFonts w:ascii="Times New Roman" w:hAnsi="Times New Roman" w:cs="Times New Roman"/>
          <w:sz w:val="24"/>
          <w:szCs w:val="24"/>
        </w:rPr>
        <w:t xml:space="preserve">Item 4 of Schedule 2 to the </w:t>
      </w:r>
      <w:r w:rsidR="007C0982">
        <w:rPr>
          <w:rFonts w:ascii="Times New Roman" w:hAnsi="Times New Roman" w:cs="Times New Roman"/>
          <w:sz w:val="24"/>
          <w:szCs w:val="24"/>
        </w:rPr>
        <w:t>Amendment</w:t>
      </w:r>
      <w:r w:rsidRPr="00A83ED7">
        <w:rPr>
          <w:rFonts w:ascii="Times New Roman" w:hAnsi="Times New Roman" w:cs="Times New Roman"/>
          <w:sz w:val="24"/>
          <w:szCs w:val="24"/>
        </w:rPr>
        <w:t xml:space="preserve"> Regulations amend</w:t>
      </w:r>
      <w:r w:rsidR="007C0982">
        <w:rPr>
          <w:rFonts w:ascii="Times New Roman" w:hAnsi="Times New Roman" w:cs="Times New Roman"/>
          <w:sz w:val="24"/>
          <w:szCs w:val="24"/>
        </w:rPr>
        <w:t>s</w:t>
      </w:r>
      <w:r w:rsidRPr="00A83ED7">
        <w:rPr>
          <w:rFonts w:ascii="Times New Roman" w:hAnsi="Times New Roman" w:cs="Times New Roman"/>
          <w:sz w:val="24"/>
          <w:szCs w:val="24"/>
        </w:rPr>
        <w:t xml:space="preserve"> existing regulation 111 of the Principal Regulations to repeal existing </w:t>
      </w:r>
      <w:proofErr w:type="spellStart"/>
      <w:r w:rsidRPr="00A83ED7">
        <w:rPr>
          <w:rFonts w:ascii="Times New Roman" w:hAnsi="Times New Roman" w:cs="Times New Roman"/>
          <w:sz w:val="24"/>
          <w:szCs w:val="24"/>
        </w:rPr>
        <w:t>subregulation</w:t>
      </w:r>
      <w:proofErr w:type="spellEnd"/>
      <w:r w:rsidRPr="00A83ED7">
        <w:rPr>
          <w:rFonts w:ascii="Times New Roman" w:hAnsi="Times New Roman" w:cs="Times New Roman"/>
          <w:sz w:val="24"/>
          <w:szCs w:val="24"/>
        </w:rPr>
        <w:t xml:space="preserve"> 111(3) and substitute new </w:t>
      </w:r>
      <w:proofErr w:type="spellStart"/>
      <w:r w:rsidRPr="00A83ED7">
        <w:rPr>
          <w:rFonts w:ascii="Times New Roman" w:hAnsi="Times New Roman" w:cs="Times New Roman"/>
          <w:sz w:val="24"/>
          <w:szCs w:val="24"/>
        </w:rPr>
        <w:t>subregulations</w:t>
      </w:r>
      <w:proofErr w:type="spellEnd"/>
      <w:r w:rsidRPr="00A83ED7">
        <w:rPr>
          <w:rFonts w:ascii="Times New Roman" w:hAnsi="Times New Roman" w:cs="Times New Roman"/>
          <w:sz w:val="24"/>
          <w:szCs w:val="24"/>
        </w:rPr>
        <w:t xml:space="preserve"> 111(3) and (4). </w:t>
      </w:r>
    </w:p>
    <w:p w14:paraId="74E79927" w14:textId="77777777" w:rsidR="001A129A" w:rsidRDefault="001A129A" w:rsidP="001A129A">
      <w:pPr>
        <w:pStyle w:val="ListParagraph"/>
        <w:rPr>
          <w:rFonts w:ascii="Times New Roman" w:hAnsi="Times New Roman" w:cs="Times New Roman"/>
          <w:sz w:val="24"/>
          <w:szCs w:val="24"/>
        </w:rPr>
      </w:pPr>
    </w:p>
    <w:p w14:paraId="67467DFC" w14:textId="5C934F5A" w:rsidR="00A83ED7" w:rsidRPr="00A83ED7" w:rsidRDefault="00A83ED7" w:rsidP="00A83ED7">
      <w:pPr>
        <w:pStyle w:val="ListParagraph"/>
        <w:numPr>
          <w:ilvl w:val="0"/>
          <w:numId w:val="1"/>
        </w:numPr>
        <w:rPr>
          <w:rFonts w:ascii="Times New Roman" w:hAnsi="Times New Roman" w:cs="Times New Roman"/>
          <w:sz w:val="24"/>
          <w:szCs w:val="24"/>
        </w:rPr>
      </w:pPr>
      <w:r w:rsidRPr="00A83ED7">
        <w:rPr>
          <w:rFonts w:ascii="Times New Roman" w:hAnsi="Times New Roman" w:cs="Times New Roman"/>
          <w:sz w:val="24"/>
          <w:szCs w:val="24"/>
        </w:rPr>
        <w:t xml:space="preserve">New </w:t>
      </w:r>
      <w:proofErr w:type="spellStart"/>
      <w:r w:rsidRPr="00A83ED7">
        <w:rPr>
          <w:rFonts w:ascii="Times New Roman" w:hAnsi="Times New Roman" w:cs="Times New Roman"/>
          <w:sz w:val="24"/>
          <w:szCs w:val="24"/>
        </w:rPr>
        <w:t>subregulation</w:t>
      </w:r>
      <w:proofErr w:type="spellEnd"/>
      <w:r w:rsidRPr="00A83ED7">
        <w:rPr>
          <w:rFonts w:ascii="Times New Roman" w:hAnsi="Times New Roman" w:cs="Times New Roman"/>
          <w:sz w:val="24"/>
          <w:szCs w:val="24"/>
        </w:rPr>
        <w:t xml:space="preserve"> 111(3) make</w:t>
      </w:r>
      <w:r w:rsidR="007C0982">
        <w:rPr>
          <w:rFonts w:ascii="Times New Roman" w:hAnsi="Times New Roman" w:cs="Times New Roman"/>
          <w:sz w:val="24"/>
          <w:szCs w:val="24"/>
        </w:rPr>
        <w:t>s</w:t>
      </w:r>
      <w:r w:rsidRPr="00A83ED7">
        <w:rPr>
          <w:rFonts w:ascii="Times New Roman" w:hAnsi="Times New Roman" w:cs="Times New Roman"/>
          <w:sz w:val="24"/>
          <w:szCs w:val="24"/>
        </w:rPr>
        <w:t xml:space="preserve"> it a strict liability offence for a person to contravene the prohibition in </w:t>
      </w:r>
      <w:proofErr w:type="spellStart"/>
      <w:r w:rsidRPr="00A83ED7">
        <w:rPr>
          <w:rFonts w:ascii="Times New Roman" w:hAnsi="Times New Roman" w:cs="Times New Roman"/>
          <w:sz w:val="24"/>
          <w:szCs w:val="24"/>
        </w:rPr>
        <w:t>subregulation</w:t>
      </w:r>
      <w:proofErr w:type="spellEnd"/>
      <w:r w:rsidRPr="00A83ED7">
        <w:rPr>
          <w:rFonts w:ascii="Times New Roman" w:hAnsi="Times New Roman" w:cs="Times New Roman"/>
          <w:sz w:val="24"/>
          <w:szCs w:val="24"/>
        </w:rPr>
        <w:t xml:space="preserve"> 111(1). The maximum penalty for this offence </w:t>
      </w:r>
      <w:proofErr w:type="gramStart"/>
      <w:r w:rsidR="005831AA">
        <w:rPr>
          <w:rFonts w:ascii="Times New Roman" w:hAnsi="Times New Roman" w:cs="Times New Roman"/>
          <w:sz w:val="24"/>
          <w:szCs w:val="24"/>
        </w:rPr>
        <w:t xml:space="preserve">is </w:t>
      </w:r>
      <w:r w:rsidRPr="00A83ED7">
        <w:rPr>
          <w:rFonts w:ascii="Times New Roman" w:hAnsi="Times New Roman" w:cs="Times New Roman"/>
          <w:sz w:val="24"/>
          <w:szCs w:val="24"/>
        </w:rPr>
        <w:t>be</w:t>
      </w:r>
      <w:proofErr w:type="gramEnd"/>
      <w:r w:rsidRPr="00A83ED7">
        <w:rPr>
          <w:rFonts w:ascii="Times New Roman" w:hAnsi="Times New Roman" w:cs="Times New Roman"/>
          <w:sz w:val="24"/>
          <w:szCs w:val="24"/>
        </w:rPr>
        <w:t xml:space="preserve"> 50 penalty units. </w:t>
      </w:r>
    </w:p>
    <w:p w14:paraId="40947F22" w14:textId="77777777" w:rsidR="007C0982" w:rsidRDefault="007C0982" w:rsidP="007C0982">
      <w:pPr>
        <w:pStyle w:val="ListParagraph"/>
        <w:rPr>
          <w:rFonts w:ascii="Times New Roman" w:hAnsi="Times New Roman" w:cs="Times New Roman"/>
          <w:sz w:val="24"/>
          <w:szCs w:val="24"/>
        </w:rPr>
      </w:pPr>
    </w:p>
    <w:p w14:paraId="165C1D3E" w14:textId="55FA77C9" w:rsidR="00A83ED7" w:rsidRPr="00A83ED7" w:rsidRDefault="00A83ED7" w:rsidP="00A83ED7">
      <w:pPr>
        <w:pStyle w:val="ListParagraph"/>
        <w:numPr>
          <w:ilvl w:val="0"/>
          <w:numId w:val="1"/>
        </w:numPr>
        <w:rPr>
          <w:rFonts w:ascii="Times New Roman" w:hAnsi="Times New Roman" w:cs="Times New Roman"/>
          <w:sz w:val="24"/>
          <w:szCs w:val="24"/>
        </w:rPr>
      </w:pPr>
      <w:r w:rsidRPr="00A83ED7">
        <w:rPr>
          <w:rFonts w:ascii="Times New Roman" w:hAnsi="Times New Roman" w:cs="Times New Roman"/>
          <w:sz w:val="24"/>
          <w:szCs w:val="24"/>
        </w:rPr>
        <w:t>Strict liability is pro</w:t>
      </w:r>
      <w:r w:rsidR="009C66B6">
        <w:rPr>
          <w:rFonts w:ascii="Times New Roman" w:hAnsi="Times New Roman" w:cs="Times New Roman"/>
          <w:sz w:val="24"/>
          <w:szCs w:val="24"/>
        </w:rPr>
        <w:t>vided</w:t>
      </w:r>
      <w:r w:rsidRPr="00A83ED7">
        <w:rPr>
          <w:rFonts w:ascii="Times New Roman" w:hAnsi="Times New Roman" w:cs="Times New Roman"/>
          <w:sz w:val="24"/>
          <w:szCs w:val="24"/>
        </w:rPr>
        <w:t xml:space="preserve"> for this offence having regard to the </w:t>
      </w:r>
      <w:r w:rsidR="00174E97" w:rsidRPr="00174E97">
        <w:rPr>
          <w:rFonts w:ascii="Times New Roman" w:hAnsi="Times New Roman" w:cs="Times New Roman"/>
          <w:i/>
          <w:iCs/>
          <w:sz w:val="24"/>
          <w:szCs w:val="24"/>
        </w:rPr>
        <w:t xml:space="preserve">Guide to Framing Commonwealth Offences, Infringement Notices and Enforcement Powers 2011 </w:t>
      </w:r>
      <w:r w:rsidR="00174E97" w:rsidRPr="00174E97">
        <w:rPr>
          <w:rFonts w:ascii="Times New Roman" w:hAnsi="Times New Roman" w:cs="Times New Roman"/>
          <w:sz w:val="24"/>
          <w:szCs w:val="24"/>
        </w:rPr>
        <w:t>(Commonwealth Guide to Framing Offences) and the</w:t>
      </w:r>
      <w:r w:rsidR="00174E97" w:rsidRPr="00174E97">
        <w:rPr>
          <w:rFonts w:ascii="Times New Roman" w:hAnsi="Times New Roman" w:cs="Times New Roman"/>
          <w:i/>
          <w:iCs/>
          <w:sz w:val="24"/>
          <w:szCs w:val="24"/>
        </w:rPr>
        <w:t xml:space="preserve"> Senate Scrutiny of Bills Committee Sixth Report of 2002: Application of Absolute and Strict Liability Offences in Commonwealth Legislation </w:t>
      </w:r>
      <w:r w:rsidR="00174E97" w:rsidRPr="00174E97">
        <w:rPr>
          <w:rFonts w:ascii="Times New Roman" w:hAnsi="Times New Roman" w:cs="Times New Roman"/>
          <w:sz w:val="24"/>
          <w:szCs w:val="24"/>
        </w:rPr>
        <w:t>(Scrutiny of Bills Committee 6th Report</w:t>
      </w:r>
      <w:r w:rsidR="00174E97">
        <w:rPr>
          <w:rFonts w:ascii="Times New Roman" w:hAnsi="Times New Roman" w:cs="Times New Roman"/>
          <w:sz w:val="24"/>
          <w:szCs w:val="24"/>
        </w:rPr>
        <w:t xml:space="preserve">). </w:t>
      </w:r>
      <w:r w:rsidRPr="00A83ED7">
        <w:rPr>
          <w:rFonts w:ascii="Times New Roman" w:hAnsi="Times New Roman" w:cs="Times New Roman"/>
          <w:sz w:val="24"/>
          <w:szCs w:val="24"/>
        </w:rPr>
        <w:t>Consistent with these documents, strict liability is appropriate because:</w:t>
      </w:r>
    </w:p>
    <w:p w14:paraId="30365D9D" w14:textId="77777777" w:rsidR="007C0982" w:rsidRDefault="007C0982" w:rsidP="007C0982">
      <w:pPr>
        <w:pStyle w:val="ListParagraph"/>
        <w:rPr>
          <w:rFonts w:ascii="Times New Roman" w:hAnsi="Times New Roman" w:cs="Times New Roman"/>
          <w:sz w:val="24"/>
          <w:szCs w:val="24"/>
        </w:rPr>
      </w:pPr>
    </w:p>
    <w:p w14:paraId="66DA8E31" w14:textId="1BDE0A1B"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the offence is not punishable by </w:t>
      </w:r>
      <w:proofErr w:type="gramStart"/>
      <w:r w:rsidRPr="00A83ED7">
        <w:rPr>
          <w:rFonts w:ascii="Times New Roman" w:hAnsi="Times New Roman" w:cs="Times New Roman"/>
          <w:sz w:val="24"/>
          <w:szCs w:val="24"/>
        </w:rPr>
        <w:t>imprisonment;</w:t>
      </w:r>
      <w:proofErr w:type="gramEnd"/>
    </w:p>
    <w:p w14:paraId="698DD041" w14:textId="77777777" w:rsidR="00A83ED7" w:rsidRPr="00A83ED7" w:rsidRDefault="00A83ED7" w:rsidP="00DC5F5E">
      <w:pPr>
        <w:pStyle w:val="ListParagraph"/>
        <w:ind w:left="360"/>
        <w:rPr>
          <w:rFonts w:ascii="Times New Roman" w:hAnsi="Times New Roman" w:cs="Times New Roman"/>
          <w:sz w:val="24"/>
          <w:szCs w:val="24"/>
        </w:rPr>
      </w:pPr>
    </w:p>
    <w:p w14:paraId="007B4162" w14:textId="77777777"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the offence is subject to a maximum penalty of 50 penalty units for an </w:t>
      </w:r>
      <w:proofErr w:type="gramStart"/>
      <w:r w:rsidRPr="00A83ED7">
        <w:rPr>
          <w:rFonts w:ascii="Times New Roman" w:hAnsi="Times New Roman" w:cs="Times New Roman"/>
          <w:sz w:val="24"/>
          <w:szCs w:val="24"/>
        </w:rPr>
        <w:t>individual;</w:t>
      </w:r>
      <w:proofErr w:type="gramEnd"/>
    </w:p>
    <w:p w14:paraId="1387F212" w14:textId="77777777" w:rsidR="00A83ED7" w:rsidRPr="00A83ED7" w:rsidRDefault="00A83ED7" w:rsidP="00DC5F5E">
      <w:pPr>
        <w:pStyle w:val="ListParagraph"/>
        <w:ind w:left="360"/>
        <w:rPr>
          <w:rFonts w:ascii="Times New Roman" w:hAnsi="Times New Roman" w:cs="Times New Roman"/>
          <w:sz w:val="24"/>
          <w:szCs w:val="24"/>
        </w:rPr>
      </w:pPr>
    </w:p>
    <w:p w14:paraId="615E491F" w14:textId="5D02D2CE"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the actions which trigger the offence are simple, readily understood and easily defended. The offence is triggered if a person carries out work in relation to RAC equipment, without appropriate authority to do so</w:t>
      </w:r>
      <w:r w:rsidR="00B17025">
        <w:rPr>
          <w:rFonts w:ascii="Times New Roman" w:hAnsi="Times New Roman" w:cs="Times New Roman"/>
          <w:sz w:val="24"/>
          <w:szCs w:val="24"/>
        </w:rPr>
        <w:t>;</w:t>
      </w:r>
    </w:p>
    <w:p w14:paraId="79281285" w14:textId="77777777" w:rsidR="00A83ED7" w:rsidRPr="00A83ED7" w:rsidRDefault="00A83ED7" w:rsidP="00DC5F5E">
      <w:pPr>
        <w:pStyle w:val="ListParagraph"/>
        <w:ind w:left="360"/>
        <w:rPr>
          <w:rFonts w:ascii="Times New Roman" w:hAnsi="Times New Roman" w:cs="Times New Roman"/>
          <w:sz w:val="24"/>
          <w:szCs w:val="24"/>
        </w:rPr>
      </w:pPr>
    </w:p>
    <w:p w14:paraId="115B8230" w14:textId="77777777"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offences relating to the handling of refrigerant need to be dealt with efficiently to ensure industry and community confidence in the regulatory </w:t>
      </w:r>
      <w:proofErr w:type="gramStart"/>
      <w:r w:rsidRPr="00A83ED7">
        <w:rPr>
          <w:rFonts w:ascii="Times New Roman" w:hAnsi="Times New Roman" w:cs="Times New Roman"/>
          <w:sz w:val="24"/>
          <w:szCs w:val="24"/>
        </w:rPr>
        <w:t>regime;</w:t>
      </w:r>
      <w:proofErr w:type="gramEnd"/>
    </w:p>
    <w:p w14:paraId="7E9E274D" w14:textId="77777777" w:rsidR="00A83ED7" w:rsidRPr="00A83ED7" w:rsidRDefault="00A83ED7" w:rsidP="00DC5F5E">
      <w:pPr>
        <w:pStyle w:val="ListParagraph"/>
        <w:ind w:left="360"/>
        <w:rPr>
          <w:rFonts w:ascii="Times New Roman" w:hAnsi="Times New Roman" w:cs="Times New Roman"/>
          <w:sz w:val="24"/>
          <w:szCs w:val="24"/>
        </w:rPr>
      </w:pPr>
    </w:p>
    <w:p w14:paraId="1456BA33" w14:textId="73459452"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the offence </w:t>
      </w:r>
      <w:r w:rsidR="007C0982">
        <w:rPr>
          <w:rFonts w:ascii="Times New Roman" w:hAnsi="Times New Roman" w:cs="Times New Roman"/>
          <w:sz w:val="24"/>
          <w:szCs w:val="24"/>
        </w:rPr>
        <w:t xml:space="preserve">is </w:t>
      </w:r>
      <w:r w:rsidRPr="00A83ED7">
        <w:rPr>
          <w:rFonts w:ascii="Times New Roman" w:hAnsi="Times New Roman" w:cs="Times New Roman"/>
          <w:sz w:val="24"/>
          <w:szCs w:val="24"/>
        </w:rPr>
        <w:t xml:space="preserve">subject to an infringement notice under the </w:t>
      </w:r>
      <w:proofErr w:type="gramStart"/>
      <w:r w:rsidRPr="00A83ED7">
        <w:rPr>
          <w:rFonts w:ascii="Times New Roman" w:hAnsi="Times New Roman" w:cs="Times New Roman"/>
          <w:sz w:val="24"/>
          <w:szCs w:val="24"/>
        </w:rPr>
        <w:t>Act;</w:t>
      </w:r>
      <w:proofErr w:type="gramEnd"/>
    </w:p>
    <w:p w14:paraId="5E31E881" w14:textId="77777777" w:rsidR="00A83ED7" w:rsidRPr="00A83ED7" w:rsidRDefault="00A83ED7" w:rsidP="00DC5F5E">
      <w:pPr>
        <w:pStyle w:val="ListParagraph"/>
        <w:ind w:left="360"/>
        <w:rPr>
          <w:rFonts w:ascii="Times New Roman" w:hAnsi="Times New Roman" w:cs="Times New Roman"/>
          <w:sz w:val="24"/>
          <w:szCs w:val="24"/>
        </w:rPr>
      </w:pPr>
    </w:p>
    <w:p w14:paraId="3BB17C9F" w14:textId="77777777" w:rsidR="00A83ED7" w:rsidRPr="00A83ED7" w:rsidRDefault="00A83ED7" w:rsidP="00DC5F5E">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A83ED7">
        <w:rPr>
          <w:rFonts w:ascii="Times New Roman" w:hAnsi="Times New Roman" w:cs="Times New Roman"/>
          <w:sz w:val="24"/>
          <w:szCs w:val="24"/>
        </w:rPr>
        <w:t>recklessly</w:t>
      </w:r>
      <w:proofErr w:type="gramEnd"/>
      <w:r w:rsidRPr="00A83ED7">
        <w:rPr>
          <w:rFonts w:ascii="Times New Roman" w:hAnsi="Times New Roman" w:cs="Times New Roman"/>
          <w:sz w:val="24"/>
          <w:szCs w:val="24"/>
        </w:rPr>
        <w:t xml:space="preserve"> or negligently carried out work in relation to RAC equipment, without authority to do so, is generally a matter that is peculiarly within the knowledge of the defendant alone. Proving the contrary beyond reasonable doubt may require significant and difficult to obtain indirect and circumstantial </w:t>
      </w:r>
      <w:proofErr w:type="gramStart"/>
      <w:r w:rsidRPr="00A83ED7">
        <w:rPr>
          <w:rFonts w:ascii="Times New Roman" w:hAnsi="Times New Roman" w:cs="Times New Roman"/>
          <w:sz w:val="24"/>
          <w:szCs w:val="24"/>
        </w:rPr>
        <w:t>evidence;</w:t>
      </w:r>
      <w:proofErr w:type="gramEnd"/>
    </w:p>
    <w:p w14:paraId="2306BED9" w14:textId="77777777" w:rsidR="00A83ED7" w:rsidRPr="00A83ED7" w:rsidRDefault="00A83ED7" w:rsidP="00DC5F5E">
      <w:pPr>
        <w:pStyle w:val="ListParagraph"/>
        <w:ind w:left="360"/>
        <w:rPr>
          <w:rFonts w:ascii="Times New Roman" w:hAnsi="Times New Roman" w:cs="Times New Roman"/>
          <w:sz w:val="24"/>
          <w:szCs w:val="24"/>
        </w:rPr>
      </w:pPr>
    </w:p>
    <w:p w14:paraId="7049ED22" w14:textId="22572D95" w:rsidR="00A83ED7" w:rsidRPr="00DF4C36" w:rsidRDefault="00A83ED7" w:rsidP="00DF4C36">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the requirement to obtain the necessary licences, </w:t>
      </w:r>
      <w:proofErr w:type="gramStart"/>
      <w:r w:rsidRPr="00A83ED7">
        <w:rPr>
          <w:rFonts w:ascii="Times New Roman" w:hAnsi="Times New Roman" w:cs="Times New Roman"/>
          <w:sz w:val="24"/>
          <w:szCs w:val="24"/>
        </w:rPr>
        <w:t>authorisations</w:t>
      </w:r>
      <w:proofErr w:type="gramEnd"/>
      <w:r w:rsidRPr="00A83ED7">
        <w:rPr>
          <w:rFonts w:ascii="Times New Roman" w:hAnsi="Times New Roman" w:cs="Times New Roman"/>
          <w:sz w:val="24"/>
          <w:szCs w:val="24"/>
        </w:rPr>
        <w:t xml:space="preserve"> or exemptions to carry out work in relation to RAC equipment is a necessary part of ensuring that the Act and the Principal Regulations remains an effective and efficient </w:t>
      </w:r>
      <w:r w:rsidRPr="00A83ED7">
        <w:rPr>
          <w:rFonts w:ascii="Times New Roman" w:hAnsi="Times New Roman" w:cs="Times New Roman"/>
          <w:sz w:val="24"/>
          <w:szCs w:val="24"/>
        </w:rPr>
        <w:lastRenderedPageBreak/>
        <w:t>mechanism to both implement Australia’s obligations under the Montreal Protocol and other relevant international treaties, and to realise its intended environmental benefits. Carrying out work in relation to RAC equipment, without authority to do so, could result in significant environmental harm and could damage Australia’s international relations;</w:t>
      </w:r>
      <w:r w:rsidR="00B17025">
        <w:rPr>
          <w:rFonts w:ascii="Times New Roman" w:hAnsi="Times New Roman" w:cs="Times New Roman"/>
          <w:sz w:val="24"/>
          <w:szCs w:val="24"/>
        </w:rPr>
        <w:t xml:space="preserve"> and</w:t>
      </w:r>
    </w:p>
    <w:p w14:paraId="126D0B23" w14:textId="77777777" w:rsidR="00DF4C36" w:rsidRDefault="00DF4C36" w:rsidP="00DF4C36">
      <w:pPr>
        <w:pStyle w:val="ListParagraph"/>
        <w:ind w:left="1080"/>
        <w:rPr>
          <w:rFonts w:ascii="Times New Roman" w:hAnsi="Times New Roman" w:cs="Times New Roman"/>
          <w:sz w:val="24"/>
          <w:szCs w:val="24"/>
        </w:rPr>
      </w:pPr>
    </w:p>
    <w:p w14:paraId="52D19981" w14:textId="057C73A4" w:rsidR="00B17025" w:rsidRPr="00DF4C36" w:rsidRDefault="00A83ED7" w:rsidP="00DF4C36">
      <w:pPr>
        <w:pStyle w:val="ListParagraph"/>
        <w:numPr>
          <w:ilvl w:val="1"/>
          <w:numId w:val="1"/>
        </w:numPr>
        <w:ind w:left="1080"/>
        <w:rPr>
          <w:rFonts w:ascii="Times New Roman" w:hAnsi="Times New Roman" w:cs="Times New Roman"/>
          <w:sz w:val="24"/>
          <w:szCs w:val="24"/>
        </w:rPr>
      </w:pPr>
      <w:r w:rsidRPr="00A83ED7">
        <w:rPr>
          <w:rFonts w:ascii="Times New Roman" w:hAnsi="Times New Roman" w:cs="Times New Roman"/>
          <w:sz w:val="24"/>
          <w:szCs w:val="24"/>
        </w:rPr>
        <w:t xml:space="preserve">the person affected </w:t>
      </w:r>
      <w:r w:rsidR="007C0982">
        <w:rPr>
          <w:rFonts w:ascii="Times New Roman" w:hAnsi="Times New Roman" w:cs="Times New Roman"/>
          <w:sz w:val="24"/>
          <w:szCs w:val="24"/>
        </w:rPr>
        <w:t xml:space="preserve">is </w:t>
      </w:r>
      <w:r w:rsidRPr="00A83ED7">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6CDCCA48" w14:textId="77777777" w:rsidR="007C0982" w:rsidRDefault="007C0982" w:rsidP="00DC5F5E">
      <w:pPr>
        <w:pStyle w:val="ListParagraph"/>
        <w:ind w:left="360"/>
        <w:rPr>
          <w:rFonts w:ascii="Times New Roman" w:hAnsi="Times New Roman" w:cs="Times New Roman"/>
          <w:sz w:val="24"/>
          <w:szCs w:val="24"/>
        </w:rPr>
      </w:pPr>
    </w:p>
    <w:p w14:paraId="2DB9AF68" w14:textId="7475E087" w:rsidR="00A83ED7" w:rsidRPr="00A83ED7" w:rsidRDefault="00A83ED7" w:rsidP="00A83ED7">
      <w:pPr>
        <w:pStyle w:val="ListParagraph"/>
        <w:numPr>
          <w:ilvl w:val="0"/>
          <w:numId w:val="1"/>
        </w:numPr>
        <w:rPr>
          <w:rFonts w:ascii="Times New Roman" w:hAnsi="Times New Roman" w:cs="Times New Roman"/>
          <w:sz w:val="24"/>
          <w:szCs w:val="24"/>
        </w:rPr>
      </w:pPr>
      <w:r w:rsidRPr="00A83ED7">
        <w:rPr>
          <w:rFonts w:ascii="Times New Roman" w:hAnsi="Times New Roman" w:cs="Times New Roman"/>
          <w:sz w:val="24"/>
          <w:szCs w:val="24"/>
        </w:rPr>
        <w:t xml:space="preserve">The defence of honest and reasonable mistake of fact is available for strict liability offences (see sections 6.1 and 9.2 of Schedule 1 to the </w:t>
      </w:r>
      <w:r w:rsidRPr="00174E97">
        <w:rPr>
          <w:rFonts w:ascii="Times New Roman" w:hAnsi="Times New Roman" w:cs="Times New Roman"/>
          <w:i/>
          <w:iCs/>
          <w:sz w:val="24"/>
          <w:szCs w:val="24"/>
        </w:rPr>
        <w:t>Criminal Code</w:t>
      </w:r>
      <w:r w:rsidR="00174E97" w:rsidRPr="00174E97">
        <w:rPr>
          <w:rFonts w:ascii="Times New Roman" w:hAnsi="Times New Roman" w:cs="Times New Roman"/>
          <w:i/>
          <w:iCs/>
          <w:sz w:val="24"/>
          <w:szCs w:val="24"/>
        </w:rPr>
        <w:t xml:space="preserve"> Act 1995</w:t>
      </w:r>
      <w:r w:rsidR="00174E97">
        <w:rPr>
          <w:rFonts w:ascii="Times New Roman" w:hAnsi="Times New Roman" w:cs="Times New Roman"/>
          <w:sz w:val="24"/>
          <w:szCs w:val="24"/>
        </w:rPr>
        <w:t xml:space="preserve"> (Criminal Code)</w:t>
      </w:r>
      <w:r w:rsidRPr="00A83ED7">
        <w:rPr>
          <w:rFonts w:ascii="Times New Roman" w:hAnsi="Times New Roman" w:cs="Times New Roman"/>
          <w:sz w:val="24"/>
          <w:szCs w:val="24"/>
        </w:rPr>
        <w:t>) and the existence of strict liability does not make any other defence unavailable (see subsection 6.1(3) of Schedule 1 to the Criminal Code).</w:t>
      </w:r>
    </w:p>
    <w:p w14:paraId="2A827F3E" w14:textId="77777777" w:rsidR="007C0982" w:rsidRDefault="007C0982" w:rsidP="007C0982">
      <w:pPr>
        <w:pStyle w:val="ListParagraph"/>
        <w:rPr>
          <w:rFonts w:ascii="Times New Roman" w:hAnsi="Times New Roman" w:cs="Times New Roman"/>
          <w:sz w:val="24"/>
          <w:szCs w:val="24"/>
        </w:rPr>
      </w:pPr>
    </w:p>
    <w:p w14:paraId="478AEBC4" w14:textId="2E26DA56" w:rsidR="00A83ED7" w:rsidRPr="00A83ED7" w:rsidRDefault="00A83ED7" w:rsidP="00A83ED7">
      <w:pPr>
        <w:pStyle w:val="ListParagraph"/>
        <w:numPr>
          <w:ilvl w:val="0"/>
          <w:numId w:val="1"/>
        </w:numPr>
        <w:rPr>
          <w:rFonts w:ascii="Times New Roman" w:hAnsi="Times New Roman" w:cs="Times New Roman"/>
          <w:sz w:val="24"/>
          <w:szCs w:val="24"/>
        </w:rPr>
      </w:pPr>
      <w:r w:rsidRPr="00A83ED7">
        <w:rPr>
          <w:rFonts w:ascii="Times New Roman" w:hAnsi="Times New Roman" w:cs="Times New Roman"/>
          <w:sz w:val="24"/>
          <w:szCs w:val="24"/>
        </w:rPr>
        <w:t xml:space="preserve">New </w:t>
      </w:r>
      <w:proofErr w:type="spellStart"/>
      <w:r w:rsidRPr="00A83ED7">
        <w:rPr>
          <w:rFonts w:ascii="Times New Roman" w:hAnsi="Times New Roman" w:cs="Times New Roman"/>
          <w:sz w:val="24"/>
          <w:szCs w:val="24"/>
        </w:rPr>
        <w:t>subregulation</w:t>
      </w:r>
      <w:proofErr w:type="spellEnd"/>
      <w:r w:rsidRPr="00A83ED7">
        <w:rPr>
          <w:rFonts w:ascii="Times New Roman" w:hAnsi="Times New Roman" w:cs="Times New Roman"/>
          <w:sz w:val="24"/>
          <w:szCs w:val="24"/>
        </w:rPr>
        <w:t xml:space="preserve"> 111(4) </w:t>
      </w:r>
      <w:r w:rsidR="007C0982">
        <w:rPr>
          <w:rFonts w:ascii="Times New Roman" w:hAnsi="Times New Roman" w:cs="Times New Roman"/>
          <w:sz w:val="24"/>
          <w:szCs w:val="24"/>
        </w:rPr>
        <w:t xml:space="preserve">has </w:t>
      </w:r>
      <w:r w:rsidRPr="00A83ED7">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A83ED7">
        <w:rPr>
          <w:rFonts w:ascii="Times New Roman" w:hAnsi="Times New Roman" w:cs="Times New Roman"/>
          <w:sz w:val="24"/>
          <w:szCs w:val="24"/>
        </w:rPr>
        <w:t>subregulation</w:t>
      </w:r>
      <w:proofErr w:type="spellEnd"/>
      <w:r w:rsidRPr="00A83ED7">
        <w:rPr>
          <w:rFonts w:ascii="Times New Roman" w:hAnsi="Times New Roman" w:cs="Times New Roman"/>
          <w:sz w:val="24"/>
          <w:szCs w:val="24"/>
        </w:rPr>
        <w:t xml:space="preserve"> 111(1). The maximum penalty </w:t>
      </w:r>
      <w:r w:rsidR="007C0982">
        <w:rPr>
          <w:rFonts w:ascii="Times New Roman" w:hAnsi="Times New Roman" w:cs="Times New Roman"/>
          <w:sz w:val="24"/>
          <w:szCs w:val="24"/>
        </w:rPr>
        <w:t xml:space="preserve">is </w:t>
      </w:r>
      <w:r w:rsidRPr="00A83ED7">
        <w:rPr>
          <w:rFonts w:ascii="Times New Roman" w:hAnsi="Times New Roman" w:cs="Times New Roman"/>
          <w:sz w:val="24"/>
          <w:szCs w:val="24"/>
        </w:rPr>
        <w:t xml:space="preserve">60 penalty units. A body corporate </w:t>
      </w:r>
      <w:r w:rsidR="007C0982">
        <w:rPr>
          <w:rFonts w:ascii="Times New Roman" w:hAnsi="Times New Roman" w:cs="Times New Roman"/>
          <w:sz w:val="24"/>
          <w:szCs w:val="24"/>
        </w:rPr>
        <w:t xml:space="preserve">is </w:t>
      </w:r>
      <w:r w:rsidRPr="00A83ED7">
        <w:rPr>
          <w:rFonts w:ascii="Times New Roman" w:hAnsi="Times New Roman" w:cs="Times New Roman"/>
          <w:sz w:val="24"/>
          <w:szCs w:val="24"/>
        </w:rPr>
        <w:t xml:space="preserve">liable for five times this amount as a maximum penalty (see subsection 82(5) of the </w:t>
      </w:r>
      <w:r w:rsidRPr="00AD1F35">
        <w:rPr>
          <w:rFonts w:ascii="Times New Roman" w:hAnsi="Times New Roman" w:cs="Times New Roman"/>
          <w:i/>
          <w:iCs/>
          <w:sz w:val="24"/>
          <w:szCs w:val="24"/>
        </w:rPr>
        <w:t>Regulatory Powers</w:t>
      </w:r>
      <w:r w:rsidR="00AD1F35" w:rsidRPr="00AD1F35">
        <w:rPr>
          <w:rFonts w:ascii="Times New Roman" w:hAnsi="Times New Roman" w:cs="Times New Roman"/>
          <w:i/>
          <w:iCs/>
          <w:sz w:val="24"/>
          <w:szCs w:val="24"/>
        </w:rPr>
        <w:t xml:space="preserve"> (Standard Provisions)</w:t>
      </w:r>
      <w:r w:rsidRPr="00AD1F35">
        <w:rPr>
          <w:rFonts w:ascii="Times New Roman" w:hAnsi="Times New Roman" w:cs="Times New Roman"/>
          <w:i/>
          <w:iCs/>
          <w:sz w:val="24"/>
          <w:szCs w:val="24"/>
        </w:rPr>
        <w:t xml:space="preserve"> Act</w:t>
      </w:r>
      <w:r w:rsidR="00AD1F35" w:rsidRPr="00AD1F35">
        <w:rPr>
          <w:rFonts w:ascii="Times New Roman" w:hAnsi="Times New Roman" w:cs="Times New Roman"/>
          <w:i/>
          <w:iCs/>
          <w:sz w:val="24"/>
          <w:szCs w:val="24"/>
        </w:rPr>
        <w:t xml:space="preserve"> 2014</w:t>
      </w:r>
      <w:r w:rsidR="00AD1F35">
        <w:rPr>
          <w:rFonts w:ascii="Times New Roman" w:hAnsi="Times New Roman" w:cs="Times New Roman"/>
          <w:sz w:val="24"/>
          <w:szCs w:val="24"/>
        </w:rPr>
        <w:t xml:space="preserve"> (Regulatory Powers Act</w:t>
      </w:r>
      <w:r w:rsidRPr="00A83ED7">
        <w:rPr>
          <w:rFonts w:ascii="Times New Roman" w:hAnsi="Times New Roman" w:cs="Times New Roman"/>
          <w:sz w:val="24"/>
          <w:szCs w:val="24"/>
        </w:rPr>
        <w:t>)</w:t>
      </w:r>
      <w:r w:rsidR="00B17025">
        <w:rPr>
          <w:rFonts w:ascii="Times New Roman" w:hAnsi="Times New Roman" w:cs="Times New Roman"/>
          <w:sz w:val="24"/>
          <w:szCs w:val="24"/>
        </w:rPr>
        <w:t>)</w:t>
      </w:r>
      <w:r w:rsidRPr="00A83ED7">
        <w:rPr>
          <w:rFonts w:ascii="Times New Roman" w:hAnsi="Times New Roman" w:cs="Times New Roman"/>
          <w:sz w:val="24"/>
          <w:szCs w:val="24"/>
        </w:rPr>
        <w:t>.</w:t>
      </w:r>
    </w:p>
    <w:p w14:paraId="67FE39B4" w14:textId="77777777" w:rsidR="007C0982" w:rsidRDefault="007C0982" w:rsidP="007C0982">
      <w:pPr>
        <w:pStyle w:val="ListParagraph"/>
        <w:rPr>
          <w:rFonts w:ascii="Times New Roman" w:hAnsi="Times New Roman" w:cs="Times New Roman"/>
          <w:sz w:val="24"/>
          <w:szCs w:val="24"/>
        </w:rPr>
      </w:pPr>
    </w:p>
    <w:p w14:paraId="67883FD0" w14:textId="6B084832" w:rsidR="005B6360" w:rsidRPr="005B6360" w:rsidRDefault="00A83ED7" w:rsidP="00A83ED7">
      <w:pPr>
        <w:pStyle w:val="ListParagraph"/>
        <w:numPr>
          <w:ilvl w:val="0"/>
          <w:numId w:val="1"/>
        </w:numPr>
        <w:rPr>
          <w:rFonts w:ascii="Times New Roman" w:hAnsi="Times New Roman" w:cs="Times New Roman"/>
          <w:sz w:val="24"/>
          <w:szCs w:val="24"/>
        </w:rPr>
      </w:pPr>
      <w:r w:rsidRPr="00A83ED7">
        <w:rPr>
          <w:rFonts w:ascii="Times New Roman" w:hAnsi="Times New Roman" w:cs="Times New Roman"/>
          <w:sz w:val="24"/>
          <w:szCs w:val="24"/>
        </w:rPr>
        <w:t>The combination of strict liability offence and civil penalty provision</w:t>
      </w:r>
      <w:r w:rsidR="007C0982">
        <w:rPr>
          <w:rFonts w:ascii="Times New Roman" w:hAnsi="Times New Roman" w:cs="Times New Roman"/>
          <w:sz w:val="24"/>
          <w:szCs w:val="24"/>
        </w:rPr>
        <w:t xml:space="preserve"> provides</w:t>
      </w:r>
      <w:r w:rsidRPr="00A83ED7">
        <w:rPr>
          <w:rFonts w:ascii="Times New Roman" w:hAnsi="Times New Roman" w:cs="Times New Roman"/>
          <w:sz w:val="24"/>
          <w:szCs w:val="24"/>
        </w:rPr>
        <w:t xml:space="preserve"> an adequate deterrent from persons carrying out work in relation to RAC equipment, without the authority to do so, which has the potential to cause significant harm. It is also appropriate to include both civil and criminal penalties </w:t>
      </w:r>
      <w:proofErr w:type="gramStart"/>
      <w:r w:rsidRPr="00A83ED7">
        <w:rPr>
          <w:rFonts w:ascii="Times New Roman" w:hAnsi="Times New Roman" w:cs="Times New Roman"/>
          <w:sz w:val="24"/>
          <w:szCs w:val="24"/>
        </w:rPr>
        <w:t>in order to</w:t>
      </w:r>
      <w:proofErr w:type="gramEnd"/>
      <w:r w:rsidRPr="00A83ED7">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Pr>
          <w:rFonts w:ascii="Times New Roman" w:hAnsi="Times New Roman" w:cs="Times New Roman"/>
          <w:sz w:val="24"/>
          <w:szCs w:val="24"/>
        </w:rPr>
        <w:t>.</w:t>
      </w:r>
    </w:p>
    <w:p w14:paraId="71050ED6" w14:textId="77777777" w:rsidR="005B6360" w:rsidRDefault="005B6360" w:rsidP="005B6360">
      <w:pPr>
        <w:rPr>
          <w:rFonts w:ascii="Times New Roman" w:hAnsi="Times New Roman" w:cs="Times New Roman"/>
          <w:b/>
          <w:bCs/>
          <w:sz w:val="24"/>
          <w:szCs w:val="24"/>
        </w:rPr>
      </w:pPr>
      <w:r w:rsidRPr="00B027B2">
        <w:rPr>
          <w:rFonts w:ascii="Times New Roman" w:hAnsi="Times New Roman" w:cs="Times New Roman"/>
          <w:b/>
          <w:bCs/>
          <w:sz w:val="24"/>
          <w:szCs w:val="24"/>
        </w:rPr>
        <w:t xml:space="preserve">Item [5] – </w:t>
      </w:r>
      <w:r>
        <w:rPr>
          <w:rFonts w:ascii="Times New Roman" w:hAnsi="Times New Roman" w:cs="Times New Roman"/>
          <w:b/>
          <w:bCs/>
          <w:sz w:val="24"/>
          <w:szCs w:val="24"/>
        </w:rPr>
        <w:t>Regulation 111A (heading)</w:t>
      </w:r>
    </w:p>
    <w:p w14:paraId="1C97EC73" w14:textId="535EEC6A" w:rsidR="0032505A" w:rsidRDefault="0032505A" w:rsidP="0032505A">
      <w:pPr>
        <w:pStyle w:val="ListParagraph"/>
        <w:numPr>
          <w:ilvl w:val="0"/>
          <w:numId w:val="1"/>
        </w:numPr>
        <w:rPr>
          <w:rFonts w:ascii="Times New Roman" w:hAnsi="Times New Roman" w:cs="Times New Roman"/>
          <w:sz w:val="24"/>
          <w:szCs w:val="24"/>
        </w:rPr>
      </w:pPr>
      <w:r w:rsidRPr="0032505A">
        <w:rPr>
          <w:rFonts w:ascii="Times New Roman" w:hAnsi="Times New Roman" w:cs="Times New Roman"/>
          <w:sz w:val="24"/>
          <w:szCs w:val="24"/>
        </w:rPr>
        <w:t xml:space="preserve">Item 5 of Schedule 2 to the </w:t>
      </w:r>
      <w:r w:rsidR="009C66B6">
        <w:rPr>
          <w:rFonts w:ascii="Times New Roman" w:hAnsi="Times New Roman" w:cs="Times New Roman"/>
          <w:sz w:val="24"/>
          <w:szCs w:val="24"/>
        </w:rPr>
        <w:t>Amendment</w:t>
      </w:r>
      <w:r w:rsidRPr="0032505A">
        <w:rPr>
          <w:rFonts w:ascii="Times New Roman" w:hAnsi="Times New Roman" w:cs="Times New Roman"/>
          <w:sz w:val="24"/>
          <w:szCs w:val="24"/>
        </w:rPr>
        <w:t xml:space="preserve"> Regulations amend</w:t>
      </w:r>
      <w:r w:rsidR="00A67EC8">
        <w:rPr>
          <w:rFonts w:ascii="Times New Roman" w:hAnsi="Times New Roman" w:cs="Times New Roman"/>
          <w:sz w:val="24"/>
          <w:szCs w:val="24"/>
        </w:rPr>
        <w:t>s</w:t>
      </w:r>
      <w:r w:rsidRPr="0032505A">
        <w:rPr>
          <w:rFonts w:ascii="Times New Roman" w:hAnsi="Times New Roman" w:cs="Times New Roman"/>
          <w:sz w:val="24"/>
          <w:szCs w:val="24"/>
        </w:rPr>
        <w:t xml:space="preserve"> the heading of existing regulation 111A of the Principal Regulations to omit ‘Offence – prohibited’ and substitute ‘Prohibited’. </w:t>
      </w:r>
    </w:p>
    <w:p w14:paraId="17A98C8B" w14:textId="77777777" w:rsidR="0032505A" w:rsidRPr="0032505A" w:rsidRDefault="0032505A" w:rsidP="0032505A">
      <w:pPr>
        <w:pStyle w:val="ListParagraph"/>
        <w:rPr>
          <w:rFonts w:ascii="Times New Roman" w:hAnsi="Times New Roman" w:cs="Times New Roman"/>
          <w:sz w:val="24"/>
          <w:szCs w:val="24"/>
        </w:rPr>
      </w:pPr>
    </w:p>
    <w:p w14:paraId="6A1726BE" w14:textId="590EDDF3" w:rsidR="005B6360" w:rsidRPr="005B6360" w:rsidRDefault="0032505A" w:rsidP="0032505A">
      <w:pPr>
        <w:pStyle w:val="ListParagraph"/>
        <w:numPr>
          <w:ilvl w:val="0"/>
          <w:numId w:val="1"/>
        </w:numPr>
        <w:rPr>
          <w:rFonts w:ascii="Times New Roman" w:hAnsi="Times New Roman" w:cs="Times New Roman"/>
          <w:sz w:val="24"/>
          <w:szCs w:val="24"/>
        </w:rPr>
      </w:pPr>
      <w:r w:rsidRPr="0032505A">
        <w:rPr>
          <w:rFonts w:ascii="Times New Roman" w:hAnsi="Times New Roman" w:cs="Times New Roman"/>
          <w:sz w:val="24"/>
          <w:szCs w:val="24"/>
        </w:rPr>
        <w:t xml:space="preserve">This amendment </w:t>
      </w:r>
      <w:r w:rsidR="00A67EC8">
        <w:rPr>
          <w:rFonts w:ascii="Times New Roman" w:hAnsi="Times New Roman" w:cs="Times New Roman"/>
          <w:sz w:val="24"/>
          <w:szCs w:val="24"/>
        </w:rPr>
        <w:t xml:space="preserve">is </w:t>
      </w:r>
      <w:r w:rsidRPr="0032505A">
        <w:rPr>
          <w:rFonts w:ascii="Times New Roman" w:hAnsi="Times New Roman" w:cs="Times New Roman"/>
          <w:sz w:val="24"/>
          <w:szCs w:val="24"/>
        </w:rPr>
        <w:t xml:space="preserve">consequential to the amendments </w:t>
      </w:r>
      <w:r w:rsidR="00A67EC8">
        <w:rPr>
          <w:rFonts w:ascii="Times New Roman" w:hAnsi="Times New Roman" w:cs="Times New Roman"/>
          <w:sz w:val="24"/>
          <w:szCs w:val="24"/>
        </w:rPr>
        <w:t>made</w:t>
      </w:r>
      <w:r w:rsidRPr="0032505A">
        <w:rPr>
          <w:rFonts w:ascii="Times New Roman" w:hAnsi="Times New Roman" w:cs="Times New Roman"/>
          <w:sz w:val="24"/>
          <w:szCs w:val="24"/>
        </w:rPr>
        <w:t xml:space="preserve"> by items 6 to 8 of Schedule 2 and reflect</w:t>
      </w:r>
      <w:r w:rsidR="00A67EC8">
        <w:rPr>
          <w:rFonts w:ascii="Times New Roman" w:hAnsi="Times New Roman" w:cs="Times New Roman"/>
          <w:sz w:val="24"/>
          <w:szCs w:val="24"/>
        </w:rPr>
        <w:t>s</w:t>
      </w:r>
      <w:r w:rsidRPr="0032505A">
        <w:rPr>
          <w:rFonts w:ascii="Times New Roman" w:hAnsi="Times New Roman" w:cs="Times New Roman"/>
          <w:sz w:val="24"/>
          <w:szCs w:val="24"/>
        </w:rPr>
        <w:t xml:space="preserve"> that regulation 111A now include</w:t>
      </w:r>
      <w:r w:rsidR="00A67EC8">
        <w:rPr>
          <w:rFonts w:ascii="Times New Roman" w:hAnsi="Times New Roman" w:cs="Times New Roman"/>
          <w:sz w:val="24"/>
          <w:szCs w:val="24"/>
        </w:rPr>
        <w:t>s</w:t>
      </w:r>
      <w:r w:rsidRPr="0032505A">
        <w:rPr>
          <w:rFonts w:ascii="Times New Roman" w:hAnsi="Times New Roman" w:cs="Times New Roman"/>
          <w:sz w:val="24"/>
          <w:szCs w:val="24"/>
        </w:rPr>
        <w:t xml:space="preserve"> both a strict liability offence and a civil penalty provision.</w:t>
      </w:r>
    </w:p>
    <w:p w14:paraId="153642BC" w14:textId="77777777" w:rsidR="005B6360" w:rsidRPr="00256FAC" w:rsidRDefault="005B6360" w:rsidP="005B6360">
      <w:pPr>
        <w:rPr>
          <w:rFonts w:ascii="Times New Roman" w:hAnsi="Times New Roman" w:cs="Times New Roman"/>
          <w:b/>
          <w:bCs/>
          <w:sz w:val="24"/>
          <w:szCs w:val="24"/>
        </w:rPr>
      </w:pPr>
      <w:r w:rsidRPr="00256FAC">
        <w:rPr>
          <w:rFonts w:ascii="Times New Roman" w:hAnsi="Times New Roman" w:cs="Times New Roman"/>
          <w:b/>
          <w:bCs/>
          <w:sz w:val="24"/>
          <w:szCs w:val="24"/>
        </w:rPr>
        <w:t>Item [</w:t>
      </w:r>
      <w:r>
        <w:rPr>
          <w:rFonts w:ascii="Times New Roman" w:hAnsi="Times New Roman" w:cs="Times New Roman"/>
          <w:b/>
          <w:bCs/>
          <w:sz w:val="24"/>
          <w:szCs w:val="24"/>
        </w:rPr>
        <w:t>6</w:t>
      </w:r>
      <w:r w:rsidRPr="00256FAC">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111</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1)</w:t>
      </w:r>
    </w:p>
    <w:p w14:paraId="5E9BB3C6" w14:textId="7ADC4DD5" w:rsidR="00447D1F" w:rsidRDefault="00447D1F" w:rsidP="00447D1F">
      <w:pPr>
        <w:pStyle w:val="ListParagraph"/>
        <w:numPr>
          <w:ilvl w:val="0"/>
          <w:numId w:val="1"/>
        </w:numPr>
        <w:rPr>
          <w:rFonts w:ascii="Times New Roman" w:hAnsi="Times New Roman" w:cs="Times New Roman"/>
          <w:sz w:val="24"/>
          <w:szCs w:val="24"/>
        </w:rPr>
      </w:pPr>
      <w:r w:rsidRPr="00447D1F">
        <w:rPr>
          <w:rFonts w:ascii="Times New Roman" w:hAnsi="Times New Roman" w:cs="Times New Roman"/>
          <w:sz w:val="24"/>
          <w:szCs w:val="24"/>
        </w:rPr>
        <w:t xml:space="preserve">Item 6 of Schedule 2 to the </w:t>
      </w:r>
      <w:r>
        <w:rPr>
          <w:rFonts w:ascii="Times New Roman" w:hAnsi="Times New Roman" w:cs="Times New Roman"/>
          <w:sz w:val="24"/>
          <w:szCs w:val="24"/>
        </w:rPr>
        <w:t xml:space="preserve">Amendment </w:t>
      </w:r>
      <w:r w:rsidRPr="00447D1F">
        <w:rPr>
          <w:rFonts w:ascii="Times New Roman" w:hAnsi="Times New Roman" w:cs="Times New Roman"/>
          <w:sz w:val="24"/>
          <w:szCs w:val="24"/>
        </w:rPr>
        <w:t>Regulations amend</w:t>
      </w:r>
      <w:r w:rsidR="000D2A35">
        <w:rPr>
          <w:rFonts w:ascii="Times New Roman" w:hAnsi="Times New Roman" w:cs="Times New Roman"/>
          <w:sz w:val="24"/>
          <w:szCs w:val="24"/>
        </w:rPr>
        <w:t>s</w:t>
      </w:r>
      <w:r w:rsidRPr="00447D1F">
        <w:rPr>
          <w:rFonts w:ascii="Times New Roman" w:hAnsi="Times New Roman" w:cs="Times New Roman"/>
          <w:sz w:val="24"/>
          <w:szCs w:val="24"/>
        </w:rPr>
        <w:t xml:space="preserve"> existing </w:t>
      </w:r>
      <w:proofErr w:type="spellStart"/>
      <w:r w:rsidRPr="00447D1F">
        <w:rPr>
          <w:rFonts w:ascii="Times New Roman" w:hAnsi="Times New Roman" w:cs="Times New Roman"/>
          <w:sz w:val="24"/>
          <w:szCs w:val="24"/>
        </w:rPr>
        <w:t>subregulation</w:t>
      </w:r>
      <w:proofErr w:type="spellEnd"/>
      <w:r w:rsidRPr="00447D1F">
        <w:rPr>
          <w:rFonts w:ascii="Times New Roman" w:hAnsi="Times New Roman" w:cs="Times New Roman"/>
          <w:sz w:val="24"/>
          <w:szCs w:val="24"/>
        </w:rPr>
        <w:t xml:space="preserve"> 111</w:t>
      </w:r>
      <w:proofErr w:type="gramStart"/>
      <w:r w:rsidRPr="00447D1F">
        <w:rPr>
          <w:rFonts w:ascii="Times New Roman" w:hAnsi="Times New Roman" w:cs="Times New Roman"/>
          <w:sz w:val="24"/>
          <w:szCs w:val="24"/>
        </w:rPr>
        <w:t>A(</w:t>
      </w:r>
      <w:proofErr w:type="gramEnd"/>
      <w:r w:rsidRPr="00447D1F">
        <w:rPr>
          <w:rFonts w:ascii="Times New Roman" w:hAnsi="Times New Roman" w:cs="Times New Roman"/>
          <w:sz w:val="24"/>
          <w:szCs w:val="24"/>
        </w:rPr>
        <w:t xml:space="preserve">1) of the Principal Regulations to omit ‘commits an offence of strict liability’ and substitute ‘contravenes this </w:t>
      </w:r>
      <w:proofErr w:type="spellStart"/>
      <w:r w:rsidRPr="00447D1F">
        <w:rPr>
          <w:rFonts w:ascii="Times New Roman" w:hAnsi="Times New Roman" w:cs="Times New Roman"/>
          <w:sz w:val="24"/>
          <w:szCs w:val="24"/>
        </w:rPr>
        <w:t>subregulation</w:t>
      </w:r>
      <w:proofErr w:type="spellEnd"/>
      <w:r w:rsidRPr="00447D1F">
        <w:rPr>
          <w:rFonts w:ascii="Times New Roman" w:hAnsi="Times New Roman" w:cs="Times New Roman"/>
          <w:sz w:val="24"/>
          <w:szCs w:val="24"/>
        </w:rPr>
        <w:t xml:space="preserve">’. </w:t>
      </w:r>
    </w:p>
    <w:p w14:paraId="6DB3091E" w14:textId="77777777" w:rsidR="00447D1F" w:rsidRPr="00447D1F" w:rsidRDefault="00447D1F" w:rsidP="00447D1F">
      <w:pPr>
        <w:pStyle w:val="ListParagraph"/>
        <w:rPr>
          <w:rFonts w:ascii="Times New Roman" w:hAnsi="Times New Roman" w:cs="Times New Roman"/>
          <w:sz w:val="24"/>
          <w:szCs w:val="24"/>
        </w:rPr>
      </w:pPr>
    </w:p>
    <w:p w14:paraId="5DAAD580" w14:textId="1079C5B5" w:rsidR="005B6360" w:rsidRPr="005B6360" w:rsidRDefault="00447D1F" w:rsidP="00447D1F">
      <w:pPr>
        <w:pStyle w:val="ListParagraph"/>
        <w:numPr>
          <w:ilvl w:val="0"/>
          <w:numId w:val="1"/>
        </w:numPr>
        <w:rPr>
          <w:rFonts w:ascii="Times New Roman" w:hAnsi="Times New Roman" w:cs="Times New Roman"/>
          <w:sz w:val="24"/>
          <w:szCs w:val="24"/>
        </w:rPr>
      </w:pPr>
      <w:r w:rsidRPr="00447D1F">
        <w:rPr>
          <w:rFonts w:ascii="Times New Roman" w:hAnsi="Times New Roman" w:cs="Times New Roman"/>
          <w:sz w:val="24"/>
          <w:szCs w:val="24"/>
        </w:rPr>
        <w:lastRenderedPageBreak/>
        <w:t xml:space="preserve">This amendment </w:t>
      </w:r>
      <w:r w:rsidR="000D2A35">
        <w:rPr>
          <w:rFonts w:ascii="Times New Roman" w:hAnsi="Times New Roman" w:cs="Times New Roman"/>
          <w:sz w:val="24"/>
          <w:szCs w:val="24"/>
        </w:rPr>
        <w:t xml:space="preserve">is </w:t>
      </w:r>
      <w:r w:rsidRPr="00447D1F">
        <w:rPr>
          <w:rFonts w:ascii="Times New Roman" w:hAnsi="Times New Roman" w:cs="Times New Roman"/>
          <w:sz w:val="24"/>
          <w:szCs w:val="24"/>
        </w:rPr>
        <w:t xml:space="preserve">consequential to the amendments </w:t>
      </w:r>
      <w:r w:rsidR="000D2A35">
        <w:rPr>
          <w:rFonts w:ascii="Times New Roman" w:hAnsi="Times New Roman" w:cs="Times New Roman"/>
          <w:sz w:val="24"/>
          <w:szCs w:val="24"/>
        </w:rPr>
        <w:t>made</w:t>
      </w:r>
      <w:r w:rsidRPr="00447D1F">
        <w:rPr>
          <w:rFonts w:ascii="Times New Roman" w:hAnsi="Times New Roman" w:cs="Times New Roman"/>
          <w:sz w:val="24"/>
          <w:szCs w:val="24"/>
        </w:rPr>
        <w:t xml:space="preserve"> by items 7 and 8 of Schedule 2 and reflect</w:t>
      </w:r>
      <w:r w:rsidR="000D2A35">
        <w:rPr>
          <w:rFonts w:ascii="Times New Roman" w:hAnsi="Times New Roman" w:cs="Times New Roman"/>
          <w:sz w:val="24"/>
          <w:szCs w:val="24"/>
        </w:rPr>
        <w:t>s</w:t>
      </w:r>
      <w:r w:rsidRPr="00447D1F">
        <w:rPr>
          <w:rFonts w:ascii="Times New Roman" w:hAnsi="Times New Roman" w:cs="Times New Roman"/>
          <w:sz w:val="24"/>
          <w:szCs w:val="24"/>
        </w:rPr>
        <w:t xml:space="preserve"> that regulation 111A now include</w:t>
      </w:r>
      <w:r w:rsidR="000D2A35">
        <w:rPr>
          <w:rFonts w:ascii="Times New Roman" w:hAnsi="Times New Roman" w:cs="Times New Roman"/>
          <w:sz w:val="24"/>
          <w:szCs w:val="24"/>
        </w:rPr>
        <w:t>s</w:t>
      </w:r>
      <w:r w:rsidRPr="00447D1F">
        <w:rPr>
          <w:rFonts w:ascii="Times New Roman" w:hAnsi="Times New Roman" w:cs="Times New Roman"/>
          <w:sz w:val="24"/>
          <w:szCs w:val="24"/>
        </w:rPr>
        <w:t xml:space="preserve"> both a strict liability offence and a civil penalty provision.</w:t>
      </w:r>
    </w:p>
    <w:p w14:paraId="7DCD79F8" w14:textId="77777777" w:rsidR="005B6360" w:rsidRPr="00DB2092" w:rsidRDefault="005B6360" w:rsidP="005B6360">
      <w:pPr>
        <w:rPr>
          <w:rFonts w:ascii="Times New Roman" w:hAnsi="Times New Roman" w:cs="Times New Roman"/>
          <w:b/>
          <w:bCs/>
          <w:sz w:val="24"/>
          <w:szCs w:val="24"/>
        </w:rPr>
      </w:pPr>
      <w:r w:rsidRPr="00DB2092">
        <w:rPr>
          <w:rFonts w:ascii="Times New Roman" w:hAnsi="Times New Roman" w:cs="Times New Roman"/>
          <w:b/>
          <w:bCs/>
          <w:sz w:val="24"/>
          <w:szCs w:val="24"/>
        </w:rPr>
        <w:t>Item [</w:t>
      </w:r>
      <w:r>
        <w:rPr>
          <w:rFonts w:ascii="Times New Roman" w:hAnsi="Times New Roman" w:cs="Times New Roman"/>
          <w:b/>
          <w:bCs/>
          <w:sz w:val="24"/>
          <w:szCs w:val="24"/>
        </w:rPr>
        <w:t>7</w:t>
      </w:r>
      <w:r w:rsidRPr="00DB2092">
        <w:rPr>
          <w:rFonts w:ascii="Times New Roman" w:hAnsi="Times New Roman" w:cs="Times New Roman"/>
          <w:b/>
          <w:bCs/>
          <w:sz w:val="24"/>
          <w:szCs w:val="24"/>
        </w:rPr>
        <w:t xml:space="preserve">] – </w:t>
      </w:r>
      <w:proofErr w:type="spellStart"/>
      <w:r w:rsidRPr="00DB2092">
        <w:rPr>
          <w:rFonts w:ascii="Times New Roman" w:hAnsi="Times New Roman" w:cs="Times New Roman"/>
          <w:b/>
          <w:bCs/>
          <w:sz w:val="24"/>
          <w:szCs w:val="24"/>
        </w:rPr>
        <w:t>Subregulation</w:t>
      </w:r>
      <w:proofErr w:type="spellEnd"/>
      <w:r w:rsidRPr="00DB2092">
        <w:rPr>
          <w:rFonts w:ascii="Times New Roman" w:hAnsi="Times New Roman" w:cs="Times New Roman"/>
          <w:b/>
          <w:bCs/>
          <w:sz w:val="24"/>
          <w:szCs w:val="24"/>
        </w:rPr>
        <w:t xml:space="preserve"> 11</w:t>
      </w:r>
      <w:r>
        <w:rPr>
          <w:rFonts w:ascii="Times New Roman" w:hAnsi="Times New Roman" w:cs="Times New Roman"/>
          <w:b/>
          <w:bCs/>
          <w:sz w:val="24"/>
          <w:szCs w:val="24"/>
        </w:rPr>
        <w:t>1</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1) (penalty)</w:t>
      </w:r>
    </w:p>
    <w:p w14:paraId="0191BFAA" w14:textId="5436FAE6" w:rsidR="00570DF1" w:rsidRDefault="00570DF1" w:rsidP="00570DF1">
      <w:pPr>
        <w:pStyle w:val="ListParagraph"/>
        <w:numPr>
          <w:ilvl w:val="0"/>
          <w:numId w:val="1"/>
        </w:numPr>
        <w:rPr>
          <w:rFonts w:ascii="Times New Roman" w:hAnsi="Times New Roman" w:cs="Times New Roman"/>
          <w:sz w:val="24"/>
          <w:szCs w:val="24"/>
        </w:rPr>
      </w:pPr>
      <w:r w:rsidRPr="00570DF1">
        <w:rPr>
          <w:rFonts w:ascii="Times New Roman" w:hAnsi="Times New Roman" w:cs="Times New Roman"/>
          <w:sz w:val="24"/>
          <w:szCs w:val="24"/>
        </w:rPr>
        <w:t xml:space="preserve">Item 7 of Schedule 2 to the </w:t>
      </w:r>
      <w:r w:rsidR="009C66B6">
        <w:rPr>
          <w:rFonts w:ascii="Times New Roman" w:hAnsi="Times New Roman" w:cs="Times New Roman"/>
          <w:sz w:val="24"/>
          <w:szCs w:val="24"/>
        </w:rPr>
        <w:t>Amendment</w:t>
      </w:r>
      <w:r w:rsidRPr="00570DF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570DF1">
        <w:rPr>
          <w:rFonts w:ascii="Times New Roman" w:hAnsi="Times New Roman" w:cs="Times New Roman"/>
          <w:sz w:val="24"/>
          <w:szCs w:val="24"/>
        </w:rPr>
        <w:t xml:space="preserve"> existing </w:t>
      </w:r>
      <w:proofErr w:type="spellStart"/>
      <w:r w:rsidRPr="00570DF1">
        <w:rPr>
          <w:rFonts w:ascii="Times New Roman" w:hAnsi="Times New Roman" w:cs="Times New Roman"/>
          <w:sz w:val="24"/>
          <w:szCs w:val="24"/>
        </w:rPr>
        <w:t>subregulation</w:t>
      </w:r>
      <w:proofErr w:type="spellEnd"/>
      <w:r w:rsidRPr="00570DF1">
        <w:rPr>
          <w:rFonts w:ascii="Times New Roman" w:hAnsi="Times New Roman" w:cs="Times New Roman"/>
          <w:sz w:val="24"/>
          <w:szCs w:val="24"/>
        </w:rPr>
        <w:t xml:space="preserve"> 111</w:t>
      </w:r>
      <w:proofErr w:type="gramStart"/>
      <w:r w:rsidRPr="00570DF1">
        <w:rPr>
          <w:rFonts w:ascii="Times New Roman" w:hAnsi="Times New Roman" w:cs="Times New Roman"/>
          <w:sz w:val="24"/>
          <w:szCs w:val="24"/>
        </w:rPr>
        <w:t>A(</w:t>
      </w:r>
      <w:proofErr w:type="gramEnd"/>
      <w:r w:rsidRPr="00570DF1">
        <w:rPr>
          <w:rFonts w:ascii="Times New Roman" w:hAnsi="Times New Roman" w:cs="Times New Roman"/>
          <w:sz w:val="24"/>
          <w:szCs w:val="24"/>
        </w:rPr>
        <w:t xml:space="preserve">1) of the Principal Regulations to </w:t>
      </w:r>
      <w:r w:rsidR="00C07A74">
        <w:rPr>
          <w:rFonts w:ascii="Times New Roman" w:hAnsi="Times New Roman" w:cs="Times New Roman"/>
          <w:sz w:val="24"/>
          <w:szCs w:val="24"/>
        </w:rPr>
        <w:t>repeal</w:t>
      </w:r>
      <w:r w:rsidRPr="00570DF1">
        <w:rPr>
          <w:rFonts w:ascii="Times New Roman" w:hAnsi="Times New Roman" w:cs="Times New Roman"/>
          <w:sz w:val="24"/>
          <w:szCs w:val="24"/>
        </w:rPr>
        <w:t xml:space="preserve"> the penalty of 10 penalty units. </w:t>
      </w:r>
    </w:p>
    <w:p w14:paraId="74B851DF" w14:textId="77777777" w:rsidR="00570DF1" w:rsidRPr="00570DF1" w:rsidRDefault="00570DF1" w:rsidP="00570DF1">
      <w:pPr>
        <w:pStyle w:val="ListParagraph"/>
        <w:rPr>
          <w:rFonts w:ascii="Times New Roman" w:hAnsi="Times New Roman" w:cs="Times New Roman"/>
          <w:sz w:val="24"/>
          <w:szCs w:val="24"/>
        </w:rPr>
      </w:pPr>
    </w:p>
    <w:p w14:paraId="4ECD2391" w14:textId="4BE92BAB" w:rsidR="005B6360" w:rsidRPr="005B6360" w:rsidRDefault="00570DF1" w:rsidP="00570DF1">
      <w:pPr>
        <w:pStyle w:val="ListParagraph"/>
        <w:numPr>
          <w:ilvl w:val="0"/>
          <w:numId w:val="1"/>
        </w:numPr>
        <w:rPr>
          <w:rFonts w:ascii="Times New Roman" w:hAnsi="Times New Roman" w:cs="Times New Roman"/>
          <w:sz w:val="24"/>
          <w:szCs w:val="24"/>
        </w:rPr>
      </w:pPr>
      <w:r w:rsidRPr="00570DF1">
        <w:rPr>
          <w:rFonts w:ascii="Times New Roman" w:hAnsi="Times New Roman" w:cs="Times New Roman"/>
          <w:sz w:val="24"/>
          <w:szCs w:val="24"/>
        </w:rPr>
        <w:t xml:space="preserve">This amendment </w:t>
      </w:r>
      <w:r w:rsidR="00D56B06">
        <w:rPr>
          <w:rFonts w:ascii="Times New Roman" w:hAnsi="Times New Roman" w:cs="Times New Roman"/>
          <w:sz w:val="24"/>
          <w:szCs w:val="24"/>
        </w:rPr>
        <w:t xml:space="preserve">is </w:t>
      </w:r>
      <w:r w:rsidRPr="00570DF1">
        <w:rPr>
          <w:rFonts w:ascii="Times New Roman" w:hAnsi="Times New Roman" w:cs="Times New Roman"/>
          <w:sz w:val="24"/>
          <w:szCs w:val="24"/>
        </w:rPr>
        <w:t xml:space="preserve">consequential to the amendment </w:t>
      </w:r>
      <w:r w:rsidR="00D56B06">
        <w:rPr>
          <w:rFonts w:ascii="Times New Roman" w:hAnsi="Times New Roman" w:cs="Times New Roman"/>
          <w:sz w:val="24"/>
          <w:szCs w:val="24"/>
        </w:rPr>
        <w:t>made</w:t>
      </w:r>
      <w:r w:rsidRPr="00570DF1">
        <w:rPr>
          <w:rFonts w:ascii="Times New Roman" w:hAnsi="Times New Roman" w:cs="Times New Roman"/>
          <w:sz w:val="24"/>
          <w:szCs w:val="24"/>
        </w:rPr>
        <w:t xml:space="preserve"> by item 8 of Schedule 2 which, relevantly, insert</w:t>
      </w:r>
      <w:r w:rsidR="00D56B06">
        <w:rPr>
          <w:rFonts w:ascii="Times New Roman" w:hAnsi="Times New Roman" w:cs="Times New Roman"/>
          <w:sz w:val="24"/>
          <w:szCs w:val="24"/>
        </w:rPr>
        <w:t>s</w:t>
      </w:r>
      <w:r w:rsidRPr="00570DF1">
        <w:rPr>
          <w:rFonts w:ascii="Times New Roman" w:hAnsi="Times New Roman" w:cs="Times New Roman"/>
          <w:sz w:val="24"/>
          <w:szCs w:val="24"/>
        </w:rPr>
        <w:t xml:space="preserve"> a new higher penalty for the strict liability offence, and a penalty for the new civil penalty provision, in regulation 111A.</w:t>
      </w:r>
    </w:p>
    <w:p w14:paraId="2EDA50E9" w14:textId="77777777" w:rsidR="005B6360" w:rsidRPr="00DB2092" w:rsidRDefault="005B6360" w:rsidP="005B6360">
      <w:pPr>
        <w:rPr>
          <w:rFonts w:ascii="Times New Roman" w:hAnsi="Times New Roman" w:cs="Times New Roman"/>
          <w:b/>
          <w:bCs/>
          <w:sz w:val="24"/>
          <w:szCs w:val="24"/>
        </w:rPr>
      </w:pPr>
      <w:r w:rsidRPr="00DB2092">
        <w:rPr>
          <w:rFonts w:ascii="Times New Roman" w:hAnsi="Times New Roman" w:cs="Times New Roman"/>
          <w:b/>
          <w:bCs/>
          <w:sz w:val="24"/>
          <w:szCs w:val="24"/>
        </w:rPr>
        <w:t>Item [</w:t>
      </w:r>
      <w:r>
        <w:rPr>
          <w:rFonts w:ascii="Times New Roman" w:hAnsi="Times New Roman" w:cs="Times New Roman"/>
          <w:b/>
          <w:bCs/>
          <w:sz w:val="24"/>
          <w:szCs w:val="24"/>
        </w:rPr>
        <w:t>8</w:t>
      </w:r>
      <w:r w:rsidRPr="00DB2092">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111</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2)</w:t>
      </w:r>
    </w:p>
    <w:p w14:paraId="2D1023A7" w14:textId="064F07CA" w:rsidR="005B37F2" w:rsidRPr="005B37F2" w:rsidRDefault="005B37F2" w:rsidP="005B37F2">
      <w:pPr>
        <w:pStyle w:val="ListParagraph"/>
        <w:numPr>
          <w:ilvl w:val="0"/>
          <w:numId w:val="1"/>
        </w:numPr>
        <w:rPr>
          <w:rFonts w:ascii="Times New Roman" w:hAnsi="Times New Roman" w:cs="Times New Roman"/>
          <w:sz w:val="24"/>
          <w:szCs w:val="24"/>
        </w:rPr>
      </w:pPr>
      <w:r w:rsidRPr="005B37F2">
        <w:rPr>
          <w:rFonts w:ascii="Times New Roman" w:hAnsi="Times New Roman" w:cs="Times New Roman"/>
          <w:sz w:val="24"/>
          <w:szCs w:val="24"/>
        </w:rPr>
        <w:t xml:space="preserve">Regulation 111A of the Principal Regulations, subject to the amendment </w:t>
      </w:r>
      <w:r w:rsidR="009C66B6">
        <w:rPr>
          <w:rFonts w:ascii="Times New Roman" w:hAnsi="Times New Roman" w:cs="Times New Roman"/>
          <w:sz w:val="24"/>
          <w:szCs w:val="24"/>
        </w:rPr>
        <w:t>made by</w:t>
      </w:r>
      <w:r w:rsidRPr="005B37F2">
        <w:rPr>
          <w:rFonts w:ascii="Times New Roman" w:hAnsi="Times New Roman" w:cs="Times New Roman"/>
          <w:sz w:val="24"/>
          <w:szCs w:val="24"/>
        </w:rPr>
        <w:t xml:space="preserve"> item 6 above, prohibits a person from engaging in prohibited refrigerant charging (</w:t>
      </w:r>
      <w:proofErr w:type="spellStart"/>
      <w:r w:rsidRPr="005B37F2">
        <w:rPr>
          <w:rFonts w:ascii="Times New Roman" w:hAnsi="Times New Roman" w:cs="Times New Roman"/>
          <w:sz w:val="24"/>
          <w:szCs w:val="24"/>
        </w:rPr>
        <w:t>subregulation</w:t>
      </w:r>
      <w:proofErr w:type="spellEnd"/>
      <w:r w:rsidRPr="005B37F2">
        <w:rPr>
          <w:rFonts w:ascii="Times New Roman" w:hAnsi="Times New Roman" w:cs="Times New Roman"/>
          <w:sz w:val="24"/>
          <w:szCs w:val="24"/>
        </w:rPr>
        <w:t xml:space="preserve"> 111</w:t>
      </w:r>
      <w:proofErr w:type="gramStart"/>
      <w:r w:rsidRPr="005B37F2">
        <w:rPr>
          <w:rFonts w:ascii="Times New Roman" w:hAnsi="Times New Roman" w:cs="Times New Roman"/>
          <w:sz w:val="24"/>
          <w:szCs w:val="24"/>
        </w:rPr>
        <w:t>A(</w:t>
      </w:r>
      <w:proofErr w:type="gramEnd"/>
      <w:r w:rsidRPr="005B37F2">
        <w:rPr>
          <w:rFonts w:ascii="Times New Roman" w:hAnsi="Times New Roman" w:cs="Times New Roman"/>
          <w:sz w:val="24"/>
          <w:szCs w:val="24"/>
        </w:rPr>
        <w:t xml:space="preserve">1)). The term prohibited </w:t>
      </w:r>
      <w:r w:rsidRPr="005B37F2">
        <w:rPr>
          <w:rFonts w:ascii="Times New Roman" w:hAnsi="Times New Roman" w:cs="Times New Roman"/>
          <w:i/>
          <w:iCs/>
          <w:sz w:val="24"/>
          <w:szCs w:val="24"/>
        </w:rPr>
        <w:t>refrigerant chargi</w:t>
      </w:r>
      <w:r w:rsidRPr="005B37F2">
        <w:rPr>
          <w:rFonts w:ascii="Times New Roman" w:hAnsi="Times New Roman" w:cs="Times New Roman"/>
          <w:sz w:val="24"/>
          <w:szCs w:val="24"/>
        </w:rPr>
        <w:t xml:space="preserve">ng is defined in </w:t>
      </w:r>
      <w:proofErr w:type="spellStart"/>
      <w:r w:rsidRPr="005B37F2">
        <w:rPr>
          <w:rFonts w:ascii="Times New Roman" w:hAnsi="Times New Roman" w:cs="Times New Roman"/>
          <w:sz w:val="24"/>
          <w:szCs w:val="24"/>
        </w:rPr>
        <w:t>subregulation</w:t>
      </w:r>
      <w:proofErr w:type="spellEnd"/>
      <w:r w:rsidRPr="005B37F2">
        <w:rPr>
          <w:rFonts w:ascii="Times New Roman" w:hAnsi="Times New Roman" w:cs="Times New Roman"/>
          <w:sz w:val="24"/>
          <w:szCs w:val="24"/>
        </w:rPr>
        <w:t xml:space="preserve"> 2</w:t>
      </w:r>
      <w:proofErr w:type="gramStart"/>
      <w:r w:rsidRPr="005B37F2">
        <w:rPr>
          <w:rFonts w:ascii="Times New Roman" w:hAnsi="Times New Roman" w:cs="Times New Roman"/>
          <w:sz w:val="24"/>
          <w:szCs w:val="24"/>
        </w:rPr>
        <w:t>AAA(</w:t>
      </w:r>
      <w:proofErr w:type="gramEnd"/>
      <w:r w:rsidRPr="005B37F2">
        <w:rPr>
          <w:rFonts w:ascii="Times New Roman" w:hAnsi="Times New Roman" w:cs="Times New Roman"/>
          <w:sz w:val="24"/>
          <w:szCs w:val="24"/>
        </w:rPr>
        <w:t>3).</w:t>
      </w:r>
    </w:p>
    <w:p w14:paraId="6ED3140B" w14:textId="77777777" w:rsidR="005B37F2" w:rsidRDefault="005B37F2" w:rsidP="005B37F2">
      <w:pPr>
        <w:pStyle w:val="ListParagraph"/>
        <w:rPr>
          <w:rFonts w:ascii="Times New Roman" w:hAnsi="Times New Roman" w:cs="Times New Roman"/>
          <w:sz w:val="24"/>
          <w:szCs w:val="24"/>
        </w:rPr>
      </w:pPr>
    </w:p>
    <w:p w14:paraId="5F3483CD" w14:textId="049DF8FD" w:rsidR="005B37F2" w:rsidRPr="005B37F2" w:rsidRDefault="005B37F2" w:rsidP="005B37F2">
      <w:pPr>
        <w:pStyle w:val="ListParagraph"/>
        <w:numPr>
          <w:ilvl w:val="0"/>
          <w:numId w:val="1"/>
        </w:numPr>
        <w:rPr>
          <w:rFonts w:ascii="Times New Roman" w:hAnsi="Times New Roman" w:cs="Times New Roman"/>
          <w:sz w:val="24"/>
          <w:szCs w:val="24"/>
        </w:rPr>
      </w:pPr>
      <w:r w:rsidRPr="005B37F2">
        <w:rPr>
          <w:rFonts w:ascii="Times New Roman" w:hAnsi="Times New Roman" w:cs="Times New Roman"/>
          <w:sz w:val="24"/>
          <w:szCs w:val="24"/>
        </w:rPr>
        <w:t xml:space="preserve">Item 8 of Schedule 2 to the </w:t>
      </w:r>
      <w:r>
        <w:rPr>
          <w:rFonts w:ascii="Times New Roman" w:hAnsi="Times New Roman" w:cs="Times New Roman"/>
          <w:sz w:val="24"/>
          <w:szCs w:val="24"/>
        </w:rPr>
        <w:t xml:space="preserve">Amendment </w:t>
      </w:r>
      <w:r w:rsidRPr="005B37F2">
        <w:rPr>
          <w:rFonts w:ascii="Times New Roman" w:hAnsi="Times New Roman" w:cs="Times New Roman"/>
          <w:sz w:val="24"/>
          <w:szCs w:val="24"/>
        </w:rPr>
        <w:t>Regulations amend</w:t>
      </w:r>
      <w:r>
        <w:rPr>
          <w:rFonts w:ascii="Times New Roman" w:hAnsi="Times New Roman" w:cs="Times New Roman"/>
          <w:sz w:val="24"/>
          <w:szCs w:val="24"/>
        </w:rPr>
        <w:t>s</w:t>
      </w:r>
      <w:r w:rsidRPr="005B37F2">
        <w:rPr>
          <w:rFonts w:ascii="Times New Roman" w:hAnsi="Times New Roman" w:cs="Times New Roman"/>
          <w:sz w:val="24"/>
          <w:szCs w:val="24"/>
        </w:rPr>
        <w:t xml:space="preserve"> existing regulation 111A of the Principal Regulations to repeal </w:t>
      </w:r>
      <w:proofErr w:type="spellStart"/>
      <w:r w:rsidRPr="005B37F2">
        <w:rPr>
          <w:rFonts w:ascii="Times New Roman" w:hAnsi="Times New Roman" w:cs="Times New Roman"/>
          <w:sz w:val="24"/>
          <w:szCs w:val="24"/>
        </w:rPr>
        <w:t>subregulation</w:t>
      </w:r>
      <w:proofErr w:type="spellEnd"/>
      <w:r w:rsidRPr="005B37F2">
        <w:rPr>
          <w:rFonts w:ascii="Times New Roman" w:hAnsi="Times New Roman" w:cs="Times New Roman"/>
          <w:sz w:val="24"/>
          <w:szCs w:val="24"/>
        </w:rPr>
        <w:t xml:space="preserve"> 111</w:t>
      </w:r>
      <w:proofErr w:type="gramStart"/>
      <w:r w:rsidRPr="005B37F2">
        <w:rPr>
          <w:rFonts w:ascii="Times New Roman" w:hAnsi="Times New Roman" w:cs="Times New Roman"/>
          <w:sz w:val="24"/>
          <w:szCs w:val="24"/>
        </w:rPr>
        <w:t>A(</w:t>
      </w:r>
      <w:proofErr w:type="gramEnd"/>
      <w:r w:rsidRPr="005B37F2">
        <w:rPr>
          <w:rFonts w:ascii="Times New Roman" w:hAnsi="Times New Roman" w:cs="Times New Roman"/>
          <w:sz w:val="24"/>
          <w:szCs w:val="24"/>
        </w:rPr>
        <w:t xml:space="preserve">2) and substitute new </w:t>
      </w:r>
      <w:proofErr w:type="spellStart"/>
      <w:r w:rsidRPr="005B37F2">
        <w:rPr>
          <w:rFonts w:ascii="Times New Roman" w:hAnsi="Times New Roman" w:cs="Times New Roman"/>
          <w:sz w:val="24"/>
          <w:szCs w:val="24"/>
        </w:rPr>
        <w:t>subregulations</w:t>
      </w:r>
      <w:proofErr w:type="spellEnd"/>
      <w:r w:rsidRPr="005B37F2">
        <w:rPr>
          <w:rFonts w:ascii="Times New Roman" w:hAnsi="Times New Roman" w:cs="Times New Roman"/>
          <w:sz w:val="24"/>
          <w:szCs w:val="24"/>
        </w:rPr>
        <w:t xml:space="preserve"> 111A(2) and (3).</w:t>
      </w:r>
    </w:p>
    <w:p w14:paraId="6B345946" w14:textId="77777777" w:rsidR="00B94662" w:rsidRDefault="00B94662" w:rsidP="00B94662">
      <w:pPr>
        <w:pStyle w:val="ListParagraph"/>
        <w:rPr>
          <w:rFonts w:ascii="Times New Roman" w:hAnsi="Times New Roman" w:cs="Times New Roman"/>
          <w:sz w:val="24"/>
          <w:szCs w:val="24"/>
        </w:rPr>
      </w:pPr>
    </w:p>
    <w:p w14:paraId="7CB129E8" w14:textId="66ABE31A" w:rsidR="005B37F2" w:rsidRDefault="005B37F2" w:rsidP="005B37F2">
      <w:pPr>
        <w:pStyle w:val="ListParagraph"/>
        <w:numPr>
          <w:ilvl w:val="0"/>
          <w:numId w:val="1"/>
        </w:numPr>
        <w:rPr>
          <w:rFonts w:ascii="Times New Roman" w:hAnsi="Times New Roman" w:cs="Times New Roman"/>
          <w:sz w:val="24"/>
          <w:szCs w:val="24"/>
        </w:rPr>
      </w:pPr>
      <w:r w:rsidRPr="005B37F2">
        <w:rPr>
          <w:rFonts w:ascii="Times New Roman" w:hAnsi="Times New Roman" w:cs="Times New Roman"/>
          <w:sz w:val="24"/>
          <w:szCs w:val="24"/>
        </w:rPr>
        <w:t xml:space="preserve">New </w:t>
      </w:r>
      <w:proofErr w:type="spellStart"/>
      <w:r w:rsidRPr="005B37F2">
        <w:rPr>
          <w:rFonts w:ascii="Times New Roman" w:hAnsi="Times New Roman" w:cs="Times New Roman"/>
          <w:sz w:val="24"/>
          <w:szCs w:val="24"/>
        </w:rPr>
        <w:t>subregulation</w:t>
      </w:r>
      <w:proofErr w:type="spellEnd"/>
      <w:r w:rsidRPr="005B37F2">
        <w:rPr>
          <w:rFonts w:ascii="Times New Roman" w:hAnsi="Times New Roman" w:cs="Times New Roman"/>
          <w:sz w:val="24"/>
          <w:szCs w:val="24"/>
        </w:rPr>
        <w:t xml:space="preserve"> 111</w:t>
      </w:r>
      <w:proofErr w:type="gramStart"/>
      <w:r w:rsidRPr="005B37F2">
        <w:rPr>
          <w:rFonts w:ascii="Times New Roman" w:hAnsi="Times New Roman" w:cs="Times New Roman"/>
          <w:sz w:val="24"/>
          <w:szCs w:val="24"/>
        </w:rPr>
        <w:t>A(</w:t>
      </w:r>
      <w:proofErr w:type="gramEnd"/>
      <w:r w:rsidRPr="005B37F2">
        <w:rPr>
          <w:rFonts w:ascii="Times New Roman" w:hAnsi="Times New Roman" w:cs="Times New Roman"/>
          <w:sz w:val="24"/>
          <w:szCs w:val="24"/>
        </w:rPr>
        <w:t>2) make</w:t>
      </w:r>
      <w:r>
        <w:rPr>
          <w:rFonts w:ascii="Times New Roman" w:hAnsi="Times New Roman" w:cs="Times New Roman"/>
          <w:sz w:val="24"/>
          <w:szCs w:val="24"/>
        </w:rPr>
        <w:t>s</w:t>
      </w:r>
      <w:r w:rsidRPr="005B37F2">
        <w:rPr>
          <w:rFonts w:ascii="Times New Roman" w:hAnsi="Times New Roman" w:cs="Times New Roman"/>
          <w:sz w:val="24"/>
          <w:szCs w:val="24"/>
        </w:rPr>
        <w:t xml:space="preserve"> it a strict liability offence for a person to contravene the prohibition in </w:t>
      </w:r>
      <w:proofErr w:type="spellStart"/>
      <w:r w:rsidRPr="005B37F2">
        <w:rPr>
          <w:rFonts w:ascii="Times New Roman" w:hAnsi="Times New Roman" w:cs="Times New Roman"/>
          <w:sz w:val="24"/>
          <w:szCs w:val="24"/>
        </w:rPr>
        <w:t>subregulation</w:t>
      </w:r>
      <w:proofErr w:type="spellEnd"/>
      <w:r w:rsidRPr="005B37F2">
        <w:rPr>
          <w:rFonts w:ascii="Times New Roman" w:hAnsi="Times New Roman" w:cs="Times New Roman"/>
          <w:sz w:val="24"/>
          <w:szCs w:val="24"/>
        </w:rPr>
        <w:t xml:space="preserve"> 111A(1). The maximum penalty for this offence </w:t>
      </w:r>
      <w:r>
        <w:rPr>
          <w:rFonts w:ascii="Times New Roman" w:hAnsi="Times New Roman" w:cs="Times New Roman"/>
          <w:sz w:val="24"/>
          <w:szCs w:val="24"/>
        </w:rPr>
        <w:t xml:space="preserve">is </w:t>
      </w:r>
      <w:r w:rsidRPr="005B37F2">
        <w:rPr>
          <w:rFonts w:ascii="Times New Roman" w:hAnsi="Times New Roman" w:cs="Times New Roman"/>
          <w:sz w:val="24"/>
          <w:szCs w:val="24"/>
        </w:rPr>
        <w:t xml:space="preserve">50 penalty units. </w:t>
      </w:r>
    </w:p>
    <w:p w14:paraId="499E751C" w14:textId="77777777" w:rsidR="005B37F2" w:rsidRPr="005B37F2" w:rsidRDefault="005B37F2" w:rsidP="005B37F2">
      <w:pPr>
        <w:pStyle w:val="ListParagraph"/>
        <w:rPr>
          <w:rFonts w:ascii="Times New Roman" w:hAnsi="Times New Roman" w:cs="Times New Roman"/>
          <w:sz w:val="24"/>
          <w:szCs w:val="24"/>
        </w:rPr>
      </w:pPr>
    </w:p>
    <w:p w14:paraId="33A1B2B3" w14:textId="16ACFFDF" w:rsidR="005B37F2" w:rsidRPr="005B37F2" w:rsidRDefault="005B37F2" w:rsidP="005B37F2">
      <w:pPr>
        <w:pStyle w:val="ListParagraph"/>
        <w:numPr>
          <w:ilvl w:val="0"/>
          <w:numId w:val="1"/>
        </w:numPr>
        <w:rPr>
          <w:rFonts w:ascii="Times New Roman" w:hAnsi="Times New Roman" w:cs="Times New Roman"/>
          <w:sz w:val="24"/>
          <w:szCs w:val="24"/>
        </w:rPr>
      </w:pPr>
      <w:r w:rsidRPr="005B37F2">
        <w:rPr>
          <w:rFonts w:ascii="Times New Roman" w:hAnsi="Times New Roman" w:cs="Times New Roman"/>
          <w:sz w:val="24"/>
          <w:szCs w:val="24"/>
        </w:rPr>
        <w:t>Strict liability is pro</w:t>
      </w:r>
      <w:r w:rsidR="009C66B6">
        <w:rPr>
          <w:rFonts w:ascii="Times New Roman" w:hAnsi="Times New Roman" w:cs="Times New Roman"/>
          <w:sz w:val="24"/>
          <w:szCs w:val="24"/>
        </w:rPr>
        <w:t>vided</w:t>
      </w:r>
      <w:r w:rsidRPr="005B37F2">
        <w:rPr>
          <w:rFonts w:ascii="Times New Roman" w:hAnsi="Times New Roman" w:cs="Times New Roman"/>
          <w:sz w:val="24"/>
          <w:szCs w:val="24"/>
        </w:rPr>
        <w:t xml:space="preserve"> for this offence having regard to the Commonwealth Guide to Framing Offences and the</w:t>
      </w:r>
      <w:r>
        <w:rPr>
          <w:rFonts w:ascii="Times New Roman" w:hAnsi="Times New Roman" w:cs="Times New Roman"/>
          <w:sz w:val="24"/>
          <w:szCs w:val="24"/>
        </w:rPr>
        <w:t xml:space="preserve"> </w:t>
      </w:r>
      <w:r w:rsidRPr="005B37F2">
        <w:rPr>
          <w:rFonts w:ascii="Times New Roman" w:hAnsi="Times New Roman" w:cs="Times New Roman"/>
          <w:sz w:val="24"/>
          <w:szCs w:val="24"/>
        </w:rPr>
        <w:t>Scrutiny of Bills Committee 6th Report. Consistent with these documents, strict liability is appropriate because:</w:t>
      </w:r>
    </w:p>
    <w:p w14:paraId="692E80D5" w14:textId="77777777" w:rsidR="005B37F2" w:rsidRDefault="005B37F2" w:rsidP="005B37F2">
      <w:pPr>
        <w:pStyle w:val="ListParagraph"/>
        <w:rPr>
          <w:rFonts w:ascii="Times New Roman" w:hAnsi="Times New Roman" w:cs="Times New Roman"/>
          <w:sz w:val="24"/>
          <w:szCs w:val="24"/>
        </w:rPr>
      </w:pPr>
    </w:p>
    <w:p w14:paraId="5D515BF6" w14:textId="3059340C"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 xml:space="preserve">the offence is not punishable by </w:t>
      </w:r>
      <w:proofErr w:type="gramStart"/>
      <w:r w:rsidRPr="005B37F2">
        <w:rPr>
          <w:rFonts w:ascii="Times New Roman" w:hAnsi="Times New Roman" w:cs="Times New Roman"/>
          <w:sz w:val="24"/>
          <w:szCs w:val="24"/>
        </w:rPr>
        <w:t>imprisonment;</w:t>
      </w:r>
      <w:proofErr w:type="gramEnd"/>
    </w:p>
    <w:p w14:paraId="1541CB87" w14:textId="77777777" w:rsidR="005B37F2" w:rsidRPr="005B37F2" w:rsidRDefault="005B37F2" w:rsidP="00DC5F5E">
      <w:pPr>
        <w:pStyle w:val="ListParagraph"/>
        <w:ind w:left="360"/>
        <w:rPr>
          <w:rFonts w:ascii="Times New Roman" w:hAnsi="Times New Roman" w:cs="Times New Roman"/>
          <w:sz w:val="24"/>
          <w:szCs w:val="24"/>
        </w:rPr>
      </w:pPr>
    </w:p>
    <w:p w14:paraId="1829C7BF" w14:textId="77777777"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 xml:space="preserve">the offence is subject to a maximum penalty of 50 penalty units for an </w:t>
      </w:r>
      <w:proofErr w:type="gramStart"/>
      <w:r w:rsidRPr="005B37F2">
        <w:rPr>
          <w:rFonts w:ascii="Times New Roman" w:hAnsi="Times New Roman" w:cs="Times New Roman"/>
          <w:sz w:val="24"/>
          <w:szCs w:val="24"/>
        </w:rPr>
        <w:t>individual;</w:t>
      </w:r>
      <w:proofErr w:type="gramEnd"/>
    </w:p>
    <w:p w14:paraId="15E0ABBA" w14:textId="77777777" w:rsidR="005B37F2" w:rsidRPr="005B37F2" w:rsidRDefault="005B37F2" w:rsidP="00DC5F5E">
      <w:pPr>
        <w:pStyle w:val="ListParagraph"/>
        <w:ind w:left="360"/>
        <w:rPr>
          <w:rFonts w:ascii="Times New Roman" w:hAnsi="Times New Roman" w:cs="Times New Roman"/>
          <w:sz w:val="24"/>
          <w:szCs w:val="24"/>
        </w:rPr>
      </w:pPr>
    </w:p>
    <w:p w14:paraId="6728C108" w14:textId="505E0752"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the actions which trigger the offence are simple, readily understood and easily defended. The offence is triggered if a person engages in prohibited refrigerant charging</w:t>
      </w:r>
      <w:r w:rsidR="00B17025">
        <w:rPr>
          <w:rFonts w:ascii="Times New Roman" w:hAnsi="Times New Roman" w:cs="Times New Roman"/>
          <w:sz w:val="24"/>
          <w:szCs w:val="24"/>
        </w:rPr>
        <w:t>;</w:t>
      </w:r>
    </w:p>
    <w:p w14:paraId="21822E2B" w14:textId="77777777" w:rsidR="005B37F2" w:rsidRPr="005B37F2" w:rsidRDefault="005B37F2" w:rsidP="00DC5F5E">
      <w:pPr>
        <w:pStyle w:val="ListParagraph"/>
        <w:ind w:left="360"/>
        <w:rPr>
          <w:rFonts w:ascii="Times New Roman" w:hAnsi="Times New Roman" w:cs="Times New Roman"/>
          <w:sz w:val="24"/>
          <w:szCs w:val="24"/>
        </w:rPr>
      </w:pPr>
    </w:p>
    <w:p w14:paraId="1A31EE6E" w14:textId="77777777"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 xml:space="preserve">offences relating to prohibited refrigerant charging need to be dealt with efficiently to ensure industry and community confidence in the regulatory </w:t>
      </w:r>
      <w:proofErr w:type="gramStart"/>
      <w:r w:rsidRPr="005B37F2">
        <w:rPr>
          <w:rFonts w:ascii="Times New Roman" w:hAnsi="Times New Roman" w:cs="Times New Roman"/>
          <w:sz w:val="24"/>
          <w:szCs w:val="24"/>
        </w:rPr>
        <w:t>regime;</w:t>
      </w:r>
      <w:proofErr w:type="gramEnd"/>
    </w:p>
    <w:p w14:paraId="0894BE64" w14:textId="77777777" w:rsidR="005B37F2" w:rsidRPr="005B37F2" w:rsidRDefault="005B37F2" w:rsidP="00DC5F5E">
      <w:pPr>
        <w:pStyle w:val="ListParagraph"/>
        <w:ind w:left="360"/>
        <w:rPr>
          <w:rFonts w:ascii="Times New Roman" w:hAnsi="Times New Roman" w:cs="Times New Roman"/>
          <w:sz w:val="24"/>
          <w:szCs w:val="24"/>
        </w:rPr>
      </w:pPr>
    </w:p>
    <w:p w14:paraId="4D58C04B" w14:textId="21FF336E"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 xml:space="preserve">the offence </w:t>
      </w:r>
      <w:r>
        <w:rPr>
          <w:rFonts w:ascii="Times New Roman" w:hAnsi="Times New Roman" w:cs="Times New Roman"/>
          <w:sz w:val="24"/>
          <w:szCs w:val="24"/>
        </w:rPr>
        <w:t xml:space="preserve">is </w:t>
      </w:r>
      <w:r w:rsidRPr="005B37F2">
        <w:rPr>
          <w:rFonts w:ascii="Times New Roman" w:hAnsi="Times New Roman" w:cs="Times New Roman"/>
          <w:sz w:val="24"/>
          <w:szCs w:val="24"/>
        </w:rPr>
        <w:t xml:space="preserve">subject to an infringement notice under the </w:t>
      </w:r>
      <w:proofErr w:type="gramStart"/>
      <w:r w:rsidRPr="005B37F2">
        <w:rPr>
          <w:rFonts w:ascii="Times New Roman" w:hAnsi="Times New Roman" w:cs="Times New Roman"/>
          <w:sz w:val="24"/>
          <w:szCs w:val="24"/>
        </w:rPr>
        <w:t>Act;</w:t>
      </w:r>
      <w:proofErr w:type="gramEnd"/>
    </w:p>
    <w:p w14:paraId="60D5DF67" w14:textId="77777777" w:rsidR="005B37F2" w:rsidRPr="005B37F2" w:rsidRDefault="005B37F2" w:rsidP="00DC5F5E">
      <w:pPr>
        <w:pStyle w:val="ListParagraph"/>
        <w:ind w:left="360"/>
        <w:rPr>
          <w:rFonts w:ascii="Times New Roman" w:hAnsi="Times New Roman" w:cs="Times New Roman"/>
          <w:sz w:val="24"/>
          <w:szCs w:val="24"/>
        </w:rPr>
      </w:pPr>
    </w:p>
    <w:p w14:paraId="07E84A50" w14:textId="77777777"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5B37F2">
        <w:rPr>
          <w:rFonts w:ascii="Times New Roman" w:hAnsi="Times New Roman" w:cs="Times New Roman"/>
          <w:sz w:val="24"/>
          <w:szCs w:val="24"/>
        </w:rPr>
        <w:t>recklessly</w:t>
      </w:r>
      <w:proofErr w:type="gramEnd"/>
      <w:r w:rsidRPr="005B37F2">
        <w:rPr>
          <w:rFonts w:ascii="Times New Roman" w:hAnsi="Times New Roman" w:cs="Times New Roman"/>
          <w:sz w:val="24"/>
          <w:szCs w:val="24"/>
        </w:rPr>
        <w:t xml:space="preserve"> or negligently engaged in prohibited refrigerant charging is generally a matter that is peculiarly within the knowledge of the defendant alone. Proving the contrary beyond </w:t>
      </w:r>
      <w:r w:rsidRPr="005B37F2">
        <w:rPr>
          <w:rFonts w:ascii="Times New Roman" w:hAnsi="Times New Roman" w:cs="Times New Roman"/>
          <w:sz w:val="24"/>
          <w:szCs w:val="24"/>
        </w:rPr>
        <w:lastRenderedPageBreak/>
        <w:t xml:space="preserve">reasonable doubt may require significant and difficult to obtain indirect and circumstantial </w:t>
      </w:r>
      <w:proofErr w:type="gramStart"/>
      <w:r w:rsidRPr="005B37F2">
        <w:rPr>
          <w:rFonts w:ascii="Times New Roman" w:hAnsi="Times New Roman" w:cs="Times New Roman"/>
          <w:sz w:val="24"/>
          <w:szCs w:val="24"/>
        </w:rPr>
        <w:t>evidence;</w:t>
      </w:r>
      <w:proofErr w:type="gramEnd"/>
    </w:p>
    <w:p w14:paraId="75779502" w14:textId="77777777" w:rsidR="005B37F2" w:rsidRPr="005B37F2" w:rsidRDefault="005B37F2" w:rsidP="00DC5F5E">
      <w:pPr>
        <w:pStyle w:val="ListParagraph"/>
        <w:ind w:left="360"/>
        <w:rPr>
          <w:rFonts w:ascii="Times New Roman" w:hAnsi="Times New Roman" w:cs="Times New Roman"/>
          <w:sz w:val="24"/>
          <w:szCs w:val="24"/>
        </w:rPr>
      </w:pPr>
    </w:p>
    <w:p w14:paraId="079C658A" w14:textId="1951DF06"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the requirement to comply with the Principal Regulations when charging equipment containing refrigerant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Engaging in prohibited refrigerant charging could result in significant environmental harm and could damage Australia’s international relations;</w:t>
      </w:r>
      <w:r w:rsidR="00B17025">
        <w:rPr>
          <w:rFonts w:ascii="Times New Roman" w:hAnsi="Times New Roman" w:cs="Times New Roman"/>
          <w:sz w:val="24"/>
          <w:szCs w:val="24"/>
        </w:rPr>
        <w:t xml:space="preserve"> and</w:t>
      </w:r>
    </w:p>
    <w:p w14:paraId="15F023B2" w14:textId="77777777" w:rsidR="005B37F2" w:rsidRPr="005B37F2" w:rsidRDefault="005B37F2" w:rsidP="00DC5F5E">
      <w:pPr>
        <w:pStyle w:val="ListParagraph"/>
        <w:ind w:left="360"/>
        <w:rPr>
          <w:rFonts w:ascii="Times New Roman" w:hAnsi="Times New Roman" w:cs="Times New Roman"/>
          <w:sz w:val="24"/>
          <w:szCs w:val="24"/>
        </w:rPr>
      </w:pPr>
    </w:p>
    <w:p w14:paraId="38961EDC" w14:textId="296B19E1" w:rsidR="005B37F2" w:rsidRPr="005B37F2" w:rsidRDefault="005B37F2" w:rsidP="00DC5F5E">
      <w:pPr>
        <w:pStyle w:val="ListParagraph"/>
        <w:numPr>
          <w:ilvl w:val="1"/>
          <w:numId w:val="1"/>
        </w:numPr>
        <w:ind w:left="1080"/>
        <w:rPr>
          <w:rFonts w:ascii="Times New Roman" w:hAnsi="Times New Roman" w:cs="Times New Roman"/>
          <w:sz w:val="24"/>
          <w:szCs w:val="24"/>
        </w:rPr>
      </w:pPr>
      <w:r w:rsidRPr="005B37F2">
        <w:rPr>
          <w:rFonts w:ascii="Times New Roman" w:hAnsi="Times New Roman" w:cs="Times New Roman"/>
          <w:sz w:val="24"/>
          <w:szCs w:val="24"/>
        </w:rPr>
        <w:t xml:space="preserve">the person affected </w:t>
      </w:r>
      <w:r>
        <w:rPr>
          <w:rFonts w:ascii="Times New Roman" w:hAnsi="Times New Roman" w:cs="Times New Roman"/>
          <w:sz w:val="24"/>
          <w:szCs w:val="24"/>
        </w:rPr>
        <w:t xml:space="preserve">is </w:t>
      </w:r>
      <w:r w:rsidRPr="005B37F2">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21D1B0EE" w14:textId="77777777" w:rsidR="005B37F2" w:rsidRDefault="005B37F2" w:rsidP="005B37F2">
      <w:pPr>
        <w:pStyle w:val="ListParagraph"/>
        <w:rPr>
          <w:rFonts w:ascii="Times New Roman" w:hAnsi="Times New Roman" w:cs="Times New Roman"/>
          <w:sz w:val="24"/>
          <w:szCs w:val="24"/>
        </w:rPr>
      </w:pPr>
    </w:p>
    <w:p w14:paraId="722AA46D" w14:textId="0CCCA48F" w:rsidR="005B37F2" w:rsidRPr="005B37F2" w:rsidRDefault="005B37F2" w:rsidP="005B37F2">
      <w:pPr>
        <w:pStyle w:val="ListParagraph"/>
        <w:numPr>
          <w:ilvl w:val="0"/>
          <w:numId w:val="1"/>
        </w:numPr>
        <w:rPr>
          <w:rFonts w:ascii="Times New Roman" w:hAnsi="Times New Roman" w:cs="Times New Roman"/>
          <w:sz w:val="24"/>
          <w:szCs w:val="24"/>
        </w:rPr>
      </w:pPr>
      <w:r w:rsidRPr="005B37F2">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5B3FA704" w14:textId="77777777" w:rsidR="005B37F2" w:rsidRDefault="005B37F2" w:rsidP="005B37F2">
      <w:pPr>
        <w:pStyle w:val="ListParagraph"/>
        <w:rPr>
          <w:rFonts w:ascii="Times New Roman" w:hAnsi="Times New Roman" w:cs="Times New Roman"/>
          <w:sz w:val="24"/>
          <w:szCs w:val="24"/>
        </w:rPr>
      </w:pPr>
    </w:p>
    <w:p w14:paraId="0D601985" w14:textId="1670B38E" w:rsidR="005B37F2" w:rsidRPr="005B37F2" w:rsidRDefault="005B37F2" w:rsidP="005B37F2">
      <w:pPr>
        <w:pStyle w:val="ListParagraph"/>
        <w:numPr>
          <w:ilvl w:val="0"/>
          <w:numId w:val="1"/>
        </w:numPr>
        <w:rPr>
          <w:rFonts w:ascii="Times New Roman" w:hAnsi="Times New Roman" w:cs="Times New Roman"/>
          <w:sz w:val="24"/>
          <w:szCs w:val="24"/>
        </w:rPr>
      </w:pPr>
      <w:r w:rsidRPr="005B37F2">
        <w:rPr>
          <w:rFonts w:ascii="Times New Roman" w:hAnsi="Times New Roman" w:cs="Times New Roman"/>
          <w:sz w:val="24"/>
          <w:szCs w:val="24"/>
        </w:rPr>
        <w:t xml:space="preserve">New </w:t>
      </w:r>
      <w:proofErr w:type="spellStart"/>
      <w:r w:rsidRPr="005B37F2">
        <w:rPr>
          <w:rFonts w:ascii="Times New Roman" w:hAnsi="Times New Roman" w:cs="Times New Roman"/>
          <w:sz w:val="24"/>
          <w:szCs w:val="24"/>
        </w:rPr>
        <w:t>subregulation</w:t>
      </w:r>
      <w:proofErr w:type="spellEnd"/>
      <w:r w:rsidRPr="005B37F2">
        <w:rPr>
          <w:rFonts w:ascii="Times New Roman" w:hAnsi="Times New Roman" w:cs="Times New Roman"/>
          <w:sz w:val="24"/>
          <w:szCs w:val="24"/>
        </w:rPr>
        <w:t xml:space="preserve"> 111</w:t>
      </w:r>
      <w:proofErr w:type="gramStart"/>
      <w:r w:rsidRPr="005B37F2">
        <w:rPr>
          <w:rFonts w:ascii="Times New Roman" w:hAnsi="Times New Roman" w:cs="Times New Roman"/>
          <w:sz w:val="24"/>
          <w:szCs w:val="24"/>
        </w:rPr>
        <w:t>A(</w:t>
      </w:r>
      <w:proofErr w:type="gramEnd"/>
      <w:r w:rsidRPr="005B37F2">
        <w:rPr>
          <w:rFonts w:ascii="Times New Roman" w:hAnsi="Times New Roman" w:cs="Times New Roman"/>
          <w:sz w:val="24"/>
          <w:szCs w:val="24"/>
        </w:rPr>
        <w:t xml:space="preserve">3) </w:t>
      </w:r>
      <w:r>
        <w:rPr>
          <w:rFonts w:ascii="Times New Roman" w:hAnsi="Times New Roman" w:cs="Times New Roman"/>
          <w:sz w:val="24"/>
          <w:szCs w:val="24"/>
        </w:rPr>
        <w:t xml:space="preserve">has </w:t>
      </w:r>
      <w:r w:rsidRPr="005B37F2">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5B37F2">
        <w:rPr>
          <w:rFonts w:ascii="Times New Roman" w:hAnsi="Times New Roman" w:cs="Times New Roman"/>
          <w:sz w:val="24"/>
          <w:szCs w:val="24"/>
        </w:rPr>
        <w:t>subregulation</w:t>
      </w:r>
      <w:proofErr w:type="spellEnd"/>
      <w:r w:rsidRPr="005B37F2">
        <w:rPr>
          <w:rFonts w:ascii="Times New Roman" w:hAnsi="Times New Roman" w:cs="Times New Roman"/>
          <w:sz w:val="24"/>
          <w:szCs w:val="24"/>
        </w:rPr>
        <w:t xml:space="preserve"> 111A(1). The maximum penalty </w:t>
      </w:r>
      <w:r>
        <w:rPr>
          <w:rFonts w:ascii="Times New Roman" w:hAnsi="Times New Roman" w:cs="Times New Roman"/>
          <w:sz w:val="24"/>
          <w:szCs w:val="24"/>
        </w:rPr>
        <w:t xml:space="preserve">is </w:t>
      </w:r>
      <w:r w:rsidRPr="005B37F2">
        <w:rPr>
          <w:rFonts w:ascii="Times New Roman" w:hAnsi="Times New Roman" w:cs="Times New Roman"/>
          <w:sz w:val="24"/>
          <w:szCs w:val="24"/>
        </w:rPr>
        <w:t>60 penalty units. A body corporate</w:t>
      </w:r>
      <w:r>
        <w:rPr>
          <w:rFonts w:ascii="Times New Roman" w:hAnsi="Times New Roman" w:cs="Times New Roman"/>
          <w:sz w:val="24"/>
          <w:szCs w:val="24"/>
        </w:rPr>
        <w:t xml:space="preserve"> is </w:t>
      </w:r>
      <w:r w:rsidRPr="005B37F2">
        <w:rPr>
          <w:rFonts w:ascii="Times New Roman" w:hAnsi="Times New Roman" w:cs="Times New Roman"/>
          <w:sz w:val="24"/>
          <w:szCs w:val="24"/>
        </w:rPr>
        <w:t>liable for five times this amount as a maximum penalty (see subsection 82(5) of the Regulatory Powers Act).</w:t>
      </w:r>
    </w:p>
    <w:p w14:paraId="6585C0DB" w14:textId="77777777" w:rsidR="005B37F2" w:rsidRDefault="005B37F2" w:rsidP="005B37F2">
      <w:pPr>
        <w:pStyle w:val="ListParagraph"/>
        <w:rPr>
          <w:rFonts w:ascii="Times New Roman" w:hAnsi="Times New Roman" w:cs="Times New Roman"/>
          <w:sz w:val="24"/>
          <w:szCs w:val="24"/>
        </w:rPr>
      </w:pPr>
    </w:p>
    <w:p w14:paraId="085ECF51" w14:textId="55353382" w:rsidR="005B6360" w:rsidRPr="005B37F2" w:rsidRDefault="005B37F2" w:rsidP="005B37F2">
      <w:pPr>
        <w:pStyle w:val="ListParagraph"/>
        <w:numPr>
          <w:ilvl w:val="0"/>
          <w:numId w:val="1"/>
        </w:numPr>
        <w:rPr>
          <w:rFonts w:ascii="Times New Roman" w:hAnsi="Times New Roman" w:cs="Times New Roman"/>
          <w:sz w:val="24"/>
          <w:szCs w:val="24"/>
        </w:rPr>
      </w:pPr>
      <w:r w:rsidRPr="005B37F2">
        <w:rPr>
          <w:rFonts w:ascii="Times New Roman" w:hAnsi="Times New Roman" w:cs="Times New Roman"/>
          <w:sz w:val="24"/>
          <w:szCs w:val="24"/>
        </w:rPr>
        <w:t xml:space="preserve">The combination of strict liability offence and civil penalty provision provide an adequate deterrent from a person engaging in prohibited refrigerant charging, which has the potential to cause significant harm. It is also appropriate to include both civil and criminal penalties </w:t>
      </w:r>
      <w:proofErr w:type="gramStart"/>
      <w:r w:rsidRPr="005B37F2">
        <w:rPr>
          <w:rFonts w:ascii="Times New Roman" w:hAnsi="Times New Roman" w:cs="Times New Roman"/>
          <w:sz w:val="24"/>
          <w:szCs w:val="24"/>
        </w:rPr>
        <w:t>in order to</w:t>
      </w:r>
      <w:proofErr w:type="gramEnd"/>
      <w:r w:rsidRPr="005B37F2">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384413A5" w14:textId="77777777" w:rsidR="005B6360" w:rsidRPr="000A4BE4" w:rsidRDefault="005B6360" w:rsidP="005B6360">
      <w:pPr>
        <w:rPr>
          <w:rFonts w:ascii="Times New Roman" w:hAnsi="Times New Roman" w:cs="Times New Roman"/>
          <w:b/>
          <w:bCs/>
          <w:sz w:val="24"/>
          <w:szCs w:val="24"/>
        </w:rPr>
      </w:pPr>
      <w:r w:rsidRPr="00C12BF8">
        <w:rPr>
          <w:rFonts w:ascii="Times New Roman" w:hAnsi="Times New Roman" w:cs="Times New Roman"/>
          <w:b/>
          <w:bCs/>
          <w:sz w:val="24"/>
          <w:szCs w:val="24"/>
        </w:rPr>
        <w:t xml:space="preserve">Item [9] – Regulation </w:t>
      </w:r>
      <w:r>
        <w:rPr>
          <w:rFonts w:ascii="Times New Roman" w:hAnsi="Times New Roman" w:cs="Times New Roman"/>
          <w:b/>
          <w:bCs/>
          <w:sz w:val="24"/>
          <w:szCs w:val="24"/>
        </w:rPr>
        <w:t>112 (heading)</w:t>
      </w:r>
    </w:p>
    <w:p w14:paraId="16BA7691" w14:textId="3F85D7B9" w:rsidR="00E00259" w:rsidRDefault="00E00259" w:rsidP="00E00259">
      <w:pPr>
        <w:pStyle w:val="ListParagraph"/>
        <w:numPr>
          <w:ilvl w:val="0"/>
          <w:numId w:val="1"/>
        </w:numPr>
        <w:rPr>
          <w:rFonts w:ascii="Times New Roman" w:hAnsi="Times New Roman" w:cs="Times New Roman"/>
          <w:sz w:val="24"/>
          <w:szCs w:val="24"/>
        </w:rPr>
      </w:pPr>
      <w:r w:rsidRPr="00E00259">
        <w:rPr>
          <w:rFonts w:ascii="Times New Roman" w:hAnsi="Times New Roman" w:cs="Times New Roman"/>
          <w:sz w:val="24"/>
          <w:szCs w:val="24"/>
        </w:rPr>
        <w:t xml:space="preserve">Item 9 of Schedule 2 to the </w:t>
      </w:r>
      <w:r>
        <w:rPr>
          <w:rFonts w:ascii="Times New Roman" w:hAnsi="Times New Roman" w:cs="Times New Roman"/>
          <w:sz w:val="24"/>
          <w:szCs w:val="24"/>
        </w:rPr>
        <w:t>Amendment</w:t>
      </w:r>
      <w:r w:rsidRPr="00E00259">
        <w:rPr>
          <w:rFonts w:ascii="Times New Roman" w:hAnsi="Times New Roman" w:cs="Times New Roman"/>
          <w:sz w:val="24"/>
          <w:szCs w:val="24"/>
        </w:rPr>
        <w:t xml:space="preserve"> Regulations amend</w:t>
      </w:r>
      <w:r>
        <w:rPr>
          <w:rFonts w:ascii="Times New Roman" w:hAnsi="Times New Roman" w:cs="Times New Roman"/>
          <w:sz w:val="24"/>
          <w:szCs w:val="24"/>
        </w:rPr>
        <w:t>s</w:t>
      </w:r>
      <w:r w:rsidRPr="00E00259">
        <w:rPr>
          <w:rFonts w:ascii="Times New Roman" w:hAnsi="Times New Roman" w:cs="Times New Roman"/>
          <w:sz w:val="24"/>
          <w:szCs w:val="24"/>
        </w:rPr>
        <w:t xml:space="preserve"> the heading of existing regulation 112 of the Principal Regulations to omit ‘Offence – possessing’ and substitute ‘Possessing’. </w:t>
      </w:r>
    </w:p>
    <w:p w14:paraId="62FEDB43" w14:textId="77777777" w:rsidR="00E00259" w:rsidRPr="00E00259" w:rsidRDefault="00E00259" w:rsidP="00E00259">
      <w:pPr>
        <w:pStyle w:val="ListParagraph"/>
        <w:rPr>
          <w:rFonts w:ascii="Times New Roman" w:hAnsi="Times New Roman" w:cs="Times New Roman"/>
          <w:sz w:val="24"/>
          <w:szCs w:val="24"/>
        </w:rPr>
      </w:pPr>
    </w:p>
    <w:p w14:paraId="26B263C8" w14:textId="66AAD2AC" w:rsidR="005B6360" w:rsidRPr="005B6360" w:rsidRDefault="00E00259" w:rsidP="00E00259">
      <w:pPr>
        <w:pStyle w:val="ListParagraph"/>
        <w:numPr>
          <w:ilvl w:val="0"/>
          <w:numId w:val="1"/>
        </w:numPr>
        <w:rPr>
          <w:rFonts w:ascii="Times New Roman" w:hAnsi="Times New Roman" w:cs="Times New Roman"/>
          <w:sz w:val="24"/>
          <w:szCs w:val="24"/>
        </w:rPr>
      </w:pPr>
      <w:r w:rsidRPr="00E00259">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E00259">
        <w:rPr>
          <w:rFonts w:ascii="Times New Roman" w:hAnsi="Times New Roman" w:cs="Times New Roman"/>
          <w:sz w:val="24"/>
          <w:szCs w:val="24"/>
        </w:rPr>
        <w:t xml:space="preserve">consequential to the amendments </w:t>
      </w:r>
      <w:r w:rsidR="009C66B6">
        <w:rPr>
          <w:rFonts w:ascii="Times New Roman" w:hAnsi="Times New Roman" w:cs="Times New Roman"/>
          <w:sz w:val="24"/>
          <w:szCs w:val="24"/>
        </w:rPr>
        <w:t>made</w:t>
      </w:r>
      <w:r w:rsidRPr="00E00259">
        <w:rPr>
          <w:rFonts w:ascii="Times New Roman" w:hAnsi="Times New Roman" w:cs="Times New Roman"/>
          <w:sz w:val="24"/>
          <w:szCs w:val="24"/>
        </w:rPr>
        <w:t xml:space="preserve"> by items 10 </w:t>
      </w:r>
      <w:r w:rsidR="00A53ECD">
        <w:rPr>
          <w:rFonts w:ascii="Times New Roman" w:hAnsi="Times New Roman" w:cs="Times New Roman"/>
          <w:sz w:val="24"/>
          <w:szCs w:val="24"/>
        </w:rPr>
        <w:t>and</w:t>
      </w:r>
      <w:r w:rsidRPr="00E00259">
        <w:rPr>
          <w:rFonts w:ascii="Times New Roman" w:hAnsi="Times New Roman" w:cs="Times New Roman"/>
          <w:sz w:val="24"/>
          <w:szCs w:val="24"/>
        </w:rPr>
        <w:t xml:space="preserve"> </w:t>
      </w:r>
      <w:r w:rsidR="00A53ECD">
        <w:rPr>
          <w:rFonts w:ascii="Times New Roman" w:hAnsi="Times New Roman" w:cs="Times New Roman"/>
          <w:sz w:val="24"/>
          <w:szCs w:val="24"/>
        </w:rPr>
        <w:t>11</w:t>
      </w:r>
      <w:r w:rsidRPr="00E00259">
        <w:rPr>
          <w:rFonts w:ascii="Times New Roman" w:hAnsi="Times New Roman" w:cs="Times New Roman"/>
          <w:sz w:val="24"/>
          <w:szCs w:val="24"/>
        </w:rPr>
        <w:t xml:space="preserve"> of Schedule 2 and reflect that regulation 112 now include</w:t>
      </w:r>
      <w:r w:rsidR="005831AA">
        <w:rPr>
          <w:rFonts w:ascii="Times New Roman" w:hAnsi="Times New Roman" w:cs="Times New Roman"/>
          <w:sz w:val="24"/>
          <w:szCs w:val="24"/>
        </w:rPr>
        <w:t>s</w:t>
      </w:r>
      <w:r w:rsidRPr="00E00259">
        <w:rPr>
          <w:rFonts w:ascii="Times New Roman" w:hAnsi="Times New Roman" w:cs="Times New Roman"/>
          <w:sz w:val="24"/>
          <w:szCs w:val="24"/>
        </w:rPr>
        <w:t xml:space="preserve"> both a strict liability offence and a civil penalty provision.</w:t>
      </w:r>
    </w:p>
    <w:p w14:paraId="740D43C5" w14:textId="77777777" w:rsidR="00976AED" w:rsidRDefault="00976AED" w:rsidP="005B6360">
      <w:pPr>
        <w:rPr>
          <w:rFonts w:ascii="Times New Roman" w:hAnsi="Times New Roman" w:cs="Times New Roman"/>
          <w:b/>
          <w:bCs/>
          <w:sz w:val="24"/>
          <w:szCs w:val="24"/>
        </w:rPr>
      </w:pPr>
    </w:p>
    <w:p w14:paraId="2EFC0629" w14:textId="77777777" w:rsidR="00976AED" w:rsidRDefault="00976AED" w:rsidP="005B6360">
      <w:pPr>
        <w:rPr>
          <w:rFonts w:ascii="Times New Roman" w:hAnsi="Times New Roman" w:cs="Times New Roman"/>
          <w:b/>
          <w:bCs/>
          <w:sz w:val="24"/>
          <w:szCs w:val="24"/>
        </w:rPr>
      </w:pPr>
    </w:p>
    <w:p w14:paraId="24AAA408" w14:textId="3BEDDB1F" w:rsidR="005B6360" w:rsidRPr="00B36420" w:rsidRDefault="005B6360" w:rsidP="005B6360">
      <w:pPr>
        <w:rPr>
          <w:rFonts w:ascii="Times New Roman" w:hAnsi="Times New Roman" w:cs="Times New Roman"/>
          <w:b/>
          <w:bCs/>
          <w:sz w:val="24"/>
          <w:szCs w:val="24"/>
        </w:rPr>
      </w:pPr>
      <w:r w:rsidRPr="00B36420">
        <w:rPr>
          <w:rFonts w:ascii="Times New Roman" w:hAnsi="Times New Roman" w:cs="Times New Roman"/>
          <w:b/>
          <w:bCs/>
          <w:sz w:val="24"/>
          <w:szCs w:val="24"/>
        </w:rPr>
        <w:lastRenderedPageBreak/>
        <w:t>Item [</w:t>
      </w:r>
      <w:r>
        <w:rPr>
          <w:rFonts w:ascii="Times New Roman" w:hAnsi="Times New Roman" w:cs="Times New Roman"/>
          <w:b/>
          <w:bCs/>
          <w:sz w:val="24"/>
          <w:szCs w:val="24"/>
        </w:rPr>
        <w:t>10</w:t>
      </w:r>
      <w:r w:rsidRPr="00B36420">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112(2) (penalty)</w:t>
      </w:r>
    </w:p>
    <w:p w14:paraId="42CEA96A" w14:textId="7A55FC6C" w:rsidR="002D357E" w:rsidRDefault="002D357E" w:rsidP="006403BB">
      <w:pPr>
        <w:pStyle w:val="ListParagraph"/>
        <w:numPr>
          <w:ilvl w:val="0"/>
          <w:numId w:val="1"/>
        </w:numPr>
        <w:ind w:left="550" w:hanging="550"/>
        <w:rPr>
          <w:rFonts w:ascii="Times New Roman" w:hAnsi="Times New Roman" w:cs="Times New Roman"/>
          <w:sz w:val="24"/>
          <w:szCs w:val="24"/>
        </w:rPr>
      </w:pPr>
      <w:r w:rsidRPr="002D357E">
        <w:rPr>
          <w:rFonts w:ascii="Times New Roman" w:hAnsi="Times New Roman" w:cs="Times New Roman"/>
          <w:sz w:val="24"/>
          <w:szCs w:val="24"/>
        </w:rPr>
        <w:t xml:space="preserve">Item 10 of Schedule 2 to the </w:t>
      </w:r>
      <w:r w:rsidR="00FD093C">
        <w:rPr>
          <w:rFonts w:ascii="Times New Roman" w:hAnsi="Times New Roman" w:cs="Times New Roman"/>
          <w:sz w:val="24"/>
          <w:szCs w:val="24"/>
        </w:rPr>
        <w:t xml:space="preserve">Amendment </w:t>
      </w:r>
      <w:r w:rsidRPr="002D357E">
        <w:rPr>
          <w:rFonts w:ascii="Times New Roman" w:hAnsi="Times New Roman" w:cs="Times New Roman"/>
          <w:sz w:val="24"/>
          <w:szCs w:val="24"/>
        </w:rPr>
        <w:t>Regulations amend</w:t>
      </w:r>
      <w:r w:rsidR="00FD093C">
        <w:rPr>
          <w:rFonts w:ascii="Times New Roman" w:hAnsi="Times New Roman" w:cs="Times New Roman"/>
          <w:sz w:val="24"/>
          <w:szCs w:val="24"/>
        </w:rPr>
        <w:t>s</w:t>
      </w:r>
      <w:r w:rsidRPr="002D357E">
        <w:rPr>
          <w:rFonts w:ascii="Times New Roman" w:hAnsi="Times New Roman" w:cs="Times New Roman"/>
          <w:sz w:val="24"/>
          <w:szCs w:val="24"/>
        </w:rPr>
        <w:t xml:space="preserve"> existing </w:t>
      </w:r>
      <w:proofErr w:type="spellStart"/>
      <w:r w:rsidRPr="002D357E">
        <w:rPr>
          <w:rFonts w:ascii="Times New Roman" w:hAnsi="Times New Roman" w:cs="Times New Roman"/>
          <w:sz w:val="24"/>
          <w:szCs w:val="24"/>
        </w:rPr>
        <w:t>subregulation</w:t>
      </w:r>
      <w:proofErr w:type="spellEnd"/>
      <w:r w:rsidRPr="002D357E">
        <w:rPr>
          <w:rFonts w:ascii="Times New Roman" w:hAnsi="Times New Roman" w:cs="Times New Roman"/>
          <w:sz w:val="24"/>
          <w:szCs w:val="24"/>
        </w:rPr>
        <w:t xml:space="preserve"> 112(2) of the Principal Regulations to </w:t>
      </w:r>
      <w:r w:rsidR="00C07A74">
        <w:rPr>
          <w:rFonts w:ascii="Times New Roman" w:hAnsi="Times New Roman" w:cs="Times New Roman"/>
          <w:sz w:val="24"/>
          <w:szCs w:val="24"/>
        </w:rPr>
        <w:t>repeal</w:t>
      </w:r>
      <w:r w:rsidRPr="002D357E">
        <w:rPr>
          <w:rFonts w:ascii="Times New Roman" w:hAnsi="Times New Roman" w:cs="Times New Roman"/>
          <w:sz w:val="24"/>
          <w:szCs w:val="24"/>
        </w:rPr>
        <w:t xml:space="preserve"> the penalty of 10 penalty units. </w:t>
      </w:r>
    </w:p>
    <w:p w14:paraId="08330959" w14:textId="77777777" w:rsidR="002D357E" w:rsidRPr="002D357E" w:rsidRDefault="002D357E" w:rsidP="002D357E">
      <w:pPr>
        <w:pStyle w:val="ListParagraph"/>
        <w:rPr>
          <w:rFonts w:ascii="Times New Roman" w:hAnsi="Times New Roman" w:cs="Times New Roman"/>
          <w:sz w:val="24"/>
          <w:szCs w:val="24"/>
        </w:rPr>
      </w:pPr>
    </w:p>
    <w:p w14:paraId="41639F79" w14:textId="4741885C" w:rsidR="005B6360" w:rsidRPr="005B6360" w:rsidRDefault="002D357E" w:rsidP="006403BB">
      <w:pPr>
        <w:pStyle w:val="ListParagraph"/>
        <w:numPr>
          <w:ilvl w:val="0"/>
          <w:numId w:val="1"/>
        </w:numPr>
        <w:ind w:left="550" w:hanging="550"/>
        <w:rPr>
          <w:rFonts w:ascii="Times New Roman" w:hAnsi="Times New Roman" w:cs="Times New Roman"/>
          <w:sz w:val="24"/>
          <w:szCs w:val="24"/>
        </w:rPr>
      </w:pPr>
      <w:r w:rsidRPr="002D357E">
        <w:rPr>
          <w:rFonts w:ascii="Times New Roman" w:hAnsi="Times New Roman" w:cs="Times New Roman"/>
          <w:sz w:val="24"/>
          <w:szCs w:val="24"/>
        </w:rPr>
        <w:t xml:space="preserve">This amendment </w:t>
      </w:r>
      <w:r w:rsidR="00FD093C">
        <w:rPr>
          <w:rFonts w:ascii="Times New Roman" w:hAnsi="Times New Roman" w:cs="Times New Roman"/>
          <w:sz w:val="24"/>
          <w:szCs w:val="24"/>
        </w:rPr>
        <w:t xml:space="preserve">is </w:t>
      </w:r>
      <w:r w:rsidRPr="002D357E">
        <w:rPr>
          <w:rFonts w:ascii="Times New Roman" w:hAnsi="Times New Roman" w:cs="Times New Roman"/>
          <w:sz w:val="24"/>
          <w:szCs w:val="24"/>
        </w:rPr>
        <w:t xml:space="preserve">consequential to the amendment </w:t>
      </w:r>
      <w:r w:rsidR="00FD093C">
        <w:rPr>
          <w:rFonts w:ascii="Times New Roman" w:hAnsi="Times New Roman" w:cs="Times New Roman"/>
          <w:sz w:val="24"/>
          <w:szCs w:val="24"/>
        </w:rPr>
        <w:t>made</w:t>
      </w:r>
      <w:r w:rsidRPr="002D357E">
        <w:rPr>
          <w:rFonts w:ascii="Times New Roman" w:hAnsi="Times New Roman" w:cs="Times New Roman"/>
          <w:sz w:val="24"/>
          <w:szCs w:val="24"/>
        </w:rPr>
        <w:t xml:space="preserve"> by item 11 of Schedule 2 which, relevantly, insert</w:t>
      </w:r>
      <w:r w:rsidR="00E25CD0">
        <w:rPr>
          <w:rFonts w:ascii="Times New Roman" w:hAnsi="Times New Roman" w:cs="Times New Roman"/>
          <w:sz w:val="24"/>
          <w:szCs w:val="24"/>
        </w:rPr>
        <w:t>s</w:t>
      </w:r>
      <w:r w:rsidRPr="002D357E">
        <w:rPr>
          <w:rFonts w:ascii="Times New Roman" w:hAnsi="Times New Roman" w:cs="Times New Roman"/>
          <w:sz w:val="24"/>
          <w:szCs w:val="24"/>
        </w:rPr>
        <w:t xml:space="preserve"> a new higher penalty for the strict liability offence, and a penalty for the new civil penalty provision, in regulation 112.</w:t>
      </w:r>
    </w:p>
    <w:p w14:paraId="25E9B342" w14:textId="77777777" w:rsidR="005B6360" w:rsidRPr="00B36420" w:rsidRDefault="005B6360" w:rsidP="006403BB">
      <w:pPr>
        <w:ind w:left="550" w:hanging="550"/>
        <w:rPr>
          <w:rFonts w:ascii="Times New Roman" w:hAnsi="Times New Roman" w:cs="Times New Roman"/>
          <w:b/>
          <w:bCs/>
          <w:sz w:val="24"/>
          <w:szCs w:val="24"/>
        </w:rPr>
      </w:pPr>
      <w:r w:rsidRPr="00156958">
        <w:rPr>
          <w:rFonts w:ascii="Times New Roman" w:hAnsi="Times New Roman" w:cs="Times New Roman"/>
          <w:b/>
          <w:bCs/>
          <w:sz w:val="24"/>
          <w:szCs w:val="24"/>
        </w:rPr>
        <w:t>Item [</w:t>
      </w:r>
      <w:r>
        <w:rPr>
          <w:rFonts w:ascii="Times New Roman" w:hAnsi="Times New Roman" w:cs="Times New Roman"/>
          <w:b/>
          <w:bCs/>
          <w:sz w:val="24"/>
          <w:szCs w:val="24"/>
        </w:rPr>
        <w:t>1</w:t>
      </w:r>
      <w:r w:rsidRPr="00156958">
        <w:rPr>
          <w:rFonts w:ascii="Times New Roman" w:hAnsi="Times New Roman" w:cs="Times New Roman"/>
          <w:b/>
          <w:bCs/>
          <w:sz w:val="24"/>
          <w:szCs w:val="24"/>
        </w:rPr>
        <w:t xml:space="preserve">1] – </w:t>
      </w:r>
      <w:proofErr w:type="spellStart"/>
      <w:r w:rsidRPr="00156958">
        <w:rPr>
          <w:rFonts w:ascii="Times New Roman" w:hAnsi="Times New Roman" w:cs="Times New Roman"/>
          <w:b/>
          <w:bCs/>
          <w:sz w:val="24"/>
          <w:szCs w:val="24"/>
        </w:rPr>
        <w:t>Sub</w:t>
      </w:r>
      <w:r>
        <w:rPr>
          <w:rFonts w:ascii="Times New Roman" w:hAnsi="Times New Roman" w:cs="Times New Roman"/>
          <w:b/>
          <w:bCs/>
          <w:sz w:val="24"/>
          <w:szCs w:val="24"/>
        </w:rPr>
        <w:t>regulations</w:t>
      </w:r>
      <w:proofErr w:type="spellEnd"/>
      <w:r>
        <w:rPr>
          <w:rFonts w:ascii="Times New Roman" w:hAnsi="Times New Roman" w:cs="Times New Roman"/>
          <w:b/>
          <w:bCs/>
          <w:sz w:val="24"/>
          <w:szCs w:val="24"/>
        </w:rPr>
        <w:t xml:space="preserve"> 112(3) and (4)</w:t>
      </w:r>
    </w:p>
    <w:p w14:paraId="63DC65B9" w14:textId="77777777"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 xml:space="preserve">Regulation 112 of the Principal Regulations deals with the possession of bulk refrigerant. The term </w:t>
      </w:r>
      <w:r w:rsidRPr="00913B7B">
        <w:rPr>
          <w:rFonts w:ascii="Times New Roman" w:hAnsi="Times New Roman" w:cs="Times New Roman"/>
          <w:i/>
          <w:iCs/>
          <w:sz w:val="24"/>
          <w:szCs w:val="24"/>
        </w:rPr>
        <w:t>bulk refrigerant</w:t>
      </w:r>
      <w:r w:rsidRPr="00913B7B">
        <w:rPr>
          <w:rFonts w:ascii="Times New Roman" w:hAnsi="Times New Roman" w:cs="Times New Roman"/>
          <w:sz w:val="24"/>
          <w:szCs w:val="24"/>
        </w:rPr>
        <w:t xml:space="preserve"> means a refrigerant, other than halon, that is, or has been, for use in RAC equipment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112(1)). </w:t>
      </w:r>
    </w:p>
    <w:p w14:paraId="20185CC6" w14:textId="77777777" w:rsidR="00913B7B" w:rsidRDefault="00913B7B" w:rsidP="006403BB">
      <w:pPr>
        <w:pStyle w:val="ListParagraph"/>
        <w:ind w:left="550" w:hanging="550"/>
        <w:rPr>
          <w:rFonts w:ascii="Times New Roman" w:hAnsi="Times New Roman" w:cs="Times New Roman"/>
          <w:sz w:val="24"/>
          <w:szCs w:val="24"/>
        </w:rPr>
      </w:pPr>
    </w:p>
    <w:p w14:paraId="19375F9F" w14:textId="0237572F" w:rsidR="00913B7B" w:rsidRPr="00913B7B" w:rsidRDefault="00913B7B" w:rsidP="006403BB">
      <w:pPr>
        <w:pStyle w:val="ListParagraph"/>
        <w:numPr>
          <w:ilvl w:val="0"/>
          <w:numId w:val="1"/>
        </w:numPr>
        <w:ind w:left="550" w:hanging="550"/>
        <w:rPr>
          <w:rFonts w:ascii="Times New Roman" w:hAnsi="Times New Roman" w:cs="Times New Roman"/>
          <w:sz w:val="24"/>
          <w:szCs w:val="24"/>
        </w:rPr>
      </w:pP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112(2) prohibits a person from acquiring, </w:t>
      </w:r>
      <w:proofErr w:type="gramStart"/>
      <w:r w:rsidRPr="00913B7B">
        <w:rPr>
          <w:rFonts w:ascii="Times New Roman" w:hAnsi="Times New Roman" w:cs="Times New Roman"/>
          <w:sz w:val="24"/>
          <w:szCs w:val="24"/>
        </w:rPr>
        <w:t>possessing</w:t>
      </w:r>
      <w:proofErr w:type="gramEnd"/>
      <w:r w:rsidRPr="00913B7B">
        <w:rPr>
          <w:rFonts w:ascii="Times New Roman" w:hAnsi="Times New Roman" w:cs="Times New Roman"/>
          <w:sz w:val="24"/>
          <w:szCs w:val="24"/>
        </w:rPr>
        <w:t xml:space="preserve"> or disposing of bulk refrigerant, except in certain circumstances. </w:t>
      </w:r>
    </w:p>
    <w:p w14:paraId="1A16D5E3" w14:textId="77777777" w:rsidR="00913B7B" w:rsidRDefault="00913B7B" w:rsidP="006403BB">
      <w:pPr>
        <w:pStyle w:val="ListParagraph"/>
        <w:ind w:left="550" w:hanging="550"/>
        <w:rPr>
          <w:rFonts w:ascii="Times New Roman" w:hAnsi="Times New Roman" w:cs="Times New Roman"/>
          <w:sz w:val="24"/>
          <w:szCs w:val="24"/>
        </w:rPr>
      </w:pPr>
    </w:p>
    <w:p w14:paraId="7C5C2270" w14:textId="541774CC"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 xml:space="preserve">Item 11 of Schedule 2 to the </w:t>
      </w:r>
      <w:r w:rsidR="00C64F5F">
        <w:rPr>
          <w:rFonts w:ascii="Times New Roman" w:hAnsi="Times New Roman" w:cs="Times New Roman"/>
          <w:sz w:val="24"/>
          <w:szCs w:val="24"/>
        </w:rPr>
        <w:t>Amendment</w:t>
      </w:r>
      <w:r w:rsidRPr="00913B7B">
        <w:rPr>
          <w:rFonts w:ascii="Times New Roman" w:hAnsi="Times New Roman" w:cs="Times New Roman"/>
          <w:sz w:val="24"/>
          <w:szCs w:val="24"/>
        </w:rPr>
        <w:t xml:space="preserve"> Regulations amend</w:t>
      </w:r>
      <w:r w:rsidR="00C64F5F">
        <w:rPr>
          <w:rFonts w:ascii="Times New Roman" w:hAnsi="Times New Roman" w:cs="Times New Roman"/>
          <w:sz w:val="24"/>
          <w:szCs w:val="24"/>
        </w:rPr>
        <w:t>s</w:t>
      </w:r>
      <w:r w:rsidRPr="00913B7B">
        <w:rPr>
          <w:rFonts w:ascii="Times New Roman" w:hAnsi="Times New Roman" w:cs="Times New Roman"/>
          <w:sz w:val="24"/>
          <w:szCs w:val="24"/>
        </w:rPr>
        <w:t xml:space="preserve"> existing regulation 112 of the Principal Regulations to repeal existing </w:t>
      </w:r>
      <w:proofErr w:type="spellStart"/>
      <w:r w:rsidRPr="00913B7B">
        <w:rPr>
          <w:rFonts w:ascii="Times New Roman" w:hAnsi="Times New Roman" w:cs="Times New Roman"/>
          <w:sz w:val="24"/>
          <w:szCs w:val="24"/>
        </w:rPr>
        <w:t>subregulations</w:t>
      </w:r>
      <w:proofErr w:type="spellEnd"/>
      <w:r w:rsidRPr="00913B7B">
        <w:rPr>
          <w:rFonts w:ascii="Times New Roman" w:hAnsi="Times New Roman" w:cs="Times New Roman"/>
          <w:sz w:val="24"/>
          <w:szCs w:val="24"/>
        </w:rPr>
        <w:t xml:space="preserve"> 112(3) and (4) and substitute new </w:t>
      </w:r>
      <w:proofErr w:type="spellStart"/>
      <w:r w:rsidRPr="00913B7B">
        <w:rPr>
          <w:rFonts w:ascii="Times New Roman" w:hAnsi="Times New Roman" w:cs="Times New Roman"/>
          <w:sz w:val="24"/>
          <w:szCs w:val="24"/>
        </w:rPr>
        <w:t>subregulations</w:t>
      </w:r>
      <w:proofErr w:type="spellEnd"/>
      <w:r w:rsidRPr="00913B7B">
        <w:rPr>
          <w:rFonts w:ascii="Times New Roman" w:hAnsi="Times New Roman" w:cs="Times New Roman"/>
          <w:sz w:val="24"/>
          <w:szCs w:val="24"/>
        </w:rPr>
        <w:t xml:space="preserve"> 112(3), (4) and (5). </w:t>
      </w:r>
    </w:p>
    <w:p w14:paraId="4DD61B3C" w14:textId="77777777" w:rsidR="00C64F5F" w:rsidRDefault="00C64F5F" w:rsidP="006403BB">
      <w:pPr>
        <w:pStyle w:val="ListParagraph"/>
        <w:ind w:left="550" w:hanging="550"/>
        <w:rPr>
          <w:rFonts w:ascii="Times New Roman" w:hAnsi="Times New Roman" w:cs="Times New Roman"/>
          <w:sz w:val="24"/>
          <w:szCs w:val="24"/>
        </w:rPr>
      </w:pPr>
    </w:p>
    <w:p w14:paraId="75A20E0F" w14:textId="269FB3A0"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 xml:space="preserve">New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112(3) prescribe</w:t>
      </w:r>
      <w:r w:rsidR="00C64F5F">
        <w:rPr>
          <w:rFonts w:ascii="Times New Roman" w:hAnsi="Times New Roman" w:cs="Times New Roman"/>
          <w:sz w:val="24"/>
          <w:szCs w:val="24"/>
        </w:rPr>
        <w:t>s</w:t>
      </w:r>
      <w:r w:rsidRPr="00913B7B">
        <w:rPr>
          <w:rFonts w:ascii="Times New Roman" w:hAnsi="Times New Roman" w:cs="Times New Roman"/>
          <w:sz w:val="24"/>
          <w:szCs w:val="24"/>
        </w:rPr>
        <w:t xml:space="preserve"> </w:t>
      </w:r>
      <w:proofErr w:type="gramStart"/>
      <w:r w:rsidRPr="00913B7B">
        <w:rPr>
          <w:rFonts w:ascii="Times New Roman" w:hAnsi="Times New Roman" w:cs="Times New Roman"/>
          <w:sz w:val="24"/>
          <w:szCs w:val="24"/>
        </w:rPr>
        <w:t>a number of</w:t>
      </w:r>
      <w:proofErr w:type="gramEnd"/>
      <w:r w:rsidRPr="00913B7B">
        <w:rPr>
          <w:rFonts w:ascii="Times New Roman" w:hAnsi="Times New Roman" w:cs="Times New Roman"/>
          <w:sz w:val="24"/>
          <w:szCs w:val="24"/>
        </w:rPr>
        <w:t xml:space="preserve"> offence-specific defences to the prohibition in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112(2). Under new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112(3), the prohibition in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112(2)</w:t>
      </w:r>
      <w:r w:rsidR="00BB34C5">
        <w:rPr>
          <w:rFonts w:ascii="Times New Roman" w:hAnsi="Times New Roman" w:cs="Times New Roman"/>
          <w:sz w:val="24"/>
          <w:szCs w:val="24"/>
        </w:rPr>
        <w:t xml:space="preserve"> does</w:t>
      </w:r>
      <w:r w:rsidRPr="00913B7B">
        <w:rPr>
          <w:rFonts w:ascii="Times New Roman" w:hAnsi="Times New Roman" w:cs="Times New Roman"/>
          <w:sz w:val="24"/>
          <w:szCs w:val="24"/>
        </w:rPr>
        <w:t xml:space="preserve"> not apply to a person if the person, as soon as practicable after becoming aware that the person possessed bulk refrigerant, gave it to:</w:t>
      </w:r>
    </w:p>
    <w:p w14:paraId="337B096B" w14:textId="77777777" w:rsidR="00BB34C5" w:rsidRDefault="00BB34C5" w:rsidP="006403BB">
      <w:pPr>
        <w:pStyle w:val="ListParagraph"/>
        <w:ind w:left="550" w:hanging="550"/>
        <w:rPr>
          <w:rFonts w:ascii="Times New Roman" w:hAnsi="Times New Roman" w:cs="Times New Roman"/>
          <w:sz w:val="24"/>
          <w:szCs w:val="24"/>
        </w:rPr>
      </w:pPr>
    </w:p>
    <w:p w14:paraId="65023A87" w14:textId="57BAC742"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the holder of a refrigerant trading authorisation; or</w:t>
      </w:r>
    </w:p>
    <w:p w14:paraId="218C283C" w14:textId="77777777" w:rsidR="00913B7B" w:rsidRPr="00913B7B" w:rsidRDefault="00913B7B" w:rsidP="00C44F82">
      <w:pPr>
        <w:pStyle w:val="ListParagraph"/>
        <w:ind w:left="1270" w:hanging="550"/>
        <w:rPr>
          <w:rFonts w:ascii="Times New Roman" w:hAnsi="Times New Roman" w:cs="Times New Roman"/>
          <w:sz w:val="24"/>
          <w:szCs w:val="24"/>
        </w:rPr>
      </w:pPr>
    </w:p>
    <w:p w14:paraId="18F03B73" w14:textId="77777777"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the operator of a refrigerant destruction facility; or</w:t>
      </w:r>
    </w:p>
    <w:p w14:paraId="5325605A" w14:textId="77777777" w:rsidR="00913B7B" w:rsidRPr="00913B7B" w:rsidRDefault="00913B7B" w:rsidP="00C44F82">
      <w:pPr>
        <w:pStyle w:val="ListParagraph"/>
        <w:ind w:left="1270" w:hanging="550"/>
        <w:rPr>
          <w:rFonts w:ascii="Times New Roman" w:hAnsi="Times New Roman" w:cs="Times New Roman"/>
          <w:sz w:val="24"/>
          <w:szCs w:val="24"/>
        </w:rPr>
      </w:pPr>
    </w:p>
    <w:p w14:paraId="5BEE31AA" w14:textId="77777777"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the holder of a special circumstances exemption that entitles the holder to acquire, possess or dispose of bulk refrigerant.</w:t>
      </w:r>
    </w:p>
    <w:p w14:paraId="32131519" w14:textId="77777777" w:rsidR="00BB34C5" w:rsidRDefault="00BB34C5" w:rsidP="006403BB">
      <w:pPr>
        <w:pStyle w:val="ListParagraph"/>
        <w:ind w:left="550" w:hanging="550"/>
        <w:rPr>
          <w:rFonts w:ascii="Times New Roman" w:hAnsi="Times New Roman" w:cs="Times New Roman"/>
          <w:sz w:val="24"/>
          <w:szCs w:val="24"/>
        </w:rPr>
      </w:pPr>
    </w:p>
    <w:p w14:paraId="5BF41FD9" w14:textId="3C5E71D0"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 xml:space="preserve">The first note following new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112(3) clarif</w:t>
      </w:r>
      <w:r w:rsidR="00BB34C5">
        <w:rPr>
          <w:rFonts w:ascii="Times New Roman" w:hAnsi="Times New Roman" w:cs="Times New Roman"/>
          <w:sz w:val="24"/>
          <w:szCs w:val="24"/>
        </w:rPr>
        <w:t>ies</w:t>
      </w:r>
      <w:r w:rsidRPr="00913B7B">
        <w:rPr>
          <w:rFonts w:ascii="Times New Roman" w:hAnsi="Times New Roman" w:cs="Times New Roman"/>
          <w:sz w:val="24"/>
          <w:szCs w:val="24"/>
        </w:rPr>
        <w:t xml:space="preserve"> that a person who wishes to rely on an exception in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112(3) bears an evidential burden in relation to the matter and refer</w:t>
      </w:r>
      <w:r w:rsidR="00E25CD0">
        <w:rPr>
          <w:rFonts w:ascii="Times New Roman" w:hAnsi="Times New Roman" w:cs="Times New Roman"/>
          <w:sz w:val="24"/>
          <w:szCs w:val="24"/>
        </w:rPr>
        <w:t>s</w:t>
      </w:r>
      <w:r w:rsidRPr="00913B7B">
        <w:rPr>
          <w:rFonts w:ascii="Times New Roman" w:hAnsi="Times New Roman" w:cs="Times New Roman"/>
          <w:sz w:val="24"/>
          <w:szCs w:val="24"/>
        </w:rPr>
        <w:t xml:space="preserve"> the reader to subsection 13.3(3) of the Criminal Code and section 96 of the </w:t>
      </w:r>
      <w:r w:rsidR="00147117">
        <w:rPr>
          <w:rFonts w:ascii="Times New Roman" w:hAnsi="Times New Roman" w:cs="Times New Roman"/>
          <w:sz w:val="24"/>
          <w:szCs w:val="24"/>
        </w:rPr>
        <w:t>Regulatory Powers Act</w:t>
      </w:r>
      <w:r w:rsidRPr="00913B7B">
        <w:rPr>
          <w:rFonts w:ascii="Times New Roman" w:hAnsi="Times New Roman" w:cs="Times New Roman"/>
          <w:sz w:val="24"/>
          <w:szCs w:val="24"/>
        </w:rPr>
        <w:t xml:space="preserve">. </w:t>
      </w:r>
    </w:p>
    <w:p w14:paraId="68DB60E8" w14:textId="77777777" w:rsidR="00BB34C5" w:rsidRDefault="00BB34C5" w:rsidP="006403BB">
      <w:pPr>
        <w:pStyle w:val="ListParagraph"/>
        <w:ind w:left="550" w:hanging="550"/>
        <w:rPr>
          <w:rFonts w:ascii="Times New Roman" w:hAnsi="Times New Roman" w:cs="Times New Roman"/>
          <w:sz w:val="24"/>
          <w:szCs w:val="24"/>
        </w:rPr>
      </w:pPr>
    </w:p>
    <w:p w14:paraId="3F76A08C" w14:textId="090E572E"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The reversal of the burden of proof is appropriate as the matter to be proved is a matter tha</w:t>
      </w:r>
      <w:r w:rsidR="00C44F82">
        <w:rPr>
          <w:rFonts w:ascii="Times New Roman" w:hAnsi="Times New Roman" w:cs="Times New Roman"/>
          <w:sz w:val="24"/>
          <w:szCs w:val="24"/>
        </w:rPr>
        <w:t>t</w:t>
      </w:r>
      <w:r w:rsidRPr="00913B7B">
        <w:rPr>
          <w:rFonts w:ascii="Times New Roman" w:hAnsi="Times New Roman" w:cs="Times New Roman"/>
          <w:sz w:val="24"/>
          <w:szCs w:val="24"/>
        </w:rPr>
        <w:t xml:space="preserve"> would be peculiarly in the knowledge of the defendant. For instance, the defendant would be best placed to know whether, as soon as practicable after becoming aware that the person possessed bulk refrigerant, they gave it to a person entitled to possess the bulk refrigerant. In the event of a prosecution, it would be significantly more difficult and costly for the prosecution to disprove all possible circumstances than it would be for a defendant to establish the existence of one potential circumstance or purpose.</w:t>
      </w:r>
    </w:p>
    <w:p w14:paraId="28CAB2F2" w14:textId="77777777" w:rsidR="000F1D0A" w:rsidRDefault="000F1D0A" w:rsidP="006403BB">
      <w:pPr>
        <w:pStyle w:val="ListParagraph"/>
        <w:ind w:left="550" w:hanging="550"/>
        <w:rPr>
          <w:rFonts w:ascii="Times New Roman" w:hAnsi="Times New Roman" w:cs="Times New Roman"/>
          <w:sz w:val="24"/>
          <w:szCs w:val="24"/>
        </w:rPr>
      </w:pPr>
    </w:p>
    <w:p w14:paraId="44F9F719" w14:textId="2ADE49BC"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lastRenderedPageBreak/>
        <w:t xml:space="preserve">The second note following new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112(3) direct</w:t>
      </w:r>
      <w:r w:rsidR="000F1D0A">
        <w:rPr>
          <w:rFonts w:ascii="Times New Roman" w:hAnsi="Times New Roman" w:cs="Times New Roman"/>
          <w:sz w:val="24"/>
          <w:szCs w:val="24"/>
        </w:rPr>
        <w:t>s</w:t>
      </w:r>
      <w:r w:rsidRPr="00913B7B">
        <w:rPr>
          <w:rFonts w:ascii="Times New Roman" w:hAnsi="Times New Roman" w:cs="Times New Roman"/>
          <w:sz w:val="24"/>
          <w:szCs w:val="24"/>
        </w:rPr>
        <w:t xml:space="preserve"> the reader to the list of holders of refrigerant trading authorisations on the Department’s website.</w:t>
      </w:r>
    </w:p>
    <w:p w14:paraId="48B18D43" w14:textId="77777777" w:rsidR="000F1D0A" w:rsidRDefault="000F1D0A" w:rsidP="006403BB">
      <w:pPr>
        <w:pStyle w:val="ListParagraph"/>
        <w:ind w:left="550" w:hanging="550"/>
        <w:rPr>
          <w:rFonts w:ascii="Times New Roman" w:hAnsi="Times New Roman" w:cs="Times New Roman"/>
          <w:sz w:val="24"/>
          <w:szCs w:val="24"/>
        </w:rPr>
      </w:pPr>
    </w:p>
    <w:p w14:paraId="44894490" w14:textId="5513A575"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 xml:space="preserve">New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112(4) make</w:t>
      </w:r>
      <w:r w:rsidR="000F1D0A">
        <w:rPr>
          <w:rFonts w:ascii="Times New Roman" w:hAnsi="Times New Roman" w:cs="Times New Roman"/>
          <w:sz w:val="24"/>
          <w:szCs w:val="24"/>
        </w:rPr>
        <w:t>s</w:t>
      </w:r>
      <w:r w:rsidRPr="00913B7B">
        <w:rPr>
          <w:rFonts w:ascii="Times New Roman" w:hAnsi="Times New Roman" w:cs="Times New Roman"/>
          <w:sz w:val="24"/>
          <w:szCs w:val="24"/>
        </w:rPr>
        <w:t xml:space="preserve"> it a strict liability offence for a person to contravene the prohibition in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112(2). The maximum penalty for this offence </w:t>
      </w:r>
      <w:r w:rsidR="000F1D0A">
        <w:rPr>
          <w:rFonts w:ascii="Times New Roman" w:hAnsi="Times New Roman" w:cs="Times New Roman"/>
          <w:sz w:val="24"/>
          <w:szCs w:val="24"/>
        </w:rPr>
        <w:t xml:space="preserve">is </w:t>
      </w:r>
      <w:r w:rsidRPr="00913B7B">
        <w:rPr>
          <w:rFonts w:ascii="Times New Roman" w:hAnsi="Times New Roman" w:cs="Times New Roman"/>
          <w:sz w:val="24"/>
          <w:szCs w:val="24"/>
        </w:rPr>
        <w:t xml:space="preserve">50 penalty units. </w:t>
      </w:r>
    </w:p>
    <w:p w14:paraId="51591C24" w14:textId="77777777" w:rsidR="000F1D0A" w:rsidRDefault="000F1D0A" w:rsidP="006403BB">
      <w:pPr>
        <w:pStyle w:val="ListParagraph"/>
        <w:ind w:left="550" w:hanging="550"/>
        <w:rPr>
          <w:rFonts w:ascii="Times New Roman" w:hAnsi="Times New Roman" w:cs="Times New Roman"/>
          <w:sz w:val="24"/>
          <w:szCs w:val="24"/>
        </w:rPr>
      </w:pPr>
    </w:p>
    <w:p w14:paraId="611810EB" w14:textId="4DE436E4"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Strict liability is pro</w:t>
      </w:r>
      <w:r w:rsidR="009C66B6">
        <w:rPr>
          <w:rFonts w:ascii="Times New Roman" w:hAnsi="Times New Roman" w:cs="Times New Roman"/>
          <w:sz w:val="24"/>
          <w:szCs w:val="24"/>
        </w:rPr>
        <w:t>vided</w:t>
      </w:r>
      <w:r w:rsidRPr="00913B7B">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40EF67C3" w14:textId="77777777" w:rsidR="000F1D0A" w:rsidRDefault="000F1D0A" w:rsidP="006403BB">
      <w:pPr>
        <w:pStyle w:val="ListParagraph"/>
        <w:ind w:left="550" w:hanging="550"/>
        <w:rPr>
          <w:rFonts w:ascii="Times New Roman" w:hAnsi="Times New Roman" w:cs="Times New Roman"/>
          <w:sz w:val="24"/>
          <w:szCs w:val="24"/>
        </w:rPr>
      </w:pPr>
    </w:p>
    <w:p w14:paraId="734DE195" w14:textId="40E233F0"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the offence is not punishable by </w:t>
      </w:r>
      <w:proofErr w:type="gramStart"/>
      <w:r w:rsidRPr="00913B7B">
        <w:rPr>
          <w:rFonts w:ascii="Times New Roman" w:hAnsi="Times New Roman" w:cs="Times New Roman"/>
          <w:sz w:val="24"/>
          <w:szCs w:val="24"/>
        </w:rPr>
        <w:t>imprisonment;</w:t>
      </w:r>
      <w:proofErr w:type="gramEnd"/>
    </w:p>
    <w:p w14:paraId="0DD405A5" w14:textId="77777777" w:rsidR="00913B7B" w:rsidRPr="00913B7B" w:rsidRDefault="00913B7B" w:rsidP="00C44F82">
      <w:pPr>
        <w:pStyle w:val="ListParagraph"/>
        <w:ind w:left="1270" w:hanging="550"/>
        <w:rPr>
          <w:rFonts w:ascii="Times New Roman" w:hAnsi="Times New Roman" w:cs="Times New Roman"/>
          <w:sz w:val="24"/>
          <w:szCs w:val="24"/>
        </w:rPr>
      </w:pPr>
    </w:p>
    <w:p w14:paraId="19E94FCE" w14:textId="77777777"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the offence is subject to a maximum penalty of 50 penalty units for an </w:t>
      </w:r>
      <w:proofErr w:type="gramStart"/>
      <w:r w:rsidRPr="00913B7B">
        <w:rPr>
          <w:rFonts w:ascii="Times New Roman" w:hAnsi="Times New Roman" w:cs="Times New Roman"/>
          <w:sz w:val="24"/>
          <w:szCs w:val="24"/>
        </w:rPr>
        <w:t>individual;</w:t>
      </w:r>
      <w:proofErr w:type="gramEnd"/>
    </w:p>
    <w:p w14:paraId="26A7428B" w14:textId="77777777" w:rsidR="00913B7B" w:rsidRPr="00913B7B" w:rsidRDefault="00913B7B" w:rsidP="00C44F82">
      <w:pPr>
        <w:pStyle w:val="ListParagraph"/>
        <w:ind w:left="1270" w:hanging="550"/>
        <w:rPr>
          <w:rFonts w:ascii="Times New Roman" w:hAnsi="Times New Roman" w:cs="Times New Roman"/>
          <w:sz w:val="24"/>
          <w:szCs w:val="24"/>
        </w:rPr>
      </w:pPr>
    </w:p>
    <w:p w14:paraId="79B08484" w14:textId="424BB080"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the actions which trigger the offence are simple, readily understood and easily defended. The offence is triggered if a person acquires, possesses or disposes of bulk refrigerant, without appropriate authority to do </w:t>
      </w:r>
      <w:proofErr w:type="gramStart"/>
      <w:r w:rsidRPr="00913B7B">
        <w:rPr>
          <w:rFonts w:ascii="Times New Roman" w:hAnsi="Times New Roman" w:cs="Times New Roman"/>
          <w:sz w:val="24"/>
          <w:szCs w:val="24"/>
        </w:rPr>
        <w:t>so</w:t>
      </w:r>
      <w:r w:rsidR="00B17025">
        <w:rPr>
          <w:rFonts w:ascii="Times New Roman" w:hAnsi="Times New Roman" w:cs="Times New Roman"/>
          <w:sz w:val="24"/>
          <w:szCs w:val="24"/>
        </w:rPr>
        <w:t>;</w:t>
      </w:r>
      <w:proofErr w:type="gramEnd"/>
    </w:p>
    <w:p w14:paraId="03D8BABC" w14:textId="77777777" w:rsidR="00913B7B" w:rsidRPr="00913B7B" w:rsidRDefault="00913B7B" w:rsidP="00C44F82">
      <w:pPr>
        <w:pStyle w:val="ListParagraph"/>
        <w:ind w:left="1270" w:hanging="550"/>
        <w:rPr>
          <w:rFonts w:ascii="Times New Roman" w:hAnsi="Times New Roman" w:cs="Times New Roman"/>
          <w:sz w:val="24"/>
          <w:szCs w:val="24"/>
        </w:rPr>
      </w:pPr>
    </w:p>
    <w:p w14:paraId="2C807EA9" w14:textId="77777777"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offences relating to the possession of bulk refrigerant need to be dealt with efficiently to ensure industry and community confidence in the regulatory </w:t>
      </w:r>
      <w:proofErr w:type="gramStart"/>
      <w:r w:rsidRPr="00913B7B">
        <w:rPr>
          <w:rFonts w:ascii="Times New Roman" w:hAnsi="Times New Roman" w:cs="Times New Roman"/>
          <w:sz w:val="24"/>
          <w:szCs w:val="24"/>
        </w:rPr>
        <w:t>regime;</w:t>
      </w:r>
      <w:proofErr w:type="gramEnd"/>
    </w:p>
    <w:p w14:paraId="5887F45B" w14:textId="77777777" w:rsidR="00913B7B" w:rsidRPr="00913B7B" w:rsidRDefault="00913B7B" w:rsidP="00C44F82">
      <w:pPr>
        <w:pStyle w:val="ListParagraph"/>
        <w:ind w:left="1270" w:hanging="550"/>
        <w:rPr>
          <w:rFonts w:ascii="Times New Roman" w:hAnsi="Times New Roman" w:cs="Times New Roman"/>
          <w:sz w:val="24"/>
          <w:szCs w:val="24"/>
        </w:rPr>
      </w:pPr>
    </w:p>
    <w:p w14:paraId="72B63487" w14:textId="06802651"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the offence </w:t>
      </w:r>
      <w:r w:rsidR="000F1D0A">
        <w:rPr>
          <w:rFonts w:ascii="Times New Roman" w:hAnsi="Times New Roman" w:cs="Times New Roman"/>
          <w:sz w:val="24"/>
          <w:szCs w:val="24"/>
        </w:rPr>
        <w:t xml:space="preserve">is </w:t>
      </w:r>
      <w:r w:rsidRPr="00913B7B">
        <w:rPr>
          <w:rFonts w:ascii="Times New Roman" w:hAnsi="Times New Roman" w:cs="Times New Roman"/>
          <w:sz w:val="24"/>
          <w:szCs w:val="24"/>
        </w:rPr>
        <w:t xml:space="preserve">subject to an infringement notice under the </w:t>
      </w:r>
      <w:proofErr w:type="gramStart"/>
      <w:r w:rsidRPr="00913B7B">
        <w:rPr>
          <w:rFonts w:ascii="Times New Roman" w:hAnsi="Times New Roman" w:cs="Times New Roman"/>
          <w:sz w:val="24"/>
          <w:szCs w:val="24"/>
        </w:rPr>
        <w:t>Act;</w:t>
      </w:r>
      <w:proofErr w:type="gramEnd"/>
    </w:p>
    <w:p w14:paraId="530A0758" w14:textId="77777777" w:rsidR="00913B7B" w:rsidRPr="00913B7B" w:rsidRDefault="00913B7B" w:rsidP="00C44F82">
      <w:pPr>
        <w:pStyle w:val="ListParagraph"/>
        <w:ind w:left="1270" w:hanging="550"/>
        <w:rPr>
          <w:rFonts w:ascii="Times New Roman" w:hAnsi="Times New Roman" w:cs="Times New Roman"/>
          <w:sz w:val="24"/>
          <w:szCs w:val="24"/>
        </w:rPr>
      </w:pPr>
    </w:p>
    <w:p w14:paraId="42C88ED0" w14:textId="77777777"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913B7B">
        <w:rPr>
          <w:rFonts w:ascii="Times New Roman" w:hAnsi="Times New Roman" w:cs="Times New Roman"/>
          <w:sz w:val="24"/>
          <w:szCs w:val="24"/>
        </w:rPr>
        <w:t>recklessly</w:t>
      </w:r>
      <w:proofErr w:type="gramEnd"/>
      <w:r w:rsidRPr="00913B7B">
        <w:rPr>
          <w:rFonts w:ascii="Times New Roman" w:hAnsi="Times New Roman" w:cs="Times New Roman"/>
          <w:sz w:val="24"/>
          <w:szCs w:val="24"/>
        </w:rPr>
        <w:t xml:space="preserve"> or negligently acquires, possessed or disposed of bulk refrigerant without authority to do so is generally a matter that is peculiarly within the knowledge of the defendant alone. Proving the contrary beyond reasonable doubt may require significant and difficult to obtain indirect and circumstantial </w:t>
      </w:r>
      <w:proofErr w:type="gramStart"/>
      <w:r w:rsidRPr="00913B7B">
        <w:rPr>
          <w:rFonts w:ascii="Times New Roman" w:hAnsi="Times New Roman" w:cs="Times New Roman"/>
          <w:sz w:val="24"/>
          <w:szCs w:val="24"/>
        </w:rPr>
        <w:t>evidence;</w:t>
      </w:r>
      <w:proofErr w:type="gramEnd"/>
    </w:p>
    <w:p w14:paraId="231BA538" w14:textId="77777777" w:rsidR="00913B7B" w:rsidRPr="00913B7B" w:rsidRDefault="00913B7B" w:rsidP="00C44F82">
      <w:pPr>
        <w:pStyle w:val="ListParagraph"/>
        <w:ind w:left="1270" w:hanging="550"/>
        <w:rPr>
          <w:rFonts w:ascii="Times New Roman" w:hAnsi="Times New Roman" w:cs="Times New Roman"/>
          <w:sz w:val="24"/>
          <w:szCs w:val="24"/>
        </w:rPr>
      </w:pPr>
    </w:p>
    <w:p w14:paraId="769E1F25" w14:textId="4BC36FA5"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the requirement to obtain the necessary licences, </w:t>
      </w:r>
      <w:proofErr w:type="gramStart"/>
      <w:r w:rsidRPr="00913B7B">
        <w:rPr>
          <w:rFonts w:ascii="Times New Roman" w:hAnsi="Times New Roman" w:cs="Times New Roman"/>
          <w:sz w:val="24"/>
          <w:szCs w:val="24"/>
        </w:rPr>
        <w:t>authorisations</w:t>
      </w:r>
      <w:proofErr w:type="gramEnd"/>
      <w:r w:rsidRPr="00913B7B">
        <w:rPr>
          <w:rFonts w:ascii="Times New Roman" w:hAnsi="Times New Roman" w:cs="Times New Roman"/>
          <w:sz w:val="24"/>
          <w:szCs w:val="24"/>
        </w:rPr>
        <w:t xml:space="preserve"> or exemptions to acquire, possess or dispose of bulk refrigerant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Acquiring, </w:t>
      </w:r>
      <w:proofErr w:type="gramStart"/>
      <w:r w:rsidRPr="00913B7B">
        <w:rPr>
          <w:rFonts w:ascii="Times New Roman" w:hAnsi="Times New Roman" w:cs="Times New Roman"/>
          <w:sz w:val="24"/>
          <w:szCs w:val="24"/>
        </w:rPr>
        <w:t>possessing</w:t>
      </w:r>
      <w:proofErr w:type="gramEnd"/>
      <w:r w:rsidRPr="00913B7B">
        <w:rPr>
          <w:rFonts w:ascii="Times New Roman" w:hAnsi="Times New Roman" w:cs="Times New Roman"/>
          <w:sz w:val="24"/>
          <w:szCs w:val="24"/>
        </w:rPr>
        <w:t xml:space="preserve"> or disposing of bulk refrigerant without authority to do so could result in significant environmental harm and could damage Australia’s international relations;</w:t>
      </w:r>
      <w:r w:rsidR="00B17025">
        <w:rPr>
          <w:rFonts w:ascii="Times New Roman" w:hAnsi="Times New Roman" w:cs="Times New Roman"/>
          <w:sz w:val="24"/>
          <w:szCs w:val="24"/>
        </w:rPr>
        <w:t xml:space="preserve"> and</w:t>
      </w:r>
    </w:p>
    <w:p w14:paraId="2B1DCB6C" w14:textId="77777777" w:rsidR="00913B7B" w:rsidRPr="00913B7B" w:rsidRDefault="00913B7B" w:rsidP="00C44F82">
      <w:pPr>
        <w:pStyle w:val="ListParagraph"/>
        <w:ind w:left="1270" w:hanging="550"/>
        <w:rPr>
          <w:rFonts w:ascii="Times New Roman" w:hAnsi="Times New Roman" w:cs="Times New Roman"/>
          <w:sz w:val="24"/>
          <w:szCs w:val="24"/>
        </w:rPr>
      </w:pPr>
    </w:p>
    <w:p w14:paraId="3111C72D" w14:textId="070DBF7B" w:rsidR="00913B7B" w:rsidRPr="00913B7B" w:rsidRDefault="00913B7B" w:rsidP="00C44F82">
      <w:pPr>
        <w:pStyle w:val="ListParagraph"/>
        <w:numPr>
          <w:ilvl w:val="1"/>
          <w:numId w:val="1"/>
        </w:numPr>
        <w:ind w:left="1270" w:hanging="550"/>
        <w:rPr>
          <w:rFonts w:ascii="Times New Roman" w:hAnsi="Times New Roman" w:cs="Times New Roman"/>
          <w:sz w:val="24"/>
          <w:szCs w:val="24"/>
        </w:rPr>
      </w:pPr>
      <w:r w:rsidRPr="00913B7B">
        <w:rPr>
          <w:rFonts w:ascii="Times New Roman" w:hAnsi="Times New Roman" w:cs="Times New Roman"/>
          <w:sz w:val="24"/>
          <w:szCs w:val="24"/>
        </w:rPr>
        <w:t xml:space="preserve">the person affected </w:t>
      </w:r>
      <w:r w:rsidR="00222419">
        <w:rPr>
          <w:rFonts w:ascii="Times New Roman" w:hAnsi="Times New Roman" w:cs="Times New Roman"/>
          <w:sz w:val="24"/>
          <w:szCs w:val="24"/>
        </w:rPr>
        <w:t xml:space="preserve">is </w:t>
      </w:r>
      <w:r w:rsidRPr="00913B7B">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01B75BCC" w14:textId="77777777" w:rsidR="00222419" w:rsidRDefault="00222419" w:rsidP="006403BB">
      <w:pPr>
        <w:pStyle w:val="ListParagraph"/>
        <w:ind w:left="550" w:hanging="550"/>
        <w:rPr>
          <w:rFonts w:ascii="Times New Roman" w:hAnsi="Times New Roman" w:cs="Times New Roman"/>
          <w:sz w:val="24"/>
          <w:szCs w:val="24"/>
        </w:rPr>
      </w:pPr>
    </w:p>
    <w:p w14:paraId="1212D421" w14:textId="0630303E"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lastRenderedPageBreak/>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42E94256" w14:textId="77777777" w:rsidR="00222419" w:rsidRDefault="00222419" w:rsidP="006403BB">
      <w:pPr>
        <w:pStyle w:val="ListParagraph"/>
        <w:ind w:left="550" w:hanging="550"/>
        <w:rPr>
          <w:rFonts w:ascii="Times New Roman" w:hAnsi="Times New Roman" w:cs="Times New Roman"/>
          <w:sz w:val="24"/>
          <w:szCs w:val="24"/>
        </w:rPr>
      </w:pPr>
    </w:p>
    <w:p w14:paraId="7760B41A" w14:textId="0FB29B53" w:rsidR="00913B7B" w:rsidRPr="00913B7B"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 xml:space="preserve">New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112(5) </w:t>
      </w:r>
      <w:r w:rsidR="00222419">
        <w:rPr>
          <w:rFonts w:ascii="Times New Roman" w:hAnsi="Times New Roman" w:cs="Times New Roman"/>
          <w:sz w:val="24"/>
          <w:szCs w:val="24"/>
        </w:rPr>
        <w:t xml:space="preserve">has </w:t>
      </w:r>
      <w:r w:rsidRPr="00913B7B">
        <w:rPr>
          <w:rFonts w:ascii="Times New Roman" w:hAnsi="Times New Roman" w:cs="Times New Roman"/>
          <w:sz w:val="24"/>
          <w:szCs w:val="24"/>
        </w:rPr>
        <w:t>the effect of establishing a mirror civil penalty provision which is contravened where a person contravenes the prohibition in</w:t>
      </w:r>
      <w:r w:rsidR="00222419">
        <w:rPr>
          <w:rFonts w:ascii="Times New Roman" w:hAnsi="Times New Roman" w:cs="Times New Roman"/>
          <w:sz w:val="24"/>
          <w:szCs w:val="24"/>
        </w:rPr>
        <w:t xml:space="preserve"> </w:t>
      </w:r>
      <w:proofErr w:type="spellStart"/>
      <w:r w:rsidRPr="00913B7B">
        <w:rPr>
          <w:rFonts w:ascii="Times New Roman" w:hAnsi="Times New Roman" w:cs="Times New Roman"/>
          <w:sz w:val="24"/>
          <w:szCs w:val="24"/>
        </w:rPr>
        <w:t>subregulation</w:t>
      </w:r>
      <w:proofErr w:type="spellEnd"/>
      <w:r w:rsidRPr="00913B7B">
        <w:rPr>
          <w:rFonts w:ascii="Times New Roman" w:hAnsi="Times New Roman" w:cs="Times New Roman"/>
          <w:sz w:val="24"/>
          <w:szCs w:val="24"/>
        </w:rPr>
        <w:t xml:space="preserve"> 112(2). The maximum penalty </w:t>
      </w:r>
      <w:r w:rsidR="00222419">
        <w:rPr>
          <w:rFonts w:ascii="Times New Roman" w:hAnsi="Times New Roman" w:cs="Times New Roman"/>
          <w:sz w:val="24"/>
          <w:szCs w:val="24"/>
        </w:rPr>
        <w:t xml:space="preserve">is </w:t>
      </w:r>
      <w:r w:rsidRPr="00913B7B">
        <w:rPr>
          <w:rFonts w:ascii="Times New Roman" w:hAnsi="Times New Roman" w:cs="Times New Roman"/>
          <w:sz w:val="24"/>
          <w:szCs w:val="24"/>
        </w:rPr>
        <w:t xml:space="preserve">60 penalty units. A body corporate </w:t>
      </w:r>
      <w:r w:rsidR="00222419">
        <w:rPr>
          <w:rFonts w:ascii="Times New Roman" w:hAnsi="Times New Roman" w:cs="Times New Roman"/>
          <w:sz w:val="24"/>
          <w:szCs w:val="24"/>
        </w:rPr>
        <w:t xml:space="preserve">is </w:t>
      </w:r>
      <w:r w:rsidRPr="00913B7B">
        <w:rPr>
          <w:rFonts w:ascii="Times New Roman" w:hAnsi="Times New Roman" w:cs="Times New Roman"/>
          <w:sz w:val="24"/>
          <w:szCs w:val="24"/>
        </w:rPr>
        <w:t>liable for five times this amount as a maximum penalty (see subsection 82(5) of the Regulatory Powers Act).</w:t>
      </w:r>
    </w:p>
    <w:p w14:paraId="065C570C" w14:textId="77777777" w:rsidR="00222419" w:rsidRDefault="00222419" w:rsidP="006403BB">
      <w:pPr>
        <w:pStyle w:val="ListParagraph"/>
        <w:ind w:left="550" w:hanging="550"/>
        <w:rPr>
          <w:rFonts w:ascii="Times New Roman" w:hAnsi="Times New Roman" w:cs="Times New Roman"/>
          <w:sz w:val="24"/>
          <w:szCs w:val="24"/>
        </w:rPr>
      </w:pPr>
    </w:p>
    <w:p w14:paraId="118EBDB3" w14:textId="47D16FD5" w:rsidR="005B6360" w:rsidRPr="00222419" w:rsidRDefault="00913B7B" w:rsidP="006403BB">
      <w:pPr>
        <w:pStyle w:val="ListParagraph"/>
        <w:numPr>
          <w:ilvl w:val="0"/>
          <w:numId w:val="1"/>
        </w:numPr>
        <w:ind w:left="550" w:hanging="550"/>
        <w:rPr>
          <w:rFonts w:ascii="Times New Roman" w:hAnsi="Times New Roman" w:cs="Times New Roman"/>
          <w:sz w:val="24"/>
          <w:szCs w:val="24"/>
        </w:rPr>
      </w:pPr>
      <w:r w:rsidRPr="00913B7B">
        <w:rPr>
          <w:rFonts w:ascii="Times New Roman" w:hAnsi="Times New Roman" w:cs="Times New Roman"/>
          <w:sz w:val="24"/>
          <w:szCs w:val="24"/>
        </w:rPr>
        <w:t>The combination of strict liability offence and civil penalty provision provide</w:t>
      </w:r>
      <w:r w:rsidR="00222419">
        <w:rPr>
          <w:rFonts w:ascii="Times New Roman" w:hAnsi="Times New Roman" w:cs="Times New Roman"/>
          <w:sz w:val="24"/>
          <w:szCs w:val="24"/>
        </w:rPr>
        <w:t>s</w:t>
      </w:r>
      <w:r w:rsidRPr="00913B7B">
        <w:rPr>
          <w:rFonts w:ascii="Times New Roman" w:hAnsi="Times New Roman" w:cs="Times New Roman"/>
          <w:sz w:val="24"/>
          <w:szCs w:val="24"/>
        </w:rPr>
        <w:t xml:space="preserve"> an adequate deterrent from persons acquiring, possessing of disposing of bulk refrigerant without the authority to do so, which has the potential to cause significant harm. It is also appropriate to include both civil and criminal penalties </w:t>
      </w:r>
      <w:proofErr w:type="gramStart"/>
      <w:r w:rsidRPr="00913B7B">
        <w:rPr>
          <w:rFonts w:ascii="Times New Roman" w:hAnsi="Times New Roman" w:cs="Times New Roman"/>
          <w:sz w:val="24"/>
          <w:szCs w:val="24"/>
        </w:rPr>
        <w:t>in order to</w:t>
      </w:r>
      <w:proofErr w:type="gramEnd"/>
      <w:r w:rsidRPr="00913B7B">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2C1043E3" w14:textId="77777777" w:rsidR="005B6360" w:rsidRPr="007743C3" w:rsidRDefault="005B6360" w:rsidP="006403BB">
      <w:pPr>
        <w:ind w:left="550" w:hanging="550"/>
        <w:rPr>
          <w:rFonts w:ascii="Times New Roman" w:hAnsi="Times New Roman" w:cs="Times New Roman"/>
          <w:b/>
          <w:bCs/>
          <w:sz w:val="24"/>
          <w:szCs w:val="24"/>
        </w:rPr>
      </w:pPr>
      <w:r w:rsidRPr="0016141B">
        <w:rPr>
          <w:rFonts w:ascii="Times New Roman" w:hAnsi="Times New Roman" w:cs="Times New Roman"/>
          <w:b/>
          <w:bCs/>
          <w:sz w:val="24"/>
          <w:szCs w:val="24"/>
        </w:rPr>
        <w:t>Item [</w:t>
      </w:r>
      <w:r>
        <w:rPr>
          <w:rFonts w:ascii="Times New Roman" w:hAnsi="Times New Roman" w:cs="Times New Roman"/>
          <w:b/>
          <w:bCs/>
          <w:sz w:val="24"/>
          <w:szCs w:val="24"/>
        </w:rPr>
        <w:t>1</w:t>
      </w:r>
      <w:r w:rsidRPr="0016141B">
        <w:rPr>
          <w:rFonts w:ascii="Times New Roman" w:hAnsi="Times New Roman" w:cs="Times New Roman"/>
          <w:b/>
          <w:bCs/>
          <w:sz w:val="24"/>
          <w:szCs w:val="24"/>
        </w:rPr>
        <w:t xml:space="preserve">2] – </w:t>
      </w:r>
      <w:r>
        <w:rPr>
          <w:rFonts w:ascii="Times New Roman" w:hAnsi="Times New Roman" w:cs="Times New Roman"/>
          <w:b/>
          <w:bCs/>
          <w:sz w:val="24"/>
          <w:szCs w:val="24"/>
        </w:rPr>
        <w:t>Regulation 113 (heading)</w:t>
      </w:r>
    </w:p>
    <w:p w14:paraId="52B92C0C" w14:textId="2653459E" w:rsidR="00520479" w:rsidRDefault="00520479" w:rsidP="006403BB">
      <w:pPr>
        <w:pStyle w:val="ListParagraph"/>
        <w:numPr>
          <w:ilvl w:val="0"/>
          <w:numId w:val="1"/>
        </w:numPr>
        <w:ind w:left="550" w:hanging="550"/>
        <w:rPr>
          <w:rFonts w:ascii="Times New Roman" w:hAnsi="Times New Roman" w:cs="Times New Roman"/>
          <w:sz w:val="24"/>
          <w:szCs w:val="24"/>
        </w:rPr>
      </w:pPr>
      <w:r w:rsidRPr="00520479">
        <w:rPr>
          <w:rFonts w:ascii="Times New Roman" w:hAnsi="Times New Roman" w:cs="Times New Roman"/>
          <w:sz w:val="24"/>
          <w:szCs w:val="24"/>
        </w:rPr>
        <w:t xml:space="preserve">Item 12 of Schedule 2 to the </w:t>
      </w:r>
      <w:r>
        <w:rPr>
          <w:rFonts w:ascii="Times New Roman" w:hAnsi="Times New Roman" w:cs="Times New Roman"/>
          <w:sz w:val="24"/>
          <w:szCs w:val="24"/>
        </w:rPr>
        <w:t>Amendment</w:t>
      </w:r>
      <w:r w:rsidRPr="00520479">
        <w:rPr>
          <w:rFonts w:ascii="Times New Roman" w:hAnsi="Times New Roman" w:cs="Times New Roman"/>
          <w:sz w:val="24"/>
          <w:szCs w:val="24"/>
        </w:rPr>
        <w:t xml:space="preserve"> Regulations amend</w:t>
      </w:r>
      <w:r>
        <w:rPr>
          <w:rFonts w:ascii="Times New Roman" w:hAnsi="Times New Roman" w:cs="Times New Roman"/>
          <w:sz w:val="24"/>
          <w:szCs w:val="24"/>
        </w:rPr>
        <w:t>s</w:t>
      </w:r>
      <w:r w:rsidRPr="00520479">
        <w:rPr>
          <w:rFonts w:ascii="Times New Roman" w:hAnsi="Times New Roman" w:cs="Times New Roman"/>
          <w:sz w:val="24"/>
          <w:szCs w:val="24"/>
        </w:rPr>
        <w:t xml:space="preserve"> the heading of existing regulation 113 of the Principal Regulations to omit ‘Offence – possessing’ and substitute ‘Possessing’. </w:t>
      </w:r>
    </w:p>
    <w:p w14:paraId="441A4052" w14:textId="77777777" w:rsidR="00520479" w:rsidRPr="00520479" w:rsidRDefault="00520479" w:rsidP="006403BB">
      <w:pPr>
        <w:pStyle w:val="ListParagraph"/>
        <w:ind w:left="550" w:hanging="550"/>
        <w:rPr>
          <w:rFonts w:ascii="Times New Roman" w:hAnsi="Times New Roman" w:cs="Times New Roman"/>
          <w:sz w:val="24"/>
          <w:szCs w:val="24"/>
        </w:rPr>
      </w:pPr>
    </w:p>
    <w:p w14:paraId="0709165D" w14:textId="05E6B83C" w:rsidR="005B6360" w:rsidRPr="005B6360" w:rsidRDefault="00520479" w:rsidP="006403BB">
      <w:pPr>
        <w:pStyle w:val="ListParagraph"/>
        <w:numPr>
          <w:ilvl w:val="0"/>
          <w:numId w:val="1"/>
        </w:numPr>
        <w:ind w:left="550" w:hanging="550"/>
        <w:rPr>
          <w:rFonts w:ascii="Times New Roman" w:hAnsi="Times New Roman" w:cs="Times New Roman"/>
          <w:sz w:val="24"/>
          <w:szCs w:val="24"/>
        </w:rPr>
      </w:pPr>
      <w:r w:rsidRPr="00520479">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520479">
        <w:rPr>
          <w:rFonts w:ascii="Times New Roman" w:hAnsi="Times New Roman" w:cs="Times New Roman"/>
          <w:sz w:val="24"/>
          <w:szCs w:val="24"/>
        </w:rPr>
        <w:t xml:space="preserve">consequential to the amendments </w:t>
      </w:r>
      <w:r>
        <w:rPr>
          <w:rFonts w:ascii="Times New Roman" w:hAnsi="Times New Roman" w:cs="Times New Roman"/>
          <w:sz w:val="24"/>
          <w:szCs w:val="24"/>
        </w:rPr>
        <w:t>made</w:t>
      </w:r>
      <w:r w:rsidRPr="00520479">
        <w:rPr>
          <w:rFonts w:ascii="Times New Roman" w:hAnsi="Times New Roman" w:cs="Times New Roman"/>
          <w:sz w:val="24"/>
          <w:szCs w:val="24"/>
        </w:rPr>
        <w:t xml:space="preserve"> by items 13 and 14 of Schedule 2 and reflect that regulation 113 now include</w:t>
      </w:r>
      <w:r>
        <w:rPr>
          <w:rFonts w:ascii="Times New Roman" w:hAnsi="Times New Roman" w:cs="Times New Roman"/>
          <w:sz w:val="24"/>
          <w:szCs w:val="24"/>
        </w:rPr>
        <w:t>s</w:t>
      </w:r>
      <w:r w:rsidRPr="00520479">
        <w:rPr>
          <w:rFonts w:ascii="Times New Roman" w:hAnsi="Times New Roman" w:cs="Times New Roman"/>
          <w:sz w:val="24"/>
          <w:szCs w:val="24"/>
        </w:rPr>
        <w:t xml:space="preserve"> both a strict liability offence and a civil penalty provision.</w:t>
      </w:r>
    </w:p>
    <w:p w14:paraId="02AB986C" w14:textId="77777777" w:rsidR="005B6360" w:rsidRPr="00EA2135" w:rsidRDefault="005B6360" w:rsidP="006403BB">
      <w:pPr>
        <w:ind w:left="550" w:hanging="550"/>
        <w:rPr>
          <w:rFonts w:ascii="Times New Roman" w:hAnsi="Times New Roman" w:cs="Times New Roman"/>
          <w:b/>
          <w:bCs/>
          <w:sz w:val="24"/>
          <w:szCs w:val="24"/>
        </w:rPr>
      </w:pPr>
      <w:r w:rsidRPr="00EA2135">
        <w:rPr>
          <w:rFonts w:ascii="Times New Roman" w:hAnsi="Times New Roman" w:cs="Times New Roman"/>
          <w:b/>
          <w:bCs/>
          <w:sz w:val="24"/>
          <w:szCs w:val="24"/>
        </w:rPr>
        <w:t>Item [</w:t>
      </w:r>
      <w:r>
        <w:rPr>
          <w:rFonts w:ascii="Times New Roman" w:hAnsi="Times New Roman" w:cs="Times New Roman"/>
          <w:b/>
          <w:bCs/>
          <w:sz w:val="24"/>
          <w:szCs w:val="24"/>
        </w:rPr>
        <w:t>13</w:t>
      </w:r>
      <w:r w:rsidRPr="00EA2135">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113(1) (penalty)</w:t>
      </w:r>
    </w:p>
    <w:p w14:paraId="2294F931" w14:textId="6D329092" w:rsidR="004B667D" w:rsidRDefault="004B667D" w:rsidP="006403BB">
      <w:pPr>
        <w:pStyle w:val="ListParagraph"/>
        <w:numPr>
          <w:ilvl w:val="0"/>
          <w:numId w:val="1"/>
        </w:numPr>
        <w:ind w:left="550" w:hanging="550"/>
        <w:rPr>
          <w:rFonts w:ascii="Times New Roman" w:hAnsi="Times New Roman" w:cs="Times New Roman"/>
          <w:sz w:val="24"/>
          <w:szCs w:val="24"/>
        </w:rPr>
      </w:pPr>
      <w:r w:rsidRPr="004B667D">
        <w:rPr>
          <w:rFonts w:ascii="Times New Roman" w:hAnsi="Times New Roman" w:cs="Times New Roman"/>
          <w:sz w:val="24"/>
          <w:szCs w:val="24"/>
        </w:rPr>
        <w:t xml:space="preserve">Item 13 of Schedule 2 to the </w:t>
      </w:r>
      <w:r>
        <w:rPr>
          <w:rFonts w:ascii="Times New Roman" w:hAnsi="Times New Roman" w:cs="Times New Roman"/>
          <w:sz w:val="24"/>
          <w:szCs w:val="24"/>
        </w:rPr>
        <w:t>Amendment</w:t>
      </w:r>
      <w:r w:rsidRPr="004B667D">
        <w:rPr>
          <w:rFonts w:ascii="Times New Roman" w:hAnsi="Times New Roman" w:cs="Times New Roman"/>
          <w:sz w:val="24"/>
          <w:szCs w:val="24"/>
        </w:rPr>
        <w:t xml:space="preserve"> Regulations amend</w:t>
      </w:r>
      <w:r>
        <w:rPr>
          <w:rFonts w:ascii="Times New Roman" w:hAnsi="Times New Roman" w:cs="Times New Roman"/>
          <w:sz w:val="24"/>
          <w:szCs w:val="24"/>
        </w:rPr>
        <w:t>s</w:t>
      </w:r>
      <w:r w:rsidRPr="004B667D">
        <w:rPr>
          <w:rFonts w:ascii="Times New Roman" w:hAnsi="Times New Roman" w:cs="Times New Roman"/>
          <w:sz w:val="24"/>
          <w:szCs w:val="24"/>
        </w:rPr>
        <w:t xml:space="preserve"> existing </w:t>
      </w:r>
      <w:proofErr w:type="spellStart"/>
      <w:r w:rsidRPr="004B667D">
        <w:rPr>
          <w:rFonts w:ascii="Times New Roman" w:hAnsi="Times New Roman" w:cs="Times New Roman"/>
          <w:sz w:val="24"/>
          <w:szCs w:val="24"/>
        </w:rPr>
        <w:t>subregulation</w:t>
      </w:r>
      <w:proofErr w:type="spellEnd"/>
      <w:r w:rsidRPr="004B667D">
        <w:rPr>
          <w:rFonts w:ascii="Times New Roman" w:hAnsi="Times New Roman" w:cs="Times New Roman"/>
          <w:sz w:val="24"/>
          <w:szCs w:val="24"/>
        </w:rPr>
        <w:t xml:space="preserve"> 113(1) of the Principal Regulations to </w:t>
      </w:r>
      <w:r w:rsidR="00C07A74">
        <w:rPr>
          <w:rFonts w:ascii="Times New Roman" w:hAnsi="Times New Roman" w:cs="Times New Roman"/>
          <w:sz w:val="24"/>
          <w:szCs w:val="24"/>
        </w:rPr>
        <w:t>repeal</w:t>
      </w:r>
      <w:r w:rsidRPr="004B667D">
        <w:rPr>
          <w:rFonts w:ascii="Times New Roman" w:hAnsi="Times New Roman" w:cs="Times New Roman"/>
          <w:sz w:val="24"/>
          <w:szCs w:val="24"/>
        </w:rPr>
        <w:t xml:space="preserve"> the penalty of 10 penalty units. </w:t>
      </w:r>
    </w:p>
    <w:p w14:paraId="5B4DD875" w14:textId="77777777" w:rsidR="004B667D" w:rsidRPr="004B667D" w:rsidRDefault="004B667D" w:rsidP="006403BB">
      <w:pPr>
        <w:pStyle w:val="ListParagraph"/>
        <w:ind w:left="550" w:hanging="550"/>
        <w:rPr>
          <w:rFonts w:ascii="Times New Roman" w:hAnsi="Times New Roman" w:cs="Times New Roman"/>
          <w:sz w:val="24"/>
          <w:szCs w:val="24"/>
        </w:rPr>
      </w:pPr>
    </w:p>
    <w:p w14:paraId="0C032847" w14:textId="7B068D83" w:rsidR="005B6360" w:rsidRPr="005B6360" w:rsidRDefault="004B667D" w:rsidP="006403BB">
      <w:pPr>
        <w:pStyle w:val="ListParagraph"/>
        <w:numPr>
          <w:ilvl w:val="0"/>
          <w:numId w:val="1"/>
        </w:numPr>
        <w:ind w:left="550" w:hanging="550"/>
        <w:rPr>
          <w:rFonts w:ascii="Times New Roman" w:hAnsi="Times New Roman" w:cs="Times New Roman"/>
          <w:sz w:val="24"/>
          <w:szCs w:val="24"/>
        </w:rPr>
      </w:pPr>
      <w:r w:rsidRPr="004B667D">
        <w:rPr>
          <w:rFonts w:ascii="Times New Roman" w:hAnsi="Times New Roman" w:cs="Times New Roman"/>
          <w:sz w:val="24"/>
          <w:szCs w:val="24"/>
        </w:rPr>
        <w:t xml:space="preserve">This amendment </w:t>
      </w:r>
      <w:r w:rsidR="00BB1D80">
        <w:rPr>
          <w:rFonts w:ascii="Times New Roman" w:hAnsi="Times New Roman" w:cs="Times New Roman"/>
          <w:sz w:val="24"/>
          <w:szCs w:val="24"/>
        </w:rPr>
        <w:t xml:space="preserve">is </w:t>
      </w:r>
      <w:r w:rsidRPr="004B667D">
        <w:rPr>
          <w:rFonts w:ascii="Times New Roman" w:hAnsi="Times New Roman" w:cs="Times New Roman"/>
          <w:sz w:val="24"/>
          <w:szCs w:val="24"/>
        </w:rPr>
        <w:t xml:space="preserve">consequential to the amendment </w:t>
      </w:r>
      <w:r w:rsidR="00BB1D80">
        <w:rPr>
          <w:rFonts w:ascii="Times New Roman" w:hAnsi="Times New Roman" w:cs="Times New Roman"/>
          <w:sz w:val="24"/>
          <w:szCs w:val="24"/>
        </w:rPr>
        <w:t xml:space="preserve">made </w:t>
      </w:r>
      <w:r w:rsidRPr="004B667D">
        <w:rPr>
          <w:rFonts w:ascii="Times New Roman" w:hAnsi="Times New Roman" w:cs="Times New Roman"/>
          <w:sz w:val="24"/>
          <w:szCs w:val="24"/>
        </w:rPr>
        <w:t>by item 14 of Schedule 2 which, relevantly, insert</w:t>
      </w:r>
      <w:r w:rsidR="00BB1D80">
        <w:rPr>
          <w:rFonts w:ascii="Times New Roman" w:hAnsi="Times New Roman" w:cs="Times New Roman"/>
          <w:sz w:val="24"/>
          <w:szCs w:val="24"/>
        </w:rPr>
        <w:t>s</w:t>
      </w:r>
      <w:r w:rsidRPr="004B667D">
        <w:rPr>
          <w:rFonts w:ascii="Times New Roman" w:hAnsi="Times New Roman" w:cs="Times New Roman"/>
          <w:sz w:val="24"/>
          <w:szCs w:val="24"/>
        </w:rPr>
        <w:t xml:space="preserve"> a new higher penalty for the strict liability offence, and a penalty for the new civil penalty provision, in regulation 113.</w:t>
      </w:r>
    </w:p>
    <w:p w14:paraId="702CD261" w14:textId="77777777" w:rsidR="005B6360" w:rsidRPr="00BD7AC9" w:rsidRDefault="005B6360" w:rsidP="006403BB">
      <w:pPr>
        <w:ind w:left="550" w:hanging="550"/>
        <w:rPr>
          <w:rFonts w:ascii="Times New Roman" w:hAnsi="Times New Roman" w:cs="Times New Roman"/>
          <w:b/>
          <w:bCs/>
          <w:sz w:val="24"/>
          <w:szCs w:val="24"/>
        </w:rPr>
      </w:pPr>
      <w:r w:rsidRPr="00C2166A">
        <w:rPr>
          <w:rFonts w:ascii="Times New Roman" w:hAnsi="Times New Roman" w:cs="Times New Roman"/>
          <w:b/>
          <w:bCs/>
          <w:sz w:val="24"/>
          <w:szCs w:val="24"/>
        </w:rPr>
        <w:t>Item [</w:t>
      </w:r>
      <w:r>
        <w:rPr>
          <w:rFonts w:ascii="Times New Roman" w:hAnsi="Times New Roman" w:cs="Times New Roman"/>
          <w:b/>
          <w:bCs/>
          <w:sz w:val="24"/>
          <w:szCs w:val="24"/>
        </w:rPr>
        <w:t>1</w:t>
      </w:r>
      <w:r w:rsidRPr="00C2166A">
        <w:rPr>
          <w:rFonts w:ascii="Times New Roman" w:hAnsi="Times New Roman" w:cs="Times New Roman"/>
          <w:b/>
          <w:bCs/>
          <w:sz w:val="24"/>
          <w:szCs w:val="24"/>
        </w:rPr>
        <w:t xml:space="preserve">4] – </w:t>
      </w:r>
      <w:proofErr w:type="spellStart"/>
      <w:r w:rsidRPr="00C2166A">
        <w:rPr>
          <w:rFonts w:ascii="Times New Roman" w:hAnsi="Times New Roman" w:cs="Times New Roman"/>
          <w:b/>
          <w:bCs/>
          <w:sz w:val="24"/>
          <w:szCs w:val="24"/>
        </w:rPr>
        <w:t>Subregulation</w:t>
      </w:r>
      <w:r>
        <w:rPr>
          <w:rFonts w:ascii="Times New Roman" w:hAnsi="Times New Roman" w:cs="Times New Roman"/>
          <w:b/>
          <w:bCs/>
          <w:sz w:val="24"/>
          <w:szCs w:val="24"/>
        </w:rPr>
        <w:t>s</w:t>
      </w:r>
      <w:proofErr w:type="spellEnd"/>
      <w:r>
        <w:rPr>
          <w:rFonts w:ascii="Times New Roman" w:hAnsi="Times New Roman" w:cs="Times New Roman"/>
          <w:b/>
          <w:bCs/>
          <w:sz w:val="24"/>
          <w:szCs w:val="24"/>
        </w:rPr>
        <w:t xml:space="preserve"> 113(2) and (3)</w:t>
      </w:r>
    </w:p>
    <w:p w14:paraId="76DDA0F3" w14:textId="77777777"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 xml:space="preserve">Regulation 113 of the Principal Regulations deals with the possession of halon.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113(1) prohibits the possession of halon that is, or has been, for use in RAC equipment, except in certain circumstances. </w:t>
      </w:r>
    </w:p>
    <w:p w14:paraId="2E1D522D" w14:textId="77777777" w:rsidR="0008052E" w:rsidRDefault="0008052E" w:rsidP="006403BB">
      <w:pPr>
        <w:pStyle w:val="ListParagraph"/>
        <w:ind w:left="550" w:hanging="550"/>
        <w:rPr>
          <w:rFonts w:ascii="Times New Roman" w:hAnsi="Times New Roman" w:cs="Times New Roman"/>
          <w:sz w:val="24"/>
          <w:szCs w:val="24"/>
        </w:rPr>
      </w:pPr>
    </w:p>
    <w:p w14:paraId="2F748217" w14:textId="5D786DF7"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 xml:space="preserve">Item 14 of Schedule 2 to the </w:t>
      </w:r>
      <w:r>
        <w:rPr>
          <w:rFonts w:ascii="Times New Roman" w:hAnsi="Times New Roman" w:cs="Times New Roman"/>
          <w:sz w:val="24"/>
          <w:szCs w:val="24"/>
        </w:rPr>
        <w:t>Amendment</w:t>
      </w:r>
      <w:r w:rsidRPr="0008052E">
        <w:rPr>
          <w:rFonts w:ascii="Times New Roman" w:hAnsi="Times New Roman" w:cs="Times New Roman"/>
          <w:sz w:val="24"/>
          <w:szCs w:val="24"/>
        </w:rPr>
        <w:t xml:space="preserve"> Regulations amend</w:t>
      </w:r>
      <w:r>
        <w:rPr>
          <w:rFonts w:ascii="Times New Roman" w:hAnsi="Times New Roman" w:cs="Times New Roman"/>
          <w:sz w:val="24"/>
          <w:szCs w:val="24"/>
        </w:rPr>
        <w:t>s</w:t>
      </w:r>
      <w:r w:rsidRPr="0008052E">
        <w:rPr>
          <w:rFonts w:ascii="Times New Roman" w:hAnsi="Times New Roman" w:cs="Times New Roman"/>
          <w:sz w:val="24"/>
          <w:szCs w:val="24"/>
        </w:rPr>
        <w:t xml:space="preserve"> existing regulation 113 of the Principal Regulations to repeal existing </w:t>
      </w:r>
      <w:proofErr w:type="spellStart"/>
      <w:r w:rsidRPr="0008052E">
        <w:rPr>
          <w:rFonts w:ascii="Times New Roman" w:hAnsi="Times New Roman" w:cs="Times New Roman"/>
          <w:sz w:val="24"/>
          <w:szCs w:val="24"/>
        </w:rPr>
        <w:t>subregulations</w:t>
      </w:r>
      <w:proofErr w:type="spellEnd"/>
      <w:r w:rsidRPr="0008052E">
        <w:rPr>
          <w:rFonts w:ascii="Times New Roman" w:hAnsi="Times New Roman" w:cs="Times New Roman"/>
          <w:sz w:val="24"/>
          <w:szCs w:val="24"/>
        </w:rPr>
        <w:t xml:space="preserve"> 113</w:t>
      </w:r>
      <w:proofErr w:type="gramStart"/>
      <w:r w:rsidRPr="0008052E">
        <w:rPr>
          <w:rFonts w:ascii="Times New Roman" w:hAnsi="Times New Roman" w:cs="Times New Roman"/>
          <w:sz w:val="24"/>
          <w:szCs w:val="24"/>
        </w:rPr>
        <w:t>A(</w:t>
      </w:r>
      <w:proofErr w:type="gramEnd"/>
      <w:r w:rsidRPr="0008052E">
        <w:rPr>
          <w:rFonts w:ascii="Times New Roman" w:hAnsi="Times New Roman" w:cs="Times New Roman"/>
          <w:sz w:val="24"/>
          <w:szCs w:val="24"/>
        </w:rPr>
        <w:t xml:space="preserve">2) and (3) and insert new </w:t>
      </w:r>
      <w:proofErr w:type="spellStart"/>
      <w:r w:rsidRPr="0008052E">
        <w:rPr>
          <w:rFonts w:ascii="Times New Roman" w:hAnsi="Times New Roman" w:cs="Times New Roman"/>
          <w:sz w:val="24"/>
          <w:szCs w:val="24"/>
        </w:rPr>
        <w:t>subregulations</w:t>
      </w:r>
      <w:proofErr w:type="spellEnd"/>
      <w:r w:rsidRPr="0008052E">
        <w:rPr>
          <w:rFonts w:ascii="Times New Roman" w:hAnsi="Times New Roman" w:cs="Times New Roman"/>
          <w:sz w:val="24"/>
          <w:szCs w:val="24"/>
        </w:rPr>
        <w:t xml:space="preserve"> 113(2), (3) and (4).</w:t>
      </w:r>
    </w:p>
    <w:p w14:paraId="058CC8C1" w14:textId="77777777" w:rsidR="0008052E" w:rsidRDefault="0008052E" w:rsidP="006403BB">
      <w:pPr>
        <w:pStyle w:val="ListParagraph"/>
        <w:ind w:left="550" w:hanging="550"/>
        <w:rPr>
          <w:rFonts w:ascii="Times New Roman" w:hAnsi="Times New Roman" w:cs="Times New Roman"/>
          <w:sz w:val="24"/>
          <w:szCs w:val="24"/>
        </w:rPr>
      </w:pPr>
    </w:p>
    <w:p w14:paraId="23AF70EB" w14:textId="11BA8912"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 xml:space="preserve">New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113(2) prescribe</w:t>
      </w:r>
      <w:r>
        <w:rPr>
          <w:rFonts w:ascii="Times New Roman" w:hAnsi="Times New Roman" w:cs="Times New Roman"/>
          <w:sz w:val="24"/>
          <w:szCs w:val="24"/>
        </w:rPr>
        <w:t>s</w:t>
      </w:r>
      <w:r w:rsidRPr="0008052E">
        <w:rPr>
          <w:rFonts w:ascii="Times New Roman" w:hAnsi="Times New Roman" w:cs="Times New Roman"/>
          <w:sz w:val="24"/>
          <w:szCs w:val="24"/>
        </w:rPr>
        <w:t xml:space="preserve"> </w:t>
      </w:r>
      <w:proofErr w:type="gramStart"/>
      <w:r w:rsidRPr="0008052E">
        <w:rPr>
          <w:rFonts w:ascii="Times New Roman" w:hAnsi="Times New Roman" w:cs="Times New Roman"/>
          <w:sz w:val="24"/>
          <w:szCs w:val="24"/>
        </w:rPr>
        <w:t>a number of</w:t>
      </w:r>
      <w:proofErr w:type="gramEnd"/>
      <w:r w:rsidRPr="0008052E">
        <w:rPr>
          <w:rFonts w:ascii="Times New Roman" w:hAnsi="Times New Roman" w:cs="Times New Roman"/>
          <w:sz w:val="24"/>
          <w:szCs w:val="24"/>
        </w:rPr>
        <w:t xml:space="preserve"> offence-specific defences to the prohibition in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113(1). Under new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113(2), the prohibition in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113(1) </w:t>
      </w:r>
      <w:r>
        <w:rPr>
          <w:rFonts w:ascii="Times New Roman" w:hAnsi="Times New Roman" w:cs="Times New Roman"/>
          <w:sz w:val="24"/>
          <w:szCs w:val="24"/>
        </w:rPr>
        <w:t>does</w:t>
      </w:r>
      <w:r w:rsidRPr="0008052E">
        <w:rPr>
          <w:rFonts w:ascii="Times New Roman" w:hAnsi="Times New Roman" w:cs="Times New Roman"/>
          <w:sz w:val="24"/>
          <w:szCs w:val="24"/>
        </w:rPr>
        <w:t xml:space="preserve"> not apply to a person if the person:</w:t>
      </w:r>
    </w:p>
    <w:p w14:paraId="1580464E" w14:textId="77777777" w:rsidR="0008052E" w:rsidRDefault="0008052E" w:rsidP="006403BB">
      <w:pPr>
        <w:pStyle w:val="ListParagraph"/>
        <w:ind w:left="550" w:hanging="550"/>
        <w:rPr>
          <w:rFonts w:ascii="Times New Roman" w:hAnsi="Times New Roman" w:cs="Times New Roman"/>
          <w:sz w:val="24"/>
          <w:szCs w:val="24"/>
        </w:rPr>
      </w:pPr>
    </w:p>
    <w:p w14:paraId="1C8BA291" w14:textId="3C293FC5"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in the case of a person who is the holder of an extinguishing agent trading authorisation – acquired the halon for transfer to an extinguishing agent destruction facility; or</w:t>
      </w:r>
    </w:p>
    <w:p w14:paraId="33E85B2F" w14:textId="77777777" w:rsidR="0008052E" w:rsidRPr="0008052E" w:rsidRDefault="0008052E" w:rsidP="00195F1A">
      <w:pPr>
        <w:pStyle w:val="ListParagraph"/>
        <w:ind w:left="1270" w:hanging="550"/>
        <w:rPr>
          <w:rFonts w:ascii="Times New Roman" w:hAnsi="Times New Roman" w:cs="Times New Roman"/>
          <w:sz w:val="24"/>
          <w:szCs w:val="24"/>
        </w:rPr>
      </w:pPr>
    </w:p>
    <w:p w14:paraId="73FEF0FD" w14:textId="77777777"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as soon as practicable after becoming aware that the person possessed halon, gave it to:</w:t>
      </w:r>
    </w:p>
    <w:p w14:paraId="16700EBA" w14:textId="77777777" w:rsidR="0008052E" w:rsidRPr="0008052E" w:rsidRDefault="0008052E" w:rsidP="00195F1A">
      <w:pPr>
        <w:pStyle w:val="ListParagraph"/>
        <w:ind w:left="1270" w:hanging="550"/>
        <w:rPr>
          <w:rFonts w:ascii="Times New Roman" w:hAnsi="Times New Roman" w:cs="Times New Roman"/>
          <w:sz w:val="24"/>
          <w:szCs w:val="24"/>
        </w:rPr>
      </w:pPr>
    </w:p>
    <w:p w14:paraId="63F1AFF0" w14:textId="77777777" w:rsidR="0008052E" w:rsidRPr="0008052E" w:rsidRDefault="0008052E" w:rsidP="00195F1A">
      <w:pPr>
        <w:pStyle w:val="ListParagraph"/>
        <w:numPr>
          <w:ilvl w:val="2"/>
          <w:numId w:val="1"/>
        </w:numPr>
        <w:ind w:left="1990" w:hanging="550"/>
        <w:rPr>
          <w:rFonts w:ascii="Times New Roman" w:hAnsi="Times New Roman" w:cs="Times New Roman"/>
          <w:sz w:val="24"/>
          <w:szCs w:val="24"/>
        </w:rPr>
      </w:pPr>
      <w:r w:rsidRPr="0008052E">
        <w:rPr>
          <w:rFonts w:ascii="Times New Roman" w:hAnsi="Times New Roman" w:cs="Times New Roman"/>
          <w:sz w:val="24"/>
          <w:szCs w:val="24"/>
        </w:rPr>
        <w:t>the operator of a refrigerant destruction facility; or</w:t>
      </w:r>
    </w:p>
    <w:p w14:paraId="49F77722" w14:textId="77777777" w:rsidR="0008052E" w:rsidRPr="0008052E" w:rsidRDefault="0008052E" w:rsidP="00195F1A">
      <w:pPr>
        <w:pStyle w:val="ListParagraph"/>
        <w:ind w:left="1990" w:hanging="550"/>
        <w:rPr>
          <w:rFonts w:ascii="Times New Roman" w:hAnsi="Times New Roman" w:cs="Times New Roman"/>
          <w:sz w:val="24"/>
          <w:szCs w:val="24"/>
        </w:rPr>
      </w:pPr>
    </w:p>
    <w:p w14:paraId="35A2313D" w14:textId="77777777" w:rsidR="0008052E" w:rsidRPr="0008052E" w:rsidRDefault="0008052E" w:rsidP="00195F1A">
      <w:pPr>
        <w:pStyle w:val="ListParagraph"/>
        <w:numPr>
          <w:ilvl w:val="2"/>
          <w:numId w:val="1"/>
        </w:numPr>
        <w:ind w:left="1990" w:hanging="550"/>
        <w:rPr>
          <w:rFonts w:ascii="Times New Roman" w:hAnsi="Times New Roman" w:cs="Times New Roman"/>
          <w:sz w:val="24"/>
          <w:szCs w:val="24"/>
        </w:rPr>
      </w:pPr>
      <w:r w:rsidRPr="0008052E">
        <w:rPr>
          <w:rFonts w:ascii="Times New Roman" w:hAnsi="Times New Roman" w:cs="Times New Roman"/>
          <w:sz w:val="24"/>
          <w:szCs w:val="24"/>
        </w:rPr>
        <w:t>the holder of a special circumstances exemption that entitles the holder to possess halon.</w:t>
      </w:r>
    </w:p>
    <w:p w14:paraId="6274FAD8" w14:textId="77777777" w:rsidR="0008052E" w:rsidRDefault="0008052E" w:rsidP="006403BB">
      <w:pPr>
        <w:pStyle w:val="ListParagraph"/>
        <w:ind w:left="550" w:hanging="550"/>
        <w:rPr>
          <w:rFonts w:ascii="Times New Roman" w:hAnsi="Times New Roman" w:cs="Times New Roman"/>
          <w:sz w:val="24"/>
          <w:szCs w:val="24"/>
        </w:rPr>
      </w:pPr>
    </w:p>
    <w:p w14:paraId="2A47BB7E" w14:textId="16F06BCC"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 xml:space="preserve">The note following new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113(2) clarif</w:t>
      </w:r>
      <w:r>
        <w:rPr>
          <w:rFonts w:ascii="Times New Roman" w:hAnsi="Times New Roman" w:cs="Times New Roman"/>
          <w:sz w:val="24"/>
          <w:szCs w:val="24"/>
        </w:rPr>
        <w:t>ies</w:t>
      </w:r>
      <w:r w:rsidRPr="0008052E">
        <w:rPr>
          <w:rFonts w:ascii="Times New Roman" w:hAnsi="Times New Roman" w:cs="Times New Roman"/>
          <w:sz w:val="24"/>
          <w:szCs w:val="24"/>
        </w:rPr>
        <w:t xml:space="preserve"> that a person who wishes to rely on an exception in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113(2) bears an evidential burden in relation to the matter and refer</w:t>
      </w:r>
      <w:r w:rsidR="00E25CD0">
        <w:rPr>
          <w:rFonts w:ascii="Times New Roman" w:hAnsi="Times New Roman" w:cs="Times New Roman"/>
          <w:sz w:val="24"/>
          <w:szCs w:val="24"/>
        </w:rPr>
        <w:t>s</w:t>
      </w:r>
      <w:r w:rsidRPr="0008052E">
        <w:rPr>
          <w:rFonts w:ascii="Times New Roman" w:hAnsi="Times New Roman" w:cs="Times New Roman"/>
          <w:sz w:val="24"/>
          <w:szCs w:val="24"/>
        </w:rPr>
        <w:t xml:space="preserve"> the reader to subsection 13.3(3) of the Criminal Code and section 96 of the Regulatory Powers Act. </w:t>
      </w:r>
    </w:p>
    <w:p w14:paraId="2775D34B" w14:textId="77777777" w:rsidR="0008052E" w:rsidRDefault="0008052E" w:rsidP="006403BB">
      <w:pPr>
        <w:pStyle w:val="ListParagraph"/>
        <w:ind w:left="550" w:hanging="550"/>
        <w:rPr>
          <w:rFonts w:ascii="Times New Roman" w:hAnsi="Times New Roman" w:cs="Times New Roman"/>
          <w:sz w:val="24"/>
          <w:szCs w:val="24"/>
        </w:rPr>
      </w:pPr>
    </w:p>
    <w:p w14:paraId="1CF08B72" w14:textId="0FBC8BF1"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The reversal of the burden of proof is appropriate as the matter to be proved is a matter tha</w:t>
      </w:r>
      <w:r w:rsidR="00195F1A">
        <w:rPr>
          <w:rFonts w:ascii="Times New Roman" w:hAnsi="Times New Roman" w:cs="Times New Roman"/>
          <w:sz w:val="24"/>
          <w:szCs w:val="24"/>
        </w:rPr>
        <w:t>t</w:t>
      </w:r>
      <w:r w:rsidRPr="0008052E">
        <w:rPr>
          <w:rFonts w:ascii="Times New Roman" w:hAnsi="Times New Roman" w:cs="Times New Roman"/>
          <w:sz w:val="24"/>
          <w:szCs w:val="24"/>
        </w:rPr>
        <w:t xml:space="preserve"> would be peculiarly in the knowledge of the defendant. For instance, the defendant would be best placed to know whether, as soon as practicable after becoming aware that the person possessed halon, they gave it to a person entitled to possess the halon. In the event of a prosecution, it would be significantly more difficult and costly for the prosecution to disprove all possible circumstances than it would be for a defendant to establish the existence of one potential circumstance or purpose.</w:t>
      </w:r>
    </w:p>
    <w:p w14:paraId="66CCD9FB" w14:textId="77777777" w:rsidR="0008052E" w:rsidRDefault="0008052E" w:rsidP="006403BB">
      <w:pPr>
        <w:pStyle w:val="ListParagraph"/>
        <w:ind w:left="550" w:hanging="550"/>
        <w:rPr>
          <w:rFonts w:ascii="Times New Roman" w:hAnsi="Times New Roman" w:cs="Times New Roman"/>
          <w:sz w:val="24"/>
          <w:szCs w:val="24"/>
        </w:rPr>
      </w:pPr>
    </w:p>
    <w:p w14:paraId="53225081" w14:textId="3274B181"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 xml:space="preserve">New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113(3) make</w:t>
      </w:r>
      <w:r>
        <w:rPr>
          <w:rFonts w:ascii="Times New Roman" w:hAnsi="Times New Roman" w:cs="Times New Roman"/>
          <w:sz w:val="24"/>
          <w:szCs w:val="24"/>
        </w:rPr>
        <w:t>s</w:t>
      </w:r>
      <w:r w:rsidRPr="0008052E">
        <w:rPr>
          <w:rFonts w:ascii="Times New Roman" w:hAnsi="Times New Roman" w:cs="Times New Roman"/>
          <w:sz w:val="24"/>
          <w:szCs w:val="24"/>
        </w:rPr>
        <w:t xml:space="preserve"> it a strict liability offence for a person to contravene the prohibition in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113(1). The maximum penalty for this offence </w:t>
      </w:r>
      <w:r>
        <w:rPr>
          <w:rFonts w:ascii="Times New Roman" w:hAnsi="Times New Roman" w:cs="Times New Roman"/>
          <w:sz w:val="24"/>
          <w:szCs w:val="24"/>
        </w:rPr>
        <w:t xml:space="preserve">is </w:t>
      </w:r>
      <w:r w:rsidRPr="0008052E">
        <w:rPr>
          <w:rFonts w:ascii="Times New Roman" w:hAnsi="Times New Roman" w:cs="Times New Roman"/>
          <w:sz w:val="24"/>
          <w:szCs w:val="24"/>
        </w:rPr>
        <w:t xml:space="preserve">50 penalty units. </w:t>
      </w:r>
    </w:p>
    <w:p w14:paraId="0F885F1C" w14:textId="77777777" w:rsidR="0008052E" w:rsidRDefault="0008052E" w:rsidP="006403BB">
      <w:pPr>
        <w:pStyle w:val="ListParagraph"/>
        <w:ind w:left="550" w:hanging="550"/>
        <w:rPr>
          <w:rFonts w:ascii="Times New Roman" w:hAnsi="Times New Roman" w:cs="Times New Roman"/>
          <w:sz w:val="24"/>
          <w:szCs w:val="24"/>
        </w:rPr>
      </w:pPr>
    </w:p>
    <w:p w14:paraId="667758A0" w14:textId="3D5F01E9"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Strict liability is pro</w:t>
      </w:r>
      <w:r w:rsidR="009C66B6">
        <w:rPr>
          <w:rFonts w:ascii="Times New Roman" w:hAnsi="Times New Roman" w:cs="Times New Roman"/>
          <w:sz w:val="24"/>
          <w:szCs w:val="24"/>
        </w:rPr>
        <w:t>vided</w:t>
      </w:r>
      <w:r w:rsidRPr="0008052E">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0DECE023" w14:textId="77777777" w:rsidR="0008052E" w:rsidRDefault="0008052E" w:rsidP="006403BB">
      <w:pPr>
        <w:pStyle w:val="ListParagraph"/>
        <w:ind w:left="550" w:hanging="550"/>
        <w:rPr>
          <w:rFonts w:ascii="Times New Roman" w:hAnsi="Times New Roman" w:cs="Times New Roman"/>
          <w:sz w:val="24"/>
          <w:szCs w:val="24"/>
        </w:rPr>
      </w:pPr>
    </w:p>
    <w:p w14:paraId="0B8FE452" w14:textId="4C4F012C"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 xml:space="preserve">the offence is not punishable by </w:t>
      </w:r>
      <w:proofErr w:type="gramStart"/>
      <w:r w:rsidRPr="0008052E">
        <w:rPr>
          <w:rFonts w:ascii="Times New Roman" w:hAnsi="Times New Roman" w:cs="Times New Roman"/>
          <w:sz w:val="24"/>
          <w:szCs w:val="24"/>
        </w:rPr>
        <w:t>imprisonment;</w:t>
      </w:r>
      <w:proofErr w:type="gramEnd"/>
    </w:p>
    <w:p w14:paraId="2A36CA60" w14:textId="77777777" w:rsidR="0008052E" w:rsidRPr="0008052E" w:rsidRDefault="0008052E" w:rsidP="00195F1A">
      <w:pPr>
        <w:pStyle w:val="ListParagraph"/>
        <w:ind w:left="1270" w:hanging="550"/>
        <w:rPr>
          <w:rFonts w:ascii="Times New Roman" w:hAnsi="Times New Roman" w:cs="Times New Roman"/>
          <w:sz w:val="24"/>
          <w:szCs w:val="24"/>
        </w:rPr>
      </w:pPr>
    </w:p>
    <w:p w14:paraId="12FE7B47" w14:textId="77777777"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 xml:space="preserve">the offence is subject to a maximum penalty of 50 penalty units for an </w:t>
      </w:r>
      <w:proofErr w:type="gramStart"/>
      <w:r w:rsidRPr="0008052E">
        <w:rPr>
          <w:rFonts w:ascii="Times New Roman" w:hAnsi="Times New Roman" w:cs="Times New Roman"/>
          <w:sz w:val="24"/>
          <w:szCs w:val="24"/>
        </w:rPr>
        <w:t>individual;</w:t>
      </w:r>
      <w:proofErr w:type="gramEnd"/>
    </w:p>
    <w:p w14:paraId="47CC0153" w14:textId="77777777" w:rsidR="0008052E" w:rsidRPr="0008052E" w:rsidRDefault="0008052E" w:rsidP="00195F1A">
      <w:pPr>
        <w:pStyle w:val="ListParagraph"/>
        <w:ind w:left="1270" w:hanging="550"/>
        <w:rPr>
          <w:rFonts w:ascii="Times New Roman" w:hAnsi="Times New Roman" w:cs="Times New Roman"/>
          <w:sz w:val="24"/>
          <w:szCs w:val="24"/>
        </w:rPr>
      </w:pPr>
    </w:p>
    <w:p w14:paraId="785B9F45" w14:textId="6CBF04ED"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the actions which trigger the offence are simple, readily understood and easily defended. The offence is triggered if a person possesses halon that is, or has been, for use in RAC equipment, without appropriate authority to do so</w:t>
      </w:r>
      <w:r w:rsidR="00B17025">
        <w:rPr>
          <w:rFonts w:ascii="Times New Roman" w:hAnsi="Times New Roman" w:cs="Times New Roman"/>
          <w:sz w:val="24"/>
          <w:szCs w:val="24"/>
        </w:rPr>
        <w:t>;</w:t>
      </w:r>
    </w:p>
    <w:p w14:paraId="6DFA1D43" w14:textId="77777777" w:rsidR="0008052E" w:rsidRPr="0008052E" w:rsidRDefault="0008052E" w:rsidP="00195F1A">
      <w:pPr>
        <w:pStyle w:val="ListParagraph"/>
        <w:ind w:left="1270" w:hanging="550"/>
        <w:rPr>
          <w:rFonts w:ascii="Times New Roman" w:hAnsi="Times New Roman" w:cs="Times New Roman"/>
          <w:sz w:val="24"/>
          <w:szCs w:val="24"/>
        </w:rPr>
      </w:pPr>
    </w:p>
    <w:p w14:paraId="2F4195A4" w14:textId="77777777"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 xml:space="preserve">offences relating to the possession of halon need to be dealt with efficiently to ensure industry and community confidence in the regulatory </w:t>
      </w:r>
      <w:proofErr w:type="gramStart"/>
      <w:r w:rsidRPr="0008052E">
        <w:rPr>
          <w:rFonts w:ascii="Times New Roman" w:hAnsi="Times New Roman" w:cs="Times New Roman"/>
          <w:sz w:val="24"/>
          <w:szCs w:val="24"/>
        </w:rPr>
        <w:t>regime;</w:t>
      </w:r>
      <w:proofErr w:type="gramEnd"/>
    </w:p>
    <w:p w14:paraId="021689A0" w14:textId="77777777" w:rsidR="0008052E" w:rsidRPr="0008052E" w:rsidRDefault="0008052E" w:rsidP="00195F1A">
      <w:pPr>
        <w:pStyle w:val="ListParagraph"/>
        <w:ind w:left="1270" w:hanging="550"/>
        <w:rPr>
          <w:rFonts w:ascii="Times New Roman" w:hAnsi="Times New Roman" w:cs="Times New Roman"/>
          <w:sz w:val="24"/>
          <w:szCs w:val="24"/>
        </w:rPr>
      </w:pPr>
    </w:p>
    <w:p w14:paraId="35AA78D2" w14:textId="322F1FDF"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 xml:space="preserve">the offence </w:t>
      </w:r>
      <w:r>
        <w:rPr>
          <w:rFonts w:ascii="Times New Roman" w:hAnsi="Times New Roman" w:cs="Times New Roman"/>
          <w:sz w:val="24"/>
          <w:szCs w:val="24"/>
        </w:rPr>
        <w:t xml:space="preserve">is </w:t>
      </w:r>
      <w:r w:rsidRPr="0008052E">
        <w:rPr>
          <w:rFonts w:ascii="Times New Roman" w:hAnsi="Times New Roman" w:cs="Times New Roman"/>
          <w:sz w:val="24"/>
          <w:szCs w:val="24"/>
        </w:rPr>
        <w:t xml:space="preserve">subject to an infringement notice under the </w:t>
      </w:r>
      <w:proofErr w:type="gramStart"/>
      <w:r w:rsidRPr="0008052E">
        <w:rPr>
          <w:rFonts w:ascii="Times New Roman" w:hAnsi="Times New Roman" w:cs="Times New Roman"/>
          <w:sz w:val="24"/>
          <w:szCs w:val="24"/>
        </w:rPr>
        <w:t>Act;</w:t>
      </w:r>
      <w:proofErr w:type="gramEnd"/>
    </w:p>
    <w:p w14:paraId="67E9E4E2" w14:textId="77777777" w:rsidR="0008052E" w:rsidRPr="0008052E" w:rsidRDefault="0008052E" w:rsidP="00195F1A">
      <w:pPr>
        <w:pStyle w:val="ListParagraph"/>
        <w:ind w:left="1270" w:hanging="550"/>
        <w:rPr>
          <w:rFonts w:ascii="Times New Roman" w:hAnsi="Times New Roman" w:cs="Times New Roman"/>
          <w:sz w:val="24"/>
          <w:szCs w:val="24"/>
        </w:rPr>
      </w:pPr>
    </w:p>
    <w:p w14:paraId="12FEA5B8" w14:textId="77777777"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08052E">
        <w:rPr>
          <w:rFonts w:ascii="Times New Roman" w:hAnsi="Times New Roman" w:cs="Times New Roman"/>
          <w:sz w:val="24"/>
          <w:szCs w:val="24"/>
        </w:rPr>
        <w:t>recklessly</w:t>
      </w:r>
      <w:proofErr w:type="gramEnd"/>
      <w:r w:rsidRPr="0008052E">
        <w:rPr>
          <w:rFonts w:ascii="Times New Roman" w:hAnsi="Times New Roman" w:cs="Times New Roman"/>
          <w:sz w:val="24"/>
          <w:szCs w:val="24"/>
        </w:rPr>
        <w:t xml:space="preserve"> or negligently possessed halon that is, or has been, for use in RAC equipment, without authority to do so is generally a matter that is peculiarly within the knowledge of the defendant alone. Proving the contrary beyond reasonable doubt may require significant and difficult to obtain indirect and circumstantial </w:t>
      </w:r>
      <w:proofErr w:type="gramStart"/>
      <w:r w:rsidRPr="0008052E">
        <w:rPr>
          <w:rFonts w:ascii="Times New Roman" w:hAnsi="Times New Roman" w:cs="Times New Roman"/>
          <w:sz w:val="24"/>
          <w:szCs w:val="24"/>
        </w:rPr>
        <w:t>evidence;</w:t>
      </w:r>
      <w:proofErr w:type="gramEnd"/>
    </w:p>
    <w:p w14:paraId="4E2841BC" w14:textId="77777777" w:rsidR="0008052E" w:rsidRPr="0008052E" w:rsidRDefault="0008052E" w:rsidP="00195F1A">
      <w:pPr>
        <w:pStyle w:val="ListParagraph"/>
        <w:ind w:left="1270" w:hanging="550"/>
        <w:rPr>
          <w:rFonts w:ascii="Times New Roman" w:hAnsi="Times New Roman" w:cs="Times New Roman"/>
          <w:sz w:val="24"/>
          <w:szCs w:val="24"/>
        </w:rPr>
      </w:pPr>
    </w:p>
    <w:p w14:paraId="796EA47B" w14:textId="5A3E4A19"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 xml:space="preserve">the requirement to obtain the necessary licences, </w:t>
      </w:r>
      <w:proofErr w:type="gramStart"/>
      <w:r w:rsidRPr="0008052E">
        <w:rPr>
          <w:rFonts w:ascii="Times New Roman" w:hAnsi="Times New Roman" w:cs="Times New Roman"/>
          <w:sz w:val="24"/>
          <w:szCs w:val="24"/>
        </w:rPr>
        <w:t>authorisations</w:t>
      </w:r>
      <w:proofErr w:type="gramEnd"/>
      <w:r w:rsidRPr="0008052E">
        <w:rPr>
          <w:rFonts w:ascii="Times New Roman" w:hAnsi="Times New Roman" w:cs="Times New Roman"/>
          <w:sz w:val="24"/>
          <w:szCs w:val="24"/>
        </w:rPr>
        <w:t xml:space="preserve"> or exemptions to possess halon that is, or has been, for use in RAC equipment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Possessing halon without authority to do so could result in significant environmental harm and could damage Australia’s international relations;</w:t>
      </w:r>
      <w:r w:rsidR="00B17025">
        <w:rPr>
          <w:rFonts w:ascii="Times New Roman" w:hAnsi="Times New Roman" w:cs="Times New Roman"/>
          <w:sz w:val="24"/>
          <w:szCs w:val="24"/>
        </w:rPr>
        <w:t xml:space="preserve"> and</w:t>
      </w:r>
    </w:p>
    <w:p w14:paraId="24A90510" w14:textId="77777777" w:rsidR="0008052E" w:rsidRPr="0008052E" w:rsidRDefault="0008052E" w:rsidP="00195F1A">
      <w:pPr>
        <w:pStyle w:val="ListParagraph"/>
        <w:ind w:left="1270" w:hanging="550"/>
        <w:rPr>
          <w:rFonts w:ascii="Times New Roman" w:hAnsi="Times New Roman" w:cs="Times New Roman"/>
          <w:sz w:val="24"/>
          <w:szCs w:val="24"/>
        </w:rPr>
      </w:pPr>
    </w:p>
    <w:p w14:paraId="0333EC64" w14:textId="29D76A48" w:rsidR="0008052E" w:rsidRPr="0008052E" w:rsidRDefault="0008052E" w:rsidP="00195F1A">
      <w:pPr>
        <w:pStyle w:val="ListParagraph"/>
        <w:numPr>
          <w:ilvl w:val="1"/>
          <w:numId w:val="1"/>
        </w:numPr>
        <w:ind w:left="1270" w:hanging="550"/>
        <w:rPr>
          <w:rFonts w:ascii="Times New Roman" w:hAnsi="Times New Roman" w:cs="Times New Roman"/>
          <w:sz w:val="24"/>
          <w:szCs w:val="24"/>
        </w:rPr>
      </w:pPr>
      <w:r w:rsidRPr="0008052E">
        <w:rPr>
          <w:rFonts w:ascii="Times New Roman" w:hAnsi="Times New Roman" w:cs="Times New Roman"/>
          <w:sz w:val="24"/>
          <w:szCs w:val="24"/>
        </w:rPr>
        <w:t xml:space="preserve">the person affected </w:t>
      </w:r>
      <w:r>
        <w:rPr>
          <w:rFonts w:ascii="Times New Roman" w:hAnsi="Times New Roman" w:cs="Times New Roman"/>
          <w:sz w:val="24"/>
          <w:szCs w:val="24"/>
        </w:rPr>
        <w:t xml:space="preserve">is </w:t>
      </w:r>
      <w:r w:rsidRPr="0008052E">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6DDE1F20" w14:textId="77777777" w:rsidR="0008052E" w:rsidRDefault="0008052E" w:rsidP="006403BB">
      <w:pPr>
        <w:pStyle w:val="ListParagraph"/>
        <w:ind w:left="550" w:hanging="550"/>
        <w:rPr>
          <w:rFonts w:ascii="Times New Roman" w:hAnsi="Times New Roman" w:cs="Times New Roman"/>
          <w:sz w:val="24"/>
          <w:szCs w:val="24"/>
        </w:rPr>
      </w:pPr>
    </w:p>
    <w:p w14:paraId="7A0066EE" w14:textId="481522A0"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75091874" w14:textId="77777777" w:rsidR="0008052E" w:rsidRDefault="0008052E" w:rsidP="006403BB">
      <w:pPr>
        <w:pStyle w:val="ListParagraph"/>
        <w:ind w:left="550" w:hanging="550"/>
        <w:rPr>
          <w:rFonts w:ascii="Times New Roman" w:hAnsi="Times New Roman" w:cs="Times New Roman"/>
          <w:sz w:val="24"/>
          <w:szCs w:val="24"/>
        </w:rPr>
      </w:pPr>
    </w:p>
    <w:p w14:paraId="7C79B7EA" w14:textId="6BB3DB9E" w:rsidR="0008052E"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 xml:space="preserve">New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113(4) </w:t>
      </w:r>
      <w:r>
        <w:rPr>
          <w:rFonts w:ascii="Times New Roman" w:hAnsi="Times New Roman" w:cs="Times New Roman"/>
          <w:sz w:val="24"/>
          <w:szCs w:val="24"/>
        </w:rPr>
        <w:t xml:space="preserve">has </w:t>
      </w:r>
      <w:r w:rsidRPr="0008052E">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08052E">
        <w:rPr>
          <w:rFonts w:ascii="Times New Roman" w:hAnsi="Times New Roman" w:cs="Times New Roman"/>
          <w:sz w:val="24"/>
          <w:szCs w:val="24"/>
        </w:rPr>
        <w:t>subregulation</w:t>
      </w:r>
      <w:proofErr w:type="spellEnd"/>
      <w:r w:rsidRPr="0008052E">
        <w:rPr>
          <w:rFonts w:ascii="Times New Roman" w:hAnsi="Times New Roman" w:cs="Times New Roman"/>
          <w:sz w:val="24"/>
          <w:szCs w:val="24"/>
        </w:rPr>
        <w:t xml:space="preserve"> 113(1). The maximum penalty </w:t>
      </w:r>
      <w:r>
        <w:rPr>
          <w:rFonts w:ascii="Times New Roman" w:hAnsi="Times New Roman" w:cs="Times New Roman"/>
          <w:sz w:val="24"/>
          <w:szCs w:val="24"/>
        </w:rPr>
        <w:t>is</w:t>
      </w:r>
      <w:r w:rsidRPr="0008052E">
        <w:rPr>
          <w:rFonts w:ascii="Times New Roman" w:hAnsi="Times New Roman" w:cs="Times New Roman"/>
          <w:sz w:val="24"/>
          <w:szCs w:val="24"/>
        </w:rPr>
        <w:t xml:space="preserve"> 60 penalty units. A body corporate</w:t>
      </w:r>
      <w:r>
        <w:rPr>
          <w:rFonts w:ascii="Times New Roman" w:hAnsi="Times New Roman" w:cs="Times New Roman"/>
          <w:sz w:val="24"/>
          <w:szCs w:val="24"/>
        </w:rPr>
        <w:t xml:space="preserve"> is </w:t>
      </w:r>
      <w:r w:rsidRPr="0008052E">
        <w:rPr>
          <w:rFonts w:ascii="Times New Roman" w:hAnsi="Times New Roman" w:cs="Times New Roman"/>
          <w:sz w:val="24"/>
          <w:szCs w:val="24"/>
        </w:rPr>
        <w:t>liable for five times this amount as a maximum penalty (see subsection 82(5) of the Regulatory Powers Act).</w:t>
      </w:r>
    </w:p>
    <w:p w14:paraId="230B5FBC" w14:textId="77777777" w:rsidR="0008052E" w:rsidRDefault="0008052E" w:rsidP="006403BB">
      <w:pPr>
        <w:pStyle w:val="ListParagraph"/>
        <w:ind w:left="550" w:hanging="550"/>
        <w:rPr>
          <w:rFonts w:ascii="Times New Roman" w:hAnsi="Times New Roman" w:cs="Times New Roman"/>
          <w:sz w:val="24"/>
          <w:szCs w:val="24"/>
        </w:rPr>
      </w:pPr>
    </w:p>
    <w:p w14:paraId="028FD8FB" w14:textId="4AAB46F2" w:rsidR="005B6360" w:rsidRPr="0008052E" w:rsidRDefault="0008052E" w:rsidP="006403BB">
      <w:pPr>
        <w:pStyle w:val="ListParagraph"/>
        <w:numPr>
          <w:ilvl w:val="0"/>
          <w:numId w:val="1"/>
        </w:numPr>
        <w:ind w:left="550" w:hanging="550"/>
        <w:rPr>
          <w:rFonts w:ascii="Times New Roman" w:hAnsi="Times New Roman" w:cs="Times New Roman"/>
          <w:sz w:val="24"/>
          <w:szCs w:val="24"/>
        </w:rPr>
      </w:pPr>
      <w:r w:rsidRPr="0008052E">
        <w:rPr>
          <w:rFonts w:ascii="Times New Roman" w:hAnsi="Times New Roman" w:cs="Times New Roman"/>
          <w:sz w:val="24"/>
          <w:szCs w:val="24"/>
        </w:rPr>
        <w:t>The combination of strict liability offence and civil penalty provision provide</w:t>
      </w:r>
      <w:r>
        <w:rPr>
          <w:rFonts w:ascii="Times New Roman" w:hAnsi="Times New Roman" w:cs="Times New Roman"/>
          <w:sz w:val="24"/>
          <w:szCs w:val="24"/>
        </w:rPr>
        <w:t>s</w:t>
      </w:r>
      <w:r w:rsidRPr="0008052E">
        <w:rPr>
          <w:rFonts w:ascii="Times New Roman" w:hAnsi="Times New Roman" w:cs="Times New Roman"/>
          <w:sz w:val="24"/>
          <w:szCs w:val="24"/>
        </w:rPr>
        <w:t xml:space="preserve"> an adequate deterrent from persons possessing halon without authority to do so, which has the potential to cause significant harm. It is also appropriate to include both civil and criminal penalties </w:t>
      </w:r>
      <w:proofErr w:type="gramStart"/>
      <w:r w:rsidRPr="0008052E">
        <w:rPr>
          <w:rFonts w:ascii="Times New Roman" w:hAnsi="Times New Roman" w:cs="Times New Roman"/>
          <w:sz w:val="24"/>
          <w:szCs w:val="24"/>
        </w:rPr>
        <w:t>in order to</w:t>
      </w:r>
      <w:proofErr w:type="gramEnd"/>
      <w:r w:rsidRPr="0008052E">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2E62F8E1" w14:textId="77777777" w:rsidR="00976AED" w:rsidRDefault="00976AED" w:rsidP="006403BB">
      <w:pPr>
        <w:ind w:left="550" w:hanging="550"/>
        <w:rPr>
          <w:rFonts w:ascii="Times New Roman" w:hAnsi="Times New Roman" w:cs="Times New Roman"/>
          <w:b/>
          <w:bCs/>
          <w:sz w:val="24"/>
          <w:szCs w:val="24"/>
        </w:rPr>
      </w:pPr>
    </w:p>
    <w:p w14:paraId="6383C237" w14:textId="15851AD4" w:rsidR="005B6360" w:rsidRDefault="005B6360" w:rsidP="006403BB">
      <w:pPr>
        <w:ind w:left="550" w:hanging="550"/>
        <w:rPr>
          <w:rFonts w:ascii="Times New Roman" w:hAnsi="Times New Roman" w:cs="Times New Roman"/>
          <w:b/>
          <w:bCs/>
          <w:sz w:val="24"/>
          <w:szCs w:val="24"/>
        </w:rPr>
      </w:pPr>
      <w:r w:rsidRPr="00992703">
        <w:rPr>
          <w:rFonts w:ascii="Times New Roman" w:hAnsi="Times New Roman" w:cs="Times New Roman"/>
          <w:b/>
          <w:bCs/>
          <w:sz w:val="24"/>
          <w:szCs w:val="24"/>
        </w:rPr>
        <w:lastRenderedPageBreak/>
        <w:t>Item [</w:t>
      </w:r>
      <w:r>
        <w:rPr>
          <w:rFonts w:ascii="Times New Roman" w:hAnsi="Times New Roman" w:cs="Times New Roman"/>
          <w:b/>
          <w:bCs/>
          <w:sz w:val="24"/>
          <w:szCs w:val="24"/>
        </w:rPr>
        <w:t>1</w:t>
      </w:r>
      <w:r w:rsidRPr="00992703">
        <w:rPr>
          <w:rFonts w:ascii="Times New Roman" w:hAnsi="Times New Roman" w:cs="Times New Roman"/>
          <w:b/>
          <w:bCs/>
          <w:sz w:val="24"/>
          <w:szCs w:val="24"/>
        </w:rPr>
        <w:t xml:space="preserve">5] – </w:t>
      </w:r>
      <w:r>
        <w:rPr>
          <w:rFonts w:ascii="Times New Roman" w:hAnsi="Times New Roman" w:cs="Times New Roman"/>
          <w:b/>
          <w:bCs/>
          <w:sz w:val="24"/>
          <w:szCs w:val="24"/>
        </w:rPr>
        <w:t>Regulation 113A</w:t>
      </w:r>
    </w:p>
    <w:p w14:paraId="2FCE5D81" w14:textId="1BFCAF89"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Item 15 of Schedule 2 to the</w:t>
      </w:r>
      <w:r w:rsidR="0097698F">
        <w:rPr>
          <w:rFonts w:ascii="Times New Roman" w:hAnsi="Times New Roman" w:cs="Times New Roman"/>
          <w:sz w:val="24"/>
          <w:szCs w:val="24"/>
        </w:rPr>
        <w:t xml:space="preserve"> Amendment</w:t>
      </w:r>
      <w:r w:rsidRPr="00AC7F7A">
        <w:rPr>
          <w:rFonts w:ascii="Times New Roman" w:hAnsi="Times New Roman" w:cs="Times New Roman"/>
          <w:sz w:val="24"/>
          <w:szCs w:val="24"/>
        </w:rPr>
        <w:t xml:space="preserve"> Regulations repeal</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existing regulation 113A of the Principal Regulations and substitute</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a new regulation 113A.</w:t>
      </w:r>
    </w:p>
    <w:p w14:paraId="4FD3A621" w14:textId="77777777" w:rsidR="0097698F" w:rsidRDefault="0097698F" w:rsidP="006403BB">
      <w:pPr>
        <w:pStyle w:val="ListParagraph"/>
        <w:ind w:left="550" w:hanging="550"/>
        <w:rPr>
          <w:rFonts w:ascii="Times New Roman" w:hAnsi="Times New Roman" w:cs="Times New Roman"/>
          <w:sz w:val="24"/>
          <w:szCs w:val="24"/>
        </w:rPr>
      </w:pPr>
    </w:p>
    <w:p w14:paraId="1AE5F229" w14:textId="2C6A190A"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 xml:space="preserve">New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w:t>
      </w:r>
      <w:proofErr w:type="gramStart"/>
      <w:r w:rsidRPr="00AC7F7A">
        <w:rPr>
          <w:rFonts w:ascii="Times New Roman" w:hAnsi="Times New Roman" w:cs="Times New Roman"/>
          <w:sz w:val="24"/>
          <w:szCs w:val="24"/>
        </w:rPr>
        <w:t>A(</w:t>
      </w:r>
      <w:proofErr w:type="gramEnd"/>
      <w:r w:rsidRPr="00AC7F7A">
        <w:rPr>
          <w:rFonts w:ascii="Times New Roman" w:hAnsi="Times New Roman" w:cs="Times New Roman"/>
          <w:sz w:val="24"/>
          <w:szCs w:val="24"/>
        </w:rPr>
        <w:t>1) prohibit</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a person </w:t>
      </w:r>
      <w:r w:rsidR="00F52985">
        <w:rPr>
          <w:rFonts w:ascii="Times New Roman" w:hAnsi="Times New Roman" w:cs="Times New Roman"/>
          <w:sz w:val="24"/>
          <w:szCs w:val="24"/>
        </w:rPr>
        <w:t xml:space="preserve">from </w:t>
      </w:r>
      <w:r w:rsidRPr="00AC7F7A">
        <w:rPr>
          <w:rFonts w:ascii="Times New Roman" w:hAnsi="Times New Roman" w:cs="Times New Roman"/>
          <w:sz w:val="24"/>
          <w:szCs w:val="24"/>
        </w:rPr>
        <w:t>making a representation that the person can provide a service that involves the acquisition, disposal, storage, use or handling of a refrigerant if:</w:t>
      </w:r>
    </w:p>
    <w:p w14:paraId="4E91EAC6" w14:textId="77777777" w:rsidR="0059138C" w:rsidRDefault="0059138C" w:rsidP="006403BB">
      <w:pPr>
        <w:pStyle w:val="ListParagraph"/>
        <w:ind w:left="550" w:hanging="550"/>
        <w:rPr>
          <w:rFonts w:ascii="Times New Roman" w:hAnsi="Times New Roman" w:cs="Times New Roman"/>
          <w:sz w:val="24"/>
          <w:szCs w:val="24"/>
        </w:rPr>
      </w:pPr>
    </w:p>
    <w:p w14:paraId="0287CFA3" w14:textId="0E618758" w:rsidR="00AC7F7A" w:rsidRPr="00AC7F7A" w:rsidRDefault="00AC7F7A" w:rsidP="00F52985">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at the time of making the representation, the person does not RAC Industry permit that entitles the person to provide the service; and</w:t>
      </w:r>
    </w:p>
    <w:p w14:paraId="2F35514B" w14:textId="77777777" w:rsidR="00AC7F7A" w:rsidRPr="00AC7F7A" w:rsidRDefault="00AC7F7A" w:rsidP="00F52985">
      <w:pPr>
        <w:pStyle w:val="ListParagraph"/>
        <w:ind w:left="1270" w:hanging="550"/>
        <w:rPr>
          <w:rFonts w:ascii="Times New Roman" w:hAnsi="Times New Roman" w:cs="Times New Roman"/>
          <w:sz w:val="24"/>
          <w:szCs w:val="24"/>
        </w:rPr>
      </w:pPr>
    </w:p>
    <w:p w14:paraId="2B7C831D" w14:textId="77777777" w:rsidR="00AC7F7A" w:rsidRPr="00AC7F7A" w:rsidRDefault="00AC7F7A" w:rsidP="00F52985">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at the time of making the representation, the person does not employ, or has not engaged, a person who holds a refrigerant handling licence for work of the kind that is necessary to provide the service.</w:t>
      </w:r>
    </w:p>
    <w:p w14:paraId="4906A9BD" w14:textId="77777777" w:rsidR="0059138C" w:rsidRDefault="0059138C" w:rsidP="006403BB">
      <w:pPr>
        <w:pStyle w:val="ListParagraph"/>
        <w:ind w:left="550" w:hanging="550"/>
        <w:rPr>
          <w:rFonts w:ascii="Times New Roman" w:hAnsi="Times New Roman" w:cs="Times New Roman"/>
          <w:sz w:val="24"/>
          <w:szCs w:val="24"/>
        </w:rPr>
      </w:pPr>
    </w:p>
    <w:p w14:paraId="62BECA59" w14:textId="4EE8836C"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 xml:space="preserve">A </w:t>
      </w:r>
      <w:r w:rsidRPr="0059138C">
        <w:rPr>
          <w:rFonts w:ascii="Times New Roman" w:hAnsi="Times New Roman" w:cs="Times New Roman"/>
          <w:i/>
          <w:iCs/>
          <w:sz w:val="24"/>
          <w:szCs w:val="24"/>
        </w:rPr>
        <w:t>RAC Industry permit</w:t>
      </w:r>
      <w:r w:rsidRPr="00AC7F7A">
        <w:rPr>
          <w:rFonts w:ascii="Times New Roman" w:hAnsi="Times New Roman" w:cs="Times New Roman"/>
          <w:sz w:val="24"/>
          <w:szCs w:val="24"/>
        </w:rPr>
        <w:t xml:space="preserve"> covers the following: a refrigerant handling licence, a refrigerant trading authorisation, an RAC equipment manufacturing authorisation, a halon special permit, a restricted refrigerant trading authorisation and a special circumstances exemption (se regulation 110 of the Principal Regulations).</w:t>
      </w:r>
    </w:p>
    <w:p w14:paraId="6EDE9EAF" w14:textId="77777777" w:rsidR="0059138C" w:rsidRDefault="0059138C" w:rsidP="006403BB">
      <w:pPr>
        <w:pStyle w:val="ListParagraph"/>
        <w:ind w:left="550" w:hanging="550"/>
        <w:rPr>
          <w:rFonts w:ascii="Times New Roman" w:hAnsi="Times New Roman" w:cs="Times New Roman"/>
          <w:sz w:val="24"/>
          <w:szCs w:val="24"/>
        </w:rPr>
      </w:pPr>
    </w:p>
    <w:p w14:paraId="4C6597DD" w14:textId="159D264F"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 xml:space="preserve">New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w:t>
      </w:r>
      <w:proofErr w:type="gramStart"/>
      <w:r w:rsidRPr="00AC7F7A">
        <w:rPr>
          <w:rFonts w:ascii="Times New Roman" w:hAnsi="Times New Roman" w:cs="Times New Roman"/>
          <w:sz w:val="24"/>
          <w:szCs w:val="24"/>
        </w:rPr>
        <w:t>A(</w:t>
      </w:r>
      <w:proofErr w:type="gramEnd"/>
      <w:r w:rsidRPr="00AC7F7A">
        <w:rPr>
          <w:rFonts w:ascii="Times New Roman" w:hAnsi="Times New Roman" w:cs="Times New Roman"/>
          <w:sz w:val="24"/>
          <w:szCs w:val="24"/>
        </w:rPr>
        <w:t>2)</w:t>
      </w:r>
      <w:r w:rsidR="0059138C">
        <w:rPr>
          <w:rFonts w:ascii="Times New Roman" w:hAnsi="Times New Roman" w:cs="Times New Roman"/>
          <w:sz w:val="24"/>
          <w:szCs w:val="24"/>
        </w:rPr>
        <w:t xml:space="preserve"> </w:t>
      </w:r>
      <w:r w:rsidRPr="00AC7F7A">
        <w:rPr>
          <w:rFonts w:ascii="Times New Roman" w:hAnsi="Times New Roman" w:cs="Times New Roman"/>
          <w:sz w:val="24"/>
          <w:szCs w:val="24"/>
        </w:rPr>
        <w:t>provide</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that the prohibition in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113A(1) does not apply to a person if:</w:t>
      </w:r>
    </w:p>
    <w:p w14:paraId="6EF60780" w14:textId="77777777" w:rsidR="0059138C" w:rsidRDefault="0059138C" w:rsidP="006403BB">
      <w:pPr>
        <w:pStyle w:val="ListParagraph"/>
        <w:ind w:left="550" w:hanging="550"/>
        <w:rPr>
          <w:rFonts w:ascii="Times New Roman" w:hAnsi="Times New Roman" w:cs="Times New Roman"/>
          <w:sz w:val="24"/>
          <w:szCs w:val="24"/>
        </w:rPr>
      </w:pPr>
    </w:p>
    <w:p w14:paraId="707FE9D3" w14:textId="48D35879" w:rsidR="00AC7F7A" w:rsidRPr="00AC7F7A" w:rsidRDefault="00AC7F7A" w:rsidP="00F52985">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both of the following apply:</w:t>
      </w:r>
    </w:p>
    <w:p w14:paraId="763A3D1C" w14:textId="77777777" w:rsidR="00AC7F7A" w:rsidRPr="00AC7F7A" w:rsidRDefault="00AC7F7A" w:rsidP="00F52985">
      <w:pPr>
        <w:pStyle w:val="ListParagraph"/>
        <w:ind w:left="1270" w:hanging="550"/>
        <w:rPr>
          <w:rFonts w:ascii="Times New Roman" w:hAnsi="Times New Roman" w:cs="Times New Roman"/>
          <w:sz w:val="24"/>
          <w:szCs w:val="24"/>
        </w:rPr>
      </w:pPr>
    </w:p>
    <w:p w14:paraId="334745F2" w14:textId="77777777" w:rsidR="00AC7F7A" w:rsidRPr="00AC7F7A" w:rsidRDefault="00AC7F7A" w:rsidP="00F52985">
      <w:pPr>
        <w:pStyle w:val="ListParagraph"/>
        <w:numPr>
          <w:ilvl w:val="2"/>
          <w:numId w:val="1"/>
        </w:numPr>
        <w:ind w:left="1990" w:hanging="550"/>
        <w:rPr>
          <w:rFonts w:ascii="Times New Roman" w:hAnsi="Times New Roman" w:cs="Times New Roman"/>
          <w:sz w:val="24"/>
          <w:szCs w:val="24"/>
        </w:rPr>
      </w:pPr>
      <w:r w:rsidRPr="00AC7F7A">
        <w:rPr>
          <w:rFonts w:ascii="Times New Roman" w:hAnsi="Times New Roman" w:cs="Times New Roman"/>
          <w:sz w:val="24"/>
          <w:szCs w:val="24"/>
        </w:rPr>
        <w:t>at the time of making the representation, the person has entered into an agreement (however described) with someone else to provide the service; and</w:t>
      </w:r>
    </w:p>
    <w:p w14:paraId="5053289C" w14:textId="77777777" w:rsidR="00AC7F7A" w:rsidRPr="00AC7F7A" w:rsidRDefault="00AC7F7A" w:rsidP="00F52985">
      <w:pPr>
        <w:pStyle w:val="ListParagraph"/>
        <w:ind w:left="1990" w:hanging="550"/>
        <w:rPr>
          <w:rFonts w:ascii="Times New Roman" w:hAnsi="Times New Roman" w:cs="Times New Roman"/>
          <w:sz w:val="24"/>
          <w:szCs w:val="24"/>
        </w:rPr>
      </w:pPr>
    </w:p>
    <w:p w14:paraId="2149BE64" w14:textId="77777777" w:rsidR="00AC7F7A" w:rsidRPr="00AC7F7A" w:rsidRDefault="00AC7F7A" w:rsidP="00F52985">
      <w:pPr>
        <w:pStyle w:val="ListParagraph"/>
        <w:numPr>
          <w:ilvl w:val="2"/>
          <w:numId w:val="1"/>
        </w:numPr>
        <w:ind w:left="1990" w:hanging="550"/>
        <w:rPr>
          <w:rFonts w:ascii="Times New Roman" w:hAnsi="Times New Roman" w:cs="Times New Roman"/>
          <w:sz w:val="24"/>
          <w:szCs w:val="24"/>
        </w:rPr>
      </w:pPr>
      <w:r w:rsidRPr="00AC7F7A">
        <w:rPr>
          <w:rFonts w:ascii="Times New Roman" w:hAnsi="Times New Roman" w:cs="Times New Roman"/>
          <w:sz w:val="24"/>
          <w:szCs w:val="24"/>
        </w:rPr>
        <w:t>the agreement contains a provision to the effect that the service must be provided by the holder of an RAC industry permit that entitles the holder to provide the service; or</w:t>
      </w:r>
    </w:p>
    <w:p w14:paraId="2519D460" w14:textId="77777777" w:rsidR="00AC7F7A" w:rsidRPr="00AC7F7A" w:rsidRDefault="00AC7F7A" w:rsidP="00F52985">
      <w:pPr>
        <w:pStyle w:val="ListParagraph"/>
        <w:ind w:left="1270" w:hanging="550"/>
        <w:rPr>
          <w:rFonts w:ascii="Times New Roman" w:hAnsi="Times New Roman" w:cs="Times New Roman"/>
          <w:sz w:val="24"/>
          <w:szCs w:val="24"/>
        </w:rPr>
      </w:pPr>
    </w:p>
    <w:p w14:paraId="6AF53CBE" w14:textId="77777777" w:rsidR="00AC7F7A" w:rsidRPr="00AC7F7A" w:rsidRDefault="00AC7F7A" w:rsidP="00F52985">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both of the following apply:</w:t>
      </w:r>
    </w:p>
    <w:p w14:paraId="5D282501" w14:textId="77777777" w:rsidR="00AC7F7A" w:rsidRPr="00AC7F7A" w:rsidRDefault="00AC7F7A" w:rsidP="00F52985">
      <w:pPr>
        <w:pStyle w:val="ListParagraph"/>
        <w:ind w:left="1270" w:hanging="550"/>
        <w:rPr>
          <w:rFonts w:ascii="Times New Roman" w:hAnsi="Times New Roman" w:cs="Times New Roman"/>
          <w:sz w:val="24"/>
          <w:szCs w:val="24"/>
        </w:rPr>
      </w:pPr>
    </w:p>
    <w:p w14:paraId="68208B6D" w14:textId="77777777" w:rsidR="00AC7F7A" w:rsidRPr="00AC7F7A" w:rsidRDefault="00AC7F7A" w:rsidP="00F52985">
      <w:pPr>
        <w:pStyle w:val="ListParagraph"/>
        <w:numPr>
          <w:ilvl w:val="2"/>
          <w:numId w:val="1"/>
        </w:numPr>
        <w:ind w:left="1990" w:hanging="550"/>
        <w:rPr>
          <w:rFonts w:ascii="Times New Roman" w:hAnsi="Times New Roman" w:cs="Times New Roman"/>
          <w:sz w:val="24"/>
          <w:szCs w:val="24"/>
        </w:rPr>
      </w:pPr>
      <w:r w:rsidRPr="00AC7F7A">
        <w:rPr>
          <w:rFonts w:ascii="Times New Roman" w:hAnsi="Times New Roman" w:cs="Times New Roman"/>
          <w:sz w:val="24"/>
          <w:szCs w:val="24"/>
        </w:rPr>
        <w:t xml:space="preserve">at the time of making the representation, the person is an employee or contractor of the holder of a special </w:t>
      </w:r>
      <w:proofErr w:type="gramStart"/>
      <w:r w:rsidRPr="00AC7F7A">
        <w:rPr>
          <w:rFonts w:ascii="Times New Roman" w:hAnsi="Times New Roman" w:cs="Times New Roman"/>
          <w:sz w:val="24"/>
          <w:szCs w:val="24"/>
        </w:rPr>
        <w:t>circumstances</w:t>
      </w:r>
      <w:proofErr w:type="gramEnd"/>
      <w:r w:rsidRPr="00AC7F7A">
        <w:rPr>
          <w:rFonts w:ascii="Times New Roman" w:hAnsi="Times New Roman" w:cs="Times New Roman"/>
          <w:sz w:val="24"/>
          <w:szCs w:val="24"/>
        </w:rPr>
        <w:t xml:space="preserve"> exemption; and</w:t>
      </w:r>
    </w:p>
    <w:p w14:paraId="4391BC4C" w14:textId="77777777" w:rsidR="00AC7F7A" w:rsidRPr="00AC7F7A" w:rsidRDefault="00AC7F7A" w:rsidP="00F52985">
      <w:pPr>
        <w:pStyle w:val="ListParagraph"/>
        <w:ind w:left="1990" w:hanging="550"/>
        <w:rPr>
          <w:rFonts w:ascii="Times New Roman" w:hAnsi="Times New Roman" w:cs="Times New Roman"/>
          <w:sz w:val="24"/>
          <w:szCs w:val="24"/>
        </w:rPr>
      </w:pPr>
    </w:p>
    <w:p w14:paraId="48F1986F" w14:textId="77777777" w:rsidR="00AC7F7A" w:rsidRPr="00AC7F7A" w:rsidRDefault="00AC7F7A" w:rsidP="00F52985">
      <w:pPr>
        <w:pStyle w:val="ListParagraph"/>
        <w:numPr>
          <w:ilvl w:val="2"/>
          <w:numId w:val="1"/>
        </w:numPr>
        <w:ind w:left="1990" w:hanging="550"/>
        <w:rPr>
          <w:rFonts w:ascii="Times New Roman" w:hAnsi="Times New Roman" w:cs="Times New Roman"/>
          <w:sz w:val="24"/>
          <w:szCs w:val="24"/>
        </w:rPr>
      </w:pPr>
      <w:r w:rsidRPr="00AC7F7A">
        <w:rPr>
          <w:rFonts w:ascii="Times New Roman" w:hAnsi="Times New Roman" w:cs="Times New Roman"/>
          <w:sz w:val="24"/>
          <w:szCs w:val="24"/>
        </w:rPr>
        <w:t>the representation made by the person is for an activity covered by the exemption.</w:t>
      </w:r>
    </w:p>
    <w:p w14:paraId="35795D5E" w14:textId="77777777" w:rsidR="0059138C" w:rsidRDefault="0059138C" w:rsidP="006403BB">
      <w:pPr>
        <w:pStyle w:val="ListParagraph"/>
        <w:ind w:left="550" w:hanging="550"/>
        <w:rPr>
          <w:rFonts w:ascii="Times New Roman" w:hAnsi="Times New Roman" w:cs="Times New Roman"/>
          <w:sz w:val="24"/>
          <w:szCs w:val="24"/>
        </w:rPr>
      </w:pPr>
    </w:p>
    <w:p w14:paraId="7771B895" w14:textId="489A32CF"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 xml:space="preserve">The note following new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w:t>
      </w:r>
      <w:proofErr w:type="gramStart"/>
      <w:r w:rsidRPr="00AC7F7A">
        <w:rPr>
          <w:rFonts w:ascii="Times New Roman" w:hAnsi="Times New Roman" w:cs="Times New Roman"/>
          <w:sz w:val="24"/>
          <w:szCs w:val="24"/>
        </w:rPr>
        <w:t>A(</w:t>
      </w:r>
      <w:proofErr w:type="gramEnd"/>
      <w:r w:rsidRPr="00AC7F7A">
        <w:rPr>
          <w:rFonts w:ascii="Times New Roman" w:hAnsi="Times New Roman" w:cs="Times New Roman"/>
          <w:sz w:val="24"/>
          <w:szCs w:val="24"/>
        </w:rPr>
        <w:t>2) clarif</w:t>
      </w:r>
      <w:r w:rsidR="0059138C">
        <w:rPr>
          <w:rFonts w:ascii="Times New Roman" w:hAnsi="Times New Roman" w:cs="Times New Roman"/>
          <w:sz w:val="24"/>
          <w:szCs w:val="24"/>
        </w:rPr>
        <w:t>ies</w:t>
      </w:r>
      <w:r w:rsidRPr="00AC7F7A">
        <w:rPr>
          <w:rFonts w:ascii="Times New Roman" w:hAnsi="Times New Roman" w:cs="Times New Roman"/>
          <w:sz w:val="24"/>
          <w:szCs w:val="24"/>
        </w:rPr>
        <w:t xml:space="preserve"> that a person who wishes to rely on an exception in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113A(2) bears an evidential burden in relation to the matter and refer</w:t>
      </w:r>
      <w:r w:rsidR="00E25CD0">
        <w:rPr>
          <w:rFonts w:ascii="Times New Roman" w:hAnsi="Times New Roman" w:cs="Times New Roman"/>
          <w:sz w:val="24"/>
          <w:szCs w:val="24"/>
        </w:rPr>
        <w:t>s</w:t>
      </w:r>
      <w:r w:rsidRPr="00AC7F7A">
        <w:rPr>
          <w:rFonts w:ascii="Times New Roman" w:hAnsi="Times New Roman" w:cs="Times New Roman"/>
          <w:sz w:val="24"/>
          <w:szCs w:val="24"/>
        </w:rPr>
        <w:t xml:space="preserve"> the reader to subsection 13.3(3) of the Criminal Code and section 96 of the Regulatory Powers Act. </w:t>
      </w:r>
    </w:p>
    <w:p w14:paraId="63144AD1" w14:textId="77777777" w:rsidR="0059138C" w:rsidRDefault="0059138C" w:rsidP="006403BB">
      <w:pPr>
        <w:pStyle w:val="ListParagraph"/>
        <w:ind w:left="550" w:hanging="550"/>
        <w:rPr>
          <w:rFonts w:ascii="Times New Roman" w:hAnsi="Times New Roman" w:cs="Times New Roman"/>
          <w:sz w:val="24"/>
          <w:szCs w:val="24"/>
        </w:rPr>
      </w:pPr>
    </w:p>
    <w:p w14:paraId="60C3194C" w14:textId="6E6F1286"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lastRenderedPageBreak/>
        <w:t>The reversal of the burden of proof is appropriate as the matter to be proved is a matter tha</w:t>
      </w:r>
      <w:r w:rsidR="001748EC">
        <w:rPr>
          <w:rFonts w:ascii="Times New Roman" w:hAnsi="Times New Roman" w:cs="Times New Roman"/>
          <w:sz w:val="24"/>
          <w:szCs w:val="24"/>
        </w:rPr>
        <w:t>t</w:t>
      </w:r>
      <w:r w:rsidRPr="00AC7F7A">
        <w:rPr>
          <w:rFonts w:ascii="Times New Roman" w:hAnsi="Times New Roman" w:cs="Times New Roman"/>
          <w:sz w:val="24"/>
          <w:szCs w:val="24"/>
        </w:rPr>
        <w:t xml:space="preserve"> would be peculiarly in the knowledge of the defendant. For instance, the defendant would be best placed to know their employment relationship or whether they have entered into a commercial agreement with another qualified person to provide the service. In the event of a prosecution, it would be significantly more difficult and costly for the prosecution to disprove all possible circumstances than it would be for a defendant to establish the existence of one potential circumstance or purpose.</w:t>
      </w:r>
    </w:p>
    <w:p w14:paraId="04250A02" w14:textId="77777777" w:rsidR="0059138C" w:rsidRDefault="0059138C" w:rsidP="006403BB">
      <w:pPr>
        <w:pStyle w:val="ListParagraph"/>
        <w:ind w:left="550" w:hanging="550"/>
        <w:rPr>
          <w:rFonts w:ascii="Times New Roman" w:hAnsi="Times New Roman" w:cs="Times New Roman"/>
          <w:sz w:val="24"/>
          <w:szCs w:val="24"/>
        </w:rPr>
      </w:pPr>
    </w:p>
    <w:p w14:paraId="37AE6B7A" w14:textId="1C870DB1"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 xml:space="preserve">In addition: </w:t>
      </w:r>
    </w:p>
    <w:p w14:paraId="030611B7" w14:textId="77777777" w:rsidR="001748EC" w:rsidRDefault="001748EC" w:rsidP="001748EC">
      <w:pPr>
        <w:pStyle w:val="ListParagraph"/>
        <w:ind w:left="550"/>
        <w:rPr>
          <w:rFonts w:ascii="Times New Roman" w:hAnsi="Times New Roman" w:cs="Times New Roman"/>
          <w:sz w:val="24"/>
          <w:szCs w:val="24"/>
        </w:rPr>
      </w:pPr>
    </w:p>
    <w:p w14:paraId="395DEC41" w14:textId="3626A148"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new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w:t>
      </w:r>
      <w:proofErr w:type="gramStart"/>
      <w:r w:rsidRPr="00AC7F7A">
        <w:rPr>
          <w:rFonts w:ascii="Times New Roman" w:hAnsi="Times New Roman" w:cs="Times New Roman"/>
          <w:sz w:val="24"/>
          <w:szCs w:val="24"/>
        </w:rPr>
        <w:t>A(</w:t>
      </w:r>
      <w:proofErr w:type="gramEnd"/>
      <w:r w:rsidRPr="00AC7F7A">
        <w:rPr>
          <w:rFonts w:ascii="Times New Roman" w:hAnsi="Times New Roman" w:cs="Times New Roman"/>
          <w:sz w:val="24"/>
          <w:szCs w:val="24"/>
        </w:rPr>
        <w:t>3) prohibit</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a person from making a representation that the person is the holder of a kind of RAC Industry permit if, at the time of making the representation, the person is not the holder of a RAC Industry permit; and</w:t>
      </w:r>
    </w:p>
    <w:p w14:paraId="633D57A5" w14:textId="77777777" w:rsidR="00AC7F7A" w:rsidRPr="00AC7F7A" w:rsidRDefault="00AC7F7A" w:rsidP="001748EC">
      <w:pPr>
        <w:pStyle w:val="ListParagraph"/>
        <w:ind w:left="1270" w:hanging="550"/>
        <w:rPr>
          <w:rFonts w:ascii="Times New Roman" w:hAnsi="Times New Roman" w:cs="Times New Roman"/>
          <w:sz w:val="24"/>
          <w:szCs w:val="24"/>
        </w:rPr>
      </w:pPr>
    </w:p>
    <w:p w14:paraId="43585392" w14:textId="4D2F5466"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new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w:t>
      </w:r>
      <w:proofErr w:type="gramStart"/>
      <w:r w:rsidRPr="00AC7F7A">
        <w:rPr>
          <w:rFonts w:ascii="Times New Roman" w:hAnsi="Times New Roman" w:cs="Times New Roman"/>
          <w:sz w:val="24"/>
          <w:szCs w:val="24"/>
        </w:rPr>
        <w:t>A(</w:t>
      </w:r>
      <w:proofErr w:type="gramEnd"/>
      <w:r w:rsidRPr="00AC7F7A">
        <w:rPr>
          <w:rFonts w:ascii="Times New Roman" w:hAnsi="Times New Roman" w:cs="Times New Roman"/>
          <w:sz w:val="24"/>
          <w:szCs w:val="24"/>
        </w:rPr>
        <w:t>4) prohibit</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a person who is employed to work on a AMSA vessel from making a representation that the person holds a AMSA certificate if, at the time of making the representation, the person is not the holder of an AMSA certificate. The terms </w:t>
      </w:r>
      <w:r w:rsidRPr="0059138C">
        <w:rPr>
          <w:rFonts w:ascii="Times New Roman" w:hAnsi="Times New Roman" w:cs="Times New Roman"/>
          <w:i/>
          <w:iCs/>
          <w:sz w:val="24"/>
          <w:szCs w:val="24"/>
        </w:rPr>
        <w:t>AMSA vessel</w:t>
      </w:r>
      <w:r w:rsidRPr="00AC7F7A">
        <w:rPr>
          <w:rFonts w:ascii="Times New Roman" w:hAnsi="Times New Roman" w:cs="Times New Roman"/>
          <w:sz w:val="24"/>
          <w:szCs w:val="24"/>
        </w:rPr>
        <w:t xml:space="preserve"> and </w:t>
      </w:r>
      <w:r w:rsidRPr="0059138C">
        <w:rPr>
          <w:rFonts w:ascii="Times New Roman" w:hAnsi="Times New Roman" w:cs="Times New Roman"/>
          <w:i/>
          <w:iCs/>
          <w:sz w:val="24"/>
          <w:szCs w:val="24"/>
        </w:rPr>
        <w:t>AMSA certificate</w:t>
      </w:r>
      <w:r w:rsidRPr="00AC7F7A">
        <w:rPr>
          <w:rFonts w:ascii="Times New Roman" w:hAnsi="Times New Roman" w:cs="Times New Roman"/>
          <w:sz w:val="24"/>
          <w:szCs w:val="24"/>
        </w:rPr>
        <w:t xml:space="preserve"> are defined in regulation 110 of the Principal Regulations.</w:t>
      </w:r>
    </w:p>
    <w:p w14:paraId="56FFA39D" w14:textId="77777777" w:rsidR="0059138C" w:rsidRDefault="0059138C" w:rsidP="006403BB">
      <w:pPr>
        <w:pStyle w:val="ListParagraph"/>
        <w:ind w:left="550" w:hanging="550"/>
        <w:rPr>
          <w:rFonts w:ascii="Times New Roman" w:hAnsi="Times New Roman" w:cs="Times New Roman"/>
          <w:sz w:val="24"/>
          <w:szCs w:val="24"/>
        </w:rPr>
      </w:pPr>
    </w:p>
    <w:p w14:paraId="2E8AE0D5" w14:textId="4FA6781A"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 xml:space="preserve">New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w:t>
      </w:r>
      <w:proofErr w:type="gramStart"/>
      <w:r w:rsidRPr="00AC7F7A">
        <w:rPr>
          <w:rFonts w:ascii="Times New Roman" w:hAnsi="Times New Roman" w:cs="Times New Roman"/>
          <w:sz w:val="24"/>
          <w:szCs w:val="24"/>
        </w:rPr>
        <w:t>A(</w:t>
      </w:r>
      <w:proofErr w:type="gramEnd"/>
      <w:r w:rsidRPr="00AC7F7A">
        <w:rPr>
          <w:rFonts w:ascii="Times New Roman" w:hAnsi="Times New Roman" w:cs="Times New Roman"/>
          <w:sz w:val="24"/>
          <w:szCs w:val="24"/>
        </w:rPr>
        <w:t>5) make</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it a strict liability offence for a person to contravene the prohibition in </w:t>
      </w:r>
      <w:proofErr w:type="spellStart"/>
      <w:r w:rsidRPr="00AC7F7A">
        <w:rPr>
          <w:rFonts w:ascii="Times New Roman" w:hAnsi="Times New Roman" w:cs="Times New Roman"/>
          <w:sz w:val="24"/>
          <w:szCs w:val="24"/>
        </w:rPr>
        <w:t>subregulations</w:t>
      </w:r>
      <w:proofErr w:type="spellEnd"/>
      <w:r w:rsidRPr="00AC7F7A">
        <w:rPr>
          <w:rFonts w:ascii="Times New Roman" w:hAnsi="Times New Roman" w:cs="Times New Roman"/>
          <w:sz w:val="24"/>
          <w:szCs w:val="24"/>
        </w:rPr>
        <w:t xml:space="preserve"> 113A(1), (3) or (4). The maximum penalty for this offence </w:t>
      </w:r>
      <w:r w:rsidR="0059138C">
        <w:rPr>
          <w:rFonts w:ascii="Times New Roman" w:hAnsi="Times New Roman" w:cs="Times New Roman"/>
          <w:sz w:val="24"/>
          <w:szCs w:val="24"/>
        </w:rPr>
        <w:t xml:space="preserve">is </w:t>
      </w:r>
      <w:r w:rsidRPr="00AC7F7A">
        <w:rPr>
          <w:rFonts w:ascii="Times New Roman" w:hAnsi="Times New Roman" w:cs="Times New Roman"/>
          <w:sz w:val="24"/>
          <w:szCs w:val="24"/>
        </w:rPr>
        <w:t xml:space="preserve">50 penalty units. </w:t>
      </w:r>
    </w:p>
    <w:p w14:paraId="689371FF" w14:textId="77777777" w:rsidR="0059138C" w:rsidRDefault="0059138C" w:rsidP="006403BB">
      <w:pPr>
        <w:pStyle w:val="ListParagraph"/>
        <w:ind w:left="550" w:hanging="550"/>
        <w:rPr>
          <w:rFonts w:ascii="Times New Roman" w:hAnsi="Times New Roman" w:cs="Times New Roman"/>
          <w:sz w:val="24"/>
          <w:szCs w:val="24"/>
        </w:rPr>
      </w:pPr>
    </w:p>
    <w:p w14:paraId="20E00839" w14:textId="0BE9C1CE"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Strict liability is pro</w:t>
      </w:r>
      <w:r w:rsidR="0059138C">
        <w:rPr>
          <w:rFonts w:ascii="Times New Roman" w:hAnsi="Times New Roman" w:cs="Times New Roman"/>
          <w:sz w:val="24"/>
          <w:szCs w:val="24"/>
        </w:rPr>
        <w:t>vided</w:t>
      </w:r>
      <w:r w:rsidRPr="00AC7F7A">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61C61D64" w14:textId="77777777" w:rsidR="0059138C" w:rsidRDefault="0059138C" w:rsidP="006403BB">
      <w:pPr>
        <w:pStyle w:val="ListParagraph"/>
        <w:ind w:left="550" w:hanging="550"/>
        <w:rPr>
          <w:rFonts w:ascii="Times New Roman" w:hAnsi="Times New Roman" w:cs="Times New Roman"/>
          <w:sz w:val="24"/>
          <w:szCs w:val="24"/>
        </w:rPr>
      </w:pPr>
    </w:p>
    <w:p w14:paraId="4DA83910" w14:textId="21BCC45E"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the offence is not punishable by </w:t>
      </w:r>
      <w:proofErr w:type="gramStart"/>
      <w:r w:rsidRPr="00AC7F7A">
        <w:rPr>
          <w:rFonts w:ascii="Times New Roman" w:hAnsi="Times New Roman" w:cs="Times New Roman"/>
          <w:sz w:val="24"/>
          <w:szCs w:val="24"/>
        </w:rPr>
        <w:t>imprisonment;</w:t>
      </w:r>
      <w:proofErr w:type="gramEnd"/>
    </w:p>
    <w:p w14:paraId="49A20A28" w14:textId="77777777" w:rsidR="00AC7F7A" w:rsidRPr="00AC7F7A" w:rsidRDefault="00AC7F7A" w:rsidP="001748EC">
      <w:pPr>
        <w:pStyle w:val="ListParagraph"/>
        <w:ind w:left="1270" w:hanging="550"/>
        <w:rPr>
          <w:rFonts w:ascii="Times New Roman" w:hAnsi="Times New Roman" w:cs="Times New Roman"/>
          <w:sz w:val="24"/>
          <w:szCs w:val="24"/>
        </w:rPr>
      </w:pPr>
    </w:p>
    <w:p w14:paraId="686C7739" w14:textId="77777777"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the offence is subject to a maximum penalty of 50 penalty units for an </w:t>
      </w:r>
      <w:proofErr w:type="gramStart"/>
      <w:r w:rsidRPr="00AC7F7A">
        <w:rPr>
          <w:rFonts w:ascii="Times New Roman" w:hAnsi="Times New Roman" w:cs="Times New Roman"/>
          <w:sz w:val="24"/>
          <w:szCs w:val="24"/>
        </w:rPr>
        <w:t>individual;</w:t>
      </w:r>
      <w:proofErr w:type="gramEnd"/>
    </w:p>
    <w:p w14:paraId="2426A59E" w14:textId="77777777" w:rsidR="00AC7F7A" w:rsidRPr="00AC7F7A" w:rsidRDefault="00AC7F7A" w:rsidP="001748EC">
      <w:pPr>
        <w:pStyle w:val="ListParagraph"/>
        <w:ind w:left="1270" w:hanging="550"/>
        <w:rPr>
          <w:rFonts w:ascii="Times New Roman" w:hAnsi="Times New Roman" w:cs="Times New Roman"/>
          <w:sz w:val="24"/>
          <w:szCs w:val="24"/>
        </w:rPr>
      </w:pPr>
    </w:p>
    <w:p w14:paraId="79AC650D" w14:textId="772CDD8C"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the actions which trigger the offence are simple, readily understood and easily defended. The offence is triggered if a person makes a false representation that they can legally provide a service that involves the acquisition, disposal, storage, use or handling of a refrigerant</w:t>
      </w:r>
      <w:r w:rsidR="00B17025">
        <w:rPr>
          <w:rFonts w:ascii="Times New Roman" w:hAnsi="Times New Roman" w:cs="Times New Roman"/>
          <w:sz w:val="24"/>
          <w:szCs w:val="24"/>
        </w:rPr>
        <w:t>;</w:t>
      </w:r>
    </w:p>
    <w:p w14:paraId="65ADAEF0" w14:textId="77777777" w:rsidR="00AC7F7A" w:rsidRPr="00AC7F7A" w:rsidRDefault="00AC7F7A" w:rsidP="001748EC">
      <w:pPr>
        <w:pStyle w:val="ListParagraph"/>
        <w:ind w:left="1270" w:hanging="550"/>
        <w:rPr>
          <w:rFonts w:ascii="Times New Roman" w:hAnsi="Times New Roman" w:cs="Times New Roman"/>
          <w:sz w:val="24"/>
          <w:szCs w:val="24"/>
        </w:rPr>
      </w:pPr>
    </w:p>
    <w:p w14:paraId="531D19E8" w14:textId="77777777"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offences relating to false representations need to be dealt with efficiently to ensure industry and community confidence in the regulatory </w:t>
      </w:r>
      <w:proofErr w:type="gramStart"/>
      <w:r w:rsidRPr="00AC7F7A">
        <w:rPr>
          <w:rFonts w:ascii="Times New Roman" w:hAnsi="Times New Roman" w:cs="Times New Roman"/>
          <w:sz w:val="24"/>
          <w:szCs w:val="24"/>
        </w:rPr>
        <w:t>regime;</w:t>
      </w:r>
      <w:proofErr w:type="gramEnd"/>
    </w:p>
    <w:p w14:paraId="1E77C8A1" w14:textId="77777777" w:rsidR="00AC7F7A" w:rsidRPr="00AC7F7A" w:rsidRDefault="00AC7F7A" w:rsidP="001748EC">
      <w:pPr>
        <w:pStyle w:val="ListParagraph"/>
        <w:ind w:left="1270" w:hanging="550"/>
        <w:rPr>
          <w:rFonts w:ascii="Times New Roman" w:hAnsi="Times New Roman" w:cs="Times New Roman"/>
          <w:sz w:val="24"/>
          <w:szCs w:val="24"/>
        </w:rPr>
      </w:pPr>
    </w:p>
    <w:p w14:paraId="745878D0" w14:textId="1308DEFA"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the offence </w:t>
      </w:r>
      <w:r w:rsidR="0059138C">
        <w:rPr>
          <w:rFonts w:ascii="Times New Roman" w:hAnsi="Times New Roman" w:cs="Times New Roman"/>
          <w:sz w:val="24"/>
          <w:szCs w:val="24"/>
        </w:rPr>
        <w:t>is</w:t>
      </w:r>
      <w:r w:rsidRPr="00AC7F7A">
        <w:rPr>
          <w:rFonts w:ascii="Times New Roman" w:hAnsi="Times New Roman" w:cs="Times New Roman"/>
          <w:sz w:val="24"/>
          <w:szCs w:val="24"/>
        </w:rPr>
        <w:t xml:space="preserve"> subject to an infringement notice under the </w:t>
      </w:r>
      <w:proofErr w:type="gramStart"/>
      <w:r w:rsidRPr="00AC7F7A">
        <w:rPr>
          <w:rFonts w:ascii="Times New Roman" w:hAnsi="Times New Roman" w:cs="Times New Roman"/>
          <w:sz w:val="24"/>
          <w:szCs w:val="24"/>
        </w:rPr>
        <w:t>Act;</w:t>
      </w:r>
      <w:proofErr w:type="gramEnd"/>
    </w:p>
    <w:p w14:paraId="011FC9D7" w14:textId="77777777" w:rsidR="00AC7F7A" w:rsidRPr="00AC7F7A" w:rsidRDefault="00AC7F7A" w:rsidP="001748EC">
      <w:pPr>
        <w:pStyle w:val="ListParagraph"/>
        <w:ind w:left="1270" w:hanging="550"/>
        <w:rPr>
          <w:rFonts w:ascii="Times New Roman" w:hAnsi="Times New Roman" w:cs="Times New Roman"/>
          <w:sz w:val="24"/>
          <w:szCs w:val="24"/>
        </w:rPr>
      </w:pPr>
    </w:p>
    <w:p w14:paraId="3B8EDD66" w14:textId="77777777"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AC7F7A">
        <w:rPr>
          <w:rFonts w:ascii="Times New Roman" w:hAnsi="Times New Roman" w:cs="Times New Roman"/>
          <w:sz w:val="24"/>
          <w:szCs w:val="24"/>
        </w:rPr>
        <w:t>recklessly</w:t>
      </w:r>
      <w:proofErr w:type="gramEnd"/>
      <w:r w:rsidRPr="00AC7F7A">
        <w:rPr>
          <w:rFonts w:ascii="Times New Roman" w:hAnsi="Times New Roman" w:cs="Times New Roman"/>
          <w:sz w:val="24"/>
          <w:szCs w:val="24"/>
        </w:rPr>
        <w:t xml:space="preserve"> or negligently </w:t>
      </w:r>
      <w:r w:rsidRPr="00AC7F7A">
        <w:rPr>
          <w:rFonts w:ascii="Times New Roman" w:hAnsi="Times New Roman" w:cs="Times New Roman"/>
          <w:sz w:val="24"/>
          <w:szCs w:val="24"/>
        </w:rPr>
        <w:lastRenderedPageBreak/>
        <w:t xml:space="preserve">made a false representation they can legally provide a service that involves the acquisition, disposal, storage, use or handling of a refrigerant is generally a matter that is peculiarly within the knowledge of the defendant alone. Proving the contrary beyond reasonable doubt may require significant and difficult to obtain indirect and circumstantial </w:t>
      </w:r>
      <w:proofErr w:type="gramStart"/>
      <w:r w:rsidRPr="00AC7F7A">
        <w:rPr>
          <w:rFonts w:ascii="Times New Roman" w:hAnsi="Times New Roman" w:cs="Times New Roman"/>
          <w:sz w:val="24"/>
          <w:szCs w:val="24"/>
        </w:rPr>
        <w:t>evidence;</w:t>
      </w:r>
      <w:proofErr w:type="gramEnd"/>
    </w:p>
    <w:p w14:paraId="72D076E8" w14:textId="77777777" w:rsidR="00AC7F7A" w:rsidRPr="00AC7F7A" w:rsidRDefault="00AC7F7A" w:rsidP="001748EC">
      <w:pPr>
        <w:pStyle w:val="ListParagraph"/>
        <w:ind w:left="1270" w:hanging="550"/>
        <w:rPr>
          <w:rFonts w:ascii="Times New Roman" w:hAnsi="Times New Roman" w:cs="Times New Roman"/>
          <w:sz w:val="24"/>
          <w:szCs w:val="24"/>
        </w:rPr>
      </w:pPr>
    </w:p>
    <w:p w14:paraId="426E9A51" w14:textId="58BCA3B2"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the requirement to obtain the necessary licences, </w:t>
      </w:r>
      <w:proofErr w:type="gramStart"/>
      <w:r w:rsidRPr="00AC7F7A">
        <w:rPr>
          <w:rFonts w:ascii="Times New Roman" w:hAnsi="Times New Roman" w:cs="Times New Roman"/>
          <w:sz w:val="24"/>
          <w:szCs w:val="24"/>
        </w:rPr>
        <w:t>authorisations</w:t>
      </w:r>
      <w:proofErr w:type="gramEnd"/>
      <w:r w:rsidRPr="00AC7F7A">
        <w:rPr>
          <w:rFonts w:ascii="Times New Roman" w:hAnsi="Times New Roman" w:cs="Times New Roman"/>
          <w:sz w:val="24"/>
          <w:szCs w:val="24"/>
        </w:rPr>
        <w:t xml:space="preserve"> or exemptions to legally provide a service that involves the acquisition, disposal, storage, use or handling of refrigerant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Making false representations that a person can legally provide a service involving refrigerant could result in significant environmental harm and could damage Australia’s international relations;</w:t>
      </w:r>
      <w:r w:rsidR="00B17025">
        <w:rPr>
          <w:rFonts w:ascii="Times New Roman" w:hAnsi="Times New Roman" w:cs="Times New Roman"/>
          <w:sz w:val="24"/>
          <w:szCs w:val="24"/>
        </w:rPr>
        <w:t xml:space="preserve"> and</w:t>
      </w:r>
    </w:p>
    <w:p w14:paraId="2822EEF8" w14:textId="77777777" w:rsidR="00AC7F7A" w:rsidRPr="00AC7F7A" w:rsidRDefault="00AC7F7A" w:rsidP="001748EC">
      <w:pPr>
        <w:pStyle w:val="ListParagraph"/>
        <w:ind w:left="1270" w:hanging="550"/>
        <w:rPr>
          <w:rFonts w:ascii="Times New Roman" w:hAnsi="Times New Roman" w:cs="Times New Roman"/>
          <w:sz w:val="24"/>
          <w:szCs w:val="24"/>
        </w:rPr>
      </w:pPr>
    </w:p>
    <w:p w14:paraId="5F3655E4" w14:textId="6A5E509D" w:rsidR="00AC7F7A" w:rsidRPr="00AC7F7A" w:rsidRDefault="00AC7F7A" w:rsidP="001748EC">
      <w:pPr>
        <w:pStyle w:val="ListParagraph"/>
        <w:numPr>
          <w:ilvl w:val="1"/>
          <w:numId w:val="1"/>
        </w:numPr>
        <w:ind w:left="1270" w:hanging="550"/>
        <w:rPr>
          <w:rFonts w:ascii="Times New Roman" w:hAnsi="Times New Roman" w:cs="Times New Roman"/>
          <w:sz w:val="24"/>
          <w:szCs w:val="24"/>
        </w:rPr>
      </w:pPr>
      <w:r w:rsidRPr="00AC7F7A">
        <w:rPr>
          <w:rFonts w:ascii="Times New Roman" w:hAnsi="Times New Roman" w:cs="Times New Roman"/>
          <w:sz w:val="24"/>
          <w:szCs w:val="24"/>
        </w:rPr>
        <w:t xml:space="preserve">the person affected </w:t>
      </w:r>
      <w:r w:rsidR="0059138C">
        <w:rPr>
          <w:rFonts w:ascii="Times New Roman" w:hAnsi="Times New Roman" w:cs="Times New Roman"/>
          <w:sz w:val="24"/>
          <w:szCs w:val="24"/>
        </w:rPr>
        <w:t xml:space="preserve">is </w:t>
      </w:r>
      <w:r w:rsidRPr="00AC7F7A">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35A4D1D0" w14:textId="77777777" w:rsidR="0059138C" w:rsidRDefault="0059138C" w:rsidP="006403BB">
      <w:pPr>
        <w:pStyle w:val="ListParagraph"/>
        <w:ind w:left="550" w:hanging="550"/>
        <w:rPr>
          <w:rFonts w:ascii="Times New Roman" w:hAnsi="Times New Roman" w:cs="Times New Roman"/>
          <w:sz w:val="24"/>
          <w:szCs w:val="24"/>
        </w:rPr>
      </w:pPr>
    </w:p>
    <w:p w14:paraId="4289F5B4" w14:textId="3F478422"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3AFDF416" w14:textId="77777777" w:rsidR="0059138C" w:rsidRDefault="0059138C" w:rsidP="006403BB">
      <w:pPr>
        <w:pStyle w:val="ListParagraph"/>
        <w:ind w:left="550" w:hanging="550"/>
        <w:rPr>
          <w:rFonts w:ascii="Times New Roman" w:hAnsi="Times New Roman" w:cs="Times New Roman"/>
          <w:sz w:val="24"/>
          <w:szCs w:val="24"/>
        </w:rPr>
      </w:pPr>
    </w:p>
    <w:p w14:paraId="41A3C71E" w14:textId="1D5BBE8A" w:rsidR="00AC7F7A" w:rsidRPr="00AC7F7A"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 xml:space="preserve">New </w:t>
      </w:r>
      <w:proofErr w:type="spellStart"/>
      <w:r w:rsidRPr="00AC7F7A">
        <w:rPr>
          <w:rFonts w:ascii="Times New Roman" w:hAnsi="Times New Roman" w:cs="Times New Roman"/>
          <w:sz w:val="24"/>
          <w:szCs w:val="24"/>
        </w:rPr>
        <w:t>subregulation</w:t>
      </w:r>
      <w:proofErr w:type="spellEnd"/>
      <w:r w:rsidRPr="00AC7F7A">
        <w:rPr>
          <w:rFonts w:ascii="Times New Roman" w:hAnsi="Times New Roman" w:cs="Times New Roman"/>
          <w:sz w:val="24"/>
          <w:szCs w:val="24"/>
        </w:rPr>
        <w:t xml:space="preserve"> 113</w:t>
      </w:r>
      <w:proofErr w:type="gramStart"/>
      <w:r w:rsidRPr="00AC7F7A">
        <w:rPr>
          <w:rFonts w:ascii="Times New Roman" w:hAnsi="Times New Roman" w:cs="Times New Roman"/>
          <w:sz w:val="24"/>
          <w:szCs w:val="24"/>
        </w:rPr>
        <w:t>A(</w:t>
      </w:r>
      <w:proofErr w:type="gramEnd"/>
      <w:r w:rsidRPr="00AC7F7A">
        <w:rPr>
          <w:rFonts w:ascii="Times New Roman" w:hAnsi="Times New Roman" w:cs="Times New Roman"/>
          <w:sz w:val="24"/>
          <w:szCs w:val="24"/>
        </w:rPr>
        <w:t xml:space="preserve">6) </w:t>
      </w:r>
      <w:r w:rsidR="0059138C">
        <w:rPr>
          <w:rFonts w:ascii="Times New Roman" w:hAnsi="Times New Roman" w:cs="Times New Roman"/>
          <w:sz w:val="24"/>
          <w:szCs w:val="24"/>
        </w:rPr>
        <w:t xml:space="preserve">has </w:t>
      </w:r>
      <w:r w:rsidRPr="00AC7F7A">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AC7F7A">
        <w:rPr>
          <w:rFonts w:ascii="Times New Roman" w:hAnsi="Times New Roman" w:cs="Times New Roman"/>
          <w:sz w:val="24"/>
          <w:szCs w:val="24"/>
        </w:rPr>
        <w:t>subregulations</w:t>
      </w:r>
      <w:proofErr w:type="spellEnd"/>
      <w:r w:rsidRPr="00AC7F7A">
        <w:rPr>
          <w:rFonts w:ascii="Times New Roman" w:hAnsi="Times New Roman" w:cs="Times New Roman"/>
          <w:sz w:val="24"/>
          <w:szCs w:val="24"/>
        </w:rPr>
        <w:t xml:space="preserve"> 113A(1), (3) or (4). The maximum penalty </w:t>
      </w:r>
      <w:r w:rsidR="0059138C">
        <w:rPr>
          <w:rFonts w:ascii="Times New Roman" w:hAnsi="Times New Roman" w:cs="Times New Roman"/>
          <w:sz w:val="24"/>
          <w:szCs w:val="24"/>
        </w:rPr>
        <w:t xml:space="preserve">is </w:t>
      </w:r>
      <w:r w:rsidRPr="00AC7F7A">
        <w:rPr>
          <w:rFonts w:ascii="Times New Roman" w:hAnsi="Times New Roman" w:cs="Times New Roman"/>
          <w:sz w:val="24"/>
          <w:szCs w:val="24"/>
        </w:rPr>
        <w:t xml:space="preserve">60 penalty units. A body corporate </w:t>
      </w:r>
      <w:r w:rsidR="0059138C">
        <w:rPr>
          <w:rFonts w:ascii="Times New Roman" w:hAnsi="Times New Roman" w:cs="Times New Roman"/>
          <w:sz w:val="24"/>
          <w:szCs w:val="24"/>
        </w:rPr>
        <w:t xml:space="preserve">is </w:t>
      </w:r>
      <w:r w:rsidRPr="00AC7F7A">
        <w:rPr>
          <w:rFonts w:ascii="Times New Roman" w:hAnsi="Times New Roman" w:cs="Times New Roman"/>
          <w:sz w:val="24"/>
          <w:szCs w:val="24"/>
        </w:rPr>
        <w:t>liable for five times this amount as a maximum penalty (see subsection 82(5) of the Regulatory Powers Act).</w:t>
      </w:r>
    </w:p>
    <w:p w14:paraId="784B770F" w14:textId="77777777" w:rsidR="0059138C" w:rsidRDefault="0059138C" w:rsidP="006403BB">
      <w:pPr>
        <w:pStyle w:val="ListParagraph"/>
        <w:ind w:left="550" w:hanging="550"/>
        <w:rPr>
          <w:rFonts w:ascii="Times New Roman" w:hAnsi="Times New Roman" w:cs="Times New Roman"/>
          <w:sz w:val="24"/>
          <w:szCs w:val="24"/>
        </w:rPr>
      </w:pPr>
    </w:p>
    <w:p w14:paraId="50BE9831" w14:textId="4CA56C18" w:rsidR="005B6360" w:rsidRPr="00F90006" w:rsidRDefault="00AC7F7A" w:rsidP="006403BB">
      <w:pPr>
        <w:pStyle w:val="ListParagraph"/>
        <w:numPr>
          <w:ilvl w:val="0"/>
          <w:numId w:val="1"/>
        </w:numPr>
        <w:ind w:left="550" w:hanging="550"/>
        <w:rPr>
          <w:rFonts w:ascii="Times New Roman" w:hAnsi="Times New Roman" w:cs="Times New Roman"/>
          <w:sz w:val="24"/>
          <w:szCs w:val="24"/>
        </w:rPr>
      </w:pPr>
      <w:r w:rsidRPr="00AC7F7A">
        <w:rPr>
          <w:rFonts w:ascii="Times New Roman" w:hAnsi="Times New Roman" w:cs="Times New Roman"/>
          <w:sz w:val="24"/>
          <w:szCs w:val="24"/>
        </w:rPr>
        <w:t>The combination of strict liability offence and civil penalty provision provide</w:t>
      </w:r>
      <w:r w:rsidR="0059138C">
        <w:rPr>
          <w:rFonts w:ascii="Times New Roman" w:hAnsi="Times New Roman" w:cs="Times New Roman"/>
          <w:sz w:val="24"/>
          <w:szCs w:val="24"/>
        </w:rPr>
        <w:t>s</w:t>
      </w:r>
      <w:r w:rsidRPr="00AC7F7A">
        <w:rPr>
          <w:rFonts w:ascii="Times New Roman" w:hAnsi="Times New Roman" w:cs="Times New Roman"/>
          <w:sz w:val="24"/>
          <w:szCs w:val="24"/>
        </w:rPr>
        <w:t xml:space="preserve"> an adequate deterrent from persons making false representations they can legally provide a service that involves the acquisition, disposal, storage, use or handling of a refrigerant, which has the potential to cause significant harm. It is also appropriate to include both civil and criminal penalties </w:t>
      </w:r>
      <w:proofErr w:type="gramStart"/>
      <w:r w:rsidRPr="00AC7F7A">
        <w:rPr>
          <w:rFonts w:ascii="Times New Roman" w:hAnsi="Times New Roman" w:cs="Times New Roman"/>
          <w:sz w:val="24"/>
          <w:szCs w:val="24"/>
        </w:rPr>
        <w:t>in order to</w:t>
      </w:r>
      <w:proofErr w:type="gramEnd"/>
      <w:r w:rsidRPr="00AC7F7A">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3AE162F9" w14:textId="77777777" w:rsidR="005B6360" w:rsidRDefault="005B6360" w:rsidP="006403BB">
      <w:pPr>
        <w:ind w:left="550" w:hanging="550"/>
        <w:rPr>
          <w:rFonts w:ascii="Times New Roman" w:hAnsi="Times New Roman" w:cs="Times New Roman"/>
          <w:b/>
          <w:bCs/>
          <w:sz w:val="24"/>
          <w:szCs w:val="24"/>
        </w:rPr>
      </w:pPr>
      <w:r w:rsidRPr="00D93FCA">
        <w:rPr>
          <w:rFonts w:ascii="Times New Roman" w:hAnsi="Times New Roman" w:cs="Times New Roman"/>
          <w:b/>
          <w:bCs/>
          <w:sz w:val="24"/>
          <w:szCs w:val="24"/>
        </w:rPr>
        <w:t>Item [</w:t>
      </w:r>
      <w:r>
        <w:rPr>
          <w:rFonts w:ascii="Times New Roman" w:hAnsi="Times New Roman" w:cs="Times New Roman"/>
          <w:b/>
          <w:bCs/>
          <w:sz w:val="24"/>
          <w:szCs w:val="24"/>
        </w:rPr>
        <w:t>1</w:t>
      </w:r>
      <w:r w:rsidRPr="00D93FCA">
        <w:rPr>
          <w:rFonts w:ascii="Times New Roman" w:hAnsi="Times New Roman" w:cs="Times New Roman"/>
          <w:b/>
          <w:bCs/>
          <w:sz w:val="24"/>
          <w:szCs w:val="24"/>
        </w:rPr>
        <w:t xml:space="preserve">6] – </w:t>
      </w:r>
      <w:r>
        <w:rPr>
          <w:rFonts w:ascii="Times New Roman" w:hAnsi="Times New Roman" w:cs="Times New Roman"/>
          <w:b/>
          <w:bCs/>
          <w:sz w:val="24"/>
          <w:szCs w:val="24"/>
        </w:rPr>
        <w:t>Regulation 136</w:t>
      </w:r>
    </w:p>
    <w:p w14:paraId="78A1D809" w14:textId="4E925F71" w:rsidR="000803D9" w:rsidRPr="000803D9" w:rsidRDefault="000803D9" w:rsidP="006403BB">
      <w:pPr>
        <w:pStyle w:val="ListParagraph"/>
        <w:numPr>
          <w:ilvl w:val="0"/>
          <w:numId w:val="1"/>
        </w:numPr>
        <w:ind w:left="550" w:hanging="550"/>
        <w:rPr>
          <w:rFonts w:ascii="Times New Roman" w:hAnsi="Times New Roman" w:cs="Times New Roman"/>
          <w:sz w:val="24"/>
          <w:szCs w:val="24"/>
        </w:rPr>
      </w:pPr>
      <w:r w:rsidRPr="000803D9">
        <w:rPr>
          <w:rFonts w:ascii="Times New Roman" w:hAnsi="Times New Roman" w:cs="Times New Roman"/>
          <w:sz w:val="24"/>
          <w:szCs w:val="24"/>
        </w:rPr>
        <w:t xml:space="preserve">Item 16 of Schedule 2 to the </w:t>
      </w:r>
      <w:r>
        <w:rPr>
          <w:rFonts w:ascii="Times New Roman" w:hAnsi="Times New Roman" w:cs="Times New Roman"/>
          <w:sz w:val="24"/>
          <w:szCs w:val="24"/>
        </w:rPr>
        <w:t>Amendment</w:t>
      </w:r>
      <w:r w:rsidRPr="000803D9">
        <w:rPr>
          <w:rFonts w:ascii="Times New Roman" w:hAnsi="Times New Roman" w:cs="Times New Roman"/>
          <w:sz w:val="24"/>
          <w:szCs w:val="24"/>
        </w:rPr>
        <w:t xml:space="preserve"> Regulations repeal</w:t>
      </w:r>
      <w:r>
        <w:rPr>
          <w:rFonts w:ascii="Times New Roman" w:hAnsi="Times New Roman" w:cs="Times New Roman"/>
          <w:sz w:val="24"/>
          <w:szCs w:val="24"/>
        </w:rPr>
        <w:t>s</w:t>
      </w:r>
      <w:r w:rsidRPr="000803D9">
        <w:rPr>
          <w:rFonts w:ascii="Times New Roman" w:hAnsi="Times New Roman" w:cs="Times New Roman"/>
          <w:sz w:val="24"/>
          <w:szCs w:val="24"/>
        </w:rPr>
        <w:t xml:space="preserve"> existing regulation 136 of the Principal Regulations and substitute</w:t>
      </w:r>
      <w:r>
        <w:rPr>
          <w:rFonts w:ascii="Times New Roman" w:hAnsi="Times New Roman" w:cs="Times New Roman"/>
          <w:sz w:val="24"/>
          <w:szCs w:val="24"/>
        </w:rPr>
        <w:t>s</w:t>
      </w:r>
      <w:r w:rsidRPr="000803D9">
        <w:rPr>
          <w:rFonts w:ascii="Times New Roman" w:hAnsi="Times New Roman" w:cs="Times New Roman"/>
          <w:sz w:val="24"/>
          <w:szCs w:val="24"/>
        </w:rPr>
        <w:t xml:space="preserve"> a new regulation 136.</w:t>
      </w:r>
    </w:p>
    <w:p w14:paraId="1A7D8A66" w14:textId="77777777" w:rsidR="000803D9" w:rsidRDefault="000803D9" w:rsidP="006403BB">
      <w:pPr>
        <w:pStyle w:val="ListParagraph"/>
        <w:ind w:left="550" w:hanging="550"/>
        <w:rPr>
          <w:rFonts w:ascii="Times New Roman" w:hAnsi="Times New Roman" w:cs="Times New Roman"/>
          <w:sz w:val="24"/>
          <w:szCs w:val="24"/>
        </w:rPr>
      </w:pPr>
    </w:p>
    <w:p w14:paraId="73E9B84B" w14:textId="6C9ECFC8" w:rsidR="000803D9" w:rsidRPr="000803D9" w:rsidRDefault="000803D9" w:rsidP="006403BB">
      <w:pPr>
        <w:pStyle w:val="ListParagraph"/>
        <w:numPr>
          <w:ilvl w:val="0"/>
          <w:numId w:val="1"/>
        </w:numPr>
        <w:ind w:left="550" w:hanging="550"/>
        <w:rPr>
          <w:rFonts w:ascii="Times New Roman" w:hAnsi="Times New Roman" w:cs="Times New Roman"/>
          <w:sz w:val="24"/>
          <w:szCs w:val="24"/>
        </w:rPr>
      </w:pPr>
      <w:r w:rsidRPr="000803D9">
        <w:rPr>
          <w:rFonts w:ascii="Times New Roman" w:hAnsi="Times New Roman" w:cs="Times New Roman"/>
          <w:sz w:val="24"/>
          <w:szCs w:val="24"/>
        </w:rPr>
        <w:lastRenderedPageBreak/>
        <w:t>New regulation 136 of the Principal Regulations prohibit</w:t>
      </w:r>
      <w:r>
        <w:rPr>
          <w:rFonts w:ascii="Times New Roman" w:hAnsi="Times New Roman" w:cs="Times New Roman"/>
          <w:sz w:val="24"/>
          <w:szCs w:val="24"/>
        </w:rPr>
        <w:t>s</w:t>
      </w:r>
      <w:r w:rsidRPr="000803D9">
        <w:rPr>
          <w:rFonts w:ascii="Times New Roman" w:hAnsi="Times New Roman" w:cs="Times New Roman"/>
          <w:sz w:val="24"/>
          <w:szCs w:val="24"/>
        </w:rPr>
        <w:t xml:space="preserve"> a person who holds a licence granted under Subdivision 6A.2.2 (covering refrigerant handling licences, restricted refrigeration and air conditioning licences and refrigeration and air conditioning trainee licences) from contravening a condition of that licence (</w:t>
      </w:r>
      <w:proofErr w:type="spellStart"/>
      <w:r w:rsidRPr="000803D9">
        <w:rPr>
          <w:rFonts w:ascii="Times New Roman" w:hAnsi="Times New Roman" w:cs="Times New Roman"/>
          <w:sz w:val="24"/>
          <w:szCs w:val="24"/>
        </w:rPr>
        <w:t>subregulation</w:t>
      </w:r>
      <w:proofErr w:type="spellEnd"/>
      <w:r w:rsidRPr="000803D9">
        <w:rPr>
          <w:rFonts w:ascii="Times New Roman" w:hAnsi="Times New Roman" w:cs="Times New Roman"/>
          <w:sz w:val="24"/>
          <w:szCs w:val="24"/>
        </w:rPr>
        <w:t xml:space="preserve"> 136(1)).</w:t>
      </w:r>
    </w:p>
    <w:p w14:paraId="528ACF30" w14:textId="77777777" w:rsidR="000803D9" w:rsidRDefault="000803D9" w:rsidP="006403BB">
      <w:pPr>
        <w:pStyle w:val="ListParagraph"/>
        <w:ind w:left="550" w:hanging="550"/>
        <w:rPr>
          <w:rFonts w:ascii="Times New Roman" w:hAnsi="Times New Roman" w:cs="Times New Roman"/>
          <w:sz w:val="24"/>
          <w:szCs w:val="24"/>
        </w:rPr>
      </w:pPr>
    </w:p>
    <w:p w14:paraId="68500C28" w14:textId="051E2668" w:rsidR="000803D9" w:rsidRPr="000803D9" w:rsidRDefault="000803D9" w:rsidP="006403BB">
      <w:pPr>
        <w:pStyle w:val="ListParagraph"/>
        <w:numPr>
          <w:ilvl w:val="0"/>
          <w:numId w:val="1"/>
        </w:numPr>
        <w:ind w:left="550" w:hanging="550"/>
        <w:rPr>
          <w:rFonts w:ascii="Times New Roman" w:hAnsi="Times New Roman" w:cs="Times New Roman"/>
          <w:sz w:val="24"/>
          <w:szCs w:val="24"/>
        </w:rPr>
      </w:pPr>
      <w:r w:rsidRPr="000803D9">
        <w:rPr>
          <w:rFonts w:ascii="Times New Roman" w:hAnsi="Times New Roman" w:cs="Times New Roman"/>
          <w:sz w:val="24"/>
          <w:szCs w:val="24"/>
        </w:rPr>
        <w:t xml:space="preserve">New </w:t>
      </w:r>
      <w:proofErr w:type="spellStart"/>
      <w:r w:rsidRPr="000803D9">
        <w:rPr>
          <w:rFonts w:ascii="Times New Roman" w:hAnsi="Times New Roman" w:cs="Times New Roman"/>
          <w:sz w:val="24"/>
          <w:szCs w:val="24"/>
        </w:rPr>
        <w:t>subregulation</w:t>
      </w:r>
      <w:proofErr w:type="spellEnd"/>
      <w:r w:rsidRPr="000803D9">
        <w:rPr>
          <w:rFonts w:ascii="Times New Roman" w:hAnsi="Times New Roman" w:cs="Times New Roman"/>
          <w:sz w:val="24"/>
          <w:szCs w:val="24"/>
        </w:rPr>
        <w:t xml:space="preserve"> 136(2) make</w:t>
      </w:r>
      <w:r>
        <w:rPr>
          <w:rFonts w:ascii="Times New Roman" w:hAnsi="Times New Roman" w:cs="Times New Roman"/>
          <w:sz w:val="24"/>
          <w:szCs w:val="24"/>
        </w:rPr>
        <w:t>s</w:t>
      </w:r>
      <w:r w:rsidRPr="000803D9">
        <w:rPr>
          <w:rFonts w:ascii="Times New Roman" w:hAnsi="Times New Roman" w:cs="Times New Roman"/>
          <w:sz w:val="24"/>
          <w:szCs w:val="24"/>
        </w:rPr>
        <w:t xml:space="preserve"> it a strict liability offence for a person to contravene the prohibition in </w:t>
      </w:r>
      <w:proofErr w:type="spellStart"/>
      <w:r w:rsidRPr="000803D9">
        <w:rPr>
          <w:rFonts w:ascii="Times New Roman" w:hAnsi="Times New Roman" w:cs="Times New Roman"/>
          <w:sz w:val="24"/>
          <w:szCs w:val="24"/>
        </w:rPr>
        <w:t>subregulation</w:t>
      </w:r>
      <w:proofErr w:type="spellEnd"/>
      <w:r w:rsidRPr="000803D9">
        <w:rPr>
          <w:rFonts w:ascii="Times New Roman" w:hAnsi="Times New Roman" w:cs="Times New Roman"/>
          <w:sz w:val="24"/>
          <w:szCs w:val="24"/>
        </w:rPr>
        <w:t xml:space="preserve"> 136(1). The maximum penalty for this offence </w:t>
      </w:r>
      <w:r>
        <w:rPr>
          <w:rFonts w:ascii="Times New Roman" w:hAnsi="Times New Roman" w:cs="Times New Roman"/>
          <w:sz w:val="24"/>
          <w:szCs w:val="24"/>
        </w:rPr>
        <w:t xml:space="preserve">is </w:t>
      </w:r>
      <w:r w:rsidRPr="000803D9">
        <w:rPr>
          <w:rFonts w:ascii="Times New Roman" w:hAnsi="Times New Roman" w:cs="Times New Roman"/>
          <w:sz w:val="24"/>
          <w:szCs w:val="24"/>
        </w:rPr>
        <w:t xml:space="preserve">50 penalty units. </w:t>
      </w:r>
    </w:p>
    <w:p w14:paraId="45BF69BD" w14:textId="77777777" w:rsidR="000803D9" w:rsidRDefault="000803D9" w:rsidP="006403BB">
      <w:pPr>
        <w:pStyle w:val="ListParagraph"/>
        <w:ind w:left="550" w:hanging="550"/>
        <w:rPr>
          <w:rFonts w:ascii="Times New Roman" w:hAnsi="Times New Roman" w:cs="Times New Roman"/>
          <w:sz w:val="24"/>
          <w:szCs w:val="24"/>
        </w:rPr>
      </w:pPr>
    </w:p>
    <w:p w14:paraId="61EF3E8F" w14:textId="6FF93430" w:rsidR="000803D9" w:rsidRPr="000803D9" w:rsidRDefault="000803D9" w:rsidP="006403BB">
      <w:pPr>
        <w:pStyle w:val="ListParagraph"/>
        <w:numPr>
          <w:ilvl w:val="0"/>
          <w:numId w:val="1"/>
        </w:numPr>
        <w:ind w:left="550" w:hanging="550"/>
        <w:rPr>
          <w:rFonts w:ascii="Times New Roman" w:hAnsi="Times New Roman" w:cs="Times New Roman"/>
          <w:sz w:val="24"/>
          <w:szCs w:val="24"/>
        </w:rPr>
      </w:pPr>
      <w:r w:rsidRPr="000803D9">
        <w:rPr>
          <w:rFonts w:ascii="Times New Roman" w:hAnsi="Times New Roman" w:cs="Times New Roman"/>
          <w:sz w:val="24"/>
          <w:szCs w:val="24"/>
        </w:rPr>
        <w:t>Strict liability is pro</w:t>
      </w:r>
      <w:r w:rsidR="009C66B6">
        <w:rPr>
          <w:rFonts w:ascii="Times New Roman" w:hAnsi="Times New Roman" w:cs="Times New Roman"/>
          <w:sz w:val="24"/>
          <w:szCs w:val="24"/>
        </w:rPr>
        <w:t>vided</w:t>
      </w:r>
      <w:r w:rsidRPr="000803D9">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121B4AF7" w14:textId="77777777" w:rsidR="00732F02" w:rsidRDefault="00732F02" w:rsidP="006403BB">
      <w:pPr>
        <w:pStyle w:val="ListParagraph"/>
        <w:ind w:left="550" w:hanging="550"/>
        <w:rPr>
          <w:rFonts w:ascii="Times New Roman" w:hAnsi="Times New Roman" w:cs="Times New Roman"/>
          <w:sz w:val="24"/>
          <w:szCs w:val="24"/>
        </w:rPr>
      </w:pPr>
    </w:p>
    <w:p w14:paraId="323FE099" w14:textId="49C47DCF"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t xml:space="preserve">the offence is not punishable by </w:t>
      </w:r>
      <w:proofErr w:type="gramStart"/>
      <w:r w:rsidRPr="000803D9">
        <w:rPr>
          <w:rFonts w:ascii="Times New Roman" w:hAnsi="Times New Roman" w:cs="Times New Roman"/>
          <w:sz w:val="24"/>
          <w:szCs w:val="24"/>
        </w:rPr>
        <w:t>imprisonment;</w:t>
      </w:r>
      <w:proofErr w:type="gramEnd"/>
    </w:p>
    <w:p w14:paraId="57980F98" w14:textId="77777777" w:rsidR="000803D9" w:rsidRPr="000803D9" w:rsidRDefault="000803D9" w:rsidP="006D400D">
      <w:pPr>
        <w:pStyle w:val="ListParagraph"/>
        <w:ind w:left="1270" w:hanging="550"/>
        <w:rPr>
          <w:rFonts w:ascii="Times New Roman" w:hAnsi="Times New Roman" w:cs="Times New Roman"/>
          <w:sz w:val="24"/>
          <w:szCs w:val="24"/>
        </w:rPr>
      </w:pPr>
    </w:p>
    <w:p w14:paraId="7F9B1507" w14:textId="77777777"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t xml:space="preserve">the offence is subject to a maximum penalty of 50 penalty units for an </w:t>
      </w:r>
      <w:proofErr w:type="gramStart"/>
      <w:r w:rsidRPr="000803D9">
        <w:rPr>
          <w:rFonts w:ascii="Times New Roman" w:hAnsi="Times New Roman" w:cs="Times New Roman"/>
          <w:sz w:val="24"/>
          <w:szCs w:val="24"/>
        </w:rPr>
        <w:t>individual;</w:t>
      </w:r>
      <w:proofErr w:type="gramEnd"/>
    </w:p>
    <w:p w14:paraId="7B82B370" w14:textId="77777777" w:rsidR="000803D9" w:rsidRPr="000803D9" w:rsidRDefault="000803D9" w:rsidP="006D400D">
      <w:pPr>
        <w:pStyle w:val="ListParagraph"/>
        <w:ind w:left="1270" w:hanging="550"/>
        <w:rPr>
          <w:rFonts w:ascii="Times New Roman" w:hAnsi="Times New Roman" w:cs="Times New Roman"/>
          <w:sz w:val="24"/>
          <w:szCs w:val="24"/>
        </w:rPr>
      </w:pPr>
    </w:p>
    <w:p w14:paraId="602AC04E" w14:textId="0F3C41F8"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t>the actions which trigger the offence are simple, readily understood and easily defended. The offence is triggered if a person who holds a refrigerant handling licence, a restrict refrigeration and air conditioning licence or a refrigeration and air conditioning trainee licence, contravenes a condition of that licence</w:t>
      </w:r>
      <w:r w:rsidR="00B17025">
        <w:rPr>
          <w:rFonts w:ascii="Times New Roman" w:hAnsi="Times New Roman" w:cs="Times New Roman"/>
          <w:sz w:val="24"/>
          <w:szCs w:val="24"/>
        </w:rPr>
        <w:t>;</w:t>
      </w:r>
    </w:p>
    <w:p w14:paraId="63204A79" w14:textId="77777777" w:rsidR="000803D9" w:rsidRPr="000803D9" w:rsidRDefault="000803D9" w:rsidP="006D400D">
      <w:pPr>
        <w:pStyle w:val="ListParagraph"/>
        <w:ind w:left="1270" w:hanging="550"/>
        <w:rPr>
          <w:rFonts w:ascii="Times New Roman" w:hAnsi="Times New Roman" w:cs="Times New Roman"/>
          <w:sz w:val="24"/>
          <w:szCs w:val="24"/>
        </w:rPr>
      </w:pPr>
    </w:p>
    <w:p w14:paraId="68D5F180" w14:textId="77777777"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t xml:space="preserve">offences relating to contravention of licence conditions need to be dealt with efficiently to ensure industry and community confidence in the regulatory </w:t>
      </w:r>
      <w:proofErr w:type="gramStart"/>
      <w:r w:rsidRPr="000803D9">
        <w:rPr>
          <w:rFonts w:ascii="Times New Roman" w:hAnsi="Times New Roman" w:cs="Times New Roman"/>
          <w:sz w:val="24"/>
          <w:szCs w:val="24"/>
        </w:rPr>
        <w:t>regime;</w:t>
      </w:r>
      <w:proofErr w:type="gramEnd"/>
    </w:p>
    <w:p w14:paraId="729EAAC4" w14:textId="77777777" w:rsidR="000803D9" w:rsidRPr="000803D9" w:rsidRDefault="000803D9" w:rsidP="006D400D">
      <w:pPr>
        <w:pStyle w:val="ListParagraph"/>
        <w:ind w:left="1270" w:hanging="550"/>
        <w:rPr>
          <w:rFonts w:ascii="Times New Roman" w:hAnsi="Times New Roman" w:cs="Times New Roman"/>
          <w:sz w:val="24"/>
          <w:szCs w:val="24"/>
        </w:rPr>
      </w:pPr>
    </w:p>
    <w:p w14:paraId="4C0A174A" w14:textId="41C705DF"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t xml:space="preserve">the offence </w:t>
      </w:r>
      <w:r w:rsidR="00732F02">
        <w:rPr>
          <w:rFonts w:ascii="Times New Roman" w:hAnsi="Times New Roman" w:cs="Times New Roman"/>
          <w:sz w:val="24"/>
          <w:szCs w:val="24"/>
        </w:rPr>
        <w:t xml:space="preserve">is </w:t>
      </w:r>
      <w:r w:rsidRPr="000803D9">
        <w:rPr>
          <w:rFonts w:ascii="Times New Roman" w:hAnsi="Times New Roman" w:cs="Times New Roman"/>
          <w:sz w:val="24"/>
          <w:szCs w:val="24"/>
        </w:rPr>
        <w:t xml:space="preserve">subject to an infringement notice under the </w:t>
      </w:r>
      <w:proofErr w:type="gramStart"/>
      <w:r w:rsidRPr="000803D9">
        <w:rPr>
          <w:rFonts w:ascii="Times New Roman" w:hAnsi="Times New Roman" w:cs="Times New Roman"/>
          <w:sz w:val="24"/>
          <w:szCs w:val="24"/>
        </w:rPr>
        <w:t>Act;</w:t>
      </w:r>
      <w:proofErr w:type="gramEnd"/>
    </w:p>
    <w:p w14:paraId="3A2C55EA" w14:textId="77777777" w:rsidR="000803D9" w:rsidRPr="000803D9" w:rsidRDefault="000803D9" w:rsidP="006D400D">
      <w:pPr>
        <w:pStyle w:val="ListParagraph"/>
        <w:ind w:left="1270" w:hanging="550"/>
        <w:rPr>
          <w:rFonts w:ascii="Times New Roman" w:hAnsi="Times New Roman" w:cs="Times New Roman"/>
          <w:sz w:val="24"/>
          <w:szCs w:val="24"/>
        </w:rPr>
      </w:pPr>
    </w:p>
    <w:p w14:paraId="51E8B84A" w14:textId="77777777"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0803D9">
        <w:rPr>
          <w:rFonts w:ascii="Times New Roman" w:hAnsi="Times New Roman" w:cs="Times New Roman"/>
          <w:sz w:val="24"/>
          <w:szCs w:val="24"/>
        </w:rPr>
        <w:t>recklessly</w:t>
      </w:r>
      <w:proofErr w:type="gramEnd"/>
      <w:r w:rsidRPr="000803D9">
        <w:rPr>
          <w:rFonts w:ascii="Times New Roman" w:hAnsi="Times New Roman" w:cs="Times New Roman"/>
          <w:sz w:val="24"/>
          <w:szCs w:val="24"/>
        </w:rPr>
        <w:t xml:space="preserve"> or negligently contravened a condition of their licence is generally a matter that is peculiarly within the knowledge of the defendant alone. Proving the contrary beyond reasonable doubt may require significant and difficult to obtain indirect and circumstantial </w:t>
      </w:r>
      <w:proofErr w:type="gramStart"/>
      <w:r w:rsidRPr="000803D9">
        <w:rPr>
          <w:rFonts w:ascii="Times New Roman" w:hAnsi="Times New Roman" w:cs="Times New Roman"/>
          <w:sz w:val="24"/>
          <w:szCs w:val="24"/>
        </w:rPr>
        <w:t>evidence;</w:t>
      </w:r>
      <w:proofErr w:type="gramEnd"/>
    </w:p>
    <w:p w14:paraId="67F2D741" w14:textId="77777777" w:rsidR="000803D9" w:rsidRPr="000803D9" w:rsidRDefault="000803D9" w:rsidP="006D400D">
      <w:pPr>
        <w:pStyle w:val="ListParagraph"/>
        <w:ind w:left="1270" w:hanging="550"/>
        <w:rPr>
          <w:rFonts w:ascii="Times New Roman" w:hAnsi="Times New Roman" w:cs="Times New Roman"/>
          <w:sz w:val="24"/>
          <w:szCs w:val="24"/>
        </w:rPr>
      </w:pPr>
    </w:p>
    <w:p w14:paraId="6A38D9CA" w14:textId="4B5CFD28"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t xml:space="preserve">the requirement to obtain a refrigerant handling licence, a restricted refrigeration and air conditioning licence or a refrigeration and air conditioning trainee licence, and to comply with the conditions of that licence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Contravention of licence conditions </w:t>
      </w:r>
      <w:r w:rsidR="0013229D">
        <w:rPr>
          <w:rFonts w:ascii="Times New Roman" w:hAnsi="Times New Roman" w:cs="Times New Roman"/>
          <w:sz w:val="24"/>
          <w:szCs w:val="24"/>
        </w:rPr>
        <w:t xml:space="preserve">could </w:t>
      </w:r>
      <w:r w:rsidRPr="000803D9">
        <w:rPr>
          <w:rFonts w:ascii="Times New Roman" w:hAnsi="Times New Roman" w:cs="Times New Roman"/>
          <w:sz w:val="24"/>
          <w:szCs w:val="24"/>
        </w:rPr>
        <w:t>result in significant environmental harm and could damage Australia’s international relations;</w:t>
      </w:r>
      <w:r w:rsidR="00B17025">
        <w:rPr>
          <w:rFonts w:ascii="Times New Roman" w:hAnsi="Times New Roman" w:cs="Times New Roman"/>
          <w:sz w:val="24"/>
          <w:szCs w:val="24"/>
        </w:rPr>
        <w:t xml:space="preserve"> and</w:t>
      </w:r>
    </w:p>
    <w:p w14:paraId="2207F9EB" w14:textId="77777777" w:rsidR="000803D9" w:rsidRPr="000803D9" w:rsidRDefault="000803D9" w:rsidP="006D400D">
      <w:pPr>
        <w:pStyle w:val="ListParagraph"/>
        <w:ind w:left="1270" w:hanging="550"/>
        <w:rPr>
          <w:rFonts w:ascii="Times New Roman" w:hAnsi="Times New Roman" w:cs="Times New Roman"/>
          <w:sz w:val="24"/>
          <w:szCs w:val="24"/>
        </w:rPr>
      </w:pPr>
    </w:p>
    <w:p w14:paraId="270B768D" w14:textId="4539A486" w:rsidR="000803D9" w:rsidRPr="000803D9" w:rsidRDefault="000803D9" w:rsidP="006D400D">
      <w:pPr>
        <w:pStyle w:val="ListParagraph"/>
        <w:numPr>
          <w:ilvl w:val="1"/>
          <w:numId w:val="1"/>
        </w:numPr>
        <w:ind w:left="1270" w:hanging="550"/>
        <w:rPr>
          <w:rFonts w:ascii="Times New Roman" w:hAnsi="Times New Roman" w:cs="Times New Roman"/>
          <w:sz w:val="24"/>
          <w:szCs w:val="24"/>
        </w:rPr>
      </w:pPr>
      <w:r w:rsidRPr="000803D9">
        <w:rPr>
          <w:rFonts w:ascii="Times New Roman" w:hAnsi="Times New Roman" w:cs="Times New Roman"/>
          <w:sz w:val="24"/>
          <w:szCs w:val="24"/>
        </w:rPr>
        <w:lastRenderedPageBreak/>
        <w:t xml:space="preserve">the person affected </w:t>
      </w:r>
      <w:r w:rsidR="00732F02">
        <w:rPr>
          <w:rFonts w:ascii="Times New Roman" w:hAnsi="Times New Roman" w:cs="Times New Roman"/>
          <w:sz w:val="24"/>
          <w:szCs w:val="24"/>
        </w:rPr>
        <w:t xml:space="preserve">is </w:t>
      </w:r>
      <w:r w:rsidRPr="000803D9">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1FD0724C" w14:textId="77777777" w:rsidR="00732F02" w:rsidRDefault="00732F02" w:rsidP="006403BB">
      <w:pPr>
        <w:pStyle w:val="ListParagraph"/>
        <w:ind w:left="550" w:hanging="550"/>
        <w:rPr>
          <w:rFonts w:ascii="Times New Roman" w:hAnsi="Times New Roman" w:cs="Times New Roman"/>
          <w:sz w:val="24"/>
          <w:szCs w:val="24"/>
        </w:rPr>
      </w:pPr>
    </w:p>
    <w:p w14:paraId="7DCFD251" w14:textId="4F699044" w:rsidR="000803D9" w:rsidRPr="000803D9" w:rsidRDefault="000803D9" w:rsidP="006403BB">
      <w:pPr>
        <w:pStyle w:val="ListParagraph"/>
        <w:numPr>
          <w:ilvl w:val="0"/>
          <w:numId w:val="1"/>
        </w:numPr>
        <w:ind w:left="550" w:hanging="550"/>
        <w:rPr>
          <w:rFonts w:ascii="Times New Roman" w:hAnsi="Times New Roman" w:cs="Times New Roman"/>
          <w:sz w:val="24"/>
          <w:szCs w:val="24"/>
        </w:rPr>
      </w:pPr>
      <w:r w:rsidRPr="000803D9">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752A6259" w14:textId="77777777" w:rsidR="00732F02" w:rsidRDefault="00732F02" w:rsidP="006403BB">
      <w:pPr>
        <w:pStyle w:val="ListParagraph"/>
        <w:ind w:left="550" w:hanging="550"/>
        <w:rPr>
          <w:rFonts w:ascii="Times New Roman" w:hAnsi="Times New Roman" w:cs="Times New Roman"/>
          <w:sz w:val="24"/>
          <w:szCs w:val="24"/>
        </w:rPr>
      </w:pPr>
    </w:p>
    <w:p w14:paraId="28C45820" w14:textId="4BF525C3" w:rsidR="000803D9" w:rsidRPr="000803D9" w:rsidRDefault="000803D9" w:rsidP="006403BB">
      <w:pPr>
        <w:pStyle w:val="ListParagraph"/>
        <w:numPr>
          <w:ilvl w:val="0"/>
          <w:numId w:val="1"/>
        </w:numPr>
        <w:ind w:left="550" w:hanging="550"/>
        <w:rPr>
          <w:rFonts w:ascii="Times New Roman" w:hAnsi="Times New Roman" w:cs="Times New Roman"/>
          <w:sz w:val="24"/>
          <w:szCs w:val="24"/>
        </w:rPr>
      </w:pPr>
      <w:r w:rsidRPr="000803D9">
        <w:rPr>
          <w:rFonts w:ascii="Times New Roman" w:hAnsi="Times New Roman" w:cs="Times New Roman"/>
          <w:sz w:val="24"/>
          <w:szCs w:val="24"/>
        </w:rPr>
        <w:t xml:space="preserve">New </w:t>
      </w:r>
      <w:proofErr w:type="spellStart"/>
      <w:r w:rsidRPr="000803D9">
        <w:rPr>
          <w:rFonts w:ascii="Times New Roman" w:hAnsi="Times New Roman" w:cs="Times New Roman"/>
          <w:sz w:val="24"/>
          <w:szCs w:val="24"/>
        </w:rPr>
        <w:t>subregulation</w:t>
      </w:r>
      <w:proofErr w:type="spellEnd"/>
      <w:r w:rsidRPr="000803D9">
        <w:rPr>
          <w:rFonts w:ascii="Times New Roman" w:hAnsi="Times New Roman" w:cs="Times New Roman"/>
          <w:sz w:val="24"/>
          <w:szCs w:val="24"/>
        </w:rPr>
        <w:t xml:space="preserve"> 136(3) </w:t>
      </w:r>
      <w:r w:rsidR="00732F02">
        <w:rPr>
          <w:rFonts w:ascii="Times New Roman" w:hAnsi="Times New Roman" w:cs="Times New Roman"/>
          <w:sz w:val="24"/>
          <w:szCs w:val="24"/>
        </w:rPr>
        <w:t>has</w:t>
      </w:r>
      <w:r w:rsidRPr="000803D9">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0803D9">
        <w:rPr>
          <w:rFonts w:ascii="Times New Roman" w:hAnsi="Times New Roman" w:cs="Times New Roman"/>
          <w:sz w:val="24"/>
          <w:szCs w:val="24"/>
        </w:rPr>
        <w:t>subregulation</w:t>
      </w:r>
      <w:proofErr w:type="spellEnd"/>
      <w:r w:rsidRPr="000803D9">
        <w:rPr>
          <w:rFonts w:ascii="Times New Roman" w:hAnsi="Times New Roman" w:cs="Times New Roman"/>
          <w:sz w:val="24"/>
          <w:szCs w:val="24"/>
        </w:rPr>
        <w:t xml:space="preserve"> 136(1). The maximum penalty </w:t>
      </w:r>
      <w:r w:rsidR="00732F02">
        <w:rPr>
          <w:rFonts w:ascii="Times New Roman" w:hAnsi="Times New Roman" w:cs="Times New Roman"/>
          <w:sz w:val="24"/>
          <w:szCs w:val="24"/>
        </w:rPr>
        <w:t xml:space="preserve">is </w:t>
      </w:r>
      <w:r w:rsidRPr="000803D9">
        <w:rPr>
          <w:rFonts w:ascii="Times New Roman" w:hAnsi="Times New Roman" w:cs="Times New Roman"/>
          <w:sz w:val="24"/>
          <w:szCs w:val="24"/>
        </w:rPr>
        <w:t xml:space="preserve">60 penalty units. A body corporate </w:t>
      </w:r>
      <w:r w:rsidR="00732F02">
        <w:rPr>
          <w:rFonts w:ascii="Times New Roman" w:hAnsi="Times New Roman" w:cs="Times New Roman"/>
          <w:sz w:val="24"/>
          <w:szCs w:val="24"/>
        </w:rPr>
        <w:t xml:space="preserve">is </w:t>
      </w:r>
      <w:r w:rsidRPr="000803D9">
        <w:rPr>
          <w:rFonts w:ascii="Times New Roman" w:hAnsi="Times New Roman" w:cs="Times New Roman"/>
          <w:sz w:val="24"/>
          <w:szCs w:val="24"/>
        </w:rPr>
        <w:t>liable for five times this amount as a maximum penalty (see subsection 82(5) of the Regulatory Powers Act).</w:t>
      </w:r>
    </w:p>
    <w:p w14:paraId="74FA43F4" w14:textId="77777777" w:rsidR="00732F02" w:rsidRDefault="00732F02" w:rsidP="006403BB">
      <w:pPr>
        <w:pStyle w:val="ListParagraph"/>
        <w:ind w:left="550" w:hanging="550"/>
        <w:rPr>
          <w:rFonts w:ascii="Times New Roman" w:hAnsi="Times New Roman" w:cs="Times New Roman"/>
          <w:sz w:val="24"/>
          <w:szCs w:val="24"/>
        </w:rPr>
      </w:pPr>
    </w:p>
    <w:p w14:paraId="739EB5C2" w14:textId="33C8ABF5" w:rsidR="005B6360" w:rsidRPr="000803D9" w:rsidRDefault="000803D9" w:rsidP="006403BB">
      <w:pPr>
        <w:pStyle w:val="ListParagraph"/>
        <w:numPr>
          <w:ilvl w:val="0"/>
          <w:numId w:val="1"/>
        </w:numPr>
        <w:ind w:left="550" w:hanging="550"/>
        <w:rPr>
          <w:rFonts w:ascii="Times New Roman" w:hAnsi="Times New Roman" w:cs="Times New Roman"/>
          <w:sz w:val="24"/>
          <w:szCs w:val="24"/>
        </w:rPr>
      </w:pPr>
      <w:r w:rsidRPr="000803D9">
        <w:rPr>
          <w:rFonts w:ascii="Times New Roman" w:hAnsi="Times New Roman" w:cs="Times New Roman"/>
          <w:sz w:val="24"/>
          <w:szCs w:val="24"/>
        </w:rPr>
        <w:t xml:space="preserve">The combination of strict liability offence and civil penalty provision </w:t>
      </w:r>
      <w:r w:rsidR="00732F02">
        <w:rPr>
          <w:rFonts w:ascii="Times New Roman" w:hAnsi="Times New Roman" w:cs="Times New Roman"/>
          <w:sz w:val="24"/>
          <w:szCs w:val="24"/>
        </w:rPr>
        <w:t>provides</w:t>
      </w:r>
      <w:r w:rsidRPr="000803D9">
        <w:rPr>
          <w:rFonts w:ascii="Times New Roman" w:hAnsi="Times New Roman" w:cs="Times New Roman"/>
          <w:sz w:val="24"/>
          <w:szCs w:val="24"/>
        </w:rPr>
        <w:t xml:space="preserve"> an adequate deterrent from person contravening the conditions of their refrigerant handling licence, restricted refrigeration and air conditioning licence or refrigeration and air conditioning trainee licence, which has the potential to cause significant harm. It is also appropriate to include both civil and criminal penalties </w:t>
      </w:r>
      <w:proofErr w:type="gramStart"/>
      <w:r w:rsidRPr="000803D9">
        <w:rPr>
          <w:rFonts w:ascii="Times New Roman" w:hAnsi="Times New Roman" w:cs="Times New Roman"/>
          <w:sz w:val="24"/>
          <w:szCs w:val="24"/>
        </w:rPr>
        <w:t>in order to</w:t>
      </w:r>
      <w:proofErr w:type="gramEnd"/>
      <w:r w:rsidRPr="000803D9">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2AAFC25F" w14:textId="77777777" w:rsidR="005B6360" w:rsidRDefault="005B6360" w:rsidP="006403BB">
      <w:pPr>
        <w:ind w:left="550" w:hanging="550"/>
        <w:rPr>
          <w:rFonts w:ascii="Times New Roman" w:hAnsi="Times New Roman" w:cs="Times New Roman"/>
          <w:b/>
          <w:bCs/>
          <w:sz w:val="24"/>
          <w:szCs w:val="24"/>
        </w:rPr>
      </w:pPr>
      <w:r w:rsidRPr="00A739AE">
        <w:rPr>
          <w:rFonts w:ascii="Times New Roman" w:hAnsi="Times New Roman" w:cs="Times New Roman"/>
          <w:b/>
          <w:bCs/>
          <w:sz w:val="24"/>
          <w:szCs w:val="24"/>
        </w:rPr>
        <w:t>Item [</w:t>
      </w:r>
      <w:r>
        <w:rPr>
          <w:rFonts w:ascii="Times New Roman" w:hAnsi="Times New Roman" w:cs="Times New Roman"/>
          <w:b/>
          <w:bCs/>
          <w:sz w:val="24"/>
          <w:szCs w:val="24"/>
        </w:rPr>
        <w:t>1</w:t>
      </w:r>
      <w:r w:rsidRPr="00A739AE">
        <w:rPr>
          <w:rFonts w:ascii="Times New Roman" w:hAnsi="Times New Roman" w:cs="Times New Roman"/>
          <w:b/>
          <w:bCs/>
          <w:sz w:val="24"/>
          <w:szCs w:val="24"/>
        </w:rPr>
        <w:t xml:space="preserve">7] – </w:t>
      </w:r>
      <w:r>
        <w:rPr>
          <w:rFonts w:ascii="Times New Roman" w:hAnsi="Times New Roman" w:cs="Times New Roman"/>
          <w:b/>
          <w:bCs/>
          <w:sz w:val="24"/>
          <w:szCs w:val="24"/>
        </w:rPr>
        <w:t>Regulation 142</w:t>
      </w:r>
    </w:p>
    <w:p w14:paraId="3AA0CB9D" w14:textId="6818E23A" w:rsidR="00D95AB6" w:rsidRPr="00D95AB6" w:rsidRDefault="00D95AB6" w:rsidP="006403BB">
      <w:pPr>
        <w:pStyle w:val="ListParagraph"/>
        <w:numPr>
          <w:ilvl w:val="0"/>
          <w:numId w:val="1"/>
        </w:numPr>
        <w:ind w:left="550" w:hanging="550"/>
        <w:rPr>
          <w:rFonts w:ascii="Times New Roman" w:hAnsi="Times New Roman" w:cs="Times New Roman"/>
          <w:sz w:val="24"/>
          <w:szCs w:val="24"/>
        </w:rPr>
      </w:pPr>
      <w:r w:rsidRPr="00D95AB6">
        <w:rPr>
          <w:rFonts w:ascii="Times New Roman" w:hAnsi="Times New Roman" w:cs="Times New Roman"/>
          <w:sz w:val="24"/>
          <w:szCs w:val="24"/>
        </w:rPr>
        <w:t xml:space="preserve">Item 17 of Schedule 2 to the </w:t>
      </w:r>
      <w:r>
        <w:rPr>
          <w:rFonts w:ascii="Times New Roman" w:hAnsi="Times New Roman" w:cs="Times New Roman"/>
          <w:sz w:val="24"/>
          <w:szCs w:val="24"/>
        </w:rPr>
        <w:t>Amendment</w:t>
      </w:r>
      <w:r w:rsidRPr="00D95AB6">
        <w:rPr>
          <w:rFonts w:ascii="Times New Roman" w:hAnsi="Times New Roman" w:cs="Times New Roman"/>
          <w:sz w:val="24"/>
          <w:szCs w:val="24"/>
        </w:rPr>
        <w:t xml:space="preserve"> Regulations repeal</w:t>
      </w:r>
      <w:r>
        <w:rPr>
          <w:rFonts w:ascii="Times New Roman" w:hAnsi="Times New Roman" w:cs="Times New Roman"/>
          <w:sz w:val="24"/>
          <w:szCs w:val="24"/>
        </w:rPr>
        <w:t>s</w:t>
      </w:r>
      <w:r w:rsidRPr="00D95AB6">
        <w:rPr>
          <w:rFonts w:ascii="Times New Roman" w:hAnsi="Times New Roman" w:cs="Times New Roman"/>
          <w:sz w:val="24"/>
          <w:szCs w:val="24"/>
        </w:rPr>
        <w:t xml:space="preserve"> existing regulation 142 of the Principal Regulations and substitute</w:t>
      </w:r>
      <w:r>
        <w:rPr>
          <w:rFonts w:ascii="Times New Roman" w:hAnsi="Times New Roman" w:cs="Times New Roman"/>
          <w:sz w:val="24"/>
          <w:szCs w:val="24"/>
        </w:rPr>
        <w:t>s</w:t>
      </w:r>
      <w:r w:rsidRPr="00D95AB6">
        <w:rPr>
          <w:rFonts w:ascii="Times New Roman" w:hAnsi="Times New Roman" w:cs="Times New Roman"/>
          <w:sz w:val="24"/>
          <w:szCs w:val="24"/>
        </w:rPr>
        <w:t xml:space="preserve"> a new regulation 142.</w:t>
      </w:r>
    </w:p>
    <w:p w14:paraId="6F363ED1" w14:textId="77777777" w:rsidR="00D95AB6" w:rsidRDefault="00D95AB6" w:rsidP="006403BB">
      <w:pPr>
        <w:pStyle w:val="ListParagraph"/>
        <w:ind w:left="550" w:hanging="550"/>
        <w:rPr>
          <w:rFonts w:ascii="Times New Roman" w:hAnsi="Times New Roman" w:cs="Times New Roman"/>
          <w:sz w:val="24"/>
          <w:szCs w:val="24"/>
        </w:rPr>
      </w:pPr>
    </w:p>
    <w:p w14:paraId="45B0105D" w14:textId="397D7C45" w:rsidR="00D95AB6" w:rsidRPr="00D95AB6" w:rsidRDefault="00D95AB6" w:rsidP="006403BB">
      <w:pPr>
        <w:pStyle w:val="ListParagraph"/>
        <w:numPr>
          <w:ilvl w:val="0"/>
          <w:numId w:val="1"/>
        </w:numPr>
        <w:ind w:left="550" w:hanging="550"/>
        <w:rPr>
          <w:rFonts w:ascii="Times New Roman" w:hAnsi="Times New Roman" w:cs="Times New Roman"/>
          <w:sz w:val="24"/>
          <w:szCs w:val="24"/>
        </w:rPr>
      </w:pPr>
      <w:r w:rsidRPr="00D95AB6">
        <w:rPr>
          <w:rFonts w:ascii="Times New Roman" w:hAnsi="Times New Roman" w:cs="Times New Roman"/>
          <w:sz w:val="24"/>
          <w:szCs w:val="24"/>
        </w:rPr>
        <w:t>New regulation 142 of the Principal Regulations prohibit</w:t>
      </w:r>
      <w:r>
        <w:rPr>
          <w:rFonts w:ascii="Times New Roman" w:hAnsi="Times New Roman" w:cs="Times New Roman"/>
          <w:sz w:val="24"/>
          <w:szCs w:val="24"/>
        </w:rPr>
        <w:t>s</w:t>
      </w:r>
      <w:r w:rsidRPr="00D95AB6">
        <w:rPr>
          <w:rFonts w:ascii="Times New Roman" w:hAnsi="Times New Roman" w:cs="Times New Roman"/>
          <w:sz w:val="24"/>
          <w:szCs w:val="24"/>
        </w:rPr>
        <w:t xml:space="preserve"> a person who holds an authorisation granted under Subdivision 6A.2.3 (covering refrigerant trading authorisations, RAC equipment manufacturing authorisations and restricted refrigerant trading authorisations) from contravening a condition of that authorisation (</w:t>
      </w:r>
      <w:proofErr w:type="spellStart"/>
      <w:r w:rsidRPr="00D95AB6">
        <w:rPr>
          <w:rFonts w:ascii="Times New Roman" w:hAnsi="Times New Roman" w:cs="Times New Roman"/>
          <w:sz w:val="24"/>
          <w:szCs w:val="24"/>
        </w:rPr>
        <w:t>subregulation</w:t>
      </w:r>
      <w:proofErr w:type="spellEnd"/>
      <w:r w:rsidRPr="00D95AB6">
        <w:rPr>
          <w:rFonts w:ascii="Times New Roman" w:hAnsi="Times New Roman" w:cs="Times New Roman"/>
          <w:sz w:val="24"/>
          <w:szCs w:val="24"/>
        </w:rPr>
        <w:t xml:space="preserve"> 142(1)).</w:t>
      </w:r>
    </w:p>
    <w:p w14:paraId="2BE8EED5" w14:textId="77777777" w:rsidR="00D95AB6" w:rsidRDefault="00D95AB6" w:rsidP="006403BB">
      <w:pPr>
        <w:pStyle w:val="ListParagraph"/>
        <w:ind w:left="550" w:hanging="550"/>
        <w:rPr>
          <w:rFonts w:ascii="Times New Roman" w:hAnsi="Times New Roman" w:cs="Times New Roman"/>
          <w:sz w:val="24"/>
          <w:szCs w:val="24"/>
        </w:rPr>
      </w:pPr>
    </w:p>
    <w:p w14:paraId="0E70A0D2" w14:textId="74C662A0" w:rsidR="00D95AB6" w:rsidRPr="00D95AB6" w:rsidRDefault="00D95AB6" w:rsidP="006403BB">
      <w:pPr>
        <w:pStyle w:val="ListParagraph"/>
        <w:numPr>
          <w:ilvl w:val="0"/>
          <w:numId w:val="1"/>
        </w:numPr>
        <w:ind w:left="550" w:hanging="550"/>
        <w:rPr>
          <w:rFonts w:ascii="Times New Roman" w:hAnsi="Times New Roman" w:cs="Times New Roman"/>
          <w:sz w:val="24"/>
          <w:szCs w:val="24"/>
        </w:rPr>
      </w:pPr>
      <w:r w:rsidRPr="00D95AB6">
        <w:rPr>
          <w:rFonts w:ascii="Times New Roman" w:hAnsi="Times New Roman" w:cs="Times New Roman"/>
          <w:sz w:val="24"/>
          <w:szCs w:val="24"/>
        </w:rPr>
        <w:t xml:space="preserve">New </w:t>
      </w:r>
      <w:proofErr w:type="spellStart"/>
      <w:r w:rsidRPr="00D95AB6">
        <w:rPr>
          <w:rFonts w:ascii="Times New Roman" w:hAnsi="Times New Roman" w:cs="Times New Roman"/>
          <w:sz w:val="24"/>
          <w:szCs w:val="24"/>
        </w:rPr>
        <w:t>subregulation</w:t>
      </w:r>
      <w:proofErr w:type="spellEnd"/>
      <w:r w:rsidRPr="00D95AB6">
        <w:rPr>
          <w:rFonts w:ascii="Times New Roman" w:hAnsi="Times New Roman" w:cs="Times New Roman"/>
          <w:sz w:val="24"/>
          <w:szCs w:val="24"/>
        </w:rPr>
        <w:t xml:space="preserve"> 142(2) make</w:t>
      </w:r>
      <w:r>
        <w:rPr>
          <w:rFonts w:ascii="Times New Roman" w:hAnsi="Times New Roman" w:cs="Times New Roman"/>
          <w:sz w:val="24"/>
          <w:szCs w:val="24"/>
        </w:rPr>
        <w:t>s</w:t>
      </w:r>
      <w:r w:rsidRPr="00D95AB6">
        <w:rPr>
          <w:rFonts w:ascii="Times New Roman" w:hAnsi="Times New Roman" w:cs="Times New Roman"/>
          <w:sz w:val="24"/>
          <w:szCs w:val="24"/>
        </w:rPr>
        <w:t xml:space="preserve"> it a strict liability offence for a person to contravene the prohibition in </w:t>
      </w:r>
      <w:proofErr w:type="spellStart"/>
      <w:r w:rsidRPr="00D95AB6">
        <w:rPr>
          <w:rFonts w:ascii="Times New Roman" w:hAnsi="Times New Roman" w:cs="Times New Roman"/>
          <w:sz w:val="24"/>
          <w:szCs w:val="24"/>
        </w:rPr>
        <w:t>subregulation</w:t>
      </w:r>
      <w:proofErr w:type="spellEnd"/>
      <w:r w:rsidRPr="00D95AB6">
        <w:rPr>
          <w:rFonts w:ascii="Times New Roman" w:hAnsi="Times New Roman" w:cs="Times New Roman"/>
          <w:sz w:val="24"/>
          <w:szCs w:val="24"/>
        </w:rPr>
        <w:t xml:space="preserve"> 142(1). The maximum penalty for this offence </w:t>
      </w:r>
      <w:r>
        <w:rPr>
          <w:rFonts w:ascii="Times New Roman" w:hAnsi="Times New Roman" w:cs="Times New Roman"/>
          <w:sz w:val="24"/>
          <w:szCs w:val="24"/>
        </w:rPr>
        <w:t xml:space="preserve">is </w:t>
      </w:r>
      <w:r w:rsidRPr="00D95AB6">
        <w:rPr>
          <w:rFonts w:ascii="Times New Roman" w:hAnsi="Times New Roman" w:cs="Times New Roman"/>
          <w:sz w:val="24"/>
          <w:szCs w:val="24"/>
        </w:rPr>
        <w:t xml:space="preserve">50 penalty units. </w:t>
      </w:r>
    </w:p>
    <w:p w14:paraId="38DDEAF8" w14:textId="77777777" w:rsidR="00D95AB6" w:rsidRDefault="00D95AB6" w:rsidP="006403BB">
      <w:pPr>
        <w:pStyle w:val="ListParagraph"/>
        <w:ind w:left="550" w:hanging="550"/>
        <w:rPr>
          <w:rFonts w:ascii="Times New Roman" w:hAnsi="Times New Roman" w:cs="Times New Roman"/>
          <w:sz w:val="24"/>
          <w:szCs w:val="24"/>
        </w:rPr>
      </w:pPr>
    </w:p>
    <w:p w14:paraId="11D65462" w14:textId="6ECC8109" w:rsidR="00D95AB6" w:rsidRPr="00D95AB6" w:rsidRDefault="00D95AB6" w:rsidP="006403BB">
      <w:pPr>
        <w:pStyle w:val="ListParagraph"/>
        <w:numPr>
          <w:ilvl w:val="0"/>
          <w:numId w:val="1"/>
        </w:numPr>
        <w:ind w:left="550" w:hanging="550"/>
        <w:rPr>
          <w:rFonts w:ascii="Times New Roman" w:hAnsi="Times New Roman" w:cs="Times New Roman"/>
          <w:sz w:val="24"/>
          <w:szCs w:val="24"/>
        </w:rPr>
      </w:pPr>
      <w:r w:rsidRPr="00D95AB6">
        <w:rPr>
          <w:rFonts w:ascii="Times New Roman" w:hAnsi="Times New Roman" w:cs="Times New Roman"/>
          <w:sz w:val="24"/>
          <w:szCs w:val="24"/>
        </w:rPr>
        <w:t>Strict liability is pro</w:t>
      </w:r>
      <w:r>
        <w:rPr>
          <w:rFonts w:ascii="Times New Roman" w:hAnsi="Times New Roman" w:cs="Times New Roman"/>
          <w:sz w:val="24"/>
          <w:szCs w:val="24"/>
        </w:rPr>
        <w:t>vided</w:t>
      </w:r>
      <w:r w:rsidRPr="00D95AB6">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47C44403" w14:textId="77777777" w:rsidR="00D95AB6" w:rsidRDefault="00D95AB6" w:rsidP="006403BB">
      <w:pPr>
        <w:pStyle w:val="ListParagraph"/>
        <w:ind w:left="550" w:hanging="550"/>
        <w:rPr>
          <w:rFonts w:ascii="Times New Roman" w:hAnsi="Times New Roman" w:cs="Times New Roman"/>
          <w:sz w:val="24"/>
          <w:szCs w:val="24"/>
        </w:rPr>
      </w:pPr>
    </w:p>
    <w:p w14:paraId="66700100" w14:textId="367F2BE8"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t xml:space="preserve">the offence is not punishable by </w:t>
      </w:r>
      <w:proofErr w:type="gramStart"/>
      <w:r w:rsidRPr="00D95AB6">
        <w:rPr>
          <w:rFonts w:ascii="Times New Roman" w:hAnsi="Times New Roman" w:cs="Times New Roman"/>
          <w:sz w:val="24"/>
          <w:szCs w:val="24"/>
        </w:rPr>
        <w:t>imprisonment;</w:t>
      </w:r>
      <w:proofErr w:type="gramEnd"/>
    </w:p>
    <w:p w14:paraId="71E34F30" w14:textId="77777777" w:rsidR="00D95AB6" w:rsidRPr="00D95AB6" w:rsidRDefault="00D95AB6" w:rsidP="00330BCC">
      <w:pPr>
        <w:pStyle w:val="ListParagraph"/>
        <w:ind w:left="1100" w:hanging="550"/>
        <w:rPr>
          <w:rFonts w:ascii="Times New Roman" w:hAnsi="Times New Roman" w:cs="Times New Roman"/>
          <w:sz w:val="24"/>
          <w:szCs w:val="24"/>
        </w:rPr>
      </w:pPr>
    </w:p>
    <w:p w14:paraId="3861DDBF" w14:textId="77777777"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lastRenderedPageBreak/>
        <w:t xml:space="preserve">the offence is subject to a maximum penalty of 50 penalty units for an </w:t>
      </w:r>
      <w:proofErr w:type="gramStart"/>
      <w:r w:rsidRPr="00D95AB6">
        <w:rPr>
          <w:rFonts w:ascii="Times New Roman" w:hAnsi="Times New Roman" w:cs="Times New Roman"/>
          <w:sz w:val="24"/>
          <w:szCs w:val="24"/>
        </w:rPr>
        <w:t>individual;</w:t>
      </w:r>
      <w:proofErr w:type="gramEnd"/>
    </w:p>
    <w:p w14:paraId="1D84C53A" w14:textId="77777777" w:rsidR="00D95AB6" w:rsidRPr="00D95AB6" w:rsidRDefault="00D95AB6" w:rsidP="00330BCC">
      <w:pPr>
        <w:pStyle w:val="ListParagraph"/>
        <w:ind w:left="1100" w:hanging="550"/>
        <w:rPr>
          <w:rFonts w:ascii="Times New Roman" w:hAnsi="Times New Roman" w:cs="Times New Roman"/>
          <w:sz w:val="24"/>
          <w:szCs w:val="24"/>
        </w:rPr>
      </w:pPr>
    </w:p>
    <w:p w14:paraId="098EF793" w14:textId="15BB6F2F"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t>the actions which trigger the offence are simple, readily understood and easily defended. The offence is triggered if a person who holds a refrigerant trading authorisation, a RAC equipment authorisation or a restricted refrigerant trading authorisation contravenes a condition of that authorisation</w:t>
      </w:r>
      <w:r w:rsidR="00B17025">
        <w:rPr>
          <w:rFonts w:ascii="Times New Roman" w:hAnsi="Times New Roman" w:cs="Times New Roman"/>
          <w:sz w:val="24"/>
          <w:szCs w:val="24"/>
        </w:rPr>
        <w:t>;</w:t>
      </w:r>
    </w:p>
    <w:p w14:paraId="4CBC6A0A" w14:textId="77777777" w:rsidR="00D95AB6" w:rsidRPr="00D95AB6" w:rsidRDefault="00D95AB6" w:rsidP="00330BCC">
      <w:pPr>
        <w:pStyle w:val="ListParagraph"/>
        <w:ind w:left="1100" w:hanging="550"/>
        <w:rPr>
          <w:rFonts w:ascii="Times New Roman" w:hAnsi="Times New Roman" w:cs="Times New Roman"/>
          <w:sz w:val="24"/>
          <w:szCs w:val="24"/>
        </w:rPr>
      </w:pPr>
    </w:p>
    <w:p w14:paraId="733CDED7" w14:textId="77777777"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t xml:space="preserve">offences relating to contravention of conditions of authorisations need to be dealt with efficiently to ensure industry and community confidence in the regulatory </w:t>
      </w:r>
      <w:proofErr w:type="gramStart"/>
      <w:r w:rsidRPr="00D95AB6">
        <w:rPr>
          <w:rFonts w:ascii="Times New Roman" w:hAnsi="Times New Roman" w:cs="Times New Roman"/>
          <w:sz w:val="24"/>
          <w:szCs w:val="24"/>
        </w:rPr>
        <w:t>regime;</w:t>
      </w:r>
      <w:proofErr w:type="gramEnd"/>
    </w:p>
    <w:p w14:paraId="013DDCD0" w14:textId="77777777" w:rsidR="00D95AB6" w:rsidRPr="00D95AB6" w:rsidRDefault="00D95AB6" w:rsidP="00330BCC">
      <w:pPr>
        <w:pStyle w:val="ListParagraph"/>
        <w:ind w:left="1100" w:hanging="550"/>
        <w:rPr>
          <w:rFonts w:ascii="Times New Roman" w:hAnsi="Times New Roman" w:cs="Times New Roman"/>
          <w:sz w:val="24"/>
          <w:szCs w:val="24"/>
        </w:rPr>
      </w:pPr>
    </w:p>
    <w:p w14:paraId="3D4CD108" w14:textId="59409585"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t xml:space="preserve">the offence </w:t>
      </w:r>
      <w:r>
        <w:rPr>
          <w:rFonts w:ascii="Times New Roman" w:hAnsi="Times New Roman" w:cs="Times New Roman"/>
          <w:sz w:val="24"/>
          <w:szCs w:val="24"/>
        </w:rPr>
        <w:t xml:space="preserve">is </w:t>
      </w:r>
      <w:r w:rsidRPr="00D95AB6">
        <w:rPr>
          <w:rFonts w:ascii="Times New Roman" w:hAnsi="Times New Roman" w:cs="Times New Roman"/>
          <w:sz w:val="24"/>
          <w:szCs w:val="24"/>
        </w:rPr>
        <w:t xml:space="preserve">subject to an infringement notice under the </w:t>
      </w:r>
      <w:proofErr w:type="gramStart"/>
      <w:r w:rsidRPr="00D95AB6">
        <w:rPr>
          <w:rFonts w:ascii="Times New Roman" w:hAnsi="Times New Roman" w:cs="Times New Roman"/>
          <w:sz w:val="24"/>
          <w:szCs w:val="24"/>
        </w:rPr>
        <w:t>Act;</w:t>
      </w:r>
      <w:proofErr w:type="gramEnd"/>
    </w:p>
    <w:p w14:paraId="46FC05F6" w14:textId="77777777" w:rsidR="00D95AB6" w:rsidRPr="00D95AB6" w:rsidRDefault="00D95AB6" w:rsidP="00330BCC">
      <w:pPr>
        <w:pStyle w:val="ListParagraph"/>
        <w:ind w:left="1100" w:hanging="550"/>
        <w:rPr>
          <w:rFonts w:ascii="Times New Roman" w:hAnsi="Times New Roman" w:cs="Times New Roman"/>
          <w:sz w:val="24"/>
          <w:szCs w:val="24"/>
        </w:rPr>
      </w:pPr>
    </w:p>
    <w:p w14:paraId="4D7D7C71" w14:textId="77777777"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D95AB6">
        <w:rPr>
          <w:rFonts w:ascii="Times New Roman" w:hAnsi="Times New Roman" w:cs="Times New Roman"/>
          <w:sz w:val="24"/>
          <w:szCs w:val="24"/>
        </w:rPr>
        <w:t>recklessly</w:t>
      </w:r>
      <w:proofErr w:type="gramEnd"/>
      <w:r w:rsidRPr="00D95AB6">
        <w:rPr>
          <w:rFonts w:ascii="Times New Roman" w:hAnsi="Times New Roman" w:cs="Times New Roman"/>
          <w:sz w:val="24"/>
          <w:szCs w:val="24"/>
        </w:rPr>
        <w:t xml:space="preserve"> or negligently contravened a condition of their authorisation is generally a matter that is peculiarly within the knowledge of the defendant alone. Proving the contrary beyond reasonable doubt may require significant and difficult to obtain indirect and circumstantial </w:t>
      </w:r>
      <w:proofErr w:type="gramStart"/>
      <w:r w:rsidRPr="00D95AB6">
        <w:rPr>
          <w:rFonts w:ascii="Times New Roman" w:hAnsi="Times New Roman" w:cs="Times New Roman"/>
          <w:sz w:val="24"/>
          <w:szCs w:val="24"/>
        </w:rPr>
        <w:t>evidence;</w:t>
      </w:r>
      <w:proofErr w:type="gramEnd"/>
    </w:p>
    <w:p w14:paraId="621BDF3A" w14:textId="77777777" w:rsidR="00D95AB6" w:rsidRPr="00D95AB6" w:rsidRDefault="00D95AB6" w:rsidP="00330BCC">
      <w:pPr>
        <w:pStyle w:val="ListParagraph"/>
        <w:ind w:left="1100" w:hanging="550"/>
        <w:rPr>
          <w:rFonts w:ascii="Times New Roman" w:hAnsi="Times New Roman" w:cs="Times New Roman"/>
          <w:sz w:val="24"/>
          <w:szCs w:val="24"/>
        </w:rPr>
      </w:pPr>
    </w:p>
    <w:p w14:paraId="624FAEA7" w14:textId="3C92ABFB"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t xml:space="preserve">the requirement to obtain a refrigerant trading authorisation, a RAC equipment manufacturing authorisation or a restricted refrigerant trading authorisation, and to comply with the conditions of that authorisation,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Contravention of conditions of authorisations </w:t>
      </w:r>
      <w:r w:rsidR="00330BCC">
        <w:rPr>
          <w:rFonts w:ascii="Times New Roman" w:hAnsi="Times New Roman" w:cs="Times New Roman"/>
          <w:sz w:val="24"/>
          <w:szCs w:val="24"/>
        </w:rPr>
        <w:t xml:space="preserve">could </w:t>
      </w:r>
      <w:r w:rsidRPr="00D95AB6">
        <w:rPr>
          <w:rFonts w:ascii="Times New Roman" w:hAnsi="Times New Roman" w:cs="Times New Roman"/>
          <w:sz w:val="24"/>
          <w:szCs w:val="24"/>
        </w:rPr>
        <w:t>result in significant environmental harm and could damage Australia’s international relations;</w:t>
      </w:r>
      <w:r w:rsidR="00B17025">
        <w:rPr>
          <w:rFonts w:ascii="Times New Roman" w:hAnsi="Times New Roman" w:cs="Times New Roman"/>
          <w:sz w:val="24"/>
          <w:szCs w:val="24"/>
        </w:rPr>
        <w:t xml:space="preserve"> and</w:t>
      </w:r>
    </w:p>
    <w:p w14:paraId="25EC1CCE" w14:textId="77777777" w:rsidR="00D95AB6" w:rsidRPr="00D95AB6" w:rsidRDefault="00D95AB6" w:rsidP="00330BCC">
      <w:pPr>
        <w:pStyle w:val="ListParagraph"/>
        <w:ind w:left="1100" w:hanging="550"/>
        <w:rPr>
          <w:rFonts w:ascii="Times New Roman" w:hAnsi="Times New Roman" w:cs="Times New Roman"/>
          <w:sz w:val="24"/>
          <w:szCs w:val="24"/>
        </w:rPr>
      </w:pPr>
    </w:p>
    <w:p w14:paraId="6E19C008" w14:textId="312F0734" w:rsidR="00D95AB6" w:rsidRPr="00D95AB6" w:rsidRDefault="00D95AB6" w:rsidP="00330BCC">
      <w:pPr>
        <w:pStyle w:val="ListParagraph"/>
        <w:numPr>
          <w:ilvl w:val="1"/>
          <w:numId w:val="1"/>
        </w:numPr>
        <w:ind w:left="1100" w:hanging="550"/>
        <w:rPr>
          <w:rFonts w:ascii="Times New Roman" w:hAnsi="Times New Roman" w:cs="Times New Roman"/>
          <w:sz w:val="24"/>
          <w:szCs w:val="24"/>
        </w:rPr>
      </w:pPr>
      <w:r w:rsidRPr="00D95AB6">
        <w:rPr>
          <w:rFonts w:ascii="Times New Roman" w:hAnsi="Times New Roman" w:cs="Times New Roman"/>
          <w:sz w:val="24"/>
          <w:szCs w:val="24"/>
        </w:rPr>
        <w:t xml:space="preserve">the person affected </w:t>
      </w:r>
      <w:r>
        <w:rPr>
          <w:rFonts w:ascii="Times New Roman" w:hAnsi="Times New Roman" w:cs="Times New Roman"/>
          <w:sz w:val="24"/>
          <w:szCs w:val="24"/>
        </w:rPr>
        <w:t xml:space="preserve">is </w:t>
      </w:r>
      <w:r w:rsidRPr="00D95AB6">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1090D0B0" w14:textId="77777777" w:rsidR="00D95AB6" w:rsidRDefault="00D95AB6" w:rsidP="006403BB">
      <w:pPr>
        <w:pStyle w:val="ListParagraph"/>
        <w:ind w:left="550" w:hanging="550"/>
        <w:rPr>
          <w:rFonts w:ascii="Times New Roman" w:hAnsi="Times New Roman" w:cs="Times New Roman"/>
          <w:sz w:val="24"/>
          <w:szCs w:val="24"/>
        </w:rPr>
      </w:pPr>
    </w:p>
    <w:p w14:paraId="6CE8F1C2" w14:textId="74342C35" w:rsidR="00D95AB6" w:rsidRPr="00D95AB6" w:rsidRDefault="00D95AB6" w:rsidP="006403BB">
      <w:pPr>
        <w:pStyle w:val="ListParagraph"/>
        <w:numPr>
          <w:ilvl w:val="0"/>
          <w:numId w:val="1"/>
        </w:numPr>
        <w:ind w:left="550" w:hanging="550"/>
        <w:rPr>
          <w:rFonts w:ascii="Times New Roman" w:hAnsi="Times New Roman" w:cs="Times New Roman"/>
          <w:sz w:val="24"/>
          <w:szCs w:val="24"/>
        </w:rPr>
      </w:pPr>
      <w:r w:rsidRPr="00D95AB6">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609D6897" w14:textId="77777777" w:rsidR="00D95AB6" w:rsidRDefault="00D95AB6" w:rsidP="006403BB">
      <w:pPr>
        <w:pStyle w:val="ListParagraph"/>
        <w:ind w:left="550" w:hanging="550"/>
        <w:rPr>
          <w:rFonts w:ascii="Times New Roman" w:hAnsi="Times New Roman" w:cs="Times New Roman"/>
          <w:sz w:val="24"/>
          <w:szCs w:val="24"/>
        </w:rPr>
      </w:pPr>
    </w:p>
    <w:p w14:paraId="3F8F8D3F" w14:textId="2DDD3258" w:rsidR="00D95AB6" w:rsidRPr="00D95AB6" w:rsidRDefault="00D95AB6" w:rsidP="006403BB">
      <w:pPr>
        <w:pStyle w:val="ListParagraph"/>
        <w:numPr>
          <w:ilvl w:val="0"/>
          <w:numId w:val="1"/>
        </w:numPr>
        <w:ind w:left="550" w:hanging="550"/>
        <w:rPr>
          <w:rFonts w:ascii="Times New Roman" w:hAnsi="Times New Roman" w:cs="Times New Roman"/>
          <w:sz w:val="24"/>
          <w:szCs w:val="24"/>
        </w:rPr>
      </w:pPr>
      <w:r w:rsidRPr="00D95AB6">
        <w:rPr>
          <w:rFonts w:ascii="Times New Roman" w:hAnsi="Times New Roman" w:cs="Times New Roman"/>
          <w:sz w:val="24"/>
          <w:szCs w:val="24"/>
        </w:rPr>
        <w:t xml:space="preserve">New </w:t>
      </w:r>
      <w:proofErr w:type="spellStart"/>
      <w:r w:rsidRPr="00D95AB6">
        <w:rPr>
          <w:rFonts w:ascii="Times New Roman" w:hAnsi="Times New Roman" w:cs="Times New Roman"/>
          <w:sz w:val="24"/>
          <w:szCs w:val="24"/>
        </w:rPr>
        <w:t>subregulation</w:t>
      </w:r>
      <w:proofErr w:type="spellEnd"/>
      <w:r w:rsidRPr="00D95AB6">
        <w:rPr>
          <w:rFonts w:ascii="Times New Roman" w:hAnsi="Times New Roman" w:cs="Times New Roman"/>
          <w:sz w:val="24"/>
          <w:szCs w:val="24"/>
        </w:rPr>
        <w:t xml:space="preserve"> 142(3) </w:t>
      </w:r>
      <w:r>
        <w:rPr>
          <w:rFonts w:ascii="Times New Roman" w:hAnsi="Times New Roman" w:cs="Times New Roman"/>
          <w:sz w:val="24"/>
          <w:szCs w:val="24"/>
        </w:rPr>
        <w:t>has</w:t>
      </w:r>
      <w:r w:rsidRPr="00D95AB6">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D95AB6">
        <w:rPr>
          <w:rFonts w:ascii="Times New Roman" w:hAnsi="Times New Roman" w:cs="Times New Roman"/>
          <w:sz w:val="24"/>
          <w:szCs w:val="24"/>
        </w:rPr>
        <w:t>subregulation</w:t>
      </w:r>
      <w:proofErr w:type="spellEnd"/>
      <w:r w:rsidRPr="00D95AB6">
        <w:rPr>
          <w:rFonts w:ascii="Times New Roman" w:hAnsi="Times New Roman" w:cs="Times New Roman"/>
          <w:sz w:val="24"/>
          <w:szCs w:val="24"/>
        </w:rPr>
        <w:t xml:space="preserve"> 142(1). The maximum penalty </w:t>
      </w:r>
      <w:r>
        <w:rPr>
          <w:rFonts w:ascii="Times New Roman" w:hAnsi="Times New Roman" w:cs="Times New Roman"/>
          <w:sz w:val="24"/>
          <w:szCs w:val="24"/>
        </w:rPr>
        <w:t xml:space="preserve">is </w:t>
      </w:r>
      <w:r w:rsidRPr="00D95AB6">
        <w:rPr>
          <w:rFonts w:ascii="Times New Roman" w:hAnsi="Times New Roman" w:cs="Times New Roman"/>
          <w:sz w:val="24"/>
          <w:szCs w:val="24"/>
        </w:rPr>
        <w:t xml:space="preserve">60 penalty units. A body corporate </w:t>
      </w:r>
      <w:r>
        <w:rPr>
          <w:rFonts w:ascii="Times New Roman" w:hAnsi="Times New Roman" w:cs="Times New Roman"/>
          <w:sz w:val="24"/>
          <w:szCs w:val="24"/>
        </w:rPr>
        <w:t xml:space="preserve">is </w:t>
      </w:r>
      <w:r w:rsidRPr="00D95AB6">
        <w:rPr>
          <w:rFonts w:ascii="Times New Roman" w:hAnsi="Times New Roman" w:cs="Times New Roman"/>
          <w:sz w:val="24"/>
          <w:szCs w:val="24"/>
        </w:rPr>
        <w:t>liable for five times this amount as a maximum penalty (see subsection 82(5) of the Regulatory Powers Act).</w:t>
      </w:r>
    </w:p>
    <w:p w14:paraId="6C8B0087" w14:textId="77777777" w:rsidR="00D95AB6" w:rsidRDefault="00D95AB6" w:rsidP="006403BB">
      <w:pPr>
        <w:pStyle w:val="ListParagraph"/>
        <w:ind w:left="550" w:hanging="550"/>
        <w:rPr>
          <w:rFonts w:ascii="Times New Roman" w:hAnsi="Times New Roman" w:cs="Times New Roman"/>
          <w:sz w:val="24"/>
          <w:szCs w:val="24"/>
        </w:rPr>
      </w:pPr>
    </w:p>
    <w:p w14:paraId="33C089C2" w14:textId="137FB2B3" w:rsidR="005B6360" w:rsidRPr="00D95AB6" w:rsidRDefault="00D95AB6" w:rsidP="006403BB">
      <w:pPr>
        <w:pStyle w:val="ListParagraph"/>
        <w:numPr>
          <w:ilvl w:val="0"/>
          <w:numId w:val="1"/>
        </w:numPr>
        <w:ind w:left="550" w:hanging="550"/>
        <w:rPr>
          <w:rFonts w:ascii="Times New Roman" w:hAnsi="Times New Roman" w:cs="Times New Roman"/>
          <w:sz w:val="24"/>
          <w:szCs w:val="24"/>
        </w:rPr>
      </w:pPr>
      <w:r w:rsidRPr="00D95AB6">
        <w:rPr>
          <w:rFonts w:ascii="Times New Roman" w:hAnsi="Times New Roman" w:cs="Times New Roman"/>
          <w:sz w:val="24"/>
          <w:szCs w:val="24"/>
        </w:rPr>
        <w:t>The combination of strict liability offence and civil penalty provision provide</w:t>
      </w:r>
      <w:r>
        <w:rPr>
          <w:rFonts w:ascii="Times New Roman" w:hAnsi="Times New Roman" w:cs="Times New Roman"/>
          <w:sz w:val="24"/>
          <w:szCs w:val="24"/>
        </w:rPr>
        <w:t>s</w:t>
      </w:r>
      <w:r w:rsidRPr="00D95AB6">
        <w:rPr>
          <w:rFonts w:ascii="Times New Roman" w:hAnsi="Times New Roman" w:cs="Times New Roman"/>
          <w:sz w:val="24"/>
          <w:szCs w:val="24"/>
        </w:rPr>
        <w:t xml:space="preserve"> an adequate deterrent from person contravening the conditions of their refrigerant trading </w:t>
      </w:r>
      <w:r w:rsidRPr="00D95AB6">
        <w:rPr>
          <w:rFonts w:ascii="Times New Roman" w:hAnsi="Times New Roman" w:cs="Times New Roman"/>
          <w:sz w:val="24"/>
          <w:szCs w:val="24"/>
        </w:rPr>
        <w:lastRenderedPageBreak/>
        <w:t xml:space="preserve">authorisation, RAC equipment manufacturing authorisation or restricted refrigerant trading authorisation, which has the potential to cause significant harm. It is also appropriate to include both civil and criminal penalties </w:t>
      </w:r>
      <w:proofErr w:type="gramStart"/>
      <w:r w:rsidRPr="00D95AB6">
        <w:rPr>
          <w:rFonts w:ascii="Times New Roman" w:hAnsi="Times New Roman" w:cs="Times New Roman"/>
          <w:sz w:val="24"/>
          <w:szCs w:val="24"/>
        </w:rPr>
        <w:t>in order to</w:t>
      </w:r>
      <w:proofErr w:type="gramEnd"/>
      <w:r w:rsidRPr="00D95AB6">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7C71A9BF" w14:textId="77777777" w:rsidR="005B6360" w:rsidRDefault="005B6360" w:rsidP="006403BB">
      <w:pPr>
        <w:ind w:left="550" w:hanging="550"/>
        <w:rPr>
          <w:rFonts w:ascii="Times New Roman" w:hAnsi="Times New Roman" w:cs="Times New Roman"/>
          <w:b/>
          <w:bCs/>
          <w:sz w:val="24"/>
          <w:szCs w:val="24"/>
        </w:rPr>
      </w:pPr>
      <w:r w:rsidRPr="005D69D4">
        <w:rPr>
          <w:rFonts w:ascii="Times New Roman" w:hAnsi="Times New Roman" w:cs="Times New Roman"/>
          <w:b/>
          <w:bCs/>
          <w:sz w:val="24"/>
          <w:szCs w:val="24"/>
        </w:rPr>
        <w:t>Item [</w:t>
      </w:r>
      <w:r>
        <w:rPr>
          <w:rFonts w:ascii="Times New Roman" w:hAnsi="Times New Roman" w:cs="Times New Roman"/>
          <w:b/>
          <w:bCs/>
          <w:sz w:val="24"/>
          <w:szCs w:val="24"/>
        </w:rPr>
        <w:t>1</w:t>
      </w:r>
      <w:r w:rsidRPr="005D69D4">
        <w:rPr>
          <w:rFonts w:ascii="Times New Roman" w:hAnsi="Times New Roman" w:cs="Times New Roman"/>
          <w:b/>
          <w:bCs/>
          <w:sz w:val="24"/>
          <w:szCs w:val="24"/>
        </w:rPr>
        <w:t xml:space="preserve">8] – </w:t>
      </w:r>
      <w:r>
        <w:rPr>
          <w:rFonts w:ascii="Times New Roman" w:hAnsi="Times New Roman" w:cs="Times New Roman"/>
          <w:b/>
          <w:bCs/>
          <w:sz w:val="24"/>
          <w:szCs w:val="24"/>
        </w:rPr>
        <w:t>Regulation 150 (heading)</w:t>
      </w:r>
    </w:p>
    <w:p w14:paraId="32A973FE" w14:textId="36B87C6E" w:rsidR="00441F8E" w:rsidRDefault="00441F8E" w:rsidP="006403BB">
      <w:pPr>
        <w:pStyle w:val="ListParagraph"/>
        <w:numPr>
          <w:ilvl w:val="0"/>
          <w:numId w:val="1"/>
        </w:numPr>
        <w:ind w:left="550" w:hanging="550"/>
        <w:rPr>
          <w:rFonts w:ascii="Times New Roman" w:hAnsi="Times New Roman" w:cs="Times New Roman"/>
          <w:sz w:val="24"/>
          <w:szCs w:val="24"/>
        </w:rPr>
      </w:pPr>
      <w:r w:rsidRPr="00441F8E">
        <w:rPr>
          <w:rFonts w:ascii="Times New Roman" w:hAnsi="Times New Roman" w:cs="Times New Roman"/>
          <w:sz w:val="24"/>
          <w:szCs w:val="24"/>
        </w:rPr>
        <w:t xml:space="preserve">Item 18 of Schedule 2 to the </w:t>
      </w:r>
      <w:r>
        <w:rPr>
          <w:rFonts w:ascii="Times New Roman" w:hAnsi="Times New Roman" w:cs="Times New Roman"/>
          <w:sz w:val="24"/>
          <w:szCs w:val="24"/>
        </w:rPr>
        <w:t>Amendment</w:t>
      </w:r>
      <w:r w:rsidRPr="00441F8E">
        <w:rPr>
          <w:rFonts w:ascii="Times New Roman" w:hAnsi="Times New Roman" w:cs="Times New Roman"/>
          <w:sz w:val="24"/>
          <w:szCs w:val="24"/>
        </w:rPr>
        <w:t xml:space="preserve"> Regulations</w:t>
      </w:r>
      <w:r>
        <w:rPr>
          <w:rFonts w:ascii="Times New Roman" w:hAnsi="Times New Roman" w:cs="Times New Roman"/>
          <w:sz w:val="24"/>
          <w:szCs w:val="24"/>
        </w:rPr>
        <w:t xml:space="preserve"> </w:t>
      </w:r>
      <w:r w:rsidRPr="00441F8E">
        <w:rPr>
          <w:rFonts w:ascii="Times New Roman" w:hAnsi="Times New Roman" w:cs="Times New Roman"/>
          <w:sz w:val="24"/>
          <w:szCs w:val="24"/>
        </w:rPr>
        <w:t>amend</w:t>
      </w:r>
      <w:r>
        <w:rPr>
          <w:rFonts w:ascii="Times New Roman" w:hAnsi="Times New Roman" w:cs="Times New Roman"/>
          <w:sz w:val="24"/>
          <w:szCs w:val="24"/>
        </w:rPr>
        <w:t>s</w:t>
      </w:r>
      <w:r w:rsidRPr="00441F8E">
        <w:rPr>
          <w:rFonts w:ascii="Times New Roman" w:hAnsi="Times New Roman" w:cs="Times New Roman"/>
          <w:sz w:val="24"/>
          <w:szCs w:val="24"/>
        </w:rPr>
        <w:t xml:space="preserve"> the heading of existing regulation 150 of the Principal Regulations to omit ‘Application for halon’ and substitute ‘Halon’. </w:t>
      </w:r>
    </w:p>
    <w:p w14:paraId="7C0F8EC7" w14:textId="77777777" w:rsidR="00441F8E" w:rsidRPr="00441F8E" w:rsidRDefault="00441F8E" w:rsidP="006403BB">
      <w:pPr>
        <w:pStyle w:val="ListParagraph"/>
        <w:ind w:left="550" w:hanging="550"/>
        <w:rPr>
          <w:rFonts w:ascii="Times New Roman" w:hAnsi="Times New Roman" w:cs="Times New Roman"/>
          <w:sz w:val="24"/>
          <w:szCs w:val="24"/>
        </w:rPr>
      </w:pPr>
    </w:p>
    <w:p w14:paraId="2F89EF29" w14:textId="223F68CB" w:rsidR="005B6360" w:rsidRPr="005B6360" w:rsidRDefault="00441F8E" w:rsidP="006403BB">
      <w:pPr>
        <w:pStyle w:val="ListParagraph"/>
        <w:numPr>
          <w:ilvl w:val="0"/>
          <w:numId w:val="1"/>
        </w:numPr>
        <w:ind w:left="550" w:hanging="550"/>
        <w:rPr>
          <w:rFonts w:ascii="Times New Roman" w:hAnsi="Times New Roman" w:cs="Times New Roman"/>
          <w:sz w:val="24"/>
          <w:szCs w:val="24"/>
        </w:rPr>
      </w:pPr>
      <w:r w:rsidRPr="00441F8E">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441F8E">
        <w:rPr>
          <w:rFonts w:ascii="Times New Roman" w:hAnsi="Times New Roman" w:cs="Times New Roman"/>
          <w:sz w:val="24"/>
          <w:szCs w:val="24"/>
        </w:rPr>
        <w:t xml:space="preserve">consequential to the amendments </w:t>
      </w:r>
      <w:r>
        <w:rPr>
          <w:rFonts w:ascii="Times New Roman" w:hAnsi="Times New Roman" w:cs="Times New Roman"/>
          <w:sz w:val="24"/>
          <w:szCs w:val="24"/>
        </w:rPr>
        <w:t xml:space="preserve">made </w:t>
      </w:r>
      <w:r w:rsidRPr="00441F8E">
        <w:rPr>
          <w:rFonts w:ascii="Times New Roman" w:hAnsi="Times New Roman" w:cs="Times New Roman"/>
          <w:sz w:val="24"/>
          <w:szCs w:val="24"/>
        </w:rPr>
        <w:t>by item 20 of Schedule 2 and reflect</w:t>
      </w:r>
      <w:r>
        <w:rPr>
          <w:rFonts w:ascii="Times New Roman" w:hAnsi="Times New Roman" w:cs="Times New Roman"/>
          <w:sz w:val="24"/>
          <w:szCs w:val="24"/>
        </w:rPr>
        <w:t>s</w:t>
      </w:r>
      <w:r w:rsidRPr="00441F8E">
        <w:rPr>
          <w:rFonts w:ascii="Times New Roman" w:hAnsi="Times New Roman" w:cs="Times New Roman"/>
          <w:sz w:val="24"/>
          <w:szCs w:val="24"/>
        </w:rPr>
        <w:t xml:space="preserve"> that regulation 150 now include</w:t>
      </w:r>
      <w:r>
        <w:rPr>
          <w:rFonts w:ascii="Times New Roman" w:hAnsi="Times New Roman" w:cs="Times New Roman"/>
          <w:sz w:val="24"/>
          <w:szCs w:val="24"/>
        </w:rPr>
        <w:t>s</w:t>
      </w:r>
      <w:r w:rsidRPr="00441F8E">
        <w:rPr>
          <w:rFonts w:ascii="Times New Roman" w:hAnsi="Times New Roman" w:cs="Times New Roman"/>
          <w:sz w:val="24"/>
          <w:szCs w:val="24"/>
        </w:rPr>
        <w:t xml:space="preserve"> both a strict liability offence and a civil penalty provision.</w:t>
      </w:r>
    </w:p>
    <w:p w14:paraId="59A8CB97" w14:textId="77777777" w:rsidR="005B6360" w:rsidRDefault="005B6360" w:rsidP="006403BB">
      <w:pPr>
        <w:ind w:left="550" w:hanging="550"/>
        <w:rPr>
          <w:rFonts w:ascii="Times New Roman" w:hAnsi="Times New Roman" w:cs="Times New Roman"/>
          <w:b/>
          <w:bCs/>
          <w:sz w:val="24"/>
          <w:szCs w:val="24"/>
        </w:rPr>
      </w:pPr>
      <w:r w:rsidRPr="00874BF2">
        <w:rPr>
          <w:rFonts w:ascii="Times New Roman" w:hAnsi="Times New Roman" w:cs="Times New Roman"/>
          <w:b/>
          <w:bCs/>
          <w:sz w:val="24"/>
          <w:szCs w:val="24"/>
        </w:rPr>
        <w:t>Item [</w:t>
      </w:r>
      <w:r>
        <w:rPr>
          <w:rFonts w:ascii="Times New Roman" w:hAnsi="Times New Roman" w:cs="Times New Roman"/>
          <w:b/>
          <w:bCs/>
          <w:sz w:val="24"/>
          <w:szCs w:val="24"/>
        </w:rPr>
        <w:t>1</w:t>
      </w:r>
      <w:r w:rsidRPr="00874BF2">
        <w:rPr>
          <w:rFonts w:ascii="Times New Roman" w:hAnsi="Times New Roman" w:cs="Times New Roman"/>
          <w:b/>
          <w:bCs/>
          <w:sz w:val="24"/>
          <w:szCs w:val="24"/>
        </w:rPr>
        <w:t xml:space="preserve">9]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150(1)</w:t>
      </w:r>
    </w:p>
    <w:p w14:paraId="4B801305" w14:textId="172A625A" w:rsidR="001A1584" w:rsidRDefault="001A1584" w:rsidP="006403BB">
      <w:pPr>
        <w:pStyle w:val="ListParagraph"/>
        <w:numPr>
          <w:ilvl w:val="0"/>
          <w:numId w:val="1"/>
        </w:numPr>
        <w:ind w:left="550" w:hanging="550"/>
        <w:rPr>
          <w:rFonts w:ascii="Times New Roman" w:hAnsi="Times New Roman" w:cs="Times New Roman"/>
          <w:sz w:val="24"/>
          <w:szCs w:val="24"/>
        </w:rPr>
      </w:pPr>
      <w:r w:rsidRPr="001A1584">
        <w:rPr>
          <w:rFonts w:ascii="Times New Roman" w:hAnsi="Times New Roman" w:cs="Times New Roman"/>
          <w:sz w:val="24"/>
          <w:szCs w:val="24"/>
        </w:rPr>
        <w:t xml:space="preserve">Item 19 of Schedule 2 to the </w:t>
      </w:r>
      <w:r>
        <w:rPr>
          <w:rFonts w:ascii="Times New Roman" w:hAnsi="Times New Roman" w:cs="Times New Roman"/>
          <w:sz w:val="24"/>
          <w:szCs w:val="24"/>
        </w:rPr>
        <w:t xml:space="preserve">Amendment </w:t>
      </w:r>
      <w:r w:rsidRPr="001A1584">
        <w:rPr>
          <w:rFonts w:ascii="Times New Roman" w:hAnsi="Times New Roman" w:cs="Times New Roman"/>
          <w:sz w:val="24"/>
          <w:szCs w:val="24"/>
        </w:rPr>
        <w:t>Regulations amend</w:t>
      </w:r>
      <w:r w:rsidR="002F0512">
        <w:rPr>
          <w:rFonts w:ascii="Times New Roman" w:hAnsi="Times New Roman" w:cs="Times New Roman"/>
          <w:sz w:val="24"/>
          <w:szCs w:val="24"/>
        </w:rPr>
        <w:t>s</w:t>
      </w:r>
      <w:r w:rsidRPr="001A1584">
        <w:rPr>
          <w:rFonts w:ascii="Times New Roman" w:hAnsi="Times New Roman" w:cs="Times New Roman"/>
          <w:sz w:val="24"/>
          <w:szCs w:val="24"/>
        </w:rPr>
        <w:t xml:space="preserve"> existing </w:t>
      </w:r>
      <w:proofErr w:type="spellStart"/>
      <w:r w:rsidRPr="001A1584">
        <w:rPr>
          <w:rFonts w:ascii="Times New Roman" w:hAnsi="Times New Roman" w:cs="Times New Roman"/>
          <w:sz w:val="24"/>
          <w:szCs w:val="24"/>
        </w:rPr>
        <w:t>subregulation</w:t>
      </w:r>
      <w:proofErr w:type="spellEnd"/>
      <w:r w:rsidRPr="001A1584">
        <w:rPr>
          <w:rFonts w:ascii="Times New Roman" w:hAnsi="Times New Roman" w:cs="Times New Roman"/>
          <w:sz w:val="24"/>
          <w:szCs w:val="24"/>
        </w:rPr>
        <w:t xml:space="preserve"> 150(1) to omit ‘to a person a permit, in writing, entitling him or her’ and substitute ‘a written permit (a halon special permit) to a person, entitling the person’. </w:t>
      </w:r>
    </w:p>
    <w:p w14:paraId="1E452554" w14:textId="77777777" w:rsidR="001A1584" w:rsidRPr="001A1584" w:rsidRDefault="001A1584" w:rsidP="006403BB">
      <w:pPr>
        <w:pStyle w:val="ListParagraph"/>
        <w:ind w:left="550" w:hanging="550"/>
        <w:rPr>
          <w:rFonts w:ascii="Times New Roman" w:hAnsi="Times New Roman" w:cs="Times New Roman"/>
          <w:sz w:val="24"/>
          <w:szCs w:val="24"/>
        </w:rPr>
      </w:pPr>
    </w:p>
    <w:p w14:paraId="3B973593" w14:textId="608DA05E" w:rsidR="005B6360" w:rsidRPr="005B6360" w:rsidRDefault="001A1584" w:rsidP="006403BB">
      <w:pPr>
        <w:pStyle w:val="ListParagraph"/>
        <w:numPr>
          <w:ilvl w:val="0"/>
          <w:numId w:val="1"/>
        </w:numPr>
        <w:ind w:left="550" w:hanging="550"/>
        <w:rPr>
          <w:rFonts w:ascii="Times New Roman" w:hAnsi="Times New Roman" w:cs="Times New Roman"/>
          <w:sz w:val="24"/>
          <w:szCs w:val="24"/>
        </w:rPr>
      </w:pPr>
      <w:r w:rsidRPr="001A1584">
        <w:rPr>
          <w:rFonts w:ascii="Times New Roman" w:hAnsi="Times New Roman" w:cs="Times New Roman"/>
          <w:sz w:val="24"/>
          <w:szCs w:val="24"/>
        </w:rPr>
        <w:t xml:space="preserve">This </w:t>
      </w:r>
      <w:r w:rsidR="002F0512">
        <w:rPr>
          <w:rFonts w:ascii="Times New Roman" w:hAnsi="Times New Roman" w:cs="Times New Roman"/>
          <w:sz w:val="24"/>
          <w:szCs w:val="24"/>
        </w:rPr>
        <w:t xml:space="preserve">is </w:t>
      </w:r>
      <w:r w:rsidRPr="001A1584">
        <w:rPr>
          <w:rFonts w:ascii="Times New Roman" w:hAnsi="Times New Roman" w:cs="Times New Roman"/>
          <w:sz w:val="24"/>
          <w:szCs w:val="24"/>
        </w:rPr>
        <w:t xml:space="preserve">a drafting style change only. This amendment </w:t>
      </w:r>
      <w:r w:rsidR="002F0512">
        <w:rPr>
          <w:rFonts w:ascii="Times New Roman" w:hAnsi="Times New Roman" w:cs="Times New Roman"/>
          <w:sz w:val="24"/>
          <w:szCs w:val="24"/>
        </w:rPr>
        <w:t>does</w:t>
      </w:r>
      <w:r w:rsidRPr="001A1584">
        <w:rPr>
          <w:rFonts w:ascii="Times New Roman" w:hAnsi="Times New Roman" w:cs="Times New Roman"/>
          <w:sz w:val="24"/>
          <w:szCs w:val="24"/>
        </w:rPr>
        <w:t xml:space="preserve"> not result in any substantive change to </w:t>
      </w:r>
      <w:r w:rsidR="002F0512">
        <w:rPr>
          <w:rFonts w:ascii="Times New Roman" w:hAnsi="Times New Roman" w:cs="Times New Roman"/>
          <w:sz w:val="24"/>
          <w:szCs w:val="24"/>
        </w:rPr>
        <w:t xml:space="preserve">the operation of </w:t>
      </w:r>
      <w:r w:rsidRPr="001A1584">
        <w:rPr>
          <w:rFonts w:ascii="Times New Roman" w:hAnsi="Times New Roman" w:cs="Times New Roman"/>
          <w:sz w:val="24"/>
          <w:szCs w:val="24"/>
        </w:rPr>
        <w:t xml:space="preserve">existing </w:t>
      </w:r>
      <w:proofErr w:type="spellStart"/>
      <w:r w:rsidRPr="001A1584">
        <w:rPr>
          <w:rFonts w:ascii="Times New Roman" w:hAnsi="Times New Roman" w:cs="Times New Roman"/>
          <w:sz w:val="24"/>
          <w:szCs w:val="24"/>
        </w:rPr>
        <w:t>subregulation</w:t>
      </w:r>
      <w:proofErr w:type="spellEnd"/>
      <w:r w:rsidRPr="001A1584">
        <w:rPr>
          <w:rFonts w:ascii="Times New Roman" w:hAnsi="Times New Roman" w:cs="Times New Roman"/>
          <w:sz w:val="24"/>
          <w:szCs w:val="24"/>
        </w:rPr>
        <w:t xml:space="preserve"> 150(1).</w:t>
      </w:r>
    </w:p>
    <w:p w14:paraId="32EF1A73" w14:textId="77777777" w:rsidR="005B6360" w:rsidRPr="00F062A0" w:rsidRDefault="005B6360" w:rsidP="006403BB">
      <w:pPr>
        <w:ind w:left="550" w:hanging="550"/>
        <w:rPr>
          <w:rFonts w:ascii="Times New Roman" w:hAnsi="Times New Roman" w:cs="Times New Roman"/>
          <w:b/>
          <w:bCs/>
          <w:sz w:val="24"/>
          <w:szCs w:val="24"/>
        </w:rPr>
      </w:pPr>
      <w:r w:rsidRPr="0060393E">
        <w:rPr>
          <w:rFonts w:ascii="Times New Roman" w:hAnsi="Times New Roman" w:cs="Times New Roman"/>
          <w:b/>
          <w:bCs/>
          <w:sz w:val="24"/>
          <w:szCs w:val="24"/>
        </w:rPr>
        <w:t>Item [</w:t>
      </w:r>
      <w:r>
        <w:rPr>
          <w:rFonts w:ascii="Times New Roman" w:hAnsi="Times New Roman" w:cs="Times New Roman"/>
          <w:b/>
          <w:bCs/>
          <w:sz w:val="24"/>
          <w:szCs w:val="24"/>
        </w:rPr>
        <w:t>2</w:t>
      </w:r>
      <w:r w:rsidRPr="0060393E">
        <w:rPr>
          <w:rFonts w:ascii="Times New Roman" w:hAnsi="Times New Roman" w:cs="Times New Roman"/>
          <w:b/>
          <w:bCs/>
          <w:sz w:val="24"/>
          <w:szCs w:val="24"/>
        </w:rPr>
        <w:t xml:space="preserve">0] – </w:t>
      </w:r>
      <w:r>
        <w:rPr>
          <w:rFonts w:ascii="Times New Roman" w:hAnsi="Times New Roman" w:cs="Times New Roman"/>
          <w:b/>
          <w:bCs/>
          <w:sz w:val="24"/>
          <w:szCs w:val="24"/>
        </w:rPr>
        <w:t>At the end of regulation 150</w:t>
      </w:r>
    </w:p>
    <w:p w14:paraId="3E693DFB" w14:textId="5A138A43"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 xml:space="preserve">Regulation 150 of the Principal Regulations deals with halon special permits in the RAC context.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150(1) allows a relevant authority to, on application, grant a halon special permit to a per</w:t>
      </w:r>
      <w:r w:rsidR="00A1461A">
        <w:rPr>
          <w:rFonts w:ascii="Times New Roman" w:hAnsi="Times New Roman" w:cs="Times New Roman"/>
          <w:sz w:val="24"/>
          <w:szCs w:val="24"/>
        </w:rPr>
        <w:t>son</w:t>
      </w:r>
      <w:r w:rsidRPr="00171A24">
        <w:rPr>
          <w:rFonts w:ascii="Times New Roman" w:hAnsi="Times New Roman" w:cs="Times New Roman"/>
          <w:sz w:val="24"/>
          <w:szCs w:val="24"/>
        </w:rPr>
        <w:t xml:space="preserve"> entitling the person to possess halon that is for use in RAC equipment. </w:t>
      </w:r>
    </w:p>
    <w:p w14:paraId="223D4E25" w14:textId="77777777" w:rsidR="00171A24" w:rsidRDefault="00171A24" w:rsidP="006403BB">
      <w:pPr>
        <w:pStyle w:val="ListParagraph"/>
        <w:ind w:left="550" w:hanging="550"/>
        <w:rPr>
          <w:rFonts w:ascii="Times New Roman" w:hAnsi="Times New Roman" w:cs="Times New Roman"/>
          <w:sz w:val="24"/>
          <w:szCs w:val="24"/>
        </w:rPr>
      </w:pPr>
    </w:p>
    <w:p w14:paraId="667BA4BE" w14:textId="73776034"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 xml:space="preserve">Item 20 of Schedule 2 to the </w:t>
      </w:r>
      <w:r>
        <w:rPr>
          <w:rFonts w:ascii="Times New Roman" w:hAnsi="Times New Roman" w:cs="Times New Roman"/>
          <w:sz w:val="24"/>
          <w:szCs w:val="24"/>
        </w:rPr>
        <w:t>Amendment</w:t>
      </w:r>
      <w:r w:rsidRPr="00171A24">
        <w:rPr>
          <w:rFonts w:ascii="Times New Roman" w:hAnsi="Times New Roman" w:cs="Times New Roman"/>
          <w:sz w:val="24"/>
          <w:szCs w:val="24"/>
        </w:rPr>
        <w:t xml:space="preserve"> Regulations amend</w:t>
      </w:r>
      <w:r>
        <w:rPr>
          <w:rFonts w:ascii="Times New Roman" w:hAnsi="Times New Roman" w:cs="Times New Roman"/>
          <w:sz w:val="24"/>
          <w:szCs w:val="24"/>
        </w:rPr>
        <w:t>s</w:t>
      </w:r>
      <w:r w:rsidRPr="00171A24">
        <w:rPr>
          <w:rFonts w:ascii="Times New Roman" w:hAnsi="Times New Roman" w:cs="Times New Roman"/>
          <w:sz w:val="24"/>
          <w:szCs w:val="24"/>
        </w:rPr>
        <w:t xml:space="preserve"> existing regulation 150 to insert new </w:t>
      </w:r>
      <w:proofErr w:type="spellStart"/>
      <w:r w:rsidRPr="00171A24">
        <w:rPr>
          <w:rFonts w:ascii="Times New Roman" w:hAnsi="Times New Roman" w:cs="Times New Roman"/>
          <w:sz w:val="24"/>
          <w:szCs w:val="24"/>
        </w:rPr>
        <w:t>subregulations</w:t>
      </w:r>
      <w:proofErr w:type="spellEnd"/>
      <w:r w:rsidRPr="00171A24">
        <w:rPr>
          <w:rFonts w:ascii="Times New Roman" w:hAnsi="Times New Roman" w:cs="Times New Roman"/>
          <w:sz w:val="24"/>
          <w:szCs w:val="24"/>
        </w:rPr>
        <w:t xml:space="preserve"> 150(4) to (7) at the end of the regulation.</w:t>
      </w:r>
    </w:p>
    <w:p w14:paraId="72F5C27B" w14:textId="77777777" w:rsidR="00171A24" w:rsidRDefault="00171A24" w:rsidP="006403BB">
      <w:pPr>
        <w:pStyle w:val="ListParagraph"/>
        <w:ind w:left="550" w:hanging="550"/>
        <w:rPr>
          <w:rFonts w:ascii="Times New Roman" w:hAnsi="Times New Roman" w:cs="Times New Roman"/>
          <w:sz w:val="24"/>
          <w:szCs w:val="24"/>
        </w:rPr>
      </w:pPr>
    </w:p>
    <w:p w14:paraId="306BEFB5" w14:textId="2A0B6A5C"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New regulation 150(4) allow</w:t>
      </w:r>
      <w:r>
        <w:rPr>
          <w:rFonts w:ascii="Times New Roman" w:hAnsi="Times New Roman" w:cs="Times New Roman"/>
          <w:sz w:val="24"/>
          <w:szCs w:val="24"/>
        </w:rPr>
        <w:t>s</w:t>
      </w:r>
      <w:r w:rsidRPr="00171A24">
        <w:rPr>
          <w:rFonts w:ascii="Times New Roman" w:hAnsi="Times New Roman" w:cs="Times New Roman"/>
          <w:sz w:val="24"/>
          <w:szCs w:val="24"/>
        </w:rPr>
        <w:t xml:space="preserve"> the relevant authority </w:t>
      </w:r>
      <w:r w:rsidR="00A1461A">
        <w:rPr>
          <w:rFonts w:ascii="Times New Roman" w:hAnsi="Times New Roman" w:cs="Times New Roman"/>
          <w:sz w:val="24"/>
          <w:szCs w:val="24"/>
        </w:rPr>
        <w:t xml:space="preserve">to </w:t>
      </w:r>
      <w:r w:rsidRPr="00171A24">
        <w:rPr>
          <w:rFonts w:ascii="Times New Roman" w:hAnsi="Times New Roman" w:cs="Times New Roman"/>
          <w:sz w:val="24"/>
          <w:szCs w:val="24"/>
        </w:rPr>
        <w:t xml:space="preserve">put a condition on a halon special permit granted to a person under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150(1). This</w:t>
      </w:r>
      <w:r>
        <w:rPr>
          <w:rFonts w:ascii="Times New Roman" w:hAnsi="Times New Roman" w:cs="Times New Roman"/>
          <w:sz w:val="24"/>
          <w:szCs w:val="24"/>
        </w:rPr>
        <w:t xml:space="preserve"> </w:t>
      </w:r>
      <w:r w:rsidRPr="00171A24">
        <w:rPr>
          <w:rFonts w:ascii="Times New Roman" w:hAnsi="Times New Roman" w:cs="Times New Roman"/>
          <w:sz w:val="24"/>
          <w:szCs w:val="24"/>
        </w:rPr>
        <w:t>align</w:t>
      </w:r>
      <w:r w:rsidR="00A1461A">
        <w:rPr>
          <w:rFonts w:ascii="Times New Roman" w:hAnsi="Times New Roman" w:cs="Times New Roman"/>
          <w:sz w:val="24"/>
          <w:szCs w:val="24"/>
        </w:rPr>
        <w:t>s</w:t>
      </w:r>
      <w:r w:rsidRPr="00171A24">
        <w:rPr>
          <w:rFonts w:ascii="Times New Roman" w:hAnsi="Times New Roman" w:cs="Times New Roman"/>
          <w:sz w:val="24"/>
          <w:szCs w:val="24"/>
        </w:rPr>
        <w:t xml:space="preserve"> halon special permits that entitle the holder to possess halon for use in RAC equipment to the provisions regulating halon special permits that entitle the holder to possess halon for use in fire protection equipment (see regulation 341). The notes following new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150(4) provide 2 examples of conditions that could be applied on a halon special permit under this new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w:t>
      </w:r>
    </w:p>
    <w:p w14:paraId="1D387D6F" w14:textId="77777777" w:rsidR="00B11276" w:rsidRDefault="00B11276" w:rsidP="006403BB">
      <w:pPr>
        <w:pStyle w:val="ListParagraph"/>
        <w:ind w:left="550" w:hanging="550"/>
        <w:rPr>
          <w:rFonts w:ascii="Times New Roman" w:hAnsi="Times New Roman" w:cs="Times New Roman"/>
          <w:sz w:val="24"/>
          <w:szCs w:val="24"/>
        </w:rPr>
      </w:pPr>
    </w:p>
    <w:p w14:paraId="37D7AEB3" w14:textId="5251C3CC"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 xml:space="preserve">New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150(5) of the Principal Regulations prohibit</w:t>
      </w:r>
      <w:r w:rsidR="00B11276">
        <w:rPr>
          <w:rFonts w:ascii="Times New Roman" w:hAnsi="Times New Roman" w:cs="Times New Roman"/>
          <w:sz w:val="24"/>
          <w:szCs w:val="24"/>
        </w:rPr>
        <w:t>s</w:t>
      </w:r>
      <w:r w:rsidRPr="00171A24">
        <w:rPr>
          <w:rFonts w:ascii="Times New Roman" w:hAnsi="Times New Roman" w:cs="Times New Roman"/>
          <w:sz w:val="24"/>
          <w:szCs w:val="24"/>
        </w:rPr>
        <w:t xml:space="preserve"> a person who holds a halon special permit from contravening a condition of that permit.</w:t>
      </w:r>
    </w:p>
    <w:p w14:paraId="391BDAB2" w14:textId="77777777" w:rsidR="00B11276" w:rsidRDefault="00B11276" w:rsidP="006403BB">
      <w:pPr>
        <w:pStyle w:val="ListParagraph"/>
        <w:ind w:left="550" w:hanging="550"/>
        <w:rPr>
          <w:rFonts w:ascii="Times New Roman" w:hAnsi="Times New Roman" w:cs="Times New Roman"/>
          <w:sz w:val="24"/>
          <w:szCs w:val="24"/>
        </w:rPr>
      </w:pPr>
    </w:p>
    <w:p w14:paraId="6855C87D" w14:textId="5398BCE4"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lastRenderedPageBreak/>
        <w:t xml:space="preserve">New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150(6) make</w:t>
      </w:r>
      <w:r w:rsidR="00B11276">
        <w:rPr>
          <w:rFonts w:ascii="Times New Roman" w:hAnsi="Times New Roman" w:cs="Times New Roman"/>
          <w:sz w:val="24"/>
          <w:szCs w:val="24"/>
        </w:rPr>
        <w:t>s</w:t>
      </w:r>
      <w:r w:rsidRPr="00171A24">
        <w:rPr>
          <w:rFonts w:ascii="Times New Roman" w:hAnsi="Times New Roman" w:cs="Times New Roman"/>
          <w:sz w:val="24"/>
          <w:szCs w:val="24"/>
        </w:rPr>
        <w:t xml:space="preserve"> it a strict liability offence for a person to contravene the prohibition in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150(5). The maximum penalty for this offence </w:t>
      </w:r>
      <w:r w:rsidR="00B11276">
        <w:rPr>
          <w:rFonts w:ascii="Times New Roman" w:hAnsi="Times New Roman" w:cs="Times New Roman"/>
          <w:sz w:val="24"/>
          <w:szCs w:val="24"/>
        </w:rPr>
        <w:t xml:space="preserve">is </w:t>
      </w:r>
      <w:r w:rsidRPr="00171A24">
        <w:rPr>
          <w:rFonts w:ascii="Times New Roman" w:hAnsi="Times New Roman" w:cs="Times New Roman"/>
          <w:sz w:val="24"/>
          <w:szCs w:val="24"/>
        </w:rPr>
        <w:t xml:space="preserve">50 penalty units. </w:t>
      </w:r>
    </w:p>
    <w:p w14:paraId="21594CF9" w14:textId="77777777" w:rsidR="00B11276" w:rsidRDefault="00B11276" w:rsidP="006403BB">
      <w:pPr>
        <w:pStyle w:val="ListParagraph"/>
        <w:ind w:left="550" w:hanging="550"/>
        <w:rPr>
          <w:rFonts w:ascii="Times New Roman" w:hAnsi="Times New Roman" w:cs="Times New Roman"/>
          <w:sz w:val="24"/>
          <w:szCs w:val="24"/>
        </w:rPr>
      </w:pPr>
    </w:p>
    <w:p w14:paraId="3DF95DD8" w14:textId="13058E12"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Strict liability is pro</w:t>
      </w:r>
      <w:r w:rsidR="00B11276">
        <w:rPr>
          <w:rFonts w:ascii="Times New Roman" w:hAnsi="Times New Roman" w:cs="Times New Roman"/>
          <w:sz w:val="24"/>
          <w:szCs w:val="24"/>
        </w:rPr>
        <w:t>vided</w:t>
      </w:r>
      <w:r w:rsidRPr="00171A24">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378E0E00" w14:textId="77777777" w:rsidR="00B11276" w:rsidRDefault="00B11276" w:rsidP="006403BB">
      <w:pPr>
        <w:pStyle w:val="ListParagraph"/>
        <w:ind w:left="550" w:hanging="550"/>
        <w:rPr>
          <w:rFonts w:ascii="Times New Roman" w:hAnsi="Times New Roman" w:cs="Times New Roman"/>
          <w:sz w:val="24"/>
          <w:szCs w:val="24"/>
        </w:rPr>
      </w:pPr>
    </w:p>
    <w:p w14:paraId="2291F9AB" w14:textId="572813D7"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 xml:space="preserve">the offence is not punishable by </w:t>
      </w:r>
      <w:proofErr w:type="gramStart"/>
      <w:r w:rsidRPr="00171A24">
        <w:rPr>
          <w:rFonts w:ascii="Times New Roman" w:hAnsi="Times New Roman" w:cs="Times New Roman"/>
          <w:sz w:val="24"/>
          <w:szCs w:val="24"/>
        </w:rPr>
        <w:t>imprisonment;</w:t>
      </w:r>
      <w:proofErr w:type="gramEnd"/>
    </w:p>
    <w:p w14:paraId="5523D290" w14:textId="77777777" w:rsidR="00171A24" w:rsidRPr="00171A24" w:rsidRDefault="00171A24" w:rsidP="003E7119">
      <w:pPr>
        <w:pStyle w:val="ListParagraph"/>
        <w:ind w:left="1270" w:hanging="550"/>
        <w:rPr>
          <w:rFonts w:ascii="Times New Roman" w:hAnsi="Times New Roman" w:cs="Times New Roman"/>
          <w:sz w:val="24"/>
          <w:szCs w:val="24"/>
        </w:rPr>
      </w:pPr>
    </w:p>
    <w:p w14:paraId="5A51B60D" w14:textId="77777777"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 xml:space="preserve">the offence is subject to a maximum penalty of 50 penalty units for an </w:t>
      </w:r>
      <w:proofErr w:type="gramStart"/>
      <w:r w:rsidRPr="00171A24">
        <w:rPr>
          <w:rFonts w:ascii="Times New Roman" w:hAnsi="Times New Roman" w:cs="Times New Roman"/>
          <w:sz w:val="24"/>
          <w:szCs w:val="24"/>
        </w:rPr>
        <w:t>individual;</w:t>
      </w:r>
      <w:proofErr w:type="gramEnd"/>
    </w:p>
    <w:p w14:paraId="0BC20577" w14:textId="77777777" w:rsidR="00171A24" w:rsidRPr="00171A24" w:rsidRDefault="00171A24" w:rsidP="003E7119">
      <w:pPr>
        <w:pStyle w:val="ListParagraph"/>
        <w:ind w:left="1270" w:hanging="550"/>
        <w:rPr>
          <w:rFonts w:ascii="Times New Roman" w:hAnsi="Times New Roman" w:cs="Times New Roman"/>
          <w:sz w:val="24"/>
          <w:szCs w:val="24"/>
        </w:rPr>
      </w:pPr>
    </w:p>
    <w:p w14:paraId="2D58598F" w14:textId="52A5185E"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the actions which trigger the offence are simple, readily understood and easily defended. The offence is triggered if a person who holds a halon special permit contravenes a condition of that permit</w:t>
      </w:r>
      <w:r w:rsidR="00B17025">
        <w:rPr>
          <w:rFonts w:ascii="Times New Roman" w:hAnsi="Times New Roman" w:cs="Times New Roman"/>
          <w:sz w:val="24"/>
          <w:szCs w:val="24"/>
        </w:rPr>
        <w:t>;</w:t>
      </w:r>
    </w:p>
    <w:p w14:paraId="317086B0" w14:textId="77777777" w:rsidR="00171A24" w:rsidRPr="00171A24" w:rsidRDefault="00171A24" w:rsidP="003E7119">
      <w:pPr>
        <w:pStyle w:val="ListParagraph"/>
        <w:ind w:left="1270" w:hanging="550"/>
        <w:rPr>
          <w:rFonts w:ascii="Times New Roman" w:hAnsi="Times New Roman" w:cs="Times New Roman"/>
          <w:sz w:val="24"/>
          <w:szCs w:val="24"/>
        </w:rPr>
      </w:pPr>
    </w:p>
    <w:p w14:paraId="44EBC935" w14:textId="77777777"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 xml:space="preserve">offences relating to contravention of conditions of permits need to be dealt with efficiently to ensure industry and community confidence in the regulatory </w:t>
      </w:r>
      <w:proofErr w:type="gramStart"/>
      <w:r w:rsidRPr="00171A24">
        <w:rPr>
          <w:rFonts w:ascii="Times New Roman" w:hAnsi="Times New Roman" w:cs="Times New Roman"/>
          <w:sz w:val="24"/>
          <w:szCs w:val="24"/>
        </w:rPr>
        <w:t>regime;</w:t>
      </w:r>
      <w:proofErr w:type="gramEnd"/>
    </w:p>
    <w:p w14:paraId="2492C3BB" w14:textId="77777777" w:rsidR="00171A24" w:rsidRPr="00171A24" w:rsidRDefault="00171A24" w:rsidP="003E7119">
      <w:pPr>
        <w:pStyle w:val="ListParagraph"/>
        <w:ind w:left="1270" w:hanging="550"/>
        <w:rPr>
          <w:rFonts w:ascii="Times New Roman" w:hAnsi="Times New Roman" w:cs="Times New Roman"/>
          <w:sz w:val="24"/>
          <w:szCs w:val="24"/>
        </w:rPr>
      </w:pPr>
    </w:p>
    <w:p w14:paraId="2D6BAFBB" w14:textId="3E38CED2"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 xml:space="preserve">the offence </w:t>
      </w:r>
      <w:r w:rsidR="00B11276">
        <w:rPr>
          <w:rFonts w:ascii="Times New Roman" w:hAnsi="Times New Roman" w:cs="Times New Roman"/>
          <w:sz w:val="24"/>
          <w:szCs w:val="24"/>
        </w:rPr>
        <w:t>is</w:t>
      </w:r>
      <w:r w:rsidRPr="00171A24">
        <w:rPr>
          <w:rFonts w:ascii="Times New Roman" w:hAnsi="Times New Roman" w:cs="Times New Roman"/>
          <w:sz w:val="24"/>
          <w:szCs w:val="24"/>
        </w:rPr>
        <w:t xml:space="preserve"> subject to an infringement notice under the </w:t>
      </w:r>
      <w:proofErr w:type="gramStart"/>
      <w:r w:rsidRPr="00171A24">
        <w:rPr>
          <w:rFonts w:ascii="Times New Roman" w:hAnsi="Times New Roman" w:cs="Times New Roman"/>
          <w:sz w:val="24"/>
          <w:szCs w:val="24"/>
        </w:rPr>
        <w:t>Act;</w:t>
      </w:r>
      <w:proofErr w:type="gramEnd"/>
    </w:p>
    <w:p w14:paraId="174167C3" w14:textId="77777777" w:rsidR="00171A24" w:rsidRPr="00171A24" w:rsidRDefault="00171A24" w:rsidP="003E7119">
      <w:pPr>
        <w:pStyle w:val="ListParagraph"/>
        <w:ind w:left="1270" w:hanging="550"/>
        <w:rPr>
          <w:rFonts w:ascii="Times New Roman" w:hAnsi="Times New Roman" w:cs="Times New Roman"/>
          <w:sz w:val="24"/>
          <w:szCs w:val="24"/>
        </w:rPr>
      </w:pPr>
    </w:p>
    <w:p w14:paraId="43365A9D" w14:textId="77777777"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171A24">
        <w:rPr>
          <w:rFonts w:ascii="Times New Roman" w:hAnsi="Times New Roman" w:cs="Times New Roman"/>
          <w:sz w:val="24"/>
          <w:szCs w:val="24"/>
        </w:rPr>
        <w:t>recklessly</w:t>
      </w:r>
      <w:proofErr w:type="gramEnd"/>
      <w:r w:rsidRPr="00171A24">
        <w:rPr>
          <w:rFonts w:ascii="Times New Roman" w:hAnsi="Times New Roman" w:cs="Times New Roman"/>
          <w:sz w:val="24"/>
          <w:szCs w:val="24"/>
        </w:rPr>
        <w:t xml:space="preserve"> or negligently contravened a condition of their halon special permit is generally a matter that is peculiarly within the knowledge of the defendant alone. Proving the contrary beyond reasonable doubt may require significant and difficult to obtain indirect and circumstantial </w:t>
      </w:r>
      <w:proofErr w:type="gramStart"/>
      <w:r w:rsidRPr="00171A24">
        <w:rPr>
          <w:rFonts w:ascii="Times New Roman" w:hAnsi="Times New Roman" w:cs="Times New Roman"/>
          <w:sz w:val="24"/>
          <w:szCs w:val="24"/>
        </w:rPr>
        <w:t>evidence;</w:t>
      </w:r>
      <w:proofErr w:type="gramEnd"/>
    </w:p>
    <w:p w14:paraId="173F0A69" w14:textId="77777777" w:rsidR="00171A24" w:rsidRPr="00171A24" w:rsidRDefault="00171A24" w:rsidP="003E7119">
      <w:pPr>
        <w:pStyle w:val="ListParagraph"/>
        <w:ind w:left="1270" w:hanging="550"/>
        <w:rPr>
          <w:rFonts w:ascii="Times New Roman" w:hAnsi="Times New Roman" w:cs="Times New Roman"/>
          <w:sz w:val="24"/>
          <w:szCs w:val="24"/>
        </w:rPr>
      </w:pPr>
    </w:p>
    <w:p w14:paraId="687F1BA9" w14:textId="137A76E6"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 xml:space="preserve">the requirement to obtain </w:t>
      </w:r>
      <w:proofErr w:type="gramStart"/>
      <w:r w:rsidRPr="00171A24">
        <w:rPr>
          <w:rFonts w:ascii="Times New Roman" w:hAnsi="Times New Roman" w:cs="Times New Roman"/>
          <w:sz w:val="24"/>
          <w:szCs w:val="24"/>
        </w:rPr>
        <w:t>an</w:t>
      </w:r>
      <w:proofErr w:type="gramEnd"/>
      <w:r w:rsidRPr="00171A24">
        <w:rPr>
          <w:rFonts w:ascii="Times New Roman" w:hAnsi="Times New Roman" w:cs="Times New Roman"/>
          <w:sz w:val="24"/>
          <w:szCs w:val="24"/>
        </w:rPr>
        <w:t xml:space="preserve"> halon special permit to possess halon for use in RAC equipment, and to comply with the conditions of that permit,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Contravention of conditions of halon special permits could result in significant environmental harm and could damage Australia’s international relations;</w:t>
      </w:r>
      <w:r w:rsidR="00B17025">
        <w:rPr>
          <w:rFonts w:ascii="Times New Roman" w:hAnsi="Times New Roman" w:cs="Times New Roman"/>
          <w:sz w:val="24"/>
          <w:szCs w:val="24"/>
        </w:rPr>
        <w:t xml:space="preserve"> and</w:t>
      </w:r>
    </w:p>
    <w:p w14:paraId="6F55011A" w14:textId="77777777" w:rsidR="00171A24" w:rsidRPr="00171A24" w:rsidRDefault="00171A24" w:rsidP="003E7119">
      <w:pPr>
        <w:pStyle w:val="ListParagraph"/>
        <w:ind w:left="1270" w:hanging="550"/>
        <w:rPr>
          <w:rFonts w:ascii="Times New Roman" w:hAnsi="Times New Roman" w:cs="Times New Roman"/>
          <w:sz w:val="24"/>
          <w:szCs w:val="24"/>
        </w:rPr>
      </w:pPr>
    </w:p>
    <w:p w14:paraId="2B183310" w14:textId="7D2F8623" w:rsidR="00171A24" w:rsidRPr="00171A24" w:rsidRDefault="00171A24" w:rsidP="003E7119">
      <w:pPr>
        <w:pStyle w:val="ListParagraph"/>
        <w:numPr>
          <w:ilvl w:val="1"/>
          <w:numId w:val="1"/>
        </w:numPr>
        <w:ind w:left="1270" w:hanging="550"/>
        <w:rPr>
          <w:rFonts w:ascii="Times New Roman" w:hAnsi="Times New Roman" w:cs="Times New Roman"/>
          <w:sz w:val="24"/>
          <w:szCs w:val="24"/>
        </w:rPr>
      </w:pPr>
      <w:r w:rsidRPr="00171A24">
        <w:rPr>
          <w:rFonts w:ascii="Times New Roman" w:hAnsi="Times New Roman" w:cs="Times New Roman"/>
          <w:sz w:val="24"/>
          <w:szCs w:val="24"/>
        </w:rPr>
        <w:t xml:space="preserve">the person affected </w:t>
      </w:r>
      <w:r w:rsidR="00B11276">
        <w:rPr>
          <w:rFonts w:ascii="Times New Roman" w:hAnsi="Times New Roman" w:cs="Times New Roman"/>
          <w:sz w:val="24"/>
          <w:szCs w:val="24"/>
        </w:rPr>
        <w:t xml:space="preserve">is </w:t>
      </w:r>
      <w:r w:rsidRPr="00171A24">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7FCFCA4A" w14:textId="77777777" w:rsidR="00B11276" w:rsidRDefault="00B11276" w:rsidP="006403BB">
      <w:pPr>
        <w:pStyle w:val="ListParagraph"/>
        <w:ind w:left="550" w:hanging="550"/>
        <w:rPr>
          <w:rFonts w:ascii="Times New Roman" w:hAnsi="Times New Roman" w:cs="Times New Roman"/>
          <w:sz w:val="24"/>
          <w:szCs w:val="24"/>
        </w:rPr>
      </w:pPr>
    </w:p>
    <w:p w14:paraId="5A6BC6F3" w14:textId="2339E9EC"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 xml:space="preserve">The defence of honest and reasonable mistake of fact is available for strict liability offences (see sections 6.1 and 9.2 of Schedule 1 to the Criminal Code) and the existence </w:t>
      </w:r>
      <w:r w:rsidRPr="00171A24">
        <w:rPr>
          <w:rFonts w:ascii="Times New Roman" w:hAnsi="Times New Roman" w:cs="Times New Roman"/>
          <w:sz w:val="24"/>
          <w:szCs w:val="24"/>
        </w:rPr>
        <w:lastRenderedPageBreak/>
        <w:t>of strict liability does not make any other defence unavailable (see subsection 6.1(3) of Schedule 1 to the Criminal Code).</w:t>
      </w:r>
    </w:p>
    <w:p w14:paraId="7B71561E" w14:textId="77777777" w:rsidR="00B11276" w:rsidRDefault="00B11276" w:rsidP="006403BB">
      <w:pPr>
        <w:pStyle w:val="ListParagraph"/>
        <w:ind w:left="550" w:hanging="550"/>
        <w:rPr>
          <w:rFonts w:ascii="Times New Roman" w:hAnsi="Times New Roman" w:cs="Times New Roman"/>
          <w:sz w:val="24"/>
          <w:szCs w:val="24"/>
        </w:rPr>
      </w:pPr>
    </w:p>
    <w:p w14:paraId="73BC45D2" w14:textId="7DB28D09" w:rsidR="00171A24" w:rsidRPr="00171A24"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 xml:space="preserve">New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150(7) </w:t>
      </w:r>
      <w:r w:rsidR="00B11276">
        <w:rPr>
          <w:rFonts w:ascii="Times New Roman" w:hAnsi="Times New Roman" w:cs="Times New Roman"/>
          <w:sz w:val="24"/>
          <w:szCs w:val="24"/>
        </w:rPr>
        <w:t xml:space="preserve">has </w:t>
      </w:r>
      <w:r w:rsidRPr="00171A24">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171A24">
        <w:rPr>
          <w:rFonts w:ascii="Times New Roman" w:hAnsi="Times New Roman" w:cs="Times New Roman"/>
          <w:sz w:val="24"/>
          <w:szCs w:val="24"/>
        </w:rPr>
        <w:t>subregulation</w:t>
      </w:r>
      <w:proofErr w:type="spellEnd"/>
      <w:r w:rsidRPr="00171A24">
        <w:rPr>
          <w:rFonts w:ascii="Times New Roman" w:hAnsi="Times New Roman" w:cs="Times New Roman"/>
          <w:sz w:val="24"/>
          <w:szCs w:val="24"/>
        </w:rPr>
        <w:t xml:space="preserve"> 150(5). The maximum penalty </w:t>
      </w:r>
      <w:r w:rsidR="00B11276">
        <w:rPr>
          <w:rFonts w:ascii="Times New Roman" w:hAnsi="Times New Roman" w:cs="Times New Roman"/>
          <w:sz w:val="24"/>
          <w:szCs w:val="24"/>
        </w:rPr>
        <w:t xml:space="preserve">is </w:t>
      </w:r>
      <w:r w:rsidRPr="00171A24">
        <w:rPr>
          <w:rFonts w:ascii="Times New Roman" w:hAnsi="Times New Roman" w:cs="Times New Roman"/>
          <w:sz w:val="24"/>
          <w:szCs w:val="24"/>
        </w:rPr>
        <w:t xml:space="preserve">60 penalty units. A body corporate </w:t>
      </w:r>
      <w:r w:rsidR="00B11276">
        <w:rPr>
          <w:rFonts w:ascii="Times New Roman" w:hAnsi="Times New Roman" w:cs="Times New Roman"/>
          <w:sz w:val="24"/>
          <w:szCs w:val="24"/>
        </w:rPr>
        <w:t xml:space="preserve">is </w:t>
      </w:r>
      <w:r w:rsidRPr="00171A24">
        <w:rPr>
          <w:rFonts w:ascii="Times New Roman" w:hAnsi="Times New Roman" w:cs="Times New Roman"/>
          <w:sz w:val="24"/>
          <w:szCs w:val="24"/>
        </w:rPr>
        <w:t>liable for five times this amount as a maximum penalty (see subsection 82(5) of the Regulatory Powers Act).</w:t>
      </w:r>
    </w:p>
    <w:p w14:paraId="48F16564" w14:textId="77777777" w:rsidR="00B11276" w:rsidRDefault="00B11276" w:rsidP="006403BB">
      <w:pPr>
        <w:pStyle w:val="ListParagraph"/>
        <w:ind w:left="550" w:hanging="550"/>
        <w:rPr>
          <w:rFonts w:ascii="Times New Roman" w:hAnsi="Times New Roman" w:cs="Times New Roman"/>
          <w:sz w:val="24"/>
          <w:szCs w:val="24"/>
        </w:rPr>
      </w:pPr>
    </w:p>
    <w:p w14:paraId="19D683A6" w14:textId="2446B3D6" w:rsidR="005B6360" w:rsidRPr="005B6360" w:rsidRDefault="00171A24" w:rsidP="006403BB">
      <w:pPr>
        <w:pStyle w:val="ListParagraph"/>
        <w:numPr>
          <w:ilvl w:val="0"/>
          <w:numId w:val="1"/>
        </w:numPr>
        <w:ind w:left="550" w:hanging="550"/>
        <w:rPr>
          <w:rFonts w:ascii="Times New Roman" w:hAnsi="Times New Roman" w:cs="Times New Roman"/>
          <w:sz w:val="24"/>
          <w:szCs w:val="24"/>
        </w:rPr>
      </w:pPr>
      <w:r w:rsidRPr="00171A24">
        <w:rPr>
          <w:rFonts w:ascii="Times New Roman" w:hAnsi="Times New Roman" w:cs="Times New Roman"/>
          <w:sz w:val="24"/>
          <w:szCs w:val="24"/>
        </w:rPr>
        <w:t>The combination of strict liability offence and civil penalty provision provide</w:t>
      </w:r>
      <w:r w:rsidR="00B11276">
        <w:rPr>
          <w:rFonts w:ascii="Times New Roman" w:hAnsi="Times New Roman" w:cs="Times New Roman"/>
          <w:sz w:val="24"/>
          <w:szCs w:val="24"/>
        </w:rPr>
        <w:t>s</w:t>
      </w:r>
      <w:r w:rsidRPr="00171A24">
        <w:rPr>
          <w:rFonts w:ascii="Times New Roman" w:hAnsi="Times New Roman" w:cs="Times New Roman"/>
          <w:sz w:val="24"/>
          <w:szCs w:val="24"/>
        </w:rPr>
        <w:t xml:space="preserve"> an adequate deterrent from person</w:t>
      </w:r>
      <w:r w:rsidR="003E7119">
        <w:rPr>
          <w:rFonts w:ascii="Times New Roman" w:hAnsi="Times New Roman" w:cs="Times New Roman"/>
          <w:sz w:val="24"/>
          <w:szCs w:val="24"/>
        </w:rPr>
        <w:t>s</w:t>
      </w:r>
      <w:r w:rsidRPr="00171A24">
        <w:rPr>
          <w:rFonts w:ascii="Times New Roman" w:hAnsi="Times New Roman" w:cs="Times New Roman"/>
          <w:sz w:val="24"/>
          <w:szCs w:val="24"/>
        </w:rPr>
        <w:t xml:space="preserve"> contravening the conditions of their halon special permit, which has the potential to cause significant harm. It is also appropriate to include both civil and criminal penalties </w:t>
      </w:r>
      <w:proofErr w:type="gramStart"/>
      <w:r w:rsidRPr="00171A24">
        <w:rPr>
          <w:rFonts w:ascii="Times New Roman" w:hAnsi="Times New Roman" w:cs="Times New Roman"/>
          <w:sz w:val="24"/>
          <w:szCs w:val="24"/>
        </w:rPr>
        <w:t>in order to</w:t>
      </w:r>
      <w:proofErr w:type="gramEnd"/>
      <w:r w:rsidRPr="00171A24">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sidR="00B11276">
        <w:rPr>
          <w:rFonts w:ascii="Times New Roman" w:hAnsi="Times New Roman" w:cs="Times New Roman"/>
          <w:sz w:val="24"/>
          <w:szCs w:val="24"/>
        </w:rPr>
        <w:t>.</w:t>
      </w:r>
    </w:p>
    <w:p w14:paraId="558530EC" w14:textId="77777777" w:rsidR="005B6360" w:rsidRPr="00690C2B" w:rsidRDefault="005B6360" w:rsidP="006403BB">
      <w:pPr>
        <w:ind w:left="550" w:hanging="550"/>
        <w:rPr>
          <w:rFonts w:ascii="Times New Roman" w:hAnsi="Times New Roman" w:cs="Times New Roman"/>
          <w:b/>
          <w:bCs/>
          <w:sz w:val="24"/>
          <w:szCs w:val="24"/>
        </w:rPr>
      </w:pPr>
      <w:r w:rsidRPr="00690C2B">
        <w:rPr>
          <w:rFonts w:ascii="Times New Roman" w:hAnsi="Times New Roman" w:cs="Times New Roman"/>
          <w:b/>
          <w:bCs/>
          <w:sz w:val="24"/>
          <w:szCs w:val="24"/>
        </w:rPr>
        <w:t>Item [</w:t>
      </w:r>
      <w:r>
        <w:rPr>
          <w:rFonts w:ascii="Times New Roman" w:hAnsi="Times New Roman" w:cs="Times New Roman"/>
          <w:b/>
          <w:bCs/>
          <w:sz w:val="24"/>
          <w:szCs w:val="24"/>
        </w:rPr>
        <w:t>2</w:t>
      </w:r>
      <w:r w:rsidRPr="00690C2B">
        <w:rPr>
          <w:rFonts w:ascii="Times New Roman" w:hAnsi="Times New Roman" w:cs="Times New Roman"/>
          <w:b/>
          <w:bCs/>
          <w:sz w:val="24"/>
          <w:szCs w:val="24"/>
        </w:rPr>
        <w:t xml:space="preserve">1] – </w:t>
      </w:r>
      <w:proofErr w:type="spellStart"/>
      <w:r w:rsidRPr="00690C2B">
        <w:rPr>
          <w:rFonts w:ascii="Times New Roman" w:hAnsi="Times New Roman" w:cs="Times New Roman"/>
          <w:b/>
          <w:bCs/>
          <w:sz w:val="24"/>
          <w:szCs w:val="24"/>
        </w:rPr>
        <w:t>Sub</w:t>
      </w:r>
      <w:r>
        <w:rPr>
          <w:rFonts w:ascii="Times New Roman" w:hAnsi="Times New Roman" w:cs="Times New Roman"/>
          <w:b/>
          <w:bCs/>
          <w:sz w:val="24"/>
          <w:szCs w:val="24"/>
        </w:rPr>
        <w:t>regulation</w:t>
      </w:r>
      <w:proofErr w:type="spellEnd"/>
      <w:r>
        <w:rPr>
          <w:rFonts w:ascii="Times New Roman" w:hAnsi="Times New Roman" w:cs="Times New Roman"/>
          <w:b/>
          <w:bCs/>
          <w:sz w:val="24"/>
          <w:szCs w:val="24"/>
        </w:rPr>
        <w:t xml:space="preserve"> 155(1)</w:t>
      </w:r>
    </w:p>
    <w:p w14:paraId="232FDE54" w14:textId="6612FA67" w:rsidR="00D15941" w:rsidRDefault="00D15941" w:rsidP="006403BB">
      <w:pPr>
        <w:pStyle w:val="ListParagraph"/>
        <w:numPr>
          <w:ilvl w:val="0"/>
          <w:numId w:val="1"/>
        </w:numPr>
        <w:ind w:left="550" w:hanging="550"/>
        <w:rPr>
          <w:rFonts w:ascii="Times New Roman" w:hAnsi="Times New Roman" w:cs="Times New Roman"/>
          <w:sz w:val="24"/>
          <w:szCs w:val="24"/>
        </w:rPr>
      </w:pPr>
      <w:r w:rsidRPr="00D15941">
        <w:rPr>
          <w:rFonts w:ascii="Times New Roman" w:hAnsi="Times New Roman" w:cs="Times New Roman"/>
          <w:sz w:val="24"/>
          <w:szCs w:val="24"/>
        </w:rPr>
        <w:t xml:space="preserve">Item 21 of Schedule 2 to the </w:t>
      </w:r>
      <w:r w:rsidR="009C66B6">
        <w:rPr>
          <w:rFonts w:ascii="Times New Roman" w:hAnsi="Times New Roman" w:cs="Times New Roman"/>
          <w:sz w:val="24"/>
          <w:szCs w:val="24"/>
        </w:rPr>
        <w:t>Amendment</w:t>
      </w:r>
      <w:r w:rsidRPr="00D1594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D15941">
        <w:rPr>
          <w:rFonts w:ascii="Times New Roman" w:hAnsi="Times New Roman" w:cs="Times New Roman"/>
          <w:sz w:val="24"/>
          <w:szCs w:val="24"/>
        </w:rPr>
        <w:t xml:space="preserve"> existing </w:t>
      </w:r>
      <w:proofErr w:type="spellStart"/>
      <w:r w:rsidRPr="00D15941">
        <w:rPr>
          <w:rFonts w:ascii="Times New Roman" w:hAnsi="Times New Roman" w:cs="Times New Roman"/>
          <w:sz w:val="24"/>
          <w:szCs w:val="24"/>
        </w:rPr>
        <w:t>subregulation</w:t>
      </w:r>
      <w:proofErr w:type="spellEnd"/>
      <w:r w:rsidRPr="00D15941">
        <w:rPr>
          <w:rFonts w:ascii="Times New Roman" w:hAnsi="Times New Roman" w:cs="Times New Roman"/>
          <w:sz w:val="24"/>
          <w:szCs w:val="24"/>
        </w:rPr>
        <w:t xml:space="preserve"> 155(1) of the Principal Regulations to omit ‘commits an offence’ and substitute ‘contravenes this </w:t>
      </w:r>
      <w:proofErr w:type="spellStart"/>
      <w:r w:rsidRPr="00D15941">
        <w:rPr>
          <w:rFonts w:ascii="Times New Roman" w:hAnsi="Times New Roman" w:cs="Times New Roman"/>
          <w:sz w:val="24"/>
          <w:szCs w:val="24"/>
        </w:rPr>
        <w:t>subregulation</w:t>
      </w:r>
      <w:proofErr w:type="spellEnd"/>
      <w:r w:rsidRPr="00D15941">
        <w:rPr>
          <w:rFonts w:ascii="Times New Roman" w:hAnsi="Times New Roman" w:cs="Times New Roman"/>
          <w:sz w:val="24"/>
          <w:szCs w:val="24"/>
        </w:rPr>
        <w:t xml:space="preserve">’. </w:t>
      </w:r>
    </w:p>
    <w:p w14:paraId="3B148FEB" w14:textId="77777777" w:rsidR="00D15941" w:rsidRPr="00D15941" w:rsidRDefault="00D15941" w:rsidP="006403BB">
      <w:pPr>
        <w:pStyle w:val="ListParagraph"/>
        <w:ind w:left="550" w:hanging="550"/>
        <w:rPr>
          <w:rFonts w:ascii="Times New Roman" w:hAnsi="Times New Roman" w:cs="Times New Roman"/>
          <w:sz w:val="24"/>
          <w:szCs w:val="24"/>
        </w:rPr>
      </w:pPr>
    </w:p>
    <w:p w14:paraId="71B2C1B8" w14:textId="1BA6B8CA" w:rsidR="005B6360" w:rsidRPr="005B6360" w:rsidRDefault="00D15941" w:rsidP="006403BB">
      <w:pPr>
        <w:pStyle w:val="ListParagraph"/>
        <w:numPr>
          <w:ilvl w:val="0"/>
          <w:numId w:val="1"/>
        </w:numPr>
        <w:ind w:left="550" w:hanging="550"/>
        <w:rPr>
          <w:rFonts w:ascii="Times New Roman" w:hAnsi="Times New Roman" w:cs="Times New Roman"/>
          <w:sz w:val="24"/>
          <w:szCs w:val="24"/>
        </w:rPr>
      </w:pPr>
      <w:r w:rsidRPr="00D15941">
        <w:rPr>
          <w:rFonts w:ascii="Times New Roman" w:hAnsi="Times New Roman" w:cs="Times New Roman"/>
          <w:sz w:val="24"/>
          <w:szCs w:val="24"/>
        </w:rPr>
        <w:t xml:space="preserve">This amendment </w:t>
      </w:r>
      <w:r w:rsidR="009C7921">
        <w:rPr>
          <w:rFonts w:ascii="Times New Roman" w:hAnsi="Times New Roman" w:cs="Times New Roman"/>
          <w:sz w:val="24"/>
          <w:szCs w:val="24"/>
        </w:rPr>
        <w:t xml:space="preserve">is </w:t>
      </w:r>
      <w:r w:rsidRPr="00D15941">
        <w:rPr>
          <w:rFonts w:ascii="Times New Roman" w:hAnsi="Times New Roman" w:cs="Times New Roman"/>
          <w:sz w:val="24"/>
          <w:szCs w:val="24"/>
        </w:rPr>
        <w:t xml:space="preserve">consequential to the amendments </w:t>
      </w:r>
      <w:r w:rsidR="009C7921">
        <w:rPr>
          <w:rFonts w:ascii="Times New Roman" w:hAnsi="Times New Roman" w:cs="Times New Roman"/>
          <w:sz w:val="24"/>
          <w:szCs w:val="24"/>
        </w:rPr>
        <w:t xml:space="preserve">made </w:t>
      </w:r>
      <w:r w:rsidRPr="00D15941">
        <w:rPr>
          <w:rFonts w:ascii="Times New Roman" w:hAnsi="Times New Roman" w:cs="Times New Roman"/>
          <w:sz w:val="24"/>
          <w:szCs w:val="24"/>
        </w:rPr>
        <w:t>by items 22 and 23 of Schedule 2 and reflect that regulation 155 now include</w:t>
      </w:r>
      <w:r w:rsidR="009C7921">
        <w:rPr>
          <w:rFonts w:ascii="Times New Roman" w:hAnsi="Times New Roman" w:cs="Times New Roman"/>
          <w:sz w:val="24"/>
          <w:szCs w:val="24"/>
        </w:rPr>
        <w:t>s</w:t>
      </w:r>
      <w:r w:rsidRPr="00D15941">
        <w:rPr>
          <w:rFonts w:ascii="Times New Roman" w:hAnsi="Times New Roman" w:cs="Times New Roman"/>
          <w:sz w:val="24"/>
          <w:szCs w:val="24"/>
        </w:rPr>
        <w:t xml:space="preserve"> both a strict liability offence and a civil penalty provision.</w:t>
      </w:r>
    </w:p>
    <w:p w14:paraId="71BEB6F0" w14:textId="77777777" w:rsidR="005B6360" w:rsidRPr="009A6F2C" w:rsidRDefault="005B6360" w:rsidP="006403BB">
      <w:pPr>
        <w:ind w:left="550" w:hanging="550"/>
        <w:rPr>
          <w:rFonts w:ascii="Times New Roman" w:hAnsi="Times New Roman" w:cs="Times New Roman"/>
          <w:b/>
          <w:bCs/>
          <w:sz w:val="24"/>
          <w:szCs w:val="24"/>
        </w:rPr>
      </w:pPr>
      <w:r w:rsidRPr="00C5403A">
        <w:rPr>
          <w:rFonts w:ascii="Times New Roman" w:hAnsi="Times New Roman" w:cs="Times New Roman"/>
          <w:b/>
          <w:bCs/>
          <w:sz w:val="24"/>
          <w:szCs w:val="24"/>
        </w:rPr>
        <w:t>Item [</w:t>
      </w:r>
      <w:r>
        <w:rPr>
          <w:rFonts w:ascii="Times New Roman" w:hAnsi="Times New Roman" w:cs="Times New Roman"/>
          <w:b/>
          <w:bCs/>
          <w:sz w:val="24"/>
          <w:szCs w:val="24"/>
        </w:rPr>
        <w:t>2</w:t>
      </w:r>
      <w:r w:rsidRPr="00C5403A">
        <w:rPr>
          <w:rFonts w:ascii="Times New Roman" w:hAnsi="Times New Roman" w:cs="Times New Roman"/>
          <w:b/>
          <w:bCs/>
          <w:sz w:val="24"/>
          <w:szCs w:val="24"/>
        </w:rPr>
        <w:t xml:space="preserve">2] – </w:t>
      </w:r>
      <w:proofErr w:type="spellStart"/>
      <w:r>
        <w:rPr>
          <w:rFonts w:ascii="Times New Roman" w:hAnsi="Times New Roman" w:cs="Times New Roman"/>
          <w:b/>
          <w:bCs/>
          <w:sz w:val="24"/>
          <w:szCs w:val="24"/>
        </w:rPr>
        <w:t>S</w:t>
      </w:r>
      <w:r w:rsidRPr="00C5403A">
        <w:rPr>
          <w:rFonts w:ascii="Times New Roman" w:hAnsi="Times New Roman" w:cs="Times New Roman"/>
          <w:b/>
          <w:bCs/>
          <w:sz w:val="24"/>
          <w:szCs w:val="24"/>
        </w:rPr>
        <w:t>ubregulation</w:t>
      </w:r>
      <w:proofErr w:type="spellEnd"/>
      <w:r w:rsidRPr="00C5403A">
        <w:rPr>
          <w:rFonts w:ascii="Times New Roman" w:hAnsi="Times New Roman" w:cs="Times New Roman"/>
          <w:b/>
          <w:bCs/>
          <w:sz w:val="24"/>
          <w:szCs w:val="24"/>
        </w:rPr>
        <w:t xml:space="preserve"> </w:t>
      </w:r>
      <w:r>
        <w:rPr>
          <w:rFonts w:ascii="Times New Roman" w:hAnsi="Times New Roman" w:cs="Times New Roman"/>
          <w:b/>
          <w:bCs/>
          <w:sz w:val="24"/>
          <w:szCs w:val="24"/>
        </w:rPr>
        <w:t>155</w:t>
      </w:r>
      <w:r w:rsidRPr="00C5403A">
        <w:rPr>
          <w:rFonts w:ascii="Times New Roman" w:hAnsi="Times New Roman" w:cs="Times New Roman"/>
          <w:b/>
          <w:bCs/>
          <w:sz w:val="24"/>
          <w:szCs w:val="24"/>
        </w:rPr>
        <w:t>(</w:t>
      </w:r>
      <w:r>
        <w:rPr>
          <w:rFonts w:ascii="Times New Roman" w:hAnsi="Times New Roman" w:cs="Times New Roman"/>
          <w:b/>
          <w:bCs/>
          <w:sz w:val="24"/>
          <w:szCs w:val="24"/>
        </w:rPr>
        <w:t>1</w:t>
      </w:r>
      <w:r w:rsidRPr="00C5403A">
        <w:rPr>
          <w:rFonts w:ascii="Times New Roman" w:hAnsi="Times New Roman" w:cs="Times New Roman"/>
          <w:b/>
          <w:bCs/>
          <w:sz w:val="24"/>
          <w:szCs w:val="24"/>
        </w:rPr>
        <w:t>)</w:t>
      </w:r>
      <w:r>
        <w:rPr>
          <w:rFonts w:ascii="Times New Roman" w:hAnsi="Times New Roman" w:cs="Times New Roman"/>
          <w:b/>
          <w:bCs/>
          <w:sz w:val="24"/>
          <w:szCs w:val="24"/>
        </w:rPr>
        <w:t xml:space="preserve"> (penalty)</w:t>
      </w:r>
    </w:p>
    <w:p w14:paraId="59C62197" w14:textId="5B31124B" w:rsidR="00FB02BB" w:rsidRDefault="00FB02BB" w:rsidP="006403BB">
      <w:pPr>
        <w:pStyle w:val="ListParagraph"/>
        <w:numPr>
          <w:ilvl w:val="0"/>
          <w:numId w:val="1"/>
        </w:numPr>
        <w:ind w:left="550" w:hanging="550"/>
        <w:rPr>
          <w:rFonts w:ascii="Times New Roman" w:hAnsi="Times New Roman" w:cs="Times New Roman"/>
          <w:sz w:val="24"/>
          <w:szCs w:val="24"/>
        </w:rPr>
      </w:pPr>
      <w:r w:rsidRPr="00FB02BB">
        <w:rPr>
          <w:rFonts w:ascii="Times New Roman" w:hAnsi="Times New Roman" w:cs="Times New Roman"/>
          <w:sz w:val="24"/>
          <w:szCs w:val="24"/>
        </w:rPr>
        <w:t xml:space="preserve">Item 22 of Schedule 2 to the </w:t>
      </w:r>
      <w:r w:rsidR="009C66B6">
        <w:rPr>
          <w:rFonts w:ascii="Times New Roman" w:hAnsi="Times New Roman" w:cs="Times New Roman"/>
          <w:sz w:val="24"/>
          <w:szCs w:val="24"/>
        </w:rPr>
        <w:t xml:space="preserve">Amendment </w:t>
      </w:r>
      <w:r w:rsidRPr="00FB02BB">
        <w:rPr>
          <w:rFonts w:ascii="Times New Roman" w:hAnsi="Times New Roman" w:cs="Times New Roman"/>
          <w:sz w:val="24"/>
          <w:szCs w:val="24"/>
        </w:rPr>
        <w:t>Regulations amend</w:t>
      </w:r>
      <w:r>
        <w:rPr>
          <w:rFonts w:ascii="Times New Roman" w:hAnsi="Times New Roman" w:cs="Times New Roman"/>
          <w:sz w:val="24"/>
          <w:szCs w:val="24"/>
        </w:rPr>
        <w:t>s</w:t>
      </w:r>
      <w:r w:rsidRPr="00FB02BB">
        <w:rPr>
          <w:rFonts w:ascii="Times New Roman" w:hAnsi="Times New Roman" w:cs="Times New Roman"/>
          <w:sz w:val="24"/>
          <w:szCs w:val="24"/>
        </w:rPr>
        <w:t xml:space="preserve"> existing </w:t>
      </w:r>
      <w:proofErr w:type="spellStart"/>
      <w:r w:rsidRPr="00FB02BB">
        <w:rPr>
          <w:rFonts w:ascii="Times New Roman" w:hAnsi="Times New Roman" w:cs="Times New Roman"/>
          <w:sz w:val="24"/>
          <w:szCs w:val="24"/>
        </w:rPr>
        <w:t>subregulation</w:t>
      </w:r>
      <w:proofErr w:type="spellEnd"/>
      <w:r w:rsidRPr="00FB02BB">
        <w:rPr>
          <w:rFonts w:ascii="Times New Roman" w:hAnsi="Times New Roman" w:cs="Times New Roman"/>
          <w:sz w:val="24"/>
          <w:szCs w:val="24"/>
        </w:rPr>
        <w:t xml:space="preserve"> 155(1) of the Principal Regulations to </w:t>
      </w:r>
      <w:r w:rsidR="00C07A74">
        <w:rPr>
          <w:rFonts w:ascii="Times New Roman" w:hAnsi="Times New Roman" w:cs="Times New Roman"/>
          <w:sz w:val="24"/>
          <w:szCs w:val="24"/>
        </w:rPr>
        <w:t>repeal</w:t>
      </w:r>
      <w:r w:rsidRPr="00FB02BB">
        <w:rPr>
          <w:rFonts w:ascii="Times New Roman" w:hAnsi="Times New Roman" w:cs="Times New Roman"/>
          <w:sz w:val="24"/>
          <w:szCs w:val="24"/>
        </w:rPr>
        <w:t xml:space="preserve"> the penalty of 10 penalty units. </w:t>
      </w:r>
    </w:p>
    <w:p w14:paraId="4DFEF308" w14:textId="77777777" w:rsidR="00FB02BB" w:rsidRPr="00FB02BB" w:rsidRDefault="00FB02BB" w:rsidP="006403BB">
      <w:pPr>
        <w:pStyle w:val="ListParagraph"/>
        <w:ind w:left="550" w:hanging="550"/>
        <w:rPr>
          <w:rFonts w:ascii="Times New Roman" w:hAnsi="Times New Roman" w:cs="Times New Roman"/>
          <w:sz w:val="24"/>
          <w:szCs w:val="24"/>
        </w:rPr>
      </w:pPr>
    </w:p>
    <w:p w14:paraId="3C7D0235" w14:textId="0FCB4638" w:rsidR="005B6360" w:rsidRPr="005B6360" w:rsidRDefault="00FB02BB" w:rsidP="006403BB">
      <w:pPr>
        <w:pStyle w:val="ListParagraph"/>
        <w:numPr>
          <w:ilvl w:val="0"/>
          <w:numId w:val="1"/>
        </w:numPr>
        <w:ind w:left="550" w:hanging="550"/>
        <w:rPr>
          <w:rFonts w:ascii="Times New Roman" w:hAnsi="Times New Roman" w:cs="Times New Roman"/>
          <w:sz w:val="24"/>
          <w:szCs w:val="24"/>
        </w:rPr>
      </w:pPr>
      <w:r w:rsidRPr="00FB02BB">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FB02BB">
        <w:rPr>
          <w:rFonts w:ascii="Times New Roman" w:hAnsi="Times New Roman" w:cs="Times New Roman"/>
          <w:sz w:val="24"/>
          <w:szCs w:val="24"/>
        </w:rPr>
        <w:t>consequential to the amendment</w:t>
      </w:r>
      <w:r>
        <w:rPr>
          <w:rFonts w:ascii="Times New Roman" w:hAnsi="Times New Roman" w:cs="Times New Roman"/>
          <w:sz w:val="24"/>
          <w:szCs w:val="24"/>
        </w:rPr>
        <w:t>s made</w:t>
      </w:r>
      <w:r w:rsidRPr="00FB02BB">
        <w:rPr>
          <w:rFonts w:ascii="Times New Roman" w:hAnsi="Times New Roman" w:cs="Times New Roman"/>
          <w:sz w:val="24"/>
          <w:szCs w:val="24"/>
        </w:rPr>
        <w:t xml:space="preserve"> by item 23 of Schedule 2 which, relevantly, insert a new higher penalty for the strict liability offence, and a penalty for the new civil penalty provision, in regulation 155.</w:t>
      </w:r>
    </w:p>
    <w:p w14:paraId="22CA902F" w14:textId="77777777" w:rsidR="005B6360" w:rsidRDefault="005B6360" w:rsidP="006403BB">
      <w:pPr>
        <w:ind w:left="550" w:hanging="550"/>
        <w:rPr>
          <w:rFonts w:ascii="Times New Roman" w:hAnsi="Times New Roman" w:cs="Times New Roman"/>
          <w:b/>
          <w:bCs/>
          <w:sz w:val="24"/>
          <w:szCs w:val="24"/>
        </w:rPr>
      </w:pPr>
      <w:r w:rsidRPr="00A21584">
        <w:rPr>
          <w:rFonts w:ascii="Times New Roman" w:hAnsi="Times New Roman" w:cs="Times New Roman"/>
          <w:b/>
          <w:bCs/>
          <w:sz w:val="24"/>
          <w:szCs w:val="24"/>
        </w:rPr>
        <w:t>Item [</w:t>
      </w:r>
      <w:r>
        <w:rPr>
          <w:rFonts w:ascii="Times New Roman" w:hAnsi="Times New Roman" w:cs="Times New Roman"/>
          <w:b/>
          <w:bCs/>
          <w:sz w:val="24"/>
          <w:szCs w:val="24"/>
        </w:rPr>
        <w:t>23</w:t>
      </w:r>
      <w:r w:rsidRPr="00A21584">
        <w:rPr>
          <w:rFonts w:ascii="Times New Roman" w:hAnsi="Times New Roman" w:cs="Times New Roman"/>
          <w:b/>
          <w:bCs/>
          <w:sz w:val="24"/>
          <w:szCs w:val="24"/>
        </w:rPr>
        <w:t xml:space="preserve">] – </w:t>
      </w:r>
      <w:proofErr w:type="spellStart"/>
      <w:r w:rsidRPr="00A21584">
        <w:rPr>
          <w:rFonts w:ascii="Times New Roman" w:hAnsi="Times New Roman" w:cs="Times New Roman"/>
          <w:b/>
          <w:bCs/>
          <w:sz w:val="24"/>
          <w:szCs w:val="24"/>
        </w:rPr>
        <w:t>Subregulation</w:t>
      </w:r>
      <w:proofErr w:type="spellEnd"/>
      <w:r w:rsidRPr="00A21584">
        <w:rPr>
          <w:rFonts w:ascii="Times New Roman" w:hAnsi="Times New Roman" w:cs="Times New Roman"/>
          <w:b/>
          <w:bCs/>
          <w:sz w:val="24"/>
          <w:szCs w:val="24"/>
        </w:rPr>
        <w:t xml:space="preserve"> </w:t>
      </w:r>
      <w:r>
        <w:rPr>
          <w:rFonts w:ascii="Times New Roman" w:hAnsi="Times New Roman" w:cs="Times New Roman"/>
          <w:b/>
          <w:bCs/>
          <w:sz w:val="24"/>
          <w:szCs w:val="24"/>
        </w:rPr>
        <w:t>155(2)</w:t>
      </w:r>
    </w:p>
    <w:p w14:paraId="4089BF1B" w14:textId="77777777" w:rsidR="001C6926" w:rsidRPr="001C6926" w:rsidRDefault="001C6926" w:rsidP="006403BB">
      <w:pPr>
        <w:pStyle w:val="ListParagraph"/>
        <w:numPr>
          <w:ilvl w:val="0"/>
          <w:numId w:val="1"/>
        </w:numPr>
        <w:ind w:left="550" w:hanging="550"/>
        <w:rPr>
          <w:rFonts w:ascii="Times New Roman" w:hAnsi="Times New Roman" w:cs="Times New Roman"/>
          <w:sz w:val="24"/>
          <w:szCs w:val="24"/>
        </w:rPr>
      </w:pPr>
      <w:r w:rsidRPr="001C6926">
        <w:rPr>
          <w:rFonts w:ascii="Times New Roman" w:hAnsi="Times New Roman" w:cs="Times New Roman"/>
          <w:sz w:val="24"/>
          <w:szCs w:val="24"/>
        </w:rPr>
        <w:t xml:space="preserve">Regulation 155 of the Principal Regulations deals with contravention of the conditions of a special </w:t>
      </w:r>
      <w:proofErr w:type="gramStart"/>
      <w:r w:rsidRPr="001C6926">
        <w:rPr>
          <w:rFonts w:ascii="Times New Roman" w:hAnsi="Times New Roman" w:cs="Times New Roman"/>
          <w:sz w:val="24"/>
          <w:szCs w:val="24"/>
        </w:rPr>
        <w:t>circumstances</w:t>
      </w:r>
      <w:proofErr w:type="gramEnd"/>
      <w:r w:rsidRPr="001C6926">
        <w:rPr>
          <w:rFonts w:ascii="Times New Roman" w:hAnsi="Times New Roman" w:cs="Times New Roman"/>
          <w:sz w:val="24"/>
          <w:szCs w:val="24"/>
        </w:rPr>
        <w:t xml:space="preserve"> exemption granted under regulation 151 (dealing with refrigerant).</w:t>
      </w:r>
    </w:p>
    <w:p w14:paraId="7D6C902B" w14:textId="77777777" w:rsidR="001C6926" w:rsidRDefault="001C6926" w:rsidP="006403BB">
      <w:pPr>
        <w:pStyle w:val="ListParagraph"/>
        <w:ind w:left="550" w:hanging="550"/>
        <w:rPr>
          <w:rFonts w:ascii="Times New Roman" w:hAnsi="Times New Roman" w:cs="Times New Roman"/>
          <w:sz w:val="24"/>
          <w:szCs w:val="24"/>
        </w:rPr>
      </w:pPr>
    </w:p>
    <w:p w14:paraId="7F75395C" w14:textId="79B059A9" w:rsidR="001C6926" w:rsidRPr="001C6926" w:rsidRDefault="001C6926" w:rsidP="006403BB">
      <w:pPr>
        <w:pStyle w:val="ListParagraph"/>
        <w:numPr>
          <w:ilvl w:val="0"/>
          <w:numId w:val="1"/>
        </w:numPr>
        <w:ind w:left="550" w:hanging="550"/>
        <w:rPr>
          <w:rFonts w:ascii="Times New Roman" w:hAnsi="Times New Roman" w:cs="Times New Roman"/>
          <w:sz w:val="24"/>
          <w:szCs w:val="24"/>
        </w:rPr>
      </w:pPr>
      <w:proofErr w:type="spellStart"/>
      <w:r w:rsidRPr="001C6926">
        <w:rPr>
          <w:rFonts w:ascii="Times New Roman" w:hAnsi="Times New Roman" w:cs="Times New Roman"/>
          <w:sz w:val="24"/>
          <w:szCs w:val="24"/>
        </w:rPr>
        <w:t>Subregulation</w:t>
      </w:r>
      <w:proofErr w:type="spellEnd"/>
      <w:r w:rsidRPr="001C6926">
        <w:rPr>
          <w:rFonts w:ascii="Times New Roman" w:hAnsi="Times New Roman" w:cs="Times New Roman"/>
          <w:sz w:val="24"/>
          <w:szCs w:val="24"/>
        </w:rPr>
        <w:t xml:space="preserve"> 155(1) of the Principal Regulations prohibits a person who holds a special circumstances exemption granted under regulation 151 and that is subject to a condition, from doing an act or omission that contravenes a condition of that exemption.</w:t>
      </w:r>
    </w:p>
    <w:p w14:paraId="621CE997" w14:textId="77777777" w:rsidR="001C6926" w:rsidRDefault="001C6926" w:rsidP="006403BB">
      <w:pPr>
        <w:pStyle w:val="ListParagraph"/>
        <w:ind w:left="550" w:hanging="550"/>
        <w:rPr>
          <w:rFonts w:ascii="Times New Roman" w:hAnsi="Times New Roman" w:cs="Times New Roman"/>
          <w:sz w:val="24"/>
          <w:szCs w:val="24"/>
        </w:rPr>
      </w:pPr>
    </w:p>
    <w:p w14:paraId="4F26745C" w14:textId="079FEAD4" w:rsidR="001C6926" w:rsidRPr="001C6926" w:rsidRDefault="001C6926" w:rsidP="006403BB">
      <w:pPr>
        <w:pStyle w:val="ListParagraph"/>
        <w:numPr>
          <w:ilvl w:val="0"/>
          <w:numId w:val="1"/>
        </w:numPr>
        <w:ind w:left="550" w:hanging="550"/>
        <w:rPr>
          <w:rFonts w:ascii="Times New Roman" w:hAnsi="Times New Roman" w:cs="Times New Roman"/>
          <w:sz w:val="24"/>
          <w:szCs w:val="24"/>
        </w:rPr>
      </w:pPr>
      <w:r w:rsidRPr="001C6926">
        <w:rPr>
          <w:rFonts w:ascii="Times New Roman" w:hAnsi="Times New Roman" w:cs="Times New Roman"/>
          <w:sz w:val="24"/>
          <w:szCs w:val="24"/>
        </w:rPr>
        <w:lastRenderedPageBreak/>
        <w:t xml:space="preserve">Item 23 of Schedule 2 to the </w:t>
      </w:r>
      <w:r>
        <w:rPr>
          <w:rFonts w:ascii="Times New Roman" w:hAnsi="Times New Roman" w:cs="Times New Roman"/>
          <w:sz w:val="24"/>
          <w:szCs w:val="24"/>
        </w:rPr>
        <w:t>Amendment</w:t>
      </w:r>
      <w:r w:rsidRPr="001C6926">
        <w:rPr>
          <w:rFonts w:ascii="Times New Roman" w:hAnsi="Times New Roman" w:cs="Times New Roman"/>
          <w:sz w:val="24"/>
          <w:szCs w:val="24"/>
        </w:rPr>
        <w:t xml:space="preserve"> Regulations amend</w:t>
      </w:r>
      <w:r>
        <w:rPr>
          <w:rFonts w:ascii="Times New Roman" w:hAnsi="Times New Roman" w:cs="Times New Roman"/>
          <w:sz w:val="24"/>
          <w:szCs w:val="24"/>
        </w:rPr>
        <w:t>s</w:t>
      </w:r>
      <w:r w:rsidRPr="001C6926">
        <w:rPr>
          <w:rFonts w:ascii="Times New Roman" w:hAnsi="Times New Roman" w:cs="Times New Roman"/>
          <w:sz w:val="24"/>
          <w:szCs w:val="24"/>
        </w:rPr>
        <w:t xml:space="preserve"> existing regulation 155 of the Principal Regulations to repeal existing </w:t>
      </w:r>
      <w:proofErr w:type="spellStart"/>
      <w:r w:rsidRPr="001C6926">
        <w:rPr>
          <w:rFonts w:ascii="Times New Roman" w:hAnsi="Times New Roman" w:cs="Times New Roman"/>
          <w:sz w:val="24"/>
          <w:szCs w:val="24"/>
        </w:rPr>
        <w:t>subregulation</w:t>
      </w:r>
      <w:proofErr w:type="spellEnd"/>
      <w:r w:rsidRPr="001C6926">
        <w:rPr>
          <w:rFonts w:ascii="Times New Roman" w:hAnsi="Times New Roman" w:cs="Times New Roman"/>
          <w:sz w:val="24"/>
          <w:szCs w:val="24"/>
        </w:rPr>
        <w:t xml:space="preserve"> 155(2) and substitute new </w:t>
      </w:r>
      <w:proofErr w:type="spellStart"/>
      <w:r w:rsidRPr="001C6926">
        <w:rPr>
          <w:rFonts w:ascii="Times New Roman" w:hAnsi="Times New Roman" w:cs="Times New Roman"/>
          <w:sz w:val="24"/>
          <w:szCs w:val="24"/>
        </w:rPr>
        <w:t>subregulations</w:t>
      </w:r>
      <w:proofErr w:type="spellEnd"/>
      <w:r w:rsidRPr="001C6926">
        <w:rPr>
          <w:rFonts w:ascii="Times New Roman" w:hAnsi="Times New Roman" w:cs="Times New Roman"/>
          <w:sz w:val="24"/>
          <w:szCs w:val="24"/>
        </w:rPr>
        <w:t xml:space="preserve"> 155(2) and (3).</w:t>
      </w:r>
    </w:p>
    <w:p w14:paraId="37F1D3BA" w14:textId="77777777" w:rsidR="001C6926" w:rsidRDefault="001C6926" w:rsidP="006403BB">
      <w:pPr>
        <w:pStyle w:val="ListParagraph"/>
        <w:ind w:left="550" w:hanging="550"/>
        <w:rPr>
          <w:rFonts w:ascii="Times New Roman" w:hAnsi="Times New Roman" w:cs="Times New Roman"/>
          <w:sz w:val="24"/>
          <w:szCs w:val="24"/>
        </w:rPr>
      </w:pPr>
    </w:p>
    <w:p w14:paraId="114AC3AB" w14:textId="5B78803B" w:rsidR="001C6926" w:rsidRPr="001C6926" w:rsidRDefault="001C6926" w:rsidP="006403BB">
      <w:pPr>
        <w:pStyle w:val="ListParagraph"/>
        <w:numPr>
          <w:ilvl w:val="0"/>
          <w:numId w:val="1"/>
        </w:numPr>
        <w:ind w:left="550" w:hanging="550"/>
        <w:rPr>
          <w:rFonts w:ascii="Times New Roman" w:hAnsi="Times New Roman" w:cs="Times New Roman"/>
          <w:sz w:val="24"/>
          <w:szCs w:val="24"/>
        </w:rPr>
      </w:pPr>
      <w:r w:rsidRPr="001C6926">
        <w:rPr>
          <w:rFonts w:ascii="Times New Roman" w:hAnsi="Times New Roman" w:cs="Times New Roman"/>
          <w:sz w:val="24"/>
          <w:szCs w:val="24"/>
        </w:rPr>
        <w:t xml:space="preserve">New </w:t>
      </w:r>
      <w:proofErr w:type="spellStart"/>
      <w:r w:rsidRPr="001C6926">
        <w:rPr>
          <w:rFonts w:ascii="Times New Roman" w:hAnsi="Times New Roman" w:cs="Times New Roman"/>
          <w:sz w:val="24"/>
          <w:szCs w:val="24"/>
        </w:rPr>
        <w:t>subregulation</w:t>
      </w:r>
      <w:proofErr w:type="spellEnd"/>
      <w:r w:rsidRPr="001C6926">
        <w:rPr>
          <w:rFonts w:ascii="Times New Roman" w:hAnsi="Times New Roman" w:cs="Times New Roman"/>
          <w:sz w:val="24"/>
          <w:szCs w:val="24"/>
        </w:rPr>
        <w:t xml:space="preserve"> 155(2) make</w:t>
      </w:r>
      <w:r>
        <w:rPr>
          <w:rFonts w:ascii="Times New Roman" w:hAnsi="Times New Roman" w:cs="Times New Roman"/>
          <w:sz w:val="24"/>
          <w:szCs w:val="24"/>
        </w:rPr>
        <w:t>s</w:t>
      </w:r>
      <w:r w:rsidRPr="001C6926">
        <w:rPr>
          <w:rFonts w:ascii="Times New Roman" w:hAnsi="Times New Roman" w:cs="Times New Roman"/>
          <w:sz w:val="24"/>
          <w:szCs w:val="24"/>
        </w:rPr>
        <w:t xml:space="preserve"> it a strict liability offence for a person to contravene the prohibition in </w:t>
      </w:r>
      <w:proofErr w:type="spellStart"/>
      <w:r w:rsidRPr="001C6926">
        <w:rPr>
          <w:rFonts w:ascii="Times New Roman" w:hAnsi="Times New Roman" w:cs="Times New Roman"/>
          <w:sz w:val="24"/>
          <w:szCs w:val="24"/>
        </w:rPr>
        <w:t>subregulation</w:t>
      </w:r>
      <w:proofErr w:type="spellEnd"/>
      <w:r w:rsidRPr="001C6926">
        <w:rPr>
          <w:rFonts w:ascii="Times New Roman" w:hAnsi="Times New Roman" w:cs="Times New Roman"/>
          <w:sz w:val="24"/>
          <w:szCs w:val="24"/>
        </w:rPr>
        <w:t xml:space="preserve"> 155(1). The maximum penalty for this offence</w:t>
      </w:r>
      <w:r w:rsidR="00E25CD0">
        <w:rPr>
          <w:rFonts w:ascii="Times New Roman" w:hAnsi="Times New Roman" w:cs="Times New Roman"/>
          <w:sz w:val="24"/>
          <w:szCs w:val="24"/>
        </w:rPr>
        <w:t xml:space="preserve"> is </w:t>
      </w:r>
      <w:r w:rsidRPr="001C6926">
        <w:rPr>
          <w:rFonts w:ascii="Times New Roman" w:hAnsi="Times New Roman" w:cs="Times New Roman"/>
          <w:sz w:val="24"/>
          <w:szCs w:val="24"/>
        </w:rPr>
        <w:t xml:space="preserve">50 penalty units. </w:t>
      </w:r>
    </w:p>
    <w:p w14:paraId="7D65C46E" w14:textId="77777777" w:rsidR="001C6926" w:rsidRDefault="001C6926" w:rsidP="006403BB">
      <w:pPr>
        <w:pStyle w:val="ListParagraph"/>
        <w:ind w:left="550" w:hanging="550"/>
        <w:rPr>
          <w:rFonts w:ascii="Times New Roman" w:hAnsi="Times New Roman" w:cs="Times New Roman"/>
          <w:sz w:val="24"/>
          <w:szCs w:val="24"/>
        </w:rPr>
      </w:pPr>
    </w:p>
    <w:p w14:paraId="7C412D37" w14:textId="1B9618EC" w:rsidR="001C6926" w:rsidRPr="001C6926" w:rsidRDefault="001C6926" w:rsidP="006403BB">
      <w:pPr>
        <w:pStyle w:val="ListParagraph"/>
        <w:numPr>
          <w:ilvl w:val="0"/>
          <w:numId w:val="1"/>
        </w:numPr>
        <w:ind w:left="550" w:hanging="550"/>
        <w:rPr>
          <w:rFonts w:ascii="Times New Roman" w:hAnsi="Times New Roman" w:cs="Times New Roman"/>
          <w:sz w:val="24"/>
          <w:szCs w:val="24"/>
        </w:rPr>
      </w:pPr>
      <w:r w:rsidRPr="001C6926">
        <w:rPr>
          <w:rFonts w:ascii="Times New Roman" w:hAnsi="Times New Roman" w:cs="Times New Roman"/>
          <w:sz w:val="24"/>
          <w:szCs w:val="24"/>
        </w:rPr>
        <w:t>Strict liability is pro</w:t>
      </w:r>
      <w:r>
        <w:rPr>
          <w:rFonts w:ascii="Times New Roman" w:hAnsi="Times New Roman" w:cs="Times New Roman"/>
          <w:sz w:val="24"/>
          <w:szCs w:val="24"/>
        </w:rPr>
        <w:t>vided</w:t>
      </w:r>
      <w:r w:rsidRPr="001C6926">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06CCA019" w14:textId="77777777" w:rsidR="00CA35B5" w:rsidRDefault="00CA35B5" w:rsidP="006403BB">
      <w:pPr>
        <w:pStyle w:val="ListParagraph"/>
        <w:ind w:left="550" w:hanging="550"/>
        <w:rPr>
          <w:rFonts w:ascii="Times New Roman" w:hAnsi="Times New Roman" w:cs="Times New Roman"/>
          <w:sz w:val="24"/>
          <w:szCs w:val="24"/>
        </w:rPr>
      </w:pPr>
    </w:p>
    <w:p w14:paraId="6B709CBA" w14:textId="2FE5326F"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t xml:space="preserve">the offence is not punishable by </w:t>
      </w:r>
      <w:proofErr w:type="gramStart"/>
      <w:r w:rsidRPr="001C6926">
        <w:rPr>
          <w:rFonts w:ascii="Times New Roman" w:hAnsi="Times New Roman" w:cs="Times New Roman"/>
          <w:sz w:val="24"/>
          <w:szCs w:val="24"/>
        </w:rPr>
        <w:t>imprisonment;</w:t>
      </w:r>
      <w:proofErr w:type="gramEnd"/>
    </w:p>
    <w:p w14:paraId="5A396E40" w14:textId="77777777" w:rsidR="001C6926" w:rsidRPr="001C6926" w:rsidRDefault="001C6926" w:rsidP="009C6532">
      <w:pPr>
        <w:pStyle w:val="ListParagraph"/>
        <w:ind w:left="1270" w:hanging="550"/>
        <w:rPr>
          <w:rFonts w:ascii="Times New Roman" w:hAnsi="Times New Roman" w:cs="Times New Roman"/>
          <w:sz w:val="24"/>
          <w:szCs w:val="24"/>
        </w:rPr>
      </w:pPr>
    </w:p>
    <w:p w14:paraId="68476FA1" w14:textId="77777777"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t xml:space="preserve">the offence is subject to a maximum penalty of 50 penalty units for an </w:t>
      </w:r>
      <w:proofErr w:type="gramStart"/>
      <w:r w:rsidRPr="001C6926">
        <w:rPr>
          <w:rFonts w:ascii="Times New Roman" w:hAnsi="Times New Roman" w:cs="Times New Roman"/>
          <w:sz w:val="24"/>
          <w:szCs w:val="24"/>
        </w:rPr>
        <w:t>individual;</w:t>
      </w:r>
      <w:proofErr w:type="gramEnd"/>
    </w:p>
    <w:p w14:paraId="17926049" w14:textId="77777777" w:rsidR="001C6926" w:rsidRPr="001C6926" w:rsidRDefault="001C6926" w:rsidP="009C6532">
      <w:pPr>
        <w:pStyle w:val="ListParagraph"/>
        <w:ind w:left="1270" w:hanging="550"/>
        <w:rPr>
          <w:rFonts w:ascii="Times New Roman" w:hAnsi="Times New Roman" w:cs="Times New Roman"/>
          <w:sz w:val="24"/>
          <w:szCs w:val="24"/>
        </w:rPr>
      </w:pPr>
    </w:p>
    <w:p w14:paraId="6584A077" w14:textId="22A4B421"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t>the actions which trigger the offence are simple, readily understood and easily defended. The offence is triggered if a person who holds a special circumstances exemption granted under regulation 151 contravenes a condition of that exemption</w:t>
      </w:r>
      <w:r w:rsidR="00B17025">
        <w:rPr>
          <w:rFonts w:ascii="Times New Roman" w:hAnsi="Times New Roman" w:cs="Times New Roman"/>
          <w:sz w:val="24"/>
          <w:szCs w:val="24"/>
        </w:rPr>
        <w:t>;</w:t>
      </w:r>
    </w:p>
    <w:p w14:paraId="2C0CEE2B" w14:textId="77777777" w:rsidR="001C6926" w:rsidRPr="001C6926" w:rsidRDefault="001C6926" w:rsidP="009C6532">
      <w:pPr>
        <w:pStyle w:val="ListParagraph"/>
        <w:ind w:left="1270" w:hanging="550"/>
        <w:rPr>
          <w:rFonts w:ascii="Times New Roman" w:hAnsi="Times New Roman" w:cs="Times New Roman"/>
          <w:sz w:val="24"/>
          <w:szCs w:val="24"/>
        </w:rPr>
      </w:pPr>
    </w:p>
    <w:p w14:paraId="0719A18B" w14:textId="77777777"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t xml:space="preserve">offences relating to contravention of conditions of exemptions need to be dealt with efficiently to ensure industry and community confidence in the regulatory </w:t>
      </w:r>
      <w:proofErr w:type="gramStart"/>
      <w:r w:rsidRPr="001C6926">
        <w:rPr>
          <w:rFonts w:ascii="Times New Roman" w:hAnsi="Times New Roman" w:cs="Times New Roman"/>
          <w:sz w:val="24"/>
          <w:szCs w:val="24"/>
        </w:rPr>
        <w:t>regime;</w:t>
      </w:r>
      <w:proofErr w:type="gramEnd"/>
    </w:p>
    <w:p w14:paraId="7D5714A1" w14:textId="77777777" w:rsidR="001C6926" w:rsidRPr="001C6926" w:rsidRDefault="001C6926" w:rsidP="009C6532">
      <w:pPr>
        <w:pStyle w:val="ListParagraph"/>
        <w:ind w:left="1270" w:hanging="550"/>
        <w:rPr>
          <w:rFonts w:ascii="Times New Roman" w:hAnsi="Times New Roman" w:cs="Times New Roman"/>
          <w:sz w:val="24"/>
          <w:szCs w:val="24"/>
        </w:rPr>
      </w:pPr>
    </w:p>
    <w:p w14:paraId="10BF5B1A" w14:textId="48B81872"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t xml:space="preserve">the offence </w:t>
      </w:r>
      <w:r w:rsidR="00CA35B5">
        <w:rPr>
          <w:rFonts w:ascii="Times New Roman" w:hAnsi="Times New Roman" w:cs="Times New Roman"/>
          <w:sz w:val="24"/>
          <w:szCs w:val="24"/>
        </w:rPr>
        <w:t xml:space="preserve">is </w:t>
      </w:r>
      <w:r w:rsidRPr="001C6926">
        <w:rPr>
          <w:rFonts w:ascii="Times New Roman" w:hAnsi="Times New Roman" w:cs="Times New Roman"/>
          <w:sz w:val="24"/>
          <w:szCs w:val="24"/>
        </w:rPr>
        <w:t xml:space="preserve">subject to an infringement notice under the </w:t>
      </w:r>
      <w:proofErr w:type="gramStart"/>
      <w:r w:rsidRPr="001C6926">
        <w:rPr>
          <w:rFonts w:ascii="Times New Roman" w:hAnsi="Times New Roman" w:cs="Times New Roman"/>
          <w:sz w:val="24"/>
          <w:szCs w:val="24"/>
        </w:rPr>
        <w:t>Act;</w:t>
      </w:r>
      <w:proofErr w:type="gramEnd"/>
    </w:p>
    <w:p w14:paraId="1816BC9B" w14:textId="77777777" w:rsidR="001C6926" w:rsidRPr="001C6926" w:rsidRDefault="001C6926" w:rsidP="009C6532">
      <w:pPr>
        <w:pStyle w:val="ListParagraph"/>
        <w:ind w:left="1270" w:hanging="550"/>
        <w:rPr>
          <w:rFonts w:ascii="Times New Roman" w:hAnsi="Times New Roman" w:cs="Times New Roman"/>
          <w:sz w:val="24"/>
          <w:szCs w:val="24"/>
        </w:rPr>
      </w:pPr>
    </w:p>
    <w:p w14:paraId="3B4E36B6" w14:textId="77777777"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t xml:space="preserve">the absence of strict liability may adversely affect the capacity to prosecute offenders. Whether or not a defendant intentionally, recklessly or negligently contravened a condition of their special </w:t>
      </w:r>
      <w:proofErr w:type="gramStart"/>
      <w:r w:rsidRPr="001C6926">
        <w:rPr>
          <w:rFonts w:ascii="Times New Roman" w:hAnsi="Times New Roman" w:cs="Times New Roman"/>
          <w:sz w:val="24"/>
          <w:szCs w:val="24"/>
        </w:rPr>
        <w:t>circumstances</w:t>
      </w:r>
      <w:proofErr w:type="gramEnd"/>
      <w:r w:rsidRPr="001C6926">
        <w:rPr>
          <w:rFonts w:ascii="Times New Roman" w:hAnsi="Times New Roman" w:cs="Times New Roman"/>
          <w:sz w:val="24"/>
          <w:szCs w:val="24"/>
        </w:rPr>
        <w:t xml:space="preserve"> exemption is generally a matter that is peculiarly within the knowledge of the defendant alone. Proving the contrary beyond reasonable doubt may require significant and difficult to obtain indirect and circumstantial </w:t>
      </w:r>
      <w:proofErr w:type="gramStart"/>
      <w:r w:rsidRPr="001C6926">
        <w:rPr>
          <w:rFonts w:ascii="Times New Roman" w:hAnsi="Times New Roman" w:cs="Times New Roman"/>
          <w:sz w:val="24"/>
          <w:szCs w:val="24"/>
        </w:rPr>
        <w:t>evidence;</w:t>
      </w:r>
      <w:proofErr w:type="gramEnd"/>
    </w:p>
    <w:p w14:paraId="4295CAFE" w14:textId="77777777" w:rsidR="001C6926" w:rsidRPr="001C6926" w:rsidRDefault="001C6926" w:rsidP="009C6532">
      <w:pPr>
        <w:pStyle w:val="ListParagraph"/>
        <w:ind w:left="1270" w:hanging="550"/>
        <w:rPr>
          <w:rFonts w:ascii="Times New Roman" w:hAnsi="Times New Roman" w:cs="Times New Roman"/>
          <w:sz w:val="24"/>
          <w:szCs w:val="24"/>
        </w:rPr>
      </w:pPr>
    </w:p>
    <w:p w14:paraId="07995B2D" w14:textId="409A9934"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t>the requirement to obtain a special circumstances exemption to handle refrigerant without a licence, and to comply with the conditions of that exemption,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Contravention of conditions of special circumstances exemptions could result in significant environmental harm and could damage Australia’s international relations;</w:t>
      </w:r>
      <w:r w:rsidR="00E42B0D">
        <w:rPr>
          <w:rFonts w:ascii="Times New Roman" w:hAnsi="Times New Roman" w:cs="Times New Roman"/>
          <w:sz w:val="24"/>
          <w:szCs w:val="24"/>
        </w:rPr>
        <w:t xml:space="preserve"> and</w:t>
      </w:r>
    </w:p>
    <w:p w14:paraId="214B8C37" w14:textId="77777777" w:rsidR="001C6926" w:rsidRPr="001C6926" w:rsidRDefault="001C6926" w:rsidP="009C6532">
      <w:pPr>
        <w:pStyle w:val="ListParagraph"/>
        <w:ind w:left="1270" w:hanging="550"/>
        <w:rPr>
          <w:rFonts w:ascii="Times New Roman" w:hAnsi="Times New Roman" w:cs="Times New Roman"/>
          <w:sz w:val="24"/>
          <w:szCs w:val="24"/>
        </w:rPr>
      </w:pPr>
    </w:p>
    <w:p w14:paraId="6A4EDCAA" w14:textId="06DE00A3" w:rsidR="001C6926" w:rsidRPr="001C6926" w:rsidRDefault="001C6926" w:rsidP="009C6532">
      <w:pPr>
        <w:pStyle w:val="ListParagraph"/>
        <w:numPr>
          <w:ilvl w:val="1"/>
          <w:numId w:val="1"/>
        </w:numPr>
        <w:ind w:left="1270" w:hanging="550"/>
        <w:rPr>
          <w:rFonts w:ascii="Times New Roman" w:hAnsi="Times New Roman" w:cs="Times New Roman"/>
          <w:sz w:val="24"/>
          <w:szCs w:val="24"/>
        </w:rPr>
      </w:pPr>
      <w:r w:rsidRPr="001C6926">
        <w:rPr>
          <w:rFonts w:ascii="Times New Roman" w:hAnsi="Times New Roman" w:cs="Times New Roman"/>
          <w:sz w:val="24"/>
          <w:szCs w:val="24"/>
        </w:rPr>
        <w:lastRenderedPageBreak/>
        <w:t xml:space="preserve">the person affected </w:t>
      </w:r>
      <w:r w:rsidR="00BE3892">
        <w:rPr>
          <w:rFonts w:ascii="Times New Roman" w:hAnsi="Times New Roman" w:cs="Times New Roman"/>
          <w:sz w:val="24"/>
          <w:szCs w:val="24"/>
        </w:rPr>
        <w:t xml:space="preserve">is </w:t>
      </w:r>
      <w:r w:rsidRPr="001C6926">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461947CF" w14:textId="77777777" w:rsidR="00BE3892" w:rsidRDefault="00BE3892" w:rsidP="009C6532">
      <w:pPr>
        <w:pStyle w:val="ListParagraph"/>
        <w:ind w:left="1270" w:hanging="550"/>
        <w:rPr>
          <w:rFonts w:ascii="Times New Roman" w:hAnsi="Times New Roman" w:cs="Times New Roman"/>
          <w:sz w:val="24"/>
          <w:szCs w:val="24"/>
        </w:rPr>
      </w:pPr>
    </w:p>
    <w:p w14:paraId="6E7458EC" w14:textId="0DCB2A0F" w:rsidR="001C6926" w:rsidRPr="001C6926" w:rsidRDefault="001C6926" w:rsidP="006403BB">
      <w:pPr>
        <w:pStyle w:val="ListParagraph"/>
        <w:numPr>
          <w:ilvl w:val="0"/>
          <w:numId w:val="1"/>
        </w:numPr>
        <w:ind w:left="550" w:hanging="550"/>
        <w:rPr>
          <w:rFonts w:ascii="Times New Roman" w:hAnsi="Times New Roman" w:cs="Times New Roman"/>
          <w:sz w:val="24"/>
          <w:szCs w:val="24"/>
        </w:rPr>
      </w:pPr>
      <w:r w:rsidRPr="001C6926">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26D55068" w14:textId="77777777" w:rsidR="00BE3892" w:rsidRDefault="00BE3892" w:rsidP="006403BB">
      <w:pPr>
        <w:pStyle w:val="ListParagraph"/>
        <w:ind w:left="550" w:hanging="550"/>
        <w:rPr>
          <w:rFonts w:ascii="Times New Roman" w:hAnsi="Times New Roman" w:cs="Times New Roman"/>
          <w:sz w:val="24"/>
          <w:szCs w:val="24"/>
        </w:rPr>
      </w:pPr>
    </w:p>
    <w:p w14:paraId="0084368C" w14:textId="7ED02950" w:rsidR="001C6926" w:rsidRPr="001C6926" w:rsidRDefault="001C6926" w:rsidP="006403BB">
      <w:pPr>
        <w:pStyle w:val="ListParagraph"/>
        <w:numPr>
          <w:ilvl w:val="0"/>
          <w:numId w:val="1"/>
        </w:numPr>
        <w:ind w:left="550" w:hanging="550"/>
        <w:rPr>
          <w:rFonts w:ascii="Times New Roman" w:hAnsi="Times New Roman" w:cs="Times New Roman"/>
          <w:sz w:val="24"/>
          <w:szCs w:val="24"/>
        </w:rPr>
      </w:pPr>
      <w:r w:rsidRPr="001C6926">
        <w:rPr>
          <w:rFonts w:ascii="Times New Roman" w:hAnsi="Times New Roman" w:cs="Times New Roman"/>
          <w:sz w:val="24"/>
          <w:szCs w:val="24"/>
        </w:rPr>
        <w:t xml:space="preserve">New </w:t>
      </w:r>
      <w:proofErr w:type="spellStart"/>
      <w:r w:rsidRPr="001C6926">
        <w:rPr>
          <w:rFonts w:ascii="Times New Roman" w:hAnsi="Times New Roman" w:cs="Times New Roman"/>
          <w:sz w:val="24"/>
          <w:szCs w:val="24"/>
        </w:rPr>
        <w:t>subregulation</w:t>
      </w:r>
      <w:proofErr w:type="spellEnd"/>
      <w:r w:rsidRPr="001C6926">
        <w:rPr>
          <w:rFonts w:ascii="Times New Roman" w:hAnsi="Times New Roman" w:cs="Times New Roman"/>
          <w:sz w:val="24"/>
          <w:szCs w:val="24"/>
        </w:rPr>
        <w:t xml:space="preserve"> 155(3) </w:t>
      </w:r>
      <w:r w:rsidR="00BE3892">
        <w:rPr>
          <w:rFonts w:ascii="Times New Roman" w:hAnsi="Times New Roman" w:cs="Times New Roman"/>
          <w:sz w:val="24"/>
          <w:szCs w:val="24"/>
        </w:rPr>
        <w:t xml:space="preserve">has </w:t>
      </w:r>
      <w:r w:rsidRPr="001C6926">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1C6926">
        <w:rPr>
          <w:rFonts w:ascii="Times New Roman" w:hAnsi="Times New Roman" w:cs="Times New Roman"/>
          <w:sz w:val="24"/>
          <w:szCs w:val="24"/>
        </w:rPr>
        <w:t>subregulation</w:t>
      </w:r>
      <w:proofErr w:type="spellEnd"/>
      <w:r w:rsidRPr="001C6926">
        <w:rPr>
          <w:rFonts w:ascii="Times New Roman" w:hAnsi="Times New Roman" w:cs="Times New Roman"/>
          <w:sz w:val="24"/>
          <w:szCs w:val="24"/>
        </w:rPr>
        <w:t xml:space="preserve"> 155(1). The maximum penalty </w:t>
      </w:r>
      <w:r w:rsidR="00BE3892">
        <w:rPr>
          <w:rFonts w:ascii="Times New Roman" w:hAnsi="Times New Roman" w:cs="Times New Roman"/>
          <w:sz w:val="24"/>
          <w:szCs w:val="24"/>
        </w:rPr>
        <w:t xml:space="preserve">is </w:t>
      </w:r>
      <w:r w:rsidRPr="001C6926">
        <w:rPr>
          <w:rFonts w:ascii="Times New Roman" w:hAnsi="Times New Roman" w:cs="Times New Roman"/>
          <w:sz w:val="24"/>
          <w:szCs w:val="24"/>
        </w:rPr>
        <w:t xml:space="preserve">60 penalty units. A body corporate </w:t>
      </w:r>
      <w:r w:rsidR="00BE3892">
        <w:rPr>
          <w:rFonts w:ascii="Times New Roman" w:hAnsi="Times New Roman" w:cs="Times New Roman"/>
          <w:sz w:val="24"/>
          <w:szCs w:val="24"/>
        </w:rPr>
        <w:t>is</w:t>
      </w:r>
      <w:r w:rsidRPr="001C6926">
        <w:rPr>
          <w:rFonts w:ascii="Times New Roman" w:hAnsi="Times New Roman" w:cs="Times New Roman"/>
          <w:sz w:val="24"/>
          <w:szCs w:val="24"/>
        </w:rPr>
        <w:t xml:space="preserve"> liable for five times this amount as a maximum penalty (see subsection 82(5) of the Regulatory Powers Act).</w:t>
      </w:r>
    </w:p>
    <w:p w14:paraId="7F685CB4" w14:textId="77777777" w:rsidR="00BE3892" w:rsidRDefault="00BE3892" w:rsidP="006403BB">
      <w:pPr>
        <w:pStyle w:val="ListParagraph"/>
        <w:ind w:left="550" w:hanging="550"/>
        <w:rPr>
          <w:rFonts w:ascii="Times New Roman" w:hAnsi="Times New Roman" w:cs="Times New Roman"/>
          <w:sz w:val="24"/>
          <w:szCs w:val="24"/>
        </w:rPr>
      </w:pPr>
    </w:p>
    <w:p w14:paraId="500A2840" w14:textId="21AC7A41" w:rsidR="005B6360" w:rsidRPr="00BE3892" w:rsidRDefault="001C6926" w:rsidP="006403BB">
      <w:pPr>
        <w:pStyle w:val="ListParagraph"/>
        <w:numPr>
          <w:ilvl w:val="0"/>
          <w:numId w:val="1"/>
        </w:numPr>
        <w:ind w:left="550" w:hanging="550"/>
        <w:rPr>
          <w:rFonts w:ascii="Times New Roman" w:hAnsi="Times New Roman" w:cs="Times New Roman"/>
          <w:sz w:val="24"/>
          <w:szCs w:val="24"/>
        </w:rPr>
      </w:pPr>
      <w:r w:rsidRPr="001C6926">
        <w:rPr>
          <w:rFonts w:ascii="Times New Roman" w:hAnsi="Times New Roman" w:cs="Times New Roman"/>
          <w:sz w:val="24"/>
          <w:szCs w:val="24"/>
        </w:rPr>
        <w:t xml:space="preserve">The combination of strict liability offence and civil penalty provision </w:t>
      </w:r>
      <w:r w:rsidR="00BE3892">
        <w:rPr>
          <w:rFonts w:ascii="Times New Roman" w:hAnsi="Times New Roman" w:cs="Times New Roman"/>
          <w:sz w:val="24"/>
          <w:szCs w:val="24"/>
        </w:rPr>
        <w:t xml:space="preserve">provides </w:t>
      </w:r>
      <w:r w:rsidRPr="001C6926">
        <w:rPr>
          <w:rFonts w:ascii="Times New Roman" w:hAnsi="Times New Roman" w:cs="Times New Roman"/>
          <w:sz w:val="24"/>
          <w:szCs w:val="24"/>
        </w:rPr>
        <w:t>an adequate deterrent from person</w:t>
      </w:r>
      <w:r w:rsidR="003E0D9B">
        <w:rPr>
          <w:rFonts w:ascii="Times New Roman" w:hAnsi="Times New Roman" w:cs="Times New Roman"/>
          <w:sz w:val="24"/>
          <w:szCs w:val="24"/>
        </w:rPr>
        <w:t>s</w:t>
      </w:r>
      <w:r w:rsidRPr="001C6926">
        <w:rPr>
          <w:rFonts w:ascii="Times New Roman" w:hAnsi="Times New Roman" w:cs="Times New Roman"/>
          <w:sz w:val="24"/>
          <w:szCs w:val="24"/>
        </w:rPr>
        <w:t xml:space="preserve"> contravening the conditions of their special </w:t>
      </w:r>
      <w:proofErr w:type="gramStart"/>
      <w:r w:rsidRPr="001C6926">
        <w:rPr>
          <w:rFonts w:ascii="Times New Roman" w:hAnsi="Times New Roman" w:cs="Times New Roman"/>
          <w:sz w:val="24"/>
          <w:szCs w:val="24"/>
        </w:rPr>
        <w:t>circumstances</w:t>
      </w:r>
      <w:proofErr w:type="gramEnd"/>
      <w:r w:rsidRPr="001C6926">
        <w:rPr>
          <w:rFonts w:ascii="Times New Roman" w:hAnsi="Times New Roman" w:cs="Times New Roman"/>
          <w:sz w:val="24"/>
          <w:szCs w:val="24"/>
        </w:rPr>
        <w:t xml:space="preserve"> exemption, which has the potential to cause significant harm. It is also appropriate to include both civil and criminal penalties </w:t>
      </w:r>
      <w:proofErr w:type="gramStart"/>
      <w:r w:rsidRPr="001C6926">
        <w:rPr>
          <w:rFonts w:ascii="Times New Roman" w:hAnsi="Times New Roman" w:cs="Times New Roman"/>
          <w:sz w:val="24"/>
          <w:szCs w:val="24"/>
        </w:rPr>
        <w:t>in order to</w:t>
      </w:r>
      <w:proofErr w:type="gramEnd"/>
      <w:r w:rsidRPr="001C6926">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30B6FC89" w14:textId="77777777" w:rsidR="005B6360" w:rsidRPr="00A21584" w:rsidRDefault="005B6360" w:rsidP="006403BB">
      <w:pPr>
        <w:ind w:left="550" w:hanging="550"/>
        <w:rPr>
          <w:rFonts w:ascii="Times New Roman" w:hAnsi="Times New Roman" w:cs="Times New Roman"/>
          <w:b/>
          <w:bCs/>
          <w:sz w:val="24"/>
          <w:szCs w:val="24"/>
        </w:rPr>
      </w:pPr>
      <w:r w:rsidRPr="00A21584">
        <w:rPr>
          <w:rFonts w:ascii="Times New Roman" w:hAnsi="Times New Roman" w:cs="Times New Roman"/>
          <w:b/>
          <w:bCs/>
          <w:sz w:val="24"/>
          <w:szCs w:val="24"/>
        </w:rPr>
        <w:t>Item [</w:t>
      </w:r>
      <w:r>
        <w:rPr>
          <w:rFonts w:ascii="Times New Roman" w:hAnsi="Times New Roman" w:cs="Times New Roman"/>
          <w:b/>
          <w:bCs/>
          <w:sz w:val="24"/>
          <w:szCs w:val="24"/>
        </w:rPr>
        <w:t>24</w:t>
      </w:r>
      <w:r w:rsidRPr="00A21584">
        <w:rPr>
          <w:rFonts w:ascii="Times New Roman" w:hAnsi="Times New Roman" w:cs="Times New Roman"/>
          <w:b/>
          <w:bCs/>
          <w:sz w:val="24"/>
          <w:szCs w:val="24"/>
        </w:rPr>
        <w:t xml:space="preserve">] – </w:t>
      </w:r>
      <w:r>
        <w:rPr>
          <w:rFonts w:ascii="Times New Roman" w:hAnsi="Times New Roman" w:cs="Times New Roman"/>
          <w:b/>
          <w:bCs/>
          <w:sz w:val="24"/>
          <w:szCs w:val="24"/>
        </w:rPr>
        <w:t>Regulation 212 (heading)</w:t>
      </w:r>
    </w:p>
    <w:p w14:paraId="36B12872" w14:textId="0A75C1BA" w:rsidR="00522C9A" w:rsidRDefault="00522C9A" w:rsidP="006403BB">
      <w:pPr>
        <w:pStyle w:val="ListParagraph"/>
        <w:numPr>
          <w:ilvl w:val="0"/>
          <w:numId w:val="1"/>
        </w:numPr>
        <w:ind w:left="550" w:hanging="550"/>
        <w:rPr>
          <w:rFonts w:ascii="Times New Roman" w:hAnsi="Times New Roman" w:cs="Times New Roman"/>
          <w:sz w:val="24"/>
          <w:szCs w:val="24"/>
        </w:rPr>
      </w:pPr>
      <w:r w:rsidRPr="00522C9A">
        <w:rPr>
          <w:rFonts w:ascii="Times New Roman" w:hAnsi="Times New Roman" w:cs="Times New Roman"/>
          <w:sz w:val="24"/>
          <w:szCs w:val="24"/>
        </w:rPr>
        <w:t xml:space="preserve">Item 24 of Schedule 2 to the </w:t>
      </w:r>
      <w:r>
        <w:rPr>
          <w:rFonts w:ascii="Times New Roman" w:hAnsi="Times New Roman" w:cs="Times New Roman"/>
          <w:sz w:val="24"/>
          <w:szCs w:val="24"/>
        </w:rPr>
        <w:t>Amendment</w:t>
      </w:r>
      <w:r w:rsidRPr="00522C9A">
        <w:rPr>
          <w:rFonts w:ascii="Times New Roman" w:hAnsi="Times New Roman" w:cs="Times New Roman"/>
          <w:sz w:val="24"/>
          <w:szCs w:val="24"/>
        </w:rPr>
        <w:t xml:space="preserve"> Regulations amend</w:t>
      </w:r>
      <w:r>
        <w:rPr>
          <w:rFonts w:ascii="Times New Roman" w:hAnsi="Times New Roman" w:cs="Times New Roman"/>
          <w:sz w:val="24"/>
          <w:szCs w:val="24"/>
        </w:rPr>
        <w:t>s</w:t>
      </w:r>
      <w:r w:rsidRPr="00522C9A">
        <w:rPr>
          <w:rFonts w:ascii="Times New Roman" w:hAnsi="Times New Roman" w:cs="Times New Roman"/>
          <w:sz w:val="24"/>
          <w:szCs w:val="24"/>
        </w:rPr>
        <w:t xml:space="preserve"> the heading of existing regulation 212 of the Principal Regulations to omit ‘Offence - using’ and substitute ‘Using’. </w:t>
      </w:r>
    </w:p>
    <w:p w14:paraId="5027DD44" w14:textId="77777777" w:rsidR="00522C9A" w:rsidRPr="00522C9A" w:rsidRDefault="00522C9A" w:rsidP="006403BB">
      <w:pPr>
        <w:pStyle w:val="ListParagraph"/>
        <w:ind w:left="550" w:hanging="550"/>
        <w:rPr>
          <w:rFonts w:ascii="Times New Roman" w:hAnsi="Times New Roman" w:cs="Times New Roman"/>
          <w:sz w:val="24"/>
          <w:szCs w:val="24"/>
        </w:rPr>
      </w:pPr>
    </w:p>
    <w:p w14:paraId="7702F313" w14:textId="35F9259F" w:rsidR="005B6360" w:rsidRPr="005B6360" w:rsidRDefault="00522C9A" w:rsidP="006403BB">
      <w:pPr>
        <w:pStyle w:val="ListParagraph"/>
        <w:numPr>
          <w:ilvl w:val="0"/>
          <w:numId w:val="1"/>
        </w:numPr>
        <w:ind w:left="550" w:hanging="550"/>
        <w:rPr>
          <w:rFonts w:ascii="Times New Roman" w:hAnsi="Times New Roman" w:cs="Times New Roman"/>
          <w:sz w:val="24"/>
          <w:szCs w:val="24"/>
        </w:rPr>
      </w:pPr>
      <w:r w:rsidRPr="00522C9A">
        <w:rPr>
          <w:rFonts w:ascii="Times New Roman" w:hAnsi="Times New Roman" w:cs="Times New Roman"/>
          <w:sz w:val="24"/>
          <w:szCs w:val="24"/>
        </w:rPr>
        <w:t xml:space="preserve">This amendment </w:t>
      </w:r>
      <w:r w:rsidR="003F72AF">
        <w:rPr>
          <w:rFonts w:ascii="Times New Roman" w:hAnsi="Times New Roman" w:cs="Times New Roman"/>
          <w:sz w:val="24"/>
          <w:szCs w:val="24"/>
        </w:rPr>
        <w:t xml:space="preserve">is </w:t>
      </w:r>
      <w:r w:rsidRPr="00522C9A">
        <w:rPr>
          <w:rFonts w:ascii="Times New Roman" w:hAnsi="Times New Roman" w:cs="Times New Roman"/>
          <w:sz w:val="24"/>
          <w:szCs w:val="24"/>
        </w:rPr>
        <w:t xml:space="preserve">consequential to the amendments </w:t>
      </w:r>
      <w:r w:rsidR="003F72AF">
        <w:rPr>
          <w:rFonts w:ascii="Times New Roman" w:hAnsi="Times New Roman" w:cs="Times New Roman"/>
          <w:sz w:val="24"/>
          <w:szCs w:val="24"/>
        </w:rPr>
        <w:t xml:space="preserve">made </w:t>
      </w:r>
      <w:r w:rsidRPr="00522C9A">
        <w:rPr>
          <w:rFonts w:ascii="Times New Roman" w:hAnsi="Times New Roman" w:cs="Times New Roman"/>
          <w:sz w:val="24"/>
          <w:szCs w:val="24"/>
        </w:rPr>
        <w:t>by items 25 to 29 of Schedule 2 and reflect</w:t>
      </w:r>
      <w:r w:rsidR="003F72AF">
        <w:rPr>
          <w:rFonts w:ascii="Times New Roman" w:hAnsi="Times New Roman" w:cs="Times New Roman"/>
          <w:sz w:val="24"/>
          <w:szCs w:val="24"/>
        </w:rPr>
        <w:t>s</w:t>
      </w:r>
      <w:r w:rsidRPr="00522C9A">
        <w:rPr>
          <w:rFonts w:ascii="Times New Roman" w:hAnsi="Times New Roman" w:cs="Times New Roman"/>
          <w:sz w:val="24"/>
          <w:szCs w:val="24"/>
        </w:rPr>
        <w:t xml:space="preserve"> that regulation 212 now include</w:t>
      </w:r>
      <w:r w:rsidR="003F72AF">
        <w:rPr>
          <w:rFonts w:ascii="Times New Roman" w:hAnsi="Times New Roman" w:cs="Times New Roman"/>
          <w:sz w:val="24"/>
          <w:szCs w:val="24"/>
        </w:rPr>
        <w:t>s</w:t>
      </w:r>
      <w:r w:rsidRPr="00522C9A">
        <w:rPr>
          <w:rFonts w:ascii="Times New Roman" w:hAnsi="Times New Roman" w:cs="Times New Roman"/>
          <w:sz w:val="24"/>
          <w:szCs w:val="24"/>
        </w:rPr>
        <w:t xml:space="preserve"> both strict liability offences and civil penalty provisions.</w:t>
      </w:r>
    </w:p>
    <w:p w14:paraId="473421E7" w14:textId="77777777" w:rsidR="005B6360" w:rsidRDefault="005B6360" w:rsidP="006403BB">
      <w:pPr>
        <w:ind w:left="550" w:hanging="550"/>
        <w:rPr>
          <w:rFonts w:ascii="Times New Roman" w:hAnsi="Times New Roman" w:cs="Times New Roman"/>
          <w:b/>
          <w:bCs/>
          <w:sz w:val="24"/>
          <w:szCs w:val="24"/>
        </w:rPr>
      </w:pPr>
      <w:r w:rsidRPr="0060393E">
        <w:rPr>
          <w:rFonts w:ascii="Times New Roman" w:hAnsi="Times New Roman" w:cs="Times New Roman"/>
          <w:b/>
          <w:bCs/>
          <w:sz w:val="24"/>
          <w:szCs w:val="24"/>
        </w:rPr>
        <w:t>Item [</w:t>
      </w:r>
      <w:r>
        <w:rPr>
          <w:rFonts w:ascii="Times New Roman" w:hAnsi="Times New Roman" w:cs="Times New Roman"/>
          <w:b/>
          <w:bCs/>
          <w:sz w:val="24"/>
          <w:szCs w:val="24"/>
        </w:rPr>
        <w:t>2</w:t>
      </w:r>
      <w:r w:rsidRPr="0060393E">
        <w:rPr>
          <w:rFonts w:ascii="Times New Roman" w:hAnsi="Times New Roman" w:cs="Times New Roman"/>
          <w:b/>
          <w:bCs/>
          <w:sz w:val="24"/>
          <w:szCs w:val="24"/>
        </w:rPr>
        <w:t xml:space="preserve">5] – </w:t>
      </w:r>
      <w:proofErr w:type="spellStart"/>
      <w:r w:rsidRPr="0060393E">
        <w:rPr>
          <w:rFonts w:ascii="Times New Roman" w:hAnsi="Times New Roman" w:cs="Times New Roman"/>
          <w:b/>
          <w:bCs/>
          <w:sz w:val="24"/>
          <w:szCs w:val="24"/>
        </w:rPr>
        <w:t>Subregulation</w:t>
      </w:r>
      <w:proofErr w:type="spellEnd"/>
      <w:r w:rsidRPr="0060393E">
        <w:rPr>
          <w:rFonts w:ascii="Times New Roman" w:hAnsi="Times New Roman" w:cs="Times New Roman"/>
          <w:b/>
          <w:bCs/>
          <w:sz w:val="24"/>
          <w:szCs w:val="24"/>
        </w:rPr>
        <w:t xml:space="preserve"> </w:t>
      </w:r>
      <w:r>
        <w:rPr>
          <w:rFonts w:ascii="Times New Roman" w:hAnsi="Times New Roman" w:cs="Times New Roman"/>
          <w:b/>
          <w:bCs/>
          <w:sz w:val="24"/>
          <w:szCs w:val="24"/>
        </w:rPr>
        <w:t>212(1</w:t>
      </w:r>
      <w:r w:rsidRPr="0060393E">
        <w:rPr>
          <w:rFonts w:ascii="Times New Roman" w:hAnsi="Times New Roman" w:cs="Times New Roman"/>
          <w:b/>
          <w:bCs/>
          <w:sz w:val="24"/>
          <w:szCs w:val="24"/>
        </w:rPr>
        <w:t>)</w:t>
      </w:r>
    </w:p>
    <w:p w14:paraId="4AA20CA5" w14:textId="3A4ED23F" w:rsidR="00C811D1" w:rsidRDefault="00C811D1" w:rsidP="006403BB">
      <w:pPr>
        <w:pStyle w:val="ListParagraph"/>
        <w:numPr>
          <w:ilvl w:val="0"/>
          <w:numId w:val="1"/>
        </w:numPr>
        <w:ind w:left="550" w:hanging="550"/>
        <w:rPr>
          <w:rFonts w:ascii="Times New Roman" w:hAnsi="Times New Roman" w:cs="Times New Roman"/>
          <w:sz w:val="24"/>
          <w:szCs w:val="24"/>
        </w:rPr>
      </w:pPr>
      <w:r w:rsidRPr="00C811D1">
        <w:rPr>
          <w:rFonts w:ascii="Times New Roman" w:hAnsi="Times New Roman" w:cs="Times New Roman"/>
          <w:sz w:val="24"/>
          <w:szCs w:val="24"/>
        </w:rPr>
        <w:t xml:space="preserve">Item 25 of Schedule 2 to the </w:t>
      </w:r>
      <w:r>
        <w:rPr>
          <w:rFonts w:ascii="Times New Roman" w:hAnsi="Times New Roman" w:cs="Times New Roman"/>
          <w:sz w:val="24"/>
          <w:szCs w:val="24"/>
        </w:rPr>
        <w:t xml:space="preserve">Amendment </w:t>
      </w:r>
      <w:r w:rsidRPr="00C811D1">
        <w:rPr>
          <w:rFonts w:ascii="Times New Roman" w:hAnsi="Times New Roman" w:cs="Times New Roman"/>
          <w:sz w:val="24"/>
          <w:szCs w:val="24"/>
        </w:rPr>
        <w:t>Regulations amend</w:t>
      </w:r>
      <w:r>
        <w:rPr>
          <w:rFonts w:ascii="Times New Roman" w:hAnsi="Times New Roman" w:cs="Times New Roman"/>
          <w:sz w:val="24"/>
          <w:szCs w:val="24"/>
        </w:rPr>
        <w:t>s</w:t>
      </w:r>
      <w:r w:rsidRPr="00C811D1">
        <w:rPr>
          <w:rFonts w:ascii="Times New Roman" w:hAnsi="Times New Roman" w:cs="Times New Roman"/>
          <w:sz w:val="24"/>
          <w:szCs w:val="24"/>
        </w:rPr>
        <w:t xml:space="preserve"> existing </w:t>
      </w:r>
      <w:proofErr w:type="spellStart"/>
      <w:r w:rsidRPr="00C811D1">
        <w:rPr>
          <w:rFonts w:ascii="Times New Roman" w:hAnsi="Times New Roman" w:cs="Times New Roman"/>
          <w:sz w:val="24"/>
          <w:szCs w:val="24"/>
        </w:rPr>
        <w:t>subregulation</w:t>
      </w:r>
      <w:proofErr w:type="spellEnd"/>
      <w:r w:rsidRPr="00C811D1">
        <w:rPr>
          <w:rFonts w:ascii="Times New Roman" w:hAnsi="Times New Roman" w:cs="Times New Roman"/>
          <w:sz w:val="24"/>
          <w:szCs w:val="24"/>
        </w:rPr>
        <w:t xml:space="preserve"> 212(1) of the Principal Regulations to omit ‘commits an offence of strict liability’ and substitute ‘contravenes this </w:t>
      </w:r>
      <w:proofErr w:type="spellStart"/>
      <w:r w:rsidRPr="00C811D1">
        <w:rPr>
          <w:rFonts w:ascii="Times New Roman" w:hAnsi="Times New Roman" w:cs="Times New Roman"/>
          <w:sz w:val="24"/>
          <w:szCs w:val="24"/>
        </w:rPr>
        <w:t>subregulation</w:t>
      </w:r>
      <w:proofErr w:type="spellEnd"/>
      <w:r w:rsidRPr="00C811D1">
        <w:rPr>
          <w:rFonts w:ascii="Times New Roman" w:hAnsi="Times New Roman" w:cs="Times New Roman"/>
          <w:sz w:val="24"/>
          <w:szCs w:val="24"/>
        </w:rPr>
        <w:t xml:space="preserve">’. </w:t>
      </w:r>
    </w:p>
    <w:p w14:paraId="25991F8A" w14:textId="77777777" w:rsidR="00C811D1" w:rsidRPr="00C811D1" w:rsidRDefault="00C811D1" w:rsidP="006403BB">
      <w:pPr>
        <w:pStyle w:val="ListParagraph"/>
        <w:ind w:left="550" w:hanging="550"/>
        <w:rPr>
          <w:rFonts w:ascii="Times New Roman" w:hAnsi="Times New Roman" w:cs="Times New Roman"/>
          <w:sz w:val="24"/>
          <w:szCs w:val="24"/>
        </w:rPr>
      </w:pPr>
    </w:p>
    <w:p w14:paraId="36057A74" w14:textId="725A08E6" w:rsidR="005B6360" w:rsidRPr="005B6360" w:rsidRDefault="00C811D1" w:rsidP="006403BB">
      <w:pPr>
        <w:pStyle w:val="ListParagraph"/>
        <w:numPr>
          <w:ilvl w:val="0"/>
          <w:numId w:val="1"/>
        </w:numPr>
        <w:ind w:left="550" w:hanging="550"/>
        <w:rPr>
          <w:rFonts w:ascii="Times New Roman" w:hAnsi="Times New Roman" w:cs="Times New Roman"/>
          <w:sz w:val="24"/>
          <w:szCs w:val="24"/>
        </w:rPr>
      </w:pPr>
      <w:r w:rsidRPr="00C811D1">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C811D1">
        <w:rPr>
          <w:rFonts w:ascii="Times New Roman" w:hAnsi="Times New Roman" w:cs="Times New Roman"/>
          <w:sz w:val="24"/>
          <w:szCs w:val="24"/>
        </w:rPr>
        <w:t xml:space="preserve">consequential to the amendments </w:t>
      </w:r>
      <w:r>
        <w:rPr>
          <w:rFonts w:ascii="Times New Roman" w:hAnsi="Times New Roman" w:cs="Times New Roman"/>
          <w:sz w:val="24"/>
          <w:szCs w:val="24"/>
        </w:rPr>
        <w:t xml:space="preserve">made </w:t>
      </w:r>
      <w:r w:rsidRPr="00C811D1">
        <w:rPr>
          <w:rFonts w:ascii="Times New Roman" w:hAnsi="Times New Roman" w:cs="Times New Roman"/>
          <w:sz w:val="24"/>
          <w:szCs w:val="24"/>
        </w:rPr>
        <w:t>by items 26 and 29 of Schedule 2 and reflect</w:t>
      </w:r>
      <w:r>
        <w:rPr>
          <w:rFonts w:ascii="Times New Roman" w:hAnsi="Times New Roman" w:cs="Times New Roman"/>
          <w:sz w:val="24"/>
          <w:szCs w:val="24"/>
        </w:rPr>
        <w:t>s</w:t>
      </w:r>
      <w:r w:rsidRPr="00C811D1">
        <w:rPr>
          <w:rFonts w:ascii="Times New Roman" w:hAnsi="Times New Roman" w:cs="Times New Roman"/>
          <w:sz w:val="24"/>
          <w:szCs w:val="24"/>
        </w:rPr>
        <w:t xml:space="preserve"> that regulation 212 now include</w:t>
      </w:r>
      <w:r w:rsidR="00E25CD0">
        <w:rPr>
          <w:rFonts w:ascii="Times New Roman" w:hAnsi="Times New Roman" w:cs="Times New Roman"/>
          <w:sz w:val="24"/>
          <w:szCs w:val="24"/>
        </w:rPr>
        <w:t>s</w:t>
      </w:r>
      <w:r w:rsidRPr="00C811D1">
        <w:rPr>
          <w:rFonts w:ascii="Times New Roman" w:hAnsi="Times New Roman" w:cs="Times New Roman"/>
          <w:sz w:val="24"/>
          <w:szCs w:val="24"/>
        </w:rPr>
        <w:t xml:space="preserve"> both strict liability offences and civil penalty provisions.</w:t>
      </w:r>
    </w:p>
    <w:p w14:paraId="0B377E53" w14:textId="77777777" w:rsidR="005B6360" w:rsidRPr="001F366F" w:rsidRDefault="005B6360" w:rsidP="006403BB">
      <w:pPr>
        <w:ind w:left="550" w:hanging="550"/>
        <w:rPr>
          <w:rFonts w:ascii="Times New Roman" w:hAnsi="Times New Roman" w:cs="Times New Roman"/>
          <w:b/>
          <w:bCs/>
          <w:sz w:val="24"/>
          <w:szCs w:val="24"/>
        </w:rPr>
      </w:pPr>
      <w:r w:rsidRPr="00B61AD1">
        <w:rPr>
          <w:rFonts w:ascii="Times New Roman" w:hAnsi="Times New Roman" w:cs="Times New Roman"/>
          <w:b/>
          <w:bCs/>
          <w:sz w:val="24"/>
          <w:szCs w:val="24"/>
        </w:rPr>
        <w:t>Item [</w:t>
      </w:r>
      <w:r>
        <w:rPr>
          <w:rFonts w:ascii="Times New Roman" w:hAnsi="Times New Roman" w:cs="Times New Roman"/>
          <w:b/>
          <w:bCs/>
          <w:sz w:val="24"/>
          <w:szCs w:val="24"/>
        </w:rPr>
        <w:t>2</w:t>
      </w:r>
      <w:r w:rsidRPr="00B61AD1">
        <w:rPr>
          <w:rFonts w:ascii="Times New Roman" w:hAnsi="Times New Roman" w:cs="Times New Roman"/>
          <w:b/>
          <w:bCs/>
          <w:sz w:val="24"/>
          <w:szCs w:val="24"/>
        </w:rPr>
        <w:t xml:space="preserve">6] – </w:t>
      </w:r>
      <w:proofErr w:type="spellStart"/>
      <w:r>
        <w:rPr>
          <w:rFonts w:ascii="Times New Roman" w:hAnsi="Times New Roman" w:cs="Times New Roman"/>
          <w:b/>
          <w:bCs/>
          <w:sz w:val="24"/>
          <w:szCs w:val="24"/>
        </w:rPr>
        <w:t>S</w:t>
      </w:r>
      <w:r w:rsidRPr="00B61AD1">
        <w:rPr>
          <w:rFonts w:ascii="Times New Roman" w:hAnsi="Times New Roman" w:cs="Times New Roman"/>
          <w:b/>
          <w:bCs/>
          <w:sz w:val="24"/>
          <w:szCs w:val="24"/>
        </w:rPr>
        <w:t>ubregulation</w:t>
      </w:r>
      <w:proofErr w:type="spellEnd"/>
      <w:r w:rsidRPr="00B61AD1">
        <w:rPr>
          <w:rFonts w:ascii="Times New Roman" w:hAnsi="Times New Roman" w:cs="Times New Roman"/>
          <w:b/>
          <w:bCs/>
          <w:sz w:val="24"/>
          <w:szCs w:val="24"/>
        </w:rPr>
        <w:t xml:space="preserve"> </w:t>
      </w:r>
      <w:r>
        <w:rPr>
          <w:rFonts w:ascii="Times New Roman" w:hAnsi="Times New Roman" w:cs="Times New Roman"/>
          <w:b/>
          <w:bCs/>
          <w:sz w:val="24"/>
          <w:szCs w:val="24"/>
        </w:rPr>
        <w:t>212</w:t>
      </w:r>
      <w:r w:rsidRPr="00B61AD1">
        <w:rPr>
          <w:rFonts w:ascii="Times New Roman" w:hAnsi="Times New Roman" w:cs="Times New Roman"/>
          <w:b/>
          <w:bCs/>
          <w:sz w:val="24"/>
          <w:szCs w:val="24"/>
        </w:rPr>
        <w:t>(</w:t>
      </w:r>
      <w:r>
        <w:rPr>
          <w:rFonts w:ascii="Times New Roman" w:hAnsi="Times New Roman" w:cs="Times New Roman"/>
          <w:b/>
          <w:bCs/>
          <w:sz w:val="24"/>
          <w:szCs w:val="24"/>
        </w:rPr>
        <w:t>1</w:t>
      </w:r>
      <w:r w:rsidRPr="00B61AD1">
        <w:rPr>
          <w:rFonts w:ascii="Times New Roman" w:hAnsi="Times New Roman" w:cs="Times New Roman"/>
          <w:b/>
          <w:bCs/>
          <w:sz w:val="24"/>
          <w:szCs w:val="24"/>
        </w:rPr>
        <w:t>)</w:t>
      </w:r>
      <w:r>
        <w:rPr>
          <w:rFonts w:ascii="Times New Roman" w:hAnsi="Times New Roman" w:cs="Times New Roman"/>
          <w:b/>
          <w:bCs/>
          <w:sz w:val="24"/>
          <w:szCs w:val="24"/>
        </w:rPr>
        <w:t xml:space="preserve"> (penalty)</w:t>
      </w:r>
    </w:p>
    <w:p w14:paraId="75FA0CBA" w14:textId="5C163741" w:rsidR="008F702F" w:rsidRPr="008F702F" w:rsidRDefault="008F702F" w:rsidP="006403BB">
      <w:pPr>
        <w:pStyle w:val="ListParagraph"/>
        <w:numPr>
          <w:ilvl w:val="0"/>
          <w:numId w:val="1"/>
        </w:numPr>
        <w:ind w:left="550" w:hanging="550"/>
        <w:rPr>
          <w:rFonts w:ascii="Times New Roman" w:hAnsi="Times New Roman" w:cs="Times New Roman"/>
          <w:sz w:val="24"/>
          <w:szCs w:val="24"/>
        </w:rPr>
      </w:pPr>
      <w:r w:rsidRPr="008F702F">
        <w:rPr>
          <w:rFonts w:ascii="Times New Roman" w:hAnsi="Times New Roman" w:cs="Times New Roman"/>
          <w:sz w:val="24"/>
          <w:szCs w:val="24"/>
        </w:rPr>
        <w:t>Item 2</w:t>
      </w:r>
      <w:r>
        <w:rPr>
          <w:rFonts w:ascii="Times New Roman" w:hAnsi="Times New Roman" w:cs="Times New Roman"/>
          <w:sz w:val="24"/>
          <w:szCs w:val="24"/>
        </w:rPr>
        <w:t>6</w:t>
      </w:r>
      <w:r w:rsidRPr="008F702F">
        <w:rPr>
          <w:rFonts w:ascii="Times New Roman" w:hAnsi="Times New Roman" w:cs="Times New Roman"/>
          <w:sz w:val="24"/>
          <w:szCs w:val="24"/>
        </w:rPr>
        <w:t xml:space="preserve"> of Schedule 2 to the Amendment Regulations amends existing </w:t>
      </w:r>
      <w:proofErr w:type="spellStart"/>
      <w:r w:rsidRPr="008F702F">
        <w:rPr>
          <w:rFonts w:ascii="Times New Roman" w:hAnsi="Times New Roman" w:cs="Times New Roman"/>
          <w:sz w:val="24"/>
          <w:szCs w:val="24"/>
        </w:rPr>
        <w:t>subregulation</w:t>
      </w:r>
      <w:proofErr w:type="spellEnd"/>
      <w:r w:rsidRPr="008F702F">
        <w:rPr>
          <w:rFonts w:ascii="Times New Roman" w:hAnsi="Times New Roman" w:cs="Times New Roman"/>
          <w:sz w:val="24"/>
          <w:szCs w:val="24"/>
        </w:rPr>
        <w:t xml:space="preserve"> 212(</w:t>
      </w:r>
      <w:r>
        <w:rPr>
          <w:rFonts w:ascii="Times New Roman" w:hAnsi="Times New Roman" w:cs="Times New Roman"/>
          <w:sz w:val="24"/>
          <w:szCs w:val="24"/>
        </w:rPr>
        <w:t>1</w:t>
      </w:r>
      <w:r w:rsidRPr="008F702F">
        <w:rPr>
          <w:rFonts w:ascii="Times New Roman" w:hAnsi="Times New Roman" w:cs="Times New Roman"/>
          <w:sz w:val="24"/>
          <w:szCs w:val="24"/>
        </w:rPr>
        <w:t xml:space="preserve">) of the Principal Regulations to repeal the penalty of 10 penalty units. </w:t>
      </w:r>
    </w:p>
    <w:p w14:paraId="14C73435" w14:textId="77777777" w:rsidR="008F702F" w:rsidRPr="008F702F" w:rsidRDefault="008F702F" w:rsidP="006403BB">
      <w:pPr>
        <w:pStyle w:val="ListParagraph"/>
        <w:ind w:left="550" w:hanging="550"/>
        <w:rPr>
          <w:rFonts w:ascii="Times New Roman" w:hAnsi="Times New Roman" w:cs="Times New Roman"/>
          <w:sz w:val="24"/>
          <w:szCs w:val="24"/>
        </w:rPr>
      </w:pPr>
    </w:p>
    <w:p w14:paraId="6AF5E2E2" w14:textId="510C55C5" w:rsidR="005B6360" w:rsidRPr="008F702F" w:rsidRDefault="008F702F" w:rsidP="006403BB">
      <w:pPr>
        <w:pStyle w:val="ListParagraph"/>
        <w:numPr>
          <w:ilvl w:val="0"/>
          <w:numId w:val="1"/>
        </w:numPr>
        <w:ind w:left="550" w:hanging="550"/>
        <w:rPr>
          <w:rFonts w:ascii="Times New Roman" w:hAnsi="Times New Roman" w:cs="Times New Roman"/>
          <w:sz w:val="24"/>
          <w:szCs w:val="24"/>
        </w:rPr>
      </w:pPr>
      <w:r w:rsidRPr="008F702F">
        <w:rPr>
          <w:rFonts w:ascii="Times New Roman" w:hAnsi="Times New Roman" w:cs="Times New Roman"/>
          <w:sz w:val="24"/>
          <w:szCs w:val="24"/>
        </w:rPr>
        <w:t xml:space="preserve">This amendment is consequential to the amendment made by item 29 of Schedule 2 which, relevantly, inserts a new higher penalty for the strict liability offences, and a </w:t>
      </w:r>
      <w:proofErr w:type="gramStart"/>
      <w:r w:rsidRPr="008F702F">
        <w:rPr>
          <w:rFonts w:ascii="Times New Roman" w:hAnsi="Times New Roman" w:cs="Times New Roman"/>
          <w:sz w:val="24"/>
          <w:szCs w:val="24"/>
        </w:rPr>
        <w:t>penalties</w:t>
      </w:r>
      <w:proofErr w:type="gramEnd"/>
      <w:r w:rsidRPr="008F702F">
        <w:rPr>
          <w:rFonts w:ascii="Times New Roman" w:hAnsi="Times New Roman" w:cs="Times New Roman"/>
          <w:sz w:val="24"/>
          <w:szCs w:val="24"/>
        </w:rPr>
        <w:t xml:space="preserve"> for the new civil penalty provisions, in regulation 212.</w:t>
      </w:r>
    </w:p>
    <w:p w14:paraId="760DE2CC" w14:textId="77777777" w:rsidR="005B6360" w:rsidRPr="004003A9" w:rsidRDefault="005B6360" w:rsidP="006403BB">
      <w:pPr>
        <w:ind w:left="550" w:hanging="550"/>
        <w:rPr>
          <w:rFonts w:ascii="Times New Roman" w:hAnsi="Times New Roman" w:cs="Times New Roman"/>
          <w:b/>
          <w:bCs/>
          <w:sz w:val="24"/>
          <w:szCs w:val="24"/>
        </w:rPr>
      </w:pPr>
      <w:r w:rsidRPr="004003A9">
        <w:rPr>
          <w:rFonts w:ascii="Times New Roman" w:hAnsi="Times New Roman" w:cs="Times New Roman"/>
          <w:b/>
          <w:bCs/>
          <w:sz w:val="24"/>
          <w:szCs w:val="24"/>
        </w:rPr>
        <w:t>Item [</w:t>
      </w:r>
      <w:r>
        <w:rPr>
          <w:rFonts w:ascii="Times New Roman" w:hAnsi="Times New Roman" w:cs="Times New Roman"/>
          <w:b/>
          <w:bCs/>
          <w:sz w:val="24"/>
          <w:szCs w:val="24"/>
        </w:rPr>
        <w:t>27</w:t>
      </w:r>
      <w:r w:rsidRPr="004003A9">
        <w:rPr>
          <w:rFonts w:ascii="Times New Roman" w:hAnsi="Times New Roman" w:cs="Times New Roman"/>
          <w:b/>
          <w:bCs/>
          <w:sz w:val="24"/>
          <w:szCs w:val="24"/>
        </w:rPr>
        <w:t xml:space="preserve">] – </w:t>
      </w:r>
      <w:proofErr w:type="spellStart"/>
      <w:r w:rsidRPr="004003A9">
        <w:rPr>
          <w:rFonts w:ascii="Times New Roman" w:hAnsi="Times New Roman" w:cs="Times New Roman"/>
          <w:b/>
          <w:bCs/>
          <w:sz w:val="24"/>
          <w:szCs w:val="24"/>
        </w:rPr>
        <w:t>Subregulation</w:t>
      </w:r>
      <w:proofErr w:type="spellEnd"/>
      <w:r w:rsidRPr="004003A9">
        <w:rPr>
          <w:rFonts w:ascii="Times New Roman" w:hAnsi="Times New Roman" w:cs="Times New Roman"/>
          <w:b/>
          <w:bCs/>
          <w:sz w:val="24"/>
          <w:szCs w:val="24"/>
        </w:rPr>
        <w:t xml:space="preserve"> </w:t>
      </w:r>
      <w:r>
        <w:rPr>
          <w:rFonts w:ascii="Times New Roman" w:hAnsi="Times New Roman" w:cs="Times New Roman"/>
          <w:b/>
          <w:bCs/>
          <w:sz w:val="24"/>
          <w:szCs w:val="24"/>
        </w:rPr>
        <w:t>212(2)</w:t>
      </w:r>
    </w:p>
    <w:p w14:paraId="7F14B738" w14:textId="461C1B60" w:rsidR="00A80CA5" w:rsidRDefault="00A80CA5" w:rsidP="006403BB">
      <w:pPr>
        <w:pStyle w:val="ListParagraph"/>
        <w:numPr>
          <w:ilvl w:val="0"/>
          <w:numId w:val="1"/>
        </w:numPr>
        <w:ind w:left="550" w:hanging="550"/>
        <w:rPr>
          <w:rFonts w:ascii="Times New Roman" w:hAnsi="Times New Roman" w:cs="Times New Roman"/>
          <w:sz w:val="24"/>
          <w:szCs w:val="24"/>
        </w:rPr>
      </w:pPr>
      <w:r w:rsidRPr="00A80CA5">
        <w:rPr>
          <w:rFonts w:ascii="Times New Roman" w:hAnsi="Times New Roman" w:cs="Times New Roman"/>
          <w:sz w:val="24"/>
          <w:szCs w:val="24"/>
        </w:rPr>
        <w:t xml:space="preserve">Item 27 of Schedule 2 to the </w:t>
      </w:r>
      <w:r>
        <w:rPr>
          <w:rFonts w:ascii="Times New Roman" w:hAnsi="Times New Roman" w:cs="Times New Roman"/>
          <w:sz w:val="24"/>
          <w:szCs w:val="24"/>
        </w:rPr>
        <w:t xml:space="preserve">Amendment </w:t>
      </w:r>
      <w:r w:rsidRPr="00A80CA5">
        <w:rPr>
          <w:rFonts w:ascii="Times New Roman" w:hAnsi="Times New Roman" w:cs="Times New Roman"/>
          <w:sz w:val="24"/>
          <w:szCs w:val="24"/>
        </w:rPr>
        <w:t>Regulations amend</w:t>
      </w:r>
      <w:r>
        <w:rPr>
          <w:rFonts w:ascii="Times New Roman" w:hAnsi="Times New Roman" w:cs="Times New Roman"/>
          <w:sz w:val="24"/>
          <w:szCs w:val="24"/>
        </w:rPr>
        <w:t>s</w:t>
      </w:r>
      <w:r w:rsidRPr="00A80CA5">
        <w:rPr>
          <w:rFonts w:ascii="Times New Roman" w:hAnsi="Times New Roman" w:cs="Times New Roman"/>
          <w:sz w:val="24"/>
          <w:szCs w:val="24"/>
        </w:rPr>
        <w:t xml:space="preserve"> existing </w:t>
      </w:r>
      <w:proofErr w:type="spellStart"/>
      <w:r w:rsidRPr="00A80CA5">
        <w:rPr>
          <w:rFonts w:ascii="Times New Roman" w:hAnsi="Times New Roman" w:cs="Times New Roman"/>
          <w:sz w:val="24"/>
          <w:szCs w:val="24"/>
        </w:rPr>
        <w:t>subregulation</w:t>
      </w:r>
      <w:proofErr w:type="spellEnd"/>
      <w:r w:rsidRPr="00A80CA5">
        <w:rPr>
          <w:rFonts w:ascii="Times New Roman" w:hAnsi="Times New Roman" w:cs="Times New Roman"/>
          <w:sz w:val="24"/>
          <w:szCs w:val="24"/>
        </w:rPr>
        <w:t xml:space="preserve"> 212(2) of the Principal Regulations to omit ‘commits an offence of strict liability’ and substitute ‘contravenes this </w:t>
      </w:r>
      <w:proofErr w:type="spellStart"/>
      <w:r w:rsidRPr="00A80CA5">
        <w:rPr>
          <w:rFonts w:ascii="Times New Roman" w:hAnsi="Times New Roman" w:cs="Times New Roman"/>
          <w:sz w:val="24"/>
          <w:szCs w:val="24"/>
        </w:rPr>
        <w:t>subregulation</w:t>
      </w:r>
      <w:proofErr w:type="spellEnd"/>
      <w:r w:rsidRPr="00A80CA5">
        <w:rPr>
          <w:rFonts w:ascii="Times New Roman" w:hAnsi="Times New Roman" w:cs="Times New Roman"/>
          <w:sz w:val="24"/>
          <w:szCs w:val="24"/>
        </w:rPr>
        <w:t xml:space="preserve">’. </w:t>
      </w:r>
    </w:p>
    <w:p w14:paraId="2E93C20A" w14:textId="77777777" w:rsidR="00A80CA5" w:rsidRPr="00A80CA5" w:rsidRDefault="00A80CA5" w:rsidP="006403BB">
      <w:pPr>
        <w:pStyle w:val="ListParagraph"/>
        <w:ind w:left="550" w:hanging="550"/>
        <w:rPr>
          <w:rFonts w:ascii="Times New Roman" w:hAnsi="Times New Roman" w:cs="Times New Roman"/>
          <w:sz w:val="24"/>
          <w:szCs w:val="24"/>
        </w:rPr>
      </w:pPr>
    </w:p>
    <w:p w14:paraId="0DC29F21" w14:textId="7C081B04" w:rsidR="005B6360" w:rsidRPr="005B6360" w:rsidRDefault="00A80CA5" w:rsidP="006403BB">
      <w:pPr>
        <w:pStyle w:val="ListParagraph"/>
        <w:numPr>
          <w:ilvl w:val="0"/>
          <w:numId w:val="1"/>
        </w:numPr>
        <w:ind w:left="550" w:hanging="550"/>
        <w:rPr>
          <w:rFonts w:ascii="Times New Roman" w:hAnsi="Times New Roman" w:cs="Times New Roman"/>
          <w:sz w:val="24"/>
          <w:szCs w:val="24"/>
        </w:rPr>
      </w:pPr>
      <w:r w:rsidRPr="00A80CA5">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A80CA5">
        <w:rPr>
          <w:rFonts w:ascii="Times New Roman" w:hAnsi="Times New Roman" w:cs="Times New Roman"/>
          <w:sz w:val="24"/>
          <w:szCs w:val="24"/>
        </w:rPr>
        <w:t xml:space="preserve">consequential to the amendments </w:t>
      </w:r>
      <w:r>
        <w:rPr>
          <w:rFonts w:ascii="Times New Roman" w:hAnsi="Times New Roman" w:cs="Times New Roman"/>
          <w:sz w:val="24"/>
          <w:szCs w:val="24"/>
        </w:rPr>
        <w:t xml:space="preserve">made </w:t>
      </w:r>
      <w:r w:rsidRPr="00A80CA5">
        <w:rPr>
          <w:rFonts w:ascii="Times New Roman" w:hAnsi="Times New Roman" w:cs="Times New Roman"/>
          <w:sz w:val="24"/>
          <w:szCs w:val="24"/>
        </w:rPr>
        <w:t>by items 28 and 29 of Schedule 2 and reflect</w:t>
      </w:r>
      <w:r>
        <w:rPr>
          <w:rFonts w:ascii="Times New Roman" w:hAnsi="Times New Roman" w:cs="Times New Roman"/>
          <w:sz w:val="24"/>
          <w:szCs w:val="24"/>
        </w:rPr>
        <w:t>s</w:t>
      </w:r>
      <w:r w:rsidRPr="00A80CA5">
        <w:rPr>
          <w:rFonts w:ascii="Times New Roman" w:hAnsi="Times New Roman" w:cs="Times New Roman"/>
          <w:sz w:val="24"/>
          <w:szCs w:val="24"/>
        </w:rPr>
        <w:t xml:space="preserve"> that regulation 212 now include</w:t>
      </w:r>
      <w:r>
        <w:rPr>
          <w:rFonts w:ascii="Times New Roman" w:hAnsi="Times New Roman" w:cs="Times New Roman"/>
          <w:sz w:val="24"/>
          <w:szCs w:val="24"/>
        </w:rPr>
        <w:t>s</w:t>
      </w:r>
      <w:r w:rsidRPr="00A80CA5">
        <w:rPr>
          <w:rFonts w:ascii="Times New Roman" w:hAnsi="Times New Roman" w:cs="Times New Roman"/>
          <w:sz w:val="24"/>
          <w:szCs w:val="24"/>
        </w:rPr>
        <w:t xml:space="preserve"> both strict liability offences and civil penalty provisions.</w:t>
      </w:r>
    </w:p>
    <w:p w14:paraId="7E5F6191" w14:textId="77777777" w:rsidR="005B6360" w:rsidRPr="004003A9" w:rsidRDefault="005B6360" w:rsidP="006403BB">
      <w:pPr>
        <w:ind w:left="550" w:hanging="550"/>
        <w:rPr>
          <w:rFonts w:ascii="Times New Roman" w:hAnsi="Times New Roman" w:cs="Times New Roman"/>
          <w:b/>
          <w:bCs/>
          <w:sz w:val="24"/>
          <w:szCs w:val="24"/>
        </w:rPr>
      </w:pPr>
      <w:r w:rsidRPr="004003A9">
        <w:rPr>
          <w:rFonts w:ascii="Times New Roman" w:hAnsi="Times New Roman" w:cs="Times New Roman"/>
          <w:b/>
          <w:bCs/>
          <w:sz w:val="24"/>
          <w:szCs w:val="24"/>
        </w:rPr>
        <w:t>Item [</w:t>
      </w:r>
      <w:r>
        <w:rPr>
          <w:rFonts w:ascii="Times New Roman" w:hAnsi="Times New Roman" w:cs="Times New Roman"/>
          <w:b/>
          <w:bCs/>
          <w:sz w:val="24"/>
          <w:szCs w:val="24"/>
        </w:rPr>
        <w:t>28</w:t>
      </w:r>
      <w:r w:rsidRPr="004003A9">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w:t>
      </w:r>
      <w:r w:rsidRPr="004003A9">
        <w:rPr>
          <w:rFonts w:ascii="Times New Roman" w:hAnsi="Times New Roman" w:cs="Times New Roman"/>
          <w:b/>
          <w:bCs/>
          <w:sz w:val="24"/>
          <w:szCs w:val="24"/>
        </w:rPr>
        <w:t>egulation</w:t>
      </w:r>
      <w:proofErr w:type="spellEnd"/>
      <w:r w:rsidRPr="004003A9">
        <w:rPr>
          <w:rFonts w:ascii="Times New Roman" w:hAnsi="Times New Roman" w:cs="Times New Roman"/>
          <w:b/>
          <w:bCs/>
          <w:sz w:val="24"/>
          <w:szCs w:val="24"/>
        </w:rPr>
        <w:t xml:space="preserve"> </w:t>
      </w:r>
      <w:r>
        <w:rPr>
          <w:rFonts w:ascii="Times New Roman" w:hAnsi="Times New Roman" w:cs="Times New Roman"/>
          <w:b/>
          <w:bCs/>
          <w:sz w:val="24"/>
          <w:szCs w:val="24"/>
        </w:rPr>
        <w:t>212(2) (penalty)</w:t>
      </w:r>
    </w:p>
    <w:p w14:paraId="58CF0964" w14:textId="75AF402E" w:rsidR="00127FF1" w:rsidRDefault="00127FF1" w:rsidP="006403BB">
      <w:pPr>
        <w:pStyle w:val="ListParagraph"/>
        <w:numPr>
          <w:ilvl w:val="0"/>
          <w:numId w:val="1"/>
        </w:numPr>
        <w:ind w:left="550" w:hanging="550"/>
        <w:rPr>
          <w:rFonts w:ascii="Times New Roman" w:hAnsi="Times New Roman" w:cs="Times New Roman"/>
          <w:sz w:val="24"/>
          <w:szCs w:val="24"/>
        </w:rPr>
      </w:pPr>
      <w:r w:rsidRPr="00127FF1">
        <w:rPr>
          <w:rFonts w:ascii="Times New Roman" w:hAnsi="Times New Roman" w:cs="Times New Roman"/>
          <w:sz w:val="24"/>
          <w:szCs w:val="24"/>
        </w:rPr>
        <w:t>Item 2</w:t>
      </w:r>
      <w:r w:rsidR="008F702F">
        <w:rPr>
          <w:rFonts w:ascii="Times New Roman" w:hAnsi="Times New Roman" w:cs="Times New Roman"/>
          <w:sz w:val="24"/>
          <w:szCs w:val="24"/>
        </w:rPr>
        <w:t>8</w:t>
      </w:r>
      <w:r w:rsidRPr="00127FF1">
        <w:rPr>
          <w:rFonts w:ascii="Times New Roman" w:hAnsi="Times New Roman" w:cs="Times New Roman"/>
          <w:sz w:val="24"/>
          <w:szCs w:val="24"/>
        </w:rPr>
        <w:t xml:space="preserve"> of Schedule 2 to the </w:t>
      </w:r>
      <w:r>
        <w:rPr>
          <w:rFonts w:ascii="Times New Roman" w:hAnsi="Times New Roman" w:cs="Times New Roman"/>
          <w:sz w:val="24"/>
          <w:szCs w:val="24"/>
        </w:rPr>
        <w:t>Amendment</w:t>
      </w:r>
      <w:r w:rsidRPr="00127FF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127FF1">
        <w:rPr>
          <w:rFonts w:ascii="Times New Roman" w:hAnsi="Times New Roman" w:cs="Times New Roman"/>
          <w:sz w:val="24"/>
          <w:szCs w:val="24"/>
        </w:rPr>
        <w:t xml:space="preserve"> existing </w:t>
      </w:r>
      <w:proofErr w:type="spellStart"/>
      <w:r w:rsidRPr="00127FF1">
        <w:rPr>
          <w:rFonts w:ascii="Times New Roman" w:hAnsi="Times New Roman" w:cs="Times New Roman"/>
          <w:sz w:val="24"/>
          <w:szCs w:val="24"/>
        </w:rPr>
        <w:t>subregulation</w:t>
      </w:r>
      <w:proofErr w:type="spellEnd"/>
      <w:r w:rsidRPr="00127FF1">
        <w:rPr>
          <w:rFonts w:ascii="Times New Roman" w:hAnsi="Times New Roman" w:cs="Times New Roman"/>
          <w:sz w:val="24"/>
          <w:szCs w:val="24"/>
        </w:rPr>
        <w:t xml:space="preserve"> 212(</w:t>
      </w:r>
      <w:r w:rsidR="008F702F">
        <w:rPr>
          <w:rFonts w:ascii="Times New Roman" w:hAnsi="Times New Roman" w:cs="Times New Roman"/>
          <w:sz w:val="24"/>
          <w:szCs w:val="24"/>
        </w:rPr>
        <w:t>2</w:t>
      </w:r>
      <w:r w:rsidRPr="00127FF1">
        <w:rPr>
          <w:rFonts w:ascii="Times New Roman" w:hAnsi="Times New Roman" w:cs="Times New Roman"/>
          <w:sz w:val="24"/>
          <w:szCs w:val="24"/>
        </w:rPr>
        <w:t xml:space="preserve">) of the Principal Regulations to repeal the penalty of 10 penalty units. </w:t>
      </w:r>
    </w:p>
    <w:p w14:paraId="742C5124" w14:textId="77777777" w:rsidR="00127FF1" w:rsidRPr="00127FF1" w:rsidRDefault="00127FF1" w:rsidP="006403BB">
      <w:pPr>
        <w:pStyle w:val="ListParagraph"/>
        <w:ind w:left="550" w:hanging="550"/>
        <w:rPr>
          <w:rFonts w:ascii="Times New Roman" w:hAnsi="Times New Roman" w:cs="Times New Roman"/>
          <w:sz w:val="24"/>
          <w:szCs w:val="24"/>
        </w:rPr>
      </w:pPr>
    </w:p>
    <w:p w14:paraId="2C2EFACD" w14:textId="157B576C" w:rsidR="005B6360" w:rsidRPr="005B6360" w:rsidRDefault="00127FF1" w:rsidP="006403BB">
      <w:pPr>
        <w:pStyle w:val="ListParagraph"/>
        <w:numPr>
          <w:ilvl w:val="0"/>
          <w:numId w:val="1"/>
        </w:numPr>
        <w:ind w:left="550" w:hanging="550"/>
        <w:rPr>
          <w:rFonts w:ascii="Times New Roman" w:hAnsi="Times New Roman" w:cs="Times New Roman"/>
          <w:sz w:val="24"/>
          <w:szCs w:val="24"/>
        </w:rPr>
      </w:pPr>
      <w:r w:rsidRPr="00127FF1">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127FF1">
        <w:rPr>
          <w:rFonts w:ascii="Times New Roman" w:hAnsi="Times New Roman" w:cs="Times New Roman"/>
          <w:sz w:val="24"/>
          <w:szCs w:val="24"/>
        </w:rPr>
        <w:t xml:space="preserve">consequential to the amendment </w:t>
      </w:r>
      <w:r>
        <w:rPr>
          <w:rFonts w:ascii="Times New Roman" w:hAnsi="Times New Roman" w:cs="Times New Roman"/>
          <w:sz w:val="24"/>
          <w:szCs w:val="24"/>
        </w:rPr>
        <w:t xml:space="preserve">made </w:t>
      </w:r>
      <w:r w:rsidRPr="00127FF1">
        <w:rPr>
          <w:rFonts w:ascii="Times New Roman" w:hAnsi="Times New Roman" w:cs="Times New Roman"/>
          <w:sz w:val="24"/>
          <w:szCs w:val="24"/>
        </w:rPr>
        <w:t>by item 29 of Schedule 2 which, relevantly, insert</w:t>
      </w:r>
      <w:r>
        <w:rPr>
          <w:rFonts w:ascii="Times New Roman" w:hAnsi="Times New Roman" w:cs="Times New Roman"/>
          <w:sz w:val="24"/>
          <w:szCs w:val="24"/>
        </w:rPr>
        <w:t>s</w:t>
      </w:r>
      <w:r w:rsidRPr="00127FF1">
        <w:rPr>
          <w:rFonts w:ascii="Times New Roman" w:hAnsi="Times New Roman" w:cs="Times New Roman"/>
          <w:sz w:val="24"/>
          <w:szCs w:val="24"/>
        </w:rPr>
        <w:t xml:space="preserve"> a new higher penalty for the strict liability offences, and penalties for the new civil penalty provisions, in regulation 212.</w:t>
      </w:r>
    </w:p>
    <w:p w14:paraId="21585F85" w14:textId="6F5E603B" w:rsidR="005B6360" w:rsidRPr="002D75D8" w:rsidRDefault="005B6360" w:rsidP="008B0991">
      <w:pPr>
        <w:tabs>
          <w:tab w:val="right" w:pos="9026"/>
        </w:tabs>
        <w:ind w:left="550" w:hanging="550"/>
        <w:rPr>
          <w:rFonts w:ascii="Times New Roman" w:hAnsi="Times New Roman" w:cs="Times New Roman"/>
          <w:b/>
          <w:bCs/>
          <w:sz w:val="24"/>
          <w:szCs w:val="24"/>
        </w:rPr>
      </w:pPr>
      <w:r w:rsidRPr="002D75D8">
        <w:rPr>
          <w:rFonts w:ascii="Times New Roman" w:hAnsi="Times New Roman" w:cs="Times New Roman"/>
          <w:b/>
          <w:bCs/>
          <w:sz w:val="24"/>
          <w:szCs w:val="24"/>
        </w:rPr>
        <w:t>Item [</w:t>
      </w:r>
      <w:r>
        <w:rPr>
          <w:rFonts w:ascii="Times New Roman" w:hAnsi="Times New Roman" w:cs="Times New Roman"/>
          <w:b/>
          <w:bCs/>
          <w:sz w:val="24"/>
          <w:szCs w:val="24"/>
        </w:rPr>
        <w:t>29</w:t>
      </w:r>
      <w:r w:rsidRPr="002D75D8">
        <w:rPr>
          <w:rFonts w:ascii="Times New Roman" w:hAnsi="Times New Roman" w:cs="Times New Roman"/>
          <w:b/>
          <w:bCs/>
          <w:sz w:val="24"/>
          <w:szCs w:val="24"/>
        </w:rPr>
        <w:t xml:space="preserve">] – </w:t>
      </w:r>
      <w:r>
        <w:rPr>
          <w:rFonts w:ascii="Times New Roman" w:hAnsi="Times New Roman" w:cs="Times New Roman"/>
          <w:b/>
          <w:bCs/>
          <w:sz w:val="24"/>
          <w:szCs w:val="24"/>
        </w:rPr>
        <w:t>At the end of r</w:t>
      </w:r>
      <w:r w:rsidRPr="002D75D8">
        <w:rPr>
          <w:rFonts w:ascii="Times New Roman" w:hAnsi="Times New Roman" w:cs="Times New Roman"/>
          <w:b/>
          <w:bCs/>
          <w:sz w:val="24"/>
          <w:szCs w:val="24"/>
        </w:rPr>
        <w:t xml:space="preserve">egulation </w:t>
      </w:r>
      <w:r>
        <w:rPr>
          <w:rFonts w:ascii="Times New Roman" w:hAnsi="Times New Roman" w:cs="Times New Roman"/>
          <w:b/>
          <w:bCs/>
          <w:sz w:val="24"/>
          <w:szCs w:val="24"/>
        </w:rPr>
        <w:t>212</w:t>
      </w:r>
      <w:r w:rsidR="008B0991">
        <w:rPr>
          <w:rFonts w:ascii="Times New Roman" w:hAnsi="Times New Roman" w:cs="Times New Roman"/>
          <w:b/>
          <w:bCs/>
          <w:sz w:val="24"/>
          <w:szCs w:val="24"/>
        </w:rPr>
        <w:tab/>
      </w:r>
    </w:p>
    <w:p w14:paraId="7A6CE585" w14:textId="77777777"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Regulation 212 of the Principal Regulations deals with the use of methyl bromide for a non-QPS use.</w:t>
      </w:r>
    </w:p>
    <w:p w14:paraId="68503B00" w14:textId="77777777" w:rsidR="00850222" w:rsidRDefault="00850222" w:rsidP="006403BB">
      <w:pPr>
        <w:pStyle w:val="ListParagraph"/>
        <w:ind w:left="550" w:hanging="550"/>
        <w:rPr>
          <w:rFonts w:ascii="Times New Roman" w:hAnsi="Times New Roman" w:cs="Times New Roman"/>
          <w:sz w:val="24"/>
          <w:szCs w:val="24"/>
        </w:rPr>
      </w:pPr>
    </w:p>
    <w:p w14:paraId="3EAE1FBE" w14:textId="4F3EBF58"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 xml:space="preserve">Specifically, and subject to the amendment </w:t>
      </w:r>
      <w:r>
        <w:rPr>
          <w:rFonts w:ascii="Times New Roman" w:hAnsi="Times New Roman" w:cs="Times New Roman"/>
          <w:sz w:val="24"/>
          <w:szCs w:val="24"/>
        </w:rPr>
        <w:t>made</w:t>
      </w:r>
      <w:r w:rsidRPr="00850222">
        <w:rPr>
          <w:rFonts w:ascii="Times New Roman" w:hAnsi="Times New Roman" w:cs="Times New Roman"/>
          <w:sz w:val="24"/>
          <w:szCs w:val="24"/>
        </w:rPr>
        <w:t xml:space="preserve"> by item 25 above, </w:t>
      </w:r>
      <w:proofErr w:type="spellStart"/>
      <w:r w:rsidRPr="00850222">
        <w:rPr>
          <w:rFonts w:ascii="Times New Roman" w:hAnsi="Times New Roman" w:cs="Times New Roman"/>
          <w:sz w:val="24"/>
          <w:szCs w:val="24"/>
        </w:rPr>
        <w:t>subregulation</w:t>
      </w:r>
      <w:proofErr w:type="spellEnd"/>
      <w:r w:rsidRPr="00850222">
        <w:rPr>
          <w:rFonts w:ascii="Times New Roman" w:hAnsi="Times New Roman" w:cs="Times New Roman"/>
          <w:sz w:val="24"/>
          <w:szCs w:val="24"/>
        </w:rPr>
        <w:t xml:space="preserve"> 212(1) prohibits a person from using methyl bromide for a non-QPS use during a year unless the person is the holder of a non-QPS permit for that </w:t>
      </w:r>
      <w:proofErr w:type="gramStart"/>
      <w:r w:rsidRPr="00850222">
        <w:rPr>
          <w:rFonts w:ascii="Times New Roman" w:hAnsi="Times New Roman" w:cs="Times New Roman"/>
          <w:sz w:val="24"/>
          <w:szCs w:val="24"/>
        </w:rPr>
        <w:t>year, or</w:t>
      </w:r>
      <w:proofErr w:type="gramEnd"/>
      <w:r w:rsidRPr="00850222">
        <w:rPr>
          <w:rFonts w:ascii="Times New Roman" w:hAnsi="Times New Roman" w:cs="Times New Roman"/>
          <w:sz w:val="24"/>
          <w:szCs w:val="24"/>
        </w:rPr>
        <w:t xml:space="preserve"> is acting on behalf of a person who is the holder of a non-QPS permit for that year.</w:t>
      </w:r>
    </w:p>
    <w:p w14:paraId="66FF8196" w14:textId="77777777" w:rsidR="00B94662" w:rsidRDefault="00B94662" w:rsidP="006403BB">
      <w:pPr>
        <w:pStyle w:val="ListParagraph"/>
        <w:ind w:left="550" w:hanging="550"/>
        <w:rPr>
          <w:rFonts w:ascii="Times New Roman" w:hAnsi="Times New Roman" w:cs="Times New Roman"/>
          <w:sz w:val="24"/>
          <w:szCs w:val="24"/>
        </w:rPr>
      </w:pPr>
    </w:p>
    <w:p w14:paraId="3904A2C0" w14:textId="14169941"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 xml:space="preserve">In addition, and subject to the amendment </w:t>
      </w:r>
      <w:r w:rsidR="008767B4">
        <w:rPr>
          <w:rFonts w:ascii="Times New Roman" w:hAnsi="Times New Roman" w:cs="Times New Roman"/>
          <w:sz w:val="24"/>
          <w:szCs w:val="24"/>
        </w:rPr>
        <w:t>made</w:t>
      </w:r>
      <w:r w:rsidRPr="00850222">
        <w:rPr>
          <w:rFonts w:ascii="Times New Roman" w:hAnsi="Times New Roman" w:cs="Times New Roman"/>
          <w:sz w:val="24"/>
          <w:szCs w:val="24"/>
        </w:rPr>
        <w:t xml:space="preserve"> by item 27 above, </w:t>
      </w:r>
      <w:proofErr w:type="spellStart"/>
      <w:r w:rsidRPr="00850222">
        <w:rPr>
          <w:rFonts w:ascii="Times New Roman" w:hAnsi="Times New Roman" w:cs="Times New Roman"/>
          <w:sz w:val="24"/>
          <w:szCs w:val="24"/>
        </w:rPr>
        <w:t>subregulation</w:t>
      </w:r>
      <w:proofErr w:type="spellEnd"/>
      <w:r w:rsidRPr="00850222">
        <w:rPr>
          <w:rFonts w:ascii="Times New Roman" w:hAnsi="Times New Roman" w:cs="Times New Roman"/>
          <w:sz w:val="24"/>
          <w:szCs w:val="24"/>
        </w:rPr>
        <w:t xml:space="preserve"> 212(2) prohibits the holder of a non-QPS permit from using more methyl bromide for non-QPS </w:t>
      </w:r>
      <w:r w:rsidR="0082223A">
        <w:rPr>
          <w:rFonts w:ascii="Times New Roman" w:hAnsi="Times New Roman" w:cs="Times New Roman"/>
          <w:sz w:val="24"/>
          <w:szCs w:val="24"/>
        </w:rPr>
        <w:t xml:space="preserve">uses </w:t>
      </w:r>
      <w:r w:rsidRPr="00850222">
        <w:rPr>
          <w:rFonts w:ascii="Times New Roman" w:hAnsi="Times New Roman" w:cs="Times New Roman"/>
          <w:sz w:val="24"/>
          <w:szCs w:val="24"/>
        </w:rPr>
        <w:t>during the year than is permitted by the permit, or from contravening a condition of the non-QPS permit.</w:t>
      </w:r>
    </w:p>
    <w:p w14:paraId="1A219008" w14:textId="77777777" w:rsidR="008767B4" w:rsidRDefault="008767B4" w:rsidP="006403BB">
      <w:pPr>
        <w:pStyle w:val="ListParagraph"/>
        <w:ind w:left="550" w:hanging="550"/>
        <w:rPr>
          <w:rFonts w:ascii="Times New Roman" w:hAnsi="Times New Roman" w:cs="Times New Roman"/>
          <w:sz w:val="24"/>
          <w:szCs w:val="24"/>
        </w:rPr>
      </w:pPr>
    </w:p>
    <w:p w14:paraId="01E47AB8" w14:textId="1132884C"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 xml:space="preserve">Item 29 of Schedule 2 to the </w:t>
      </w:r>
      <w:r w:rsidR="008767B4">
        <w:rPr>
          <w:rFonts w:ascii="Times New Roman" w:hAnsi="Times New Roman" w:cs="Times New Roman"/>
          <w:sz w:val="24"/>
          <w:szCs w:val="24"/>
        </w:rPr>
        <w:t>Amendment</w:t>
      </w:r>
      <w:r w:rsidRPr="00850222">
        <w:rPr>
          <w:rFonts w:ascii="Times New Roman" w:hAnsi="Times New Roman" w:cs="Times New Roman"/>
          <w:sz w:val="24"/>
          <w:szCs w:val="24"/>
        </w:rPr>
        <w:t xml:space="preserve"> Regulations amend</w:t>
      </w:r>
      <w:r w:rsidR="008767B4">
        <w:rPr>
          <w:rFonts w:ascii="Times New Roman" w:hAnsi="Times New Roman" w:cs="Times New Roman"/>
          <w:sz w:val="24"/>
          <w:szCs w:val="24"/>
        </w:rPr>
        <w:t>s</w:t>
      </w:r>
      <w:r w:rsidRPr="00850222">
        <w:rPr>
          <w:rFonts w:ascii="Times New Roman" w:hAnsi="Times New Roman" w:cs="Times New Roman"/>
          <w:sz w:val="24"/>
          <w:szCs w:val="24"/>
        </w:rPr>
        <w:t xml:space="preserve"> existing regulation 212 of the Principal Regulations to insert new </w:t>
      </w:r>
      <w:proofErr w:type="spellStart"/>
      <w:r w:rsidRPr="00850222">
        <w:rPr>
          <w:rFonts w:ascii="Times New Roman" w:hAnsi="Times New Roman" w:cs="Times New Roman"/>
          <w:sz w:val="24"/>
          <w:szCs w:val="24"/>
        </w:rPr>
        <w:t>subregulations</w:t>
      </w:r>
      <w:proofErr w:type="spellEnd"/>
      <w:r w:rsidRPr="00850222">
        <w:rPr>
          <w:rFonts w:ascii="Times New Roman" w:hAnsi="Times New Roman" w:cs="Times New Roman"/>
          <w:sz w:val="24"/>
          <w:szCs w:val="24"/>
        </w:rPr>
        <w:t xml:space="preserve"> 212(3) and (4) at the end of the regulation. </w:t>
      </w:r>
    </w:p>
    <w:p w14:paraId="04F386B8" w14:textId="77777777" w:rsidR="008767B4" w:rsidRDefault="008767B4" w:rsidP="006403BB">
      <w:pPr>
        <w:pStyle w:val="ListParagraph"/>
        <w:ind w:left="550" w:hanging="550"/>
        <w:rPr>
          <w:rFonts w:ascii="Times New Roman" w:hAnsi="Times New Roman" w:cs="Times New Roman"/>
          <w:sz w:val="24"/>
          <w:szCs w:val="24"/>
        </w:rPr>
      </w:pPr>
    </w:p>
    <w:p w14:paraId="35448597" w14:textId="1ECC6BCB"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 xml:space="preserve">New </w:t>
      </w:r>
      <w:proofErr w:type="spellStart"/>
      <w:r w:rsidRPr="00850222">
        <w:rPr>
          <w:rFonts w:ascii="Times New Roman" w:hAnsi="Times New Roman" w:cs="Times New Roman"/>
          <w:sz w:val="24"/>
          <w:szCs w:val="24"/>
        </w:rPr>
        <w:t>subregulation</w:t>
      </w:r>
      <w:proofErr w:type="spellEnd"/>
      <w:r w:rsidRPr="00850222">
        <w:rPr>
          <w:rFonts w:ascii="Times New Roman" w:hAnsi="Times New Roman" w:cs="Times New Roman"/>
          <w:sz w:val="24"/>
          <w:szCs w:val="24"/>
        </w:rPr>
        <w:t xml:space="preserve"> 212(3) make</w:t>
      </w:r>
      <w:r w:rsidR="008767B4">
        <w:rPr>
          <w:rFonts w:ascii="Times New Roman" w:hAnsi="Times New Roman" w:cs="Times New Roman"/>
          <w:sz w:val="24"/>
          <w:szCs w:val="24"/>
        </w:rPr>
        <w:t>s</w:t>
      </w:r>
      <w:r w:rsidRPr="00850222">
        <w:rPr>
          <w:rFonts w:ascii="Times New Roman" w:hAnsi="Times New Roman" w:cs="Times New Roman"/>
          <w:sz w:val="24"/>
          <w:szCs w:val="24"/>
        </w:rPr>
        <w:t xml:space="preserve"> it a strict liability offence for a person to contravene the prohibition in </w:t>
      </w:r>
      <w:proofErr w:type="spellStart"/>
      <w:r w:rsidRPr="00850222">
        <w:rPr>
          <w:rFonts w:ascii="Times New Roman" w:hAnsi="Times New Roman" w:cs="Times New Roman"/>
          <w:sz w:val="24"/>
          <w:szCs w:val="24"/>
        </w:rPr>
        <w:t>subregulation</w:t>
      </w:r>
      <w:proofErr w:type="spellEnd"/>
      <w:r w:rsidRPr="00850222">
        <w:rPr>
          <w:rFonts w:ascii="Times New Roman" w:hAnsi="Times New Roman" w:cs="Times New Roman"/>
          <w:sz w:val="24"/>
          <w:szCs w:val="24"/>
        </w:rPr>
        <w:t xml:space="preserve"> 212(1) or (2). The maximum penalty for this offence </w:t>
      </w:r>
      <w:r w:rsidR="008767B4">
        <w:rPr>
          <w:rFonts w:ascii="Times New Roman" w:hAnsi="Times New Roman" w:cs="Times New Roman"/>
          <w:sz w:val="24"/>
          <w:szCs w:val="24"/>
        </w:rPr>
        <w:t xml:space="preserve">is </w:t>
      </w:r>
      <w:r w:rsidRPr="00850222">
        <w:rPr>
          <w:rFonts w:ascii="Times New Roman" w:hAnsi="Times New Roman" w:cs="Times New Roman"/>
          <w:sz w:val="24"/>
          <w:szCs w:val="24"/>
        </w:rPr>
        <w:t xml:space="preserve">50 penalty units. </w:t>
      </w:r>
    </w:p>
    <w:p w14:paraId="4BF9300E" w14:textId="77777777" w:rsidR="008767B4" w:rsidRDefault="008767B4" w:rsidP="006403BB">
      <w:pPr>
        <w:pStyle w:val="ListParagraph"/>
        <w:ind w:left="550" w:hanging="550"/>
        <w:rPr>
          <w:rFonts w:ascii="Times New Roman" w:hAnsi="Times New Roman" w:cs="Times New Roman"/>
          <w:sz w:val="24"/>
          <w:szCs w:val="24"/>
        </w:rPr>
      </w:pPr>
    </w:p>
    <w:p w14:paraId="20C5B3CC" w14:textId="68861112"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lastRenderedPageBreak/>
        <w:t>Strict liability is pro</w:t>
      </w:r>
      <w:r w:rsidR="008767B4">
        <w:rPr>
          <w:rFonts w:ascii="Times New Roman" w:hAnsi="Times New Roman" w:cs="Times New Roman"/>
          <w:sz w:val="24"/>
          <w:szCs w:val="24"/>
        </w:rPr>
        <w:t>vided</w:t>
      </w:r>
      <w:r w:rsidRPr="00850222">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7D3F0308" w14:textId="77777777" w:rsidR="008767B4" w:rsidRDefault="008767B4" w:rsidP="006403BB">
      <w:pPr>
        <w:pStyle w:val="ListParagraph"/>
        <w:ind w:left="550" w:hanging="550"/>
        <w:rPr>
          <w:rFonts w:ascii="Times New Roman" w:hAnsi="Times New Roman" w:cs="Times New Roman"/>
          <w:sz w:val="24"/>
          <w:szCs w:val="24"/>
        </w:rPr>
      </w:pPr>
    </w:p>
    <w:p w14:paraId="5B8F5D98" w14:textId="7A49D360"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 xml:space="preserve">the offence is not punishable by </w:t>
      </w:r>
      <w:proofErr w:type="gramStart"/>
      <w:r w:rsidRPr="00850222">
        <w:rPr>
          <w:rFonts w:ascii="Times New Roman" w:hAnsi="Times New Roman" w:cs="Times New Roman"/>
          <w:sz w:val="24"/>
          <w:szCs w:val="24"/>
        </w:rPr>
        <w:t>imprisonment;</w:t>
      </w:r>
      <w:proofErr w:type="gramEnd"/>
    </w:p>
    <w:p w14:paraId="26066ACF" w14:textId="77777777" w:rsidR="00850222" w:rsidRPr="00850222" w:rsidRDefault="00850222" w:rsidP="0082223A">
      <w:pPr>
        <w:pStyle w:val="ListParagraph"/>
        <w:ind w:left="1270" w:hanging="550"/>
        <w:rPr>
          <w:rFonts w:ascii="Times New Roman" w:hAnsi="Times New Roman" w:cs="Times New Roman"/>
          <w:sz w:val="24"/>
          <w:szCs w:val="24"/>
        </w:rPr>
      </w:pPr>
    </w:p>
    <w:p w14:paraId="5F3C51D4" w14:textId="77777777"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 xml:space="preserve">the offence is subject to a maximum penalty of 50 penalty units for an </w:t>
      </w:r>
      <w:proofErr w:type="gramStart"/>
      <w:r w:rsidRPr="00850222">
        <w:rPr>
          <w:rFonts w:ascii="Times New Roman" w:hAnsi="Times New Roman" w:cs="Times New Roman"/>
          <w:sz w:val="24"/>
          <w:szCs w:val="24"/>
        </w:rPr>
        <w:t>individual;</w:t>
      </w:r>
      <w:proofErr w:type="gramEnd"/>
    </w:p>
    <w:p w14:paraId="281C088F" w14:textId="77777777" w:rsidR="00850222" w:rsidRPr="00850222" w:rsidRDefault="00850222" w:rsidP="0082223A">
      <w:pPr>
        <w:pStyle w:val="ListParagraph"/>
        <w:ind w:left="1270" w:hanging="550"/>
        <w:rPr>
          <w:rFonts w:ascii="Times New Roman" w:hAnsi="Times New Roman" w:cs="Times New Roman"/>
          <w:sz w:val="24"/>
          <w:szCs w:val="24"/>
        </w:rPr>
      </w:pPr>
    </w:p>
    <w:p w14:paraId="568127EB" w14:textId="239F11A2"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the actions which trigger the offence are simple, readily understood and easily defended. The offence is triggered if a person uses methyl bromide for a non-QPS use and either does not hold a non-QPS permit, or does not comply with the requirements or conditions of their non-QPS permit</w:t>
      </w:r>
      <w:r w:rsidR="00E42B0D">
        <w:rPr>
          <w:rFonts w:ascii="Times New Roman" w:hAnsi="Times New Roman" w:cs="Times New Roman"/>
          <w:sz w:val="24"/>
          <w:szCs w:val="24"/>
        </w:rPr>
        <w:t>;</w:t>
      </w:r>
    </w:p>
    <w:p w14:paraId="33E557A3" w14:textId="77777777" w:rsidR="00850222" w:rsidRPr="00850222" w:rsidRDefault="00850222" w:rsidP="0082223A">
      <w:pPr>
        <w:pStyle w:val="ListParagraph"/>
        <w:ind w:left="1270" w:hanging="550"/>
        <w:rPr>
          <w:rFonts w:ascii="Times New Roman" w:hAnsi="Times New Roman" w:cs="Times New Roman"/>
          <w:sz w:val="24"/>
          <w:szCs w:val="24"/>
        </w:rPr>
      </w:pPr>
    </w:p>
    <w:p w14:paraId="005FC5F6" w14:textId="77777777"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 xml:space="preserve">offences relating to the use of methyl bromide need to be dealt with efficiently to ensure industry and community confidence in the regulatory </w:t>
      </w:r>
      <w:proofErr w:type="gramStart"/>
      <w:r w:rsidRPr="00850222">
        <w:rPr>
          <w:rFonts w:ascii="Times New Roman" w:hAnsi="Times New Roman" w:cs="Times New Roman"/>
          <w:sz w:val="24"/>
          <w:szCs w:val="24"/>
        </w:rPr>
        <w:t>regime;</w:t>
      </w:r>
      <w:proofErr w:type="gramEnd"/>
    </w:p>
    <w:p w14:paraId="753A1541" w14:textId="77777777" w:rsidR="00850222" w:rsidRPr="00850222" w:rsidRDefault="00850222" w:rsidP="0082223A">
      <w:pPr>
        <w:pStyle w:val="ListParagraph"/>
        <w:ind w:left="1270" w:hanging="550"/>
        <w:rPr>
          <w:rFonts w:ascii="Times New Roman" w:hAnsi="Times New Roman" w:cs="Times New Roman"/>
          <w:sz w:val="24"/>
          <w:szCs w:val="24"/>
        </w:rPr>
      </w:pPr>
    </w:p>
    <w:p w14:paraId="504E42DE" w14:textId="721DFCFC"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 xml:space="preserve">the offence </w:t>
      </w:r>
      <w:r w:rsidR="008767B4">
        <w:rPr>
          <w:rFonts w:ascii="Times New Roman" w:hAnsi="Times New Roman" w:cs="Times New Roman"/>
          <w:sz w:val="24"/>
          <w:szCs w:val="24"/>
        </w:rPr>
        <w:t xml:space="preserve">is </w:t>
      </w:r>
      <w:r w:rsidRPr="00850222">
        <w:rPr>
          <w:rFonts w:ascii="Times New Roman" w:hAnsi="Times New Roman" w:cs="Times New Roman"/>
          <w:sz w:val="24"/>
          <w:szCs w:val="24"/>
        </w:rPr>
        <w:t xml:space="preserve">subject to an infringement notice under the </w:t>
      </w:r>
      <w:proofErr w:type="gramStart"/>
      <w:r w:rsidRPr="00850222">
        <w:rPr>
          <w:rFonts w:ascii="Times New Roman" w:hAnsi="Times New Roman" w:cs="Times New Roman"/>
          <w:sz w:val="24"/>
          <w:szCs w:val="24"/>
        </w:rPr>
        <w:t>Act;</w:t>
      </w:r>
      <w:proofErr w:type="gramEnd"/>
    </w:p>
    <w:p w14:paraId="65682838" w14:textId="77777777" w:rsidR="00850222" w:rsidRPr="00850222" w:rsidRDefault="00850222" w:rsidP="0082223A">
      <w:pPr>
        <w:pStyle w:val="ListParagraph"/>
        <w:ind w:left="1270" w:hanging="550"/>
        <w:rPr>
          <w:rFonts w:ascii="Times New Roman" w:hAnsi="Times New Roman" w:cs="Times New Roman"/>
          <w:sz w:val="24"/>
          <w:szCs w:val="24"/>
        </w:rPr>
      </w:pPr>
    </w:p>
    <w:p w14:paraId="67DBE9EC" w14:textId="77777777"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850222">
        <w:rPr>
          <w:rFonts w:ascii="Times New Roman" w:hAnsi="Times New Roman" w:cs="Times New Roman"/>
          <w:sz w:val="24"/>
          <w:szCs w:val="24"/>
        </w:rPr>
        <w:t>recklessly</w:t>
      </w:r>
      <w:proofErr w:type="gramEnd"/>
      <w:r w:rsidRPr="00850222">
        <w:rPr>
          <w:rFonts w:ascii="Times New Roman" w:hAnsi="Times New Roman" w:cs="Times New Roman"/>
          <w:sz w:val="24"/>
          <w:szCs w:val="24"/>
        </w:rPr>
        <w:t xml:space="preserve"> or negligently used methyl bromide for a non-QPS use without a non-QPS permit, or failed to comply with the requirements or conditions of their non-QPS permit is generally a matter that is peculiarly within the knowledge of the defendant alone. Proving the contrary beyond reasonable doubt may require significant and difficult to obtain indirect and circumstantial </w:t>
      </w:r>
      <w:proofErr w:type="gramStart"/>
      <w:r w:rsidRPr="00850222">
        <w:rPr>
          <w:rFonts w:ascii="Times New Roman" w:hAnsi="Times New Roman" w:cs="Times New Roman"/>
          <w:sz w:val="24"/>
          <w:szCs w:val="24"/>
        </w:rPr>
        <w:t>evidence;</w:t>
      </w:r>
      <w:proofErr w:type="gramEnd"/>
    </w:p>
    <w:p w14:paraId="7AA9ED0E" w14:textId="77777777" w:rsidR="00850222" w:rsidRPr="00850222" w:rsidRDefault="00850222" w:rsidP="0082223A">
      <w:pPr>
        <w:pStyle w:val="ListParagraph"/>
        <w:ind w:left="1270" w:hanging="550"/>
        <w:rPr>
          <w:rFonts w:ascii="Times New Roman" w:hAnsi="Times New Roman" w:cs="Times New Roman"/>
          <w:sz w:val="24"/>
          <w:szCs w:val="24"/>
        </w:rPr>
      </w:pPr>
    </w:p>
    <w:p w14:paraId="63F8289F" w14:textId="51A70BE1"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the requirements to obtain a non-QPS permit to use methyl bromide for a non-QPS use are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E42B0D">
        <w:rPr>
          <w:rFonts w:ascii="Times New Roman" w:hAnsi="Times New Roman" w:cs="Times New Roman"/>
          <w:sz w:val="24"/>
          <w:szCs w:val="24"/>
        </w:rPr>
        <w:t xml:space="preserve"> and</w:t>
      </w:r>
    </w:p>
    <w:p w14:paraId="423B4363" w14:textId="77777777" w:rsidR="00850222" w:rsidRPr="00850222" w:rsidRDefault="00850222" w:rsidP="0082223A">
      <w:pPr>
        <w:pStyle w:val="ListParagraph"/>
        <w:ind w:left="1270" w:hanging="550"/>
        <w:rPr>
          <w:rFonts w:ascii="Times New Roman" w:hAnsi="Times New Roman" w:cs="Times New Roman"/>
          <w:sz w:val="24"/>
          <w:szCs w:val="24"/>
        </w:rPr>
      </w:pPr>
    </w:p>
    <w:p w14:paraId="76950ED1" w14:textId="7BBFCAEF" w:rsidR="00850222" w:rsidRPr="00850222" w:rsidRDefault="00850222" w:rsidP="0082223A">
      <w:pPr>
        <w:pStyle w:val="ListParagraph"/>
        <w:numPr>
          <w:ilvl w:val="1"/>
          <w:numId w:val="1"/>
        </w:numPr>
        <w:ind w:left="1270" w:hanging="550"/>
        <w:rPr>
          <w:rFonts w:ascii="Times New Roman" w:hAnsi="Times New Roman" w:cs="Times New Roman"/>
          <w:sz w:val="24"/>
          <w:szCs w:val="24"/>
        </w:rPr>
      </w:pPr>
      <w:r w:rsidRPr="00850222">
        <w:rPr>
          <w:rFonts w:ascii="Times New Roman" w:hAnsi="Times New Roman" w:cs="Times New Roman"/>
          <w:sz w:val="24"/>
          <w:szCs w:val="24"/>
        </w:rPr>
        <w:t xml:space="preserve">the person affected </w:t>
      </w:r>
      <w:r w:rsidR="008767B4">
        <w:rPr>
          <w:rFonts w:ascii="Times New Roman" w:hAnsi="Times New Roman" w:cs="Times New Roman"/>
          <w:sz w:val="24"/>
          <w:szCs w:val="24"/>
        </w:rPr>
        <w:t xml:space="preserve">is </w:t>
      </w:r>
      <w:r w:rsidRPr="00850222">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4C562B7C" w14:textId="77777777" w:rsidR="00E85C6F" w:rsidRDefault="00E85C6F" w:rsidP="0082223A">
      <w:pPr>
        <w:pStyle w:val="ListParagraph"/>
        <w:ind w:left="1270" w:hanging="550"/>
        <w:rPr>
          <w:rFonts w:ascii="Times New Roman" w:hAnsi="Times New Roman" w:cs="Times New Roman"/>
          <w:sz w:val="24"/>
          <w:szCs w:val="24"/>
        </w:rPr>
      </w:pPr>
    </w:p>
    <w:p w14:paraId="4F6670AB" w14:textId="470956DD"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424BEF86" w14:textId="77777777" w:rsidR="00E85C6F" w:rsidRDefault="00E85C6F" w:rsidP="006403BB">
      <w:pPr>
        <w:pStyle w:val="ListParagraph"/>
        <w:ind w:left="550" w:hanging="550"/>
        <w:rPr>
          <w:rFonts w:ascii="Times New Roman" w:hAnsi="Times New Roman" w:cs="Times New Roman"/>
          <w:sz w:val="24"/>
          <w:szCs w:val="24"/>
        </w:rPr>
      </w:pPr>
    </w:p>
    <w:p w14:paraId="27FD3CFE" w14:textId="55CA131E" w:rsidR="00850222" w:rsidRPr="00850222"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 xml:space="preserve">New </w:t>
      </w:r>
      <w:proofErr w:type="spellStart"/>
      <w:r w:rsidRPr="00850222">
        <w:rPr>
          <w:rFonts w:ascii="Times New Roman" w:hAnsi="Times New Roman" w:cs="Times New Roman"/>
          <w:sz w:val="24"/>
          <w:szCs w:val="24"/>
        </w:rPr>
        <w:t>subregulation</w:t>
      </w:r>
      <w:proofErr w:type="spellEnd"/>
      <w:r w:rsidRPr="00850222">
        <w:rPr>
          <w:rFonts w:ascii="Times New Roman" w:hAnsi="Times New Roman" w:cs="Times New Roman"/>
          <w:sz w:val="24"/>
          <w:szCs w:val="24"/>
        </w:rPr>
        <w:t xml:space="preserve"> 212(4) </w:t>
      </w:r>
      <w:r w:rsidR="00E85C6F">
        <w:rPr>
          <w:rFonts w:ascii="Times New Roman" w:hAnsi="Times New Roman" w:cs="Times New Roman"/>
          <w:sz w:val="24"/>
          <w:szCs w:val="24"/>
        </w:rPr>
        <w:t xml:space="preserve">has </w:t>
      </w:r>
      <w:r w:rsidRPr="00850222">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850222">
        <w:rPr>
          <w:rFonts w:ascii="Times New Roman" w:hAnsi="Times New Roman" w:cs="Times New Roman"/>
          <w:sz w:val="24"/>
          <w:szCs w:val="24"/>
        </w:rPr>
        <w:t>subregulations</w:t>
      </w:r>
      <w:proofErr w:type="spellEnd"/>
      <w:r w:rsidRPr="00850222">
        <w:rPr>
          <w:rFonts w:ascii="Times New Roman" w:hAnsi="Times New Roman" w:cs="Times New Roman"/>
          <w:sz w:val="24"/>
          <w:szCs w:val="24"/>
        </w:rPr>
        <w:t xml:space="preserve"> </w:t>
      </w:r>
      <w:r w:rsidRPr="00850222">
        <w:rPr>
          <w:rFonts w:ascii="Times New Roman" w:hAnsi="Times New Roman" w:cs="Times New Roman"/>
          <w:sz w:val="24"/>
          <w:szCs w:val="24"/>
        </w:rPr>
        <w:lastRenderedPageBreak/>
        <w:t>212(1) or (2). The maximum penalty</w:t>
      </w:r>
      <w:r w:rsidR="002401E7">
        <w:rPr>
          <w:rFonts w:ascii="Times New Roman" w:hAnsi="Times New Roman" w:cs="Times New Roman"/>
          <w:sz w:val="24"/>
          <w:szCs w:val="24"/>
        </w:rPr>
        <w:t xml:space="preserve"> is </w:t>
      </w:r>
      <w:r w:rsidRPr="00850222">
        <w:rPr>
          <w:rFonts w:ascii="Times New Roman" w:hAnsi="Times New Roman" w:cs="Times New Roman"/>
          <w:sz w:val="24"/>
          <w:szCs w:val="24"/>
        </w:rPr>
        <w:t xml:space="preserve">60 penalty units. A body corporate </w:t>
      </w:r>
      <w:r w:rsidR="002401E7">
        <w:rPr>
          <w:rFonts w:ascii="Times New Roman" w:hAnsi="Times New Roman" w:cs="Times New Roman"/>
          <w:sz w:val="24"/>
          <w:szCs w:val="24"/>
        </w:rPr>
        <w:t xml:space="preserve">is </w:t>
      </w:r>
      <w:r w:rsidRPr="00850222">
        <w:rPr>
          <w:rFonts w:ascii="Times New Roman" w:hAnsi="Times New Roman" w:cs="Times New Roman"/>
          <w:sz w:val="24"/>
          <w:szCs w:val="24"/>
        </w:rPr>
        <w:t>liable for five times this amount as a maximum penalty (see subsection 82(5) of the Regulatory Powers Act).</w:t>
      </w:r>
    </w:p>
    <w:p w14:paraId="3EC289FA" w14:textId="77777777" w:rsidR="002401E7" w:rsidRDefault="002401E7" w:rsidP="006403BB">
      <w:pPr>
        <w:pStyle w:val="ListParagraph"/>
        <w:ind w:left="550" w:hanging="550"/>
        <w:rPr>
          <w:rFonts w:ascii="Times New Roman" w:hAnsi="Times New Roman" w:cs="Times New Roman"/>
          <w:sz w:val="24"/>
          <w:szCs w:val="24"/>
        </w:rPr>
      </w:pPr>
    </w:p>
    <w:p w14:paraId="56552B03" w14:textId="03875E99" w:rsidR="005B6360" w:rsidRPr="005B6360" w:rsidRDefault="00850222" w:rsidP="006403BB">
      <w:pPr>
        <w:pStyle w:val="ListParagraph"/>
        <w:numPr>
          <w:ilvl w:val="0"/>
          <w:numId w:val="1"/>
        </w:numPr>
        <w:ind w:left="550" w:hanging="550"/>
        <w:rPr>
          <w:rFonts w:ascii="Times New Roman" w:hAnsi="Times New Roman" w:cs="Times New Roman"/>
          <w:sz w:val="24"/>
          <w:szCs w:val="24"/>
        </w:rPr>
      </w:pPr>
      <w:r w:rsidRPr="00850222">
        <w:rPr>
          <w:rFonts w:ascii="Times New Roman" w:hAnsi="Times New Roman" w:cs="Times New Roman"/>
          <w:sz w:val="24"/>
          <w:szCs w:val="24"/>
        </w:rPr>
        <w:t>The combination of strict liability offence and civil penalty provision</w:t>
      </w:r>
      <w:r w:rsidR="002401E7">
        <w:rPr>
          <w:rFonts w:ascii="Times New Roman" w:hAnsi="Times New Roman" w:cs="Times New Roman"/>
          <w:sz w:val="24"/>
          <w:szCs w:val="24"/>
        </w:rPr>
        <w:t xml:space="preserve"> </w:t>
      </w:r>
      <w:r w:rsidRPr="00850222">
        <w:rPr>
          <w:rFonts w:ascii="Times New Roman" w:hAnsi="Times New Roman" w:cs="Times New Roman"/>
          <w:sz w:val="24"/>
          <w:szCs w:val="24"/>
        </w:rPr>
        <w:t>provide</w:t>
      </w:r>
      <w:r w:rsidR="002401E7">
        <w:rPr>
          <w:rFonts w:ascii="Times New Roman" w:hAnsi="Times New Roman" w:cs="Times New Roman"/>
          <w:sz w:val="24"/>
          <w:szCs w:val="24"/>
        </w:rPr>
        <w:t>s</w:t>
      </w:r>
      <w:r w:rsidRPr="00850222">
        <w:rPr>
          <w:rFonts w:ascii="Times New Roman" w:hAnsi="Times New Roman" w:cs="Times New Roman"/>
          <w:sz w:val="24"/>
          <w:szCs w:val="24"/>
        </w:rPr>
        <w:t xml:space="preserve"> an adequate deterrent from persons using methyl bromide for a non-QPS use without obtaining a non-QPS permit, or without complying with the requirements or conditions of a non-QPS permit, which has the potential to cause significant harm. It is also appropriate to include both civil and criminal penalties </w:t>
      </w:r>
      <w:proofErr w:type="gramStart"/>
      <w:r w:rsidRPr="00850222">
        <w:rPr>
          <w:rFonts w:ascii="Times New Roman" w:hAnsi="Times New Roman" w:cs="Times New Roman"/>
          <w:sz w:val="24"/>
          <w:szCs w:val="24"/>
        </w:rPr>
        <w:t>in order to</w:t>
      </w:r>
      <w:proofErr w:type="gramEnd"/>
      <w:r w:rsidRPr="00850222">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sidR="002401E7">
        <w:rPr>
          <w:rFonts w:ascii="Times New Roman" w:hAnsi="Times New Roman" w:cs="Times New Roman"/>
          <w:sz w:val="24"/>
          <w:szCs w:val="24"/>
        </w:rPr>
        <w:t>.</w:t>
      </w:r>
    </w:p>
    <w:p w14:paraId="1C5FE6B0" w14:textId="77777777" w:rsidR="005B6360" w:rsidRDefault="005B6360" w:rsidP="006403BB">
      <w:pPr>
        <w:ind w:left="550" w:hanging="550"/>
        <w:rPr>
          <w:rFonts w:ascii="Times New Roman" w:hAnsi="Times New Roman" w:cs="Times New Roman"/>
          <w:b/>
          <w:bCs/>
          <w:sz w:val="24"/>
          <w:szCs w:val="24"/>
        </w:rPr>
      </w:pPr>
      <w:r w:rsidRPr="002D75D8">
        <w:rPr>
          <w:rFonts w:ascii="Times New Roman" w:hAnsi="Times New Roman" w:cs="Times New Roman"/>
          <w:b/>
          <w:bCs/>
          <w:sz w:val="24"/>
          <w:szCs w:val="24"/>
        </w:rPr>
        <w:t>Item [</w:t>
      </w:r>
      <w:r>
        <w:rPr>
          <w:rFonts w:ascii="Times New Roman" w:hAnsi="Times New Roman" w:cs="Times New Roman"/>
          <w:b/>
          <w:bCs/>
          <w:sz w:val="24"/>
          <w:szCs w:val="24"/>
        </w:rPr>
        <w:t>30</w:t>
      </w:r>
      <w:r w:rsidRPr="002D75D8">
        <w:rPr>
          <w:rFonts w:ascii="Times New Roman" w:hAnsi="Times New Roman" w:cs="Times New Roman"/>
          <w:b/>
          <w:bCs/>
          <w:sz w:val="24"/>
          <w:szCs w:val="24"/>
        </w:rPr>
        <w:t xml:space="preserve">] – Regulation </w:t>
      </w:r>
      <w:r>
        <w:rPr>
          <w:rFonts w:ascii="Times New Roman" w:hAnsi="Times New Roman" w:cs="Times New Roman"/>
          <w:b/>
          <w:bCs/>
          <w:sz w:val="24"/>
          <w:szCs w:val="24"/>
        </w:rPr>
        <w:t xml:space="preserve">213 </w:t>
      </w:r>
      <w:r w:rsidRPr="002D75D8">
        <w:rPr>
          <w:rFonts w:ascii="Times New Roman" w:hAnsi="Times New Roman" w:cs="Times New Roman"/>
          <w:b/>
          <w:bCs/>
          <w:sz w:val="24"/>
          <w:szCs w:val="24"/>
        </w:rPr>
        <w:t>(heading)</w:t>
      </w:r>
    </w:p>
    <w:p w14:paraId="60159FE0" w14:textId="1A6242BE" w:rsidR="005D6A35" w:rsidRPr="005D6A35" w:rsidRDefault="005D6A35" w:rsidP="006403BB">
      <w:pPr>
        <w:pStyle w:val="ListParagraph"/>
        <w:numPr>
          <w:ilvl w:val="0"/>
          <w:numId w:val="1"/>
        </w:numPr>
        <w:ind w:left="550" w:hanging="550"/>
        <w:rPr>
          <w:rFonts w:ascii="Times New Roman" w:hAnsi="Times New Roman" w:cs="Times New Roman"/>
          <w:sz w:val="24"/>
          <w:szCs w:val="24"/>
        </w:rPr>
      </w:pPr>
      <w:r w:rsidRPr="005D6A35">
        <w:rPr>
          <w:rFonts w:ascii="Times New Roman" w:hAnsi="Times New Roman" w:cs="Times New Roman"/>
          <w:sz w:val="24"/>
          <w:szCs w:val="24"/>
        </w:rPr>
        <w:t xml:space="preserve">Item 30 of Schedule 2 to the </w:t>
      </w:r>
      <w:r>
        <w:rPr>
          <w:rFonts w:ascii="Times New Roman" w:hAnsi="Times New Roman" w:cs="Times New Roman"/>
          <w:sz w:val="24"/>
          <w:szCs w:val="24"/>
        </w:rPr>
        <w:t>Amendment</w:t>
      </w:r>
      <w:r w:rsidRPr="005D6A35">
        <w:rPr>
          <w:rFonts w:ascii="Times New Roman" w:hAnsi="Times New Roman" w:cs="Times New Roman"/>
          <w:sz w:val="24"/>
          <w:szCs w:val="24"/>
        </w:rPr>
        <w:t xml:space="preserve"> Regulations amend</w:t>
      </w:r>
      <w:r>
        <w:rPr>
          <w:rFonts w:ascii="Times New Roman" w:hAnsi="Times New Roman" w:cs="Times New Roman"/>
          <w:sz w:val="24"/>
          <w:szCs w:val="24"/>
        </w:rPr>
        <w:t>s</w:t>
      </w:r>
      <w:r w:rsidRPr="005D6A35">
        <w:rPr>
          <w:rFonts w:ascii="Times New Roman" w:hAnsi="Times New Roman" w:cs="Times New Roman"/>
          <w:sz w:val="24"/>
          <w:szCs w:val="24"/>
        </w:rPr>
        <w:t xml:space="preserve"> the heading of existing regulation 213 of the Principal Regulations to omit ‘Offence - supplying’ and substitute ‘Supplying’. </w:t>
      </w:r>
    </w:p>
    <w:p w14:paraId="79063018" w14:textId="77777777" w:rsidR="00B94662" w:rsidRDefault="00B94662" w:rsidP="006403BB">
      <w:pPr>
        <w:pStyle w:val="ListParagraph"/>
        <w:ind w:left="550" w:hanging="550"/>
        <w:rPr>
          <w:rFonts w:ascii="Times New Roman" w:hAnsi="Times New Roman" w:cs="Times New Roman"/>
          <w:sz w:val="24"/>
          <w:szCs w:val="24"/>
        </w:rPr>
      </w:pPr>
    </w:p>
    <w:p w14:paraId="2621A430" w14:textId="731B4A81" w:rsidR="005B6360" w:rsidRPr="005B6360" w:rsidRDefault="005D6A35" w:rsidP="006403BB">
      <w:pPr>
        <w:pStyle w:val="ListParagraph"/>
        <w:numPr>
          <w:ilvl w:val="0"/>
          <w:numId w:val="1"/>
        </w:numPr>
        <w:ind w:left="550" w:hanging="550"/>
        <w:rPr>
          <w:rFonts w:ascii="Times New Roman" w:hAnsi="Times New Roman" w:cs="Times New Roman"/>
          <w:sz w:val="24"/>
          <w:szCs w:val="24"/>
        </w:rPr>
      </w:pPr>
      <w:r w:rsidRPr="005D6A35">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5D6A35">
        <w:rPr>
          <w:rFonts w:ascii="Times New Roman" w:hAnsi="Times New Roman" w:cs="Times New Roman"/>
          <w:sz w:val="24"/>
          <w:szCs w:val="24"/>
        </w:rPr>
        <w:t xml:space="preserve">consequential to the amendments </w:t>
      </w:r>
      <w:r>
        <w:rPr>
          <w:rFonts w:ascii="Times New Roman" w:hAnsi="Times New Roman" w:cs="Times New Roman"/>
          <w:sz w:val="24"/>
          <w:szCs w:val="24"/>
        </w:rPr>
        <w:t xml:space="preserve">made </w:t>
      </w:r>
      <w:r w:rsidRPr="005D6A35">
        <w:rPr>
          <w:rFonts w:ascii="Times New Roman" w:hAnsi="Times New Roman" w:cs="Times New Roman"/>
          <w:sz w:val="24"/>
          <w:szCs w:val="24"/>
        </w:rPr>
        <w:t>by items 31 to 33 of Schedule 2 and reflect</w:t>
      </w:r>
      <w:r>
        <w:rPr>
          <w:rFonts w:ascii="Times New Roman" w:hAnsi="Times New Roman" w:cs="Times New Roman"/>
          <w:sz w:val="24"/>
          <w:szCs w:val="24"/>
        </w:rPr>
        <w:t>s</w:t>
      </w:r>
      <w:r w:rsidRPr="005D6A35">
        <w:rPr>
          <w:rFonts w:ascii="Times New Roman" w:hAnsi="Times New Roman" w:cs="Times New Roman"/>
          <w:sz w:val="24"/>
          <w:szCs w:val="24"/>
        </w:rPr>
        <w:t xml:space="preserve"> that regulation 21</w:t>
      </w:r>
      <w:r w:rsidR="00167830">
        <w:rPr>
          <w:rFonts w:ascii="Times New Roman" w:hAnsi="Times New Roman" w:cs="Times New Roman"/>
          <w:sz w:val="24"/>
          <w:szCs w:val="24"/>
        </w:rPr>
        <w:t>3</w:t>
      </w:r>
      <w:r w:rsidRPr="005D6A35">
        <w:rPr>
          <w:rFonts w:ascii="Times New Roman" w:hAnsi="Times New Roman" w:cs="Times New Roman"/>
          <w:sz w:val="24"/>
          <w:szCs w:val="24"/>
        </w:rPr>
        <w:t xml:space="preserve"> now include</w:t>
      </w:r>
      <w:r>
        <w:rPr>
          <w:rFonts w:ascii="Times New Roman" w:hAnsi="Times New Roman" w:cs="Times New Roman"/>
          <w:sz w:val="24"/>
          <w:szCs w:val="24"/>
        </w:rPr>
        <w:t>s</w:t>
      </w:r>
      <w:r w:rsidRPr="005D6A35">
        <w:rPr>
          <w:rFonts w:ascii="Times New Roman" w:hAnsi="Times New Roman" w:cs="Times New Roman"/>
          <w:sz w:val="24"/>
          <w:szCs w:val="24"/>
        </w:rPr>
        <w:t xml:space="preserve"> both a strict liability offence and a civil penalty provision.</w:t>
      </w:r>
    </w:p>
    <w:p w14:paraId="73A48C64" w14:textId="77777777" w:rsidR="005B6360" w:rsidRPr="00DC0E4C" w:rsidRDefault="005B6360" w:rsidP="006403BB">
      <w:pPr>
        <w:ind w:left="550" w:hanging="550"/>
        <w:rPr>
          <w:rFonts w:ascii="Times New Roman" w:hAnsi="Times New Roman" w:cs="Times New Roman"/>
          <w:b/>
          <w:bCs/>
          <w:sz w:val="24"/>
          <w:szCs w:val="24"/>
        </w:rPr>
      </w:pPr>
      <w:r w:rsidRPr="002D75D8">
        <w:rPr>
          <w:rFonts w:ascii="Times New Roman" w:hAnsi="Times New Roman" w:cs="Times New Roman"/>
          <w:b/>
          <w:bCs/>
          <w:sz w:val="24"/>
          <w:szCs w:val="24"/>
        </w:rPr>
        <w:t>Item [</w:t>
      </w:r>
      <w:r>
        <w:rPr>
          <w:rFonts w:ascii="Times New Roman" w:hAnsi="Times New Roman" w:cs="Times New Roman"/>
          <w:b/>
          <w:bCs/>
          <w:sz w:val="24"/>
          <w:szCs w:val="24"/>
        </w:rPr>
        <w:t>31</w:t>
      </w:r>
      <w:r w:rsidRPr="002D75D8">
        <w:rPr>
          <w:rFonts w:ascii="Times New Roman" w:hAnsi="Times New Roman" w:cs="Times New Roman"/>
          <w:b/>
          <w:bCs/>
          <w:sz w:val="24"/>
          <w:szCs w:val="24"/>
        </w:rPr>
        <w:t xml:space="preserve">] – </w:t>
      </w:r>
      <w:proofErr w:type="spellStart"/>
      <w:r w:rsidRPr="002D75D8">
        <w:rPr>
          <w:rFonts w:ascii="Times New Roman" w:hAnsi="Times New Roman" w:cs="Times New Roman"/>
          <w:b/>
          <w:bCs/>
          <w:sz w:val="24"/>
          <w:szCs w:val="24"/>
        </w:rPr>
        <w:t>Subregulation</w:t>
      </w:r>
      <w:proofErr w:type="spellEnd"/>
      <w:r w:rsidRPr="002D75D8">
        <w:rPr>
          <w:rFonts w:ascii="Times New Roman" w:hAnsi="Times New Roman" w:cs="Times New Roman"/>
          <w:b/>
          <w:bCs/>
          <w:sz w:val="24"/>
          <w:szCs w:val="24"/>
        </w:rPr>
        <w:t xml:space="preserve"> </w:t>
      </w:r>
      <w:r>
        <w:rPr>
          <w:rFonts w:ascii="Times New Roman" w:hAnsi="Times New Roman" w:cs="Times New Roman"/>
          <w:b/>
          <w:bCs/>
          <w:sz w:val="24"/>
          <w:szCs w:val="24"/>
        </w:rPr>
        <w:t>213(1)</w:t>
      </w:r>
    </w:p>
    <w:p w14:paraId="43475A41" w14:textId="77C58205" w:rsidR="00D11731" w:rsidRDefault="00D11731" w:rsidP="006403BB">
      <w:pPr>
        <w:pStyle w:val="ListParagraph"/>
        <w:numPr>
          <w:ilvl w:val="0"/>
          <w:numId w:val="1"/>
        </w:numPr>
        <w:ind w:left="550" w:hanging="550"/>
        <w:rPr>
          <w:rFonts w:ascii="Times New Roman" w:hAnsi="Times New Roman" w:cs="Times New Roman"/>
          <w:sz w:val="24"/>
          <w:szCs w:val="24"/>
        </w:rPr>
      </w:pPr>
      <w:r w:rsidRPr="00D11731">
        <w:rPr>
          <w:rFonts w:ascii="Times New Roman" w:hAnsi="Times New Roman" w:cs="Times New Roman"/>
          <w:sz w:val="24"/>
          <w:szCs w:val="24"/>
        </w:rPr>
        <w:t xml:space="preserve">Item 31 of Schedule 2 to the </w:t>
      </w:r>
      <w:r>
        <w:rPr>
          <w:rFonts w:ascii="Times New Roman" w:hAnsi="Times New Roman" w:cs="Times New Roman"/>
          <w:sz w:val="24"/>
          <w:szCs w:val="24"/>
        </w:rPr>
        <w:t xml:space="preserve">Amendment </w:t>
      </w:r>
      <w:r w:rsidRPr="00D11731">
        <w:rPr>
          <w:rFonts w:ascii="Times New Roman" w:hAnsi="Times New Roman" w:cs="Times New Roman"/>
          <w:sz w:val="24"/>
          <w:szCs w:val="24"/>
        </w:rPr>
        <w:t>Regulations amend</w:t>
      </w:r>
      <w:r>
        <w:rPr>
          <w:rFonts w:ascii="Times New Roman" w:hAnsi="Times New Roman" w:cs="Times New Roman"/>
          <w:sz w:val="24"/>
          <w:szCs w:val="24"/>
        </w:rPr>
        <w:t>s</w:t>
      </w:r>
      <w:r w:rsidRPr="00D11731">
        <w:rPr>
          <w:rFonts w:ascii="Times New Roman" w:hAnsi="Times New Roman" w:cs="Times New Roman"/>
          <w:sz w:val="24"/>
          <w:szCs w:val="24"/>
        </w:rPr>
        <w:t xml:space="preserve"> existing </w:t>
      </w:r>
      <w:proofErr w:type="spellStart"/>
      <w:r w:rsidRPr="00D11731">
        <w:rPr>
          <w:rFonts w:ascii="Times New Roman" w:hAnsi="Times New Roman" w:cs="Times New Roman"/>
          <w:sz w:val="24"/>
          <w:szCs w:val="24"/>
        </w:rPr>
        <w:t>subregulation</w:t>
      </w:r>
      <w:proofErr w:type="spellEnd"/>
      <w:r w:rsidRPr="00D11731">
        <w:rPr>
          <w:rFonts w:ascii="Times New Roman" w:hAnsi="Times New Roman" w:cs="Times New Roman"/>
          <w:sz w:val="24"/>
          <w:szCs w:val="24"/>
        </w:rPr>
        <w:t xml:space="preserve"> 213(1) of the Principal Regulations to omit ‘commits an offence of strict liability’ and substitute ‘contravenes this </w:t>
      </w:r>
      <w:proofErr w:type="spellStart"/>
      <w:r w:rsidRPr="00D11731">
        <w:rPr>
          <w:rFonts w:ascii="Times New Roman" w:hAnsi="Times New Roman" w:cs="Times New Roman"/>
          <w:sz w:val="24"/>
          <w:szCs w:val="24"/>
        </w:rPr>
        <w:t>subregulation</w:t>
      </w:r>
      <w:proofErr w:type="spellEnd"/>
      <w:r w:rsidRPr="00D11731">
        <w:rPr>
          <w:rFonts w:ascii="Times New Roman" w:hAnsi="Times New Roman" w:cs="Times New Roman"/>
          <w:sz w:val="24"/>
          <w:szCs w:val="24"/>
        </w:rPr>
        <w:t xml:space="preserve">’. </w:t>
      </w:r>
    </w:p>
    <w:p w14:paraId="7768CADC" w14:textId="77777777" w:rsidR="00D11731" w:rsidRPr="00D11731" w:rsidRDefault="00D11731" w:rsidP="006403BB">
      <w:pPr>
        <w:pStyle w:val="ListParagraph"/>
        <w:ind w:left="550" w:hanging="550"/>
        <w:rPr>
          <w:rFonts w:ascii="Times New Roman" w:hAnsi="Times New Roman" w:cs="Times New Roman"/>
          <w:sz w:val="24"/>
          <w:szCs w:val="24"/>
        </w:rPr>
      </w:pPr>
    </w:p>
    <w:p w14:paraId="0AAAD90F" w14:textId="54F01210" w:rsidR="005B6360" w:rsidRPr="005B6360" w:rsidRDefault="00D11731" w:rsidP="006403BB">
      <w:pPr>
        <w:pStyle w:val="ListParagraph"/>
        <w:numPr>
          <w:ilvl w:val="0"/>
          <w:numId w:val="1"/>
        </w:numPr>
        <w:ind w:left="550" w:hanging="550"/>
        <w:rPr>
          <w:rFonts w:ascii="Times New Roman" w:hAnsi="Times New Roman" w:cs="Times New Roman"/>
          <w:sz w:val="24"/>
          <w:szCs w:val="24"/>
        </w:rPr>
      </w:pPr>
      <w:r w:rsidRPr="00D11731">
        <w:rPr>
          <w:rFonts w:ascii="Times New Roman" w:hAnsi="Times New Roman" w:cs="Times New Roman"/>
          <w:sz w:val="24"/>
          <w:szCs w:val="24"/>
        </w:rPr>
        <w:t xml:space="preserve">This amendment </w:t>
      </w:r>
      <w:r w:rsidR="003E6EA3">
        <w:rPr>
          <w:rFonts w:ascii="Times New Roman" w:hAnsi="Times New Roman" w:cs="Times New Roman"/>
          <w:sz w:val="24"/>
          <w:szCs w:val="24"/>
        </w:rPr>
        <w:t xml:space="preserve">is </w:t>
      </w:r>
      <w:r w:rsidRPr="00D11731">
        <w:rPr>
          <w:rFonts w:ascii="Times New Roman" w:hAnsi="Times New Roman" w:cs="Times New Roman"/>
          <w:sz w:val="24"/>
          <w:szCs w:val="24"/>
        </w:rPr>
        <w:t xml:space="preserve">consequential to the amendments </w:t>
      </w:r>
      <w:r w:rsidR="003E6EA3">
        <w:rPr>
          <w:rFonts w:ascii="Times New Roman" w:hAnsi="Times New Roman" w:cs="Times New Roman"/>
          <w:sz w:val="24"/>
          <w:szCs w:val="24"/>
        </w:rPr>
        <w:t>made</w:t>
      </w:r>
      <w:r w:rsidRPr="00D11731">
        <w:rPr>
          <w:rFonts w:ascii="Times New Roman" w:hAnsi="Times New Roman" w:cs="Times New Roman"/>
          <w:sz w:val="24"/>
          <w:szCs w:val="24"/>
        </w:rPr>
        <w:t xml:space="preserve"> by items 32 and 33 of Schedule 2 and reflect</w:t>
      </w:r>
      <w:r w:rsidR="003E6EA3">
        <w:rPr>
          <w:rFonts w:ascii="Times New Roman" w:hAnsi="Times New Roman" w:cs="Times New Roman"/>
          <w:sz w:val="24"/>
          <w:szCs w:val="24"/>
        </w:rPr>
        <w:t>s</w:t>
      </w:r>
      <w:r w:rsidRPr="00D11731">
        <w:rPr>
          <w:rFonts w:ascii="Times New Roman" w:hAnsi="Times New Roman" w:cs="Times New Roman"/>
          <w:sz w:val="24"/>
          <w:szCs w:val="24"/>
        </w:rPr>
        <w:t xml:space="preserve"> that regulation 213 now include</w:t>
      </w:r>
      <w:r w:rsidR="003E6EA3">
        <w:rPr>
          <w:rFonts w:ascii="Times New Roman" w:hAnsi="Times New Roman" w:cs="Times New Roman"/>
          <w:sz w:val="24"/>
          <w:szCs w:val="24"/>
        </w:rPr>
        <w:t>s</w:t>
      </w:r>
      <w:r w:rsidRPr="00D11731">
        <w:rPr>
          <w:rFonts w:ascii="Times New Roman" w:hAnsi="Times New Roman" w:cs="Times New Roman"/>
          <w:sz w:val="24"/>
          <w:szCs w:val="24"/>
        </w:rPr>
        <w:t xml:space="preserve"> both a strict liability offence and a civil penalty provision.</w:t>
      </w:r>
    </w:p>
    <w:p w14:paraId="5755CA52" w14:textId="77777777" w:rsidR="005B6360" w:rsidRPr="001A0381" w:rsidRDefault="005B6360" w:rsidP="006403BB">
      <w:pPr>
        <w:ind w:left="550" w:hanging="550"/>
        <w:rPr>
          <w:rFonts w:ascii="Times New Roman" w:hAnsi="Times New Roman" w:cs="Times New Roman"/>
          <w:b/>
          <w:bCs/>
          <w:sz w:val="24"/>
          <w:szCs w:val="24"/>
        </w:rPr>
      </w:pPr>
      <w:r w:rsidRPr="00B44BD9">
        <w:rPr>
          <w:rFonts w:ascii="Times New Roman" w:hAnsi="Times New Roman" w:cs="Times New Roman"/>
          <w:b/>
          <w:bCs/>
          <w:sz w:val="24"/>
          <w:szCs w:val="24"/>
        </w:rPr>
        <w:t>Item [</w:t>
      </w:r>
      <w:r>
        <w:rPr>
          <w:rFonts w:ascii="Times New Roman" w:hAnsi="Times New Roman" w:cs="Times New Roman"/>
          <w:b/>
          <w:bCs/>
          <w:sz w:val="24"/>
          <w:szCs w:val="24"/>
        </w:rPr>
        <w:t>3</w:t>
      </w:r>
      <w:r w:rsidRPr="00B44BD9">
        <w:rPr>
          <w:rFonts w:ascii="Times New Roman" w:hAnsi="Times New Roman" w:cs="Times New Roman"/>
          <w:b/>
          <w:bCs/>
          <w:sz w:val="24"/>
          <w:szCs w:val="24"/>
        </w:rPr>
        <w:t xml:space="preserve">2] – </w:t>
      </w:r>
      <w:proofErr w:type="spellStart"/>
      <w:r w:rsidRPr="00B44BD9">
        <w:rPr>
          <w:rFonts w:ascii="Times New Roman" w:hAnsi="Times New Roman" w:cs="Times New Roman"/>
          <w:b/>
          <w:bCs/>
          <w:sz w:val="24"/>
          <w:szCs w:val="24"/>
        </w:rPr>
        <w:t>Subregulation</w:t>
      </w:r>
      <w:proofErr w:type="spellEnd"/>
      <w:r w:rsidRPr="00B44BD9">
        <w:rPr>
          <w:rFonts w:ascii="Times New Roman" w:hAnsi="Times New Roman" w:cs="Times New Roman"/>
          <w:b/>
          <w:bCs/>
          <w:sz w:val="24"/>
          <w:szCs w:val="24"/>
        </w:rPr>
        <w:t xml:space="preserve"> </w:t>
      </w:r>
      <w:r>
        <w:rPr>
          <w:rFonts w:ascii="Times New Roman" w:hAnsi="Times New Roman" w:cs="Times New Roman"/>
          <w:b/>
          <w:bCs/>
          <w:sz w:val="24"/>
          <w:szCs w:val="24"/>
        </w:rPr>
        <w:t>213(1) (penalty)</w:t>
      </w:r>
    </w:p>
    <w:p w14:paraId="166931A3" w14:textId="52917813" w:rsidR="00277AEF" w:rsidRDefault="00277AEF" w:rsidP="006403BB">
      <w:pPr>
        <w:pStyle w:val="ListParagraph"/>
        <w:numPr>
          <w:ilvl w:val="0"/>
          <w:numId w:val="1"/>
        </w:numPr>
        <w:ind w:left="550" w:hanging="550"/>
        <w:rPr>
          <w:rFonts w:ascii="Times New Roman" w:hAnsi="Times New Roman" w:cs="Times New Roman"/>
          <w:sz w:val="24"/>
          <w:szCs w:val="24"/>
        </w:rPr>
      </w:pPr>
      <w:r w:rsidRPr="00277AEF">
        <w:rPr>
          <w:rFonts w:ascii="Times New Roman" w:hAnsi="Times New Roman" w:cs="Times New Roman"/>
          <w:sz w:val="24"/>
          <w:szCs w:val="24"/>
        </w:rPr>
        <w:t xml:space="preserve">Item 32 of Schedule 2 to the </w:t>
      </w:r>
      <w:r>
        <w:rPr>
          <w:rFonts w:ascii="Times New Roman" w:hAnsi="Times New Roman" w:cs="Times New Roman"/>
          <w:sz w:val="24"/>
          <w:szCs w:val="24"/>
        </w:rPr>
        <w:t>Amendm</w:t>
      </w:r>
      <w:r w:rsidR="00583A21">
        <w:rPr>
          <w:rFonts w:ascii="Times New Roman" w:hAnsi="Times New Roman" w:cs="Times New Roman"/>
          <w:sz w:val="24"/>
          <w:szCs w:val="24"/>
        </w:rPr>
        <w:t>e</w:t>
      </w:r>
      <w:r>
        <w:rPr>
          <w:rFonts w:ascii="Times New Roman" w:hAnsi="Times New Roman" w:cs="Times New Roman"/>
          <w:sz w:val="24"/>
          <w:szCs w:val="24"/>
        </w:rPr>
        <w:t>nt</w:t>
      </w:r>
      <w:r w:rsidRPr="00277AEF">
        <w:rPr>
          <w:rFonts w:ascii="Times New Roman" w:hAnsi="Times New Roman" w:cs="Times New Roman"/>
          <w:sz w:val="24"/>
          <w:szCs w:val="24"/>
        </w:rPr>
        <w:t xml:space="preserve"> Regulations amend</w:t>
      </w:r>
      <w:r>
        <w:rPr>
          <w:rFonts w:ascii="Times New Roman" w:hAnsi="Times New Roman" w:cs="Times New Roman"/>
          <w:sz w:val="24"/>
          <w:szCs w:val="24"/>
        </w:rPr>
        <w:t>s</w:t>
      </w:r>
      <w:r w:rsidRPr="00277AEF">
        <w:rPr>
          <w:rFonts w:ascii="Times New Roman" w:hAnsi="Times New Roman" w:cs="Times New Roman"/>
          <w:sz w:val="24"/>
          <w:szCs w:val="24"/>
        </w:rPr>
        <w:t xml:space="preserve"> existing </w:t>
      </w:r>
      <w:proofErr w:type="spellStart"/>
      <w:r w:rsidRPr="00277AEF">
        <w:rPr>
          <w:rFonts w:ascii="Times New Roman" w:hAnsi="Times New Roman" w:cs="Times New Roman"/>
          <w:sz w:val="24"/>
          <w:szCs w:val="24"/>
        </w:rPr>
        <w:t>subregulation</w:t>
      </w:r>
      <w:proofErr w:type="spellEnd"/>
      <w:r w:rsidRPr="00277AEF">
        <w:rPr>
          <w:rFonts w:ascii="Times New Roman" w:hAnsi="Times New Roman" w:cs="Times New Roman"/>
          <w:sz w:val="24"/>
          <w:szCs w:val="24"/>
        </w:rPr>
        <w:t xml:space="preserve"> 213(1) of the Principal Regulations to repeal the penalty of 10 penalty units. </w:t>
      </w:r>
    </w:p>
    <w:p w14:paraId="0D0BF16C" w14:textId="77777777" w:rsidR="00277AEF" w:rsidRPr="00277AEF" w:rsidRDefault="00277AEF" w:rsidP="006403BB">
      <w:pPr>
        <w:pStyle w:val="ListParagraph"/>
        <w:ind w:left="550" w:hanging="550"/>
        <w:rPr>
          <w:rFonts w:ascii="Times New Roman" w:hAnsi="Times New Roman" w:cs="Times New Roman"/>
          <w:sz w:val="24"/>
          <w:szCs w:val="24"/>
        </w:rPr>
      </w:pPr>
    </w:p>
    <w:p w14:paraId="113F9CA2" w14:textId="3B481B7E" w:rsidR="005B6360" w:rsidRPr="005B6360" w:rsidRDefault="00277AEF" w:rsidP="006403BB">
      <w:pPr>
        <w:pStyle w:val="ListParagraph"/>
        <w:numPr>
          <w:ilvl w:val="0"/>
          <w:numId w:val="1"/>
        </w:numPr>
        <w:ind w:left="550" w:hanging="550"/>
        <w:rPr>
          <w:rFonts w:ascii="Times New Roman" w:hAnsi="Times New Roman" w:cs="Times New Roman"/>
          <w:sz w:val="24"/>
          <w:szCs w:val="24"/>
        </w:rPr>
      </w:pPr>
      <w:r w:rsidRPr="00277AEF">
        <w:rPr>
          <w:rFonts w:ascii="Times New Roman" w:hAnsi="Times New Roman" w:cs="Times New Roman"/>
          <w:sz w:val="24"/>
          <w:szCs w:val="24"/>
        </w:rPr>
        <w:t xml:space="preserve">This amendment </w:t>
      </w:r>
      <w:r>
        <w:rPr>
          <w:rFonts w:ascii="Times New Roman" w:hAnsi="Times New Roman" w:cs="Times New Roman"/>
          <w:sz w:val="24"/>
          <w:szCs w:val="24"/>
        </w:rPr>
        <w:t>is</w:t>
      </w:r>
      <w:r w:rsidR="00E97EC6">
        <w:rPr>
          <w:rFonts w:ascii="Times New Roman" w:hAnsi="Times New Roman" w:cs="Times New Roman"/>
          <w:sz w:val="24"/>
          <w:szCs w:val="24"/>
        </w:rPr>
        <w:t xml:space="preserve"> </w:t>
      </w:r>
      <w:r w:rsidRPr="00277AEF">
        <w:rPr>
          <w:rFonts w:ascii="Times New Roman" w:hAnsi="Times New Roman" w:cs="Times New Roman"/>
          <w:sz w:val="24"/>
          <w:szCs w:val="24"/>
        </w:rPr>
        <w:t xml:space="preserve">consequential to the amendment </w:t>
      </w:r>
      <w:r w:rsidR="00E97EC6">
        <w:rPr>
          <w:rFonts w:ascii="Times New Roman" w:hAnsi="Times New Roman" w:cs="Times New Roman"/>
          <w:sz w:val="24"/>
          <w:szCs w:val="24"/>
        </w:rPr>
        <w:t xml:space="preserve">made </w:t>
      </w:r>
      <w:r w:rsidRPr="00277AEF">
        <w:rPr>
          <w:rFonts w:ascii="Times New Roman" w:hAnsi="Times New Roman" w:cs="Times New Roman"/>
          <w:sz w:val="24"/>
          <w:szCs w:val="24"/>
        </w:rPr>
        <w:t>by item 33 of Schedule 2 which, relevantly, insert</w:t>
      </w:r>
      <w:r w:rsidR="00E97EC6">
        <w:rPr>
          <w:rFonts w:ascii="Times New Roman" w:hAnsi="Times New Roman" w:cs="Times New Roman"/>
          <w:sz w:val="24"/>
          <w:szCs w:val="24"/>
        </w:rPr>
        <w:t>s</w:t>
      </w:r>
      <w:r w:rsidRPr="00277AEF">
        <w:rPr>
          <w:rFonts w:ascii="Times New Roman" w:hAnsi="Times New Roman" w:cs="Times New Roman"/>
          <w:sz w:val="24"/>
          <w:szCs w:val="24"/>
        </w:rPr>
        <w:t xml:space="preserve"> a new higher penalty for the strict liability offence, and a penalty for the new civil penalty provision, in regulation 213.</w:t>
      </w:r>
    </w:p>
    <w:p w14:paraId="5068BB75" w14:textId="77777777" w:rsidR="005B6360" w:rsidRPr="001A0381" w:rsidRDefault="005B6360" w:rsidP="006403BB">
      <w:pPr>
        <w:ind w:left="550" w:hanging="550"/>
        <w:rPr>
          <w:rFonts w:ascii="Times New Roman" w:hAnsi="Times New Roman" w:cs="Times New Roman"/>
          <w:b/>
          <w:bCs/>
          <w:sz w:val="24"/>
          <w:szCs w:val="24"/>
        </w:rPr>
      </w:pPr>
      <w:r w:rsidRPr="001A0381">
        <w:rPr>
          <w:rFonts w:ascii="Times New Roman" w:hAnsi="Times New Roman" w:cs="Times New Roman"/>
          <w:b/>
          <w:bCs/>
          <w:sz w:val="24"/>
          <w:szCs w:val="24"/>
        </w:rPr>
        <w:t>Item [</w:t>
      </w:r>
      <w:r>
        <w:rPr>
          <w:rFonts w:ascii="Times New Roman" w:hAnsi="Times New Roman" w:cs="Times New Roman"/>
          <w:b/>
          <w:bCs/>
          <w:sz w:val="24"/>
          <w:szCs w:val="24"/>
        </w:rPr>
        <w:t>33</w:t>
      </w:r>
      <w:r w:rsidRPr="001A0381">
        <w:rPr>
          <w:rFonts w:ascii="Times New Roman" w:hAnsi="Times New Roman" w:cs="Times New Roman"/>
          <w:b/>
          <w:bCs/>
          <w:sz w:val="24"/>
          <w:szCs w:val="24"/>
        </w:rPr>
        <w:t xml:space="preserve">] – </w:t>
      </w:r>
      <w:r>
        <w:rPr>
          <w:rFonts w:ascii="Times New Roman" w:hAnsi="Times New Roman" w:cs="Times New Roman"/>
          <w:b/>
          <w:bCs/>
          <w:sz w:val="24"/>
          <w:szCs w:val="24"/>
        </w:rPr>
        <w:t>At the end of regulation 213</w:t>
      </w:r>
    </w:p>
    <w:p w14:paraId="7D9DDFCC" w14:textId="77777777"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Regulation 213 of the Principal Regulations deals with a person who supplies methyl bromide to another person for a non-QPS use.</w:t>
      </w:r>
    </w:p>
    <w:p w14:paraId="1B8D061B" w14:textId="77777777" w:rsidR="00D863A7" w:rsidRDefault="00D863A7" w:rsidP="006403BB">
      <w:pPr>
        <w:pStyle w:val="ListParagraph"/>
        <w:ind w:left="550" w:hanging="550"/>
        <w:rPr>
          <w:rFonts w:ascii="Times New Roman" w:hAnsi="Times New Roman" w:cs="Times New Roman"/>
          <w:sz w:val="24"/>
          <w:szCs w:val="24"/>
        </w:rPr>
      </w:pPr>
    </w:p>
    <w:p w14:paraId="2C9F80EF" w14:textId="78D593FB"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lastRenderedPageBreak/>
        <w:t xml:space="preserve">Specifically, and subject to the amendment </w:t>
      </w:r>
      <w:r>
        <w:rPr>
          <w:rFonts w:ascii="Times New Roman" w:hAnsi="Times New Roman" w:cs="Times New Roman"/>
          <w:sz w:val="24"/>
          <w:szCs w:val="24"/>
        </w:rPr>
        <w:t>made</w:t>
      </w:r>
      <w:r w:rsidRPr="00D863A7">
        <w:rPr>
          <w:rFonts w:ascii="Times New Roman" w:hAnsi="Times New Roman" w:cs="Times New Roman"/>
          <w:sz w:val="24"/>
          <w:szCs w:val="24"/>
        </w:rPr>
        <w:t xml:space="preserve"> by item 31 above,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213(1) prohibits a person from supplying methyl bromide to another person for a non-QPS use if the supplier does not comply with the requirements in </w:t>
      </w:r>
      <w:proofErr w:type="spellStart"/>
      <w:r w:rsidRPr="00D863A7">
        <w:rPr>
          <w:rFonts w:ascii="Times New Roman" w:hAnsi="Times New Roman" w:cs="Times New Roman"/>
          <w:sz w:val="24"/>
          <w:szCs w:val="24"/>
        </w:rPr>
        <w:t>subregulations</w:t>
      </w:r>
      <w:proofErr w:type="spellEnd"/>
      <w:r w:rsidRPr="00D863A7">
        <w:rPr>
          <w:rFonts w:ascii="Times New Roman" w:hAnsi="Times New Roman" w:cs="Times New Roman"/>
          <w:sz w:val="24"/>
          <w:szCs w:val="24"/>
        </w:rPr>
        <w:t xml:space="preserve"> 213(2), (3) and (4) in relation to the sale. </w:t>
      </w:r>
    </w:p>
    <w:p w14:paraId="3ACA72B7" w14:textId="77777777" w:rsidR="00D863A7" w:rsidRDefault="00D863A7" w:rsidP="006403BB">
      <w:pPr>
        <w:pStyle w:val="ListParagraph"/>
        <w:ind w:left="550" w:hanging="550"/>
        <w:rPr>
          <w:rFonts w:ascii="Times New Roman" w:hAnsi="Times New Roman" w:cs="Times New Roman"/>
          <w:sz w:val="24"/>
          <w:szCs w:val="24"/>
        </w:rPr>
      </w:pPr>
    </w:p>
    <w:p w14:paraId="7E2212FC" w14:textId="349B098F"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 xml:space="preserve">The requirements in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213(2) are that the buyer must hold a non-QPS permit for the year or be acting on behalf of the holder of a non-QPS permit for the </w:t>
      </w:r>
      <w:proofErr w:type="gramStart"/>
      <w:r w:rsidRPr="00D863A7">
        <w:rPr>
          <w:rFonts w:ascii="Times New Roman" w:hAnsi="Times New Roman" w:cs="Times New Roman"/>
          <w:sz w:val="24"/>
          <w:szCs w:val="24"/>
        </w:rPr>
        <w:t>year, or</w:t>
      </w:r>
      <w:proofErr w:type="gramEnd"/>
      <w:r w:rsidRPr="00D863A7">
        <w:rPr>
          <w:rFonts w:ascii="Times New Roman" w:hAnsi="Times New Roman" w:cs="Times New Roman"/>
          <w:sz w:val="24"/>
          <w:szCs w:val="24"/>
        </w:rPr>
        <w:t xml:space="preserve"> be a nominated non-QPS supplier for a non-QPS permit holder for the year. </w:t>
      </w:r>
    </w:p>
    <w:p w14:paraId="1DCC4787" w14:textId="77777777" w:rsidR="00D863A7" w:rsidRDefault="00D863A7" w:rsidP="006403BB">
      <w:pPr>
        <w:pStyle w:val="ListParagraph"/>
        <w:ind w:left="550" w:hanging="550"/>
        <w:rPr>
          <w:rFonts w:ascii="Times New Roman" w:hAnsi="Times New Roman" w:cs="Times New Roman"/>
          <w:sz w:val="24"/>
          <w:szCs w:val="24"/>
        </w:rPr>
      </w:pPr>
    </w:p>
    <w:p w14:paraId="7C3F364B" w14:textId="039FA010"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 xml:space="preserve">The requirements in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213(3) are that if the buyer holds a non-QPS permit for the year, or is acting on behalf of such a permit holder, the supplier must be a nominated non- QPS supplier for the permit holder, and the supplier must ensure that the total amount of methyl bromide sold during the year by the supplier to the permit holder for non-QPS uses is equal to, or less than, the permit holder's allocated amount for the year.</w:t>
      </w:r>
    </w:p>
    <w:p w14:paraId="09F1C134" w14:textId="77777777" w:rsidR="00D863A7" w:rsidRDefault="00D863A7" w:rsidP="006403BB">
      <w:pPr>
        <w:pStyle w:val="ListParagraph"/>
        <w:ind w:left="550" w:hanging="550"/>
        <w:rPr>
          <w:rFonts w:ascii="Times New Roman" w:hAnsi="Times New Roman" w:cs="Times New Roman"/>
          <w:sz w:val="24"/>
          <w:szCs w:val="24"/>
        </w:rPr>
      </w:pPr>
    </w:p>
    <w:p w14:paraId="2012D90E" w14:textId="40E0C4FC"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 xml:space="preserve">The requirements in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213(4) are that if the buyer is a nominated non-QPS supplier for a non-QPS permit holder for the year, the supplier must ensure that the total amount of methyl bromide sold during the year to the buyer is equal to, or less than, the total of the allocated amounts for the year for all non-QPS permit holders in relation to whom the buyer is a nominated non-QPS supplier.</w:t>
      </w:r>
    </w:p>
    <w:p w14:paraId="48BBB239" w14:textId="77777777" w:rsidR="00D863A7" w:rsidRDefault="00D863A7" w:rsidP="006403BB">
      <w:pPr>
        <w:pStyle w:val="ListParagraph"/>
        <w:ind w:left="550" w:hanging="550"/>
        <w:rPr>
          <w:rFonts w:ascii="Times New Roman" w:hAnsi="Times New Roman" w:cs="Times New Roman"/>
          <w:sz w:val="24"/>
          <w:szCs w:val="24"/>
        </w:rPr>
      </w:pPr>
    </w:p>
    <w:p w14:paraId="0E1DA0AA" w14:textId="6295F3E8"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 xml:space="preserve">Item 33 of Schedule 2 to the </w:t>
      </w:r>
      <w:r>
        <w:rPr>
          <w:rFonts w:ascii="Times New Roman" w:hAnsi="Times New Roman" w:cs="Times New Roman"/>
          <w:sz w:val="24"/>
          <w:szCs w:val="24"/>
        </w:rPr>
        <w:t>Amendment</w:t>
      </w:r>
      <w:r w:rsidRPr="00D863A7">
        <w:rPr>
          <w:rFonts w:ascii="Times New Roman" w:hAnsi="Times New Roman" w:cs="Times New Roman"/>
          <w:sz w:val="24"/>
          <w:szCs w:val="24"/>
        </w:rPr>
        <w:t xml:space="preserve"> Regulations amend</w:t>
      </w:r>
      <w:r>
        <w:rPr>
          <w:rFonts w:ascii="Times New Roman" w:hAnsi="Times New Roman" w:cs="Times New Roman"/>
          <w:sz w:val="24"/>
          <w:szCs w:val="24"/>
        </w:rPr>
        <w:t>s</w:t>
      </w:r>
      <w:r w:rsidRPr="00D863A7">
        <w:rPr>
          <w:rFonts w:ascii="Times New Roman" w:hAnsi="Times New Roman" w:cs="Times New Roman"/>
          <w:sz w:val="24"/>
          <w:szCs w:val="24"/>
        </w:rPr>
        <w:t xml:space="preserve"> existing regulation 213 of the Principal Regulations to insert new </w:t>
      </w:r>
      <w:proofErr w:type="spellStart"/>
      <w:r w:rsidRPr="00D863A7">
        <w:rPr>
          <w:rFonts w:ascii="Times New Roman" w:hAnsi="Times New Roman" w:cs="Times New Roman"/>
          <w:sz w:val="24"/>
          <w:szCs w:val="24"/>
        </w:rPr>
        <w:t>subregulations</w:t>
      </w:r>
      <w:proofErr w:type="spellEnd"/>
      <w:r w:rsidRPr="00D863A7">
        <w:rPr>
          <w:rFonts w:ascii="Times New Roman" w:hAnsi="Times New Roman" w:cs="Times New Roman"/>
          <w:sz w:val="24"/>
          <w:szCs w:val="24"/>
        </w:rPr>
        <w:t xml:space="preserve"> 21</w:t>
      </w:r>
      <w:r>
        <w:rPr>
          <w:rFonts w:ascii="Times New Roman" w:hAnsi="Times New Roman" w:cs="Times New Roman"/>
          <w:sz w:val="24"/>
          <w:szCs w:val="24"/>
        </w:rPr>
        <w:t>3</w:t>
      </w:r>
      <w:r w:rsidRPr="00D863A7">
        <w:rPr>
          <w:rFonts w:ascii="Times New Roman" w:hAnsi="Times New Roman" w:cs="Times New Roman"/>
          <w:sz w:val="24"/>
          <w:szCs w:val="24"/>
        </w:rPr>
        <w:t xml:space="preserve">(7) and (8) at the end of the regulation. </w:t>
      </w:r>
    </w:p>
    <w:p w14:paraId="78F42567" w14:textId="77777777" w:rsidR="00D863A7" w:rsidRDefault="00D863A7" w:rsidP="006403BB">
      <w:pPr>
        <w:pStyle w:val="ListParagraph"/>
        <w:ind w:left="550" w:hanging="550"/>
        <w:rPr>
          <w:rFonts w:ascii="Times New Roman" w:hAnsi="Times New Roman" w:cs="Times New Roman"/>
          <w:sz w:val="24"/>
          <w:szCs w:val="24"/>
        </w:rPr>
      </w:pPr>
    </w:p>
    <w:p w14:paraId="21A9648A" w14:textId="7A2AE03E"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 xml:space="preserve">New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213(7) make</w:t>
      </w:r>
      <w:r>
        <w:rPr>
          <w:rFonts w:ascii="Times New Roman" w:hAnsi="Times New Roman" w:cs="Times New Roman"/>
          <w:sz w:val="24"/>
          <w:szCs w:val="24"/>
        </w:rPr>
        <w:t>s</w:t>
      </w:r>
      <w:r w:rsidRPr="00D863A7">
        <w:rPr>
          <w:rFonts w:ascii="Times New Roman" w:hAnsi="Times New Roman" w:cs="Times New Roman"/>
          <w:sz w:val="24"/>
          <w:szCs w:val="24"/>
        </w:rPr>
        <w:t xml:space="preserve"> it a strict liability offence for a person to contravene the prohibition in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213(1). The maximum penalty for this offence </w:t>
      </w:r>
      <w:r w:rsidR="00FE0D02">
        <w:rPr>
          <w:rFonts w:ascii="Times New Roman" w:hAnsi="Times New Roman" w:cs="Times New Roman"/>
          <w:sz w:val="24"/>
          <w:szCs w:val="24"/>
        </w:rPr>
        <w:t xml:space="preserve">is </w:t>
      </w:r>
      <w:r w:rsidRPr="00D863A7">
        <w:rPr>
          <w:rFonts w:ascii="Times New Roman" w:hAnsi="Times New Roman" w:cs="Times New Roman"/>
          <w:sz w:val="24"/>
          <w:szCs w:val="24"/>
        </w:rPr>
        <w:t xml:space="preserve">50 penalty units. </w:t>
      </w:r>
    </w:p>
    <w:p w14:paraId="740DF5E7" w14:textId="77777777" w:rsidR="00FE0D02" w:rsidRDefault="00FE0D02" w:rsidP="006403BB">
      <w:pPr>
        <w:pStyle w:val="ListParagraph"/>
        <w:ind w:left="550" w:hanging="550"/>
        <w:rPr>
          <w:rFonts w:ascii="Times New Roman" w:hAnsi="Times New Roman" w:cs="Times New Roman"/>
          <w:sz w:val="24"/>
          <w:szCs w:val="24"/>
        </w:rPr>
      </w:pPr>
    </w:p>
    <w:p w14:paraId="7A82C03F" w14:textId="52A1B922"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Strict liability is pro</w:t>
      </w:r>
      <w:r w:rsidR="00F54B96">
        <w:rPr>
          <w:rFonts w:ascii="Times New Roman" w:hAnsi="Times New Roman" w:cs="Times New Roman"/>
          <w:sz w:val="24"/>
          <w:szCs w:val="24"/>
        </w:rPr>
        <w:t>vided</w:t>
      </w:r>
      <w:r w:rsidRPr="00D863A7">
        <w:rPr>
          <w:rFonts w:ascii="Times New Roman" w:hAnsi="Times New Roman" w:cs="Times New Roman"/>
          <w:sz w:val="24"/>
          <w:szCs w:val="24"/>
        </w:rPr>
        <w:t xml:space="preserve"> for this offence having regard to the Commonwealth Guide to Framing Offences and </w:t>
      </w:r>
      <w:r w:rsidR="00FE0D02">
        <w:rPr>
          <w:rFonts w:ascii="Times New Roman" w:hAnsi="Times New Roman" w:cs="Times New Roman"/>
          <w:sz w:val="24"/>
          <w:szCs w:val="24"/>
        </w:rPr>
        <w:t xml:space="preserve">the </w:t>
      </w:r>
      <w:r w:rsidRPr="00D863A7">
        <w:rPr>
          <w:rFonts w:ascii="Times New Roman" w:hAnsi="Times New Roman" w:cs="Times New Roman"/>
          <w:sz w:val="24"/>
          <w:szCs w:val="24"/>
        </w:rPr>
        <w:t>Scrutiny of Bills Committee 6th Report. Consistent with these documents, strict liability is appropriate because:</w:t>
      </w:r>
    </w:p>
    <w:p w14:paraId="2E192371" w14:textId="77777777" w:rsidR="00FE0D02" w:rsidRDefault="00FE0D02" w:rsidP="006403BB">
      <w:pPr>
        <w:pStyle w:val="ListParagraph"/>
        <w:ind w:left="550" w:hanging="550"/>
        <w:rPr>
          <w:rFonts w:ascii="Times New Roman" w:hAnsi="Times New Roman" w:cs="Times New Roman"/>
          <w:sz w:val="24"/>
          <w:szCs w:val="24"/>
        </w:rPr>
      </w:pPr>
    </w:p>
    <w:p w14:paraId="051620FC" w14:textId="6519E954"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t xml:space="preserve">the offence is not punishable by </w:t>
      </w:r>
      <w:proofErr w:type="gramStart"/>
      <w:r w:rsidRPr="00D863A7">
        <w:rPr>
          <w:rFonts w:ascii="Times New Roman" w:hAnsi="Times New Roman" w:cs="Times New Roman"/>
          <w:sz w:val="24"/>
          <w:szCs w:val="24"/>
        </w:rPr>
        <w:t>imprisonment;</w:t>
      </w:r>
      <w:proofErr w:type="gramEnd"/>
    </w:p>
    <w:p w14:paraId="3CFC0CD5" w14:textId="77777777" w:rsidR="00D863A7" w:rsidRPr="00D863A7" w:rsidRDefault="00D863A7" w:rsidP="006A6516">
      <w:pPr>
        <w:pStyle w:val="ListParagraph"/>
        <w:ind w:left="1270" w:hanging="550"/>
        <w:rPr>
          <w:rFonts w:ascii="Times New Roman" w:hAnsi="Times New Roman" w:cs="Times New Roman"/>
          <w:sz w:val="24"/>
          <w:szCs w:val="24"/>
        </w:rPr>
      </w:pPr>
    </w:p>
    <w:p w14:paraId="2C852471" w14:textId="77777777"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t xml:space="preserve">the offence is subject to a maximum penalty of 50 penalty units for an </w:t>
      </w:r>
      <w:proofErr w:type="gramStart"/>
      <w:r w:rsidRPr="00D863A7">
        <w:rPr>
          <w:rFonts w:ascii="Times New Roman" w:hAnsi="Times New Roman" w:cs="Times New Roman"/>
          <w:sz w:val="24"/>
          <w:szCs w:val="24"/>
        </w:rPr>
        <w:t>individual;</w:t>
      </w:r>
      <w:proofErr w:type="gramEnd"/>
    </w:p>
    <w:p w14:paraId="0AD3CD75" w14:textId="77777777" w:rsidR="00D863A7" w:rsidRPr="00D863A7" w:rsidRDefault="00D863A7" w:rsidP="006A6516">
      <w:pPr>
        <w:pStyle w:val="ListParagraph"/>
        <w:ind w:left="1270" w:hanging="550"/>
        <w:rPr>
          <w:rFonts w:ascii="Times New Roman" w:hAnsi="Times New Roman" w:cs="Times New Roman"/>
          <w:sz w:val="24"/>
          <w:szCs w:val="24"/>
        </w:rPr>
      </w:pPr>
    </w:p>
    <w:p w14:paraId="7A7DC323" w14:textId="28743DCF"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t xml:space="preserve">the actions which trigger the offence are simple, readily understood and easily defended. The offence is triggered if a person supplies methyl bromide for a non-QPS use and does not comply with the requirements in </w:t>
      </w:r>
      <w:proofErr w:type="spellStart"/>
      <w:r w:rsidRPr="00D863A7">
        <w:rPr>
          <w:rFonts w:ascii="Times New Roman" w:hAnsi="Times New Roman" w:cs="Times New Roman"/>
          <w:sz w:val="24"/>
          <w:szCs w:val="24"/>
        </w:rPr>
        <w:t>subregulations</w:t>
      </w:r>
      <w:proofErr w:type="spellEnd"/>
      <w:r w:rsidRPr="00D863A7">
        <w:rPr>
          <w:rFonts w:ascii="Times New Roman" w:hAnsi="Times New Roman" w:cs="Times New Roman"/>
          <w:sz w:val="24"/>
          <w:szCs w:val="24"/>
        </w:rPr>
        <w:t xml:space="preserve"> 213(2), (3) and (4)</w:t>
      </w:r>
      <w:r w:rsidR="00E42B0D">
        <w:rPr>
          <w:rFonts w:ascii="Times New Roman" w:hAnsi="Times New Roman" w:cs="Times New Roman"/>
          <w:sz w:val="24"/>
          <w:szCs w:val="24"/>
        </w:rPr>
        <w:t>;</w:t>
      </w:r>
    </w:p>
    <w:p w14:paraId="45B41A6A" w14:textId="77777777" w:rsidR="00D863A7" w:rsidRPr="00D863A7" w:rsidRDefault="00D863A7" w:rsidP="006A6516">
      <w:pPr>
        <w:pStyle w:val="ListParagraph"/>
        <w:ind w:left="1270" w:hanging="550"/>
        <w:rPr>
          <w:rFonts w:ascii="Times New Roman" w:hAnsi="Times New Roman" w:cs="Times New Roman"/>
          <w:sz w:val="24"/>
          <w:szCs w:val="24"/>
        </w:rPr>
      </w:pPr>
    </w:p>
    <w:p w14:paraId="2966225C" w14:textId="77777777"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lastRenderedPageBreak/>
        <w:t xml:space="preserve">offences relating to the supply of methyl bromide need to be dealt with efficiently to ensure industry and community confidence in the regulatory </w:t>
      </w:r>
      <w:proofErr w:type="gramStart"/>
      <w:r w:rsidRPr="00D863A7">
        <w:rPr>
          <w:rFonts w:ascii="Times New Roman" w:hAnsi="Times New Roman" w:cs="Times New Roman"/>
          <w:sz w:val="24"/>
          <w:szCs w:val="24"/>
        </w:rPr>
        <w:t>regime;</w:t>
      </w:r>
      <w:proofErr w:type="gramEnd"/>
    </w:p>
    <w:p w14:paraId="4E40F2B2" w14:textId="77777777" w:rsidR="00D863A7" w:rsidRPr="00D863A7" w:rsidRDefault="00D863A7" w:rsidP="006A6516">
      <w:pPr>
        <w:pStyle w:val="ListParagraph"/>
        <w:ind w:left="1270" w:hanging="550"/>
        <w:rPr>
          <w:rFonts w:ascii="Times New Roman" w:hAnsi="Times New Roman" w:cs="Times New Roman"/>
          <w:sz w:val="24"/>
          <w:szCs w:val="24"/>
        </w:rPr>
      </w:pPr>
    </w:p>
    <w:p w14:paraId="2CAB7740" w14:textId="15E7139E"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t xml:space="preserve">the offence </w:t>
      </w:r>
      <w:r w:rsidR="00FE0D02">
        <w:rPr>
          <w:rFonts w:ascii="Times New Roman" w:hAnsi="Times New Roman" w:cs="Times New Roman"/>
          <w:sz w:val="24"/>
          <w:szCs w:val="24"/>
        </w:rPr>
        <w:t xml:space="preserve">is </w:t>
      </w:r>
      <w:r w:rsidRPr="00D863A7">
        <w:rPr>
          <w:rFonts w:ascii="Times New Roman" w:hAnsi="Times New Roman" w:cs="Times New Roman"/>
          <w:sz w:val="24"/>
          <w:szCs w:val="24"/>
        </w:rPr>
        <w:t xml:space="preserve">subject to an infringement notice under the </w:t>
      </w:r>
      <w:proofErr w:type="gramStart"/>
      <w:r w:rsidRPr="00D863A7">
        <w:rPr>
          <w:rFonts w:ascii="Times New Roman" w:hAnsi="Times New Roman" w:cs="Times New Roman"/>
          <w:sz w:val="24"/>
          <w:szCs w:val="24"/>
        </w:rPr>
        <w:t>Act;</w:t>
      </w:r>
      <w:proofErr w:type="gramEnd"/>
    </w:p>
    <w:p w14:paraId="490A8AE5" w14:textId="77777777" w:rsidR="00D863A7" w:rsidRPr="00D863A7" w:rsidRDefault="00D863A7" w:rsidP="006A6516">
      <w:pPr>
        <w:pStyle w:val="ListParagraph"/>
        <w:ind w:left="1270" w:hanging="550"/>
        <w:rPr>
          <w:rFonts w:ascii="Times New Roman" w:hAnsi="Times New Roman" w:cs="Times New Roman"/>
          <w:sz w:val="24"/>
          <w:szCs w:val="24"/>
        </w:rPr>
      </w:pPr>
    </w:p>
    <w:p w14:paraId="347F5952" w14:textId="77777777"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D863A7">
        <w:rPr>
          <w:rFonts w:ascii="Times New Roman" w:hAnsi="Times New Roman" w:cs="Times New Roman"/>
          <w:sz w:val="24"/>
          <w:szCs w:val="24"/>
        </w:rPr>
        <w:t>recklessly</w:t>
      </w:r>
      <w:proofErr w:type="gramEnd"/>
      <w:r w:rsidRPr="00D863A7">
        <w:rPr>
          <w:rFonts w:ascii="Times New Roman" w:hAnsi="Times New Roman" w:cs="Times New Roman"/>
          <w:sz w:val="24"/>
          <w:szCs w:val="24"/>
        </w:rPr>
        <w:t xml:space="preserve"> or negligently supplied methyl bromide for a non-QPS use without complying with the requirements of </w:t>
      </w:r>
      <w:proofErr w:type="spellStart"/>
      <w:r w:rsidRPr="00D863A7">
        <w:rPr>
          <w:rFonts w:ascii="Times New Roman" w:hAnsi="Times New Roman" w:cs="Times New Roman"/>
          <w:sz w:val="24"/>
          <w:szCs w:val="24"/>
        </w:rPr>
        <w:t>subregulations</w:t>
      </w:r>
      <w:proofErr w:type="spellEnd"/>
      <w:r w:rsidRPr="00D863A7">
        <w:rPr>
          <w:rFonts w:ascii="Times New Roman" w:hAnsi="Times New Roman" w:cs="Times New Roman"/>
          <w:sz w:val="24"/>
          <w:szCs w:val="24"/>
        </w:rPr>
        <w:t xml:space="preserve"> 213(2), (3) or (4) is generally a matter that is peculiarly within the knowledge of the defendant alone. Proving the contrary beyond reasonable doubt may require significant and difficult to obtain indirect and circumstantial </w:t>
      </w:r>
      <w:proofErr w:type="gramStart"/>
      <w:r w:rsidRPr="00D863A7">
        <w:rPr>
          <w:rFonts w:ascii="Times New Roman" w:hAnsi="Times New Roman" w:cs="Times New Roman"/>
          <w:sz w:val="24"/>
          <w:szCs w:val="24"/>
        </w:rPr>
        <w:t>evidence;</w:t>
      </w:r>
      <w:proofErr w:type="gramEnd"/>
    </w:p>
    <w:p w14:paraId="1492685F" w14:textId="77777777" w:rsidR="00D863A7" w:rsidRPr="00D863A7" w:rsidRDefault="00D863A7" w:rsidP="006A6516">
      <w:pPr>
        <w:pStyle w:val="ListParagraph"/>
        <w:ind w:left="1270" w:hanging="550"/>
        <w:rPr>
          <w:rFonts w:ascii="Times New Roman" w:hAnsi="Times New Roman" w:cs="Times New Roman"/>
          <w:sz w:val="24"/>
          <w:szCs w:val="24"/>
        </w:rPr>
      </w:pPr>
    </w:p>
    <w:p w14:paraId="4FBAC639" w14:textId="049F5958"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t>the requirements for supplying methyl bromide for a non-QPS use are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E42B0D">
        <w:rPr>
          <w:rFonts w:ascii="Times New Roman" w:hAnsi="Times New Roman" w:cs="Times New Roman"/>
          <w:sz w:val="24"/>
          <w:szCs w:val="24"/>
        </w:rPr>
        <w:t xml:space="preserve"> and</w:t>
      </w:r>
    </w:p>
    <w:p w14:paraId="4B535E02" w14:textId="77777777" w:rsidR="00D863A7" w:rsidRPr="00D863A7" w:rsidRDefault="00D863A7" w:rsidP="006A6516">
      <w:pPr>
        <w:pStyle w:val="ListParagraph"/>
        <w:ind w:left="1270" w:hanging="550"/>
        <w:rPr>
          <w:rFonts w:ascii="Times New Roman" w:hAnsi="Times New Roman" w:cs="Times New Roman"/>
          <w:sz w:val="24"/>
          <w:szCs w:val="24"/>
        </w:rPr>
      </w:pPr>
    </w:p>
    <w:p w14:paraId="584A62BE" w14:textId="7758810D" w:rsidR="00D863A7" w:rsidRPr="00D863A7" w:rsidRDefault="00D863A7" w:rsidP="006A6516">
      <w:pPr>
        <w:pStyle w:val="ListParagraph"/>
        <w:numPr>
          <w:ilvl w:val="1"/>
          <w:numId w:val="1"/>
        </w:numPr>
        <w:ind w:left="1270" w:hanging="550"/>
        <w:rPr>
          <w:rFonts w:ascii="Times New Roman" w:hAnsi="Times New Roman" w:cs="Times New Roman"/>
          <w:sz w:val="24"/>
          <w:szCs w:val="24"/>
        </w:rPr>
      </w:pPr>
      <w:r w:rsidRPr="00D863A7">
        <w:rPr>
          <w:rFonts w:ascii="Times New Roman" w:hAnsi="Times New Roman" w:cs="Times New Roman"/>
          <w:sz w:val="24"/>
          <w:szCs w:val="24"/>
        </w:rPr>
        <w:t xml:space="preserve">the person affected </w:t>
      </w:r>
      <w:r w:rsidR="00FE0D02">
        <w:rPr>
          <w:rFonts w:ascii="Times New Roman" w:hAnsi="Times New Roman" w:cs="Times New Roman"/>
          <w:sz w:val="24"/>
          <w:szCs w:val="24"/>
        </w:rPr>
        <w:t xml:space="preserve">is </w:t>
      </w:r>
      <w:r w:rsidRPr="00D863A7">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6E5F15A5" w14:textId="77777777" w:rsidR="00FE0D02" w:rsidRDefault="00FE0D02" w:rsidP="006A6516">
      <w:pPr>
        <w:pStyle w:val="ListParagraph"/>
        <w:ind w:left="1270" w:hanging="550"/>
        <w:rPr>
          <w:rFonts w:ascii="Times New Roman" w:hAnsi="Times New Roman" w:cs="Times New Roman"/>
          <w:sz w:val="24"/>
          <w:szCs w:val="24"/>
        </w:rPr>
      </w:pPr>
    </w:p>
    <w:p w14:paraId="38BB0211" w14:textId="195BB5ED"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134FBD06" w14:textId="77777777" w:rsidR="00FE0D02" w:rsidRDefault="00FE0D02" w:rsidP="006403BB">
      <w:pPr>
        <w:pStyle w:val="ListParagraph"/>
        <w:ind w:left="550" w:hanging="550"/>
        <w:rPr>
          <w:rFonts w:ascii="Times New Roman" w:hAnsi="Times New Roman" w:cs="Times New Roman"/>
          <w:sz w:val="24"/>
          <w:szCs w:val="24"/>
        </w:rPr>
      </w:pPr>
    </w:p>
    <w:p w14:paraId="794B275B" w14:textId="37C32145" w:rsidR="00D863A7" w:rsidRPr="00D863A7"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 xml:space="preserve">New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213(8) </w:t>
      </w:r>
      <w:r w:rsidR="00FE0D02">
        <w:rPr>
          <w:rFonts w:ascii="Times New Roman" w:hAnsi="Times New Roman" w:cs="Times New Roman"/>
          <w:sz w:val="24"/>
          <w:szCs w:val="24"/>
        </w:rPr>
        <w:t>has</w:t>
      </w:r>
      <w:r w:rsidRPr="00D863A7">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D863A7">
        <w:rPr>
          <w:rFonts w:ascii="Times New Roman" w:hAnsi="Times New Roman" w:cs="Times New Roman"/>
          <w:sz w:val="24"/>
          <w:szCs w:val="24"/>
        </w:rPr>
        <w:t>subregulation</w:t>
      </w:r>
      <w:proofErr w:type="spellEnd"/>
      <w:r w:rsidRPr="00D863A7">
        <w:rPr>
          <w:rFonts w:ascii="Times New Roman" w:hAnsi="Times New Roman" w:cs="Times New Roman"/>
          <w:sz w:val="24"/>
          <w:szCs w:val="24"/>
        </w:rPr>
        <w:t xml:space="preserve"> 213(1). The maximum penalty </w:t>
      </w:r>
      <w:r w:rsidR="00FE0D02">
        <w:rPr>
          <w:rFonts w:ascii="Times New Roman" w:hAnsi="Times New Roman" w:cs="Times New Roman"/>
          <w:sz w:val="24"/>
          <w:szCs w:val="24"/>
        </w:rPr>
        <w:t xml:space="preserve">is </w:t>
      </w:r>
      <w:r w:rsidRPr="00D863A7">
        <w:rPr>
          <w:rFonts w:ascii="Times New Roman" w:hAnsi="Times New Roman" w:cs="Times New Roman"/>
          <w:sz w:val="24"/>
          <w:szCs w:val="24"/>
        </w:rPr>
        <w:t xml:space="preserve">60 penalty units. A body corporate </w:t>
      </w:r>
      <w:r w:rsidR="00FE0D02">
        <w:rPr>
          <w:rFonts w:ascii="Times New Roman" w:hAnsi="Times New Roman" w:cs="Times New Roman"/>
          <w:sz w:val="24"/>
          <w:szCs w:val="24"/>
        </w:rPr>
        <w:t xml:space="preserve">is </w:t>
      </w:r>
      <w:r w:rsidRPr="00D863A7">
        <w:rPr>
          <w:rFonts w:ascii="Times New Roman" w:hAnsi="Times New Roman" w:cs="Times New Roman"/>
          <w:sz w:val="24"/>
          <w:szCs w:val="24"/>
        </w:rPr>
        <w:t>liable for five times this amount as a maximum penalty (see subsection 82(5) of the Regulatory Powers Act).</w:t>
      </w:r>
    </w:p>
    <w:p w14:paraId="5A64EDEB" w14:textId="77777777" w:rsidR="00FE0D02" w:rsidRDefault="00FE0D02" w:rsidP="006403BB">
      <w:pPr>
        <w:pStyle w:val="ListParagraph"/>
        <w:ind w:left="550" w:hanging="550"/>
        <w:rPr>
          <w:rFonts w:ascii="Times New Roman" w:hAnsi="Times New Roman" w:cs="Times New Roman"/>
          <w:sz w:val="24"/>
          <w:szCs w:val="24"/>
        </w:rPr>
      </w:pPr>
    </w:p>
    <w:p w14:paraId="5CEC51B7" w14:textId="759A0A54" w:rsidR="005B6360" w:rsidRPr="005B6360" w:rsidRDefault="00D863A7" w:rsidP="006403BB">
      <w:pPr>
        <w:pStyle w:val="ListParagraph"/>
        <w:numPr>
          <w:ilvl w:val="0"/>
          <w:numId w:val="1"/>
        </w:numPr>
        <w:ind w:left="550" w:hanging="550"/>
        <w:rPr>
          <w:rFonts w:ascii="Times New Roman" w:hAnsi="Times New Roman" w:cs="Times New Roman"/>
          <w:sz w:val="24"/>
          <w:szCs w:val="24"/>
        </w:rPr>
      </w:pPr>
      <w:r w:rsidRPr="00D863A7">
        <w:rPr>
          <w:rFonts w:ascii="Times New Roman" w:hAnsi="Times New Roman" w:cs="Times New Roman"/>
          <w:sz w:val="24"/>
          <w:szCs w:val="24"/>
        </w:rPr>
        <w:t>The combination of strict liability offence and civil penalty provision provide</w:t>
      </w:r>
      <w:r w:rsidR="00FE0D02">
        <w:rPr>
          <w:rFonts w:ascii="Times New Roman" w:hAnsi="Times New Roman" w:cs="Times New Roman"/>
          <w:sz w:val="24"/>
          <w:szCs w:val="24"/>
        </w:rPr>
        <w:t>s</w:t>
      </w:r>
      <w:r w:rsidRPr="00D863A7">
        <w:rPr>
          <w:rFonts w:ascii="Times New Roman" w:hAnsi="Times New Roman" w:cs="Times New Roman"/>
          <w:sz w:val="24"/>
          <w:szCs w:val="24"/>
        </w:rPr>
        <w:t xml:space="preserve"> an adequate deterrent from persons supplying methyl bromide for a non-QPS use without complying with the requirements in </w:t>
      </w:r>
      <w:proofErr w:type="spellStart"/>
      <w:r w:rsidRPr="00D863A7">
        <w:rPr>
          <w:rFonts w:ascii="Times New Roman" w:hAnsi="Times New Roman" w:cs="Times New Roman"/>
          <w:sz w:val="24"/>
          <w:szCs w:val="24"/>
        </w:rPr>
        <w:t>subregulations</w:t>
      </w:r>
      <w:proofErr w:type="spellEnd"/>
      <w:r w:rsidRPr="00D863A7">
        <w:rPr>
          <w:rFonts w:ascii="Times New Roman" w:hAnsi="Times New Roman" w:cs="Times New Roman"/>
          <w:sz w:val="24"/>
          <w:szCs w:val="24"/>
        </w:rPr>
        <w:t xml:space="preserve"> 213(2), (3) or (4) which has the potential to cause significant harm. It is also appropriate to include both civil and criminal penalties </w:t>
      </w:r>
      <w:proofErr w:type="gramStart"/>
      <w:r w:rsidRPr="00D863A7">
        <w:rPr>
          <w:rFonts w:ascii="Times New Roman" w:hAnsi="Times New Roman" w:cs="Times New Roman"/>
          <w:sz w:val="24"/>
          <w:szCs w:val="24"/>
        </w:rPr>
        <w:t>in order to</w:t>
      </w:r>
      <w:proofErr w:type="gramEnd"/>
      <w:r w:rsidRPr="00D863A7">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sidR="00FE0D02">
        <w:rPr>
          <w:rFonts w:ascii="Times New Roman" w:hAnsi="Times New Roman" w:cs="Times New Roman"/>
          <w:sz w:val="24"/>
          <w:szCs w:val="24"/>
        </w:rPr>
        <w:t>.</w:t>
      </w:r>
    </w:p>
    <w:p w14:paraId="7107CDFE" w14:textId="77777777" w:rsidR="005B6360" w:rsidRPr="00A2734E" w:rsidRDefault="005B6360" w:rsidP="006403BB">
      <w:pPr>
        <w:ind w:left="550" w:hanging="550"/>
        <w:rPr>
          <w:rFonts w:ascii="Times New Roman" w:hAnsi="Times New Roman" w:cs="Times New Roman"/>
          <w:b/>
          <w:bCs/>
          <w:sz w:val="24"/>
          <w:szCs w:val="24"/>
        </w:rPr>
      </w:pPr>
      <w:r w:rsidRPr="00A2734E">
        <w:rPr>
          <w:rFonts w:ascii="Times New Roman" w:hAnsi="Times New Roman" w:cs="Times New Roman"/>
          <w:b/>
          <w:bCs/>
          <w:sz w:val="24"/>
          <w:szCs w:val="24"/>
        </w:rPr>
        <w:lastRenderedPageBreak/>
        <w:t>Item [</w:t>
      </w:r>
      <w:r>
        <w:rPr>
          <w:rFonts w:ascii="Times New Roman" w:hAnsi="Times New Roman" w:cs="Times New Roman"/>
          <w:b/>
          <w:bCs/>
          <w:sz w:val="24"/>
          <w:szCs w:val="24"/>
        </w:rPr>
        <w:t>34</w:t>
      </w:r>
      <w:r w:rsidRPr="00A2734E">
        <w:rPr>
          <w:rFonts w:ascii="Times New Roman" w:hAnsi="Times New Roman" w:cs="Times New Roman"/>
          <w:b/>
          <w:bCs/>
          <w:sz w:val="24"/>
          <w:szCs w:val="24"/>
        </w:rPr>
        <w:t xml:space="preserve">] – </w:t>
      </w:r>
      <w:r>
        <w:rPr>
          <w:rFonts w:ascii="Times New Roman" w:hAnsi="Times New Roman" w:cs="Times New Roman"/>
          <w:b/>
          <w:bCs/>
          <w:sz w:val="24"/>
          <w:szCs w:val="24"/>
        </w:rPr>
        <w:t>Regulation 214 (heading)</w:t>
      </w:r>
    </w:p>
    <w:p w14:paraId="3756FF63" w14:textId="4D99E270" w:rsidR="0086102D" w:rsidRDefault="0086102D" w:rsidP="006403BB">
      <w:pPr>
        <w:pStyle w:val="ListParagraph"/>
        <w:numPr>
          <w:ilvl w:val="0"/>
          <w:numId w:val="1"/>
        </w:numPr>
        <w:ind w:left="550" w:hanging="550"/>
        <w:rPr>
          <w:rFonts w:ascii="Times New Roman" w:hAnsi="Times New Roman" w:cs="Times New Roman"/>
          <w:sz w:val="24"/>
          <w:szCs w:val="24"/>
        </w:rPr>
      </w:pPr>
      <w:r w:rsidRPr="0086102D">
        <w:rPr>
          <w:rFonts w:ascii="Times New Roman" w:hAnsi="Times New Roman" w:cs="Times New Roman"/>
          <w:sz w:val="24"/>
          <w:szCs w:val="24"/>
        </w:rPr>
        <w:t xml:space="preserve">Item 34 of Schedule 2 to the </w:t>
      </w:r>
      <w:r w:rsidR="00536DDE">
        <w:rPr>
          <w:rFonts w:ascii="Times New Roman" w:hAnsi="Times New Roman" w:cs="Times New Roman"/>
          <w:sz w:val="24"/>
          <w:szCs w:val="24"/>
        </w:rPr>
        <w:t xml:space="preserve">Amendment </w:t>
      </w:r>
      <w:r w:rsidRPr="0086102D">
        <w:rPr>
          <w:rFonts w:ascii="Times New Roman" w:hAnsi="Times New Roman" w:cs="Times New Roman"/>
          <w:sz w:val="24"/>
          <w:szCs w:val="24"/>
        </w:rPr>
        <w:t>Regulations amend</w:t>
      </w:r>
      <w:r w:rsidR="00536DDE">
        <w:rPr>
          <w:rFonts w:ascii="Times New Roman" w:hAnsi="Times New Roman" w:cs="Times New Roman"/>
          <w:sz w:val="24"/>
          <w:szCs w:val="24"/>
        </w:rPr>
        <w:t>s</w:t>
      </w:r>
      <w:r w:rsidRPr="0086102D">
        <w:rPr>
          <w:rFonts w:ascii="Times New Roman" w:hAnsi="Times New Roman" w:cs="Times New Roman"/>
          <w:sz w:val="24"/>
          <w:szCs w:val="24"/>
        </w:rPr>
        <w:t xml:space="preserve"> the heading of existing regulation 214 of the Principal Regulations to omit ‘Offence - using’ and substitute ‘Using’. </w:t>
      </w:r>
    </w:p>
    <w:p w14:paraId="3F80D6E0" w14:textId="77777777" w:rsidR="0086102D" w:rsidRPr="0086102D" w:rsidRDefault="0086102D" w:rsidP="006403BB">
      <w:pPr>
        <w:pStyle w:val="ListParagraph"/>
        <w:ind w:left="550" w:hanging="550"/>
        <w:rPr>
          <w:rFonts w:ascii="Times New Roman" w:hAnsi="Times New Roman" w:cs="Times New Roman"/>
          <w:sz w:val="24"/>
          <w:szCs w:val="24"/>
        </w:rPr>
      </w:pPr>
    </w:p>
    <w:p w14:paraId="5376746C" w14:textId="42DBDC6D" w:rsidR="005B6360" w:rsidRPr="005B6360" w:rsidRDefault="0086102D" w:rsidP="006403BB">
      <w:pPr>
        <w:pStyle w:val="ListParagraph"/>
        <w:numPr>
          <w:ilvl w:val="0"/>
          <w:numId w:val="1"/>
        </w:numPr>
        <w:ind w:left="550" w:hanging="550"/>
        <w:rPr>
          <w:rFonts w:ascii="Times New Roman" w:hAnsi="Times New Roman" w:cs="Times New Roman"/>
          <w:sz w:val="24"/>
          <w:szCs w:val="24"/>
        </w:rPr>
      </w:pPr>
      <w:r w:rsidRPr="0086102D">
        <w:rPr>
          <w:rFonts w:ascii="Times New Roman" w:hAnsi="Times New Roman" w:cs="Times New Roman"/>
          <w:sz w:val="24"/>
          <w:szCs w:val="24"/>
        </w:rPr>
        <w:t xml:space="preserve">This amendment </w:t>
      </w:r>
      <w:r w:rsidR="00536DDE">
        <w:rPr>
          <w:rFonts w:ascii="Times New Roman" w:hAnsi="Times New Roman" w:cs="Times New Roman"/>
          <w:sz w:val="24"/>
          <w:szCs w:val="24"/>
        </w:rPr>
        <w:t xml:space="preserve">is </w:t>
      </w:r>
      <w:r w:rsidRPr="0086102D">
        <w:rPr>
          <w:rFonts w:ascii="Times New Roman" w:hAnsi="Times New Roman" w:cs="Times New Roman"/>
          <w:sz w:val="24"/>
          <w:szCs w:val="24"/>
        </w:rPr>
        <w:t xml:space="preserve">consequential to the amendments </w:t>
      </w:r>
      <w:r w:rsidR="00536DDE">
        <w:rPr>
          <w:rFonts w:ascii="Times New Roman" w:hAnsi="Times New Roman" w:cs="Times New Roman"/>
          <w:sz w:val="24"/>
          <w:szCs w:val="24"/>
        </w:rPr>
        <w:t>made</w:t>
      </w:r>
      <w:r w:rsidRPr="0086102D">
        <w:rPr>
          <w:rFonts w:ascii="Times New Roman" w:hAnsi="Times New Roman" w:cs="Times New Roman"/>
          <w:sz w:val="24"/>
          <w:szCs w:val="24"/>
        </w:rPr>
        <w:t xml:space="preserve"> by items 35 to 39 of Schedule 2 and reflect</w:t>
      </w:r>
      <w:r w:rsidR="00536DDE">
        <w:rPr>
          <w:rFonts w:ascii="Times New Roman" w:hAnsi="Times New Roman" w:cs="Times New Roman"/>
          <w:sz w:val="24"/>
          <w:szCs w:val="24"/>
        </w:rPr>
        <w:t>s</w:t>
      </w:r>
      <w:r w:rsidRPr="0086102D">
        <w:rPr>
          <w:rFonts w:ascii="Times New Roman" w:hAnsi="Times New Roman" w:cs="Times New Roman"/>
          <w:sz w:val="24"/>
          <w:szCs w:val="24"/>
        </w:rPr>
        <w:t xml:space="preserve"> that regulation 214 now include</w:t>
      </w:r>
      <w:r w:rsidR="00536DDE">
        <w:rPr>
          <w:rFonts w:ascii="Times New Roman" w:hAnsi="Times New Roman" w:cs="Times New Roman"/>
          <w:sz w:val="24"/>
          <w:szCs w:val="24"/>
        </w:rPr>
        <w:t>s</w:t>
      </w:r>
      <w:r w:rsidRPr="0086102D">
        <w:rPr>
          <w:rFonts w:ascii="Times New Roman" w:hAnsi="Times New Roman" w:cs="Times New Roman"/>
          <w:sz w:val="24"/>
          <w:szCs w:val="24"/>
        </w:rPr>
        <w:t xml:space="preserve"> both strict liability offences and civil penalty provisions.</w:t>
      </w:r>
    </w:p>
    <w:p w14:paraId="025D237D" w14:textId="77777777" w:rsidR="005B6360" w:rsidRPr="00CD5CE9" w:rsidRDefault="005B6360" w:rsidP="006403BB">
      <w:pPr>
        <w:ind w:left="550" w:hanging="550"/>
        <w:rPr>
          <w:rFonts w:ascii="Times New Roman" w:hAnsi="Times New Roman" w:cs="Times New Roman"/>
          <w:b/>
          <w:bCs/>
          <w:sz w:val="24"/>
          <w:szCs w:val="24"/>
        </w:rPr>
      </w:pPr>
      <w:r w:rsidRPr="00CD5CE9">
        <w:rPr>
          <w:rFonts w:ascii="Times New Roman" w:hAnsi="Times New Roman" w:cs="Times New Roman"/>
          <w:b/>
          <w:bCs/>
          <w:sz w:val="24"/>
          <w:szCs w:val="24"/>
        </w:rPr>
        <w:t>Item [</w:t>
      </w:r>
      <w:r>
        <w:rPr>
          <w:rFonts w:ascii="Times New Roman" w:hAnsi="Times New Roman" w:cs="Times New Roman"/>
          <w:b/>
          <w:bCs/>
          <w:sz w:val="24"/>
          <w:szCs w:val="24"/>
        </w:rPr>
        <w:t>35]</w:t>
      </w:r>
      <w:r w:rsidRPr="00CD5CE9">
        <w:rPr>
          <w:rFonts w:ascii="Times New Roman" w:hAnsi="Times New Roman" w:cs="Times New Roman"/>
          <w:b/>
          <w:bCs/>
          <w:sz w:val="24"/>
          <w:szCs w:val="24"/>
        </w:rPr>
        <w:t xml:space="preserve"> – </w:t>
      </w:r>
      <w:proofErr w:type="spellStart"/>
      <w:r w:rsidRPr="00CD5CE9">
        <w:rPr>
          <w:rFonts w:ascii="Times New Roman" w:hAnsi="Times New Roman" w:cs="Times New Roman"/>
          <w:b/>
          <w:bCs/>
          <w:sz w:val="24"/>
          <w:szCs w:val="24"/>
        </w:rPr>
        <w:t>Subregulation</w:t>
      </w:r>
      <w:proofErr w:type="spellEnd"/>
      <w:r w:rsidRPr="00CD5CE9">
        <w:rPr>
          <w:rFonts w:ascii="Times New Roman" w:hAnsi="Times New Roman" w:cs="Times New Roman"/>
          <w:b/>
          <w:bCs/>
          <w:sz w:val="24"/>
          <w:szCs w:val="24"/>
        </w:rPr>
        <w:t xml:space="preserve"> </w:t>
      </w:r>
      <w:r>
        <w:rPr>
          <w:rFonts w:ascii="Times New Roman" w:hAnsi="Times New Roman" w:cs="Times New Roman"/>
          <w:b/>
          <w:bCs/>
          <w:sz w:val="24"/>
          <w:szCs w:val="24"/>
        </w:rPr>
        <w:t>214(1)</w:t>
      </w:r>
    </w:p>
    <w:p w14:paraId="36E45181" w14:textId="3F99C304" w:rsidR="004002D6" w:rsidRDefault="004002D6" w:rsidP="006403BB">
      <w:pPr>
        <w:pStyle w:val="ListParagraph"/>
        <w:numPr>
          <w:ilvl w:val="0"/>
          <w:numId w:val="1"/>
        </w:numPr>
        <w:ind w:left="550" w:hanging="550"/>
        <w:rPr>
          <w:rFonts w:ascii="Times New Roman" w:hAnsi="Times New Roman" w:cs="Times New Roman"/>
          <w:sz w:val="24"/>
          <w:szCs w:val="24"/>
        </w:rPr>
      </w:pPr>
      <w:r w:rsidRPr="004002D6">
        <w:rPr>
          <w:rFonts w:ascii="Times New Roman" w:hAnsi="Times New Roman" w:cs="Times New Roman"/>
          <w:sz w:val="24"/>
          <w:szCs w:val="24"/>
        </w:rPr>
        <w:t xml:space="preserve">Item 35 of Schedule 2 to the </w:t>
      </w:r>
      <w:r>
        <w:rPr>
          <w:rFonts w:ascii="Times New Roman" w:hAnsi="Times New Roman" w:cs="Times New Roman"/>
          <w:sz w:val="24"/>
          <w:szCs w:val="24"/>
        </w:rPr>
        <w:t>Amendment</w:t>
      </w:r>
      <w:r w:rsidRPr="004002D6">
        <w:rPr>
          <w:rFonts w:ascii="Times New Roman" w:hAnsi="Times New Roman" w:cs="Times New Roman"/>
          <w:sz w:val="24"/>
          <w:szCs w:val="24"/>
        </w:rPr>
        <w:t xml:space="preserve"> Regulations amend</w:t>
      </w:r>
      <w:r>
        <w:rPr>
          <w:rFonts w:ascii="Times New Roman" w:hAnsi="Times New Roman" w:cs="Times New Roman"/>
          <w:sz w:val="24"/>
          <w:szCs w:val="24"/>
        </w:rPr>
        <w:t>s</w:t>
      </w:r>
      <w:r w:rsidRPr="004002D6">
        <w:rPr>
          <w:rFonts w:ascii="Times New Roman" w:hAnsi="Times New Roman" w:cs="Times New Roman"/>
          <w:sz w:val="24"/>
          <w:szCs w:val="24"/>
        </w:rPr>
        <w:t xml:space="preserve"> existing </w:t>
      </w:r>
      <w:proofErr w:type="spellStart"/>
      <w:r w:rsidRPr="004002D6">
        <w:rPr>
          <w:rFonts w:ascii="Times New Roman" w:hAnsi="Times New Roman" w:cs="Times New Roman"/>
          <w:sz w:val="24"/>
          <w:szCs w:val="24"/>
        </w:rPr>
        <w:t>subregulation</w:t>
      </w:r>
      <w:proofErr w:type="spellEnd"/>
      <w:r w:rsidRPr="004002D6">
        <w:rPr>
          <w:rFonts w:ascii="Times New Roman" w:hAnsi="Times New Roman" w:cs="Times New Roman"/>
          <w:sz w:val="24"/>
          <w:szCs w:val="24"/>
        </w:rPr>
        <w:t xml:space="preserve"> 21</w:t>
      </w:r>
      <w:r w:rsidR="001219B6">
        <w:rPr>
          <w:rFonts w:ascii="Times New Roman" w:hAnsi="Times New Roman" w:cs="Times New Roman"/>
          <w:sz w:val="24"/>
          <w:szCs w:val="24"/>
        </w:rPr>
        <w:t>4</w:t>
      </w:r>
      <w:r w:rsidRPr="004002D6">
        <w:rPr>
          <w:rFonts w:ascii="Times New Roman" w:hAnsi="Times New Roman" w:cs="Times New Roman"/>
          <w:sz w:val="24"/>
          <w:szCs w:val="24"/>
        </w:rPr>
        <w:t xml:space="preserve">(1) of the Principal Regulations to omit ‘commits an offence of strict liability’ and substitute ‘contravenes this </w:t>
      </w:r>
      <w:proofErr w:type="spellStart"/>
      <w:r w:rsidRPr="004002D6">
        <w:rPr>
          <w:rFonts w:ascii="Times New Roman" w:hAnsi="Times New Roman" w:cs="Times New Roman"/>
          <w:sz w:val="24"/>
          <w:szCs w:val="24"/>
        </w:rPr>
        <w:t>subregulation</w:t>
      </w:r>
      <w:proofErr w:type="spellEnd"/>
      <w:r w:rsidRPr="004002D6">
        <w:rPr>
          <w:rFonts w:ascii="Times New Roman" w:hAnsi="Times New Roman" w:cs="Times New Roman"/>
          <w:sz w:val="24"/>
          <w:szCs w:val="24"/>
        </w:rPr>
        <w:t xml:space="preserve">’. </w:t>
      </w:r>
    </w:p>
    <w:p w14:paraId="44F7DD56" w14:textId="77777777" w:rsidR="004002D6" w:rsidRPr="004002D6" w:rsidRDefault="004002D6" w:rsidP="006403BB">
      <w:pPr>
        <w:pStyle w:val="ListParagraph"/>
        <w:ind w:left="550" w:hanging="550"/>
        <w:rPr>
          <w:rFonts w:ascii="Times New Roman" w:hAnsi="Times New Roman" w:cs="Times New Roman"/>
          <w:sz w:val="24"/>
          <w:szCs w:val="24"/>
        </w:rPr>
      </w:pPr>
    </w:p>
    <w:p w14:paraId="4A271421" w14:textId="2DD61300" w:rsidR="005B6360" w:rsidRPr="005B6360" w:rsidRDefault="004002D6" w:rsidP="006403BB">
      <w:pPr>
        <w:pStyle w:val="ListParagraph"/>
        <w:numPr>
          <w:ilvl w:val="0"/>
          <w:numId w:val="1"/>
        </w:numPr>
        <w:ind w:left="550" w:hanging="550"/>
        <w:rPr>
          <w:rFonts w:ascii="Times New Roman" w:hAnsi="Times New Roman" w:cs="Times New Roman"/>
          <w:sz w:val="24"/>
          <w:szCs w:val="24"/>
        </w:rPr>
      </w:pPr>
      <w:r w:rsidRPr="004002D6">
        <w:rPr>
          <w:rFonts w:ascii="Times New Roman" w:hAnsi="Times New Roman" w:cs="Times New Roman"/>
          <w:sz w:val="24"/>
          <w:szCs w:val="24"/>
        </w:rPr>
        <w:t xml:space="preserve">This amendment </w:t>
      </w:r>
      <w:r w:rsidR="00F95712">
        <w:rPr>
          <w:rFonts w:ascii="Times New Roman" w:hAnsi="Times New Roman" w:cs="Times New Roman"/>
          <w:sz w:val="24"/>
          <w:szCs w:val="24"/>
        </w:rPr>
        <w:t xml:space="preserve">is </w:t>
      </w:r>
      <w:r w:rsidRPr="004002D6">
        <w:rPr>
          <w:rFonts w:ascii="Times New Roman" w:hAnsi="Times New Roman" w:cs="Times New Roman"/>
          <w:sz w:val="24"/>
          <w:szCs w:val="24"/>
        </w:rPr>
        <w:t xml:space="preserve">consequential to the amendments </w:t>
      </w:r>
      <w:r w:rsidR="00F95712">
        <w:rPr>
          <w:rFonts w:ascii="Times New Roman" w:hAnsi="Times New Roman" w:cs="Times New Roman"/>
          <w:sz w:val="24"/>
          <w:szCs w:val="24"/>
        </w:rPr>
        <w:t xml:space="preserve">made </w:t>
      </w:r>
      <w:r w:rsidRPr="004002D6">
        <w:rPr>
          <w:rFonts w:ascii="Times New Roman" w:hAnsi="Times New Roman" w:cs="Times New Roman"/>
          <w:sz w:val="24"/>
          <w:szCs w:val="24"/>
        </w:rPr>
        <w:t>by items 36 and 39 of Schedule 2 a</w:t>
      </w:r>
      <w:r w:rsidR="00F95712">
        <w:rPr>
          <w:rFonts w:ascii="Times New Roman" w:hAnsi="Times New Roman" w:cs="Times New Roman"/>
          <w:sz w:val="24"/>
          <w:szCs w:val="24"/>
        </w:rPr>
        <w:t xml:space="preserve">nd </w:t>
      </w:r>
      <w:r w:rsidRPr="004002D6">
        <w:rPr>
          <w:rFonts w:ascii="Times New Roman" w:hAnsi="Times New Roman" w:cs="Times New Roman"/>
          <w:sz w:val="24"/>
          <w:szCs w:val="24"/>
        </w:rPr>
        <w:t>reflect</w:t>
      </w:r>
      <w:r w:rsidR="00F95712">
        <w:rPr>
          <w:rFonts w:ascii="Times New Roman" w:hAnsi="Times New Roman" w:cs="Times New Roman"/>
          <w:sz w:val="24"/>
          <w:szCs w:val="24"/>
        </w:rPr>
        <w:t>s</w:t>
      </w:r>
      <w:r w:rsidRPr="004002D6">
        <w:rPr>
          <w:rFonts w:ascii="Times New Roman" w:hAnsi="Times New Roman" w:cs="Times New Roman"/>
          <w:sz w:val="24"/>
          <w:szCs w:val="24"/>
        </w:rPr>
        <w:t xml:space="preserve"> that regulation 214 now include</w:t>
      </w:r>
      <w:r w:rsidR="00F95712">
        <w:rPr>
          <w:rFonts w:ascii="Times New Roman" w:hAnsi="Times New Roman" w:cs="Times New Roman"/>
          <w:sz w:val="24"/>
          <w:szCs w:val="24"/>
        </w:rPr>
        <w:t>s</w:t>
      </w:r>
      <w:r w:rsidRPr="004002D6">
        <w:rPr>
          <w:rFonts w:ascii="Times New Roman" w:hAnsi="Times New Roman" w:cs="Times New Roman"/>
          <w:sz w:val="24"/>
          <w:szCs w:val="24"/>
        </w:rPr>
        <w:t xml:space="preserve"> both strict liability offences and civil penalty provisions.</w:t>
      </w:r>
    </w:p>
    <w:p w14:paraId="583C05CA" w14:textId="77777777" w:rsidR="005B6360" w:rsidRPr="00CD5CE9" w:rsidRDefault="005B6360" w:rsidP="006403BB">
      <w:pPr>
        <w:ind w:left="550" w:hanging="550"/>
        <w:rPr>
          <w:rFonts w:ascii="Times New Roman" w:hAnsi="Times New Roman" w:cs="Times New Roman"/>
          <w:b/>
          <w:bCs/>
          <w:sz w:val="24"/>
          <w:szCs w:val="24"/>
        </w:rPr>
      </w:pPr>
      <w:r w:rsidRPr="00CD5CE9">
        <w:rPr>
          <w:rFonts w:ascii="Times New Roman" w:hAnsi="Times New Roman" w:cs="Times New Roman"/>
          <w:b/>
          <w:bCs/>
          <w:sz w:val="24"/>
          <w:szCs w:val="24"/>
        </w:rPr>
        <w:t>Item [</w:t>
      </w:r>
      <w:r>
        <w:rPr>
          <w:rFonts w:ascii="Times New Roman" w:hAnsi="Times New Roman" w:cs="Times New Roman"/>
          <w:b/>
          <w:bCs/>
          <w:sz w:val="24"/>
          <w:szCs w:val="24"/>
        </w:rPr>
        <w:t>36</w:t>
      </w:r>
      <w:r w:rsidRPr="00CD5CE9">
        <w:rPr>
          <w:rFonts w:ascii="Times New Roman" w:hAnsi="Times New Roman" w:cs="Times New Roman"/>
          <w:b/>
          <w:bCs/>
          <w:sz w:val="24"/>
          <w:szCs w:val="24"/>
        </w:rPr>
        <w:t xml:space="preserve">] – </w:t>
      </w:r>
      <w:proofErr w:type="spellStart"/>
      <w:r w:rsidRPr="00CD5CE9">
        <w:rPr>
          <w:rFonts w:ascii="Times New Roman" w:hAnsi="Times New Roman" w:cs="Times New Roman"/>
          <w:b/>
          <w:bCs/>
          <w:sz w:val="24"/>
          <w:szCs w:val="24"/>
        </w:rPr>
        <w:t>Subregulation</w:t>
      </w:r>
      <w:proofErr w:type="spellEnd"/>
      <w:r w:rsidRPr="00CD5CE9">
        <w:rPr>
          <w:rFonts w:ascii="Times New Roman" w:hAnsi="Times New Roman" w:cs="Times New Roman"/>
          <w:b/>
          <w:bCs/>
          <w:sz w:val="24"/>
          <w:szCs w:val="24"/>
        </w:rPr>
        <w:t xml:space="preserve"> </w:t>
      </w:r>
      <w:r>
        <w:rPr>
          <w:rFonts w:ascii="Times New Roman" w:hAnsi="Times New Roman" w:cs="Times New Roman"/>
          <w:b/>
          <w:bCs/>
          <w:sz w:val="24"/>
          <w:szCs w:val="24"/>
        </w:rPr>
        <w:t>214(1) (penalty)</w:t>
      </w:r>
    </w:p>
    <w:p w14:paraId="28D0962D" w14:textId="77777777" w:rsidR="001E73B8" w:rsidRPr="001E73B8" w:rsidRDefault="001E73B8" w:rsidP="006403BB">
      <w:pPr>
        <w:pStyle w:val="ListParagraph"/>
        <w:numPr>
          <w:ilvl w:val="0"/>
          <w:numId w:val="1"/>
        </w:numPr>
        <w:ind w:left="550" w:hanging="550"/>
        <w:rPr>
          <w:rFonts w:ascii="Times New Roman" w:hAnsi="Times New Roman" w:cs="Times New Roman"/>
          <w:sz w:val="24"/>
          <w:szCs w:val="24"/>
        </w:rPr>
      </w:pPr>
      <w:r w:rsidRPr="001E73B8">
        <w:rPr>
          <w:rFonts w:ascii="Times New Roman" w:hAnsi="Times New Roman" w:cs="Times New Roman"/>
          <w:sz w:val="24"/>
          <w:szCs w:val="24"/>
        </w:rPr>
        <w:t xml:space="preserve">Item 36 of Schedule 2 to the Amendment Regulations amends existing </w:t>
      </w:r>
      <w:proofErr w:type="spellStart"/>
      <w:r w:rsidRPr="001E73B8">
        <w:rPr>
          <w:rFonts w:ascii="Times New Roman" w:hAnsi="Times New Roman" w:cs="Times New Roman"/>
          <w:sz w:val="24"/>
          <w:szCs w:val="24"/>
        </w:rPr>
        <w:t>subregulation</w:t>
      </w:r>
      <w:proofErr w:type="spellEnd"/>
      <w:r w:rsidRPr="001E73B8">
        <w:rPr>
          <w:rFonts w:ascii="Times New Roman" w:hAnsi="Times New Roman" w:cs="Times New Roman"/>
          <w:sz w:val="24"/>
          <w:szCs w:val="24"/>
        </w:rPr>
        <w:t xml:space="preserve"> 214(1) of the Principal Regulations to repeal the penalty of 10 penalty units. </w:t>
      </w:r>
    </w:p>
    <w:p w14:paraId="651E1429" w14:textId="77777777" w:rsidR="001E73B8" w:rsidRPr="001E73B8" w:rsidRDefault="001E73B8" w:rsidP="006403BB">
      <w:pPr>
        <w:pStyle w:val="ListParagraph"/>
        <w:ind w:left="550" w:hanging="550"/>
        <w:rPr>
          <w:rFonts w:ascii="Times New Roman" w:hAnsi="Times New Roman" w:cs="Times New Roman"/>
          <w:sz w:val="24"/>
          <w:szCs w:val="24"/>
        </w:rPr>
      </w:pPr>
    </w:p>
    <w:p w14:paraId="11B6F206" w14:textId="7E43D66F" w:rsidR="005B6360" w:rsidRPr="001E73B8" w:rsidRDefault="001E73B8" w:rsidP="006403BB">
      <w:pPr>
        <w:pStyle w:val="ListParagraph"/>
        <w:numPr>
          <w:ilvl w:val="0"/>
          <w:numId w:val="1"/>
        </w:numPr>
        <w:ind w:left="550" w:hanging="550"/>
        <w:rPr>
          <w:rFonts w:ascii="Times New Roman" w:hAnsi="Times New Roman" w:cs="Times New Roman"/>
          <w:sz w:val="24"/>
          <w:szCs w:val="24"/>
        </w:rPr>
      </w:pPr>
      <w:r w:rsidRPr="001E73B8">
        <w:rPr>
          <w:rFonts w:ascii="Times New Roman" w:hAnsi="Times New Roman" w:cs="Times New Roman"/>
          <w:sz w:val="24"/>
          <w:szCs w:val="24"/>
        </w:rPr>
        <w:t xml:space="preserve">This amendment is consequential to the amendment made by item 39 of Schedule 2 which, relevantly, inserts a new higher penalty for the strict liability offences, and a </w:t>
      </w:r>
      <w:proofErr w:type="gramStart"/>
      <w:r w:rsidRPr="001E73B8">
        <w:rPr>
          <w:rFonts w:ascii="Times New Roman" w:hAnsi="Times New Roman" w:cs="Times New Roman"/>
          <w:sz w:val="24"/>
          <w:szCs w:val="24"/>
        </w:rPr>
        <w:t>penalties</w:t>
      </w:r>
      <w:proofErr w:type="gramEnd"/>
      <w:r w:rsidRPr="001E73B8">
        <w:rPr>
          <w:rFonts w:ascii="Times New Roman" w:hAnsi="Times New Roman" w:cs="Times New Roman"/>
          <w:sz w:val="24"/>
          <w:szCs w:val="24"/>
        </w:rPr>
        <w:t xml:space="preserve"> for the new civil penalty provisions, in regulation 214.</w:t>
      </w:r>
    </w:p>
    <w:p w14:paraId="326F8947" w14:textId="77777777" w:rsidR="005B6360" w:rsidRPr="002971B3" w:rsidRDefault="005B6360" w:rsidP="006403BB">
      <w:pPr>
        <w:ind w:left="550" w:hanging="550"/>
        <w:rPr>
          <w:rFonts w:ascii="Times New Roman" w:hAnsi="Times New Roman" w:cs="Times New Roman"/>
          <w:b/>
          <w:bCs/>
          <w:sz w:val="24"/>
          <w:szCs w:val="24"/>
        </w:rPr>
      </w:pPr>
      <w:r w:rsidRPr="002971B3">
        <w:rPr>
          <w:rFonts w:ascii="Times New Roman" w:hAnsi="Times New Roman" w:cs="Times New Roman"/>
          <w:b/>
          <w:bCs/>
          <w:sz w:val="24"/>
          <w:szCs w:val="24"/>
        </w:rPr>
        <w:t>Item [</w:t>
      </w:r>
      <w:r>
        <w:rPr>
          <w:rFonts w:ascii="Times New Roman" w:hAnsi="Times New Roman" w:cs="Times New Roman"/>
          <w:b/>
          <w:bCs/>
          <w:sz w:val="24"/>
          <w:szCs w:val="24"/>
        </w:rPr>
        <w:t>37</w:t>
      </w:r>
      <w:r w:rsidRPr="002971B3">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214(2)</w:t>
      </w:r>
    </w:p>
    <w:p w14:paraId="5F587A29" w14:textId="24DAAE6F" w:rsidR="00EC037C" w:rsidRDefault="00EC037C" w:rsidP="006403BB">
      <w:pPr>
        <w:pStyle w:val="ListParagraph"/>
        <w:numPr>
          <w:ilvl w:val="0"/>
          <w:numId w:val="1"/>
        </w:numPr>
        <w:ind w:left="550" w:hanging="550"/>
        <w:rPr>
          <w:rFonts w:ascii="Times New Roman" w:hAnsi="Times New Roman" w:cs="Times New Roman"/>
          <w:sz w:val="24"/>
          <w:szCs w:val="24"/>
        </w:rPr>
      </w:pPr>
      <w:r w:rsidRPr="00EC037C">
        <w:rPr>
          <w:rFonts w:ascii="Times New Roman" w:hAnsi="Times New Roman" w:cs="Times New Roman"/>
          <w:sz w:val="24"/>
          <w:szCs w:val="24"/>
        </w:rPr>
        <w:t xml:space="preserve">Item 37 of Schedule 2 to the </w:t>
      </w:r>
      <w:r>
        <w:rPr>
          <w:rFonts w:ascii="Times New Roman" w:hAnsi="Times New Roman" w:cs="Times New Roman"/>
          <w:sz w:val="24"/>
          <w:szCs w:val="24"/>
        </w:rPr>
        <w:t>Amendment</w:t>
      </w:r>
      <w:r w:rsidRPr="00EC037C">
        <w:rPr>
          <w:rFonts w:ascii="Times New Roman" w:hAnsi="Times New Roman" w:cs="Times New Roman"/>
          <w:sz w:val="24"/>
          <w:szCs w:val="24"/>
        </w:rPr>
        <w:t xml:space="preserve"> Regulations amend</w:t>
      </w:r>
      <w:r>
        <w:rPr>
          <w:rFonts w:ascii="Times New Roman" w:hAnsi="Times New Roman" w:cs="Times New Roman"/>
          <w:sz w:val="24"/>
          <w:szCs w:val="24"/>
        </w:rPr>
        <w:t>s</w:t>
      </w:r>
      <w:r w:rsidRPr="00EC037C">
        <w:rPr>
          <w:rFonts w:ascii="Times New Roman" w:hAnsi="Times New Roman" w:cs="Times New Roman"/>
          <w:sz w:val="24"/>
          <w:szCs w:val="24"/>
        </w:rPr>
        <w:t xml:space="preserve"> existing </w:t>
      </w:r>
      <w:proofErr w:type="spellStart"/>
      <w:r w:rsidRPr="00EC037C">
        <w:rPr>
          <w:rFonts w:ascii="Times New Roman" w:hAnsi="Times New Roman" w:cs="Times New Roman"/>
          <w:sz w:val="24"/>
          <w:szCs w:val="24"/>
        </w:rPr>
        <w:t>subregulation</w:t>
      </w:r>
      <w:proofErr w:type="spellEnd"/>
      <w:r w:rsidRPr="00EC037C">
        <w:rPr>
          <w:rFonts w:ascii="Times New Roman" w:hAnsi="Times New Roman" w:cs="Times New Roman"/>
          <w:sz w:val="24"/>
          <w:szCs w:val="24"/>
        </w:rPr>
        <w:t xml:space="preserve"> 214(2) of the Principal Regulations to omit ‘commits an offence of strict liability’ and substitute ‘contravenes this </w:t>
      </w:r>
      <w:proofErr w:type="spellStart"/>
      <w:r w:rsidRPr="00EC037C">
        <w:rPr>
          <w:rFonts w:ascii="Times New Roman" w:hAnsi="Times New Roman" w:cs="Times New Roman"/>
          <w:sz w:val="24"/>
          <w:szCs w:val="24"/>
        </w:rPr>
        <w:t>subregulation</w:t>
      </w:r>
      <w:proofErr w:type="spellEnd"/>
      <w:r w:rsidRPr="00EC037C">
        <w:rPr>
          <w:rFonts w:ascii="Times New Roman" w:hAnsi="Times New Roman" w:cs="Times New Roman"/>
          <w:sz w:val="24"/>
          <w:szCs w:val="24"/>
        </w:rPr>
        <w:t xml:space="preserve">’. </w:t>
      </w:r>
    </w:p>
    <w:p w14:paraId="0C8F3274" w14:textId="77777777" w:rsidR="00EC037C" w:rsidRPr="00EC037C" w:rsidRDefault="00EC037C" w:rsidP="006403BB">
      <w:pPr>
        <w:pStyle w:val="ListParagraph"/>
        <w:ind w:left="550" w:hanging="550"/>
        <w:rPr>
          <w:rFonts w:ascii="Times New Roman" w:hAnsi="Times New Roman" w:cs="Times New Roman"/>
          <w:sz w:val="24"/>
          <w:szCs w:val="24"/>
        </w:rPr>
      </w:pPr>
    </w:p>
    <w:p w14:paraId="37E46BBE" w14:textId="6FF227EA" w:rsidR="00353A8F" w:rsidRPr="001E73B8" w:rsidRDefault="00EC037C" w:rsidP="006403BB">
      <w:pPr>
        <w:pStyle w:val="ListParagraph"/>
        <w:numPr>
          <w:ilvl w:val="0"/>
          <w:numId w:val="1"/>
        </w:numPr>
        <w:ind w:left="550" w:hanging="550"/>
        <w:rPr>
          <w:rFonts w:ascii="Times New Roman" w:hAnsi="Times New Roman" w:cs="Times New Roman"/>
          <w:sz w:val="24"/>
          <w:szCs w:val="24"/>
        </w:rPr>
      </w:pPr>
      <w:r w:rsidRPr="00EC037C">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EC037C">
        <w:rPr>
          <w:rFonts w:ascii="Times New Roman" w:hAnsi="Times New Roman" w:cs="Times New Roman"/>
          <w:sz w:val="24"/>
          <w:szCs w:val="24"/>
        </w:rPr>
        <w:t xml:space="preserve">consequential to the amendments </w:t>
      </w:r>
      <w:r>
        <w:rPr>
          <w:rFonts w:ascii="Times New Roman" w:hAnsi="Times New Roman" w:cs="Times New Roman"/>
          <w:sz w:val="24"/>
          <w:szCs w:val="24"/>
        </w:rPr>
        <w:t xml:space="preserve">made </w:t>
      </w:r>
      <w:r w:rsidRPr="00EC037C">
        <w:rPr>
          <w:rFonts w:ascii="Times New Roman" w:hAnsi="Times New Roman" w:cs="Times New Roman"/>
          <w:sz w:val="24"/>
          <w:szCs w:val="24"/>
        </w:rPr>
        <w:t>by items 38 and 39 of Schedule 2 a</w:t>
      </w:r>
      <w:r>
        <w:rPr>
          <w:rFonts w:ascii="Times New Roman" w:hAnsi="Times New Roman" w:cs="Times New Roman"/>
          <w:sz w:val="24"/>
          <w:szCs w:val="24"/>
        </w:rPr>
        <w:t xml:space="preserve">nd reflects </w:t>
      </w:r>
      <w:r w:rsidRPr="00EC037C">
        <w:rPr>
          <w:rFonts w:ascii="Times New Roman" w:hAnsi="Times New Roman" w:cs="Times New Roman"/>
          <w:sz w:val="24"/>
          <w:szCs w:val="24"/>
        </w:rPr>
        <w:t>that regulation 214 now include</w:t>
      </w:r>
      <w:r>
        <w:rPr>
          <w:rFonts w:ascii="Times New Roman" w:hAnsi="Times New Roman" w:cs="Times New Roman"/>
          <w:sz w:val="24"/>
          <w:szCs w:val="24"/>
        </w:rPr>
        <w:t>s</w:t>
      </w:r>
      <w:r w:rsidRPr="00EC037C">
        <w:rPr>
          <w:rFonts w:ascii="Times New Roman" w:hAnsi="Times New Roman" w:cs="Times New Roman"/>
          <w:sz w:val="24"/>
          <w:szCs w:val="24"/>
        </w:rPr>
        <w:t xml:space="preserve"> both strict liability offences and civil penalty provisions.</w:t>
      </w:r>
    </w:p>
    <w:p w14:paraId="148EF995" w14:textId="77777777" w:rsidR="005B6360" w:rsidRDefault="005B6360" w:rsidP="006403BB">
      <w:pPr>
        <w:ind w:left="550" w:hanging="550"/>
        <w:rPr>
          <w:rFonts w:ascii="Times New Roman" w:hAnsi="Times New Roman" w:cs="Times New Roman"/>
          <w:b/>
          <w:bCs/>
          <w:sz w:val="24"/>
          <w:szCs w:val="24"/>
        </w:rPr>
      </w:pPr>
      <w:r w:rsidRPr="002971B3">
        <w:rPr>
          <w:rFonts w:ascii="Times New Roman" w:hAnsi="Times New Roman" w:cs="Times New Roman"/>
          <w:b/>
          <w:bCs/>
          <w:sz w:val="24"/>
          <w:szCs w:val="24"/>
        </w:rPr>
        <w:t>Item [</w:t>
      </w:r>
      <w:r>
        <w:rPr>
          <w:rFonts w:ascii="Times New Roman" w:hAnsi="Times New Roman" w:cs="Times New Roman"/>
          <w:b/>
          <w:bCs/>
          <w:sz w:val="24"/>
          <w:szCs w:val="24"/>
        </w:rPr>
        <w:t>38</w:t>
      </w:r>
      <w:r w:rsidRPr="002971B3">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214(2) (penalty)</w:t>
      </w:r>
    </w:p>
    <w:p w14:paraId="4E98E64F" w14:textId="6887691A" w:rsidR="0041545D" w:rsidRDefault="0041545D" w:rsidP="006403BB">
      <w:pPr>
        <w:pStyle w:val="ListParagraph"/>
        <w:numPr>
          <w:ilvl w:val="0"/>
          <w:numId w:val="1"/>
        </w:numPr>
        <w:ind w:left="550" w:hanging="550"/>
        <w:rPr>
          <w:rFonts w:ascii="Times New Roman" w:hAnsi="Times New Roman" w:cs="Times New Roman"/>
          <w:sz w:val="24"/>
          <w:szCs w:val="24"/>
        </w:rPr>
      </w:pPr>
      <w:r w:rsidRPr="0041545D">
        <w:rPr>
          <w:rFonts w:ascii="Times New Roman" w:hAnsi="Times New Roman" w:cs="Times New Roman"/>
          <w:sz w:val="24"/>
          <w:szCs w:val="24"/>
        </w:rPr>
        <w:t xml:space="preserve">Item 38 of Schedule 2 to the </w:t>
      </w:r>
      <w:r>
        <w:rPr>
          <w:rFonts w:ascii="Times New Roman" w:hAnsi="Times New Roman" w:cs="Times New Roman"/>
          <w:sz w:val="24"/>
          <w:szCs w:val="24"/>
        </w:rPr>
        <w:t xml:space="preserve">Amendment </w:t>
      </w:r>
      <w:r w:rsidRPr="0041545D">
        <w:rPr>
          <w:rFonts w:ascii="Times New Roman" w:hAnsi="Times New Roman" w:cs="Times New Roman"/>
          <w:sz w:val="24"/>
          <w:szCs w:val="24"/>
        </w:rPr>
        <w:t>Regulations amend</w:t>
      </w:r>
      <w:r>
        <w:rPr>
          <w:rFonts w:ascii="Times New Roman" w:hAnsi="Times New Roman" w:cs="Times New Roman"/>
          <w:sz w:val="24"/>
          <w:szCs w:val="24"/>
        </w:rPr>
        <w:t>s</w:t>
      </w:r>
      <w:r w:rsidRPr="0041545D">
        <w:rPr>
          <w:rFonts w:ascii="Times New Roman" w:hAnsi="Times New Roman" w:cs="Times New Roman"/>
          <w:sz w:val="24"/>
          <w:szCs w:val="24"/>
        </w:rPr>
        <w:t xml:space="preserve"> existing </w:t>
      </w:r>
      <w:proofErr w:type="spellStart"/>
      <w:r w:rsidRPr="0041545D">
        <w:rPr>
          <w:rFonts w:ascii="Times New Roman" w:hAnsi="Times New Roman" w:cs="Times New Roman"/>
          <w:sz w:val="24"/>
          <w:szCs w:val="24"/>
        </w:rPr>
        <w:t>subregulation</w:t>
      </w:r>
      <w:proofErr w:type="spellEnd"/>
      <w:r w:rsidRPr="0041545D">
        <w:rPr>
          <w:rFonts w:ascii="Times New Roman" w:hAnsi="Times New Roman" w:cs="Times New Roman"/>
          <w:sz w:val="24"/>
          <w:szCs w:val="24"/>
        </w:rPr>
        <w:t xml:space="preserve"> 214(2) of the Principal Regulations to repeal the penalty of 10 penalty units. </w:t>
      </w:r>
    </w:p>
    <w:p w14:paraId="13614514" w14:textId="77777777" w:rsidR="0041545D" w:rsidRPr="0041545D" w:rsidRDefault="0041545D" w:rsidP="006403BB">
      <w:pPr>
        <w:pStyle w:val="ListParagraph"/>
        <w:ind w:left="550" w:hanging="550"/>
        <w:rPr>
          <w:rFonts w:ascii="Times New Roman" w:hAnsi="Times New Roman" w:cs="Times New Roman"/>
          <w:sz w:val="24"/>
          <w:szCs w:val="24"/>
        </w:rPr>
      </w:pPr>
    </w:p>
    <w:p w14:paraId="4C098D17" w14:textId="3D946EC9" w:rsidR="005B6360" w:rsidRPr="005B6360" w:rsidRDefault="0041545D" w:rsidP="006403BB">
      <w:pPr>
        <w:pStyle w:val="ListParagraph"/>
        <w:numPr>
          <w:ilvl w:val="0"/>
          <w:numId w:val="1"/>
        </w:numPr>
        <w:ind w:left="550" w:hanging="550"/>
        <w:rPr>
          <w:rFonts w:ascii="Times New Roman" w:hAnsi="Times New Roman" w:cs="Times New Roman"/>
          <w:sz w:val="24"/>
          <w:szCs w:val="24"/>
        </w:rPr>
      </w:pPr>
      <w:r w:rsidRPr="0041545D">
        <w:rPr>
          <w:rFonts w:ascii="Times New Roman" w:hAnsi="Times New Roman" w:cs="Times New Roman"/>
          <w:sz w:val="24"/>
          <w:szCs w:val="24"/>
        </w:rPr>
        <w:t xml:space="preserve">This amendment </w:t>
      </w:r>
      <w:r w:rsidR="00F555F7">
        <w:rPr>
          <w:rFonts w:ascii="Times New Roman" w:hAnsi="Times New Roman" w:cs="Times New Roman"/>
          <w:sz w:val="24"/>
          <w:szCs w:val="24"/>
        </w:rPr>
        <w:t xml:space="preserve">is </w:t>
      </w:r>
      <w:r w:rsidRPr="0041545D">
        <w:rPr>
          <w:rFonts w:ascii="Times New Roman" w:hAnsi="Times New Roman" w:cs="Times New Roman"/>
          <w:sz w:val="24"/>
          <w:szCs w:val="24"/>
        </w:rPr>
        <w:t xml:space="preserve">consequential to the amendment </w:t>
      </w:r>
      <w:r w:rsidR="009C66B6">
        <w:rPr>
          <w:rFonts w:ascii="Times New Roman" w:hAnsi="Times New Roman" w:cs="Times New Roman"/>
          <w:sz w:val="24"/>
          <w:szCs w:val="24"/>
        </w:rPr>
        <w:t>made</w:t>
      </w:r>
      <w:r w:rsidRPr="0041545D">
        <w:rPr>
          <w:rFonts w:ascii="Times New Roman" w:hAnsi="Times New Roman" w:cs="Times New Roman"/>
          <w:sz w:val="24"/>
          <w:szCs w:val="24"/>
        </w:rPr>
        <w:t xml:space="preserve"> by item 39 of Schedule 2 which, relevantly, insert</w:t>
      </w:r>
      <w:r w:rsidR="00F555F7">
        <w:rPr>
          <w:rFonts w:ascii="Times New Roman" w:hAnsi="Times New Roman" w:cs="Times New Roman"/>
          <w:sz w:val="24"/>
          <w:szCs w:val="24"/>
        </w:rPr>
        <w:t>s</w:t>
      </w:r>
      <w:r w:rsidRPr="0041545D">
        <w:rPr>
          <w:rFonts w:ascii="Times New Roman" w:hAnsi="Times New Roman" w:cs="Times New Roman"/>
          <w:sz w:val="24"/>
          <w:szCs w:val="24"/>
        </w:rPr>
        <w:t xml:space="preserve"> a new higher penalty for the strict liability offences, and penalties for the new civil penalty provisions, in regulation 214.</w:t>
      </w:r>
    </w:p>
    <w:p w14:paraId="25767B88" w14:textId="77777777" w:rsidR="005B6360" w:rsidRPr="00106A34" w:rsidRDefault="005B6360" w:rsidP="006403BB">
      <w:pPr>
        <w:ind w:left="550" w:hanging="550"/>
        <w:rPr>
          <w:rFonts w:ascii="Times New Roman" w:hAnsi="Times New Roman" w:cs="Times New Roman"/>
          <w:b/>
          <w:bCs/>
          <w:sz w:val="24"/>
          <w:szCs w:val="24"/>
        </w:rPr>
      </w:pPr>
      <w:r w:rsidRPr="00106A34">
        <w:rPr>
          <w:rFonts w:ascii="Times New Roman" w:hAnsi="Times New Roman" w:cs="Times New Roman"/>
          <w:b/>
          <w:bCs/>
          <w:sz w:val="24"/>
          <w:szCs w:val="24"/>
        </w:rPr>
        <w:t>Item [</w:t>
      </w:r>
      <w:r>
        <w:rPr>
          <w:rFonts w:ascii="Times New Roman" w:hAnsi="Times New Roman" w:cs="Times New Roman"/>
          <w:b/>
          <w:bCs/>
          <w:sz w:val="24"/>
          <w:szCs w:val="24"/>
        </w:rPr>
        <w:t>39</w:t>
      </w:r>
      <w:r w:rsidRPr="00106A34">
        <w:rPr>
          <w:rFonts w:ascii="Times New Roman" w:hAnsi="Times New Roman" w:cs="Times New Roman"/>
          <w:b/>
          <w:bCs/>
          <w:sz w:val="24"/>
          <w:szCs w:val="24"/>
        </w:rPr>
        <w:t xml:space="preserve">] – </w:t>
      </w:r>
      <w:r>
        <w:rPr>
          <w:rFonts w:ascii="Times New Roman" w:hAnsi="Times New Roman" w:cs="Times New Roman"/>
          <w:b/>
          <w:bCs/>
          <w:sz w:val="24"/>
          <w:szCs w:val="24"/>
        </w:rPr>
        <w:t>At the end of regulation 214</w:t>
      </w:r>
    </w:p>
    <w:p w14:paraId="710C316C" w14:textId="77777777"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Regulation 214 of the Principal Regulations deals with the use of methyl bromide as a feedstock.</w:t>
      </w:r>
    </w:p>
    <w:p w14:paraId="1754C732" w14:textId="77777777" w:rsidR="00C75FBB" w:rsidRDefault="00C75FBB" w:rsidP="006403BB">
      <w:pPr>
        <w:pStyle w:val="ListParagraph"/>
        <w:ind w:left="550" w:hanging="550"/>
        <w:rPr>
          <w:rFonts w:ascii="Times New Roman" w:hAnsi="Times New Roman" w:cs="Times New Roman"/>
          <w:sz w:val="24"/>
          <w:szCs w:val="24"/>
        </w:rPr>
      </w:pPr>
    </w:p>
    <w:p w14:paraId="7BD0EE32" w14:textId="1682487A"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 xml:space="preserve">Specifically, and subject to the amendment </w:t>
      </w:r>
      <w:r>
        <w:rPr>
          <w:rFonts w:ascii="Times New Roman" w:hAnsi="Times New Roman" w:cs="Times New Roman"/>
          <w:sz w:val="24"/>
          <w:szCs w:val="24"/>
        </w:rPr>
        <w:t>made</w:t>
      </w:r>
      <w:r w:rsidRPr="00C75FBB">
        <w:rPr>
          <w:rFonts w:ascii="Times New Roman" w:hAnsi="Times New Roman" w:cs="Times New Roman"/>
          <w:sz w:val="24"/>
          <w:szCs w:val="24"/>
        </w:rPr>
        <w:t xml:space="preserve"> by item 35 above, </w:t>
      </w:r>
      <w:proofErr w:type="spellStart"/>
      <w:r w:rsidRPr="00C75FBB">
        <w:rPr>
          <w:rFonts w:ascii="Times New Roman" w:hAnsi="Times New Roman" w:cs="Times New Roman"/>
          <w:sz w:val="24"/>
          <w:szCs w:val="24"/>
        </w:rPr>
        <w:t>subregulation</w:t>
      </w:r>
      <w:proofErr w:type="spellEnd"/>
      <w:r w:rsidRPr="00C75FBB">
        <w:rPr>
          <w:rFonts w:ascii="Times New Roman" w:hAnsi="Times New Roman" w:cs="Times New Roman"/>
          <w:sz w:val="24"/>
          <w:szCs w:val="24"/>
        </w:rPr>
        <w:t xml:space="preserve"> 214(1) prohibits a person from using methyl bromide as a feedstock during a year unless the person is the holder of a feedstock permit for that </w:t>
      </w:r>
      <w:proofErr w:type="gramStart"/>
      <w:r w:rsidRPr="00C75FBB">
        <w:rPr>
          <w:rFonts w:ascii="Times New Roman" w:hAnsi="Times New Roman" w:cs="Times New Roman"/>
          <w:sz w:val="24"/>
          <w:szCs w:val="24"/>
        </w:rPr>
        <w:t>year, or</w:t>
      </w:r>
      <w:proofErr w:type="gramEnd"/>
      <w:r w:rsidRPr="00C75FBB">
        <w:rPr>
          <w:rFonts w:ascii="Times New Roman" w:hAnsi="Times New Roman" w:cs="Times New Roman"/>
          <w:sz w:val="24"/>
          <w:szCs w:val="24"/>
        </w:rPr>
        <w:t xml:space="preserve"> is acting on behalf of a person who is the holder of a feedstock permit for that year.</w:t>
      </w:r>
    </w:p>
    <w:p w14:paraId="53E01E5E" w14:textId="77777777" w:rsidR="00C75FBB" w:rsidRDefault="00C75FBB" w:rsidP="006403BB">
      <w:pPr>
        <w:pStyle w:val="ListParagraph"/>
        <w:ind w:left="550" w:hanging="550"/>
        <w:rPr>
          <w:rFonts w:ascii="Times New Roman" w:hAnsi="Times New Roman" w:cs="Times New Roman"/>
          <w:sz w:val="24"/>
          <w:szCs w:val="24"/>
        </w:rPr>
      </w:pPr>
    </w:p>
    <w:p w14:paraId="194EFF02" w14:textId="703B8EEC"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 xml:space="preserve">In addition, and subject to the amendment </w:t>
      </w:r>
      <w:r>
        <w:rPr>
          <w:rFonts w:ascii="Times New Roman" w:hAnsi="Times New Roman" w:cs="Times New Roman"/>
          <w:sz w:val="24"/>
          <w:szCs w:val="24"/>
        </w:rPr>
        <w:t>made</w:t>
      </w:r>
      <w:r w:rsidRPr="00C75FBB">
        <w:rPr>
          <w:rFonts w:ascii="Times New Roman" w:hAnsi="Times New Roman" w:cs="Times New Roman"/>
          <w:sz w:val="24"/>
          <w:szCs w:val="24"/>
        </w:rPr>
        <w:t xml:space="preserve"> by item 37 above, </w:t>
      </w:r>
      <w:proofErr w:type="spellStart"/>
      <w:r w:rsidRPr="00C75FBB">
        <w:rPr>
          <w:rFonts w:ascii="Times New Roman" w:hAnsi="Times New Roman" w:cs="Times New Roman"/>
          <w:sz w:val="24"/>
          <w:szCs w:val="24"/>
        </w:rPr>
        <w:t>subregulation</w:t>
      </w:r>
      <w:proofErr w:type="spellEnd"/>
      <w:r w:rsidRPr="00C75FBB">
        <w:rPr>
          <w:rFonts w:ascii="Times New Roman" w:hAnsi="Times New Roman" w:cs="Times New Roman"/>
          <w:sz w:val="24"/>
          <w:szCs w:val="24"/>
        </w:rPr>
        <w:t xml:space="preserve"> 214(2) prohibits the holder of a feedstock permit from using more methyl bromide as feedstock during the year than is permitted by the permit, or from contravening a condition of the feedstock permit.</w:t>
      </w:r>
    </w:p>
    <w:p w14:paraId="20F0687E" w14:textId="77777777" w:rsidR="00C75FBB" w:rsidRDefault="00C75FBB" w:rsidP="006403BB">
      <w:pPr>
        <w:pStyle w:val="ListParagraph"/>
        <w:ind w:left="550" w:hanging="550"/>
        <w:rPr>
          <w:rFonts w:ascii="Times New Roman" w:hAnsi="Times New Roman" w:cs="Times New Roman"/>
          <w:sz w:val="24"/>
          <w:szCs w:val="24"/>
        </w:rPr>
      </w:pPr>
    </w:p>
    <w:p w14:paraId="0699B989" w14:textId="0C6D66F8"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 xml:space="preserve">Item 39 of Schedule 2 to the </w:t>
      </w:r>
      <w:r>
        <w:rPr>
          <w:rFonts w:ascii="Times New Roman" w:hAnsi="Times New Roman" w:cs="Times New Roman"/>
          <w:sz w:val="24"/>
          <w:szCs w:val="24"/>
        </w:rPr>
        <w:t>Amendment</w:t>
      </w:r>
      <w:r w:rsidRPr="00C75FBB">
        <w:rPr>
          <w:rFonts w:ascii="Times New Roman" w:hAnsi="Times New Roman" w:cs="Times New Roman"/>
          <w:sz w:val="24"/>
          <w:szCs w:val="24"/>
        </w:rPr>
        <w:t xml:space="preserve"> Regulations amend</w:t>
      </w:r>
      <w:r>
        <w:rPr>
          <w:rFonts w:ascii="Times New Roman" w:hAnsi="Times New Roman" w:cs="Times New Roman"/>
          <w:sz w:val="24"/>
          <w:szCs w:val="24"/>
        </w:rPr>
        <w:t>s</w:t>
      </w:r>
      <w:r w:rsidRPr="00C75FBB">
        <w:rPr>
          <w:rFonts w:ascii="Times New Roman" w:hAnsi="Times New Roman" w:cs="Times New Roman"/>
          <w:sz w:val="24"/>
          <w:szCs w:val="24"/>
        </w:rPr>
        <w:t xml:space="preserve"> existing regulation 214 of the Principal Regulations to insert new </w:t>
      </w:r>
      <w:proofErr w:type="spellStart"/>
      <w:r w:rsidRPr="00C75FBB">
        <w:rPr>
          <w:rFonts w:ascii="Times New Roman" w:hAnsi="Times New Roman" w:cs="Times New Roman"/>
          <w:sz w:val="24"/>
          <w:szCs w:val="24"/>
        </w:rPr>
        <w:t>subregulations</w:t>
      </w:r>
      <w:proofErr w:type="spellEnd"/>
      <w:r w:rsidRPr="00C75FBB">
        <w:rPr>
          <w:rFonts w:ascii="Times New Roman" w:hAnsi="Times New Roman" w:cs="Times New Roman"/>
          <w:sz w:val="24"/>
          <w:szCs w:val="24"/>
        </w:rPr>
        <w:t xml:space="preserve"> 214(3) and (4) at the end of the regulation. </w:t>
      </w:r>
    </w:p>
    <w:p w14:paraId="04A581AE" w14:textId="77777777" w:rsidR="00C75FBB" w:rsidRDefault="00C75FBB" w:rsidP="006403BB">
      <w:pPr>
        <w:pStyle w:val="ListParagraph"/>
        <w:ind w:left="550" w:hanging="550"/>
        <w:rPr>
          <w:rFonts w:ascii="Times New Roman" w:hAnsi="Times New Roman" w:cs="Times New Roman"/>
          <w:sz w:val="24"/>
          <w:szCs w:val="24"/>
        </w:rPr>
      </w:pPr>
    </w:p>
    <w:p w14:paraId="526F6D06" w14:textId="1D2F8B1D"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 xml:space="preserve">New </w:t>
      </w:r>
      <w:proofErr w:type="spellStart"/>
      <w:r w:rsidRPr="00C75FBB">
        <w:rPr>
          <w:rFonts w:ascii="Times New Roman" w:hAnsi="Times New Roman" w:cs="Times New Roman"/>
          <w:sz w:val="24"/>
          <w:szCs w:val="24"/>
        </w:rPr>
        <w:t>subregulation</w:t>
      </w:r>
      <w:proofErr w:type="spellEnd"/>
      <w:r w:rsidRPr="00C75FBB">
        <w:rPr>
          <w:rFonts w:ascii="Times New Roman" w:hAnsi="Times New Roman" w:cs="Times New Roman"/>
          <w:sz w:val="24"/>
          <w:szCs w:val="24"/>
        </w:rPr>
        <w:t xml:space="preserve"> 214(3) make</w:t>
      </w:r>
      <w:r>
        <w:rPr>
          <w:rFonts w:ascii="Times New Roman" w:hAnsi="Times New Roman" w:cs="Times New Roman"/>
          <w:sz w:val="24"/>
          <w:szCs w:val="24"/>
        </w:rPr>
        <w:t>s</w:t>
      </w:r>
      <w:r w:rsidRPr="00C75FBB">
        <w:rPr>
          <w:rFonts w:ascii="Times New Roman" w:hAnsi="Times New Roman" w:cs="Times New Roman"/>
          <w:sz w:val="24"/>
          <w:szCs w:val="24"/>
        </w:rPr>
        <w:t xml:space="preserve"> it a strict liability offence for a person to contravene the prohibition in </w:t>
      </w:r>
      <w:proofErr w:type="spellStart"/>
      <w:r w:rsidRPr="00C75FBB">
        <w:rPr>
          <w:rFonts w:ascii="Times New Roman" w:hAnsi="Times New Roman" w:cs="Times New Roman"/>
          <w:sz w:val="24"/>
          <w:szCs w:val="24"/>
        </w:rPr>
        <w:t>subregulation</w:t>
      </w:r>
      <w:proofErr w:type="spellEnd"/>
      <w:r w:rsidRPr="00C75FBB">
        <w:rPr>
          <w:rFonts w:ascii="Times New Roman" w:hAnsi="Times New Roman" w:cs="Times New Roman"/>
          <w:sz w:val="24"/>
          <w:szCs w:val="24"/>
        </w:rPr>
        <w:t xml:space="preserve"> 214(1) or (2). The maximum penalty for this offence </w:t>
      </w:r>
      <w:r>
        <w:rPr>
          <w:rFonts w:ascii="Times New Roman" w:hAnsi="Times New Roman" w:cs="Times New Roman"/>
          <w:sz w:val="24"/>
          <w:szCs w:val="24"/>
        </w:rPr>
        <w:t xml:space="preserve">is </w:t>
      </w:r>
      <w:r w:rsidRPr="00C75FBB">
        <w:rPr>
          <w:rFonts w:ascii="Times New Roman" w:hAnsi="Times New Roman" w:cs="Times New Roman"/>
          <w:sz w:val="24"/>
          <w:szCs w:val="24"/>
        </w:rPr>
        <w:t xml:space="preserve">50 penalty units. </w:t>
      </w:r>
    </w:p>
    <w:p w14:paraId="307B4974" w14:textId="77777777" w:rsidR="00C75FBB" w:rsidRDefault="00C75FBB" w:rsidP="006403BB">
      <w:pPr>
        <w:pStyle w:val="ListParagraph"/>
        <w:ind w:left="550" w:hanging="550"/>
        <w:rPr>
          <w:rFonts w:ascii="Times New Roman" w:hAnsi="Times New Roman" w:cs="Times New Roman"/>
          <w:sz w:val="24"/>
          <w:szCs w:val="24"/>
        </w:rPr>
      </w:pPr>
    </w:p>
    <w:p w14:paraId="17B6581F" w14:textId="1D1C39D9"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Strict liability is pro</w:t>
      </w:r>
      <w:r w:rsidR="00F54B96">
        <w:rPr>
          <w:rFonts w:ascii="Times New Roman" w:hAnsi="Times New Roman" w:cs="Times New Roman"/>
          <w:sz w:val="24"/>
          <w:szCs w:val="24"/>
        </w:rPr>
        <w:t>vided</w:t>
      </w:r>
      <w:r w:rsidRPr="00C75FBB">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7BA4CB74" w14:textId="77777777" w:rsidR="00C75FBB" w:rsidRDefault="00C75FBB" w:rsidP="006403BB">
      <w:pPr>
        <w:pStyle w:val="ListParagraph"/>
        <w:ind w:left="550" w:hanging="550"/>
        <w:rPr>
          <w:rFonts w:ascii="Times New Roman" w:hAnsi="Times New Roman" w:cs="Times New Roman"/>
          <w:sz w:val="24"/>
          <w:szCs w:val="24"/>
        </w:rPr>
      </w:pPr>
    </w:p>
    <w:p w14:paraId="495F680A" w14:textId="15370AC4"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t xml:space="preserve">the offence is not punishable by </w:t>
      </w:r>
      <w:proofErr w:type="gramStart"/>
      <w:r w:rsidRPr="00C75FBB">
        <w:rPr>
          <w:rFonts w:ascii="Times New Roman" w:hAnsi="Times New Roman" w:cs="Times New Roman"/>
          <w:sz w:val="24"/>
          <w:szCs w:val="24"/>
        </w:rPr>
        <w:t>imprisonment;</w:t>
      </w:r>
      <w:proofErr w:type="gramEnd"/>
    </w:p>
    <w:p w14:paraId="6C272C1C" w14:textId="77777777" w:rsidR="00C75FBB" w:rsidRPr="00C75FBB" w:rsidRDefault="00C75FBB" w:rsidP="00172EF6">
      <w:pPr>
        <w:pStyle w:val="ListParagraph"/>
        <w:ind w:left="1270" w:hanging="550"/>
        <w:rPr>
          <w:rFonts w:ascii="Times New Roman" w:hAnsi="Times New Roman" w:cs="Times New Roman"/>
          <w:sz w:val="24"/>
          <w:szCs w:val="24"/>
        </w:rPr>
      </w:pPr>
    </w:p>
    <w:p w14:paraId="35D41E44" w14:textId="77777777"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t xml:space="preserve">the offence is subject to a maximum penalty of 50 penalty units for an </w:t>
      </w:r>
      <w:proofErr w:type="gramStart"/>
      <w:r w:rsidRPr="00C75FBB">
        <w:rPr>
          <w:rFonts w:ascii="Times New Roman" w:hAnsi="Times New Roman" w:cs="Times New Roman"/>
          <w:sz w:val="24"/>
          <w:szCs w:val="24"/>
        </w:rPr>
        <w:t>individual;</w:t>
      </w:r>
      <w:proofErr w:type="gramEnd"/>
    </w:p>
    <w:p w14:paraId="2599E65B" w14:textId="77777777" w:rsidR="00C75FBB" w:rsidRPr="00C75FBB" w:rsidRDefault="00C75FBB" w:rsidP="00172EF6">
      <w:pPr>
        <w:pStyle w:val="ListParagraph"/>
        <w:ind w:left="1270" w:hanging="550"/>
        <w:rPr>
          <w:rFonts w:ascii="Times New Roman" w:hAnsi="Times New Roman" w:cs="Times New Roman"/>
          <w:sz w:val="24"/>
          <w:szCs w:val="24"/>
        </w:rPr>
      </w:pPr>
    </w:p>
    <w:p w14:paraId="1C26E7C2" w14:textId="0E73EC65"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t>the actions which trigger the offence are simple, readily understood and easily defended. The offence is triggered if a person uses methyl bromide for feedstock and either does not hold a feedstock permit, or does not comply with the requirements or conditions of their feedstock permit</w:t>
      </w:r>
      <w:r w:rsidR="00E42B0D">
        <w:rPr>
          <w:rFonts w:ascii="Times New Roman" w:hAnsi="Times New Roman" w:cs="Times New Roman"/>
          <w:sz w:val="24"/>
          <w:szCs w:val="24"/>
        </w:rPr>
        <w:t>;</w:t>
      </w:r>
    </w:p>
    <w:p w14:paraId="1B95C7E2" w14:textId="77777777" w:rsidR="00C75FBB" w:rsidRPr="00C75FBB" w:rsidRDefault="00C75FBB" w:rsidP="00172EF6">
      <w:pPr>
        <w:pStyle w:val="ListParagraph"/>
        <w:ind w:left="1270" w:hanging="550"/>
        <w:rPr>
          <w:rFonts w:ascii="Times New Roman" w:hAnsi="Times New Roman" w:cs="Times New Roman"/>
          <w:sz w:val="24"/>
          <w:szCs w:val="24"/>
        </w:rPr>
      </w:pPr>
    </w:p>
    <w:p w14:paraId="5C21EABD" w14:textId="77777777"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t xml:space="preserve">offences relating to the use of methyl bromide need to be dealt with efficiently to ensure industry and community confidence in the regulatory </w:t>
      </w:r>
      <w:proofErr w:type="gramStart"/>
      <w:r w:rsidRPr="00C75FBB">
        <w:rPr>
          <w:rFonts w:ascii="Times New Roman" w:hAnsi="Times New Roman" w:cs="Times New Roman"/>
          <w:sz w:val="24"/>
          <w:szCs w:val="24"/>
        </w:rPr>
        <w:t>regime;</w:t>
      </w:r>
      <w:proofErr w:type="gramEnd"/>
    </w:p>
    <w:p w14:paraId="1C3732FF" w14:textId="77777777" w:rsidR="00C75FBB" w:rsidRPr="00C75FBB" w:rsidRDefault="00C75FBB" w:rsidP="00172EF6">
      <w:pPr>
        <w:pStyle w:val="ListParagraph"/>
        <w:ind w:left="1270" w:hanging="550"/>
        <w:rPr>
          <w:rFonts w:ascii="Times New Roman" w:hAnsi="Times New Roman" w:cs="Times New Roman"/>
          <w:sz w:val="24"/>
          <w:szCs w:val="24"/>
        </w:rPr>
      </w:pPr>
    </w:p>
    <w:p w14:paraId="0CAC2E6A" w14:textId="2864395B"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t xml:space="preserve">the offence </w:t>
      </w:r>
      <w:r>
        <w:rPr>
          <w:rFonts w:ascii="Times New Roman" w:hAnsi="Times New Roman" w:cs="Times New Roman"/>
          <w:sz w:val="24"/>
          <w:szCs w:val="24"/>
        </w:rPr>
        <w:t xml:space="preserve">is </w:t>
      </w:r>
      <w:r w:rsidRPr="00C75FBB">
        <w:rPr>
          <w:rFonts w:ascii="Times New Roman" w:hAnsi="Times New Roman" w:cs="Times New Roman"/>
          <w:sz w:val="24"/>
          <w:szCs w:val="24"/>
        </w:rPr>
        <w:t xml:space="preserve">subject to an infringement notice under the </w:t>
      </w:r>
      <w:proofErr w:type="gramStart"/>
      <w:r w:rsidRPr="00C75FBB">
        <w:rPr>
          <w:rFonts w:ascii="Times New Roman" w:hAnsi="Times New Roman" w:cs="Times New Roman"/>
          <w:sz w:val="24"/>
          <w:szCs w:val="24"/>
        </w:rPr>
        <w:t>Act;</w:t>
      </w:r>
      <w:proofErr w:type="gramEnd"/>
    </w:p>
    <w:p w14:paraId="447D60D0" w14:textId="77777777" w:rsidR="00C75FBB" w:rsidRPr="00C75FBB" w:rsidRDefault="00C75FBB" w:rsidP="00172EF6">
      <w:pPr>
        <w:pStyle w:val="ListParagraph"/>
        <w:ind w:left="1270" w:hanging="550"/>
        <w:rPr>
          <w:rFonts w:ascii="Times New Roman" w:hAnsi="Times New Roman" w:cs="Times New Roman"/>
          <w:sz w:val="24"/>
          <w:szCs w:val="24"/>
        </w:rPr>
      </w:pPr>
    </w:p>
    <w:p w14:paraId="18F7F045" w14:textId="77777777"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C75FBB">
        <w:rPr>
          <w:rFonts w:ascii="Times New Roman" w:hAnsi="Times New Roman" w:cs="Times New Roman"/>
          <w:sz w:val="24"/>
          <w:szCs w:val="24"/>
        </w:rPr>
        <w:t>recklessly</w:t>
      </w:r>
      <w:proofErr w:type="gramEnd"/>
      <w:r w:rsidRPr="00C75FBB">
        <w:rPr>
          <w:rFonts w:ascii="Times New Roman" w:hAnsi="Times New Roman" w:cs="Times New Roman"/>
          <w:sz w:val="24"/>
          <w:szCs w:val="24"/>
        </w:rPr>
        <w:t xml:space="preserve"> or negligently used methyl bromide for feedstock without a feedstock permit, or failed to comply with the requirements or conditions of their feedstock permit is generally a matter that is peculiarly within the knowledge of the defendant alone. Proving the contrary beyond reasonable doubt may require significant and difficult to obtain indirect and circumstantial </w:t>
      </w:r>
      <w:proofErr w:type="gramStart"/>
      <w:r w:rsidRPr="00C75FBB">
        <w:rPr>
          <w:rFonts w:ascii="Times New Roman" w:hAnsi="Times New Roman" w:cs="Times New Roman"/>
          <w:sz w:val="24"/>
          <w:szCs w:val="24"/>
        </w:rPr>
        <w:t>evidence;</w:t>
      </w:r>
      <w:proofErr w:type="gramEnd"/>
    </w:p>
    <w:p w14:paraId="7AC93F56" w14:textId="77777777" w:rsidR="00C75FBB" w:rsidRPr="00C75FBB" w:rsidRDefault="00C75FBB" w:rsidP="00172EF6">
      <w:pPr>
        <w:pStyle w:val="ListParagraph"/>
        <w:ind w:left="1270" w:hanging="550"/>
        <w:rPr>
          <w:rFonts w:ascii="Times New Roman" w:hAnsi="Times New Roman" w:cs="Times New Roman"/>
          <w:sz w:val="24"/>
          <w:szCs w:val="24"/>
        </w:rPr>
      </w:pPr>
    </w:p>
    <w:p w14:paraId="158FAFE5" w14:textId="7BB081FC"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lastRenderedPageBreak/>
        <w:t>the requirement to obtain a feedstock permit to use methyl bromide as a feedstock are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E42B0D">
        <w:rPr>
          <w:rFonts w:ascii="Times New Roman" w:hAnsi="Times New Roman" w:cs="Times New Roman"/>
          <w:sz w:val="24"/>
          <w:szCs w:val="24"/>
        </w:rPr>
        <w:t xml:space="preserve"> and</w:t>
      </w:r>
    </w:p>
    <w:p w14:paraId="445B9C2A" w14:textId="77777777" w:rsidR="00C75FBB" w:rsidRPr="00C75FBB" w:rsidRDefault="00C75FBB" w:rsidP="00172EF6">
      <w:pPr>
        <w:pStyle w:val="ListParagraph"/>
        <w:ind w:left="1270" w:hanging="550"/>
        <w:rPr>
          <w:rFonts w:ascii="Times New Roman" w:hAnsi="Times New Roman" w:cs="Times New Roman"/>
          <w:sz w:val="24"/>
          <w:szCs w:val="24"/>
        </w:rPr>
      </w:pPr>
    </w:p>
    <w:p w14:paraId="0982C509" w14:textId="19577CD6" w:rsidR="00C75FBB" w:rsidRPr="00C75FBB" w:rsidRDefault="00C75FBB" w:rsidP="00172EF6">
      <w:pPr>
        <w:pStyle w:val="ListParagraph"/>
        <w:numPr>
          <w:ilvl w:val="1"/>
          <w:numId w:val="1"/>
        </w:numPr>
        <w:ind w:left="1270" w:hanging="550"/>
        <w:rPr>
          <w:rFonts w:ascii="Times New Roman" w:hAnsi="Times New Roman" w:cs="Times New Roman"/>
          <w:sz w:val="24"/>
          <w:szCs w:val="24"/>
        </w:rPr>
      </w:pPr>
      <w:r w:rsidRPr="00C75FBB">
        <w:rPr>
          <w:rFonts w:ascii="Times New Roman" w:hAnsi="Times New Roman" w:cs="Times New Roman"/>
          <w:sz w:val="24"/>
          <w:szCs w:val="24"/>
        </w:rPr>
        <w:t xml:space="preserve">the person affected </w:t>
      </w:r>
      <w:r>
        <w:rPr>
          <w:rFonts w:ascii="Times New Roman" w:hAnsi="Times New Roman" w:cs="Times New Roman"/>
          <w:sz w:val="24"/>
          <w:szCs w:val="24"/>
        </w:rPr>
        <w:t xml:space="preserve">is </w:t>
      </w:r>
      <w:r w:rsidRPr="00C75FBB">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1D7D9BEB" w14:textId="77777777" w:rsidR="00C75FBB" w:rsidRDefault="00C75FBB" w:rsidP="00172EF6">
      <w:pPr>
        <w:pStyle w:val="ListParagraph"/>
        <w:ind w:left="1270" w:hanging="550"/>
        <w:rPr>
          <w:rFonts w:ascii="Times New Roman" w:hAnsi="Times New Roman" w:cs="Times New Roman"/>
          <w:sz w:val="24"/>
          <w:szCs w:val="24"/>
        </w:rPr>
      </w:pPr>
    </w:p>
    <w:p w14:paraId="78CDB292" w14:textId="27F92E9A"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22FDBE8C" w14:textId="77777777" w:rsidR="00C75FBB" w:rsidRDefault="00C75FBB" w:rsidP="006403BB">
      <w:pPr>
        <w:pStyle w:val="ListParagraph"/>
        <w:ind w:left="550" w:hanging="550"/>
        <w:rPr>
          <w:rFonts w:ascii="Times New Roman" w:hAnsi="Times New Roman" w:cs="Times New Roman"/>
          <w:sz w:val="24"/>
          <w:szCs w:val="24"/>
        </w:rPr>
      </w:pPr>
    </w:p>
    <w:p w14:paraId="0648961C" w14:textId="6CA75278" w:rsidR="00C75FBB"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 xml:space="preserve">New </w:t>
      </w:r>
      <w:proofErr w:type="spellStart"/>
      <w:r w:rsidRPr="00C75FBB">
        <w:rPr>
          <w:rFonts w:ascii="Times New Roman" w:hAnsi="Times New Roman" w:cs="Times New Roman"/>
          <w:sz w:val="24"/>
          <w:szCs w:val="24"/>
        </w:rPr>
        <w:t>subregulation</w:t>
      </w:r>
      <w:proofErr w:type="spellEnd"/>
      <w:r w:rsidRPr="00C75FBB">
        <w:rPr>
          <w:rFonts w:ascii="Times New Roman" w:hAnsi="Times New Roman" w:cs="Times New Roman"/>
          <w:sz w:val="24"/>
          <w:szCs w:val="24"/>
        </w:rPr>
        <w:t xml:space="preserve"> 214(4) </w:t>
      </w:r>
      <w:r>
        <w:rPr>
          <w:rFonts w:ascii="Times New Roman" w:hAnsi="Times New Roman" w:cs="Times New Roman"/>
          <w:sz w:val="24"/>
          <w:szCs w:val="24"/>
        </w:rPr>
        <w:t xml:space="preserve">has </w:t>
      </w:r>
      <w:r w:rsidRPr="00C75FBB">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C75FBB">
        <w:rPr>
          <w:rFonts w:ascii="Times New Roman" w:hAnsi="Times New Roman" w:cs="Times New Roman"/>
          <w:sz w:val="24"/>
          <w:szCs w:val="24"/>
        </w:rPr>
        <w:t>subregulations</w:t>
      </w:r>
      <w:proofErr w:type="spellEnd"/>
      <w:r w:rsidRPr="00C75FBB">
        <w:rPr>
          <w:rFonts w:ascii="Times New Roman" w:hAnsi="Times New Roman" w:cs="Times New Roman"/>
          <w:sz w:val="24"/>
          <w:szCs w:val="24"/>
        </w:rPr>
        <w:t xml:space="preserve"> 214(1) or (2). The maximum penalty </w:t>
      </w:r>
      <w:r>
        <w:rPr>
          <w:rFonts w:ascii="Times New Roman" w:hAnsi="Times New Roman" w:cs="Times New Roman"/>
          <w:sz w:val="24"/>
          <w:szCs w:val="24"/>
        </w:rPr>
        <w:t xml:space="preserve">is </w:t>
      </w:r>
      <w:r w:rsidRPr="00C75FBB">
        <w:rPr>
          <w:rFonts w:ascii="Times New Roman" w:hAnsi="Times New Roman" w:cs="Times New Roman"/>
          <w:sz w:val="24"/>
          <w:szCs w:val="24"/>
        </w:rPr>
        <w:t xml:space="preserve">60 penalty units. A body corporate </w:t>
      </w:r>
      <w:r>
        <w:rPr>
          <w:rFonts w:ascii="Times New Roman" w:hAnsi="Times New Roman" w:cs="Times New Roman"/>
          <w:sz w:val="24"/>
          <w:szCs w:val="24"/>
        </w:rPr>
        <w:t xml:space="preserve">is </w:t>
      </w:r>
      <w:r w:rsidRPr="00C75FBB">
        <w:rPr>
          <w:rFonts w:ascii="Times New Roman" w:hAnsi="Times New Roman" w:cs="Times New Roman"/>
          <w:sz w:val="24"/>
          <w:szCs w:val="24"/>
        </w:rPr>
        <w:t>liable for five times this amount as a maximum penalty (see subsection 82(5) of the Regulatory Powers Act).</w:t>
      </w:r>
    </w:p>
    <w:p w14:paraId="4D7D9E35" w14:textId="77777777" w:rsidR="00B94662" w:rsidRDefault="00B94662" w:rsidP="006403BB">
      <w:pPr>
        <w:pStyle w:val="ListParagraph"/>
        <w:ind w:left="550" w:hanging="550"/>
        <w:rPr>
          <w:rFonts w:ascii="Times New Roman" w:hAnsi="Times New Roman" w:cs="Times New Roman"/>
          <w:sz w:val="24"/>
          <w:szCs w:val="24"/>
        </w:rPr>
      </w:pPr>
    </w:p>
    <w:p w14:paraId="4D6DD185" w14:textId="7D700505" w:rsidR="005B6360" w:rsidRPr="00C75FBB" w:rsidRDefault="00C75FBB" w:rsidP="006403BB">
      <w:pPr>
        <w:pStyle w:val="ListParagraph"/>
        <w:numPr>
          <w:ilvl w:val="0"/>
          <w:numId w:val="1"/>
        </w:numPr>
        <w:ind w:left="550" w:hanging="550"/>
        <w:rPr>
          <w:rFonts w:ascii="Times New Roman" w:hAnsi="Times New Roman" w:cs="Times New Roman"/>
          <w:sz w:val="24"/>
          <w:szCs w:val="24"/>
        </w:rPr>
      </w:pPr>
      <w:r w:rsidRPr="00C75FBB">
        <w:rPr>
          <w:rFonts w:ascii="Times New Roman" w:hAnsi="Times New Roman" w:cs="Times New Roman"/>
          <w:sz w:val="24"/>
          <w:szCs w:val="24"/>
        </w:rPr>
        <w:t>The combination of strict liability offence and civil penalty provision provide</w:t>
      </w:r>
      <w:r>
        <w:rPr>
          <w:rFonts w:ascii="Times New Roman" w:hAnsi="Times New Roman" w:cs="Times New Roman"/>
          <w:sz w:val="24"/>
          <w:szCs w:val="24"/>
        </w:rPr>
        <w:t>s</w:t>
      </w:r>
      <w:r w:rsidRPr="00C75FBB">
        <w:rPr>
          <w:rFonts w:ascii="Times New Roman" w:hAnsi="Times New Roman" w:cs="Times New Roman"/>
          <w:sz w:val="24"/>
          <w:szCs w:val="24"/>
        </w:rPr>
        <w:t xml:space="preserve"> an adequate deterrent from persons using methyl bromide as a feedstock without obtaining a feedstock permit, or without complying with the requirements or conditions of a feedstock permit, which has the potential to cause significant harm. It is also appropriate to include both civil and criminal penalties </w:t>
      </w:r>
      <w:proofErr w:type="gramStart"/>
      <w:r w:rsidRPr="00C75FBB">
        <w:rPr>
          <w:rFonts w:ascii="Times New Roman" w:hAnsi="Times New Roman" w:cs="Times New Roman"/>
          <w:sz w:val="24"/>
          <w:szCs w:val="24"/>
        </w:rPr>
        <w:t>in order to</w:t>
      </w:r>
      <w:proofErr w:type="gramEnd"/>
      <w:r w:rsidRPr="00C75FBB">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090BAF3D" w14:textId="77777777" w:rsidR="005B6360" w:rsidRDefault="005B6360" w:rsidP="006403BB">
      <w:pPr>
        <w:ind w:left="550" w:hanging="550"/>
        <w:rPr>
          <w:rFonts w:ascii="Times New Roman" w:hAnsi="Times New Roman" w:cs="Times New Roman"/>
          <w:b/>
          <w:bCs/>
          <w:sz w:val="24"/>
          <w:szCs w:val="24"/>
        </w:rPr>
      </w:pPr>
      <w:r w:rsidRPr="002B0CCF">
        <w:rPr>
          <w:rFonts w:ascii="Times New Roman" w:hAnsi="Times New Roman" w:cs="Times New Roman"/>
          <w:b/>
          <w:bCs/>
          <w:sz w:val="24"/>
          <w:szCs w:val="24"/>
        </w:rPr>
        <w:t>Item [</w:t>
      </w:r>
      <w:r>
        <w:rPr>
          <w:rFonts w:ascii="Times New Roman" w:hAnsi="Times New Roman" w:cs="Times New Roman"/>
          <w:b/>
          <w:bCs/>
          <w:sz w:val="24"/>
          <w:szCs w:val="24"/>
        </w:rPr>
        <w:t>40</w:t>
      </w:r>
      <w:r w:rsidRPr="002B0CCF">
        <w:rPr>
          <w:rFonts w:ascii="Times New Roman" w:hAnsi="Times New Roman" w:cs="Times New Roman"/>
          <w:b/>
          <w:bCs/>
          <w:sz w:val="24"/>
          <w:szCs w:val="24"/>
        </w:rPr>
        <w:t xml:space="preserve">] – </w:t>
      </w:r>
      <w:r>
        <w:rPr>
          <w:rFonts w:ascii="Times New Roman" w:hAnsi="Times New Roman" w:cs="Times New Roman"/>
          <w:b/>
          <w:bCs/>
          <w:sz w:val="24"/>
          <w:szCs w:val="24"/>
        </w:rPr>
        <w:t>Regulation 215 (heading)</w:t>
      </w:r>
    </w:p>
    <w:p w14:paraId="16434E04" w14:textId="5B3B8E6C" w:rsidR="00167830" w:rsidRDefault="00167830" w:rsidP="006403BB">
      <w:pPr>
        <w:pStyle w:val="ListParagraph"/>
        <w:numPr>
          <w:ilvl w:val="0"/>
          <w:numId w:val="1"/>
        </w:numPr>
        <w:ind w:left="550" w:hanging="550"/>
        <w:rPr>
          <w:rFonts w:ascii="Times New Roman" w:hAnsi="Times New Roman" w:cs="Times New Roman"/>
          <w:sz w:val="24"/>
          <w:szCs w:val="24"/>
        </w:rPr>
      </w:pPr>
      <w:r w:rsidRPr="00167830">
        <w:rPr>
          <w:rFonts w:ascii="Times New Roman" w:hAnsi="Times New Roman" w:cs="Times New Roman"/>
          <w:sz w:val="24"/>
          <w:szCs w:val="24"/>
        </w:rPr>
        <w:t xml:space="preserve">Item 40 of Schedule 2 to the </w:t>
      </w:r>
      <w:r>
        <w:rPr>
          <w:rFonts w:ascii="Times New Roman" w:hAnsi="Times New Roman" w:cs="Times New Roman"/>
          <w:sz w:val="24"/>
          <w:szCs w:val="24"/>
        </w:rPr>
        <w:t xml:space="preserve">Amendment </w:t>
      </w:r>
      <w:r w:rsidRPr="00167830">
        <w:rPr>
          <w:rFonts w:ascii="Times New Roman" w:hAnsi="Times New Roman" w:cs="Times New Roman"/>
          <w:sz w:val="24"/>
          <w:szCs w:val="24"/>
        </w:rPr>
        <w:t>Regulations amend</w:t>
      </w:r>
      <w:r>
        <w:rPr>
          <w:rFonts w:ascii="Times New Roman" w:hAnsi="Times New Roman" w:cs="Times New Roman"/>
          <w:sz w:val="24"/>
          <w:szCs w:val="24"/>
        </w:rPr>
        <w:t>s</w:t>
      </w:r>
      <w:r w:rsidRPr="00167830">
        <w:rPr>
          <w:rFonts w:ascii="Times New Roman" w:hAnsi="Times New Roman" w:cs="Times New Roman"/>
          <w:sz w:val="24"/>
          <w:szCs w:val="24"/>
        </w:rPr>
        <w:t xml:space="preserve"> the heading of existing regulation 215 of the Principal Regulations to omit ‘Offence - supplying’ and substitute ‘Supplying’. </w:t>
      </w:r>
    </w:p>
    <w:p w14:paraId="79CA39CB" w14:textId="77777777" w:rsidR="00167830" w:rsidRPr="00167830" w:rsidRDefault="00167830" w:rsidP="006403BB">
      <w:pPr>
        <w:pStyle w:val="ListParagraph"/>
        <w:ind w:left="550" w:hanging="550"/>
        <w:rPr>
          <w:rFonts w:ascii="Times New Roman" w:hAnsi="Times New Roman" w:cs="Times New Roman"/>
          <w:sz w:val="24"/>
          <w:szCs w:val="24"/>
        </w:rPr>
      </w:pPr>
    </w:p>
    <w:p w14:paraId="204E7B6C" w14:textId="50B882ED" w:rsidR="005B6360" w:rsidRPr="005B6360" w:rsidRDefault="00167830" w:rsidP="006403BB">
      <w:pPr>
        <w:pStyle w:val="ListParagraph"/>
        <w:numPr>
          <w:ilvl w:val="0"/>
          <w:numId w:val="1"/>
        </w:numPr>
        <w:ind w:left="550" w:hanging="550"/>
        <w:rPr>
          <w:rFonts w:ascii="Times New Roman" w:hAnsi="Times New Roman" w:cs="Times New Roman"/>
          <w:sz w:val="24"/>
          <w:szCs w:val="24"/>
        </w:rPr>
      </w:pPr>
      <w:r w:rsidRPr="00167830">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167830">
        <w:rPr>
          <w:rFonts w:ascii="Times New Roman" w:hAnsi="Times New Roman" w:cs="Times New Roman"/>
          <w:sz w:val="24"/>
          <w:szCs w:val="24"/>
        </w:rPr>
        <w:t xml:space="preserve">consequential to the amendments </w:t>
      </w:r>
      <w:r w:rsidR="009C66B6">
        <w:rPr>
          <w:rFonts w:ascii="Times New Roman" w:hAnsi="Times New Roman" w:cs="Times New Roman"/>
          <w:sz w:val="24"/>
          <w:szCs w:val="24"/>
        </w:rPr>
        <w:t>made</w:t>
      </w:r>
      <w:r w:rsidRPr="00167830">
        <w:rPr>
          <w:rFonts w:ascii="Times New Roman" w:hAnsi="Times New Roman" w:cs="Times New Roman"/>
          <w:sz w:val="24"/>
          <w:szCs w:val="24"/>
        </w:rPr>
        <w:t xml:space="preserve"> by items 41 to 43 of Schedule 2 and reflect</w:t>
      </w:r>
      <w:r>
        <w:rPr>
          <w:rFonts w:ascii="Times New Roman" w:hAnsi="Times New Roman" w:cs="Times New Roman"/>
          <w:sz w:val="24"/>
          <w:szCs w:val="24"/>
        </w:rPr>
        <w:t>s</w:t>
      </w:r>
      <w:r w:rsidRPr="00167830">
        <w:rPr>
          <w:rFonts w:ascii="Times New Roman" w:hAnsi="Times New Roman" w:cs="Times New Roman"/>
          <w:sz w:val="24"/>
          <w:szCs w:val="24"/>
        </w:rPr>
        <w:t xml:space="preserve"> that regulation 215 now include</w:t>
      </w:r>
      <w:r>
        <w:rPr>
          <w:rFonts w:ascii="Times New Roman" w:hAnsi="Times New Roman" w:cs="Times New Roman"/>
          <w:sz w:val="24"/>
          <w:szCs w:val="24"/>
        </w:rPr>
        <w:t>s</w:t>
      </w:r>
      <w:r w:rsidRPr="00167830">
        <w:rPr>
          <w:rFonts w:ascii="Times New Roman" w:hAnsi="Times New Roman" w:cs="Times New Roman"/>
          <w:sz w:val="24"/>
          <w:szCs w:val="24"/>
        </w:rPr>
        <w:t xml:space="preserve"> both a strict liability offence and a civil penalty provision.</w:t>
      </w:r>
    </w:p>
    <w:p w14:paraId="676F1ACF" w14:textId="77777777" w:rsidR="00976AED" w:rsidRDefault="00976AED" w:rsidP="006403BB">
      <w:pPr>
        <w:ind w:left="550" w:hanging="550"/>
        <w:rPr>
          <w:rFonts w:ascii="Times New Roman" w:hAnsi="Times New Roman" w:cs="Times New Roman"/>
          <w:b/>
          <w:bCs/>
          <w:sz w:val="24"/>
          <w:szCs w:val="24"/>
        </w:rPr>
      </w:pPr>
    </w:p>
    <w:p w14:paraId="22CFF86A" w14:textId="77777777" w:rsidR="00976AED" w:rsidRDefault="00976AED" w:rsidP="006403BB">
      <w:pPr>
        <w:ind w:left="550" w:hanging="550"/>
        <w:rPr>
          <w:rFonts w:ascii="Times New Roman" w:hAnsi="Times New Roman" w:cs="Times New Roman"/>
          <w:b/>
          <w:bCs/>
          <w:sz w:val="24"/>
          <w:szCs w:val="24"/>
        </w:rPr>
      </w:pPr>
    </w:p>
    <w:p w14:paraId="1D086C35" w14:textId="77777777" w:rsidR="00976AED" w:rsidRDefault="00976AED" w:rsidP="006403BB">
      <w:pPr>
        <w:ind w:left="550" w:hanging="550"/>
        <w:rPr>
          <w:rFonts w:ascii="Times New Roman" w:hAnsi="Times New Roman" w:cs="Times New Roman"/>
          <w:b/>
          <w:bCs/>
          <w:sz w:val="24"/>
          <w:szCs w:val="24"/>
        </w:rPr>
      </w:pPr>
    </w:p>
    <w:p w14:paraId="7DE1A3EA" w14:textId="1F79C1B1" w:rsidR="005B6360" w:rsidRPr="00C41290" w:rsidRDefault="005B6360" w:rsidP="006403BB">
      <w:pPr>
        <w:ind w:left="550" w:hanging="550"/>
        <w:rPr>
          <w:rFonts w:ascii="Times New Roman" w:hAnsi="Times New Roman" w:cs="Times New Roman"/>
          <w:b/>
          <w:bCs/>
          <w:sz w:val="24"/>
          <w:szCs w:val="24"/>
        </w:rPr>
      </w:pPr>
      <w:r w:rsidRPr="0078095C">
        <w:rPr>
          <w:rFonts w:ascii="Times New Roman" w:hAnsi="Times New Roman" w:cs="Times New Roman"/>
          <w:b/>
          <w:bCs/>
          <w:sz w:val="24"/>
          <w:szCs w:val="24"/>
        </w:rPr>
        <w:lastRenderedPageBreak/>
        <w:t>Item [</w:t>
      </w:r>
      <w:r>
        <w:rPr>
          <w:rFonts w:ascii="Times New Roman" w:hAnsi="Times New Roman" w:cs="Times New Roman"/>
          <w:b/>
          <w:bCs/>
          <w:sz w:val="24"/>
          <w:szCs w:val="24"/>
        </w:rPr>
        <w:t>41</w:t>
      </w:r>
      <w:r w:rsidRPr="0078095C">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Subr</w:t>
      </w:r>
      <w:r w:rsidRPr="0078095C">
        <w:rPr>
          <w:rFonts w:ascii="Times New Roman" w:hAnsi="Times New Roman" w:cs="Times New Roman"/>
          <w:b/>
          <w:bCs/>
          <w:sz w:val="24"/>
          <w:szCs w:val="24"/>
        </w:rPr>
        <w:t>egulation</w:t>
      </w:r>
      <w:proofErr w:type="spellEnd"/>
      <w:r w:rsidRPr="0078095C">
        <w:rPr>
          <w:rFonts w:ascii="Times New Roman" w:hAnsi="Times New Roman" w:cs="Times New Roman"/>
          <w:b/>
          <w:bCs/>
          <w:sz w:val="24"/>
          <w:szCs w:val="24"/>
        </w:rPr>
        <w:t xml:space="preserve"> </w:t>
      </w:r>
      <w:r>
        <w:rPr>
          <w:rFonts w:ascii="Times New Roman" w:hAnsi="Times New Roman" w:cs="Times New Roman"/>
          <w:b/>
          <w:bCs/>
          <w:sz w:val="24"/>
          <w:szCs w:val="24"/>
        </w:rPr>
        <w:t>215(1)</w:t>
      </w:r>
    </w:p>
    <w:p w14:paraId="2FBAA680" w14:textId="1CB05E9A" w:rsidR="001D6A47" w:rsidRDefault="001D6A47" w:rsidP="006403BB">
      <w:pPr>
        <w:pStyle w:val="ListParagraph"/>
        <w:numPr>
          <w:ilvl w:val="0"/>
          <w:numId w:val="1"/>
        </w:numPr>
        <w:ind w:left="550" w:hanging="550"/>
        <w:rPr>
          <w:rFonts w:ascii="Times New Roman" w:hAnsi="Times New Roman" w:cs="Times New Roman"/>
          <w:sz w:val="24"/>
          <w:szCs w:val="24"/>
        </w:rPr>
      </w:pPr>
      <w:r w:rsidRPr="001D6A47">
        <w:rPr>
          <w:rFonts w:ascii="Times New Roman" w:hAnsi="Times New Roman" w:cs="Times New Roman"/>
          <w:sz w:val="24"/>
          <w:szCs w:val="24"/>
        </w:rPr>
        <w:t xml:space="preserve">Item 41 of Schedule 2 to the </w:t>
      </w:r>
      <w:r>
        <w:rPr>
          <w:rFonts w:ascii="Times New Roman" w:hAnsi="Times New Roman" w:cs="Times New Roman"/>
          <w:sz w:val="24"/>
          <w:szCs w:val="24"/>
        </w:rPr>
        <w:t xml:space="preserve">Amendment </w:t>
      </w:r>
      <w:r w:rsidRPr="001D6A47">
        <w:rPr>
          <w:rFonts w:ascii="Times New Roman" w:hAnsi="Times New Roman" w:cs="Times New Roman"/>
          <w:sz w:val="24"/>
          <w:szCs w:val="24"/>
        </w:rPr>
        <w:t>Regulations amend</w:t>
      </w:r>
      <w:r>
        <w:rPr>
          <w:rFonts w:ascii="Times New Roman" w:hAnsi="Times New Roman" w:cs="Times New Roman"/>
          <w:sz w:val="24"/>
          <w:szCs w:val="24"/>
        </w:rPr>
        <w:t>s</w:t>
      </w:r>
      <w:r w:rsidRPr="001D6A47">
        <w:rPr>
          <w:rFonts w:ascii="Times New Roman" w:hAnsi="Times New Roman" w:cs="Times New Roman"/>
          <w:sz w:val="24"/>
          <w:szCs w:val="24"/>
        </w:rPr>
        <w:t xml:space="preserve"> existing </w:t>
      </w:r>
      <w:proofErr w:type="spellStart"/>
      <w:r w:rsidRPr="001D6A47">
        <w:rPr>
          <w:rFonts w:ascii="Times New Roman" w:hAnsi="Times New Roman" w:cs="Times New Roman"/>
          <w:sz w:val="24"/>
          <w:szCs w:val="24"/>
        </w:rPr>
        <w:t>subregulation</w:t>
      </w:r>
      <w:proofErr w:type="spellEnd"/>
      <w:r w:rsidRPr="001D6A47">
        <w:rPr>
          <w:rFonts w:ascii="Times New Roman" w:hAnsi="Times New Roman" w:cs="Times New Roman"/>
          <w:sz w:val="24"/>
          <w:szCs w:val="24"/>
        </w:rPr>
        <w:t xml:space="preserve"> 215(1) of the Principal Regulations to omit ‘commits an offence of strict liability’ and substitute ‘contravenes this </w:t>
      </w:r>
      <w:proofErr w:type="spellStart"/>
      <w:r w:rsidRPr="001D6A47">
        <w:rPr>
          <w:rFonts w:ascii="Times New Roman" w:hAnsi="Times New Roman" w:cs="Times New Roman"/>
          <w:sz w:val="24"/>
          <w:szCs w:val="24"/>
        </w:rPr>
        <w:t>subregulation</w:t>
      </w:r>
      <w:proofErr w:type="spellEnd"/>
      <w:r w:rsidRPr="001D6A47">
        <w:rPr>
          <w:rFonts w:ascii="Times New Roman" w:hAnsi="Times New Roman" w:cs="Times New Roman"/>
          <w:sz w:val="24"/>
          <w:szCs w:val="24"/>
        </w:rPr>
        <w:t xml:space="preserve">’. </w:t>
      </w:r>
    </w:p>
    <w:p w14:paraId="2529DCAF" w14:textId="77777777" w:rsidR="001D6A47" w:rsidRPr="001D6A47" w:rsidRDefault="001D6A47" w:rsidP="006403BB">
      <w:pPr>
        <w:pStyle w:val="ListParagraph"/>
        <w:ind w:left="550" w:hanging="550"/>
        <w:rPr>
          <w:rFonts w:ascii="Times New Roman" w:hAnsi="Times New Roman" w:cs="Times New Roman"/>
          <w:sz w:val="24"/>
          <w:szCs w:val="24"/>
        </w:rPr>
      </w:pPr>
    </w:p>
    <w:p w14:paraId="545A455D" w14:textId="3B45A236" w:rsidR="005B6360" w:rsidRPr="005B6360" w:rsidRDefault="001D6A47" w:rsidP="006403BB">
      <w:pPr>
        <w:pStyle w:val="ListParagraph"/>
        <w:numPr>
          <w:ilvl w:val="0"/>
          <w:numId w:val="1"/>
        </w:numPr>
        <w:ind w:left="550" w:hanging="550"/>
        <w:rPr>
          <w:rFonts w:ascii="Times New Roman" w:hAnsi="Times New Roman" w:cs="Times New Roman"/>
          <w:sz w:val="24"/>
          <w:szCs w:val="24"/>
        </w:rPr>
      </w:pPr>
      <w:r w:rsidRPr="001D6A47">
        <w:rPr>
          <w:rFonts w:ascii="Times New Roman" w:hAnsi="Times New Roman" w:cs="Times New Roman"/>
          <w:sz w:val="24"/>
          <w:szCs w:val="24"/>
        </w:rPr>
        <w:t xml:space="preserve">This amendment </w:t>
      </w:r>
      <w:r w:rsidR="00D83915">
        <w:rPr>
          <w:rFonts w:ascii="Times New Roman" w:hAnsi="Times New Roman" w:cs="Times New Roman"/>
          <w:sz w:val="24"/>
          <w:szCs w:val="24"/>
        </w:rPr>
        <w:t xml:space="preserve">is </w:t>
      </w:r>
      <w:r w:rsidRPr="001D6A47">
        <w:rPr>
          <w:rFonts w:ascii="Times New Roman" w:hAnsi="Times New Roman" w:cs="Times New Roman"/>
          <w:sz w:val="24"/>
          <w:szCs w:val="24"/>
        </w:rPr>
        <w:t xml:space="preserve">consequential to the amendments </w:t>
      </w:r>
      <w:r w:rsidR="00D83915">
        <w:rPr>
          <w:rFonts w:ascii="Times New Roman" w:hAnsi="Times New Roman" w:cs="Times New Roman"/>
          <w:sz w:val="24"/>
          <w:szCs w:val="24"/>
        </w:rPr>
        <w:t xml:space="preserve">made </w:t>
      </w:r>
      <w:r w:rsidRPr="001D6A47">
        <w:rPr>
          <w:rFonts w:ascii="Times New Roman" w:hAnsi="Times New Roman" w:cs="Times New Roman"/>
          <w:sz w:val="24"/>
          <w:szCs w:val="24"/>
        </w:rPr>
        <w:t>by items 42 and 43 of Schedule 2 and reflect</w:t>
      </w:r>
      <w:r w:rsidR="00D83915">
        <w:rPr>
          <w:rFonts w:ascii="Times New Roman" w:hAnsi="Times New Roman" w:cs="Times New Roman"/>
          <w:sz w:val="24"/>
          <w:szCs w:val="24"/>
        </w:rPr>
        <w:t>s</w:t>
      </w:r>
      <w:r w:rsidRPr="001D6A47">
        <w:rPr>
          <w:rFonts w:ascii="Times New Roman" w:hAnsi="Times New Roman" w:cs="Times New Roman"/>
          <w:sz w:val="24"/>
          <w:szCs w:val="24"/>
        </w:rPr>
        <w:t xml:space="preserve"> that regulation 215 now include</w:t>
      </w:r>
      <w:r w:rsidR="00D83915">
        <w:rPr>
          <w:rFonts w:ascii="Times New Roman" w:hAnsi="Times New Roman" w:cs="Times New Roman"/>
          <w:sz w:val="24"/>
          <w:szCs w:val="24"/>
        </w:rPr>
        <w:t>s</w:t>
      </w:r>
      <w:r w:rsidRPr="001D6A47">
        <w:rPr>
          <w:rFonts w:ascii="Times New Roman" w:hAnsi="Times New Roman" w:cs="Times New Roman"/>
          <w:sz w:val="24"/>
          <w:szCs w:val="24"/>
        </w:rPr>
        <w:t xml:space="preserve"> both a strict liability offence and a civil penalty provision.</w:t>
      </w:r>
    </w:p>
    <w:p w14:paraId="2623D648" w14:textId="77777777" w:rsidR="005B6360" w:rsidRPr="00982920" w:rsidRDefault="005B6360" w:rsidP="006403BB">
      <w:pPr>
        <w:ind w:left="550" w:hanging="550"/>
        <w:rPr>
          <w:rFonts w:ascii="Times New Roman" w:hAnsi="Times New Roman" w:cs="Times New Roman"/>
          <w:b/>
          <w:bCs/>
          <w:sz w:val="24"/>
          <w:szCs w:val="24"/>
        </w:rPr>
      </w:pPr>
      <w:r w:rsidRPr="008508DC">
        <w:rPr>
          <w:rFonts w:ascii="Times New Roman" w:hAnsi="Times New Roman" w:cs="Times New Roman"/>
          <w:b/>
          <w:bCs/>
          <w:sz w:val="24"/>
          <w:szCs w:val="24"/>
        </w:rPr>
        <w:t>Item [</w:t>
      </w:r>
      <w:r>
        <w:rPr>
          <w:rFonts w:ascii="Times New Roman" w:hAnsi="Times New Roman" w:cs="Times New Roman"/>
          <w:b/>
          <w:bCs/>
          <w:sz w:val="24"/>
          <w:szCs w:val="24"/>
        </w:rPr>
        <w:t>4</w:t>
      </w:r>
      <w:r w:rsidRPr="008508DC">
        <w:rPr>
          <w:rFonts w:ascii="Times New Roman" w:hAnsi="Times New Roman" w:cs="Times New Roman"/>
          <w:b/>
          <w:bCs/>
          <w:sz w:val="24"/>
          <w:szCs w:val="24"/>
        </w:rPr>
        <w:t xml:space="preserve">2]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215(1) (penalty)</w:t>
      </w:r>
    </w:p>
    <w:p w14:paraId="5BFAA2B9" w14:textId="78F476B5" w:rsidR="00830315" w:rsidRPr="00830315" w:rsidRDefault="00830315" w:rsidP="006403BB">
      <w:pPr>
        <w:pStyle w:val="ListParagraph"/>
        <w:numPr>
          <w:ilvl w:val="0"/>
          <w:numId w:val="1"/>
        </w:numPr>
        <w:ind w:left="550" w:hanging="550"/>
        <w:rPr>
          <w:rFonts w:ascii="Times New Roman" w:hAnsi="Times New Roman" w:cs="Times New Roman"/>
          <w:sz w:val="24"/>
          <w:szCs w:val="24"/>
        </w:rPr>
      </w:pPr>
      <w:r w:rsidRPr="00830315">
        <w:rPr>
          <w:rFonts w:ascii="Times New Roman" w:hAnsi="Times New Roman" w:cs="Times New Roman"/>
          <w:sz w:val="24"/>
          <w:szCs w:val="24"/>
        </w:rPr>
        <w:t xml:space="preserve">Item 42 of Schedule 2 to the </w:t>
      </w:r>
      <w:r>
        <w:rPr>
          <w:rFonts w:ascii="Times New Roman" w:hAnsi="Times New Roman" w:cs="Times New Roman"/>
          <w:sz w:val="24"/>
          <w:szCs w:val="24"/>
        </w:rPr>
        <w:t xml:space="preserve">Amendment </w:t>
      </w:r>
      <w:r w:rsidRPr="00830315">
        <w:rPr>
          <w:rFonts w:ascii="Times New Roman" w:hAnsi="Times New Roman" w:cs="Times New Roman"/>
          <w:sz w:val="24"/>
          <w:szCs w:val="24"/>
        </w:rPr>
        <w:t>Regulations amend</w:t>
      </w:r>
      <w:r>
        <w:rPr>
          <w:rFonts w:ascii="Times New Roman" w:hAnsi="Times New Roman" w:cs="Times New Roman"/>
          <w:sz w:val="24"/>
          <w:szCs w:val="24"/>
        </w:rPr>
        <w:t>s</w:t>
      </w:r>
      <w:r w:rsidRPr="00830315">
        <w:rPr>
          <w:rFonts w:ascii="Times New Roman" w:hAnsi="Times New Roman" w:cs="Times New Roman"/>
          <w:sz w:val="24"/>
          <w:szCs w:val="24"/>
        </w:rPr>
        <w:t xml:space="preserve"> existing </w:t>
      </w:r>
      <w:proofErr w:type="spellStart"/>
      <w:r w:rsidRPr="00830315">
        <w:rPr>
          <w:rFonts w:ascii="Times New Roman" w:hAnsi="Times New Roman" w:cs="Times New Roman"/>
          <w:sz w:val="24"/>
          <w:szCs w:val="24"/>
        </w:rPr>
        <w:t>subregulation</w:t>
      </w:r>
      <w:proofErr w:type="spellEnd"/>
      <w:r w:rsidRPr="00830315">
        <w:rPr>
          <w:rFonts w:ascii="Times New Roman" w:hAnsi="Times New Roman" w:cs="Times New Roman"/>
          <w:sz w:val="24"/>
          <w:szCs w:val="24"/>
        </w:rPr>
        <w:t xml:space="preserve"> 215(1) of the Principal Regulations to repeal the penalty of 10 penalty units. </w:t>
      </w:r>
    </w:p>
    <w:p w14:paraId="3E690B25" w14:textId="77777777" w:rsidR="00C75FBB" w:rsidRDefault="00C75FBB" w:rsidP="006403BB">
      <w:pPr>
        <w:pStyle w:val="ListParagraph"/>
        <w:ind w:left="550" w:hanging="550"/>
        <w:rPr>
          <w:rFonts w:ascii="Times New Roman" w:hAnsi="Times New Roman" w:cs="Times New Roman"/>
          <w:sz w:val="24"/>
          <w:szCs w:val="24"/>
        </w:rPr>
      </w:pPr>
    </w:p>
    <w:p w14:paraId="47E0454C" w14:textId="19BB383C" w:rsidR="005B6360" w:rsidRPr="005B6360" w:rsidRDefault="00830315" w:rsidP="006403BB">
      <w:pPr>
        <w:pStyle w:val="ListParagraph"/>
        <w:numPr>
          <w:ilvl w:val="0"/>
          <w:numId w:val="1"/>
        </w:numPr>
        <w:ind w:left="550" w:hanging="550"/>
        <w:rPr>
          <w:rFonts w:ascii="Times New Roman" w:hAnsi="Times New Roman" w:cs="Times New Roman"/>
          <w:sz w:val="24"/>
          <w:szCs w:val="24"/>
        </w:rPr>
      </w:pPr>
      <w:r w:rsidRPr="00830315">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830315">
        <w:rPr>
          <w:rFonts w:ascii="Times New Roman" w:hAnsi="Times New Roman" w:cs="Times New Roman"/>
          <w:sz w:val="24"/>
          <w:szCs w:val="24"/>
        </w:rPr>
        <w:t xml:space="preserve">consequential to the amendment </w:t>
      </w:r>
      <w:r w:rsidR="007A1378">
        <w:rPr>
          <w:rFonts w:ascii="Times New Roman" w:hAnsi="Times New Roman" w:cs="Times New Roman"/>
          <w:sz w:val="24"/>
          <w:szCs w:val="24"/>
        </w:rPr>
        <w:t xml:space="preserve">made </w:t>
      </w:r>
      <w:r w:rsidRPr="00830315">
        <w:rPr>
          <w:rFonts w:ascii="Times New Roman" w:hAnsi="Times New Roman" w:cs="Times New Roman"/>
          <w:sz w:val="24"/>
          <w:szCs w:val="24"/>
        </w:rPr>
        <w:t>by item 43 of Schedule 2 which, relevantly, insert a new higher penalty for the strict liability offence, and a penalty for the new civil penalty provision, in regulation 215.</w:t>
      </w:r>
    </w:p>
    <w:p w14:paraId="01CF56D8" w14:textId="77777777" w:rsidR="005B6360" w:rsidRPr="00681774" w:rsidRDefault="005B6360" w:rsidP="006403BB">
      <w:pPr>
        <w:ind w:left="550" w:hanging="550"/>
        <w:rPr>
          <w:rFonts w:ascii="Times New Roman" w:hAnsi="Times New Roman" w:cs="Times New Roman"/>
          <w:b/>
          <w:bCs/>
          <w:sz w:val="24"/>
          <w:szCs w:val="24"/>
        </w:rPr>
      </w:pPr>
      <w:r w:rsidRPr="00681774">
        <w:rPr>
          <w:rFonts w:ascii="Times New Roman" w:hAnsi="Times New Roman" w:cs="Times New Roman"/>
          <w:b/>
          <w:bCs/>
          <w:sz w:val="24"/>
          <w:szCs w:val="24"/>
        </w:rPr>
        <w:t>Item [43] – At the end of regulation 215</w:t>
      </w:r>
    </w:p>
    <w:p w14:paraId="6CD7F14C" w14:textId="77777777"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Regulation 215 of the Principal Regulations deals with a person who supplies methyl bromide to another person for use as a feedstock.</w:t>
      </w:r>
    </w:p>
    <w:p w14:paraId="23B6F81D" w14:textId="77777777" w:rsidR="002749C9" w:rsidRDefault="002749C9" w:rsidP="006403BB">
      <w:pPr>
        <w:pStyle w:val="ListParagraph"/>
        <w:ind w:left="550" w:hanging="550"/>
        <w:rPr>
          <w:rFonts w:ascii="Times New Roman" w:hAnsi="Times New Roman" w:cs="Times New Roman"/>
          <w:sz w:val="24"/>
          <w:szCs w:val="24"/>
        </w:rPr>
      </w:pPr>
    </w:p>
    <w:p w14:paraId="3350E460" w14:textId="00DAD6E5"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 xml:space="preserve">Specifically, and subject to the amendment </w:t>
      </w:r>
      <w:r w:rsidR="00937467">
        <w:rPr>
          <w:rFonts w:ascii="Times New Roman" w:hAnsi="Times New Roman" w:cs="Times New Roman"/>
          <w:sz w:val="24"/>
          <w:szCs w:val="24"/>
        </w:rPr>
        <w:t>made</w:t>
      </w:r>
      <w:r w:rsidRPr="002749C9">
        <w:rPr>
          <w:rFonts w:ascii="Times New Roman" w:hAnsi="Times New Roman" w:cs="Times New Roman"/>
          <w:sz w:val="24"/>
          <w:szCs w:val="24"/>
        </w:rPr>
        <w:t xml:space="preserve"> by item 41 above,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215(1) prohibits a person from supplying methyl bromide to another person for use as a feedstock if the supplier does not comply with the requirements in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215(2) in relation to the sale. </w:t>
      </w:r>
    </w:p>
    <w:p w14:paraId="1FC758C4" w14:textId="77777777" w:rsidR="002749C9" w:rsidRDefault="002749C9" w:rsidP="006403BB">
      <w:pPr>
        <w:pStyle w:val="ListParagraph"/>
        <w:ind w:left="550" w:hanging="550"/>
        <w:rPr>
          <w:rFonts w:ascii="Times New Roman" w:hAnsi="Times New Roman" w:cs="Times New Roman"/>
          <w:sz w:val="24"/>
          <w:szCs w:val="24"/>
        </w:rPr>
      </w:pPr>
    </w:p>
    <w:p w14:paraId="415602C7" w14:textId="3D592403"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 xml:space="preserve">The requirements in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215(2) include that the buyer must hold a feedstock permit for the year (or be acting on behalf of a person who holds a feedstock permit for the year), and that the supplier must be a nominated feedstock supplier for the buyer and must ensure that the total amount of methyl bromide sold during the year by the supplier to the permit holder for use as a feedstock is equal to or less than the amount that the permit holder is permitted, under the permit, to buy during the year.</w:t>
      </w:r>
    </w:p>
    <w:p w14:paraId="7F8647A8" w14:textId="77777777" w:rsidR="002749C9" w:rsidRDefault="002749C9" w:rsidP="006403BB">
      <w:pPr>
        <w:pStyle w:val="ListParagraph"/>
        <w:ind w:left="550" w:hanging="550"/>
        <w:rPr>
          <w:rFonts w:ascii="Times New Roman" w:hAnsi="Times New Roman" w:cs="Times New Roman"/>
          <w:sz w:val="24"/>
          <w:szCs w:val="24"/>
        </w:rPr>
      </w:pPr>
    </w:p>
    <w:p w14:paraId="1BB56636" w14:textId="493AE24C"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 xml:space="preserve">Item 43 of Schedule 2 to the </w:t>
      </w:r>
      <w:r>
        <w:rPr>
          <w:rFonts w:ascii="Times New Roman" w:hAnsi="Times New Roman" w:cs="Times New Roman"/>
          <w:sz w:val="24"/>
          <w:szCs w:val="24"/>
        </w:rPr>
        <w:t>Amendment</w:t>
      </w:r>
      <w:r w:rsidRPr="002749C9">
        <w:rPr>
          <w:rFonts w:ascii="Times New Roman" w:hAnsi="Times New Roman" w:cs="Times New Roman"/>
          <w:sz w:val="24"/>
          <w:szCs w:val="24"/>
        </w:rPr>
        <w:t xml:space="preserve"> Regulations amend</w:t>
      </w:r>
      <w:r>
        <w:rPr>
          <w:rFonts w:ascii="Times New Roman" w:hAnsi="Times New Roman" w:cs="Times New Roman"/>
          <w:sz w:val="24"/>
          <w:szCs w:val="24"/>
        </w:rPr>
        <w:t>s</w:t>
      </w:r>
      <w:r w:rsidRPr="002749C9">
        <w:rPr>
          <w:rFonts w:ascii="Times New Roman" w:hAnsi="Times New Roman" w:cs="Times New Roman"/>
          <w:sz w:val="24"/>
          <w:szCs w:val="24"/>
        </w:rPr>
        <w:t xml:space="preserve"> existing regulation 215 of the Principal Regulations to insert new </w:t>
      </w:r>
      <w:proofErr w:type="spellStart"/>
      <w:r w:rsidRPr="002749C9">
        <w:rPr>
          <w:rFonts w:ascii="Times New Roman" w:hAnsi="Times New Roman" w:cs="Times New Roman"/>
          <w:sz w:val="24"/>
          <w:szCs w:val="24"/>
        </w:rPr>
        <w:t>subregulations</w:t>
      </w:r>
      <w:proofErr w:type="spellEnd"/>
      <w:r w:rsidRPr="002749C9">
        <w:rPr>
          <w:rFonts w:ascii="Times New Roman" w:hAnsi="Times New Roman" w:cs="Times New Roman"/>
          <w:sz w:val="24"/>
          <w:szCs w:val="24"/>
        </w:rPr>
        <w:t xml:space="preserve"> 215(4) and (5) at the end of the regulation. </w:t>
      </w:r>
    </w:p>
    <w:p w14:paraId="23D8B3E3" w14:textId="77777777" w:rsidR="002749C9" w:rsidRDefault="002749C9" w:rsidP="006403BB">
      <w:pPr>
        <w:pStyle w:val="ListParagraph"/>
        <w:ind w:left="550" w:hanging="550"/>
        <w:rPr>
          <w:rFonts w:ascii="Times New Roman" w:hAnsi="Times New Roman" w:cs="Times New Roman"/>
          <w:sz w:val="24"/>
          <w:szCs w:val="24"/>
        </w:rPr>
      </w:pPr>
    </w:p>
    <w:p w14:paraId="191ED7E6" w14:textId="072E01F0"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 xml:space="preserve">New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215(4) make</w:t>
      </w:r>
      <w:r>
        <w:rPr>
          <w:rFonts w:ascii="Times New Roman" w:hAnsi="Times New Roman" w:cs="Times New Roman"/>
          <w:sz w:val="24"/>
          <w:szCs w:val="24"/>
        </w:rPr>
        <w:t>s</w:t>
      </w:r>
      <w:r w:rsidRPr="002749C9">
        <w:rPr>
          <w:rFonts w:ascii="Times New Roman" w:hAnsi="Times New Roman" w:cs="Times New Roman"/>
          <w:sz w:val="24"/>
          <w:szCs w:val="24"/>
        </w:rPr>
        <w:t xml:space="preserve"> it a strict liability offence for a person to contravene the prohibition in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215(1). The maximum penalty for this offence </w:t>
      </w:r>
      <w:r>
        <w:rPr>
          <w:rFonts w:ascii="Times New Roman" w:hAnsi="Times New Roman" w:cs="Times New Roman"/>
          <w:sz w:val="24"/>
          <w:szCs w:val="24"/>
        </w:rPr>
        <w:t>is</w:t>
      </w:r>
      <w:r w:rsidRPr="002749C9">
        <w:rPr>
          <w:rFonts w:ascii="Times New Roman" w:hAnsi="Times New Roman" w:cs="Times New Roman"/>
          <w:sz w:val="24"/>
          <w:szCs w:val="24"/>
        </w:rPr>
        <w:t xml:space="preserve"> 50 penalty units. </w:t>
      </w:r>
    </w:p>
    <w:p w14:paraId="089A7FC8" w14:textId="77777777" w:rsidR="002749C9" w:rsidRDefault="002749C9" w:rsidP="006403BB">
      <w:pPr>
        <w:pStyle w:val="ListParagraph"/>
        <w:ind w:left="550" w:hanging="550"/>
        <w:rPr>
          <w:rFonts w:ascii="Times New Roman" w:hAnsi="Times New Roman" w:cs="Times New Roman"/>
          <w:sz w:val="24"/>
          <w:szCs w:val="24"/>
        </w:rPr>
      </w:pPr>
    </w:p>
    <w:p w14:paraId="4F4D4176" w14:textId="0025BEE4"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Strict liability is pro</w:t>
      </w:r>
      <w:r>
        <w:rPr>
          <w:rFonts w:ascii="Times New Roman" w:hAnsi="Times New Roman" w:cs="Times New Roman"/>
          <w:sz w:val="24"/>
          <w:szCs w:val="24"/>
        </w:rPr>
        <w:t>vided</w:t>
      </w:r>
      <w:r w:rsidRPr="002749C9">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2AAB30A7" w14:textId="77777777" w:rsidR="002749C9" w:rsidRDefault="002749C9" w:rsidP="006403BB">
      <w:pPr>
        <w:pStyle w:val="ListParagraph"/>
        <w:ind w:left="550" w:hanging="550"/>
        <w:rPr>
          <w:rFonts w:ascii="Times New Roman" w:hAnsi="Times New Roman" w:cs="Times New Roman"/>
          <w:sz w:val="24"/>
          <w:szCs w:val="24"/>
        </w:rPr>
      </w:pPr>
    </w:p>
    <w:p w14:paraId="61D51A77" w14:textId="4318D4DE"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the offence is not punishable by </w:t>
      </w:r>
      <w:proofErr w:type="gramStart"/>
      <w:r w:rsidRPr="002749C9">
        <w:rPr>
          <w:rFonts w:ascii="Times New Roman" w:hAnsi="Times New Roman" w:cs="Times New Roman"/>
          <w:sz w:val="24"/>
          <w:szCs w:val="24"/>
        </w:rPr>
        <w:t>imprisonment;</w:t>
      </w:r>
      <w:proofErr w:type="gramEnd"/>
    </w:p>
    <w:p w14:paraId="476535D3" w14:textId="77777777" w:rsidR="002749C9" w:rsidRPr="002749C9" w:rsidRDefault="002749C9" w:rsidP="00467A47">
      <w:pPr>
        <w:pStyle w:val="ListParagraph"/>
        <w:ind w:left="1270" w:hanging="550"/>
        <w:rPr>
          <w:rFonts w:ascii="Times New Roman" w:hAnsi="Times New Roman" w:cs="Times New Roman"/>
          <w:sz w:val="24"/>
          <w:szCs w:val="24"/>
        </w:rPr>
      </w:pPr>
    </w:p>
    <w:p w14:paraId="10CEBD64" w14:textId="77777777"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the offence is subject to a maximum penalty of 50 penalty units for an </w:t>
      </w:r>
      <w:proofErr w:type="gramStart"/>
      <w:r w:rsidRPr="002749C9">
        <w:rPr>
          <w:rFonts w:ascii="Times New Roman" w:hAnsi="Times New Roman" w:cs="Times New Roman"/>
          <w:sz w:val="24"/>
          <w:szCs w:val="24"/>
        </w:rPr>
        <w:t>individual;</w:t>
      </w:r>
      <w:proofErr w:type="gramEnd"/>
    </w:p>
    <w:p w14:paraId="664461B8" w14:textId="77777777" w:rsidR="002749C9" w:rsidRPr="002749C9" w:rsidRDefault="002749C9" w:rsidP="00467A47">
      <w:pPr>
        <w:pStyle w:val="ListParagraph"/>
        <w:ind w:left="1270" w:hanging="550"/>
        <w:rPr>
          <w:rFonts w:ascii="Times New Roman" w:hAnsi="Times New Roman" w:cs="Times New Roman"/>
          <w:sz w:val="24"/>
          <w:szCs w:val="24"/>
        </w:rPr>
      </w:pPr>
    </w:p>
    <w:p w14:paraId="6865B91E" w14:textId="10408907"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the actions which trigger the offence are simple, readily understood and easily defended. The offence is triggered if a person supplies methyl bromide for use as a feedstock and does not comply with the requirements in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215(2)</w:t>
      </w:r>
      <w:r w:rsidR="00E42B0D">
        <w:rPr>
          <w:rFonts w:ascii="Times New Roman" w:hAnsi="Times New Roman" w:cs="Times New Roman"/>
          <w:sz w:val="24"/>
          <w:szCs w:val="24"/>
        </w:rPr>
        <w:t>;</w:t>
      </w:r>
    </w:p>
    <w:p w14:paraId="217B959B" w14:textId="77777777" w:rsidR="002749C9" w:rsidRPr="002749C9" w:rsidRDefault="002749C9" w:rsidP="00467A47">
      <w:pPr>
        <w:pStyle w:val="ListParagraph"/>
        <w:ind w:left="1270" w:hanging="550"/>
        <w:rPr>
          <w:rFonts w:ascii="Times New Roman" w:hAnsi="Times New Roman" w:cs="Times New Roman"/>
          <w:sz w:val="24"/>
          <w:szCs w:val="24"/>
        </w:rPr>
      </w:pPr>
    </w:p>
    <w:p w14:paraId="1D272FC1" w14:textId="77777777"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offences relating to the supply of methyl bromide need to be dealt with efficiently to ensure industry and community confidence in the regulatory </w:t>
      </w:r>
      <w:proofErr w:type="gramStart"/>
      <w:r w:rsidRPr="002749C9">
        <w:rPr>
          <w:rFonts w:ascii="Times New Roman" w:hAnsi="Times New Roman" w:cs="Times New Roman"/>
          <w:sz w:val="24"/>
          <w:szCs w:val="24"/>
        </w:rPr>
        <w:t>regime;</w:t>
      </w:r>
      <w:proofErr w:type="gramEnd"/>
    </w:p>
    <w:p w14:paraId="035FCDCB" w14:textId="77777777" w:rsidR="002749C9" w:rsidRPr="002749C9" w:rsidRDefault="002749C9" w:rsidP="00467A47">
      <w:pPr>
        <w:pStyle w:val="ListParagraph"/>
        <w:ind w:left="1270" w:hanging="550"/>
        <w:rPr>
          <w:rFonts w:ascii="Times New Roman" w:hAnsi="Times New Roman" w:cs="Times New Roman"/>
          <w:sz w:val="24"/>
          <w:szCs w:val="24"/>
        </w:rPr>
      </w:pPr>
    </w:p>
    <w:p w14:paraId="0D668D96" w14:textId="61A20880"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the offence </w:t>
      </w:r>
      <w:r>
        <w:rPr>
          <w:rFonts w:ascii="Times New Roman" w:hAnsi="Times New Roman" w:cs="Times New Roman"/>
          <w:sz w:val="24"/>
          <w:szCs w:val="24"/>
        </w:rPr>
        <w:t xml:space="preserve">is </w:t>
      </w:r>
      <w:r w:rsidRPr="002749C9">
        <w:rPr>
          <w:rFonts w:ascii="Times New Roman" w:hAnsi="Times New Roman" w:cs="Times New Roman"/>
          <w:sz w:val="24"/>
          <w:szCs w:val="24"/>
        </w:rPr>
        <w:t xml:space="preserve">subject to an infringement notice under the </w:t>
      </w:r>
      <w:proofErr w:type="gramStart"/>
      <w:r w:rsidRPr="002749C9">
        <w:rPr>
          <w:rFonts w:ascii="Times New Roman" w:hAnsi="Times New Roman" w:cs="Times New Roman"/>
          <w:sz w:val="24"/>
          <w:szCs w:val="24"/>
        </w:rPr>
        <w:t>Act;</w:t>
      </w:r>
      <w:proofErr w:type="gramEnd"/>
      <w:r w:rsidR="00E42B0D">
        <w:rPr>
          <w:rFonts w:ascii="Times New Roman" w:hAnsi="Times New Roman" w:cs="Times New Roman"/>
          <w:sz w:val="24"/>
          <w:szCs w:val="24"/>
        </w:rPr>
        <w:t xml:space="preserve"> </w:t>
      </w:r>
    </w:p>
    <w:p w14:paraId="325266BF" w14:textId="77777777" w:rsidR="002749C9" w:rsidRPr="002749C9" w:rsidRDefault="002749C9" w:rsidP="00467A47">
      <w:pPr>
        <w:pStyle w:val="ListParagraph"/>
        <w:ind w:left="1270" w:hanging="550"/>
        <w:rPr>
          <w:rFonts w:ascii="Times New Roman" w:hAnsi="Times New Roman" w:cs="Times New Roman"/>
          <w:sz w:val="24"/>
          <w:szCs w:val="24"/>
        </w:rPr>
      </w:pPr>
    </w:p>
    <w:p w14:paraId="1E3C6A28" w14:textId="77777777"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2749C9">
        <w:rPr>
          <w:rFonts w:ascii="Times New Roman" w:hAnsi="Times New Roman" w:cs="Times New Roman"/>
          <w:sz w:val="24"/>
          <w:szCs w:val="24"/>
        </w:rPr>
        <w:t>recklessly</w:t>
      </w:r>
      <w:proofErr w:type="gramEnd"/>
      <w:r w:rsidRPr="002749C9">
        <w:rPr>
          <w:rFonts w:ascii="Times New Roman" w:hAnsi="Times New Roman" w:cs="Times New Roman"/>
          <w:sz w:val="24"/>
          <w:szCs w:val="24"/>
        </w:rPr>
        <w:t xml:space="preserve"> or negligently supplied methyl bromide for use as a feedstock without complying with the requirements of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215(2) is generally a matter that is peculiarly within the knowledge of the defendant alone. Proving the contrary beyond reasonable doubt may require significant and difficult to obtain indirect and circumstantial </w:t>
      </w:r>
      <w:proofErr w:type="gramStart"/>
      <w:r w:rsidRPr="002749C9">
        <w:rPr>
          <w:rFonts w:ascii="Times New Roman" w:hAnsi="Times New Roman" w:cs="Times New Roman"/>
          <w:sz w:val="24"/>
          <w:szCs w:val="24"/>
        </w:rPr>
        <w:t>evidence;</w:t>
      </w:r>
      <w:proofErr w:type="gramEnd"/>
    </w:p>
    <w:p w14:paraId="0EC13FED" w14:textId="77777777" w:rsidR="002749C9" w:rsidRPr="002749C9" w:rsidRDefault="002749C9" w:rsidP="00467A47">
      <w:pPr>
        <w:pStyle w:val="ListParagraph"/>
        <w:ind w:left="1270" w:hanging="550"/>
        <w:rPr>
          <w:rFonts w:ascii="Times New Roman" w:hAnsi="Times New Roman" w:cs="Times New Roman"/>
          <w:sz w:val="24"/>
          <w:szCs w:val="24"/>
        </w:rPr>
      </w:pPr>
    </w:p>
    <w:p w14:paraId="26BE0DD6" w14:textId="0D4E866A"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the requirements for supplying methyl bromide for use as a feedstock </w:t>
      </w:r>
      <w:r>
        <w:rPr>
          <w:rFonts w:ascii="Times New Roman" w:hAnsi="Times New Roman" w:cs="Times New Roman"/>
          <w:sz w:val="24"/>
          <w:szCs w:val="24"/>
        </w:rPr>
        <w:t>are</w:t>
      </w:r>
      <w:r w:rsidRPr="002749C9">
        <w:rPr>
          <w:rFonts w:ascii="Times New Roman" w:hAnsi="Times New Roman" w:cs="Times New Roman"/>
          <w:sz w:val="24"/>
          <w:szCs w:val="24"/>
        </w:rPr>
        <w:t xml:space="preserve">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E42B0D">
        <w:rPr>
          <w:rFonts w:ascii="Times New Roman" w:hAnsi="Times New Roman" w:cs="Times New Roman"/>
          <w:sz w:val="24"/>
          <w:szCs w:val="24"/>
        </w:rPr>
        <w:t xml:space="preserve"> and</w:t>
      </w:r>
    </w:p>
    <w:p w14:paraId="6425A10F" w14:textId="77777777" w:rsidR="002749C9" w:rsidRPr="002749C9" w:rsidRDefault="002749C9" w:rsidP="00467A47">
      <w:pPr>
        <w:pStyle w:val="ListParagraph"/>
        <w:ind w:left="1270" w:hanging="550"/>
        <w:rPr>
          <w:rFonts w:ascii="Times New Roman" w:hAnsi="Times New Roman" w:cs="Times New Roman"/>
          <w:sz w:val="24"/>
          <w:szCs w:val="24"/>
        </w:rPr>
      </w:pPr>
    </w:p>
    <w:p w14:paraId="12A09FE2" w14:textId="26F0492F" w:rsidR="002749C9" w:rsidRPr="002749C9" w:rsidRDefault="002749C9" w:rsidP="00467A47">
      <w:pPr>
        <w:pStyle w:val="ListParagraph"/>
        <w:numPr>
          <w:ilvl w:val="1"/>
          <w:numId w:val="1"/>
        </w:numPr>
        <w:ind w:left="1270" w:hanging="550"/>
        <w:rPr>
          <w:rFonts w:ascii="Times New Roman" w:hAnsi="Times New Roman" w:cs="Times New Roman"/>
          <w:sz w:val="24"/>
          <w:szCs w:val="24"/>
        </w:rPr>
      </w:pPr>
      <w:r w:rsidRPr="002749C9">
        <w:rPr>
          <w:rFonts w:ascii="Times New Roman" w:hAnsi="Times New Roman" w:cs="Times New Roman"/>
          <w:sz w:val="24"/>
          <w:szCs w:val="24"/>
        </w:rPr>
        <w:t xml:space="preserve">the person affected </w:t>
      </w:r>
      <w:r>
        <w:rPr>
          <w:rFonts w:ascii="Times New Roman" w:hAnsi="Times New Roman" w:cs="Times New Roman"/>
          <w:sz w:val="24"/>
          <w:szCs w:val="24"/>
        </w:rPr>
        <w:t xml:space="preserve">is </w:t>
      </w:r>
      <w:r w:rsidRPr="002749C9">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4F8EC434" w14:textId="77777777" w:rsidR="002749C9" w:rsidRDefault="002749C9" w:rsidP="00467A47">
      <w:pPr>
        <w:pStyle w:val="ListParagraph"/>
        <w:ind w:left="1270" w:hanging="550"/>
        <w:rPr>
          <w:rFonts w:ascii="Times New Roman" w:hAnsi="Times New Roman" w:cs="Times New Roman"/>
          <w:sz w:val="24"/>
          <w:szCs w:val="24"/>
        </w:rPr>
      </w:pPr>
    </w:p>
    <w:p w14:paraId="37225600" w14:textId="6B3446D8"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1D533E05" w14:textId="77777777" w:rsidR="002749C9" w:rsidRDefault="002749C9" w:rsidP="006403BB">
      <w:pPr>
        <w:pStyle w:val="ListParagraph"/>
        <w:ind w:left="550" w:hanging="550"/>
        <w:rPr>
          <w:rFonts w:ascii="Times New Roman" w:hAnsi="Times New Roman" w:cs="Times New Roman"/>
          <w:sz w:val="24"/>
          <w:szCs w:val="24"/>
        </w:rPr>
      </w:pPr>
    </w:p>
    <w:p w14:paraId="3B4A20FB" w14:textId="643C802B" w:rsidR="002749C9"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t xml:space="preserve">New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215(5) </w:t>
      </w:r>
      <w:r>
        <w:rPr>
          <w:rFonts w:ascii="Times New Roman" w:hAnsi="Times New Roman" w:cs="Times New Roman"/>
          <w:sz w:val="24"/>
          <w:szCs w:val="24"/>
        </w:rPr>
        <w:t xml:space="preserve">has </w:t>
      </w:r>
      <w:r w:rsidRPr="002749C9">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2749C9">
        <w:rPr>
          <w:rFonts w:ascii="Times New Roman" w:hAnsi="Times New Roman" w:cs="Times New Roman"/>
          <w:sz w:val="24"/>
          <w:szCs w:val="24"/>
        </w:rPr>
        <w:t>subregulation</w:t>
      </w:r>
      <w:proofErr w:type="spellEnd"/>
      <w:r w:rsidRPr="002749C9">
        <w:rPr>
          <w:rFonts w:ascii="Times New Roman" w:hAnsi="Times New Roman" w:cs="Times New Roman"/>
          <w:sz w:val="24"/>
          <w:szCs w:val="24"/>
        </w:rPr>
        <w:t xml:space="preserve"> 215(1). The maximum penalty</w:t>
      </w:r>
      <w:r>
        <w:rPr>
          <w:rFonts w:ascii="Times New Roman" w:hAnsi="Times New Roman" w:cs="Times New Roman"/>
          <w:sz w:val="24"/>
          <w:szCs w:val="24"/>
        </w:rPr>
        <w:t xml:space="preserve"> is </w:t>
      </w:r>
      <w:r w:rsidRPr="002749C9">
        <w:rPr>
          <w:rFonts w:ascii="Times New Roman" w:hAnsi="Times New Roman" w:cs="Times New Roman"/>
          <w:sz w:val="24"/>
          <w:szCs w:val="24"/>
        </w:rPr>
        <w:t xml:space="preserve">60 penalty units. A body corporate </w:t>
      </w:r>
      <w:r>
        <w:rPr>
          <w:rFonts w:ascii="Times New Roman" w:hAnsi="Times New Roman" w:cs="Times New Roman"/>
          <w:sz w:val="24"/>
          <w:szCs w:val="24"/>
        </w:rPr>
        <w:t>is l</w:t>
      </w:r>
      <w:r w:rsidRPr="002749C9">
        <w:rPr>
          <w:rFonts w:ascii="Times New Roman" w:hAnsi="Times New Roman" w:cs="Times New Roman"/>
          <w:sz w:val="24"/>
          <w:szCs w:val="24"/>
        </w:rPr>
        <w:t>iable for five times this amount as a maximum penalty (see subsection 82(5) of the Regulatory Powers Act).</w:t>
      </w:r>
    </w:p>
    <w:p w14:paraId="2E6E0695" w14:textId="77777777" w:rsidR="002749C9" w:rsidRDefault="002749C9" w:rsidP="006403BB">
      <w:pPr>
        <w:pStyle w:val="ListParagraph"/>
        <w:ind w:left="550" w:hanging="550"/>
        <w:rPr>
          <w:rFonts w:ascii="Times New Roman" w:hAnsi="Times New Roman" w:cs="Times New Roman"/>
          <w:sz w:val="24"/>
          <w:szCs w:val="24"/>
        </w:rPr>
      </w:pPr>
    </w:p>
    <w:p w14:paraId="0A4354F8" w14:textId="1333AD38" w:rsidR="005B6360" w:rsidRPr="002749C9" w:rsidRDefault="002749C9" w:rsidP="006403BB">
      <w:pPr>
        <w:pStyle w:val="ListParagraph"/>
        <w:numPr>
          <w:ilvl w:val="0"/>
          <w:numId w:val="1"/>
        </w:numPr>
        <w:ind w:left="550" w:hanging="550"/>
        <w:rPr>
          <w:rFonts w:ascii="Times New Roman" w:hAnsi="Times New Roman" w:cs="Times New Roman"/>
          <w:sz w:val="24"/>
          <w:szCs w:val="24"/>
        </w:rPr>
      </w:pPr>
      <w:r w:rsidRPr="002749C9">
        <w:rPr>
          <w:rFonts w:ascii="Times New Roman" w:hAnsi="Times New Roman" w:cs="Times New Roman"/>
          <w:sz w:val="24"/>
          <w:szCs w:val="24"/>
        </w:rPr>
        <w:lastRenderedPageBreak/>
        <w:t>The combination of strict liability offence and civil penalty provision provide</w:t>
      </w:r>
      <w:r>
        <w:rPr>
          <w:rFonts w:ascii="Times New Roman" w:hAnsi="Times New Roman" w:cs="Times New Roman"/>
          <w:sz w:val="24"/>
          <w:szCs w:val="24"/>
        </w:rPr>
        <w:t>s</w:t>
      </w:r>
      <w:r w:rsidRPr="002749C9">
        <w:rPr>
          <w:rFonts w:ascii="Times New Roman" w:hAnsi="Times New Roman" w:cs="Times New Roman"/>
          <w:sz w:val="24"/>
          <w:szCs w:val="24"/>
        </w:rPr>
        <w:t xml:space="preserve"> an adequate deterrent from persons supplying methyl bromide for use as a feedstock without complying with the requirements in </w:t>
      </w:r>
      <w:proofErr w:type="spellStart"/>
      <w:r w:rsidRPr="002749C9">
        <w:rPr>
          <w:rFonts w:ascii="Times New Roman" w:hAnsi="Times New Roman" w:cs="Times New Roman"/>
          <w:sz w:val="24"/>
          <w:szCs w:val="24"/>
        </w:rPr>
        <w:t>subregu</w:t>
      </w:r>
      <w:r>
        <w:rPr>
          <w:rFonts w:ascii="Times New Roman" w:hAnsi="Times New Roman" w:cs="Times New Roman"/>
          <w:sz w:val="24"/>
          <w:szCs w:val="24"/>
        </w:rPr>
        <w:t>la</w:t>
      </w:r>
      <w:r w:rsidRPr="002749C9">
        <w:rPr>
          <w:rFonts w:ascii="Times New Roman" w:hAnsi="Times New Roman" w:cs="Times New Roman"/>
          <w:sz w:val="24"/>
          <w:szCs w:val="24"/>
        </w:rPr>
        <w:t>tion</w:t>
      </w:r>
      <w:proofErr w:type="spellEnd"/>
      <w:r w:rsidRPr="002749C9">
        <w:rPr>
          <w:rFonts w:ascii="Times New Roman" w:hAnsi="Times New Roman" w:cs="Times New Roman"/>
          <w:sz w:val="24"/>
          <w:szCs w:val="24"/>
        </w:rPr>
        <w:t xml:space="preserve"> 215(2), which has the potential to cause significant harm. It is also appropriate to include both civil and criminal penalties </w:t>
      </w:r>
      <w:proofErr w:type="gramStart"/>
      <w:r w:rsidRPr="002749C9">
        <w:rPr>
          <w:rFonts w:ascii="Times New Roman" w:hAnsi="Times New Roman" w:cs="Times New Roman"/>
          <w:sz w:val="24"/>
          <w:szCs w:val="24"/>
        </w:rPr>
        <w:t>in order to</w:t>
      </w:r>
      <w:proofErr w:type="gramEnd"/>
      <w:r w:rsidRPr="002749C9">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541F5FEC" w14:textId="77777777" w:rsidR="005B6360" w:rsidRPr="000B2B1C" w:rsidRDefault="005B6360" w:rsidP="006403BB">
      <w:pPr>
        <w:ind w:left="550" w:hanging="550"/>
        <w:rPr>
          <w:rFonts w:ascii="Times New Roman" w:hAnsi="Times New Roman" w:cs="Times New Roman"/>
          <w:b/>
          <w:bCs/>
          <w:sz w:val="24"/>
          <w:szCs w:val="24"/>
        </w:rPr>
      </w:pPr>
      <w:r w:rsidRPr="000B2B1C">
        <w:rPr>
          <w:rFonts w:ascii="Times New Roman" w:hAnsi="Times New Roman" w:cs="Times New Roman"/>
          <w:b/>
          <w:bCs/>
          <w:sz w:val="24"/>
          <w:szCs w:val="24"/>
        </w:rPr>
        <w:t xml:space="preserve">Item [44] – </w:t>
      </w:r>
      <w:proofErr w:type="spellStart"/>
      <w:r w:rsidRPr="000B2B1C">
        <w:rPr>
          <w:rFonts w:ascii="Times New Roman" w:hAnsi="Times New Roman" w:cs="Times New Roman"/>
          <w:b/>
          <w:bCs/>
          <w:sz w:val="24"/>
          <w:szCs w:val="24"/>
        </w:rPr>
        <w:t>Subregulations</w:t>
      </w:r>
      <w:proofErr w:type="spellEnd"/>
      <w:r w:rsidRPr="000B2B1C">
        <w:rPr>
          <w:rFonts w:ascii="Times New Roman" w:hAnsi="Times New Roman" w:cs="Times New Roman"/>
          <w:b/>
          <w:bCs/>
          <w:sz w:val="24"/>
          <w:szCs w:val="24"/>
        </w:rPr>
        <w:t xml:space="preserve"> 220(1), (2) and (4) (penalty)</w:t>
      </w:r>
    </w:p>
    <w:p w14:paraId="7ABC3A70" w14:textId="4306E4C8" w:rsidR="00447946" w:rsidRDefault="00447946" w:rsidP="006403BB">
      <w:pPr>
        <w:pStyle w:val="ListParagraph"/>
        <w:numPr>
          <w:ilvl w:val="0"/>
          <w:numId w:val="1"/>
        </w:numPr>
        <w:ind w:left="550" w:hanging="550"/>
        <w:rPr>
          <w:rFonts w:ascii="Times New Roman" w:hAnsi="Times New Roman" w:cs="Times New Roman"/>
          <w:sz w:val="24"/>
          <w:szCs w:val="24"/>
        </w:rPr>
      </w:pPr>
      <w:r w:rsidRPr="00447946">
        <w:rPr>
          <w:rFonts w:ascii="Times New Roman" w:hAnsi="Times New Roman" w:cs="Times New Roman"/>
          <w:sz w:val="24"/>
          <w:szCs w:val="24"/>
        </w:rPr>
        <w:t xml:space="preserve">Item 44 of Schedule 2 to the </w:t>
      </w:r>
      <w:r>
        <w:rPr>
          <w:rFonts w:ascii="Times New Roman" w:hAnsi="Times New Roman" w:cs="Times New Roman"/>
          <w:sz w:val="24"/>
          <w:szCs w:val="24"/>
        </w:rPr>
        <w:t>Amendment</w:t>
      </w:r>
      <w:r w:rsidRPr="00447946">
        <w:rPr>
          <w:rFonts w:ascii="Times New Roman" w:hAnsi="Times New Roman" w:cs="Times New Roman"/>
          <w:sz w:val="24"/>
          <w:szCs w:val="24"/>
        </w:rPr>
        <w:t xml:space="preserve"> Regulations amend</w:t>
      </w:r>
      <w:r w:rsidR="007B3005">
        <w:rPr>
          <w:rFonts w:ascii="Times New Roman" w:hAnsi="Times New Roman" w:cs="Times New Roman"/>
          <w:sz w:val="24"/>
          <w:szCs w:val="24"/>
        </w:rPr>
        <w:t>s</w:t>
      </w:r>
      <w:r w:rsidRPr="00447946">
        <w:rPr>
          <w:rFonts w:ascii="Times New Roman" w:hAnsi="Times New Roman" w:cs="Times New Roman"/>
          <w:sz w:val="24"/>
          <w:szCs w:val="24"/>
        </w:rPr>
        <w:t xml:space="preserve"> existing </w:t>
      </w:r>
      <w:proofErr w:type="spellStart"/>
      <w:r w:rsidRPr="00447946">
        <w:rPr>
          <w:rFonts w:ascii="Times New Roman" w:hAnsi="Times New Roman" w:cs="Times New Roman"/>
          <w:sz w:val="24"/>
          <w:szCs w:val="24"/>
        </w:rPr>
        <w:t>subregulations</w:t>
      </w:r>
      <w:proofErr w:type="spellEnd"/>
      <w:r w:rsidRPr="00447946">
        <w:rPr>
          <w:rFonts w:ascii="Times New Roman" w:hAnsi="Times New Roman" w:cs="Times New Roman"/>
          <w:sz w:val="24"/>
          <w:szCs w:val="24"/>
        </w:rPr>
        <w:t xml:space="preserve"> 220(1), (2) and (4) of the Principal Regulations to repeal the penalty of 10 penalty units for the strict liability offences in these </w:t>
      </w:r>
      <w:proofErr w:type="spellStart"/>
      <w:r w:rsidRPr="00447946">
        <w:rPr>
          <w:rFonts w:ascii="Times New Roman" w:hAnsi="Times New Roman" w:cs="Times New Roman"/>
          <w:sz w:val="24"/>
          <w:szCs w:val="24"/>
        </w:rPr>
        <w:t>subregulations</w:t>
      </w:r>
      <w:proofErr w:type="spellEnd"/>
      <w:r w:rsidRPr="00447946">
        <w:rPr>
          <w:rFonts w:ascii="Times New Roman" w:hAnsi="Times New Roman" w:cs="Times New Roman"/>
          <w:sz w:val="24"/>
          <w:szCs w:val="24"/>
        </w:rPr>
        <w:t xml:space="preserve">. </w:t>
      </w:r>
    </w:p>
    <w:p w14:paraId="33DA4035" w14:textId="77777777" w:rsidR="00447946" w:rsidRPr="00447946" w:rsidRDefault="00447946" w:rsidP="006403BB">
      <w:pPr>
        <w:pStyle w:val="ListParagraph"/>
        <w:ind w:left="550" w:hanging="550"/>
        <w:rPr>
          <w:rFonts w:ascii="Times New Roman" w:hAnsi="Times New Roman" w:cs="Times New Roman"/>
          <w:sz w:val="24"/>
          <w:szCs w:val="24"/>
        </w:rPr>
      </w:pPr>
    </w:p>
    <w:p w14:paraId="52AFC98D" w14:textId="58D0E688" w:rsidR="005B6360" w:rsidRPr="005B6360" w:rsidRDefault="00447946" w:rsidP="006403BB">
      <w:pPr>
        <w:pStyle w:val="ListParagraph"/>
        <w:numPr>
          <w:ilvl w:val="0"/>
          <w:numId w:val="1"/>
        </w:numPr>
        <w:ind w:left="550" w:hanging="550"/>
        <w:rPr>
          <w:rFonts w:ascii="Times New Roman" w:hAnsi="Times New Roman" w:cs="Times New Roman"/>
          <w:sz w:val="24"/>
          <w:szCs w:val="24"/>
        </w:rPr>
      </w:pPr>
      <w:r w:rsidRPr="00447946">
        <w:rPr>
          <w:rFonts w:ascii="Times New Roman" w:hAnsi="Times New Roman" w:cs="Times New Roman"/>
          <w:sz w:val="24"/>
          <w:szCs w:val="24"/>
        </w:rPr>
        <w:t xml:space="preserve">This amendment </w:t>
      </w:r>
      <w:r w:rsidR="007B3005">
        <w:rPr>
          <w:rFonts w:ascii="Times New Roman" w:hAnsi="Times New Roman" w:cs="Times New Roman"/>
          <w:sz w:val="24"/>
          <w:szCs w:val="24"/>
        </w:rPr>
        <w:t xml:space="preserve">is </w:t>
      </w:r>
      <w:r w:rsidRPr="00447946">
        <w:rPr>
          <w:rFonts w:ascii="Times New Roman" w:hAnsi="Times New Roman" w:cs="Times New Roman"/>
          <w:sz w:val="24"/>
          <w:szCs w:val="24"/>
        </w:rPr>
        <w:t xml:space="preserve">consequential to the amendment </w:t>
      </w:r>
      <w:r w:rsidR="00EE1774">
        <w:rPr>
          <w:rFonts w:ascii="Times New Roman" w:hAnsi="Times New Roman" w:cs="Times New Roman"/>
          <w:sz w:val="24"/>
          <w:szCs w:val="24"/>
        </w:rPr>
        <w:t xml:space="preserve">made </w:t>
      </w:r>
      <w:r w:rsidRPr="00447946">
        <w:rPr>
          <w:rFonts w:ascii="Times New Roman" w:hAnsi="Times New Roman" w:cs="Times New Roman"/>
          <w:sz w:val="24"/>
          <w:szCs w:val="24"/>
        </w:rPr>
        <w:t>by item 45 of Schedule 2 which, relevantly, insert</w:t>
      </w:r>
      <w:r w:rsidR="007B3005">
        <w:rPr>
          <w:rFonts w:ascii="Times New Roman" w:hAnsi="Times New Roman" w:cs="Times New Roman"/>
          <w:sz w:val="24"/>
          <w:szCs w:val="24"/>
        </w:rPr>
        <w:t>s</w:t>
      </w:r>
      <w:r w:rsidRPr="00447946">
        <w:rPr>
          <w:rFonts w:ascii="Times New Roman" w:hAnsi="Times New Roman" w:cs="Times New Roman"/>
          <w:sz w:val="24"/>
          <w:szCs w:val="24"/>
        </w:rPr>
        <w:t xml:space="preserve"> a new higher penalty for the strict liability offences, and penalt</w:t>
      </w:r>
      <w:r w:rsidR="00BE46F8">
        <w:rPr>
          <w:rFonts w:ascii="Times New Roman" w:hAnsi="Times New Roman" w:cs="Times New Roman"/>
          <w:sz w:val="24"/>
          <w:szCs w:val="24"/>
        </w:rPr>
        <w:t>ies</w:t>
      </w:r>
      <w:r w:rsidRPr="00447946">
        <w:rPr>
          <w:rFonts w:ascii="Times New Roman" w:hAnsi="Times New Roman" w:cs="Times New Roman"/>
          <w:sz w:val="24"/>
          <w:szCs w:val="24"/>
        </w:rPr>
        <w:t xml:space="preserve"> for the new civil penalty provisions, in regulation 220.</w:t>
      </w:r>
    </w:p>
    <w:p w14:paraId="3CD3F533" w14:textId="77777777" w:rsidR="005B6360" w:rsidRPr="00F46286" w:rsidRDefault="005B6360" w:rsidP="006403BB">
      <w:pPr>
        <w:ind w:left="550" w:hanging="550"/>
        <w:rPr>
          <w:rFonts w:ascii="Times New Roman" w:hAnsi="Times New Roman" w:cs="Times New Roman"/>
          <w:b/>
          <w:bCs/>
          <w:sz w:val="24"/>
          <w:szCs w:val="24"/>
        </w:rPr>
      </w:pPr>
      <w:r w:rsidRPr="00F46286">
        <w:rPr>
          <w:rFonts w:ascii="Times New Roman" w:hAnsi="Times New Roman" w:cs="Times New Roman"/>
          <w:b/>
          <w:bCs/>
          <w:sz w:val="24"/>
          <w:szCs w:val="24"/>
        </w:rPr>
        <w:t xml:space="preserve">Item [45] – </w:t>
      </w:r>
      <w:proofErr w:type="spellStart"/>
      <w:r w:rsidRPr="00F46286">
        <w:rPr>
          <w:rFonts w:ascii="Times New Roman" w:hAnsi="Times New Roman" w:cs="Times New Roman"/>
          <w:b/>
          <w:bCs/>
          <w:sz w:val="24"/>
          <w:szCs w:val="24"/>
        </w:rPr>
        <w:t>Subregulation</w:t>
      </w:r>
      <w:proofErr w:type="spellEnd"/>
      <w:r w:rsidRPr="00F46286">
        <w:rPr>
          <w:rFonts w:ascii="Times New Roman" w:hAnsi="Times New Roman" w:cs="Times New Roman"/>
          <w:b/>
          <w:bCs/>
          <w:sz w:val="24"/>
          <w:szCs w:val="24"/>
        </w:rPr>
        <w:t xml:space="preserve"> 220(5)</w:t>
      </w:r>
    </w:p>
    <w:p w14:paraId="39428834"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r w:rsidRPr="00416FCD">
        <w:rPr>
          <w:rFonts w:ascii="Times New Roman" w:hAnsi="Times New Roman" w:cs="Times New Roman"/>
          <w:sz w:val="24"/>
          <w:szCs w:val="24"/>
        </w:rPr>
        <w:t>Regulation 220 of the Principal Regulations deals with record keeping requirements for a person who supplies methyl bromide to another person.</w:t>
      </w:r>
    </w:p>
    <w:p w14:paraId="48700ED4" w14:textId="77777777" w:rsidR="00A644A4" w:rsidRDefault="00A644A4" w:rsidP="006403BB">
      <w:pPr>
        <w:pStyle w:val="ListParagraph"/>
        <w:ind w:left="550" w:hanging="550"/>
        <w:rPr>
          <w:rFonts w:ascii="Times New Roman" w:hAnsi="Times New Roman" w:cs="Times New Roman"/>
          <w:sz w:val="24"/>
          <w:szCs w:val="24"/>
        </w:rPr>
      </w:pPr>
    </w:p>
    <w:p w14:paraId="0DF5AFFD"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proofErr w:type="spellStart"/>
      <w:r w:rsidRPr="00416FCD">
        <w:rPr>
          <w:rFonts w:ascii="Times New Roman" w:hAnsi="Times New Roman" w:cs="Times New Roman"/>
          <w:sz w:val="24"/>
          <w:szCs w:val="24"/>
        </w:rPr>
        <w:t>Subregulations</w:t>
      </w:r>
      <w:proofErr w:type="spellEnd"/>
      <w:r w:rsidRPr="00416FCD">
        <w:rPr>
          <w:rFonts w:ascii="Times New Roman" w:hAnsi="Times New Roman" w:cs="Times New Roman"/>
          <w:sz w:val="24"/>
          <w:szCs w:val="24"/>
        </w:rPr>
        <w:t xml:space="preserve"> 220(1) requires a person who supplies methyl bromide to another person to keep a record of the sale, in an approved form and signed by the supplier, that contains the following information: </w:t>
      </w:r>
    </w:p>
    <w:p w14:paraId="256D2FA3" w14:textId="77777777" w:rsidR="00A644A4" w:rsidRPr="00416FCD" w:rsidRDefault="00A644A4" w:rsidP="006403BB">
      <w:pPr>
        <w:pStyle w:val="ListParagraph"/>
        <w:ind w:left="550" w:hanging="550"/>
        <w:rPr>
          <w:rFonts w:ascii="Times New Roman" w:hAnsi="Times New Roman" w:cs="Times New Roman"/>
          <w:sz w:val="24"/>
          <w:szCs w:val="24"/>
        </w:rPr>
      </w:pPr>
    </w:p>
    <w:p w14:paraId="68C958EE" w14:textId="77777777" w:rsidR="00A644A4" w:rsidRPr="00416FCD" w:rsidRDefault="00A644A4" w:rsidP="00C819D1">
      <w:pPr>
        <w:pStyle w:val="ListParagraph"/>
        <w:numPr>
          <w:ilvl w:val="1"/>
          <w:numId w:val="10"/>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name and ABN (if any) of the </w:t>
      </w:r>
      <w:proofErr w:type="gramStart"/>
      <w:r w:rsidRPr="00416FCD">
        <w:rPr>
          <w:rFonts w:ascii="Times New Roman" w:hAnsi="Times New Roman" w:cs="Times New Roman"/>
          <w:sz w:val="24"/>
          <w:szCs w:val="24"/>
        </w:rPr>
        <w:t>supplier;</w:t>
      </w:r>
      <w:proofErr w:type="gramEnd"/>
    </w:p>
    <w:p w14:paraId="0F657EB3" w14:textId="77777777" w:rsidR="00A644A4" w:rsidRPr="00416FCD" w:rsidRDefault="00A644A4" w:rsidP="00C819D1">
      <w:pPr>
        <w:pStyle w:val="ListParagraph"/>
        <w:ind w:left="1270" w:hanging="550"/>
        <w:rPr>
          <w:rFonts w:ascii="Times New Roman" w:hAnsi="Times New Roman" w:cs="Times New Roman"/>
          <w:sz w:val="24"/>
          <w:szCs w:val="24"/>
        </w:rPr>
      </w:pPr>
    </w:p>
    <w:p w14:paraId="43BA6382" w14:textId="77777777" w:rsidR="00A644A4" w:rsidRPr="00416FCD" w:rsidRDefault="00A644A4" w:rsidP="00C819D1">
      <w:pPr>
        <w:pStyle w:val="ListParagraph"/>
        <w:numPr>
          <w:ilvl w:val="1"/>
          <w:numId w:val="10"/>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name, address, telephone number and ABN (if any) of the </w:t>
      </w:r>
      <w:proofErr w:type="gramStart"/>
      <w:r w:rsidRPr="00416FCD">
        <w:rPr>
          <w:rFonts w:ascii="Times New Roman" w:hAnsi="Times New Roman" w:cs="Times New Roman"/>
          <w:sz w:val="24"/>
          <w:szCs w:val="24"/>
        </w:rPr>
        <w:t>buyer;</w:t>
      </w:r>
      <w:proofErr w:type="gramEnd"/>
      <w:r w:rsidRPr="00416FCD">
        <w:rPr>
          <w:rFonts w:ascii="Times New Roman" w:hAnsi="Times New Roman" w:cs="Times New Roman"/>
          <w:sz w:val="24"/>
          <w:szCs w:val="24"/>
        </w:rPr>
        <w:t xml:space="preserve"> </w:t>
      </w:r>
    </w:p>
    <w:p w14:paraId="60883AD5" w14:textId="77777777" w:rsidR="00A644A4" w:rsidRPr="00416FCD" w:rsidRDefault="00A644A4" w:rsidP="00C819D1">
      <w:pPr>
        <w:pStyle w:val="ListParagraph"/>
        <w:ind w:left="1270" w:hanging="550"/>
        <w:rPr>
          <w:rFonts w:ascii="Times New Roman" w:hAnsi="Times New Roman" w:cs="Times New Roman"/>
          <w:sz w:val="24"/>
          <w:szCs w:val="24"/>
        </w:rPr>
      </w:pPr>
    </w:p>
    <w:p w14:paraId="6545D797" w14:textId="77777777" w:rsidR="00A644A4" w:rsidRPr="00416FCD" w:rsidRDefault="00A644A4" w:rsidP="00C819D1">
      <w:pPr>
        <w:pStyle w:val="ListParagraph"/>
        <w:numPr>
          <w:ilvl w:val="1"/>
          <w:numId w:val="10"/>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date of </w:t>
      </w:r>
      <w:proofErr w:type="gramStart"/>
      <w:r w:rsidRPr="00416FCD">
        <w:rPr>
          <w:rFonts w:ascii="Times New Roman" w:hAnsi="Times New Roman" w:cs="Times New Roman"/>
          <w:sz w:val="24"/>
          <w:szCs w:val="24"/>
        </w:rPr>
        <w:t>sale;</w:t>
      </w:r>
      <w:proofErr w:type="gramEnd"/>
    </w:p>
    <w:p w14:paraId="436CB05E" w14:textId="77777777" w:rsidR="00A644A4" w:rsidRPr="00416FCD" w:rsidRDefault="00A644A4" w:rsidP="00C819D1">
      <w:pPr>
        <w:pStyle w:val="ListParagraph"/>
        <w:ind w:left="1270" w:hanging="550"/>
        <w:rPr>
          <w:rFonts w:ascii="Times New Roman" w:hAnsi="Times New Roman" w:cs="Times New Roman"/>
          <w:sz w:val="24"/>
          <w:szCs w:val="24"/>
        </w:rPr>
      </w:pPr>
    </w:p>
    <w:p w14:paraId="3BB6F14C" w14:textId="77777777" w:rsidR="00A644A4" w:rsidRPr="00416FCD" w:rsidRDefault="00A644A4" w:rsidP="00C819D1">
      <w:pPr>
        <w:pStyle w:val="ListParagraph"/>
        <w:numPr>
          <w:ilvl w:val="1"/>
          <w:numId w:val="10"/>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amount of methyl bromide </w:t>
      </w:r>
      <w:proofErr w:type="gramStart"/>
      <w:r w:rsidRPr="00416FCD">
        <w:rPr>
          <w:rFonts w:ascii="Times New Roman" w:hAnsi="Times New Roman" w:cs="Times New Roman"/>
          <w:sz w:val="24"/>
          <w:szCs w:val="24"/>
        </w:rPr>
        <w:t>sold;</w:t>
      </w:r>
      <w:proofErr w:type="gramEnd"/>
    </w:p>
    <w:p w14:paraId="7453C0B4" w14:textId="77777777" w:rsidR="00A644A4" w:rsidRPr="00416FCD" w:rsidRDefault="00A644A4" w:rsidP="00C819D1">
      <w:pPr>
        <w:pStyle w:val="ListParagraph"/>
        <w:ind w:left="1270" w:hanging="550"/>
        <w:rPr>
          <w:rFonts w:ascii="Times New Roman" w:hAnsi="Times New Roman" w:cs="Times New Roman"/>
          <w:sz w:val="24"/>
          <w:szCs w:val="24"/>
        </w:rPr>
      </w:pPr>
    </w:p>
    <w:p w14:paraId="4C14C043" w14:textId="77777777" w:rsidR="00A644A4" w:rsidRPr="00416FCD" w:rsidRDefault="00A644A4" w:rsidP="00C819D1">
      <w:pPr>
        <w:pStyle w:val="ListParagraph"/>
        <w:numPr>
          <w:ilvl w:val="1"/>
          <w:numId w:val="10"/>
        </w:numPr>
        <w:ind w:left="1270" w:hanging="550"/>
        <w:rPr>
          <w:rFonts w:ascii="Times New Roman" w:hAnsi="Times New Roman" w:cs="Times New Roman"/>
          <w:sz w:val="24"/>
          <w:szCs w:val="24"/>
        </w:rPr>
      </w:pPr>
      <w:r w:rsidRPr="00416FCD">
        <w:rPr>
          <w:rFonts w:ascii="Times New Roman" w:hAnsi="Times New Roman" w:cs="Times New Roman"/>
          <w:sz w:val="24"/>
          <w:szCs w:val="24"/>
        </w:rPr>
        <w:t>a declaration, signed by the buyer, stating the following in relation to the amount of methyl bromide sold:</w:t>
      </w:r>
    </w:p>
    <w:p w14:paraId="5320A261" w14:textId="77777777" w:rsidR="00A644A4" w:rsidRPr="00416FCD" w:rsidRDefault="00A644A4" w:rsidP="00C819D1">
      <w:pPr>
        <w:pStyle w:val="ListParagraph"/>
        <w:ind w:left="1270" w:hanging="550"/>
        <w:rPr>
          <w:rFonts w:ascii="Times New Roman" w:hAnsi="Times New Roman" w:cs="Times New Roman"/>
          <w:sz w:val="24"/>
          <w:szCs w:val="24"/>
        </w:rPr>
      </w:pPr>
    </w:p>
    <w:p w14:paraId="26024D7D" w14:textId="77777777" w:rsidR="00A644A4" w:rsidRPr="00416FCD" w:rsidRDefault="00A644A4" w:rsidP="0010451C">
      <w:pPr>
        <w:pStyle w:val="ListParagraph"/>
        <w:numPr>
          <w:ilvl w:val="2"/>
          <w:numId w:val="10"/>
        </w:numPr>
        <w:ind w:left="1990" w:hanging="550"/>
        <w:rPr>
          <w:rFonts w:ascii="Times New Roman" w:hAnsi="Times New Roman" w:cs="Times New Roman"/>
          <w:sz w:val="24"/>
          <w:szCs w:val="24"/>
        </w:rPr>
      </w:pPr>
      <w:r w:rsidRPr="00416FCD">
        <w:rPr>
          <w:rFonts w:ascii="Times New Roman" w:hAnsi="Times New Roman" w:cs="Times New Roman"/>
          <w:sz w:val="24"/>
          <w:szCs w:val="24"/>
        </w:rPr>
        <w:t xml:space="preserve">how much is to be used for non-QPS </w:t>
      </w:r>
      <w:proofErr w:type="gramStart"/>
      <w:r w:rsidRPr="00416FCD">
        <w:rPr>
          <w:rFonts w:ascii="Times New Roman" w:hAnsi="Times New Roman" w:cs="Times New Roman"/>
          <w:sz w:val="24"/>
          <w:szCs w:val="24"/>
        </w:rPr>
        <w:t>purposes;</w:t>
      </w:r>
      <w:proofErr w:type="gramEnd"/>
    </w:p>
    <w:p w14:paraId="41637D9E" w14:textId="77777777" w:rsidR="00A644A4" w:rsidRPr="00416FCD" w:rsidRDefault="00A644A4" w:rsidP="0010451C">
      <w:pPr>
        <w:pStyle w:val="ListParagraph"/>
        <w:ind w:left="1990" w:hanging="550"/>
        <w:rPr>
          <w:rFonts w:ascii="Times New Roman" w:hAnsi="Times New Roman" w:cs="Times New Roman"/>
          <w:sz w:val="24"/>
          <w:szCs w:val="24"/>
        </w:rPr>
      </w:pPr>
    </w:p>
    <w:p w14:paraId="20D6DBA2" w14:textId="77777777" w:rsidR="00A644A4" w:rsidRPr="00416FCD" w:rsidRDefault="00A644A4" w:rsidP="0010451C">
      <w:pPr>
        <w:pStyle w:val="ListParagraph"/>
        <w:numPr>
          <w:ilvl w:val="2"/>
          <w:numId w:val="10"/>
        </w:numPr>
        <w:ind w:left="1990" w:hanging="550"/>
        <w:rPr>
          <w:rFonts w:ascii="Times New Roman" w:hAnsi="Times New Roman" w:cs="Times New Roman"/>
          <w:sz w:val="24"/>
          <w:szCs w:val="24"/>
        </w:rPr>
      </w:pPr>
      <w:r w:rsidRPr="00416FCD">
        <w:rPr>
          <w:rFonts w:ascii="Times New Roman" w:hAnsi="Times New Roman" w:cs="Times New Roman"/>
          <w:sz w:val="24"/>
          <w:szCs w:val="24"/>
        </w:rPr>
        <w:t xml:space="preserve">how much is to be used for QPS </w:t>
      </w:r>
      <w:proofErr w:type="gramStart"/>
      <w:r w:rsidRPr="00416FCD">
        <w:rPr>
          <w:rFonts w:ascii="Times New Roman" w:hAnsi="Times New Roman" w:cs="Times New Roman"/>
          <w:sz w:val="24"/>
          <w:szCs w:val="24"/>
        </w:rPr>
        <w:t>purposes;</w:t>
      </w:r>
      <w:proofErr w:type="gramEnd"/>
    </w:p>
    <w:p w14:paraId="6DB4A965" w14:textId="77777777" w:rsidR="00A644A4" w:rsidRPr="00416FCD" w:rsidRDefault="00A644A4" w:rsidP="0010451C">
      <w:pPr>
        <w:pStyle w:val="ListParagraph"/>
        <w:ind w:left="1990" w:hanging="550"/>
        <w:rPr>
          <w:rFonts w:ascii="Times New Roman" w:hAnsi="Times New Roman" w:cs="Times New Roman"/>
          <w:sz w:val="24"/>
          <w:szCs w:val="24"/>
        </w:rPr>
      </w:pPr>
    </w:p>
    <w:p w14:paraId="46D375D6" w14:textId="77777777" w:rsidR="00A644A4" w:rsidRPr="00416FCD" w:rsidRDefault="00A644A4" w:rsidP="0010451C">
      <w:pPr>
        <w:pStyle w:val="ListParagraph"/>
        <w:numPr>
          <w:ilvl w:val="2"/>
          <w:numId w:val="10"/>
        </w:numPr>
        <w:ind w:left="1990" w:hanging="550"/>
        <w:rPr>
          <w:rFonts w:ascii="Times New Roman" w:hAnsi="Times New Roman" w:cs="Times New Roman"/>
          <w:sz w:val="24"/>
          <w:szCs w:val="24"/>
        </w:rPr>
      </w:pPr>
      <w:r w:rsidRPr="00416FCD">
        <w:rPr>
          <w:rFonts w:ascii="Times New Roman" w:hAnsi="Times New Roman" w:cs="Times New Roman"/>
          <w:sz w:val="24"/>
          <w:szCs w:val="24"/>
        </w:rPr>
        <w:t xml:space="preserve">how much is to be used as a </w:t>
      </w:r>
      <w:proofErr w:type="gramStart"/>
      <w:r w:rsidRPr="00416FCD">
        <w:rPr>
          <w:rFonts w:ascii="Times New Roman" w:hAnsi="Times New Roman" w:cs="Times New Roman"/>
          <w:sz w:val="24"/>
          <w:szCs w:val="24"/>
        </w:rPr>
        <w:t>feedstock;</w:t>
      </w:r>
      <w:proofErr w:type="gramEnd"/>
    </w:p>
    <w:p w14:paraId="395C6D2E" w14:textId="77777777" w:rsidR="00A644A4" w:rsidRPr="00416FCD" w:rsidRDefault="00A644A4" w:rsidP="0010451C">
      <w:pPr>
        <w:pStyle w:val="ListParagraph"/>
        <w:ind w:left="1990" w:hanging="550"/>
        <w:rPr>
          <w:rFonts w:ascii="Times New Roman" w:hAnsi="Times New Roman" w:cs="Times New Roman"/>
          <w:sz w:val="24"/>
          <w:szCs w:val="24"/>
        </w:rPr>
      </w:pPr>
    </w:p>
    <w:p w14:paraId="29D560C5" w14:textId="77777777" w:rsidR="00A644A4" w:rsidRPr="00416FCD" w:rsidRDefault="00A644A4" w:rsidP="0010451C">
      <w:pPr>
        <w:pStyle w:val="ListParagraph"/>
        <w:numPr>
          <w:ilvl w:val="2"/>
          <w:numId w:val="10"/>
        </w:numPr>
        <w:ind w:left="1990" w:hanging="550"/>
        <w:rPr>
          <w:rFonts w:ascii="Times New Roman" w:hAnsi="Times New Roman" w:cs="Times New Roman"/>
          <w:sz w:val="24"/>
          <w:szCs w:val="24"/>
        </w:rPr>
      </w:pPr>
      <w:r w:rsidRPr="00416FCD">
        <w:rPr>
          <w:rFonts w:ascii="Times New Roman" w:hAnsi="Times New Roman" w:cs="Times New Roman"/>
          <w:sz w:val="24"/>
          <w:szCs w:val="24"/>
        </w:rPr>
        <w:t>how much is to be used for laboratory and analytical uses.</w:t>
      </w:r>
    </w:p>
    <w:p w14:paraId="79EE1DFC" w14:textId="77777777" w:rsidR="00A644A4" w:rsidRDefault="00A644A4" w:rsidP="006403BB">
      <w:pPr>
        <w:pStyle w:val="ListParagraph"/>
        <w:ind w:left="550" w:hanging="550"/>
        <w:rPr>
          <w:rFonts w:ascii="Times New Roman" w:hAnsi="Times New Roman" w:cs="Times New Roman"/>
          <w:sz w:val="24"/>
          <w:szCs w:val="24"/>
        </w:rPr>
      </w:pPr>
    </w:p>
    <w:p w14:paraId="3F014422"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proofErr w:type="spellStart"/>
      <w:r w:rsidRPr="00416FCD">
        <w:rPr>
          <w:rFonts w:ascii="Times New Roman" w:hAnsi="Times New Roman" w:cs="Times New Roman"/>
          <w:sz w:val="24"/>
          <w:szCs w:val="24"/>
        </w:rPr>
        <w:lastRenderedPageBreak/>
        <w:t>Subregulation</w:t>
      </w:r>
      <w:proofErr w:type="spellEnd"/>
      <w:r w:rsidRPr="00416FCD">
        <w:rPr>
          <w:rFonts w:ascii="Times New Roman" w:hAnsi="Times New Roman" w:cs="Times New Roman"/>
          <w:sz w:val="24"/>
          <w:szCs w:val="24"/>
        </w:rPr>
        <w:t xml:space="preserve"> 220(2) requires the records required under </w:t>
      </w:r>
      <w:proofErr w:type="spellStart"/>
      <w:r w:rsidRPr="00416FCD">
        <w:rPr>
          <w:rFonts w:ascii="Times New Roman" w:hAnsi="Times New Roman" w:cs="Times New Roman"/>
          <w:sz w:val="24"/>
          <w:szCs w:val="24"/>
        </w:rPr>
        <w:t>subregulation</w:t>
      </w:r>
      <w:proofErr w:type="spellEnd"/>
      <w:r w:rsidRPr="00416FCD">
        <w:rPr>
          <w:rFonts w:ascii="Times New Roman" w:hAnsi="Times New Roman" w:cs="Times New Roman"/>
          <w:sz w:val="24"/>
          <w:szCs w:val="24"/>
        </w:rPr>
        <w:t xml:space="preserve"> 220(1) to be retained for 5 years from the date of the sale.</w:t>
      </w:r>
    </w:p>
    <w:p w14:paraId="2E9FA24C" w14:textId="77777777" w:rsidR="00A644A4" w:rsidRDefault="00A644A4" w:rsidP="006403BB">
      <w:pPr>
        <w:pStyle w:val="ListParagraph"/>
        <w:ind w:left="550" w:hanging="550"/>
        <w:rPr>
          <w:rFonts w:ascii="Times New Roman" w:hAnsi="Times New Roman" w:cs="Times New Roman"/>
          <w:sz w:val="24"/>
          <w:szCs w:val="24"/>
        </w:rPr>
      </w:pPr>
    </w:p>
    <w:p w14:paraId="3D21FE33"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proofErr w:type="spellStart"/>
      <w:r w:rsidRPr="00416FCD">
        <w:rPr>
          <w:rFonts w:ascii="Times New Roman" w:hAnsi="Times New Roman" w:cs="Times New Roman"/>
          <w:sz w:val="24"/>
          <w:szCs w:val="24"/>
        </w:rPr>
        <w:t>Subregulation</w:t>
      </w:r>
      <w:proofErr w:type="spellEnd"/>
      <w:r w:rsidRPr="00416FCD">
        <w:rPr>
          <w:rFonts w:ascii="Times New Roman" w:hAnsi="Times New Roman" w:cs="Times New Roman"/>
          <w:sz w:val="24"/>
          <w:szCs w:val="24"/>
        </w:rPr>
        <w:t xml:space="preserve"> 220(4) requires the person to give the Minister a copy of a record retained under regulation 220 within 14 days of the Minister requesting in writing a copy of the record. </w:t>
      </w:r>
    </w:p>
    <w:p w14:paraId="5C21B408" w14:textId="77777777" w:rsidR="00A644A4" w:rsidRDefault="00A644A4" w:rsidP="006403BB">
      <w:pPr>
        <w:pStyle w:val="ListParagraph"/>
        <w:ind w:left="550" w:hanging="550"/>
        <w:rPr>
          <w:rFonts w:ascii="Times New Roman" w:hAnsi="Times New Roman" w:cs="Times New Roman"/>
          <w:sz w:val="24"/>
          <w:szCs w:val="24"/>
        </w:rPr>
      </w:pPr>
    </w:p>
    <w:p w14:paraId="14047804"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r w:rsidRPr="00416FCD">
        <w:rPr>
          <w:rFonts w:ascii="Times New Roman" w:hAnsi="Times New Roman" w:cs="Times New Roman"/>
          <w:sz w:val="24"/>
          <w:szCs w:val="24"/>
        </w:rPr>
        <w:t xml:space="preserve">Item 45 of Schedule 2 to the </w:t>
      </w:r>
      <w:r>
        <w:rPr>
          <w:rFonts w:ascii="Times New Roman" w:hAnsi="Times New Roman" w:cs="Times New Roman"/>
          <w:sz w:val="24"/>
          <w:szCs w:val="24"/>
        </w:rPr>
        <w:t xml:space="preserve">Amendment </w:t>
      </w:r>
      <w:r w:rsidRPr="00416FCD">
        <w:rPr>
          <w:rFonts w:ascii="Times New Roman" w:hAnsi="Times New Roman" w:cs="Times New Roman"/>
          <w:sz w:val="24"/>
          <w:szCs w:val="24"/>
        </w:rPr>
        <w:t>Regulations amend</w:t>
      </w:r>
      <w:r>
        <w:rPr>
          <w:rFonts w:ascii="Times New Roman" w:hAnsi="Times New Roman" w:cs="Times New Roman"/>
          <w:sz w:val="24"/>
          <w:szCs w:val="24"/>
        </w:rPr>
        <w:t>s</w:t>
      </w:r>
      <w:r w:rsidRPr="00416FCD">
        <w:rPr>
          <w:rFonts w:ascii="Times New Roman" w:hAnsi="Times New Roman" w:cs="Times New Roman"/>
          <w:sz w:val="24"/>
          <w:szCs w:val="24"/>
        </w:rPr>
        <w:t xml:space="preserve"> existing regulation 220 of the Principal Regulations to repeal existing </w:t>
      </w:r>
      <w:proofErr w:type="spellStart"/>
      <w:r w:rsidRPr="00416FCD">
        <w:rPr>
          <w:rFonts w:ascii="Times New Roman" w:hAnsi="Times New Roman" w:cs="Times New Roman"/>
          <w:sz w:val="24"/>
          <w:szCs w:val="24"/>
        </w:rPr>
        <w:t>subregulation</w:t>
      </w:r>
      <w:proofErr w:type="spellEnd"/>
      <w:r w:rsidRPr="00416FCD">
        <w:rPr>
          <w:rFonts w:ascii="Times New Roman" w:hAnsi="Times New Roman" w:cs="Times New Roman"/>
          <w:sz w:val="24"/>
          <w:szCs w:val="24"/>
        </w:rPr>
        <w:t xml:space="preserve"> 220(5) and substitute new </w:t>
      </w:r>
      <w:proofErr w:type="spellStart"/>
      <w:r w:rsidRPr="00416FCD">
        <w:rPr>
          <w:rFonts w:ascii="Times New Roman" w:hAnsi="Times New Roman" w:cs="Times New Roman"/>
          <w:sz w:val="24"/>
          <w:szCs w:val="24"/>
        </w:rPr>
        <w:t>subregulations</w:t>
      </w:r>
      <w:proofErr w:type="spellEnd"/>
      <w:r w:rsidRPr="00416FCD">
        <w:rPr>
          <w:rFonts w:ascii="Times New Roman" w:hAnsi="Times New Roman" w:cs="Times New Roman"/>
          <w:sz w:val="24"/>
          <w:szCs w:val="24"/>
        </w:rPr>
        <w:t xml:space="preserve"> 221(5) and (6). </w:t>
      </w:r>
    </w:p>
    <w:p w14:paraId="0A7CF484" w14:textId="77777777" w:rsidR="00A644A4" w:rsidRDefault="00A644A4" w:rsidP="006403BB">
      <w:pPr>
        <w:pStyle w:val="ListParagraph"/>
        <w:ind w:left="550" w:hanging="550"/>
        <w:rPr>
          <w:rFonts w:ascii="Times New Roman" w:hAnsi="Times New Roman" w:cs="Times New Roman"/>
          <w:sz w:val="24"/>
          <w:szCs w:val="24"/>
        </w:rPr>
      </w:pPr>
    </w:p>
    <w:p w14:paraId="76BD353B"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r w:rsidRPr="00416FCD">
        <w:rPr>
          <w:rFonts w:ascii="Times New Roman" w:hAnsi="Times New Roman" w:cs="Times New Roman"/>
          <w:sz w:val="24"/>
          <w:szCs w:val="24"/>
        </w:rPr>
        <w:t xml:space="preserve">New </w:t>
      </w:r>
      <w:proofErr w:type="spellStart"/>
      <w:r w:rsidRPr="00416FCD">
        <w:rPr>
          <w:rFonts w:ascii="Times New Roman" w:hAnsi="Times New Roman" w:cs="Times New Roman"/>
          <w:sz w:val="24"/>
          <w:szCs w:val="24"/>
        </w:rPr>
        <w:t>subregulation</w:t>
      </w:r>
      <w:proofErr w:type="spellEnd"/>
      <w:r w:rsidRPr="00416FCD">
        <w:rPr>
          <w:rFonts w:ascii="Times New Roman" w:hAnsi="Times New Roman" w:cs="Times New Roman"/>
          <w:sz w:val="24"/>
          <w:szCs w:val="24"/>
        </w:rPr>
        <w:t xml:space="preserve"> 221(5) make</w:t>
      </w:r>
      <w:r>
        <w:rPr>
          <w:rFonts w:ascii="Times New Roman" w:hAnsi="Times New Roman" w:cs="Times New Roman"/>
          <w:sz w:val="24"/>
          <w:szCs w:val="24"/>
        </w:rPr>
        <w:t>s</w:t>
      </w:r>
      <w:r w:rsidRPr="00416FCD">
        <w:rPr>
          <w:rFonts w:ascii="Times New Roman" w:hAnsi="Times New Roman" w:cs="Times New Roman"/>
          <w:sz w:val="24"/>
          <w:szCs w:val="24"/>
        </w:rPr>
        <w:t xml:space="preserve"> it a strict liability offence for a person to fail to comply with the record keeping requirements in </w:t>
      </w:r>
      <w:proofErr w:type="spellStart"/>
      <w:r w:rsidRPr="00416FCD">
        <w:rPr>
          <w:rFonts w:ascii="Times New Roman" w:hAnsi="Times New Roman" w:cs="Times New Roman"/>
          <w:sz w:val="24"/>
          <w:szCs w:val="24"/>
        </w:rPr>
        <w:t>subregulations</w:t>
      </w:r>
      <w:proofErr w:type="spellEnd"/>
      <w:r w:rsidRPr="00416FCD">
        <w:rPr>
          <w:rFonts w:ascii="Times New Roman" w:hAnsi="Times New Roman" w:cs="Times New Roman"/>
          <w:sz w:val="24"/>
          <w:szCs w:val="24"/>
        </w:rPr>
        <w:t xml:space="preserve"> 220(1), (2) or (4). The maximum penalty for this offence </w:t>
      </w:r>
      <w:r>
        <w:rPr>
          <w:rFonts w:ascii="Times New Roman" w:hAnsi="Times New Roman" w:cs="Times New Roman"/>
          <w:sz w:val="24"/>
          <w:szCs w:val="24"/>
        </w:rPr>
        <w:t xml:space="preserve">is </w:t>
      </w:r>
      <w:r w:rsidRPr="00416FCD">
        <w:rPr>
          <w:rFonts w:ascii="Times New Roman" w:hAnsi="Times New Roman" w:cs="Times New Roman"/>
          <w:sz w:val="24"/>
          <w:szCs w:val="24"/>
        </w:rPr>
        <w:t xml:space="preserve">50 penalty units. </w:t>
      </w:r>
    </w:p>
    <w:p w14:paraId="7DA2C76C" w14:textId="77777777" w:rsidR="00B94662" w:rsidRDefault="00B94662" w:rsidP="006403BB">
      <w:pPr>
        <w:pStyle w:val="ListParagraph"/>
        <w:ind w:left="550" w:hanging="550"/>
        <w:rPr>
          <w:rFonts w:ascii="Times New Roman" w:hAnsi="Times New Roman" w:cs="Times New Roman"/>
          <w:sz w:val="24"/>
          <w:szCs w:val="24"/>
        </w:rPr>
      </w:pPr>
    </w:p>
    <w:p w14:paraId="53B00B00" w14:textId="672B27CD" w:rsidR="00A644A4" w:rsidRPr="00416FCD" w:rsidRDefault="00A644A4" w:rsidP="006403BB">
      <w:pPr>
        <w:pStyle w:val="ListParagraph"/>
        <w:numPr>
          <w:ilvl w:val="0"/>
          <w:numId w:val="1"/>
        </w:numPr>
        <w:ind w:left="550" w:hanging="550"/>
        <w:rPr>
          <w:rFonts w:ascii="Times New Roman" w:hAnsi="Times New Roman" w:cs="Times New Roman"/>
          <w:sz w:val="24"/>
          <w:szCs w:val="24"/>
        </w:rPr>
      </w:pPr>
      <w:r w:rsidRPr="00416FCD">
        <w:rPr>
          <w:rFonts w:ascii="Times New Roman" w:hAnsi="Times New Roman" w:cs="Times New Roman"/>
          <w:sz w:val="24"/>
          <w:szCs w:val="24"/>
        </w:rPr>
        <w:t>Strict liability is pro</w:t>
      </w:r>
      <w:r>
        <w:rPr>
          <w:rFonts w:ascii="Times New Roman" w:hAnsi="Times New Roman" w:cs="Times New Roman"/>
          <w:sz w:val="24"/>
          <w:szCs w:val="24"/>
        </w:rPr>
        <w:t>vided</w:t>
      </w:r>
      <w:r w:rsidRPr="00416FCD">
        <w:rPr>
          <w:rFonts w:ascii="Times New Roman" w:hAnsi="Times New Roman" w:cs="Times New Roman"/>
          <w:sz w:val="24"/>
          <w:szCs w:val="24"/>
        </w:rPr>
        <w:t xml:space="preserve"> for this offence having regard to the Commonwealth Guide to Framing Offences and the</w:t>
      </w:r>
      <w:r>
        <w:rPr>
          <w:rFonts w:ascii="Times New Roman" w:hAnsi="Times New Roman" w:cs="Times New Roman"/>
          <w:sz w:val="24"/>
          <w:szCs w:val="24"/>
        </w:rPr>
        <w:t xml:space="preserve"> </w:t>
      </w:r>
      <w:r w:rsidRPr="00416FCD">
        <w:rPr>
          <w:rFonts w:ascii="Times New Roman" w:hAnsi="Times New Roman" w:cs="Times New Roman"/>
          <w:sz w:val="24"/>
          <w:szCs w:val="24"/>
        </w:rPr>
        <w:t>Scrutiny of Bills Committee 6th Report. Consistent with these documents, strict liability is appropriate because:</w:t>
      </w:r>
    </w:p>
    <w:p w14:paraId="23A2CE80" w14:textId="77777777" w:rsidR="00A644A4" w:rsidRDefault="00A644A4" w:rsidP="006403BB">
      <w:pPr>
        <w:pStyle w:val="ListParagraph"/>
        <w:ind w:left="550" w:hanging="550"/>
        <w:rPr>
          <w:rFonts w:ascii="Times New Roman" w:hAnsi="Times New Roman" w:cs="Times New Roman"/>
          <w:sz w:val="24"/>
          <w:szCs w:val="24"/>
        </w:rPr>
      </w:pPr>
    </w:p>
    <w:p w14:paraId="37D8D3A0" w14:textId="77777777"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offence is not punishable by </w:t>
      </w:r>
      <w:proofErr w:type="gramStart"/>
      <w:r w:rsidRPr="00416FCD">
        <w:rPr>
          <w:rFonts w:ascii="Times New Roman" w:hAnsi="Times New Roman" w:cs="Times New Roman"/>
          <w:sz w:val="24"/>
          <w:szCs w:val="24"/>
        </w:rPr>
        <w:t>imprisonment;</w:t>
      </w:r>
      <w:proofErr w:type="gramEnd"/>
    </w:p>
    <w:p w14:paraId="143B73C6" w14:textId="77777777" w:rsidR="00A644A4" w:rsidRPr="00416FCD" w:rsidRDefault="00A644A4" w:rsidP="0010451C">
      <w:pPr>
        <w:pStyle w:val="ListParagraph"/>
        <w:ind w:left="1270" w:hanging="550"/>
        <w:rPr>
          <w:rFonts w:ascii="Times New Roman" w:hAnsi="Times New Roman" w:cs="Times New Roman"/>
          <w:sz w:val="24"/>
          <w:szCs w:val="24"/>
        </w:rPr>
      </w:pPr>
    </w:p>
    <w:p w14:paraId="47D533D1" w14:textId="77777777"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offence is subject to a maximum penalty of 50 penalty units for an </w:t>
      </w:r>
      <w:proofErr w:type="gramStart"/>
      <w:r w:rsidRPr="00416FCD">
        <w:rPr>
          <w:rFonts w:ascii="Times New Roman" w:hAnsi="Times New Roman" w:cs="Times New Roman"/>
          <w:sz w:val="24"/>
          <w:szCs w:val="24"/>
        </w:rPr>
        <w:t>individual;</w:t>
      </w:r>
      <w:proofErr w:type="gramEnd"/>
    </w:p>
    <w:p w14:paraId="5931BE4D" w14:textId="77777777" w:rsidR="00A644A4" w:rsidRPr="00416FCD" w:rsidRDefault="00A644A4" w:rsidP="0010451C">
      <w:pPr>
        <w:pStyle w:val="ListParagraph"/>
        <w:ind w:left="1270" w:hanging="550"/>
        <w:rPr>
          <w:rFonts w:ascii="Times New Roman" w:hAnsi="Times New Roman" w:cs="Times New Roman"/>
          <w:sz w:val="24"/>
          <w:szCs w:val="24"/>
        </w:rPr>
      </w:pPr>
    </w:p>
    <w:p w14:paraId="645E86F5" w14:textId="16D59D13"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the actions which trigger the offence are simple, readily understood and easily defended. The offence is triggered if a person supplies methyl bromide and fails to comply with their record keeping obligations</w:t>
      </w:r>
      <w:r w:rsidR="00E42B0D">
        <w:rPr>
          <w:rFonts w:ascii="Times New Roman" w:hAnsi="Times New Roman" w:cs="Times New Roman"/>
          <w:sz w:val="24"/>
          <w:szCs w:val="24"/>
        </w:rPr>
        <w:t>;</w:t>
      </w:r>
    </w:p>
    <w:p w14:paraId="196C4FEE" w14:textId="77777777" w:rsidR="00A644A4" w:rsidRPr="00416FCD" w:rsidRDefault="00A644A4" w:rsidP="0010451C">
      <w:pPr>
        <w:pStyle w:val="ListParagraph"/>
        <w:ind w:left="1270" w:hanging="550"/>
        <w:rPr>
          <w:rFonts w:ascii="Times New Roman" w:hAnsi="Times New Roman" w:cs="Times New Roman"/>
          <w:sz w:val="24"/>
          <w:szCs w:val="24"/>
        </w:rPr>
      </w:pPr>
    </w:p>
    <w:p w14:paraId="6B4318A7" w14:textId="77777777"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offences relating to methyl bromide and record keeping obligations need to be dealt with efficiently to ensure industry and community confidence in the regulatory </w:t>
      </w:r>
      <w:proofErr w:type="gramStart"/>
      <w:r w:rsidRPr="00416FCD">
        <w:rPr>
          <w:rFonts w:ascii="Times New Roman" w:hAnsi="Times New Roman" w:cs="Times New Roman"/>
          <w:sz w:val="24"/>
          <w:szCs w:val="24"/>
        </w:rPr>
        <w:t>regime;</w:t>
      </w:r>
      <w:proofErr w:type="gramEnd"/>
    </w:p>
    <w:p w14:paraId="0815AB8B" w14:textId="77777777" w:rsidR="00A644A4" w:rsidRPr="00416FCD" w:rsidRDefault="00A644A4" w:rsidP="0010451C">
      <w:pPr>
        <w:pStyle w:val="ListParagraph"/>
        <w:ind w:left="1270" w:hanging="550"/>
        <w:rPr>
          <w:rFonts w:ascii="Times New Roman" w:hAnsi="Times New Roman" w:cs="Times New Roman"/>
          <w:sz w:val="24"/>
          <w:szCs w:val="24"/>
        </w:rPr>
      </w:pPr>
    </w:p>
    <w:p w14:paraId="4262A420" w14:textId="77777777"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offence </w:t>
      </w:r>
      <w:r>
        <w:rPr>
          <w:rFonts w:ascii="Times New Roman" w:hAnsi="Times New Roman" w:cs="Times New Roman"/>
          <w:sz w:val="24"/>
          <w:szCs w:val="24"/>
        </w:rPr>
        <w:t>is</w:t>
      </w:r>
      <w:r w:rsidRPr="00416FCD">
        <w:rPr>
          <w:rFonts w:ascii="Times New Roman" w:hAnsi="Times New Roman" w:cs="Times New Roman"/>
          <w:sz w:val="24"/>
          <w:szCs w:val="24"/>
        </w:rPr>
        <w:t xml:space="preserve"> subject to an infringement notice under the </w:t>
      </w:r>
      <w:proofErr w:type="gramStart"/>
      <w:r w:rsidRPr="00416FCD">
        <w:rPr>
          <w:rFonts w:ascii="Times New Roman" w:hAnsi="Times New Roman" w:cs="Times New Roman"/>
          <w:sz w:val="24"/>
          <w:szCs w:val="24"/>
        </w:rPr>
        <w:t>Act;</w:t>
      </w:r>
      <w:proofErr w:type="gramEnd"/>
    </w:p>
    <w:p w14:paraId="5D3F350B" w14:textId="77777777" w:rsidR="00A644A4" w:rsidRPr="00416FCD" w:rsidRDefault="00A644A4" w:rsidP="0010451C">
      <w:pPr>
        <w:pStyle w:val="ListParagraph"/>
        <w:ind w:left="1270" w:hanging="550"/>
        <w:rPr>
          <w:rFonts w:ascii="Times New Roman" w:hAnsi="Times New Roman" w:cs="Times New Roman"/>
          <w:sz w:val="24"/>
          <w:szCs w:val="24"/>
        </w:rPr>
      </w:pPr>
    </w:p>
    <w:p w14:paraId="5CE2C388" w14:textId="77777777"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416FCD">
        <w:rPr>
          <w:rFonts w:ascii="Times New Roman" w:hAnsi="Times New Roman" w:cs="Times New Roman"/>
          <w:sz w:val="24"/>
          <w:szCs w:val="24"/>
        </w:rPr>
        <w:t>recklessly</w:t>
      </w:r>
      <w:proofErr w:type="gramEnd"/>
      <w:r w:rsidRPr="00416FCD">
        <w:rPr>
          <w:rFonts w:ascii="Times New Roman" w:hAnsi="Times New Roman" w:cs="Times New Roman"/>
          <w:sz w:val="24"/>
          <w:szCs w:val="24"/>
        </w:rPr>
        <w:t xml:space="preserve"> or negligently failed to comply with the record keeping obligations for the supply of methyl bromide is generally a matter that is peculiarly within the knowledge of the defendant alone. Proving the contrary beyond reasonable doubt may require significant and difficult to obtain indirect and circumstantial </w:t>
      </w:r>
      <w:proofErr w:type="gramStart"/>
      <w:r w:rsidRPr="00416FCD">
        <w:rPr>
          <w:rFonts w:ascii="Times New Roman" w:hAnsi="Times New Roman" w:cs="Times New Roman"/>
          <w:sz w:val="24"/>
          <w:szCs w:val="24"/>
        </w:rPr>
        <w:t>evidence;</w:t>
      </w:r>
      <w:proofErr w:type="gramEnd"/>
    </w:p>
    <w:p w14:paraId="02741EC3" w14:textId="77777777" w:rsidR="00A644A4" w:rsidRPr="00416FCD" w:rsidRDefault="00A644A4" w:rsidP="0010451C">
      <w:pPr>
        <w:pStyle w:val="ListParagraph"/>
        <w:ind w:left="1270" w:hanging="550"/>
        <w:rPr>
          <w:rFonts w:ascii="Times New Roman" w:hAnsi="Times New Roman" w:cs="Times New Roman"/>
          <w:sz w:val="24"/>
          <w:szCs w:val="24"/>
        </w:rPr>
      </w:pPr>
    </w:p>
    <w:p w14:paraId="3BCCD6F6" w14:textId="162D3A00"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requirement to comply with record keeping obligations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w:t>
      </w:r>
      <w:r w:rsidRPr="00416FCD">
        <w:rPr>
          <w:rFonts w:ascii="Times New Roman" w:hAnsi="Times New Roman" w:cs="Times New Roman"/>
          <w:sz w:val="24"/>
          <w:szCs w:val="24"/>
        </w:rPr>
        <w:lastRenderedPageBreak/>
        <w:t>significant environmental harm and could damage Australia’s international relations;</w:t>
      </w:r>
      <w:r w:rsidR="00E42B0D">
        <w:rPr>
          <w:rFonts w:ascii="Times New Roman" w:hAnsi="Times New Roman" w:cs="Times New Roman"/>
          <w:sz w:val="24"/>
          <w:szCs w:val="24"/>
        </w:rPr>
        <w:t xml:space="preserve"> and</w:t>
      </w:r>
    </w:p>
    <w:p w14:paraId="3C5F7715" w14:textId="77777777" w:rsidR="00A644A4" w:rsidRPr="00416FCD" w:rsidRDefault="00A644A4" w:rsidP="0010451C">
      <w:pPr>
        <w:pStyle w:val="ListParagraph"/>
        <w:ind w:left="1270" w:hanging="550"/>
        <w:rPr>
          <w:rFonts w:ascii="Times New Roman" w:hAnsi="Times New Roman" w:cs="Times New Roman"/>
          <w:sz w:val="24"/>
          <w:szCs w:val="24"/>
        </w:rPr>
      </w:pPr>
    </w:p>
    <w:p w14:paraId="356837B2" w14:textId="77777777" w:rsidR="00A644A4" w:rsidRPr="00416FCD" w:rsidRDefault="00A644A4" w:rsidP="0010451C">
      <w:pPr>
        <w:pStyle w:val="ListParagraph"/>
        <w:numPr>
          <w:ilvl w:val="0"/>
          <w:numId w:val="11"/>
        </w:numPr>
        <w:ind w:left="1270" w:hanging="550"/>
        <w:rPr>
          <w:rFonts w:ascii="Times New Roman" w:hAnsi="Times New Roman" w:cs="Times New Roman"/>
          <w:sz w:val="24"/>
          <w:szCs w:val="24"/>
        </w:rPr>
      </w:pPr>
      <w:r w:rsidRPr="00416FCD">
        <w:rPr>
          <w:rFonts w:ascii="Times New Roman" w:hAnsi="Times New Roman" w:cs="Times New Roman"/>
          <w:sz w:val="24"/>
          <w:szCs w:val="24"/>
        </w:rPr>
        <w:t xml:space="preserve">the person affected </w:t>
      </w:r>
      <w:r>
        <w:rPr>
          <w:rFonts w:ascii="Times New Roman" w:hAnsi="Times New Roman" w:cs="Times New Roman"/>
          <w:sz w:val="24"/>
          <w:szCs w:val="24"/>
        </w:rPr>
        <w:t xml:space="preserve">is </w:t>
      </w:r>
      <w:r w:rsidRPr="00416FCD">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7A2D840C" w14:textId="77777777" w:rsidR="00A644A4" w:rsidRDefault="00A644A4" w:rsidP="006403BB">
      <w:pPr>
        <w:pStyle w:val="ListParagraph"/>
        <w:ind w:left="550" w:hanging="550"/>
        <w:rPr>
          <w:rFonts w:ascii="Times New Roman" w:hAnsi="Times New Roman" w:cs="Times New Roman"/>
          <w:sz w:val="24"/>
          <w:szCs w:val="24"/>
        </w:rPr>
      </w:pPr>
    </w:p>
    <w:p w14:paraId="3F2FBF23"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r w:rsidRPr="00416FCD">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25C48872" w14:textId="77777777" w:rsidR="00A644A4" w:rsidRDefault="00A644A4" w:rsidP="006403BB">
      <w:pPr>
        <w:pStyle w:val="ListParagraph"/>
        <w:ind w:left="550" w:hanging="550"/>
        <w:rPr>
          <w:rFonts w:ascii="Times New Roman" w:hAnsi="Times New Roman" w:cs="Times New Roman"/>
          <w:sz w:val="24"/>
          <w:szCs w:val="24"/>
        </w:rPr>
      </w:pPr>
    </w:p>
    <w:p w14:paraId="7FB33203" w14:textId="77777777" w:rsidR="00A644A4" w:rsidRPr="00416FCD" w:rsidRDefault="00A644A4" w:rsidP="006403BB">
      <w:pPr>
        <w:pStyle w:val="ListParagraph"/>
        <w:numPr>
          <w:ilvl w:val="0"/>
          <w:numId w:val="1"/>
        </w:numPr>
        <w:ind w:left="550" w:hanging="550"/>
        <w:rPr>
          <w:rFonts w:ascii="Times New Roman" w:hAnsi="Times New Roman" w:cs="Times New Roman"/>
          <w:sz w:val="24"/>
          <w:szCs w:val="24"/>
        </w:rPr>
      </w:pPr>
      <w:r w:rsidRPr="00416FCD">
        <w:rPr>
          <w:rFonts w:ascii="Times New Roman" w:hAnsi="Times New Roman" w:cs="Times New Roman"/>
          <w:sz w:val="24"/>
          <w:szCs w:val="24"/>
        </w:rPr>
        <w:t xml:space="preserve">New </w:t>
      </w:r>
      <w:proofErr w:type="spellStart"/>
      <w:r w:rsidRPr="00416FCD">
        <w:rPr>
          <w:rFonts w:ascii="Times New Roman" w:hAnsi="Times New Roman" w:cs="Times New Roman"/>
          <w:sz w:val="24"/>
          <w:szCs w:val="24"/>
        </w:rPr>
        <w:t>subregulation</w:t>
      </w:r>
      <w:proofErr w:type="spellEnd"/>
      <w:r w:rsidRPr="00416FCD">
        <w:rPr>
          <w:rFonts w:ascii="Times New Roman" w:hAnsi="Times New Roman" w:cs="Times New Roman"/>
          <w:sz w:val="24"/>
          <w:szCs w:val="24"/>
        </w:rPr>
        <w:t xml:space="preserve"> 220(6) </w:t>
      </w:r>
      <w:r>
        <w:rPr>
          <w:rFonts w:ascii="Times New Roman" w:hAnsi="Times New Roman" w:cs="Times New Roman"/>
          <w:sz w:val="24"/>
          <w:szCs w:val="24"/>
        </w:rPr>
        <w:t xml:space="preserve">has </w:t>
      </w:r>
      <w:r w:rsidRPr="00416FCD">
        <w:rPr>
          <w:rFonts w:ascii="Times New Roman" w:hAnsi="Times New Roman" w:cs="Times New Roman"/>
          <w:sz w:val="24"/>
          <w:szCs w:val="24"/>
        </w:rPr>
        <w:t xml:space="preserve">the effect of establishing a mirror civil penalty provision which is contravened where a person fails to comply with the record keeping requirements in </w:t>
      </w:r>
      <w:proofErr w:type="spellStart"/>
      <w:r w:rsidRPr="00416FCD">
        <w:rPr>
          <w:rFonts w:ascii="Times New Roman" w:hAnsi="Times New Roman" w:cs="Times New Roman"/>
          <w:sz w:val="24"/>
          <w:szCs w:val="24"/>
        </w:rPr>
        <w:t>subregulations</w:t>
      </w:r>
      <w:proofErr w:type="spellEnd"/>
      <w:r w:rsidRPr="00416FCD">
        <w:rPr>
          <w:rFonts w:ascii="Times New Roman" w:hAnsi="Times New Roman" w:cs="Times New Roman"/>
          <w:sz w:val="24"/>
          <w:szCs w:val="24"/>
        </w:rPr>
        <w:t xml:space="preserve"> 220(1), (2) or (4). The maximum penalty </w:t>
      </w:r>
      <w:r>
        <w:rPr>
          <w:rFonts w:ascii="Times New Roman" w:hAnsi="Times New Roman" w:cs="Times New Roman"/>
          <w:sz w:val="24"/>
          <w:szCs w:val="24"/>
        </w:rPr>
        <w:t xml:space="preserve">is </w:t>
      </w:r>
      <w:r w:rsidRPr="00416FCD">
        <w:rPr>
          <w:rFonts w:ascii="Times New Roman" w:hAnsi="Times New Roman" w:cs="Times New Roman"/>
          <w:sz w:val="24"/>
          <w:szCs w:val="24"/>
        </w:rPr>
        <w:t>60 penalty units. A body corporate</w:t>
      </w:r>
      <w:r>
        <w:rPr>
          <w:rFonts w:ascii="Times New Roman" w:hAnsi="Times New Roman" w:cs="Times New Roman"/>
          <w:sz w:val="24"/>
          <w:szCs w:val="24"/>
        </w:rPr>
        <w:t xml:space="preserve"> is </w:t>
      </w:r>
      <w:r w:rsidRPr="00416FCD">
        <w:rPr>
          <w:rFonts w:ascii="Times New Roman" w:hAnsi="Times New Roman" w:cs="Times New Roman"/>
          <w:sz w:val="24"/>
          <w:szCs w:val="24"/>
        </w:rPr>
        <w:t>liable for five times this amount as a maximum penalty (see subsection 82(5) of the Regulatory Powers Act).</w:t>
      </w:r>
    </w:p>
    <w:p w14:paraId="18928A90" w14:textId="77777777" w:rsidR="00A644A4" w:rsidRDefault="00A644A4" w:rsidP="006403BB">
      <w:pPr>
        <w:pStyle w:val="ListParagraph"/>
        <w:ind w:left="550" w:hanging="550"/>
        <w:rPr>
          <w:rFonts w:ascii="Times New Roman" w:hAnsi="Times New Roman" w:cs="Times New Roman"/>
          <w:sz w:val="24"/>
          <w:szCs w:val="24"/>
        </w:rPr>
      </w:pPr>
    </w:p>
    <w:p w14:paraId="2A726A3D" w14:textId="7C428D12" w:rsidR="005B6360" w:rsidRPr="005B6360" w:rsidRDefault="00A644A4" w:rsidP="006403BB">
      <w:pPr>
        <w:pStyle w:val="ListParagraph"/>
        <w:numPr>
          <w:ilvl w:val="0"/>
          <w:numId w:val="1"/>
        </w:numPr>
        <w:ind w:left="550" w:hanging="550"/>
        <w:rPr>
          <w:rFonts w:ascii="Times New Roman" w:hAnsi="Times New Roman" w:cs="Times New Roman"/>
          <w:sz w:val="24"/>
          <w:szCs w:val="24"/>
        </w:rPr>
      </w:pPr>
      <w:r w:rsidRPr="00416FCD">
        <w:rPr>
          <w:rFonts w:ascii="Times New Roman" w:hAnsi="Times New Roman" w:cs="Times New Roman"/>
          <w:sz w:val="24"/>
          <w:szCs w:val="24"/>
        </w:rPr>
        <w:t>The combination of strict liability offence and civil penalty provision provide</w:t>
      </w:r>
      <w:r>
        <w:rPr>
          <w:rFonts w:ascii="Times New Roman" w:hAnsi="Times New Roman" w:cs="Times New Roman"/>
          <w:sz w:val="24"/>
          <w:szCs w:val="24"/>
        </w:rPr>
        <w:t>s</w:t>
      </w:r>
      <w:r w:rsidRPr="00416FCD">
        <w:rPr>
          <w:rFonts w:ascii="Times New Roman" w:hAnsi="Times New Roman" w:cs="Times New Roman"/>
          <w:sz w:val="24"/>
          <w:szCs w:val="24"/>
        </w:rPr>
        <w:t xml:space="preserve"> an adequate deterrent from persons failing to comply with their record keeping obligations relating to the supply of methyl bromide, which has the potential to cause significant harm. It is also appropriate to include both civil and criminal penalties </w:t>
      </w:r>
      <w:proofErr w:type="gramStart"/>
      <w:r w:rsidRPr="00416FCD">
        <w:rPr>
          <w:rFonts w:ascii="Times New Roman" w:hAnsi="Times New Roman" w:cs="Times New Roman"/>
          <w:sz w:val="24"/>
          <w:szCs w:val="24"/>
        </w:rPr>
        <w:t>in order to</w:t>
      </w:r>
      <w:proofErr w:type="gramEnd"/>
      <w:r w:rsidRPr="00416FCD">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Pr>
          <w:rFonts w:ascii="Times New Roman" w:hAnsi="Times New Roman" w:cs="Times New Roman"/>
          <w:sz w:val="24"/>
          <w:szCs w:val="24"/>
        </w:rPr>
        <w:t>.</w:t>
      </w:r>
    </w:p>
    <w:p w14:paraId="02626F4B" w14:textId="77777777" w:rsidR="005B6360" w:rsidRPr="00D46290" w:rsidRDefault="005B6360" w:rsidP="006403BB">
      <w:pPr>
        <w:ind w:left="550" w:hanging="550"/>
        <w:rPr>
          <w:rFonts w:ascii="Times New Roman" w:hAnsi="Times New Roman" w:cs="Times New Roman"/>
          <w:b/>
          <w:bCs/>
          <w:sz w:val="24"/>
          <w:szCs w:val="24"/>
        </w:rPr>
      </w:pPr>
      <w:r w:rsidRPr="00D46290">
        <w:rPr>
          <w:rFonts w:ascii="Times New Roman" w:hAnsi="Times New Roman" w:cs="Times New Roman"/>
          <w:b/>
          <w:bCs/>
          <w:sz w:val="24"/>
          <w:szCs w:val="24"/>
        </w:rPr>
        <w:t xml:space="preserve">Item [46] – </w:t>
      </w:r>
      <w:proofErr w:type="spellStart"/>
      <w:r w:rsidRPr="00D46290">
        <w:rPr>
          <w:rFonts w:ascii="Times New Roman" w:hAnsi="Times New Roman" w:cs="Times New Roman"/>
          <w:b/>
          <w:bCs/>
          <w:sz w:val="24"/>
          <w:szCs w:val="24"/>
        </w:rPr>
        <w:t>Subregulations</w:t>
      </w:r>
      <w:proofErr w:type="spellEnd"/>
      <w:r w:rsidRPr="00D46290">
        <w:rPr>
          <w:rFonts w:ascii="Times New Roman" w:hAnsi="Times New Roman" w:cs="Times New Roman"/>
          <w:b/>
          <w:bCs/>
          <w:sz w:val="24"/>
          <w:szCs w:val="24"/>
        </w:rPr>
        <w:t xml:space="preserve"> 221(1), (3) and (5) (penalty)</w:t>
      </w:r>
    </w:p>
    <w:p w14:paraId="3E4DAE93" w14:textId="64E9D4E2" w:rsidR="00EE1774" w:rsidRDefault="00EE1774" w:rsidP="006403BB">
      <w:pPr>
        <w:pStyle w:val="ListParagraph"/>
        <w:numPr>
          <w:ilvl w:val="0"/>
          <w:numId w:val="1"/>
        </w:numPr>
        <w:ind w:left="550" w:hanging="550"/>
        <w:rPr>
          <w:rFonts w:ascii="Times New Roman" w:hAnsi="Times New Roman" w:cs="Times New Roman"/>
          <w:sz w:val="24"/>
          <w:szCs w:val="24"/>
        </w:rPr>
      </w:pPr>
      <w:r w:rsidRPr="00EE1774">
        <w:rPr>
          <w:rFonts w:ascii="Times New Roman" w:hAnsi="Times New Roman" w:cs="Times New Roman"/>
          <w:sz w:val="24"/>
          <w:szCs w:val="24"/>
        </w:rPr>
        <w:t xml:space="preserve">Item 46 of Schedule 2 to the </w:t>
      </w:r>
      <w:r>
        <w:rPr>
          <w:rFonts w:ascii="Times New Roman" w:hAnsi="Times New Roman" w:cs="Times New Roman"/>
          <w:sz w:val="24"/>
          <w:szCs w:val="24"/>
        </w:rPr>
        <w:t xml:space="preserve">Amendment </w:t>
      </w:r>
      <w:r w:rsidRPr="00EE1774">
        <w:rPr>
          <w:rFonts w:ascii="Times New Roman" w:hAnsi="Times New Roman" w:cs="Times New Roman"/>
          <w:sz w:val="24"/>
          <w:szCs w:val="24"/>
        </w:rPr>
        <w:t xml:space="preserve">Regulations amend existing </w:t>
      </w:r>
      <w:proofErr w:type="spellStart"/>
      <w:r w:rsidRPr="00EE1774">
        <w:rPr>
          <w:rFonts w:ascii="Times New Roman" w:hAnsi="Times New Roman" w:cs="Times New Roman"/>
          <w:sz w:val="24"/>
          <w:szCs w:val="24"/>
        </w:rPr>
        <w:t>subregulations</w:t>
      </w:r>
      <w:proofErr w:type="spellEnd"/>
      <w:r w:rsidRPr="00EE1774">
        <w:rPr>
          <w:rFonts w:ascii="Times New Roman" w:hAnsi="Times New Roman" w:cs="Times New Roman"/>
          <w:sz w:val="24"/>
          <w:szCs w:val="24"/>
        </w:rPr>
        <w:t xml:space="preserve"> 221(1), (3) and (5) of the Principal Regulations to repeal the penalty of 10 penalty units for the strict liability offences in these </w:t>
      </w:r>
      <w:proofErr w:type="spellStart"/>
      <w:r w:rsidRPr="00EE1774">
        <w:rPr>
          <w:rFonts w:ascii="Times New Roman" w:hAnsi="Times New Roman" w:cs="Times New Roman"/>
          <w:sz w:val="24"/>
          <w:szCs w:val="24"/>
        </w:rPr>
        <w:t>subregulations</w:t>
      </w:r>
      <w:proofErr w:type="spellEnd"/>
      <w:r w:rsidRPr="00EE1774">
        <w:rPr>
          <w:rFonts w:ascii="Times New Roman" w:hAnsi="Times New Roman" w:cs="Times New Roman"/>
          <w:sz w:val="24"/>
          <w:szCs w:val="24"/>
        </w:rPr>
        <w:t xml:space="preserve">. </w:t>
      </w:r>
    </w:p>
    <w:p w14:paraId="4D4E77A2" w14:textId="77777777" w:rsidR="00EE1774" w:rsidRPr="00EE1774" w:rsidRDefault="00EE1774" w:rsidP="006403BB">
      <w:pPr>
        <w:pStyle w:val="ListParagraph"/>
        <w:ind w:left="550" w:hanging="550"/>
        <w:rPr>
          <w:rFonts w:ascii="Times New Roman" w:hAnsi="Times New Roman" w:cs="Times New Roman"/>
          <w:sz w:val="24"/>
          <w:szCs w:val="24"/>
        </w:rPr>
      </w:pPr>
    </w:p>
    <w:p w14:paraId="15544E84" w14:textId="2C6B3E27" w:rsidR="005B6360" w:rsidRPr="005B6360" w:rsidRDefault="00EE1774" w:rsidP="006403BB">
      <w:pPr>
        <w:pStyle w:val="ListParagraph"/>
        <w:numPr>
          <w:ilvl w:val="0"/>
          <w:numId w:val="1"/>
        </w:numPr>
        <w:ind w:left="550" w:hanging="550"/>
        <w:rPr>
          <w:rFonts w:ascii="Times New Roman" w:hAnsi="Times New Roman" w:cs="Times New Roman"/>
          <w:sz w:val="24"/>
          <w:szCs w:val="24"/>
        </w:rPr>
      </w:pPr>
      <w:r w:rsidRPr="00EE1774">
        <w:rPr>
          <w:rFonts w:ascii="Times New Roman" w:hAnsi="Times New Roman" w:cs="Times New Roman"/>
          <w:sz w:val="24"/>
          <w:szCs w:val="24"/>
        </w:rPr>
        <w:t xml:space="preserve">This amendment </w:t>
      </w:r>
      <w:r w:rsidR="00EA11F6">
        <w:rPr>
          <w:rFonts w:ascii="Times New Roman" w:hAnsi="Times New Roman" w:cs="Times New Roman"/>
          <w:sz w:val="24"/>
          <w:szCs w:val="24"/>
        </w:rPr>
        <w:t xml:space="preserve">is </w:t>
      </w:r>
      <w:r w:rsidRPr="00EE1774">
        <w:rPr>
          <w:rFonts w:ascii="Times New Roman" w:hAnsi="Times New Roman" w:cs="Times New Roman"/>
          <w:sz w:val="24"/>
          <w:szCs w:val="24"/>
        </w:rPr>
        <w:t xml:space="preserve">consequential to the amendment </w:t>
      </w:r>
      <w:r w:rsidR="00EA11F6">
        <w:rPr>
          <w:rFonts w:ascii="Times New Roman" w:hAnsi="Times New Roman" w:cs="Times New Roman"/>
          <w:sz w:val="24"/>
          <w:szCs w:val="24"/>
        </w:rPr>
        <w:t xml:space="preserve">made </w:t>
      </w:r>
      <w:r w:rsidRPr="00EE1774">
        <w:rPr>
          <w:rFonts w:ascii="Times New Roman" w:hAnsi="Times New Roman" w:cs="Times New Roman"/>
          <w:sz w:val="24"/>
          <w:szCs w:val="24"/>
        </w:rPr>
        <w:t>by item 47 of Schedule 2 which, relevantly, insert</w:t>
      </w:r>
      <w:r w:rsidR="00EA11F6">
        <w:rPr>
          <w:rFonts w:ascii="Times New Roman" w:hAnsi="Times New Roman" w:cs="Times New Roman"/>
          <w:sz w:val="24"/>
          <w:szCs w:val="24"/>
        </w:rPr>
        <w:t>s</w:t>
      </w:r>
      <w:r w:rsidRPr="00EE1774">
        <w:rPr>
          <w:rFonts w:ascii="Times New Roman" w:hAnsi="Times New Roman" w:cs="Times New Roman"/>
          <w:sz w:val="24"/>
          <w:szCs w:val="24"/>
        </w:rPr>
        <w:t xml:space="preserve"> a new higher penalty for the strict liability offences, and penalties for the new civil penalty provisions, in regulation 221.</w:t>
      </w:r>
    </w:p>
    <w:p w14:paraId="5E54CF42" w14:textId="77777777" w:rsidR="005B6360" w:rsidRPr="00115F41" w:rsidRDefault="005B6360" w:rsidP="006403BB">
      <w:pPr>
        <w:ind w:left="550" w:hanging="550"/>
        <w:rPr>
          <w:rFonts w:ascii="Times New Roman" w:hAnsi="Times New Roman" w:cs="Times New Roman"/>
          <w:b/>
          <w:bCs/>
          <w:sz w:val="24"/>
          <w:szCs w:val="24"/>
        </w:rPr>
      </w:pPr>
      <w:r w:rsidRPr="00115F41">
        <w:rPr>
          <w:rFonts w:ascii="Times New Roman" w:hAnsi="Times New Roman" w:cs="Times New Roman"/>
          <w:b/>
          <w:bCs/>
          <w:sz w:val="24"/>
          <w:szCs w:val="24"/>
        </w:rPr>
        <w:t xml:space="preserve">Item [47] – </w:t>
      </w:r>
      <w:proofErr w:type="spellStart"/>
      <w:r w:rsidRPr="00115F41">
        <w:rPr>
          <w:rFonts w:ascii="Times New Roman" w:hAnsi="Times New Roman" w:cs="Times New Roman"/>
          <w:b/>
          <w:bCs/>
          <w:sz w:val="24"/>
          <w:szCs w:val="24"/>
        </w:rPr>
        <w:t>Subregulation</w:t>
      </w:r>
      <w:proofErr w:type="spellEnd"/>
      <w:r w:rsidRPr="00115F41">
        <w:rPr>
          <w:rFonts w:ascii="Times New Roman" w:hAnsi="Times New Roman" w:cs="Times New Roman"/>
          <w:b/>
          <w:bCs/>
          <w:sz w:val="24"/>
          <w:szCs w:val="24"/>
        </w:rPr>
        <w:t xml:space="preserve"> 221(6)</w:t>
      </w:r>
    </w:p>
    <w:p w14:paraId="5F267C70" w14:textId="77777777" w:rsidR="00F6363D" w:rsidRPr="00F6363D" w:rsidRDefault="00F6363D" w:rsidP="006403BB">
      <w:pPr>
        <w:pStyle w:val="ListParagraph"/>
        <w:numPr>
          <w:ilvl w:val="0"/>
          <w:numId w:val="1"/>
        </w:numPr>
        <w:ind w:left="550" w:hanging="550"/>
        <w:rPr>
          <w:rFonts w:ascii="Times New Roman" w:hAnsi="Times New Roman" w:cs="Times New Roman"/>
          <w:sz w:val="24"/>
          <w:szCs w:val="24"/>
        </w:rPr>
      </w:pPr>
      <w:r w:rsidRPr="00F6363D">
        <w:rPr>
          <w:rFonts w:ascii="Times New Roman" w:hAnsi="Times New Roman" w:cs="Times New Roman"/>
          <w:sz w:val="24"/>
          <w:szCs w:val="24"/>
        </w:rPr>
        <w:t>Regulation 221 of the Principal Regulations deals with record keeping requirements for a person who uses methyl bromide for a QPS or non-QPS purpose.</w:t>
      </w:r>
    </w:p>
    <w:p w14:paraId="473838BC" w14:textId="77777777" w:rsidR="00F6363D" w:rsidRDefault="00F6363D" w:rsidP="006403BB">
      <w:pPr>
        <w:pStyle w:val="ListParagraph"/>
        <w:ind w:left="550" w:hanging="550"/>
        <w:rPr>
          <w:rFonts w:ascii="Times New Roman" w:hAnsi="Times New Roman" w:cs="Times New Roman"/>
          <w:sz w:val="24"/>
          <w:szCs w:val="24"/>
        </w:rPr>
      </w:pPr>
    </w:p>
    <w:p w14:paraId="6280BEA2" w14:textId="09882676" w:rsidR="00F6363D" w:rsidRPr="00F6363D" w:rsidRDefault="00F6363D" w:rsidP="006403BB">
      <w:pPr>
        <w:pStyle w:val="ListParagraph"/>
        <w:numPr>
          <w:ilvl w:val="0"/>
          <w:numId w:val="1"/>
        </w:numPr>
        <w:ind w:left="550" w:hanging="550"/>
        <w:rPr>
          <w:rFonts w:ascii="Times New Roman" w:hAnsi="Times New Roman" w:cs="Times New Roman"/>
          <w:sz w:val="24"/>
          <w:szCs w:val="24"/>
        </w:rPr>
      </w:pPr>
      <w:proofErr w:type="spellStart"/>
      <w:r w:rsidRPr="00F6363D">
        <w:rPr>
          <w:rFonts w:ascii="Times New Roman" w:hAnsi="Times New Roman" w:cs="Times New Roman"/>
          <w:sz w:val="24"/>
          <w:szCs w:val="24"/>
        </w:rPr>
        <w:t>Subregulations</w:t>
      </w:r>
      <w:proofErr w:type="spellEnd"/>
      <w:r w:rsidRPr="00F6363D">
        <w:rPr>
          <w:rFonts w:ascii="Times New Roman" w:hAnsi="Times New Roman" w:cs="Times New Roman"/>
          <w:sz w:val="24"/>
          <w:szCs w:val="24"/>
        </w:rPr>
        <w:t xml:space="preserve"> 221(1) and (2) have the combined effect that a person who uses methyl bromide for a QPS or non-QPS purpose must keep a record of the information set out in </w:t>
      </w:r>
      <w:proofErr w:type="spellStart"/>
      <w:r w:rsidRPr="00F6363D">
        <w:rPr>
          <w:rFonts w:ascii="Times New Roman" w:hAnsi="Times New Roman" w:cs="Times New Roman"/>
          <w:sz w:val="24"/>
          <w:szCs w:val="24"/>
        </w:rPr>
        <w:t>subregulation</w:t>
      </w:r>
      <w:proofErr w:type="spellEnd"/>
      <w:r w:rsidRPr="00F6363D">
        <w:rPr>
          <w:rFonts w:ascii="Times New Roman" w:hAnsi="Times New Roman" w:cs="Times New Roman"/>
          <w:sz w:val="24"/>
          <w:szCs w:val="24"/>
        </w:rPr>
        <w:t xml:space="preserve"> 221(2) in relation to each occasion on which methyl bromide is used for a QPS or non-QPS purpose. </w:t>
      </w:r>
    </w:p>
    <w:p w14:paraId="4519CDB9" w14:textId="77777777" w:rsidR="00F6363D" w:rsidRDefault="00F6363D" w:rsidP="006403BB">
      <w:pPr>
        <w:pStyle w:val="ListParagraph"/>
        <w:ind w:left="550" w:hanging="550"/>
        <w:rPr>
          <w:rFonts w:ascii="Times New Roman" w:hAnsi="Times New Roman" w:cs="Times New Roman"/>
          <w:sz w:val="24"/>
          <w:szCs w:val="24"/>
        </w:rPr>
      </w:pPr>
    </w:p>
    <w:p w14:paraId="001E46EA" w14:textId="52E56328" w:rsidR="00F6363D" w:rsidRPr="00F6363D" w:rsidRDefault="00F6363D" w:rsidP="006403BB">
      <w:pPr>
        <w:pStyle w:val="ListParagraph"/>
        <w:numPr>
          <w:ilvl w:val="0"/>
          <w:numId w:val="1"/>
        </w:numPr>
        <w:ind w:left="550" w:hanging="550"/>
        <w:rPr>
          <w:rFonts w:ascii="Times New Roman" w:hAnsi="Times New Roman" w:cs="Times New Roman"/>
          <w:sz w:val="24"/>
          <w:szCs w:val="24"/>
        </w:rPr>
      </w:pPr>
      <w:proofErr w:type="spellStart"/>
      <w:r w:rsidRPr="00F6363D">
        <w:rPr>
          <w:rFonts w:ascii="Times New Roman" w:hAnsi="Times New Roman" w:cs="Times New Roman"/>
          <w:sz w:val="24"/>
          <w:szCs w:val="24"/>
        </w:rPr>
        <w:lastRenderedPageBreak/>
        <w:t>Subregulation</w:t>
      </w:r>
      <w:proofErr w:type="spellEnd"/>
      <w:r w:rsidRPr="00F6363D">
        <w:rPr>
          <w:rFonts w:ascii="Times New Roman" w:hAnsi="Times New Roman" w:cs="Times New Roman"/>
          <w:sz w:val="24"/>
          <w:szCs w:val="24"/>
        </w:rPr>
        <w:t xml:space="preserve"> 221(3) requires the records required under </w:t>
      </w:r>
      <w:proofErr w:type="spellStart"/>
      <w:r w:rsidRPr="00F6363D">
        <w:rPr>
          <w:rFonts w:ascii="Times New Roman" w:hAnsi="Times New Roman" w:cs="Times New Roman"/>
          <w:sz w:val="24"/>
          <w:szCs w:val="24"/>
        </w:rPr>
        <w:t>subregulation</w:t>
      </w:r>
      <w:proofErr w:type="spellEnd"/>
      <w:r w:rsidRPr="00F6363D">
        <w:rPr>
          <w:rFonts w:ascii="Times New Roman" w:hAnsi="Times New Roman" w:cs="Times New Roman"/>
          <w:sz w:val="24"/>
          <w:szCs w:val="24"/>
        </w:rPr>
        <w:t xml:space="preserve"> 221(1) to be retained for 5 years from the day to which the record relates.</w:t>
      </w:r>
    </w:p>
    <w:p w14:paraId="3E0567DF" w14:textId="77777777" w:rsidR="00F6363D" w:rsidRDefault="00F6363D" w:rsidP="006403BB">
      <w:pPr>
        <w:pStyle w:val="ListParagraph"/>
        <w:ind w:left="550" w:hanging="550"/>
        <w:rPr>
          <w:rFonts w:ascii="Times New Roman" w:hAnsi="Times New Roman" w:cs="Times New Roman"/>
          <w:sz w:val="24"/>
          <w:szCs w:val="24"/>
        </w:rPr>
      </w:pPr>
    </w:p>
    <w:p w14:paraId="24932E5D" w14:textId="09F60408" w:rsidR="00F6363D" w:rsidRPr="00F6363D" w:rsidRDefault="00F6363D" w:rsidP="006403BB">
      <w:pPr>
        <w:pStyle w:val="ListParagraph"/>
        <w:numPr>
          <w:ilvl w:val="0"/>
          <w:numId w:val="1"/>
        </w:numPr>
        <w:ind w:left="550" w:hanging="550"/>
        <w:rPr>
          <w:rFonts w:ascii="Times New Roman" w:hAnsi="Times New Roman" w:cs="Times New Roman"/>
          <w:sz w:val="24"/>
          <w:szCs w:val="24"/>
        </w:rPr>
      </w:pPr>
      <w:proofErr w:type="spellStart"/>
      <w:r w:rsidRPr="00F6363D">
        <w:rPr>
          <w:rFonts w:ascii="Times New Roman" w:hAnsi="Times New Roman" w:cs="Times New Roman"/>
          <w:sz w:val="24"/>
          <w:szCs w:val="24"/>
        </w:rPr>
        <w:t>Subregulation</w:t>
      </w:r>
      <w:proofErr w:type="spellEnd"/>
      <w:r w:rsidRPr="00F6363D">
        <w:rPr>
          <w:rFonts w:ascii="Times New Roman" w:hAnsi="Times New Roman" w:cs="Times New Roman"/>
          <w:sz w:val="24"/>
          <w:szCs w:val="24"/>
        </w:rPr>
        <w:t xml:space="preserve"> 221(5) requires the person to give the Minister a copy of a record retained under regulation 223 within 14 days of the Minister requesting in writing a copy of the record. </w:t>
      </w:r>
    </w:p>
    <w:p w14:paraId="5E635223" w14:textId="77777777" w:rsidR="00F6363D" w:rsidRDefault="00F6363D" w:rsidP="006403BB">
      <w:pPr>
        <w:pStyle w:val="ListParagraph"/>
        <w:ind w:left="550" w:hanging="550"/>
        <w:rPr>
          <w:rFonts w:ascii="Times New Roman" w:hAnsi="Times New Roman" w:cs="Times New Roman"/>
          <w:sz w:val="24"/>
          <w:szCs w:val="24"/>
        </w:rPr>
      </w:pPr>
    </w:p>
    <w:p w14:paraId="3D6677D5" w14:textId="20AC4A11" w:rsidR="00F6363D" w:rsidRPr="00F6363D" w:rsidRDefault="00F6363D" w:rsidP="006403BB">
      <w:pPr>
        <w:pStyle w:val="ListParagraph"/>
        <w:numPr>
          <w:ilvl w:val="0"/>
          <w:numId w:val="1"/>
        </w:numPr>
        <w:ind w:left="550" w:hanging="550"/>
        <w:rPr>
          <w:rFonts w:ascii="Times New Roman" w:hAnsi="Times New Roman" w:cs="Times New Roman"/>
          <w:sz w:val="24"/>
          <w:szCs w:val="24"/>
        </w:rPr>
      </w:pPr>
      <w:r w:rsidRPr="00F6363D">
        <w:rPr>
          <w:rFonts w:ascii="Times New Roman" w:hAnsi="Times New Roman" w:cs="Times New Roman"/>
          <w:sz w:val="24"/>
          <w:szCs w:val="24"/>
        </w:rPr>
        <w:t xml:space="preserve">Item 47 of Schedule 2 to the </w:t>
      </w:r>
      <w:r w:rsidR="00012A4F">
        <w:rPr>
          <w:rFonts w:ascii="Times New Roman" w:hAnsi="Times New Roman" w:cs="Times New Roman"/>
          <w:sz w:val="24"/>
          <w:szCs w:val="24"/>
        </w:rPr>
        <w:t>Amendment</w:t>
      </w:r>
      <w:r w:rsidRPr="00F6363D">
        <w:rPr>
          <w:rFonts w:ascii="Times New Roman" w:hAnsi="Times New Roman" w:cs="Times New Roman"/>
          <w:sz w:val="24"/>
          <w:szCs w:val="24"/>
        </w:rPr>
        <w:t xml:space="preserve"> Regulations amend</w:t>
      </w:r>
      <w:r w:rsidR="00012A4F">
        <w:rPr>
          <w:rFonts w:ascii="Times New Roman" w:hAnsi="Times New Roman" w:cs="Times New Roman"/>
          <w:sz w:val="24"/>
          <w:szCs w:val="24"/>
        </w:rPr>
        <w:t>s</w:t>
      </w:r>
      <w:r w:rsidRPr="00F6363D">
        <w:rPr>
          <w:rFonts w:ascii="Times New Roman" w:hAnsi="Times New Roman" w:cs="Times New Roman"/>
          <w:sz w:val="24"/>
          <w:szCs w:val="24"/>
        </w:rPr>
        <w:t xml:space="preserve"> existing regulation 221 of the Principal Regulations to repeal existing </w:t>
      </w:r>
      <w:proofErr w:type="spellStart"/>
      <w:r w:rsidRPr="00F6363D">
        <w:rPr>
          <w:rFonts w:ascii="Times New Roman" w:hAnsi="Times New Roman" w:cs="Times New Roman"/>
          <w:sz w:val="24"/>
          <w:szCs w:val="24"/>
        </w:rPr>
        <w:t>subregulation</w:t>
      </w:r>
      <w:proofErr w:type="spellEnd"/>
      <w:r w:rsidRPr="00F6363D">
        <w:rPr>
          <w:rFonts w:ascii="Times New Roman" w:hAnsi="Times New Roman" w:cs="Times New Roman"/>
          <w:sz w:val="24"/>
          <w:szCs w:val="24"/>
        </w:rPr>
        <w:t xml:space="preserve"> 221(6) and substitute new </w:t>
      </w:r>
      <w:proofErr w:type="spellStart"/>
      <w:r w:rsidRPr="00F6363D">
        <w:rPr>
          <w:rFonts w:ascii="Times New Roman" w:hAnsi="Times New Roman" w:cs="Times New Roman"/>
          <w:sz w:val="24"/>
          <w:szCs w:val="24"/>
        </w:rPr>
        <w:t>subregulations</w:t>
      </w:r>
      <w:proofErr w:type="spellEnd"/>
      <w:r w:rsidRPr="00F6363D">
        <w:rPr>
          <w:rFonts w:ascii="Times New Roman" w:hAnsi="Times New Roman" w:cs="Times New Roman"/>
          <w:sz w:val="24"/>
          <w:szCs w:val="24"/>
        </w:rPr>
        <w:t xml:space="preserve"> 221(6) and (7). </w:t>
      </w:r>
    </w:p>
    <w:p w14:paraId="43FA4971" w14:textId="77777777" w:rsidR="00012A4F" w:rsidRDefault="00012A4F" w:rsidP="006403BB">
      <w:pPr>
        <w:pStyle w:val="ListParagraph"/>
        <w:ind w:left="550" w:hanging="550"/>
        <w:rPr>
          <w:rFonts w:ascii="Times New Roman" w:hAnsi="Times New Roman" w:cs="Times New Roman"/>
          <w:sz w:val="24"/>
          <w:szCs w:val="24"/>
        </w:rPr>
      </w:pPr>
    </w:p>
    <w:p w14:paraId="1F100AA3" w14:textId="74157F11" w:rsidR="00F6363D" w:rsidRPr="00F6363D" w:rsidRDefault="00F6363D" w:rsidP="006403BB">
      <w:pPr>
        <w:pStyle w:val="ListParagraph"/>
        <w:numPr>
          <w:ilvl w:val="0"/>
          <w:numId w:val="1"/>
        </w:numPr>
        <w:ind w:left="550" w:hanging="550"/>
        <w:rPr>
          <w:rFonts w:ascii="Times New Roman" w:hAnsi="Times New Roman" w:cs="Times New Roman"/>
          <w:sz w:val="24"/>
          <w:szCs w:val="24"/>
        </w:rPr>
      </w:pPr>
      <w:r w:rsidRPr="00F6363D">
        <w:rPr>
          <w:rFonts w:ascii="Times New Roman" w:hAnsi="Times New Roman" w:cs="Times New Roman"/>
          <w:sz w:val="24"/>
          <w:szCs w:val="24"/>
        </w:rPr>
        <w:t xml:space="preserve">New </w:t>
      </w:r>
      <w:proofErr w:type="spellStart"/>
      <w:r w:rsidRPr="00F6363D">
        <w:rPr>
          <w:rFonts w:ascii="Times New Roman" w:hAnsi="Times New Roman" w:cs="Times New Roman"/>
          <w:sz w:val="24"/>
          <w:szCs w:val="24"/>
        </w:rPr>
        <w:t>subregulation</w:t>
      </w:r>
      <w:proofErr w:type="spellEnd"/>
      <w:r w:rsidRPr="00F6363D">
        <w:rPr>
          <w:rFonts w:ascii="Times New Roman" w:hAnsi="Times New Roman" w:cs="Times New Roman"/>
          <w:sz w:val="24"/>
          <w:szCs w:val="24"/>
        </w:rPr>
        <w:t xml:space="preserve"> 221(6) make</w:t>
      </w:r>
      <w:r w:rsidR="00012A4F">
        <w:rPr>
          <w:rFonts w:ascii="Times New Roman" w:hAnsi="Times New Roman" w:cs="Times New Roman"/>
          <w:sz w:val="24"/>
          <w:szCs w:val="24"/>
        </w:rPr>
        <w:t>s</w:t>
      </w:r>
      <w:r w:rsidRPr="00F6363D">
        <w:rPr>
          <w:rFonts w:ascii="Times New Roman" w:hAnsi="Times New Roman" w:cs="Times New Roman"/>
          <w:sz w:val="24"/>
          <w:szCs w:val="24"/>
        </w:rPr>
        <w:t xml:space="preserve"> it a strict liability offence for a person to fail to comply with the record keeping requirements in </w:t>
      </w:r>
      <w:proofErr w:type="spellStart"/>
      <w:r w:rsidRPr="00F6363D">
        <w:rPr>
          <w:rFonts w:ascii="Times New Roman" w:hAnsi="Times New Roman" w:cs="Times New Roman"/>
          <w:sz w:val="24"/>
          <w:szCs w:val="24"/>
        </w:rPr>
        <w:t>subregulations</w:t>
      </w:r>
      <w:proofErr w:type="spellEnd"/>
      <w:r w:rsidRPr="00F6363D">
        <w:rPr>
          <w:rFonts w:ascii="Times New Roman" w:hAnsi="Times New Roman" w:cs="Times New Roman"/>
          <w:sz w:val="24"/>
          <w:szCs w:val="24"/>
        </w:rPr>
        <w:t xml:space="preserve"> 223(1), (3) or (5). The maximum penalty for this offence </w:t>
      </w:r>
      <w:r w:rsidR="00012A4F">
        <w:rPr>
          <w:rFonts w:ascii="Times New Roman" w:hAnsi="Times New Roman" w:cs="Times New Roman"/>
          <w:sz w:val="24"/>
          <w:szCs w:val="24"/>
        </w:rPr>
        <w:t xml:space="preserve">is </w:t>
      </w:r>
      <w:r w:rsidRPr="00F6363D">
        <w:rPr>
          <w:rFonts w:ascii="Times New Roman" w:hAnsi="Times New Roman" w:cs="Times New Roman"/>
          <w:sz w:val="24"/>
          <w:szCs w:val="24"/>
        </w:rPr>
        <w:t xml:space="preserve">50 penalty units. </w:t>
      </w:r>
    </w:p>
    <w:p w14:paraId="7FB42E83" w14:textId="77777777" w:rsidR="00012A4F" w:rsidRDefault="00012A4F" w:rsidP="006403BB">
      <w:pPr>
        <w:pStyle w:val="ListParagraph"/>
        <w:ind w:left="550" w:hanging="550"/>
        <w:rPr>
          <w:rFonts w:ascii="Times New Roman" w:hAnsi="Times New Roman" w:cs="Times New Roman"/>
          <w:sz w:val="24"/>
          <w:szCs w:val="24"/>
        </w:rPr>
      </w:pPr>
    </w:p>
    <w:p w14:paraId="4574C40A" w14:textId="406910C1" w:rsidR="00F6363D" w:rsidRPr="00F6363D" w:rsidRDefault="00F6363D" w:rsidP="006403BB">
      <w:pPr>
        <w:pStyle w:val="ListParagraph"/>
        <w:numPr>
          <w:ilvl w:val="0"/>
          <w:numId w:val="1"/>
        </w:numPr>
        <w:ind w:left="550" w:hanging="550"/>
        <w:rPr>
          <w:rFonts w:ascii="Times New Roman" w:hAnsi="Times New Roman" w:cs="Times New Roman"/>
          <w:sz w:val="24"/>
          <w:szCs w:val="24"/>
        </w:rPr>
      </w:pPr>
      <w:r w:rsidRPr="00F6363D">
        <w:rPr>
          <w:rFonts w:ascii="Times New Roman" w:hAnsi="Times New Roman" w:cs="Times New Roman"/>
          <w:sz w:val="24"/>
          <w:szCs w:val="24"/>
        </w:rPr>
        <w:t>Strict liability is pro</w:t>
      </w:r>
      <w:r w:rsidR="00012A4F">
        <w:rPr>
          <w:rFonts w:ascii="Times New Roman" w:hAnsi="Times New Roman" w:cs="Times New Roman"/>
          <w:sz w:val="24"/>
          <w:szCs w:val="24"/>
        </w:rPr>
        <w:t>vided</w:t>
      </w:r>
      <w:r w:rsidRPr="00F6363D">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3E87F338" w14:textId="77777777" w:rsidR="00012A4F" w:rsidRDefault="00012A4F" w:rsidP="006403BB">
      <w:pPr>
        <w:pStyle w:val="ListParagraph"/>
        <w:ind w:left="550" w:hanging="550"/>
        <w:rPr>
          <w:rFonts w:ascii="Times New Roman" w:hAnsi="Times New Roman" w:cs="Times New Roman"/>
          <w:sz w:val="24"/>
          <w:szCs w:val="24"/>
        </w:rPr>
      </w:pPr>
    </w:p>
    <w:p w14:paraId="2B918FA5" w14:textId="19B48CBD"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 xml:space="preserve">the offence is not punishable by </w:t>
      </w:r>
      <w:proofErr w:type="gramStart"/>
      <w:r w:rsidRPr="00F6363D">
        <w:rPr>
          <w:rFonts w:ascii="Times New Roman" w:hAnsi="Times New Roman" w:cs="Times New Roman"/>
          <w:sz w:val="24"/>
          <w:szCs w:val="24"/>
        </w:rPr>
        <w:t>imprisonment;</w:t>
      </w:r>
      <w:proofErr w:type="gramEnd"/>
    </w:p>
    <w:p w14:paraId="0A4088E2" w14:textId="77777777" w:rsidR="00F6363D" w:rsidRPr="00F6363D" w:rsidRDefault="00F6363D" w:rsidP="00E21521">
      <w:pPr>
        <w:pStyle w:val="ListParagraph"/>
        <w:ind w:left="1270" w:hanging="550"/>
        <w:rPr>
          <w:rFonts w:ascii="Times New Roman" w:hAnsi="Times New Roman" w:cs="Times New Roman"/>
          <w:sz w:val="24"/>
          <w:szCs w:val="24"/>
        </w:rPr>
      </w:pPr>
    </w:p>
    <w:p w14:paraId="68CFF4B4" w14:textId="77777777"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 xml:space="preserve">the offence is subject to a maximum penalty of 50 penalty units for an </w:t>
      </w:r>
      <w:proofErr w:type="gramStart"/>
      <w:r w:rsidRPr="00F6363D">
        <w:rPr>
          <w:rFonts w:ascii="Times New Roman" w:hAnsi="Times New Roman" w:cs="Times New Roman"/>
          <w:sz w:val="24"/>
          <w:szCs w:val="24"/>
        </w:rPr>
        <w:t>individual;</w:t>
      </w:r>
      <w:proofErr w:type="gramEnd"/>
    </w:p>
    <w:p w14:paraId="0CEB9CD9" w14:textId="77777777" w:rsidR="00F6363D" w:rsidRPr="00F6363D" w:rsidRDefault="00F6363D" w:rsidP="00E21521">
      <w:pPr>
        <w:pStyle w:val="ListParagraph"/>
        <w:ind w:left="1270" w:hanging="550"/>
        <w:rPr>
          <w:rFonts w:ascii="Times New Roman" w:hAnsi="Times New Roman" w:cs="Times New Roman"/>
          <w:sz w:val="24"/>
          <w:szCs w:val="24"/>
        </w:rPr>
      </w:pPr>
    </w:p>
    <w:p w14:paraId="45ECE32F" w14:textId="1BF798FA"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the actions which trigger the offence are simple, readily understood and easily defended. The offence is triggered if a person uses methyl bromide for a QPS or non-QPS purpose and fails to comply with their record keeping obligations</w:t>
      </w:r>
      <w:r w:rsidR="004C6F82">
        <w:rPr>
          <w:rFonts w:ascii="Times New Roman" w:hAnsi="Times New Roman" w:cs="Times New Roman"/>
          <w:sz w:val="24"/>
          <w:szCs w:val="24"/>
        </w:rPr>
        <w:t>;</w:t>
      </w:r>
    </w:p>
    <w:p w14:paraId="2BD45E50" w14:textId="77777777" w:rsidR="00F6363D" w:rsidRPr="00F6363D" w:rsidRDefault="00F6363D" w:rsidP="00E21521">
      <w:pPr>
        <w:pStyle w:val="ListParagraph"/>
        <w:ind w:left="1270" w:hanging="550"/>
        <w:rPr>
          <w:rFonts w:ascii="Times New Roman" w:hAnsi="Times New Roman" w:cs="Times New Roman"/>
          <w:sz w:val="24"/>
          <w:szCs w:val="24"/>
        </w:rPr>
      </w:pPr>
    </w:p>
    <w:p w14:paraId="0D32ED8B" w14:textId="77777777"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 xml:space="preserve">offences relating to methyl bromide and record keeping obligations need to be dealt with efficiently to ensure industry and community confidence in the regulatory </w:t>
      </w:r>
      <w:proofErr w:type="gramStart"/>
      <w:r w:rsidRPr="00F6363D">
        <w:rPr>
          <w:rFonts w:ascii="Times New Roman" w:hAnsi="Times New Roman" w:cs="Times New Roman"/>
          <w:sz w:val="24"/>
          <w:szCs w:val="24"/>
        </w:rPr>
        <w:t>regime;</w:t>
      </w:r>
      <w:proofErr w:type="gramEnd"/>
    </w:p>
    <w:p w14:paraId="75CFB619" w14:textId="77777777" w:rsidR="00F6363D" w:rsidRPr="00F6363D" w:rsidRDefault="00F6363D" w:rsidP="00E21521">
      <w:pPr>
        <w:pStyle w:val="ListParagraph"/>
        <w:ind w:left="1270" w:hanging="550"/>
        <w:rPr>
          <w:rFonts w:ascii="Times New Roman" w:hAnsi="Times New Roman" w:cs="Times New Roman"/>
          <w:sz w:val="24"/>
          <w:szCs w:val="24"/>
        </w:rPr>
      </w:pPr>
    </w:p>
    <w:p w14:paraId="3C89DDA9" w14:textId="62AED8C7"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 xml:space="preserve">the offence </w:t>
      </w:r>
      <w:r w:rsidR="00012A4F">
        <w:rPr>
          <w:rFonts w:ascii="Times New Roman" w:hAnsi="Times New Roman" w:cs="Times New Roman"/>
          <w:sz w:val="24"/>
          <w:szCs w:val="24"/>
        </w:rPr>
        <w:t xml:space="preserve">is </w:t>
      </w:r>
      <w:r w:rsidRPr="00F6363D">
        <w:rPr>
          <w:rFonts w:ascii="Times New Roman" w:hAnsi="Times New Roman" w:cs="Times New Roman"/>
          <w:sz w:val="24"/>
          <w:szCs w:val="24"/>
        </w:rPr>
        <w:t xml:space="preserve">subject to an infringement notice under the </w:t>
      </w:r>
      <w:proofErr w:type="gramStart"/>
      <w:r w:rsidRPr="00F6363D">
        <w:rPr>
          <w:rFonts w:ascii="Times New Roman" w:hAnsi="Times New Roman" w:cs="Times New Roman"/>
          <w:sz w:val="24"/>
          <w:szCs w:val="24"/>
        </w:rPr>
        <w:t>Act;</w:t>
      </w:r>
      <w:proofErr w:type="gramEnd"/>
    </w:p>
    <w:p w14:paraId="10096A8C" w14:textId="77777777" w:rsidR="00F6363D" w:rsidRPr="00F6363D" w:rsidRDefault="00F6363D" w:rsidP="00E21521">
      <w:pPr>
        <w:pStyle w:val="ListParagraph"/>
        <w:ind w:left="1270" w:hanging="550"/>
        <w:rPr>
          <w:rFonts w:ascii="Times New Roman" w:hAnsi="Times New Roman" w:cs="Times New Roman"/>
          <w:sz w:val="24"/>
          <w:szCs w:val="24"/>
        </w:rPr>
      </w:pPr>
    </w:p>
    <w:p w14:paraId="544941A5" w14:textId="77777777"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F6363D">
        <w:rPr>
          <w:rFonts w:ascii="Times New Roman" w:hAnsi="Times New Roman" w:cs="Times New Roman"/>
          <w:sz w:val="24"/>
          <w:szCs w:val="24"/>
        </w:rPr>
        <w:t>recklessly</w:t>
      </w:r>
      <w:proofErr w:type="gramEnd"/>
      <w:r w:rsidRPr="00F6363D">
        <w:rPr>
          <w:rFonts w:ascii="Times New Roman" w:hAnsi="Times New Roman" w:cs="Times New Roman"/>
          <w:sz w:val="24"/>
          <w:szCs w:val="24"/>
        </w:rPr>
        <w:t xml:space="preserve"> or negligently failed to comply with the record keeping obligations for use of methyl bromide for a QPS or non-QPS purpose is generally a matter that is peculiarly within the knowledge of the defendant alone. Proving the contrary beyond reasonable doubt may require significant and difficult to obtain indirect and circumstantial </w:t>
      </w:r>
      <w:proofErr w:type="gramStart"/>
      <w:r w:rsidRPr="00F6363D">
        <w:rPr>
          <w:rFonts w:ascii="Times New Roman" w:hAnsi="Times New Roman" w:cs="Times New Roman"/>
          <w:sz w:val="24"/>
          <w:szCs w:val="24"/>
        </w:rPr>
        <w:t>evidence;</w:t>
      </w:r>
      <w:proofErr w:type="gramEnd"/>
    </w:p>
    <w:p w14:paraId="1968270B" w14:textId="77777777" w:rsidR="00F6363D" w:rsidRPr="00F6363D" w:rsidRDefault="00F6363D" w:rsidP="00E21521">
      <w:pPr>
        <w:pStyle w:val="ListParagraph"/>
        <w:ind w:left="1270" w:hanging="550"/>
        <w:rPr>
          <w:rFonts w:ascii="Times New Roman" w:hAnsi="Times New Roman" w:cs="Times New Roman"/>
          <w:sz w:val="24"/>
          <w:szCs w:val="24"/>
        </w:rPr>
      </w:pPr>
    </w:p>
    <w:p w14:paraId="4BAE8B24" w14:textId="5570BEE4"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 xml:space="preserve">the requirement to comply with record keeping obligations is a necessary part of ensuring that the Act and the Principal Regulations remains an effective and efficient mechanism to both implement Australia’s obligations under the Montreal Protocol and other relevant international treaties, and to realise its </w:t>
      </w:r>
      <w:r w:rsidRPr="00F6363D">
        <w:rPr>
          <w:rFonts w:ascii="Times New Roman" w:hAnsi="Times New Roman" w:cs="Times New Roman"/>
          <w:sz w:val="24"/>
          <w:szCs w:val="24"/>
        </w:rPr>
        <w:lastRenderedPageBreak/>
        <w:t>intended environmental benefits. Misuse of methyl bromide could result in significant environmental harm and could damage Australia’s international relations;</w:t>
      </w:r>
      <w:r w:rsidR="004C6F82">
        <w:rPr>
          <w:rFonts w:ascii="Times New Roman" w:hAnsi="Times New Roman" w:cs="Times New Roman"/>
          <w:sz w:val="24"/>
          <w:szCs w:val="24"/>
        </w:rPr>
        <w:t xml:space="preserve"> and</w:t>
      </w:r>
    </w:p>
    <w:p w14:paraId="021CBC1F" w14:textId="77777777" w:rsidR="00F6363D" w:rsidRPr="00F6363D" w:rsidRDefault="00F6363D" w:rsidP="00E21521">
      <w:pPr>
        <w:pStyle w:val="ListParagraph"/>
        <w:ind w:left="1270" w:hanging="550"/>
        <w:rPr>
          <w:rFonts w:ascii="Times New Roman" w:hAnsi="Times New Roman" w:cs="Times New Roman"/>
          <w:sz w:val="24"/>
          <w:szCs w:val="24"/>
        </w:rPr>
      </w:pPr>
    </w:p>
    <w:p w14:paraId="2369B526" w14:textId="159A6583" w:rsidR="00F6363D" w:rsidRPr="00F6363D" w:rsidRDefault="00F6363D" w:rsidP="00E21521">
      <w:pPr>
        <w:pStyle w:val="ListParagraph"/>
        <w:numPr>
          <w:ilvl w:val="0"/>
          <w:numId w:val="12"/>
        </w:numPr>
        <w:ind w:left="1270" w:hanging="550"/>
        <w:rPr>
          <w:rFonts w:ascii="Times New Roman" w:hAnsi="Times New Roman" w:cs="Times New Roman"/>
          <w:sz w:val="24"/>
          <w:szCs w:val="24"/>
        </w:rPr>
      </w:pPr>
      <w:r w:rsidRPr="00F6363D">
        <w:rPr>
          <w:rFonts w:ascii="Times New Roman" w:hAnsi="Times New Roman" w:cs="Times New Roman"/>
          <w:sz w:val="24"/>
          <w:szCs w:val="24"/>
        </w:rPr>
        <w:t xml:space="preserve">the person affected </w:t>
      </w:r>
      <w:r w:rsidR="00012A4F">
        <w:rPr>
          <w:rFonts w:ascii="Times New Roman" w:hAnsi="Times New Roman" w:cs="Times New Roman"/>
          <w:sz w:val="24"/>
          <w:szCs w:val="24"/>
        </w:rPr>
        <w:t xml:space="preserve">is </w:t>
      </w:r>
      <w:r w:rsidRPr="00F6363D">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116FDDC1" w14:textId="77777777" w:rsidR="00012A4F" w:rsidRDefault="00012A4F" w:rsidP="00E21521">
      <w:pPr>
        <w:pStyle w:val="ListParagraph"/>
        <w:ind w:left="1270" w:hanging="550"/>
        <w:rPr>
          <w:rFonts w:ascii="Times New Roman" w:hAnsi="Times New Roman" w:cs="Times New Roman"/>
          <w:sz w:val="24"/>
          <w:szCs w:val="24"/>
        </w:rPr>
      </w:pPr>
    </w:p>
    <w:p w14:paraId="29573C04" w14:textId="5F350E3B" w:rsidR="00F6363D" w:rsidRPr="00F6363D" w:rsidRDefault="00F6363D" w:rsidP="006403BB">
      <w:pPr>
        <w:pStyle w:val="ListParagraph"/>
        <w:numPr>
          <w:ilvl w:val="0"/>
          <w:numId w:val="1"/>
        </w:numPr>
        <w:ind w:left="550" w:hanging="550"/>
        <w:rPr>
          <w:rFonts w:ascii="Times New Roman" w:hAnsi="Times New Roman" w:cs="Times New Roman"/>
          <w:sz w:val="24"/>
          <w:szCs w:val="24"/>
        </w:rPr>
      </w:pPr>
      <w:r w:rsidRPr="00F6363D">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5274C808" w14:textId="77777777" w:rsidR="00012A4F" w:rsidRDefault="00012A4F" w:rsidP="006403BB">
      <w:pPr>
        <w:pStyle w:val="ListParagraph"/>
        <w:ind w:left="550" w:hanging="550"/>
        <w:rPr>
          <w:rFonts w:ascii="Times New Roman" w:hAnsi="Times New Roman" w:cs="Times New Roman"/>
          <w:sz w:val="24"/>
          <w:szCs w:val="24"/>
        </w:rPr>
      </w:pPr>
    </w:p>
    <w:p w14:paraId="12A61B54" w14:textId="7AAA371B" w:rsidR="00F6363D" w:rsidRPr="00F6363D" w:rsidRDefault="00F6363D" w:rsidP="006403BB">
      <w:pPr>
        <w:pStyle w:val="ListParagraph"/>
        <w:numPr>
          <w:ilvl w:val="0"/>
          <w:numId w:val="1"/>
        </w:numPr>
        <w:ind w:left="550" w:hanging="550"/>
        <w:rPr>
          <w:rFonts w:ascii="Times New Roman" w:hAnsi="Times New Roman" w:cs="Times New Roman"/>
          <w:sz w:val="24"/>
          <w:szCs w:val="24"/>
        </w:rPr>
      </w:pPr>
      <w:r w:rsidRPr="00F6363D">
        <w:rPr>
          <w:rFonts w:ascii="Times New Roman" w:hAnsi="Times New Roman" w:cs="Times New Roman"/>
          <w:sz w:val="24"/>
          <w:szCs w:val="24"/>
        </w:rPr>
        <w:t xml:space="preserve">New </w:t>
      </w:r>
      <w:proofErr w:type="spellStart"/>
      <w:r w:rsidRPr="00F6363D">
        <w:rPr>
          <w:rFonts w:ascii="Times New Roman" w:hAnsi="Times New Roman" w:cs="Times New Roman"/>
          <w:sz w:val="24"/>
          <w:szCs w:val="24"/>
        </w:rPr>
        <w:t>subregulation</w:t>
      </w:r>
      <w:proofErr w:type="spellEnd"/>
      <w:r w:rsidRPr="00F6363D">
        <w:rPr>
          <w:rFonts w:ascii="Times New Roman" w:hAnsi="Times New Roman" w:cs="Times New Roman"/>
          <w:sz w:val="24"/>
          <w:szCs w:val="24"/>
        </w:rPr>
        <w:t xml:space="preserve"> 221(7) </w:t>
      </w:r>
      <w:r w:rsidR="00012A4F">
        <w:rPr>
          <w:rFonts w:ascii="Times New Roman" w:hAnsi="Times New Roman" w:cs="Times New Roman"/>
          <w:sz w:val="24"/>
          <w:szCs w:val="24"/>
        </w:rPr>
        <w:t xml:space="preserve">has </w:t>
      </w:r>
      <w:r w:rsidRPr="00F6363D">
        <w:rPr>
          <w:rFonts w:ascii="Times New Roman" w:hAnsi="Times New Roman" w:cs="Times New Roman"/>
          <w:sz w:val="24"/>
          <w:szCs w:val="24"/>
        </w:rPr>
        <w:t>the effect of establishing a mirror civil penalty provision which is contravened whe</w:t>
      </w:r>
      <w:r w:rsidR="00ED10B1">
        <w:rPr>
          <w:rFonts w:ascii="Times New Roman" w:hAnsi="Times New Roman" w:cs="Times New Roman"/>
          <w:sz w:val="24"/>
          <w:szCs w:val="24"/>
        </w:rPr>
        <w:t>n</w:t>
      </w:r>
      <w:r w:rsidRPr="00F6363D">
        <w:rPr>
          <w:rFonts w:ascii="Times New Roman" w:hAnsi="Times New Roman" w:cs="Times New Roman"/>
          <w:sz w:val="24"/>
          <w:szCs w:val="24"/>
        </w:rPr>
        <w:t xml:space="preserve"> a person fails to comply with the record keeping requirements in </w:t>
      </w:r>
      <w:proofErr w:type="spellStart"/>
      <w:r w:rsidRPr="00F6363D">
        <w:rPr>
          <w:rFonts w:ascii="Times New Roman" w:hAnsi="Times New Roman" w:cs="Times New Roman"/>
          <w:sz w:val="24"/>
          <w:szCs w:val="24"/>
        </w:rPr>
        <w:t>subregulations</w:t>
      </w:r>
      <w:proofErr w:type="spellEnd"/>
      <w:r w:rsidRPr="00F6363D">
        <w:rPr>
          <w:rFonts w:ascii="Times New Roman" w:hAnsi="Times New Roman" w:cs="Times New Roman"/>
          <w:sz w:val="24"/>
          <w:szCs w:val="24"/>
        </w:rPr>
        <w:t xml:space="preserve"> 223(1), (3) or (5). The maximum penalty </w:t>
      </w:r>
      <w:r w:rsidR="00012A4F">
        <w:rPr>
          <w:rFonts w:ascii="Times New Roman" w:hAnsi="Times New Roman" w:cs="Times New Roman"/>
          <w:sz w:val="24"/>
          <w:szCs w:val="24"/>
        </w:rPr>
        <w:t xml:space="preserve">is </w:t>
      </w:r>
      <w:r w:rsidRPr="00F6363D">
        <w:rPr>
          <w:rFonts w:ascii="Times New Roman" w:hAnsi="Times New Roman" w:cs="Times New Roman"/>
          <w:sz w:val="24"/>
          <w:szCs w:val="24"/>
        </w:rPr>
        <w:t xml:space="preserve">60 penalty units. A body corporate </w:t>
      </w:r>
      <w:r w:rsidR="00012A4F">
        <w:rPr>
          <w:rFonts w:ascii="Times New Roman" w:hAnsi="Times New Roman" w:cs="Times New Roman"/>
          <w:sz w:val="24"/>
          <w:szCs w:val="24"/>
        </w:rPr>
        <w:t xml:space="preserve">is </w:t>
      </w:r>
      <w:r w:rsidRPr="00F6363D">
        <w:rPr>
          <w:rFonts w:ascii="Times New Roman" w:hAnsi="Times New Roman" w:cs="Times New Roman"/>
          <w:sz w:val="24"/>
          <w:szCs w:val="24"/>
        </w:rPr>
        <w:t>liable for five times this amount as a maximum penalty (see subsection 82(5) of the Regulatory Powers Act).</w:t>
      </w:r>
    </w:p>
    <w:p w14:paraId="5433EC9B" w14:textId="77777777" w:rsidR="00012A4F" w:rsidRDefault="00012A4F" w:rsidP="006403BB">
      <w:pPr>
        <w:pStyle w:val="ListParagraph"/>
        <w:ind w:left="550" w:hanging="550"/>
        <w:rPr>
          <w:rFonts w:ascii="Times New Roman" w:hAnsi="Times New Roman" w:cs="Times New Roman"/>
          <w:sz w:val="24"/>
          <w:szCs w:val="24"/>
        </w:rPr>
      </w:pPr>
    </w:p>
    <w:p w14:paraId="769FF562" w14:textId="2DEC34C0" w:rsidR="005B6360" w:rsidRPr="005B6360" w:rsidRDefault="00F6363D" w:rsidP="006403BB">
      <w:pPr>
        <w:pStyle w:val="ListParagraph"/>
        <w:numPr>
          <w:ilvl w:val="0"/>
          <w:numId w:val="1"/>
        </w:numPr>
        <w:ind w:left="550" w:hanging="550"/>
        <w:rPr>
          <w:rFonts w:ascii="Times New Roman" w:hAnsi="Times New Roman" w:cs="Times New Roman"/>
          <w:sz w:val="24"/>
          <w:szCs w:val="24"/>
        </w:rPr>
      </w:pPr>
      <w:r w:rsidRPr="00F6363D">
        <w:rPr>
          <w:rFonts w:ascii="Times New Roman" w:hAnsi="Times New Roman" w:cs="Times New Roman"/>
          <w:sz w:val="24"/>
          <w:szCs w:val="24"/>
        </w:rPr>
        <w:t>The combination of strict liability offence and civil penalty provision provide</w:t>
      </w:r>
      <w:r w:rsidR="00012A4F">
        <w:rPr>
          <w:rFonts w:ascii="Times New Roman" w:hAnsi="Times New Roman" w:cs="Times New Roman"/>
          <w:sz w:val="24"/>
          <w:szCs w:val="24"/>
        </w:rPr>
        <w:t>s</w:t>
      </w:r>
      <w:r w:rsidRPr="00F6363D">
        <w:rPr>
          <w:rFonts w:ascii="Times New Roman" w:hAnsi="Times New Roman" w:cs="Times New Roman"/>
          <w:sz w:val="24"/>
          <w:szCs w:val="24"/>
        </w:rPr>
        <w:t xml:space="preserve"> an adequate deterrent from persons failing to comply with their record keeping obligations relating to the use methyl bromide for a QPS or non-QPS purpose, which has the potential to cause significant harm. It is also appropriate to include both civil and criminal penalties </w:t>
      </w:r>
      <w:proofErr w:type="gramStart"/>
      <w:r w:rsidRPr="00F6363D">
        <w:rPr>
          <w:rFonts w:ascii="Times New Roman" w:hAnsi="Times New Roman" w:cs="Times New Roman"/>
          <w:sz w:val="24"/>
          <w:szCs w:val="24"/>
        </w:rPr>
        <w:t>in order to</w:t>
      </w:r>
      <w:proofErr w:type="gramEnd"/>
      <w:r w:rsidRPr="00F6363D">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Pr>
          <w:rFonts w:ascii="Times New Roman" w:hAnsi="Times New Roman" w:cs="Times New Roman"/>
          <w:sz w:val="24"/>
          <w:szCs w:val="24"/>
        </w:rPr>
        <w:t>.</w:t>
      </w:r>
    </w:p>
    <w:p w14:paraId="7195ABB5" w14:textId="77777777" w:rsidR="005B6360" w:rsidRPr="000227AF" w:rsidRDefault="005B6360" w:rsidP="006403BB">
      <w:pPr>
        <w:ind w:left="550" w:hanging="550"/>
        <w:rPr>
          <w:rFonts w:ascii="Times New Roman" w:hAnsi="Times New Roman" w:cs="Times New Roman"/>
          <w:b/>
          <w:bCs/>
          <w:sz w:val="24"/>
          <w:szCs w:val="24"/>
        </w:rPr>
      </w:pPr>
      <w:r w:rsidRPr="000227AF">
        <w:rPr>
          <w:rFonts w:ascii="Times New Roman" w:hAnsi="Times New Roman" w:cs="Times New Roman"/>
          <w:b/>
          <w:bCs/>
          <w:sz w:val="24"/>
          <w:szCs w:val="24"/>
        </w:rPr>
        <w:t xml:space="preserve">Item [48] – </w:t>
      </w:r>
      <w:proofErr w:type="spellStart"/>
      <w:r w:rsidRPr="000227AF">
        <w:rPr>
          <w:rFonts w:ascii="Times New Roman" w:hAnsi="Times New Roman" w:cs="Times New Roman"/>
          <w:b/>
          <w:bCs/>
          <w:sz w:val="24"/>
          <w:szCs w:val="24"/>
        </w:rPr>
        <w:t>Subregulations</w:t>
      </w:r>
      <w:proofErr w:type="spellEnd"/>
      <w:r w:rsidRPr="000227AF">
        <w:rPr>
          <w:rFonts w:ascii="Times New Roman" w:hAnsi="Times New Roman" w:cs="Times New Roman"/>
          <w:b/>
          <w:bCs/>
          <w:sz w:val="24"/>
          <w:szCs w:val="24"/>
        </w:rPr>
        <w:t xml:space="preserve"> 223(1), (2) and (4) (penalty)</w:t>
      </w:r>
    </w:p>
    <w:p w14:paraId="581A8721" w14:textId="5C3F01BC" w:rsidR="00460A9F" w:rsidRDefault="00460A9F" w:rsidP="006403BB">
      <w:pPr>
        <w:pStyle w:val="ListParagraph"/>
        <w:numPr>
          <w:ilvl w:val="0"/>
          <w:numId w:val="1"/>
        </w:numPr>
        <w:ind w:left="550" w:hanging="550"/>
        <w:rPr>
          <w:rFonts w:ascii="Times New Roman" w:hAnsi="Times New Roman" w:cs="Times New Roman"/>
          <w:sz w:val="24"/>
          <w:szCs w:val="24"/>
        </w:rPr>
      </w:pPr>
      <w:r w:rsidRPr="00460A9F">
        <w:rPr>
          <w:rFonts w:ascii="Times New Roman" w:hAnsi="Times New Roman" w:cs="Times New Roman"/>
          <w:sz w:val="24"/>
          <w:szCs w:val="24"/>
        </w:rPr>
        <w:t xml:space="preserve">Item 48 of Schedule 2 to the </w:t>
      </w:r>
      <w:r>
        <w:rPr>
          <w:rFonts w:ascii="Times New Roman" w:hAnsi="Times New Roman" w:cs="Times New Roman"/>
          <w:sz w:val="24"/>
          <w:szCs w:val="24"/>
        </w:rPr>
        <w:t>Amendment</w:t>
      </w:r>
      <w:r w:rsidRPr="00460A9F">
        <w:rPr>
          <w:rFonts w:ascii="Times New Roman" w:hAnsi="Times New Roman" w:cs="Times New Roman"/>
          <w:sz w:val="24"/>
          <w:szCs w:val="24"/>
        </w:rPr>
        <w:t xml:space="preserve"> Regulations amend</w:t>
      </w:r>
      <w:r>
        <w:rPr>
          <w:rFonts w:ascii="Times New Roman" w:hAnsi="Times New Roman" w:cs="Times New Roman"/>
          <w:sz w:val="24"/>
          <w:szCs w:val="24"/>
        </w:rPr>
        <w:t>s</w:t>
      </w:r>
      <w:r w:rsidRPr="00460A9F">
        <w:rPr>
          <w:rFonts w:ascii="Times New Roman" w:hAnsi="Times New Roman" w:cs="Times New Roman"/>
          <w:sz w:val="24"/>
          <w:szCs w:val="24"/>
        </w:rPr>
        <w:t xml:space="preserve"> existing </w:t>
      </w:r>
      <w:proofErr w:type="spellStart"/>
      <w:r w:rsidRPr="00460A9F">
        <w:rPr>
          <w:rFonts w:ascii="Times New Roman" w:hAnsi="Times New Roman" w:cs="Times New Roman"/>
          <w:sz w:val="24"/>
          <w:szCs w:val="24"/>
        </w:rPr>
        <w:t>subregulations</w:t>
      </w:r>
      <w:proofErr w:type="spellEnd"/>
      <w:r w:rsidRPr="00460A9F">
        <w:rPr>
          <w:rFonts w:ascii="Times New Roman" w:hAnsi="Times New Roman" w:cs="Times New Roman"/>
          <w:sz w:val="24"/>
          <w:szCs w:val="24"/>
        </w:rPr>
        <w:t xml:space="preserve"> 223(1), (2) and (4) of the Principal Regulations to repeal the penalty of 10 penalty units for the strict liability offences in these </w:t>
      </w:r>
      <w:proofErr w:type="spellStart"/>
      <w:r w:rsidRPr="00460A9F">
        <w:rPr>
          <w:rFonts w:ascii="Times New Roman" w:hAnsi="Times New Roman" w:cs="Times New Roman"/>
          <w:sz w:val="24"/>
          <w:szCs w:val="24"/>
        </w:rPr>
        <w:t>subregulations</w:t>
      </w:r>
      <w:proofErr w:type="spellEnd"/>
      <w:r w:rsidRPr="00460A9F">
        <w:rPr>
          <w:rFonts w:ascii="Times New Roman" w:hAnsi="Times New Roman" w:cs="Times New Roman"/>
          <w:sz w:val="24"/>
          <w:szCs w:val="24"/>
        </w:rPr>
        <w:t xml:space="preserve">. </w:t>
      </w:r>
    </w:p>
    <w:p w14:paraId="5DA3301C" w14:textId="77777777" w:rsidR="00460A9F" w:rsidRPr="00460A9F" w:rsidRDefault="00460A9F" w:rsidP="006403BB">
      <w:pPr>
        <w:pStyle w:val="ListParagraph"/>
        <w:ind w:left="550" w:hanging="550"/>
        <w:rPr>
          <w:rFonts w:ascii="Times New Roman" w:hAnsi="Times New Roman" w:cs="Times New Roman"/>
          <w:sz w:val="24"/>
          <w:szCs w:val="24"/>
        </w:rPr>
      </w:pPr>
    </w:p>
    <w:p w14:paraId="15E92961" w14:textId="74278853" w:rsidR="005B6360" w:rsidRPr="005B6360" w:rsidRDefault="00460A9F" w:rsidP="006403BB">
      <w:pPr>
        <w:pStyle w:val="ListParagraph"/>
        <w:numPr>
          <w:ilvl w:val="0"/>
          <w:numId w:val="1"/>
        </w:numPr>
        <w:ind w:left="550" w:hanging="550"/>
        <w:rPr>
          <w:rFonts w:ascii="Times New Roman" w:hAnsi="Times New Roman" w:cs="Times New Roman"/>
          <w:sz w:val="24"/>
          <w:szCs w:val="24"/>
        </w:rPr>
      </w:pPr>
      <w:r w:rsidRPr="00460A9F">
        <w:rPr>
          <w:rFonts w:ascii="Times New Roman" w:hAnsi="Times New Roman" w:cs="Times New Roman"/>
          <w:sz w:val="24"/>
          <w:szCs w:val="24"/>
        </w:rPr>
        <w:t xml:space="preserve">This amendment is consequential to the amendment </w:t>
      </w:r>
      <w:r w:rsidR="00697638">
        <w:rPr>
          <w:rFonts w:ascii="Times New Roman" w:hAnsi="Times New Roman" w:cs="Times New Roman"/>
          <w:sz w:val="24"/>
          <w:szCs w:val="24"/>
        </w:rPr>
        <w:t>made</w:t>
      </w:r>
      <w:r w:rsidRPr="00460A9F">
        <w:rPr>
          <w:rFonts w:ascii="Times New Roman" w:hAnsi="Times New Roman" w:cs="Times New Roman"/>
          <w:sz w:val="24"/>
          <w:szCs w:val="24"/>
        </w:rPr>
        <w:t xml:space="preserve"> by item 49 of Schedule 2 which, relevantly, insert</w:t>
      </w:r>
      <w:r w:rsidR="00697638">
        <w:rPr>
          <w:rFonts w:ascii="Times New Roman" w:hAnsi="Times New Roman" w:cs="Times New Roman"/>
          <w:sz w:val="24"/>
          <w:szCs w:val="24"/>
        </w:rPr>
        <w:t>s</w:t>
      </w:r>
      <w:r w:rsidRPr="00460A9F">
        <w:rPr>
          <w:rFonts w:ascii="Times New Roman" w:hAnsi="Times New Roman" w:cs="Times New Roman"/>
          <w:sz w:val="24"/>
          <w:szCs w:val="24"/>
        </w:rPr>
        <w:t xml:space="preserve"> a new higher penalty for the strict liability offences, and penalties for the new civil penalty provisions, in regulation 223.</w:t>
      </w:r>
    </w:p>
    <w:p w14:paraId="2CE533FF" w14:textId="77777777" w:rsidR="005B6360" w:rsidRPr="00DF322A" w:rsidRDefault="005B6360" w:rsidP="006403BB">
      <w:pPr>
        <w:ind w:left="550" w:hanging="550"/>
        <w:rPr>
          <w:rFonts w:ascii="Times New Roman" w:hAnsi="Times New Roman" w:cs="Times New Roman"/>
          <w:b/>
          <w:bCs/>
          <w:sz w:val="24"/>
          <w:szCs w:val="24"/>
        </w:rPr>
      </w:pPr>
      <w:r w:rsidRPr="00DF322A">
        <w:rPr>
          <w:rFonts w:ascii="Times New Roman" w:hAnsi="Times New Roman" w:cs="Times New Roman"/>
          <w:b/>
          <w:bCs/>
          <w:sz w:val="24"/>
          <w:szCs w:val="24"/>
        </w:rPr>
        <w:t xml:space="preserve">Item [49] – </w:t>
      </w:r>
      <w:proofErr w:type="spellStart"/>
      <w:r w:rsidRPr="00DF322A">
        <w:rPr>
          <w:rFonts w:ascii="Times New Roman" w:hAnsi="Times New Roman" w:cs="Times New Roman"/>
          <w:b/>
          <w:bCs/>
          <w:sz w:val="24"/>
          <w:szCs w:val="24"/>
        </w:rPr>
        <w:t>Subregulation</w:t>
      </w:r>
      <w:proofErr w:type="spellEnd"/>
      <w:r w:rsidRPr="00DF322A">
        <w:rPr>
          <w:rFonts w:ascii="Times New Roman" w:hAnsi="Times New Roman" w:cs="Times New Roman"/>
          <w:b/>
          <w:bCs/>
          <w:sz w:val="24"/>
          <w:szCs w:val="24"/>
        </w:rPr>
        <w:t xml:space="preserve"> 223(5)</w:t>
      </w:r>
    </w:p>
    <w:p w14:paraId="2C0C96A4" w14:textId="77777777" w:rsidR="00455229" w:rsidRPr="00455229" w:rsidRDefault="00455229" w:rsidP="006403BB">
      <w:pPr>
        <w:pStyle w:val="ListParagraph"/>
        <w:numPr>
          <w:ilvl w:val="0"/>
          <w:numId w:val="1"/>
        </w:numPr>
        <w:ind w:left="550" w:hanging="550"/>
        <w:rPr>
          <w:rFonts w:ascii="Times New Roman" w:hAnsi="Times New Roman" w:cs="Times New Roman"/>
          <w:sz w:val="24"/>
          <w:szCs w:val="24"/>
        </w:rPr>
      </w:pPr>
      <w:r w:rsidRPr="00455229">
        <w:rPr>
          <w:rFonts w:ascii="Times New Roman" w:hAnsi="Times New Roman" w:cs="Times New Roman"/>
          <w:sz w:val="24"/>
          <w:szCs w:val="24"/>
        </w:rPr>
        <w:t>Regulation 223 of the Principal Regulations deals with record keeping requirements for a person who uses methyl bromide as a feedstock.</w:t>
      </w:r>
    </w:p>
    <w:p w14:paraId="45D08DB4" w14:textId="77777777" w:rsidR="00455229" w:rsidRDefault="00455229" w:rsidP="006403BB">
      <w:pPr>
        <w:pStyle w:val="ListParagraph"/>
        <w:ind w:left="550" w:hanging="550"/>
        <w:rPr>
          <w:rFonts w:ascii="Times New Roman" w:hAnsi="Times New Roman" w:cs="Times New Roman"/>
          <w:sz w:val="24"/>
          <w:szCs w:val="24"/>
        </w:rPr>
      </w:pPr>
    </w:p>
    <w:p w14:paraId="79FBD370" w14:textId="402425F2" w:rsidR="00455229" w:rsidRPr="00455229" w:rsidRDefault="00455229" w:rsidP="006403BB">
      <w:pPr>
        <w:pStyle w:val="ListParagraph"/>
        <w:numPr>
          <w:ilvl w:val="0"/>
          <w:numId w:val="1"/>
        </w:numPr>
        <w:ind w:left="550" w:hanging="550"/>
        <w:rPr>
          <w:rFonts w:ascii="Times New Roman" w:hAnsi="Times New Roman" w:cs="Times New Roman"/>
          <w:sz w:val="24"/>
          <w:szCs w:val="24"/>
        </w:rPr>
      </w:pPr>
      <w:proofErr w:type="spellStart"/>
      <w:r w:rsidRPr="00455229">
        <w:rPr>
          <w:rFonts w:ascii="Times New Roman" w:hAnsi="Times New Roman" w:cs="Times New Roman"/>
          <w:sz w:val="24"/>
          <w:szCs w:val="24"/>
        </w:rPr>
        <w:t>Subregulation</w:t>
      </w:r>
      <w:proofErr w:type="spellEnd"/>
      <w:r w:rsidRPr="00455229">
        <w:rPr>
          <w:rFonts w:ascii="Times New Roman" w:hAnsi="Times New Roman" w:cs="Times New Roman"/>
          <w:sz w:val="24"/>
          <w:szCs w:val="24"/>
        </w:rPr>
        <w:t xml:space="preserve"> 223(1) requires a person who uses methyl bromide as a feedstock to keep a record of the following information in relation to each day on which the person uses methyl bromide as a feedstock:</w:t>
      </w:r>
    </w:p>
    <w:p w14:paraId="2F9C9736" w14:textId="77777777" w:rsidR="00455229" w:rsidRDefault="00455229" w:rsidP="006403BB">
      <w:pPr>
        <w:pStyle w:val="ListParagraph"/>
        <w:ind w:left="550" w:hanging="550"/>
        <w:rPr>
          <w:rFonts w:ascii="Times New Roman" w:hAnsi="Times New Roman" w:cs="Times New Roman"/>
          <w:sz w:val="24"/>
          <w:szCs w:val="24"/>
        </w:rPr>
      </w:pPr>
    </w:p>
    <w:p w14:paraId="4CEB62ED" w14:textId="29229AE2" w:rsidR="00455229" w:rsidRPr="00455229" w:rsidRDefault="00455229" w:rsidP="00355344">
      <w:pPr>
        <w:pStyle w:val="ListParagraph"/>
        <w:numPr>
          <w:ilvl w:val="0"/>
          <w:numId w:val="13"/>
        </w:numPr>
        <w:ind w:left="1270" w:hanging="550"/>
        <w:rPr>
          <w:rFonts w:ascii="Times New Roman" w:hAnsi="Times New Roman" w:cs="Times New Roman"/>
          <w:sz w:val="24"/>
          <w:szCs w:val="24"/>
        </w:rPr>
      </w:pPr>
      <w:r w:rsidRPr="00455229">
        <w:rPr>
          <w:rFonts w:ascii="Times New Roman" w:hAnsi="Times New Roman" w:cs="Times New Roman"/>
          <w:sz w:val="24"/>
          <w:szCs w:val="24"/>
        </w:rPr>
        <w:lastRenderedPageBreak/>
        <w:t>the date; and</w:t>
      </w:r>
    </w:p>
    <w:p w14:paraId="7D3F0605" w14:textId="77777777" w:rsidR="00455229" w:rsidRPr="00455229" w:rsidRDefault="00455229" w:rsidP="00355344">
      <w:pPr>
        <w:pStyle w:val="ListParagraph"/>
        <w:ind w:left="1270" w:hanging="550"/>
        <w:rPr>
          <w:rFonts w:ascii="Times New Roman" w:hAnsi="Times New Roman" w:cs="Times New Roman"/>
          <w:sz w:val="24"/>
          <w:szCs w:val="24"/>
        </w:rPr>
      </w:pPr>
    </w:p>
    <w:p w14:paraId="75D6EB8B" w14:textId="77777777" w:rsidR="00455229" w:rsidRPr="00455229" w:rsidRDefault="00455229" w:rsidP="00355344">
      <w:pPr>
        <w:pStyle w:val="ListParagraph"/>
        <w:numPr>
          <w:ilvl w:val="0"/>
          <w:numId w:val="13"/>
        </w:numPr>
        <w:ind w:left="1270" w:hanging="550"/>
        <w:rPr>
          <w:rFonts w:ascii="Times New Roman" w:hAnsi="Times New Roman" w:cs="Times New Roman"/>
          <w:sz w:val="24"/>
          <w:szCs w:val="24"/>
        </w:rPr>
      </w:pPr>
      <w:r w:rsidRPr="00455229">
        <w:rPr>
          <w:rFonts w:ascii="Times New Roman" w:hAnsi="Times New Roman" w:cs="Times New Roman"/>
          <w:sz w:val="24"/>
          <w:szCs w:val="24"/>
        </w:rPr>
        <w:t xml:space="preserve">the amount of methyl bromide used by the person as a feedstock on the day; and </w:t>
      </w:r>
    </w:p>
    <w:p w14:paraId="51172BE8" w14:textId="77777777" w:rsidR="00455229" w:rsidRPr="00455229" w:rsidRDefault="00455229" w:rsidP="00355344">
      <w:pPr>
        <w:pStyle w:val="ListParagraph"/>
        <w:ind w:left="1270" w:hanging="550"/>
        <w:rPr>
          <w:rFonts w:ascii="Times New Roman" w:hAnsi="Times New Roman" w:cs="Times New Roman"/>
          <w:sz w:val="24"/>
          <w:szCs w:val="24"/>
        </w:rPr>
      </w:pPr>
    </w:p>
    <w:p w14:paraId="00FC393A" w14:textId="77777777" w:rsidR="00455229" w:rsidRPr="00455229" w:rsidRDefault="00455229" w:rsidP="00355344">
      <w:pPr>
        <w:pStyle w:val="ListParagraph"/>
        <w:numPr>
          <w:ilvl w:val="0"/>
          <w:numId w:val="13"/>
        </w:numPr>
        <w:ind w:left="1270" w:hanging="550"/>
        <w:rPr>
          <w:rFonts w:ascii="Times New Roman" w:hAnsi="Times New Roman" w:cs="Times New Roman"/>
          <w:sz w:val="24"/>
          <w:szCs w:val="24"/>
        </w:rPr>
      </w:pPr>
      <w:r w:rsidRPr="00455229">
        <w:rPr>
          <w:rFonts w:ascii="Times New Roman" w:hAnsi="Times New Roman" w:cs="Times New Roman"/>
          <w:sz w:val="24"/>
          <w:szCs w:val="24"/>
        </w:rPr>
        <w:t>the type and amount of chemical or chemicals that the methyl bromide was used to manufacture; and</w:t>
      </w:r>
    </w:p>
    <w:p w14:paraId="672C26A8" w14:textId="77777777" w:rsidR="00455229" w:rsidRPr="00455229" w:rsidRDefault="00455229" w:rsidP="00355344">
      <w:pPr>
        <w:pStyle w:val="ListParagraph"/>
        <w:ind w:left="1270" w:hanging="550"/>
        <w:rPr>
          <w:rFonts w:ascii="Times New Roman" w:hAnsi="Times New Roman" w:cs="Times New Roman"/>
          <w:sz w:val="24"/>
          <w:szCs w:val="24"/>
        </w:rPr>
      </w:pPr>
    </w:p>
    <w:p w14:paraId="23D3EAE7" w14:textId="77777777" w:rsidR="00455229" w:rsidRPr="00455229" w:rsidRDefault="00455229" w:rsidP="00355344">
      <w:pPr>
        <w:pStyle w:val="ListParagraph"/>
        <w:numPr>
          <w:ilvl w:val="0"/>
          <w:numId w:val="13"/>
        </w:numPr>
        <w:ind w:left="1270" w:hanging="550"/>
        <w:rPr>
          <w:rFonts w:ascii="Times New Roman" w:hAnsi="Times New Roman" w:cs="Times New Roman"/>
          <w:sz w:val="24"/>
          <w:szCs w:val="24"/>
        </w:rPr>
      </w:pPr>
      <w:r w:rsidRPr="00455229">
        <w:rPr>
          <w:rFonts w:ascii="Times New Roman" w:hAnsi="Times New Roman" w:cs="Times New Roman"/>
          <w:sz w:val="24"/>
          <w:szCs w:val="24"/>
        </w:rPr>
        <w:t>what, if any, measures, were taken to minimise methyl bromide emissions.</w:t>
      </w:r>
    </w:p>
    <w:p w14:paraId="13E76621" w14:textId="77777777" w:rsidR="00455229" w:rsidRPr="00455229" w:rsidRDefault="00455229" w:rsidP="006403BB">
      <w:pPr>
        <w:pStyle w:val="ListParagraph"/>
        <w:ind w:left="550" w:hanging="550"/>
        <w:rPr>
          <w:rFonts w:ascii="Times New Roman" w:hAnsi="Times New Roman" w:cs="Times New Roman"/>
          <w:sz w:val="24"/>
          <w:szCs w:val="24"/>
        </w:rPr>
      </w:pPr>
    </w:p>
    <w:p w14:paraId="2F45BB08" w14:textId="77777777" w:rsidR="00455229" w:rsidRPr="00455229" w:rsidRDefault="00455229" w:rsidP="006403BB">
      <w:pPr>
        <w:pStyle w:val="ListParagraph"/>
        <w:numPr>
          <w:ilvl w:val="0"/>
          <w:numId w:val="1"/>
        </w:numPr>
        <w:ind w:left="550" w:hanging="550"/>
        <w:rPr>
          <w:rFonts w:ascii="Times New Roman" w:hAnsi="Times New Roman" w:cs="Times New Roman"/>
          <w:sz w:val="24"/>
          <w:szCs w:val="24"/>
        </w:rPr>
      </w:pPr>
      <w:proofErr w:type="spellStart"/>
      <w:r w:rsidRPr="00455229">
        <w:rPr>
          <w:rFonts w:ascii="Times New Roman" w:hAnsi="Times New Roman" w:cs="Times New Roman"/>
          <w:sz w:val="24"/>
          <w:szCs w:val="24"/>
        </w:rPr>
        <w:t>Subregulation</w:t>
      </w:r>
      <w:proofErr w:type="spellEnd"/>
      <w:r w:rsidRPr="00455229">
        <w:rPr>
          <w:rFonts w:ascii="Times New Roman" w:hAnsi="Times New Roman" w:cs="Times New Roman"/>
          <w:sz w:val="24"/>
          <w:szCs w:val="24"/>
        </w:rPr>
        <w:t xml:space="preserve"> 223(1) requires the records required under </w:t>
      </w:r>
      <w:proofErr w:type="spellStart"/>
      <w:r w:rsidRPr="00455229">
        <w:rPr>
          <w:rFonts w:ascii="Times New Roman" w:hAnsi="Times New Roman" w:cs="Times New Roman"/>
          <w:sz w:val="24"/>
          <w:szCs w:val="24"/>
        </w:rPr>
        <w:t>subregulation</w:t>
      </w:r>
      <w:proofErr w:type="spellEnd"/>
      <w:r w:rsidRPr="00455229">
        <w:rPr>
          <w:rFonts w:ascii="Times New Roman" w:hAnsi="Times New Roman" w:cs="Times New Roman"/>
          <w:sz w:val="24"/>
          <w:szCs w:val="24"/>
        </w:rPr>
        <w:t xml:space="preserve"> 223(1) to be retained for 5 years from the day to which the record relates.</w:t>
      </w:r>
    </w:p>
    <w:p w14:paraId="30587F6F" w14:textId="77777777" w:rsidR="00455229" w:rsidRDefault="00455229" w:rsidP="006403BB">
      <w:pPr>
        <w:pStyle w:val="ListParagraph"/>
        <w:ind w:left="550" w:hanging="550"/>
        <w:rPr>
          <w:rFonts w:ascii="Times New Roman" w:hAnsi="Times New Roman" w:cs="Times New Roman"/>
          <w:sz w:val="24"/>
          <w:szCs w:val="24"/>
        </w:rPr>
      </w:pPr>
    </w:p>
    <w:p w14:paraId="212500D8" w14:textId="4E1D829D" w:rsidR="00455229" w:rsidRPr="00455229" w:rsidRDefault="00455229" w:rsidP="006403BB">
      <w:pPr>
        <w:pStyle w:val="ListParagraph"/>
        <w:numPr>
          <w:ilvl w:val="0"/>
          <w:numId w:val="1"/>
        </w:numPr>
        <w:ind w:left="550" w:hanging="550"/>
        <w:rPr>
          <w:rFonts w:ascii="Times New Roman" w:hAnsi="Times New Roman" w:cs="Times New Roman"/>
          <w:sz w:val="24"/>
          <w:szCs w:val="24"/>
        </w:rPr>
      </w:pPr>
      <w:proofErr w:type="spellStart"/>
      <w:r w:rsidRPr="00455229">
        <w:rPr>
          <w:rFonts w:ascii="Times New Roman" w:hAnsi="Times New Roman" w:cs="Times New Roman"/>
          <w:sz w:val="24"/>
          <w:szCs w:val="24"/>
        </w:rPr>
        <w:t>Subregulation</w:t>
      </w:r>
      <w:proofErr w:type="spellEnd"/>
      <w:r w:rsidRPr="00455229">
        <w:rPr>
          <w:rFonts w:ascii="Times New Roman" w:hAnsi="Times New Roman" w:cs="Times New Roman"/>
          <w:sz w:val="24"/>
          <w:szCs w:val="24"/>
        </w:rPr>
        <w:t xml:space="preserve"> 223(4) requires the person to give the Minister a copy of a record retained under regulation 223 within 14 days of the Minister requesting in writing a copy of the record. </w:t>
      </w:r>
    </w:p>
    <w:p w14:paraId="7D22EE81" w14:textId="77777777" w:rsidR="00455229" w:rsidRDefault="00455229" w:rsidP="006403BB">
      <w:pPr>
        <w:pStyle w:val="ListParagraph"/>
        <w:ind w:left="550" w:hanging="550"/>
        <w:rPr>
          <w:rFonts w:ascii="Times New Roman" w:hAnsi="Times New Roman" w:cs="Times New Roman"/>
          <w:sz w:val="24"/>
          <w:szCs w:val="24"/>
        </w:rPr>
      </w:pPr>
    </w:p>
    <w:p w14:paraId="239E1744" w14:textId="3BEE79FE" w:rsidR="00455229" w:rsidRPr="00455229" w:rsidRDefault="00455229" w:rsidP="006403BB">
      <w:pPr>
        <w:pStyle w:val="ListParagraph"/>
        <w:numPr>
          <w:ilvl w:val="0"/>
          <w:numId w:val="1"/>
        </w:numPr>
        <w:ind w:left="550" w:hanging="550"/>
        <w:rPr>
          <w:rFonts w:ascii="Times New Roman" w:hAnsi="Times New Roman" w:cs="Times New Roman"/>
          <w:sz w:val="24"/>
          <w:szCs w:val="24"/>
        </w:rPr>
      </w:pPr>
      <w:r w:rsidRPr="00455229">
        <w:rPr>
          <w:rFonts w:ascii="Times New Roman" w:hAnsi="Times New Roman" w:cs="Times New Roman"/>
          <w:sz w:val="24"/>
          <w:szCs w:val="24"/>
        </w:rPr>
        <w:t xml:space="preserve">Item 49 of Schedule 2 to the </w:t>
      </w:r>
      <w:r w:rsidR="00AB177E">
        <w:rPr>
          <w:rFonts w:ascii="Times New Roman" w:hAnsi="Times New Roman" w:cs="Times New Roman"/>
          <w:sz w:val="24"/>
          <w:szCs w:val="24"/>
        </w:rPr>
        <w:t>Amendment</w:t>
      </w:r>
      <w:r w:rsidRPr="00455229">
        <w:rPr>
          <w:rFonts w:ascii="Times New Roman" w:hAnsi="Times New Roman" w:cs="Times New Roman"/>
          <w:sz w:val="24"/>
          <w:szCs w:val="24"/>
        </w:rPr>
        <w:t xml:space="preserve"> Regulations amend</w:t>
      </w:r>
      <w:r w:rsidR="00AB177E">
        <w:rPr>
          <w:rFonts w:ascii="Times New Roman" w:hAnsi="Times New Roman" w:cs="Times New Roman"/>
          <w:sz w:val="24"/>
          <w:szCs w:val="24"/>
        </w:rPr>
        <w:t>s</w:t>
      </w:r>
      <w:r w:rsidRPr="00455229">
        <w:rPr>
          <w:rFonts w:ascii="Times New Roman" w:hAnsi="Times New Roman" w:cs="Times New Roman"/>
          <w:sz w:val="24"/>
          <w:szCs w:val="24"/>
        </w:rPr>
        <w:t xml:space="preserve"> existing regulation 223 of the Principal Regulations to repeal existing </w:t>
      </w:r>
      <w:proofErr w:type="spellStart"/>
      <w:r w:rsidRPr="00455229">
        <w:rPr>
          <w:rFonts w:ascii="Times New Roman" w:hAnsi="Times New Roman" w:cs="Times New Roman"/>
          <w:sz w:val="24"/>
          <w:szCs w:val="24"/>
        </w:rPr>
        <w:t>subregulation</w:t>
      </w:r>
      <w:proofErr w:type="spellEnd"/>
      <w:r w:rsidRPr="00455229">
        <w:rPr>
          <w:rFonts w:ascii="Times New Roman" w:hAnsi="Times New Roman" w:cs="Times New Roman"/>
          <w:sz w:val="24"/>
          <w:szCs w:val="24"/>
        </w:rPr>
        <w:t xml:space="preserve"> 223(5) and substitute new </w:t>
      </w:r>
      <w:proofErr w:type="spellStart"/>
      <w:r w:rsidRPr="00455229">
        <w:rPr>
          <w:rFonts w:ascii="Times New Roman" w:hAnsi="Times New Roman" w:cs="Times New Roman"/>
          <w:sz w:val="24"/>
          <w:szCs w:val="24"/>
        </w:rPr>
        <w:t>subregulations</w:t>
      </w:r>
      <w:proofErr w:type="spellEnd"/>
      <w:r w:rsidRPr="00455229">
        <w:rPr>
          <w:rFonts w:ascii="Times New Roman" w:hAnsi="Times New Roman" w:cs="Times New Roman"/>
          <w:sz w:val="24"/>
          <w:szCs w:val="24"/>
        </w:rPr>
        <w:t xml:space="preserve"> 223(5) and (6). </w:t>
      </w:r>
    </w:p>
    <w:p w14:paraId="08826BDE" w14:textId="77777777" w:rsidR="00AB177E" w:rsidRDefault="00AB177E" w:rsidP="006403BB">
      <w:pPr>
        <w:pStyle w:val="ListParagraph"/>
        <w:ind w:left="550" w:hanging="550"/>
        <w:rPr>
          <w:rFonts w:ascii="Times New Roman" w:hAnsi="Times New Roman" w:cs="Times New Roman"/>
          <w:sz w:val="24"/>
          <w:szCs w:val="24"/>
        </w:rPr>
      </w:pPr>
    </w:p>
    <w:p w14:paraId="02EF5968" w14:textId="566D0CEC" w:rsidR="00455229" w:rsidRPr="00455229" w:rsidRDefault="00455229" w:rsidP="006403BB">
      <w:pPr>
        <w:pStyle w:val="ListParagraph"/>
        <w:numPr>
          <w:ilvl w:val="0"/>
          <w:numId w:val="1"/>
        </w:numPr>
        <w:ind w:left="550" w:hanging="550"/>
        <w:rPr>
          <w:rFonts w:ascii="Times New Roman" w:hAnsi="Times New Roman" w:cs="Times New Roman"/>
          <w:sz w:val="24"/>
          <w:szCs w:val="24"/>
        </w:rPr>
      </w:pPr>
      <w:r w:rsidRPr="00455229">
        <w:rPr>
          <w:rFonts w:ascii="Times New Roman" w:hAnsi="Times New Roman" w:cs="Times New Roman"/>
          <w:sz w:val="24"/>
          <w:szCs w:val="24"/>
        </w:rPr>
        <w:t xml:space="preserve">New </w:t>
      </w:r>
      <w:proofErr w:type="spellStart"/>
      <w:r w:rsidRPr="00455229">
        <w:rPr>
          <w:rFonts w:ascii="Times New Roman" w:hAnsi="Times New Roman" w:cs="Times New Roman"/>
          <w:sz w:val="24"/>
          <w:szCs w:val="24"/>
        </w:rPr>
        <w:t>subregulation</w:t>
      </w:r>
      <w:proofErr w:type="spellEnd"/>
      <w:r w:rsidRPr="00455229">
        <w:rPr>
          <w:rFonts w:ascii="Times New Roman" w:hAnsi="Times New Roman" w:cs="Times New Roman"/>
          <w:sz w:val="24"/>
          <w:szCs w:val="24"/>
        </w:rPr>
        <w:t xml:space="preserve"> 223(5) make</w:t>
      </w:r>
      <w:r w:rsidR="00AB177E">
        <w:rPr>
          <w:rFonts w:ascii="Times New Roman" w:hAnsi="Times New Roman" w:cs="Times New Roman"/>
          <w:sz w:val="24"/>
          <w:szCs w:val="24"/>
        </w:rPr>
        <w:t>s</w:t>
      </w:r>
      <w:r w:rsidRPr="00455229">
        <w:rPr>
          <w:rFonts w:ascii="Times New Roman" w:hAnsi="Times New Roman" w:cs="Times New Roman"/>
          <w:sz w:val="24"/>
          <w:szCs w:val="24"/>
        </w:rPr>
        <w:t xml:space="preserve"> it a strict liability offence for a person to fail to comply with the record keeping requirements in </w:t>
      </w:r>
      <w:proofErr w:type="spellStart"/>
      <w:r w:rsidRPr="00455229">
        <w:rPr>
          <w:rFonts w:ascii="Times New Roman" w:hAnsi="Times New Roman" w:cs="Times New Roman"/>
          <w:sz w:val="24"/>
          <w:szCs w:val="24"/>
        </w:rPr>
        <w:t>subregulations</w:t>
      </w:r>
      <w:proofErr w:type="spellEnd"/>
      <w:r w:rsidRPr="00455229">
        <w:rPr>
          <w:rFonts w:ascii="Times New Roman" w:hAnsi="Times New Roman" w:cs="Times New Roman"/>
          <w:sz w:val="24"/>
          <w:szCs w:val="24"/>
        </w:rPr>
        <w:t xml:space="preserve"> 223(1), (2) or (4). The maximum penalty for this offence </w:t>
      </w:r>
      <w:r w:rsidR="00AB177E">
        <w:rPr>
          <w:rFonts w:ascii="Times New Roman" w:hAnsi="Times New Roman" w:cs="Times New Roman"/>
          <w:sz w:val="24"/>
          <w:szCs w:val="24"/>
        </w:rPr>
        <w:t>is</w:t>
      </w:r>
      <w:r w:rsidRPr="00455229">
        <w:rPr>
          <w:rFonts w:ascii="Times New Roman" w:hAnsi="Times New Roman" w:cs="Times New Roman"/>
          <w:sz w:val="24"/>
          <w:szCs w:val="24"/>
        </w:rPr>
        <w:t xml:space="preserve"> 50 penalty units. </w:t>
      </w:r>
    </w:p>
    <w:p w14:paraId="774DC8EC" w14:textId="77777777" w:rsidR="00AB177E" w:rsidRDefault="00AB177E" w:rsidP="006403BB">
      <w:pPr>
        <w:pStyle w:val="ListParagraph"/>
        <w:ind w:left="550" w:hanging="550"/>
        <w:rPr>
          <w:rFonts w:ascii="Times New Roman" w:hAnsi="Times New Roman" w:cs="Times New Roman"/>
          <w:sz w:val="24"/>
          <w:szCs w:val="24"/>
        </w:rPr>
      </w:pPr>
    </w:p>
    <w:p w14:paraId="3345AC1F" w14:textId="216D407C" w:rsidR="00455229" w:rsidRPr="00455229" w:rsidRDefault="00455229" w:rsidP="006403BB">
      <w:pPr>
        <w:pStyle w:val="ListParagraph"/>
        <w:numPr>
          <w:ilvl w:val="0"/>
          <w:numId w:val="1"/>
        </w:numPr>
        <w:ind w:left="550" w:hanging="550"/>
        <w:rPr>
          <w:rFonts w:ascii="Times New Roman" w:hAnsi="Times New Roman" w:cs="Times New Roman"/>
          <w:sz w:val="24"/>
          <w:szCs w:val="24"/>
        </w:rPr>
      </w:pPr>
      <w:r w:rsidRPr="00455229">
        <w:rPr>
          <w:rFonts w:ascii="Times New Roman" w:hAnsi="Times New Roman" w:cs="Times New Roman"/>
          <w:sz w:val="24"/>
          <w:szCs w:val="24"/>
        </w:rPr>
        <w:t>Strict liability is pro</w:t>
      </w:r>
      <w:r w:rsidR="00AB177E">
        <w:rPr>
          <w:rFonts w:ascii="Times New Roman" w:hAnsi="Times New Roman" w:cs="Times New Roman"/>
          <w:sz w:val="24"/>
          <w:szCs w:val="24"/>
        </w:rPr>
        <w:t>vided</w:t>
      </w:r>
      <w:r w:rsidRPr="00455229">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43FE2E47" w14:textId="77777777" w:rsidR="00AB177E" w:rsidRDefault="00AB177E" w:rsidP="006403BB">
      <w:pPr>
        <w:pStyle w:val="ListParagraph"/>
        <w:ind w:left="550" w:hanging="550"/>
        <w:rPr>
          <w:rFonts w:ascii="Times New Roman" w:hAnsi="Times New Roman" w:cs="Times New Roman"/>
          <w:sz w:val="24"/>
          <w:szCs w:val="24"/>
        </w:rPr>
      </w:pPr>
    </w:p>
    <w:p w14:paraId="12E8E3BB" w14:textId="774F9B1A"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 xml:space="preserve">the offence is not punishable by </w:t>
      </w:r>
      <w:proofErr w:type="gramStart"/>
      <w:r w:rsidRPr="00455229">
        <w:rPr>
          <w:rFonts w:ascii="Times New Roman" w:hAnsi="Times New Roman" w:cs="Times New Roman"/>
          <w:sz w:val="24"/>
          <w:szCs w:val="24"/>
        </w:rPr>
        <w:t>imprisonment;</w:t>
      </w:r>
      <w:proofErr w:type="gramEnd"/>
    </w:p>
    <w:p w14:paraId="0B752579" w14:textId="77777777" w:rsidR="00455229" w:rsidRPr="00455229" w:rsidRDefault="00455229" w:rsidP="00AD58E0">
      <w:pPr>
        <w:pStyle w:val="ListParagraph"/>
        <w:ind w:left="1270" w:hanging="550"/>
        <w:rPr>
          <w:rFonts w:ascii="Times New Roman" w:hAnsi="Times New Roman" w:cs="Times New Roman"/>
          <w:sz w:val="24"/>
          <w:szCs w:val="24"/>
        </w:rPr>
      </w:pPr>
    </w:p>
    <w:p w14:paraId="282B50B3" w14:textId="77777777"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 xml:space="preserve">the offence is subject to a maximum penalty of 50 penalty units for an </w:t>
      </w:r>
      <w:proofErr w:type="gramStart"/>
      <w:r w:rsidRPr="00455229">
        <w:rPr>
          <w:rFonts w:ascii="Times New Roman" w:hAnsi="Times New Roman" w:cs="Times New Roman"/>
          <w:sz w:val="24"/>
          <w:szCs w:val="24"/>
        </w:rPr>
        <w:t>individual;</w:t>
      </w:r>
      <w:proofErr w:type="gramEnd"/>
    </w:p>
    <w:p w14:paraId="20C3B048" w14:textId="77777777" w:rsidR="00455229" w:rsidRPr="00455229" w:rsidRDefault="00455229" w:rsidP="00AD58E0">
      <w:pPr>
        <w:pStyle w:val="ListParagraph"/>
        <w:ind w:left="1270" w:hanging="550"/>
        <w:rPr>
          <w:rFonts w:ascii="Times New Roman" w:hAnsi="Times New Roman" w:cs="Times New Roman"/>
          <w:sz w:val="24"/>
          <w:szCs w:val="24"/>
        </w:rPr>
      </w:pPr>
    </w:p>
    <w:p w14:paraId="0E4E780D" w14:textId="04B475B5"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the actions which trigger the offence are simple, readily understood and easily defended. The offence is triggered if a person uses methyl bromide as a feedstock fails to comply with their record keeping obligations</w:t>
      </w:r>
      <w:r w:rsidR="004C6F82">
        <w:rPr>
          <w:rFonts w:ascii="Times New Roman" w:hAnsi="Times New Roman" w:cs="Times New Roman"/>
          <w:sz w:val="24"/>
          <w:szCs w:val="24"/>
        </w:rPr>
        <w:t xml:space="preserve">; </w:t>
      </w:r>
    </w:p>
    <w:p w14:paraId="73603F8B" w14:textId="77777777" w:rsidR="00455229" w:rsidRPr="00455229" w:rsidRDefault="00455229" w:rsidP="00AD58E0">
      <w:pPr>
        <w:pStyle w:val="ListParagraph"/>
        <w:ind w:left="1270" w:hanging="550"/>
        <w:rPr>
          <w:rFonts w:ascii="Times New Roman" w:hAnsi="Times New Roman" w:cs="Times New Roman"/>
          <w:sz w:val="24"/>
          <w:szCs w:val="24"/>
        </w:rPr>
      </w:pPr>
    </w:p>
    <w:p w14:paraId="4E72B9DF" w14:textId="77777777"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 xml:space="preserve">offences relating to methyl bromide and record keeping obligations need to be dealt with efficiently to ensure industry and community confidence in the regulatory </w:t>
      </w:r>
      <w:proofErr w:type="gramStart"/>
      <w:r w:rsidRPr="00455229">
        <w:rPr>
          <w:rFonts w:ascii="Times New Roman" w:hAnsi="Times New Roman" w:cs="Times New Roman"/>
          <w:sz w:val="24"/>
          <w:szCs w:val="24"/>
        </w:rPr>
        <w:t>regime;</w:t>
      </w:r>
      <w:proofErr w:type="gramEnd"/>
    </w:p>
    <w:p w14:paraId="22517BF3" w14:textId="77777777" w:rsidR="00455229" w:rsidRPr="00455229" w:rsidRDefault="00455229" w:rsidP="00AD58E0">
      <w:pPr>
        <w:pStyle w:val="ListParagraph"/>
        <w:ind w:left="1270" w:hanging="550"/>
        <w:rPr>
          <w:rFonts w:ascii="Times New Roman" w:hAnsi="Times New Roman" w:cs="Times New Roman"/>
          <w:sz w:val="24"/>
          <w:szCs w:val="24"/>
        </w:rPr>
      </w:pPr>
    </w:p>
    <w:p w14:paraId="2B0CEE3F" w14:textId="6BE1E2AF"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 xml:space="preserve">the offence </w:t>
      </w:r>
      <w:r w:rsidR="00AB177E">
        <w:rPr>
          <w:rFonts w:ascii="Times New Roman" w:hAnsi="Times New Roman" w:cs="Times New Roman"/>
          <w:sz w:val="24"/>
          <w:szCs w:val="24"/>
        </w:rPr>
        <w:t xml:space="preserve">is </w:t>
      </w:r>
      <w:r w:rsidRPr="00455229">
        <w:rPr>
          <w:rFonts w:ascii="Times New Roman" w:hAnsi="Times New Roman" w:cs="Times New Roman"/>
          <w:sz w:val="24"/>
          <w:szCs w:val="24"/>
        </w:rPr>
        <w:t xml:space="preserve">subject to an infringement notice under the </w:t>
      </w:r>
      <w:proofErr w:type="gramStart"/>
      <w:r w:rsidRPr="00455229">
        <w:rPr>
          <w:rFonts w:ascii="Times New Roman" w:hAnsi="Times New Roman" w:cs="Times New Roman"/>
          <w:sz w:val="24"/>
          <w:szCs w:val="24"/>
        </w:rPr>
        <w:t>Act;</w:t>
      </w:r>
      <w:proofErr w:type="gramEnd"/>
    </w:p>
    <w:p w14:paraId="2A1CBFFA" w14:textId="77777777" w:rsidR="00455229" w:rsidRPr="00455229" w:rsidRDefault="00455229" w:rsidP="00AD58E0">
      <w:pPr>
        <w:pStyle w:val="ListParagraph"/>
        <w:ind w:left="1270" w:hanging="550"/>
        <w:rPr>
          <w:rFonts w:ascii="Times New Roman" w:hAnsi="Times New Roman" w:cs="Times New Roman"/>
          <w:sz w:val="24"/>
          <w:szCs w:val="24"/>
        </w:rPr>
      </w:pPr>
    </w:p>
    <w:p w14:paraId="2BFDB289" w14:textId="77777777"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455229">
        <w:rPr>
          <w:rFonts w:ascii="Times New Roman" w:hAnsi="Times New Roman" w:cs="Times New Roman"/>
          <w:sz w:val="24"/>
          <w:szCs w:val="24"/>
        </w:rPr>
        <w:t>recklessly</w:t>
      </w:r>
      <w:proofErr w:type="gramEnd"/>
      <w:r w:rsidRPr="00455229">
        <w:rPr>
          <w:rFonts w:ascii="Times New Roman" w:hAnsi="Times New Roman" w:cs="Times New Roman"/>
          <w:sz w:val="24"/>
          <w:szCs w:val="24"/>
        </w:rPr>
        <w:t xml:space="preserve"> or negligently failed to comply with the record keeping obligations for use of methyl bromide </w:t>
      </w:r>
      <w:r w:rsidRPr="00455229">
        <w:rPr>
          <w:rFonts w:ascii="Times New Roman" w:hAnsi="Times New Roman" w:cs="Times New Roman"/>
          <w:sz w:val="24"/>
          <w:szCs w:val="24"/>
        </w:rPr>
        <w:lastRenderedPageBreak/>
        <w:t xml:space="preserve">as a feedstock is generally a matter that is peculiarly within the knowledge of the defendant alone. Proving the contrary beyond reasonable doubt may require significant and difficult to obtain indirect and circumstantial </w:t>
      </w:r>
      <w:proofErr w:type="gramStart"/>
      <w:r w:rsidRPr="00455229">
        <w:rPr>
          <w:rFonts w:ascii="Times New Roman" w:hAnsi="Times New Roman" w:cs="Times New Roman"/>
          <w:sz w:val="24"/>
          <w:szCs w:val="24"/>
        </w:rPr>
        <w:t>evidence;</w:t>
      </w:r>
      <w:proofErr w:type="gramEnd"/>
    </w:p>
    <w:p w14:paraId="3EB70E02" w14:textId="77777777" w:rsidR="00455229" w:rsidRPr="00455229" w:rsidRDefault="00455229" w:rsidP="00AD58E0">
      <w:pPr>
        <w:pStyle w:val="ListParagraph"/>
        <w:ind w:left="1270" w:hanging="550"/>
        <w:rPr>
          <w:rFonts w:ascii="Times New Roman" w:hAnsi="Times New Roman" w:cs="Times New Roman"/>
          <w:sz w:val="24"/>
          <w:szCs w:val="24"/>
        </w:rPr>
      </w:pPr>
    </w:p>
    <w:p w14:paraId="0FA12D35" w14:textId="250B57FC"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the requirement to comply with re</w:t>
      </w:r>
      <w:r w:rsidR="00B913E9">
        <w:rPr>
          <w:rFonts w:ascii="Times New Roman" w:hAnsi="Times New Roman" w:cs="Times New Roman"/>
          <w:sz w:val="24"/>
          <w:szCs w:val="24"/>
        </w:rPr>
        <w:t>cord keeping</w:t>
      </w:r>
      <w:r w:rsidRPr="00455229">
        <w:rPr>
          <w:rFonts w:ascii="Times New Roman" w:hAnsi="Times New Roman" w:cs="Times New Roman"/>
          <w:sz w:val="24"/>
          <w:szCs w:val="24"/>
        </w:rPr>
        <w:t xml:space="preserve"> obligations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4C6F82">
        <w:rPr>
          <w:rFonts w:ascii="Times New Roman" w:hAnsi="Times New Roman" w:cs="Times New Roman"/>
          <w:sz w:val="24"/>
          <w:szCs w:val="24"/>
        </w:rPr>
        <w:t xml:space="preserve"> and</w:t>
      </w:r>
    </w:p>
    <w:p w14:paraId="355012DC" w14:textId="77777777" w:rsidR="00455229" w:rsidRPr="00455229" w:rsidRDefault="00455229" w:rsidP="00AD58E0">
      <w:pPr>
        <w:pStyle w:val="ListParagraph"/>
        <w:ind w:left="1270" w:hanging="550"/>
        <w:rPr>
          <w:rFonts w:ascii="Times New Roman" w:hAnsi="Times New Roman" w:cs="Times New Roman"/>
          <w:sz w:val="24"/>
          <w:szCs w:val="24"/>
        </w:rPr>
      </w:pPr>
    </w:p>
    <w:p w14:paraId="5BF05C22" w14:textId="1F36A26D" w:rsidR="00455229" w:rsidRPr="00455229" w:rsidRDefault="00455229" w:rsidP="00AD58E0">
      <w:pPr>
        <w:pStyle w:val="ListParagraph"/>
        <w:numPr>
          <w:ilvl w:val="0"/>
          <w:numId w:val="14"/>
        </w:numPr>
        <w:ind w:left="1270" w:hanging="550"/>
        <w:rPr>
          <w:rFonts w:ascii="Times New Roman" w:hAnsi="Times New Roman" w:cs="Times New Roman"/>
          <w:sz w:val="24"/>
          <w:szCs w:val="24"/>
        </w:rPr>
      </w:pPr>
      <w:r w:rsidRPr="00455229">
        <w:rPr>
          <w:rFonts w:ascii="Times New Roman" w:hAnsi="Times New Roman" w:cs="Times New Roman"/>
          <w:sz w:val="24"/>
          <w:szCs w:val="24"/>
        </w:rPr>
        <w:t xml:space="preserve">the person affected </w:t>
      </w:r>
      <w:r w:rsidR="00B913E9">
        <w:rPr>
          <w:rFonts w:ascii="Times New Roman" w:hAnsi="Times New Roman" w:cs="Times New Roman"/>
          <w:sz w:val="24"/>
          <w:szCs w:val="24"/>
        </w:rPr>
        <w:t xml:space="preserve">is </w:t>
      </w:r>
      <w:r w:rsidRPr="00455229">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7C42A11C" w14:textId="77777777" w:rsidR="00B913E9" w:rsidRDefault="00B913E9" w:rsidP="00AD58E0">
      <w:pPr>
        <w:pStyle w:val="ListParagraph"/>
        <w:ind w:left="1270" w:hanging="550"/>
        <w:rPr>
          <w:rFonts w:ascii="Times New Roman" w:hAnsi="Times New Roman" w:cs="Times New Roman"/>
          <w:sz w:val="24"/>
          <w:szCs w:val="24"/>
        </w:rPr>
      </w:pPr>
    </w:p>
    <w:p w14:paraId="2F0B78DE" w14:textId="0E01F5E2" w:rsidR="00455229" w:rsidRPr="00455229" w:rsidRDefault="00455229" w:rsidP="006403BB">
      <w:pPr>
        <w:pStyle w:val="ListParagraph"/>
        <w:numPr>
          <w:ilvl w:val="0"/>
          <w:numId w:val="1"/>
        </w:numPr>
        <w:ind w:left="550" w:hanging="550"/>
        <w:rPr>
          <w:rFonts w:ascii="Times New Roman" w:hAnsi="Times New Roman" w:cs="Times New Roman"/>
          <w:sz w:val="24"/>
          <w:szCs w:val="24"/>
        </w:rPr>
      </w:pPr>
      <w:r w:rsidRPr="00455229">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5E1925DD" w14:textId="77777777" w:rsidR="00B913E9" w:rsidRDefault="00B913E9" w:rsidP="006403BB">
      <w:pPr>
        <w:pStyle w:val="ListParagraph"/>
        <w:ind w:left="550" w:hanging="550"/>
        <w:rPr>
          <w:rFonts w:ascii="Times New Roman" w:hAnsi="Times New Roman" w:cs="Times New Roman"/>
          <w:sz w:val="24"/>
          <w:szCs w:val="24"/>
        </w:rPr>
      </w:pPr>
    </w:p>
    <w:p w14:paraId="6628A16E" w14:textId="0F7FF250" w:rsidR="00455229" w:rsidRPr="00455229" w:rsidRDefault="00455229" w:rsidP="006403BB">
      <w:pPr>
        <w:pStyle w:val="ListParagraph"/>
        <w:numPr>
          <w:ilvl w:val="0"/>
          <w:numId w:val="1"/>
        </w:numPr>
        <w:ind w:left="550" w:hanging="550"/>
        <w:rPr>
          <w:rFonts w:ascii="Times New Roman" w:hAnsi="Times New Roman" w:cs="Times New Roman"/>
          <w:sz w:val="24"/>
          <w:szCs w:val="24"/>
        </w:rPr>
      </w:pPr>
      <w:r w:rsidRPr="00455229">
        <w:rPr>
          <w:rFonts w:ascii="Times New Roman" w:hAnsi="Times New Roman" w:cs="Times New Roman"/>
          <w:sz w:val="24"/>
          <w:szCs w:val="24"/>
        </w:rPr>
        <w:t xml:space="preserve">New </w:t>
      </w:r>
      <w:proofErr w:type="spellStart"/>
      <w:r w:rsidRPr="00455229">
        <w:rPr>
          <w:rFonts w:ascii="Times New Roman" w:hAnsi="Times New Roman" w:cs="Times New Roman"/>
          <w:sz w:val="24"/>
          <w:szCs w:val="24"/>
        </w:rPr>
        <w:t>subregulation</w:t>
      </w:r>
      <w:proofErr w:type="spellEnd"/>
      <w:r w:rsidRPr="00455229">
        <w:rPr>
          <w:rFonts w:ascii="Times New Roman" w:hAnsi="Times New Roman" w:cs="Times New Roman"/>
          <w:sz w:val="24"/>
          <w:szCs w:val="24"/>
        </w:rPr>
        <w:t xml:space="preserve"> 223(6) </w:t>
      </w:r>
      <w:r w:rsidR="00B913E9">
        <w:rPr>
          <w:rFonts w:ascii="Times New Roman" w:hAnsi="Times New Roman" w:cs="Times New Roman"/>
          <w:sz w:val="24"/>
          <w:szCs w:val="24"/>
        </w:rPr>
        <w:t xml:space="preserve">has </w:t>
      </w:r>
      <w:r w:rsidRPr="00455229">
        <w:rPr>
          <w:rFonts w:ascii="Times New Roman" w:hAnsi="Times New Roman" w:cs="Times New Roman"/>
          <w:sz w:val="24"/>
          <w:szCs w:val="24"/>
        </w:rPr>
        <w:t>the effect of establishing a mirror civil penalty provision which is contravened whe</w:t>
      </w:r>
      <w:r w:rsidR="00F21934">
        <w:rPr>
          <w:rFonts w:ascii="Times New Roman" w:hAnsi="Times New Roman" w:cs="Times New Roman"/>
          <w:sz w:val="24"/>
          <w:szCs w:val="24"/>
        </w:rPr>
        <w:t>n</w:t>
      </w:r>
      <w:r w:rsidRPr="00455229">
        <w:rPr>
          <w:rFonts w:ascii="Times New Roman" w:hAnsi="Times New Roman" w:cs="Times New Roman"/>
          <w:sz w:val="24"/>
          <w:szCs w:val="24"/>
        </w:rPr>
        <w:t xml:space="preserve"> a person fails to comply with the record keeping requirements in </w:t>
      </w:r>
      <w:proofErr w:type="spellStart"/>
      <w:r w:rsidRPr="00455229">
        <w:rPr>
          <w:rFonts w:ascii="Times New Roman" w:hAnsi="Times New Roman" w:cs="Times New Roman"/>
          <w:sz w:val="24"/>
          <w:szCs w:val="24"/>
        </w:rPr>
        <w:t>subregulations</w:t>
      </w:r>
      <w:proofErr w:type="spellEnd"/>
      <w:r w:rsidRPr="00455229">
        <w:rPr>
          <w:rFonts w:ascii="Times New Roman" w:hAnsi="Times New Roman" w:cs="Times New Roman"/>
          <w:sz w:val="24"/>
          <w:szCs w:val="24"/>
        </w:rPr>
        <w:t xml:space="preserve"> 223(1), (2) or (4). The maximum penalty </w:t>
      </w:r>
      <w:r w:rsidR="00A15064">
        <w:rPr>
          <w:rFonts w:ascii="Times New Roman" w:hAnsi="Times New Roman" w:cs="Times New Roman"/>
          <w:sz w:val="24"/>
          <w:szCs w:val="24"/>
        </w:rPr>
        <w:t xml:space="preserve">is </w:t>
      </w:r>
      <w:r w:rsidRPr="00455229">
        <w:rPr>
          <w:rFonts w:ascii="Times New Roman" w:hAnsi="Times New Roman" w:cs="Times New Roman"/>
          <w:sz w:val="24"/>
          <w:szCs w:val="24"/>
        </w:rPr>
        <w:t xml:space="preserve">60 penalty units. A body corporate </w:t>
      </w:r>
      <w:r w:rsidR="00A15064">
        <w:rPr>
          <w:rFonts w:ascii="Times New Roman" w:hAnsi="Times New Roman" w:cs="Times New Roman"/>
          <w:sz w:val="24"/>
          <w:szCs w:val="24"/>
        </w:rPr>
        <w:t xml:space="preserve">is </w:t>
      </w:r>
      <w:r w:rsidRPr="00455229">
        <w:rPr>
          <w:rFonts w:ascii="Times New Roman" w:hAnsi="Times New Roman" w:cs="Times New Roman"/>
          <w:sz w:val="24"/>
          <w:szCs w:val="24"/>
        </w:rPr>
        <w:t>liable for five times this amount as a maximum penalty (see subsection 82(5) of the Regulatory Powers Act).</w:t>
      </w:r>
    </w:p>
    <w:p w14:paraId="599C30EE" w14:textId="77777777" w:rsidR="00A15064" w:rsidRDefault="00A15064" w:rsidP="006403BB">
      <w:pPr>
        <w:pStyle w:val="ListParagraph"/>
        <w:ind w:left="550" w:hanging="550"/>
        <w:rPr>
          <w:rFonts w:ascii="Times New Roman" w:hAnsi="Times New Roman" w:cs="Times New Roman"/>
          <w:sz w:val="24"/>
          <w:szCs w:val="24"/>
        </w:rPr>
      </w:pPr>
    </w:p>
    <w:p w14:paraId="70089B98" w14:textId="4290EE18" w:rsidR="005B6360" w:rsidRPr="00C02B2C" w:rsidRDefault="00455229" w:rsidP="006403BB">
      <w:pPr>
        <w:pStyle w:val="ListParagraph"/>
        <w:numPr>
          <w:ilvl w:val="0"/>
          <w:numId w:val="1"/>
        </w:numPr>
        <w:ind w:left="550" w:hanging="550"/>
        <w:rPr>
          <w:rFonts w:ascii="Times New Roman" w:hAnsi="Times New Roman" w:cs="Times New Roman"/>
          <w:sz w:val="24"/>
          <w:szCs w:val="24"/>
        </w:rPr>
      </w:pPr>
      <w:r w:rsidRPr="00455229">
        <w:rPr>
          <w:rFonts w:ascii="Times New Roman" w:hAnsi="Times New Roman" w:cs="Times New Roman"/>
          <w:sz w:val="24"/>
          <w:szCs w:val="24"/>
        </w:rPr>
        <w:t>The combination of strict liability offence and civil penalty provision provide</w:t>
      </w:r>
      <w:r w:rsidR="00E25CD0">
        <w:rPr>
          <w:rFonts w:ascii="Times New Roman" w:hAnsi="Times New Roman" w:cs="Times New Roman"/>
          <w:sz w:val="24"/>
          <w:szCs w:val="24"/>
        </w:rPr>
        <w:t>s</w:t>
      </w:r>
      <w:r w:rsidRPr="00455229">
        <w:rPr>
          <w:rFonts w:ascii="Times New Roman" w:hAnsi="Times New Roman" w:cs="Times New Roman"/>
          <w:sz w:val="24"/>
          <w:szCs w:val="24"/>
        </w:rPr>
        <w:t xml:space="preserve"> an adequate deterrent from persons failing to comply with their record keeping obligations relating to the use methyl bromide as a feedstock, which has the potential to cause significant harm. It is also appropriate to include both civil and criminal penalties </w:t>
      </w:r>
      <w:proofErr w:type="gramStart"/>
      <w:r w:rsidRPr="00455229">
        <w:rPr>
          <w:rFonts w:ascii="Times New Roman" w:hAnsi="Times New Roman" w:cs="Times New Roman"/>
          <w:sz w:val="24"/>
          <w:szCs w:val="24"/>
        </w:rPr>
        <w:t>in order to</w:t>
      </w:r>
      <w:proofErr w:type="gramEnd"/>
      <w:r w:rsidRPr="00455229">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15460DE2" w14:textId="77777777" w:rsidR="005B6360" w:rsidRPr="00115183" w:rsidRDefault="005B6360" w:rsidP="006403BB">
      <w:pPr>
        <w:ind w:left="550" w:hanging="550"/>
        <w:rPr>
          <w:rFonts w:ascii="Times New Roman" w:hAnsi="Times New Roman" w:cs="Times New Roman"/>
          <w:b/>
          <w:bCs/>
          <w:sz w:val="24"/>
          <w:szCs w:val="24"/>
        </w:rPr>
      </w:pPr>
      <w:r w:rsidRPr="00115183">
        <w:rPr>
          <w:rFonts w:ascii="Times New Roman" w:hAnsi="Times New Roman" w:cs="Times New Roman"/>
          <w:b/>
          <w:bCs/>
          <w:sz w:val="24"/>
          <w:szCs w:val="24"/>
        </w:rPr>
        <w:t xml:space="preserve">Item [50] – </w:t>
      </w:r>
      <w:proofErr w:type="spellStart"/>
      <w:r w:rsidRPr="00115183">
        <w:rPr>
          <w:rFonts w:ascii="Times New Roman" w:hAnsi="Times New Roman" w:cs="Times New Roman"/>
          <w:b/>
          <w:bCs/>
          <w:sz w:val="24"/>
          <w:szCs w:val="24"/>
        </w:rPr>
        <w:t>Subregulation</w:t>
      </w:r>
      <w:proofErr w:type="spellEnd"/>
      <w:r w:rsidRPr="00115183">
        <w:rPr>
          <w:rFonts w:ascii="Times New Roman" w:hAnsi="Times New Roman" w:cs="Times New Roman"/>
          <w:b/>
          <w:bCs/>
          <w:sz w:val="24"/>
          <w:szCs w:val="24"/>
        </w:rPr>
        <w:t xml:space="preserve"> 230(1) (penalty)</w:t>
      </w:r>
    </w:p>
    <w:p w14:paraId="455F7D46" w14:textId="67F76293" w:rsidR="003B434F" w:rsidRDefault="003B434F" w:rsidP="006403BB">
      <w:pPr>
        <w:pStyle w:val="ListParagraph"/>
        <w:numPr>
          <w:ilvl w:val="0"/>
          <w:numId w:val="1"/>
        </w:numPr>
        <w:ind w:left="550" w:hanging="550"/>
        <w:rPr>
          <w:rFonts w:ascii="Times New Roman" w:hAnsi="Times New Roman" w:cs="Times New Roman"/>
          <w:sz w:val="24"/>
          <w:szCs w:val="24"/>
        </w:rPr>
      </w:pPr>
      <w:r w:rsidRPr="003B434F">
        <w:rPr>
          <w:rFonts w:ascii="Times New Roman" w:hAnsi="Times New Roman" w:cs="Times New Roman"/>
          <w:sz w:val="24"/>
          <w:szCs w:val="24"/>
        </w:rPr>
        <w:t xml:space="preserve">Item 50 of Schedule 2 to the </w:t>
      </w:r>
      <w:r w:rsidR="004C291B">
        <w:rPr>
          <w:rFonts w:ascii="Times New Roman" w:hAnsi="Times New Roman" w:cs="Times New Roman"/>
          <w:sz w:val="24"/>
          <w:szCs w:val="24"/>
        </w:rPr>
        <w:t xml:space="preserve">Amendment </w:t>
      </w:r>
      <w:r w:rsidRPr="003B434F">
        <w:rPr>
          <w:rFonts w:ascii="Times New Roman" w:hAnsi="Times New Roman" w:cs="Times New Roman"/>
          <w:sz w:val="24"/>
          <w:szCs w:val="24"/>
        </w:rPr>
        <w:t>Regulations amend</w:t>
      </w:r>
      <w:r w:rsidR="004C291B">
        <w:rPr>
          <w:rFonts w:ascii="Times New Roman" w:hAnsi="Times New Roman" w:cs="Times New Roman"/>
          <w:sz w:val="24"/>
          <w:szCs w:val="24"/>
        </w:rPr>
        <w:t>s</w:t>
      </w:r>
      <w:r w:rsidRPr="003B434F">
        <w:rPr>
          <w:rFonts w:ascii="Times New Roman" w:hAnsi="Times New Roman" w:cs="Times New Roman"/>
          <w:sz w:val="24"/>
          <w:szCs w:val="24"/>
        </w:rPr>
        <w:t xml:space="preserve"> existing </w:t>
      </w:r>
      <w:proofErr w:type="spellStart"/>
      <w:r w:rsidRPr="003B434F">
        <w:rPr>
          <w:rFonts w:ascii="Times New Roman" w:hAnsi="Times New Roman" w:cs="Times New Roman"/>
          <w:sz w:val="24"/>
          <w:szCs w:val="24"/>
        </w:rPr>
        <w:t>subregulation</w:t>
      </w:r>
      <w:proofErr w:type="spellEnd"/>
      <w:r w:rsidRPr="003B434F">
        <w:rPr>
          <w:rFonts w:ascii="Times New Roman" w:hAnsi="Times New Roman" w:cs="Times New Roman"/>
          <w:sz w:val="24"/>
          <w:szCs w:val="24"/>
        </w:rPr>
        <w:t xml:space="preserve"> 230(1) of the Principal Regulations to repeal the penalty of 10 penalty units. </w:t>
      </w:r>
    </w:p>
    <w:p w14:paraId="1068D67B" w14:textId="77777777" w:rsidR="003B434F" w:rsidRPr="003B434F" w:rsidRDefault="003B434F" w:rsidP="006403BB">
      <w:pPr>
        <w:pStyle w:val="ListParagraph"/>
        <w:ind w:left="550" w:hanging="550"/>
        <w:rPr>
          <w:rFonts w:ascii="Times New Roman" w:hAnsi="Times New Roman" w:cs="Times New Roman"/>
          <w:sz w:val="24"/>
          <w:szCs w:val="24"/>
        </w:rPr>
      </w:pPr>
    </w:p>
    <w:p w14:paraId="3B8F4DBA" w14:textId="7CFA284B" w:rsidR="005B6360" w:rsidRPr="005B6360" w:rsidRDefault="003B434F" w:rsidP="006403BB">
      <w:pPr>
        <w:pStyle w:val="ListParagraph"/>
        <w:numPr>
          <w:ilvl w:val="0"/>
          <w:numId w:val="1"/>
        </w:numPr>
        <w:ind w:left="550" w:hanging="550"/>
        <w:rPr>
          <w:rFonts w:ascii="Times New Roman" w:hAnsi="Times New Roman" w:cs="Times New Roman"/>
          <w:sz w:val="24"/>
          <w:szCs w:val="24"/>
        </w:rPr>
      </w:pPr>
      <w:r w:rsidRPr="003B434F">
        <w:rPr>
          <w:rFonts w:ascii="Times New Roman" w:hAnsi="Times New Roman" w:cs="Times New Roman"/>
          <w:sz w:val="24"/>
          <w:szCs w:val="24"/>
        </w:rPr>
        <w:t xml:space="preserve">This amendment </w:t>
      </w:r>
      <w:r w:rsidR="004C291B">
        <w:rPr>
          <w:rFonts w:ascii="Times New Roman" w:hAnsi="Times New Roman" w:cs="Times New Roman"/>
          <w:sz w:val="24"/>
          <w:szCs w:val="24"/>
        </w:rPr>
        <w:t xml:space="preserve">is </w:t>
      </w:r>
      <w:r w:rsidRPr="003B434F">
        <w:rPr>
          <w:rFonts w:ascii="Times New Roman" w:hAnsi="Times New Roman" w:cs="Times New Roman"/>
          <w:sz w:val="24"/>
          <w:szCs w:val="24"/>
        </w:rPr>
        <w:t xml:space="preserve">consequential to the amendment </w:t>
      </w:r>
      <w:r w:rsidR="004C291B">
        <w:rPr>
          <w:rFonts w:ascii="Times New Roman" w:hAnsi="Times New Roman" w:cs="Times New Roman"/>
          <w:sz w:val="24"/>
          <w:szCs w:val="24"/>
        </w:rPr>
        <w:t>made</w:t>
      </w:r>
      <w:r w:rsidRPr="003B434F">
        <w:rPr>
          <w:rFonts w:ascii="Times New Roman" w:hAnsi="Times New Roman" w:cs="Times New Roman"/>
          <w:sz w:val="24"/>
          <w:szCs w:val="24"/>
        </w:rPr>
        <w:t xml:space="preserve"> by item 52 of Schedule 2 which, relevantly, insert</w:t>
      </w:r>
      <w:r w:rsidR="004C291B">
        <w:rPr>
          <w:rFonts w:ascii="Times New Roman" w:hAnsi="Times New Roman" w:cs="Times New Roman"/>
          <w:sz w:val="24"/>
          <w:szCs w:val="24"/>
        </w:rPr>
        <w:t>s</w:t>
      </w:r>
      <w:r w:rsidRPr="003B434F">
        <w:rPr>
          <w:rFonts w:ascii="Times New Roman" w:hAnsi="Times New Roman" w:cs="Times New Roman"/>
          <w:sz w:val="24"/>
          <w:szCs w:val="24"/>
        </w:rPr>
        <w:t xml:space="preserve"> a new higher penalty for the strict liability offence, and a penalty for the new civil penalty provision, in regulation 230.</w:t>
      </w:r>
    </w:p>
    <w:p w14:paraId="1D94E6DA" w14:textId="77777777" w:rsidR="00976AED" w:rsidRDefault="00976AED" w:rsidP="006403BB">
      <w:pPr>
        <w:ind w:left="550" w:hanging="550"/>
        <w:rPr>
          <w:rFonts w:ascii="Times New Roman" w:hAnsi="Times New Roman" w:cs="Times New Roman"/>
          <w:b/>
          <w:bCs/>
          <w:sz w:val="24"/>
          <w:szCs w:val="24"/>
        </w:rPr>
      </w:pPr>
    </w:p>
    <w:p w14:paraId="03A59C03" w14:textId="672BFCFA" w:rsidR="005B6360" w:rsidRPr="00D832E1" w:rsidRDefault="005B6360" w:rsidP="006403BB">
      <w:pPr>
        <w:ind w:left="550" w:hanging="550"/>
        <w:rPr>
          <w:rFonts w:ascii="Times New Roman" w:hAnsi="Times New Roman" w:cs="Times New Roman"/>
          <w:b/>
          <w:bCs/>
          <w:sz w:val="24"/>
          <w:szCs w:val="24"/>
        </w:rPr>
      </w:pPr>
      <w:r w:rsidRPr="00D832E1">
        <w:rPr>
          <w:rFonts w:ascii="Times New Roman" w:hAnsi="Times New Roman" w:cs="Times New Roman"/>
          <w:b/>
          <w:bCs/>
          <w:sz w:val="24"/>
          <w:szCs w:val="24"/>
        </w:rPr>
        <w:lastRenderedPageBreak/>
        <w:t xml:space="preserve">Item [51] – At the end of </w:t>
      </w:r>
      <w:proofErr w:type="spellStart"/>
      <w:r w:rsidRPr="00D832E1">
        <w:rPr>
          <w:rFonts w:ascii="Times New Roman" w:hAnsi="Times New Roman" w:cs="Times New Roman"/>
          <w:b/>
          <w:bCs/>
          <w:sz w:val="24"/>
          <w:szCs w:val="24"/>
        </w:rPr>
        <w:t>subregulation</w:t>
      </w:r>
      <w:proofErr w:type="spellEnd"/>
      <w:r w:rsidRPr="00D832E1">
        <w:rPr>
          <w:rFonts w:ascii="Times New Roman" w:hAnsi="Times New Roman" w:cs="Times New Roman"/>
          <w:b/>
          <w:bCs/>
          <w:sz w:val="24"/>
          <w:szCs w:val="24"/>
        </w:rPr>
        <w:t xml:space="preserve"> 230(1A)</w:t>
      </w:r>
    </w:p>
    <w:p w14:paraId="0C3D500F" w14:textId="50514F9D" w:rsidR="008E5BC4" w:rsidRPr="008E5BC4" w:rsidRDefault="008E5BC4" w:rsidP="006403BB">
      <w:pPr>
        <w:pStyle w:val="ListParagraph"/>
        <w:numPr>
          <w:ilvl w:val="0"/>
          <w:numId w:val="1"/>
        </w:numPr>
        <w:ind w:left="550" w:hanging="550"/>
        <w:rPr>
          <w:rFonts w:ascii="Times New Roman" w:hAnsi="Times New Roman" w:cs="Times New Roman"/>
          <w:sz w:val="24"/>
          <w:szCs w:val="24"/>
        </w:rPr>
      </w:pPr>
      <w:proofErr w:type="spellStart"/>
      <w:r w:rsidRPr="008E5BC4">
        <w:rPr>
          <w:rFonts w:ascii="Times New Roman" w:hAnsi="Times New Roman" w:cs="Times New Roman"/>
          <w:sz w:val="24"/>
          <w:szCs w:val="24"/>
        </w:rPr>
        <w:t>Subregulation</w:t>
      </w:r>
      <w:proofErr w:type="spellEnd"/>
      <w:r w:rsidRPr="008E5BC4">
        <w:rPr>
          <w:rFonts w:ascii="Times New Roman" w:hAnsi="Times New Roman" w:cs="Times New Roman"/>
          <w:sz w:val="24"/>
          <w:szCs w:val="24"/>
        </w:rPr>
        <w:t xml:space="preserve"> 230(1) of the Principal Regulations sets reporting requirements for a person who supplies methyl bromide. Failure to comply with these requirements </w:t>
      </w:r>
      <w:r w:rsidR="00BA0FB0">
        <w:rPr>
          <w:rFonts w:ascii="Times New Roman" w:hAnsi="Times New Roman" w:cs="Times New Roman"/>
          <w:sz w:val="24"/>
          <w:szCs w:val="24"/>
        </w:rPr>
        <w:t>is</w:t>
      </w:r>
      <w:r w:rsidRPr="008E5BC4">
        <w:rPr>
          <w:rFonts w:ascii="Times New Roman" w:hAnsi="Times New Roman" w:cs="Times New Roman"/>
          <w:sz w:val="24"/>
          <w:szCs w:val="24"/>
        </w:rPr>
        <w:t xml:space="preserve">, subject to the amendment </w:t>
      </w:r>
      <w:r w:rsidR="009C66B6">
        <w:rPr>
          <w:rFonts w:ascii="Times New Roman" w:hAnsi="Times New Roman" w:cs="Times New Roman"/>
          <w:sz w:val="24"/>
          <w:szCs w:val="24"/>
        </w:rPr>
        <w:t>made</w:t>
      </w:r>
      <w:r w:rsidRPr="008E5BC4">
        <w:rPr>
          <w:rFonts w:ascii="Times New Roman" w:hAnsi="Times New Roman" w:cs="Times New Roman"/>
          <w:sz w:val="24"/>
          <w:szCs w:val="24"/>
        </w:rPr>
        <w:t xml:space="preserve"> by item 52 below, a strict liability offence and contravention of a civil penalty provision. </w:t>
      </w:r>
    </w:p>
    <w:p w14:paraId="1B9D5C55" w14:textId="77777777" w:rsidR="008E5BC4" w:rsidRDefault="008E5BC4" w:rsidP="006403BB">
      <w:pPr>
        <w:pStyle w:val="ListParagraph"/>
        <w:ind w:left="550" w:hanging="550"/>
        <w:rPr>
          <w:rFonts w:ascii="Times New Roman" w:hAnsi="Times New Roman" w:cs="Times New Roman"/>
          <w:sz w:val="24"/>
          <w:szCs w:val="24"/>
        </w:rPr>
      </w:pPr>
    </w:p>
    <w:p w14:paraId="27351775" w14:textId="2E8E13E1" w:rsidR="008E5BC4" w:rsidRPr="008E5BC4" w:rsidRDefault="008E5BC4" w:rsidP="006403BB">
      <w:pPr>
        <w:pStyle w:val="ListParagraph"/>
        <w:numPr>
          <w:ilvl w:val="0"/>
          <w:numId w:val="1"/>
        </w:numPr>
        <w:ind w:left="550" w:hanging="550"/>
        <w:rPr>
          <w:rFonts w:ascii="Times New Roman" w:hAnsi="Times New Roman" w:cs="Times New Roman"/>
          <w:sz w:val="24"/>
          <w:szCs w:val="24"/>
        </w:rPr>
      </w:pPr>
      <w:r w:rsidRPr="008E5BC4">
        <w:rPr>
          <w:rFonts w:ascii="Times New Roman" w:hAnsi="Times New Roman" w:cs="Times New Roman"/>
          <w:sz w:val="24"/>
          <w:szCs w:val="24"/>
        </w:rPr>
        <w:t xml:space="preserve">Subsection 230(1A) of the Principal Regulations makes it an offence-specific defence to the failing to comply with the requirements in </w:t>
      </w:r>
      <w:proofErr w:type="spellStart"/>
      <w:r w:rsidRPr="008E5BC4">
        <w:rPr>
          <w:rFonts w:ascii="Times New Roman" w:hAnsi="Times New Roman" w:cs="Times New Roman"/>
          <w:sz w:val="24"/>
          <w:szCs w:val="24"/>
        </w:rPr>
        <w:t>subregulation</w:t>
      </w:r>
      <w:proofErr w:type="spellEnd"/>
      <w:r w:rsidRPr="008E5BC4">
        <w:rPr>
          <w:rFonts w:ascii="Times New Roman" w:hAnsi="Times New Roman" w:cs="Times New Roman"/>
          <w:sz w:val="24"/>
          <w:szCs w:val="24"/>
        </w:rPr>
        <w:t xml:space="preserve"> 230(1) for a sale of methyl bromide if the whole amount of methyl bromide sold is declared by the buyer for the purposes of to be for QPS uses.</w:t>
      </w:r>
    </w:p>
    <w:p w14:paraId="3B378C4C" w14:textId="77777777" w:rsidR="008E5BC4" w:rsidRDefault="008E5BC4" w:rsidP="006403BB">
      <w:pPr>
        <w:pStyle w:val="ListParagraph"/>
        <w:ind w:left="550" w:hanging="550"/>
        <w:rPr>
          <w:rFonts w:ascii="Times New Roman" w:hAnsi="Times New Roman" w:cs="Times New Roman"/>
          <w:sz w:val="24"/>
          <w:szCs w:val="24"/>
        </w:rPr>
      </w:pPr>
    </w:p>
    <w:p w14:paraId="3AD1B7D6" w14:textId="3B7B0210" w:rsidR="008E5BC4" w:rsidRPr="008E5BC4" w:rsidRDefault="008E5BC4" w:rsidP="006403BB">
      <w:pPr>
        <w:pStyle w:val="ListParagraph"/>
        <w:numPr>
          <w:ilvl w:val="0"/>
          <w:numId w:val="1"/>
        </w:numPr>
        <w:ind w:left="550" w:hanging="550"/>
        <w:rPr>
          <w:rFonts w:ascii="Times New Roman" w:hAnsi="Times New Roman" w:cs="Times New Roman"/>
          <w:sz w:val="24"/>
          <w:szCs w:val="24"/>
        </w:rPr>
      </w:pPr>
      <w:r w:rsidRPr="008E5BC4">
        <w:rPr>
          <w:rFonts w:ascii="Times New Roman" w:hAnsi="Times New Roman" w:cs="Times New Roman"/>
          <w:sz w:val="24"/>
          <w:szCs w:val="24"/>
        </w:rPr>
        <w:t xml:space="preserve">Item 51 of Schedule 2 to the </w:t>
      </w:r>
      <w:r w:rsidR="00E24A0F">
        <w:rPr>
          <w:rFonts w:ascii="Times New Roman" w:hAnsi="Times New Roman" w:cs="Times New Roman"/>
          <w:sz w:val="24"/>
          <w:szCs w:val="24"/>
        </w:rPr>
        <w:t>Amendment</w:t>
      </w:r>
      <w:r w:rsidRPr="008E5BC4">
        <w:rPr>
          <w:rFonts w:ascii="Times New Roman" w:hAnsi="Times New Roman" w:cs="Times New Roman"/>
          <w:sz w:val="24"/>
          <w:szCs w:val="24"/>
        </w:rPr>
        <w:t xml:space="preserve"> Regulations amend</w:t>
      </w:r>
      <w:r w:rsidR="00E24A0F">
        <w:rPr>
          <w:rFonts w:ascii="Times New Roman" w:hAnsi="Times New Roman" w:cs="Times New Roman"/>
          <w:sz w:val="24"/>
          <w:szCs w:val="24"/>
        </w:rPr>
        <w:t>s</w:t>
      </w:r>
      <w:r w:rsidRPr="008E5BC4">
        <w:rPr>
          <w:rFonts w:ascii="Times New Roman" w:hAnsi="Times New Roman" w:cs="Times New Roman"/>
          <w:sz w:val="24"/>
          <w:szCs w:val="24"/>
        </w:rPr>
        <w:t xml:space="preserve"> existing regulation 230 to insert a new note after </w:t>
      </w:r>
      <w:proofErr w:type="spellStart"/>
      <w:r w:rsidRPr="008E5BC4">
        <w:rPr>
          <w:rFonts w:ascii="Times New Roman" w:hAnsi="Times New Roman" w:cs="Times New Roman"/>
          <w:sz w:val="24"/>
          <w:szCs w:val="24"/>
        </w:rPr>
        <w:t>subregulation</w:t>
      </w:r>
      <w:proofErr w:type="spellEnd"/>
      <w:r w:rsidRPr="008E5BC4">
        <w:rPr>
          <w:rFonts w:ascii="Times New Roman" w:hAnsi="Times New Roman" w:cs="Times New Roman"/>
          <w:sz w:val="24"/>
          <w:szCs w:val="24"/>
        </w:rPr>
        <w:t xml:space="preserve"> 230(1A). The new note clarif</w:t>
      </w:r>
      <w:r w:rsidR="00E24A0F">
        <w:rPr>
          <w:rFonts w:ascii="Times New Roman" w:hAnsi="Times New Roman" w:cs="Times New Roman"/>
          <w:sz w:val="24"/>
          <w:szCs w:val="24"/>
        </w:rPr>
        <w:t>ies</w:t>
      </w:r>
      <w:r w:rsidRPr="008E5BC4">
        <w:rPr>
          <w:rFonts w:ascii="Times New Roman" w:hAnsi="Times New Roman" w:cs="Times New Roman"/>
          <w:sz w:val="24"/>
          <w:szCs w:val="24"/>
        </w:rPr>
        <w:t xml:space="preserve"> that a person who wishes to rely on the exception in </w:t>
      </w:r>
      <w:proofErr w:type="spellStart"/>
      <w:r w:rsidRPr="008E5BC4">
        <w:rPr>
          <w:rFonts w:ascii="Times New Roman" w:hAnsi="Times New Roman" w:cs="Times New Roman"/>
          <w:sz w:val="24"/>
          <w:szCs w:val="24"/>
        </w:rPr>
        <w:t>subregulation</w:t>
      </w:r>
      <w:proofErr w:type="spellEnd"/>
      <w:r w:rsidRPr="008E5BC4">
        <w:rPr>
          <w:rFonts w:ascii="Times New Roman" w:hAnsi="Times New Roman" w:cs="Times New Roman"/>
          <w:sz w:val="24"/>
          <w:szCs w:val="24"/>
        </w:rPr>
        <w:t xml:space="preserve"> 230(1A) bears an evidential burden in relation to the matter and refer</w:t>
      </w:r>
      <w:r w:rsidR="00E24A0F">
        <w:rPr>
          <w:rFonts w:ascii="Times New Roman" w:hAnsi="Times New Roman" w:cs="Times New Roman"/>
          <w:sz w:val="24"/>
          <w:szCs w:val="24"/>
        </w:rPr>
        <w:t>s</w:t>
      </w:r>
      <w:r w:rsidRPr="008E5BC4">
        <w:rPr>
          <w:rFonts w:ascii="Times New Roman" w:hAnsi="Times New Roman" w:cs="Times New Roman"/>
          <w:sz w:val="24"/>
          <w:szCs w:val="24"/>
        </w:rPr>
        <w:t xml:space="preserve"> the reader to subsection 13.3(3) of the Criminal Code and section 96 of the Regulatory Powers Act. </w:t>
      </w:r>
    </w:p>
    <w:p w14:paraId="368DFC87" w14:textId="77777777" w:rsidR="00E24A0F" w:rsidRDefault="00E24A0F" w:rsidP="006403BB">
      <w:pPr>
        <w:pStyle w:val="ListParagraph"/>
        <w:ind w:left="550" w:hanging="550"/>
        <w:rPr>
          <w:rFonts w:ascii="Times New Roman" w:hAnsi="Times New Roman" w:cs="Times New Roman"/>
          <w:sz w:val="24"/>
          <w:szCs w:val="24"/>
        </w:rPr>
      </w:pPr>
    </w:p>
    <w:p w14:paraId="035EBE7D" w14:textId="66818207" w:rsidR="005B6360" w:rsidRPr="005B6360" w:rsidRDefault="008E5BC4" w:rsidP="006403BB">
      <w:pPr>
        <w:pStyle w:val="ListParagraph"/>
        <w:numPr>
          <w:ilvl w:val="0"/>
          <w:numId w:val="1"/>
        </w:numPr>
        <w:ind w:left="550" w:hanging="550"/>
        <w:rPr>
          <w:rFonts w:ascii="Times New Roman" w:hAnsi="Times New Roman" w:cs="Times New Roman"/>
          <w:sz w:val="24"/>
          <w:szCs w:val="24"/>
        </w:rPr>
      </w:pPr>
      <w:r w:rsidRPr="008E5BC4">
        <w:rPr>
          <w:rFonts w:ascii="Times New Roman" w:hAnsi="Times New Roman" w:cs="Times New Roman"/>
          <w:sz w:val="24"/>
          <w:szCs w:val="24"/>
        </w:rPr>
        <w:t>The reversal of the burden of proof is appropriate as the matter to be proved is a matter tha</w:t>
      </w:r>
      <w:r w:rsidR="00BA0FB0">
        <w:rPr>
          <w:rFonts w:ascii="Times New Roman" w:hAnsi="Times New Roman" w:cs="Times New Roman"/>
          <w:sz w:val="24"/>
          <w:szCs w:val="24"/>
        </w:rPr>
        <w:t>t</w:t>
      </w:r>
      <w:r w:rsidRPr="008E5BC4">
        <w:rPr>
          <w:rFonts w:ascii="Times New Roman" w:hAnsi="Times New Roman" w:cs="Times New Roman"/>
          <w:sz w:val="24"/>
          <w:szCs w:val="24"/>
        </w:rPr>
        <w:t xml:space="preserve"> would be peculiarly in the knowledge of the defendant. For instance, the defendant would be best placed to know the purpose for which the buyer intended to use the methyl bromide that is the subject of the supply. In the event of a prosecution, it would be significantly more difficult and costly for the prosecution to disprove all possible circumstances than it would be for a defendant to establish the existence of one potential circumstance or purpose.</w:t>
      </w:r>
    </w:p>
    <w:p w14:paraId="64BE7901" w14:textId="77777777" w:rsidR="005B6360" w:rsidRPr="00AF1E0E" w:rsidRDefault="005B6360" w:rsidP="006403BB">
      <w:pPr>
        <w:ind w:left="550" w:hanging="550"/>
        <w:rPr>
          <w:rFonts w:ascii="Times New Roman" w:hAnsi="Times New Roman" w:cs="Times New Roman"/>
          <w:b/>
          <w:bCs/>
          <w:sz w:val="24"/>
          <w:szCs w:val="24"/>
        </w:rPr>
      </w:pPr>
      <w:r w:rsidRPr="00AF1E0E">
        <w:rPr>
          <w:rFonts w:ascii="Times New Roman" w:hAnsi="Times New Roman" w:cs="Times New Roman"/>
          <w:b/>
          <w:bCs/>
          <w:sz w:val="24"/>
          <w:szCs w:val="24"/>
        </w:rPr>
        <w:t xml:space="preserve">Item [52] – </w:t>
      </w:r>
      <w:proofErr w:type="spellStart"/>
      <w:r w:rsidRPr="00AF1E0E">
        <w:rPr>
          <w:rFonts w:ascii="Times New Roman" w:hAnsi="Times New Roman" w:cs="Times New Roman"/>
          <w:b/>
          <w:bCs/>
          <w:sz w:val="24"/>
          <w:szCs w:val="24"/>
        </w:rPr>
        <w:t>Subregulation</w:t>
      </w:r>
      <w:proofErr w:type="spellEnd"/>
      <w:r w:rsidRPr="00AF1E0E">
        <w:rPr>
          <w:rFonts w:ascii="Times New Roman" w:hAnsi="Times New Roman" w:cs="Times New Roman"/>
          <w:b/>
          <w:bCs/>
          <w:sz w:val="24"/>
          <w:szCs w:val="24"/>
        </w:rPr>
        <w:t xml:space="preserve"> 230(2)</w:t>
      </w:r>
    </w:p>
    <w:p w14:paraId="12AFA1A2" w14:textId="080A85C3" w:rsidR="002E039C" w:rsidRPr="002E039C" w:rsidRDefault="002E039C" w:rsidP="006403BB">
      <w:pPr>
        <w:pStyle w:val="ListParagraph"/>
        <w:numPr>
          <w:ilvl w:val="0"/>
          <w:numId w:val="1"/>
        </w:numPr>
        <w:ind w:left="550" w:hanging="550"/>
        <w:rPr>
          <w:rFonts w:ascii="Times New Roman" w:hAnsi="Times New Roman" w:cs="Times New Roman"/>
          <w:sz w:val="24"/>
          <w:szCs w:val="24"/>
        </w:rPr>
      </w:pPr>
      <w:r w:rsidRPr="002E039C">
        <w:rPr>
          <w:rFonts w:ascii="Times New Roman" w:hAnsi="Times New Roman" w:cs="Times New Roman"/>
          <w:sz w:val="24"/>
          <w:szCs w:val="24"/>
        </w:rPr>
        <w:t>Regulation 230 of the Principal Regulations deals with reporting obligations by a person who supplies methyl bromide (the supplier)</w:t>
      </w:r>
      <w:r>
        <w:rPr>
          <w:rFonts w:ascii="Times New Roman" w:hAnsi="Times New Roman" w:cs="Times New Roman"/>
          <w:sz w:val="24"/>
          <w:szCs w:val="24"/>
        </w:rPr>
        <w:t>.</w:t>
      </w:r>
      <w:r w:rsidRPr="002E039C">
        <w:rPr>
          <w:rFonts w:ascii="Times New Roman" w:hAnsi="Times New Roman" w:cs="Times New Roman"/>
          <w:sz w:val="24"/>
          <w:szCs w:val="24"/>
        </w:rPr>
        <w:t xml:space="preserve"> </w:t>
      </w:r>
    </w:p>
    <w:p w14:paraId="7FEC33D2" w14:textId="77777777" w:rsidR="002E039C" w:rsidRDefault="002E039C" w:rsidP="006403BB">
      <w:pPr>
        <w:pStyle w:val="ListParagraph"/>
        <w:ind w:left="550" w:hanging="550"/>
        <w:rPr>
          <w:rFonts w:ascii="Times New Roman" w:hAnsi="Times New Roman" w:cs="Times New Roman"/>
          <w:sz w:val="24"/>
          <w:szCs w:val="24"/>
        </w:rPr>
      </w:pPr>
    </w:p>
    <w:p w14:paraId="76D88676" w14:textId="16BA30BB" w:rsidR="002E039C" w:rsidRPr="002E039C" w:rsidRDefault="002E039C" w:rsidP="006403BB">
      <w:pPr>
        <w:pStyle w:val="ListParagraph"/>
        <w:numPr>
          <w:ilvl w:val="0"/>
          <w:numId w:val="1"/>
        </w:numPr>
        <w:ind w:left="550" w:hanging="550"/>
        <w:rPr>
          <w:rFonts w:ascii="Times New Roman" w:hAnsi="Times New Roman" w:cs="Times New Roman"/>
          <w:sz w:val="24"/>
          <w:szCs w:val="24"/>
        </w:rPr>
      </w:pPr>
      <w:proofErr w:type="spellStart"/>
      <w:r w:rsidRPr="002E039C">
        <w:rPr>
          <w:rFonts w:ascii="Times New Roman" w:hAnsi="Times New Roman" w:cs="Times New Roman"/>
          <w:sz w:val="24"/>
          <w:szCs w:val="24"/>
        </w:rPr>
        <w:t>Subregulation</w:t>
      </w:r>
      <w:proofErr w:type="spellEnd"/>
      <w:r w:rsidRPr="002E039C">
        <w:rPr>
          <w:rFonts w:ascii="Times New Roman" w:hAnsi="Times New Roman" w:cs="Times New Roman"/>
          <w:sz w:val="24"/>
          <w:szCs w:val="24"/>
        </w:rPr>
        <w:t xml:space="preserve"> 230(1) requires a person who supplies methyl bromide during a reporting period to, within 14 days after the end of a reporting period, give the Minister a report that sets out:</w:t>
      </w:r>
    </w:p>
    <w:p w14:paraId="73661431" w14:textId="77777777" w:rsidR="002E039C" w:rsidRDefault="002E039C" w:rsidP="006403BB">
      <w:pPr>
        <w:pStyle w:val="ListParagraph"/>
        <w:ind w:left="550" w:hanging="550"/>
        <w:rPr>
          <w:rFonts w:ascii="Times New Roman" w:hAnsi="Times New Roman" w:cs="Times New Roman"/>
          <w:sz w:val="24"/>
          <w:szCs w:val="24"/>
        </w:rPr>
      </w:pPr>
    </w:p>
    <w:p w14:paraId="6BAB4910" w14:textId="238D00D8" w:rsidR="002E039C" w:rsidRPr="002E039C" w:rsidRDefault="002E039C" w:rsidP="00D05474">
      <w:pPr>
        <w:pStyle w:val="ListParagraph"/>
        <w:numPr>
          <w:ilvl w:val="0"/>
          <w:numId w:val="15"/>
        </w:numPr>
        <w:ind w:left="1270" w:hanging="550"/>
        <w:rPr>
          <w:rFonts w:ascii="Times New Roman" w:hAnsi="Times New Roman" w:cs="Times New Roman"/>
          <w:sz w:val="24"/>
          <w:szCs w:val="24"/>
        </w:rPr>
      </w:pPr>
      <w:r w:rsidRPr="002E039C">
        <w:rPr>
          <w:rFonts w:ascii="Times New Roman" w:hAnsi="Times New Roman" w:cs="Times New Roman"/>
          <w:sz w:val="24"/>
          <w:szCs w:val="24"/>
        </w:rPr>
        <w:t>the name and ABN (if any) of the supplier; and</w:t>
      </w:r>
    </w:p>
    <w:p w14:paraId="251ECFBE" w14:textId="77777777" w:rsidR="002E039C" w:rsidRPr="002E039C" w:rsidRDefault="002E039C" w:rsidP="00D05474">
      <w:pPr>
        <w:pStyle w:val="ListParagraph"/>
        <w:ind w:left="1270" w:hanging="550"/>
        <w:rPr>
          <w:rFonts w:ascii="Times New Roman" w:hAnsi="Times New Roman" w:cs="Times New Roman"/>
          <w:sz w:val="24"/>
          <w:szCs w:val="24"/>
        </w:rPr>
      </w:pPr>
    </w:p>
    <w:p w14:paraId="2A147947" w14:textId="77777777" w:rsidR="002E039C" w:rsidRPr="002E039C" w:rsidRDefault="002E039C" w:rsidP="00D05474">
      <w:pPr>
        <w:pStyle w:val="ListParagraph"/>
        <w:numPr>
          <w:ilvl w:val="0"/>
          <w:numId w:val="15"/>
        </w:numPr>
        <w:ind w:left="1270" w:hanging="550"/>
        <w:rPr>
          <w:rFonts w:ascii="Times New Roman" w:hAnsi="Times New Roman" w:cs="Times New Roman"/>
          <w:sz w:val="24"/>
          <w:szCs w:val="24"/>
        </w:rPr>
      </w:pPr>
      <w:r w:rsidRPr="002E039C">
        <w:rPr>
          <w:rFonts w:ascii="Times New Roman" w:hAnsi="Times New Roman" w:cs="Times New Roman"/>
          <w:sz w:val="24"/>
          <w:szCs w:val="24"/>
        </w:rPr>
        <w:t xml:space="preserve">in relation to each sale of methyl bromide made by the supplier in the period: </w:t>
      </w:r>
    </w:p>
    <w:p w14:paraId="6E7D56AE" w14:textId="77777777" w:rsidR="002E039C" w:rsidRPr="002E039C" w:rsidRDefault="002E039C" w:rsidP="00D05474">
      <w:pPr>
        <w:pStyle w:val="ListParagraph"/>
        <w:ind w:left="1270" w:hanging="550"/>
        <w:rPr>
          <w:rFonts w:ascii="Times New Roman" w:hAnsi="Times New Roman" w:cs="Times New Roman"/>
          <w:sz w:val="24"/>
          <w:szCs w:val="24"/>
        </w:rPr>
      </w:pPr>
    </w:p>
    <w:p w14:paraId="597352C3" w14:textId="77777777" w:rsidR="002E039C" w:rsidRPr="002E039C" w:rsidRDefault="002E039C" w:rsidP="00D05474">
      <w:pPr>
        <w:pStyle w:val="ListParagraph"/>
        <w:numPr>
          <w:ilvl w:val="0"/>
          <w:numId w:val="15"/>
        </w:numPr>
        <w:ind w:left="1270" w:hanging="550"/>
        <w:rPr>
          <w:rFonts w:ascii="Times New Roman" w:hAnsi="Times New Roman" w:cs="Times New Roman"/>
          <w:sz w:val="24"/>
          <w:szCs w:val="24"/>
        </w:rPr>
      </w:pPr>
      <w:r w:rsidRPr="002E039C">
        <w:rPr>
          <w:rFonts w:ascii="Times New Roman" w:hAnsi="Times New Roman" w:cs="Times New Roman"/>
          <w:sz w:val="24"/>
          <w:szCs w:val="24"/>
        </w:rPr>
        <w:t>the date of sale; and</w:t>
      </w:r>
    </w:p>
    <w:p w14:paraId="383ADEED" w14:textId="77777777" w:rsidR="002E039C" w:rsidRPr="002E039C" w:rsidRDefault="002E039C" w:rsidP="00D05474">
      <w:pPr>
        <w:pStyle w:val="ListParagraph"/>
        <w:ind w:left="1270" w:hanging="550"/>
        <w:rPr>
          <w:rFonts w:ascii="Times New Roman" w:hAnsi="Times New Roman" w:cs="Times New Roman"/>
          <w:sz w:val="24"/>
          <w:szCs w:val="24"/>
        </w:rPr>
      </w:pPr>
    </w:p>
    <w:p w14:paraId="45870D01" w14:textId="77777777" w:rsidR="002E039C" w:rsidRPr="002E039C" w:rsidRDefault="002E039C" w:rsidP="00D05474">
      <w:pPr>
        <w:pStyle w:val="ListParagraph"/>
        <w:numPr>
          <w:ilvl w:val="0"/>
          <w:numId w:val="15"/>
        </w:numPr>
        <w:ind w:left="1270" w:hanging="550"/>
        <w:rPr>
          <w:rFonts w:ascii="Times New Roman" w:hAnsi="Times New Roman" w:cs="Times New Roman"/>
          <w:sz w:val="24"/>
          <w:szCs w:val="24"/>
        </w:rPr>
      </w:pPr>
      <w:r w:rsidRPr="002E039C">
        <w:rPr>
          <w:rFonts w:ascii="Times New Roman" w:hAnsi="Times New Roman" w:cs="Times New Roman"/>
          <w:sz w:val="24"/>
          <w:szCs w:val="24"/>
        </w:rPr>
        <w:t>the name and ABN (if any) of the buyer; and</w:t>
      </w:r>
    </w:p>
    <w:p w14:paraId="690AB035" w14:textId="77777777" w:rsidR="002E039C" w:rsidRPr="002E039C" w:rsidRDefault="002E039C" w:rsidP="00D05474">
      <w:pPr>
        <w:pStyle w:val="ListParagraph"/>
        <w:ind w:left="1270" w:hanging="550"/>
        <w:rPr>
          <w:rFonts w:ascii="Times New Roman" w:hAnsi="Times New Roman" w:cs="Times New Roman"/>
          <w:sz w:val="24"/>
          <w:szCs w:val="24"/>
        </w:rPr>
      </w:pPr>
    </w:p>
    <w:p w14:paraId="5A16E115" w14:textId="77777777" w:rsidR="002E039C" w:rsidRPr="002E039C" w:rsidRDefault="002E039C" w:rsidP="00D05474">
      <w:pPr>
        <w:pStyle w:val="ListParagraph"/>
        <w:numPr>
          <w:ilvl w:val="0"/>
          <w:numId w:val="15"/>
        </w:numPr>
        <w:ind w:left="1270" w:hanging="550"/>
        <w:rPr>
          <w:rFonts w:ascii="Times New Roman" w:hAnsi="Times New Roman" w:cs="Times New Roman"/>
          <w:sz w:val="24"/>
          <w:szCs w:val="24"/>
        </w:rPr>
      </w:pPr>
      <w:r w:rsidRPr="002E039C">
        <w:rPr>
          <w:rFonts w:ascii="Times New Roman" w:hAnsi="Times New Roman" w:cs="Times New Roman"/>
          <w:sz w:val="24"/>
          <w:szCs w:val="24"/>
        </w:rPr>
        <w:t>the amount of methyl bromide sold; and</w:t>
      </w:r>
    </w:p>
    <w:p w14:paraId="3AC5B7D3" w14:textId="77777777" w:rsidR="002E039C" w:rsidRPr="002E039C" w:rsidRDefault="002E039C" w:rsidP="00D05474">
      <w:pPr>
        <w:pStyle w:val="ListParagraph"/>
        <w:ind w:left="1270" w:hanging="550"/>
        <w:rPr>
          <w:rFonts w:ascii="Times New Roman" w:hAnsi="Times New Roman" w:cs="Times New Roman"/>
          <w:sz w:val="24"/>
          <w:szCs w:val="24"/>
        </w:rPr>
      </w:pPr>
    </w:p>
    <w:p w14:paraId="4E29E149" w14:textId="77777777" w:rsidR="002E039C" w:rsidRPr="002E039C" w:rsidRDefault="002E039C" w:rsidP="00D05474">
      <w:pPr>
        <w:pStyle w:val="ListParagraph"/>
        <w:numPr>
          <w:ilvl w:val="0"/>
          <w:numId w:val="15"/>
        </w:numPr>
        <w:ind w:left="1270" w:hanging="550"/>
        <w:rPr>
          <w:rFonts w:ascii="Times New Roman" w:hAnsi="Times New Roman" w:cs="Times New Roman"/>
          <w:sz w:val="24"/>
          <w:szCs w:val="24"/>
        </w:rPr>
      </w:pPr>
      <w:r w:rsidRPr="002E039C">
        <w:rPr>
          <w:rFonts w:ascii="Times New Roman" w:hAnsi="Times New Roman" w:cs="Times New Roman"/>
          <w:sz w:val="24"/>
          <w:szCs w:val="24"/>
        </w:rPr>
        <w:t>from the declaration made by the buyer – how much of the methyl bromide was declared for QPS uses, for non-QPS uses, for feedstock and for laboratory and analytical uses.</w:t>
      </w:r>
    </w:p>
    <w:p w14:paraId="5606B69A" w14:textId="77777777" w:rsidR="002E039C" w:rsidRDefault="002E039C" w:rsidP="006403BB">
      <w:pPr>
        <w:pStyle w:val="ListParagraph"/>
        <w:ind w:left="550" w:hanging="550"/>
        <w:rPr>
          <w:rFonts w:ascii="Times New Roman" w:hAnsi="Times New Roman" w:cs="Times New Roman"/>
          <w:sz w:val="24"/>
          <w:szCs w:val="24"/>
        </w:rPr>
      </w:pPr>
    </w:p>
    <w:p w14:paraId="37B479DF" w14:textId="11F89E45" w:rsidR="002E039C" w:rsidRPr="002E039C" w:rsidRDefault="002E039C" w:rsidP="006403BB">
      <w:pPr>
        <w:pStyle w:val="ListParagraph"/>
        <w:numPr>
          <w:ilvl w:val="0"/>
          <w:numId w:val="1"/>
        </w:numPr>
        <w:ind w:left="550" w:hanging="550"/>
        <w:rPr>
          <w:rFonts w:ascii="Times New Roman" w:hAnsi="Times New Roman" w:cs="Times New Roman"/>
          <w:sz w:val="24"/>
          <w:szCs w:val="24"/>
        </w:rPr>
      </w:pPr>
      <w:r w:rsidRPr="002E039C">
        <w:rPr>
          <w:rFonts w:ascii="Times New Roman" w:hAnsi="Times New Roman" w:cs="Times New Roman"/>
          <w:sz w:val="24"/>
          <w:szCs w:val="24"/>
        </w:rPr>
        <w:t>Item 52 of Schedule 2 to the</w:t>
      </w:r>
      <w:r>
        <w:rPr>
          <w:rFonts w:ascii="Times New Roman" w:hAnsi="Times New Roman" w:cs="Times New Roman"/>
          <w:sz w:val="24"/>
          <w:szCs w:val="24"/>
        </w:rPr>
        <w:t xml:space="preserve"> Amendment</w:t>
      </w:r>
      <w:r w:rsidRPr="002E039C">
        <w:rPr>
          <w:rFonts w:ascii="Times New Roman" w:hAnsi="Times New Roman" w:cs="Times New Roman"/>
          <w:sz w:val="24"/>
          <w:szCs w:val="24"/>
        </w:rPr>
        <w:t xml:space="preserve"> Regulations amend</w:t>
      </w:r>
      <w:r>
        <w:rPr>
          <w:rFonts w:ascii="Times New Roman" w:hAnsi="Times New Roman" w:cs="Times New Roman"/>
          <w:sz w:val="24"/>
          <w:szCs w:val="24"/>
        </w:rPr>
        <w:t>s</w:t>
      </w:r>
      <w:r w:rsidRPr="002E039C">
        <w:rPr>
          <w:rFonts w:ascii="Times New Roman" w:hAnsi="Times New Roman" w:cs="Times New Roman"/>
          <w:sz w:val="24"/>
          <w:szCs w:val="24"/>
        </w:rPr>
        <w:t xml:space="preserve"> existing regulation 230 of the Principal Regulations to repeal existing </w:t>
      </w:r>
      <w:proofErr w:type="spellStart"/>
      <w:r w:rsidRPr="002E039C">
        <w:rPr>
          <w:rFonts w:ascii="Times New Roman" w:hAnsi="Times New Roman" w:cs="Times New Roman"/>
          <w:sz w:val="24"/>
          <w:szCs w:val="24"/>
        </w:rPr>
        <w:t>subregulation</w:t>
      </w:r>
      <w:proofErr w:type="spellEnd"/>
      <w:r w:rsidRPr="002E039C">
        <w:rPr>
          <w:rFonts w:ascii="Times New Roman" w:hAnsi="Times New Roman" w:cs="Times New Roman"/>
          <w:sz w:val="24"/>
          <w:szCs w:val="24"/>
        </w:rPr>
        <w:t xml:space="preserve"> 230(2) and substitute new </w:t>
      </w:r>
      <w:proofErr w:type="spellStart"/>
      <w:r w:rsidRPr="002E039C">
        <w:rPr>
          <w:rFonts w:ascii="Times New Roman" w:hAnsi="Times New Roman" w:cs="Times New Roman"/>
          <w:sz w:val="24"/>
          <w:szCs w:val="24"/>
        </w:rPr>
        <w:t>subregulations</w:t>
      </w:r>
      <w:proofErr w:type="spellEnd"/>
      <w:r w:rsidRPr="002E039C">
        <w:rPr>
          <w:rFonts w:ascii="Times New Roman" w:hAnsi="Times New Roman" w:cs="Times New Roman"/>
          <w:sz w:val="24"/>
          <w:szCs w:val="24"/>
        </w:rPr>
        <w:t xml:space="preserve"> 230(2) and (3). </w:t>
      </w:r>
    </w:p>
    <w:p w14:paraId="15FA9057" w14:textId="77777777" w:rsidR="002E039C" w:rsidRDefault="002E039C" w:rsidP="006403BB">
      <w:pPr>
        <w:pStyle w:val="ListParagraph"/>
        <w:ind w:left="550" w:hanging="550"/>
        <w:rPr>
          <w:rFonts w:ascii="Times New Roman" w:hAnsi="Times New Roman" w:cs="Times New Roman"/>
          <w:sz w:val="24"/>
          <w:szCs w:val="24"/>
        </w:rPr>
      </w:pPr>
    </w:p>
    <w:p w14:paraId="21B43D60" w14:textId="3F052C95" w:rsidR="002E039C" w:rsidRPr="002E039C" w:rsidRDefault="002E039C" w:rsidP="006403BB">
      <w:pPr>
        <w:pStyle w:val="ListParagraph"/>
        <w:numPr>
          <w:ilvl w:val="0"/>
          <w:numId w:val="1"/>
        </w:numPr>
        <w:ind w:left="550" w:hanging="550"/>
        <w:rPr>
          <w:rFonts w:ascii="Times New Roman" w:hAnsi="Times New Roman" w:cs="Times New Roman"/>
          <w:sz w:val="24"/>
          <w:szCs w:val="24"/>
        </w:rPr>
      </w:pPr>
      <w:r w:rsidRPr="002E039C">
        <w:rPr>
          <w:rFonts w:ascii="Times New Roman" w:hAnsi="Times New Roman" w:cs="Times New Roman"/>
          <w:sz w:val="24"/>
          <w:szCs w:val="24"/>
        </w:rPr>
        <w:t xml:space="preserve">New </w:t>
      </w:r>
      <w:proofErr w:type="spellStart"/>
      <w:r w:rsidRPr="002E039C">
        <w:rPr>
          <w:rFonts w:ascii="Times New Roman" w:hAnsi="Times New Roman" w:cs="Times New Roman"/>
          <w:sz w:val="24"/>
          <w:szCs w:val="24"/>
        </w:rPr>
        <w:t>subregulation</w:t>
      </w:r>
      <w:proofErr w:type="spellEnd"/>
      <w:r w:rsidRPr="002E039C">
        <w:rPr>
          <w:rFonts w:ascii="Times New Roman" w:hAnsi="Times New Roman" w:cs="Times New Roman"/>
          <w:sz w:val="24"/>
          <w:szCs w:val="24"/>
        </w:rPr>
        <w:t xml:space="preserve"> 230(2) make</w:t>
      </w:r>
      <w:r w:rsidR="00C70CCC">
        <w:rPr>
          <w:rFonts w:ascii="Times New Roman" w:hAnsi="Times New Roman" w:cs="Times New Roman"/>
          <w:sz w:val="24"/>
          <w:szCs w:val="24"/>
        </w:rPr>
        <w:t>s</w:t>
      </w:r>
      <w:r w:rsidRPr="002E039C">
        <w:rPr>
          <w:rFonts w:ascii="Times New Roman" w:hAnsi="Times New Roman" w:cs="Times New Roman"/>
          <w:sz w:val="24"/>
          <w:szCs w:val="24"/>
        </w:rPr>
        <w:t xml:space="preserve"> it a strict liability offence for a person to </w:t>
      </w:r>
      <w:r w:rsidR="00602660">
        <w:rPr>
          <w:rFonts w:ascii="Times New Roman" w:hAnsi="Times New Roman" w:cs="Times New Roman"/>
          <w:sz w:val="24"/>
          <w:szCs w:val="24"/>
        </w:rPr>
        <w:t>fail to comply with the reporting requirements</w:t>
      </w:r>
      <w:r w:rsidRPr="002E039C">
        <w:rPr>
          <w:rFonts w:ascii="Times New Roman" w:hAnsi="Times New Roman" w:cs="Times New Roman"/>
          <w:sz w:val="24"/>
          <w:szCs w:val="24"/>
        </w:rPr>
        <w:t xml:space="preserve"> in </w:t>
      </w:r>
      <w:proofErr w:type="spellStart"/>
      <w:r w:rsidRPr="002E039C">
        <w:rPr>
          <w:rFonts w:ascii="Times New Roman" w:hAnsi="Times New Roman" w:cs="Times New Roman"/>
          <w:sz w:val="24"/>
          <w:szCs w:val="24"/>
        </w:rPr>
        <w:t>subregulation</w:t>
      </w:r>
      <w:proofErr w:type="spellEnd"/>
      <w:r w:rsidRPr="002E039C">
        <w:rPr>
          <w:rFonts w:ascii="Times New Roman" w:hAnsi="Times New Roman" w:cs="Times New Roman"/>
          <w:sz w:val="24"/>
          <w:szCs w:val="24"/>
        </w:rPr>
        <w:t xml:space="preserve"> 230(1). The maximum penalty for this offence </w:t>
      </w:r>
      <w:r w:rsidR="00C70CCC">
        <w:rPr>
          <w:rFonts w:ascii="Times New Roman" w:hAnsi="Times New Roman" w:cs="Times New Roman"/>
          <w:sz w:val="24"/>
          <w:szCs w:val="24"/>
        </w:rPr>
        <w:t xml:space="preserve">is </w:t>
      </w:r>
      <w:r w:rsidRPr="002E039C">
        <w:rPr>
          <w:rFonts w:ascii="Times New Roman" w:hAnsi="Times New Roman" w:cs="Times New Roman"/>
          <w:sz w:val="24"/>
          <w:szCs w:val="24"/>
        </w:rPr>
        <w:t xml:space="preserve">50 penalty units. </w:t>
      </w:r>
    </w:p>
    <w:p w14:paraId="673588EB" w14:textId="77777777" w:rsidR="002E039C" w:rsidRDefault="002E039C" w:rsidP="006403BB">
      <w:pPr>
        <w:pStyle w:val="ListParagraph"/>
        <w:ind w:left="550" w:hanging="550"/>
        <w:rPr>
          <w:rFonts w:ascii="Times New Roman" w:hAnsi="Times New Roman" w:cs="Times New Roman"/>
          <w:sz w:val="24"/>
          <w:szCs w:val="24"/>
        </w:rPr>
      </w:pPr>
    </w:p>
    <w:p w14:paraId="1AA34BCB" w14:textId="6E04A685" w:rsidR="002E039C" w:rsidRPr="002E039C" w:rsidRDefault="002E039C" w:rsidP="006403BB">
      <w:pPr>
        <w:pStyle w:val="ListParagraph"/>
        <w:numPr>
          <w:ilvl w:val="0"/>
          <w:numId w:val="1"/>
        </w:numPr>
        <w:ind w:left="550" w:hanging="550"/>
        <w:rPr>
          <w:rFonts w:ascii="Times New Roman" w:hAnsi="Times New Roman" w:cs="Times New Roman"/>
          <w:sz w:val="24"/>
          <w:szCs w:val="24"/>
        </w:rPr>
      </w:pPr>
      <w:r w:rsidRPr="002E039C">
        <w:rPr>
          <w:rFonts w:ascii="Times New Roman" w:hAnsi="Times New Roman" w:cs="Times New Roman"/>
          <w:sz w:val="24"/>
          <w:szCs w:val="24"/>
        </w:rPr>
        <w:t>Strict liability is pro</w:t>
      </w:r>
      <w:r w:rsidR="00C70CCC">
        <w:rPr>
          <w:rFonts w:ascii="Times New Roman" w:hAnsi="Times New Roman" w:cs="Times New Roman"/>
          <w:sz w:val="24"/>
          <w:szCs w:val="24"/>
        </w:rPr>
        <w:t>vided</w:t>
      </w:r>
      <w:r w:rsidRPr="002E039C">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04EF955A" w14:textId="77777777" w:rsidR="00C70CCC" w:rsidRDefault="00C70CCC" w:rsidP="006403BB">
      <w:pPr>
        <w:pStyle w:val="ListParagraph"/>
        <w:ind w:left="550" w:hanging="550"/>
        <w:rPr>
          <w:rFonts w:ascii="Times New Roman" w:hAnsi="Times New Roman" w:cs="Times New Roman"/>
          <w:sz w:val="24"/>
          <w:szCs w:val="24"/>
        </w:rPr>
      </w:pPr>
    </w:p>
    <w:p w14:paraId="059F5BE7" w14:textId="188D6F32"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 xml:space="preserve">the offence is not punishable by </w:t>
      </w:r>
      <w:proofErr w:type="gramStart"/>
      <w:r w:rsidRPr="002E039C">
        <w:rPr>
          <w:rFonts w:ascii="Times New Roman" w:hAnsi="Times New Roman" w:cs="Times New Roman"/>
          <w:sz w:val="24"/>
          <w:szCs w:val="24"/>
        </w:rPr>
        <w:t>imprisonment;</w:t>
      </w:r>
      <w:proofErr w:type="gramEnd"/>
    </w:p>
    <w:p w14:paraId="4D956663" w14:textId="77777777" w:rsidR="002E039C" w:rsidRPr="002E039C" w:rsidRDefault="002E039C" w:rsidP="00FD092C">
      <w:pPr>
        <w:pStyle w:val="ListParagraph"/>
        <w:ind w:left="1270" w:hanging="550"/>
        <w:rPr>
          <w:rFonts w:ascii="Times New Roman" w:hAnsi="Times New Roman" w:cs="Times New Roman"/>
          <w:sz w:val="24"/>
          <w:szCs w:val="24"/>
        </w:rPr>
      </w:pPr>
    </w:p>
    <w:p w14:paraId="7785CA04" w14:textId="77777777"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 xml:space="preserve">the offence is subject to a maximum penalty of 50 penalty units for an </w:t>
      </w:r>
      <w:proofErr w:type="gramStart"/>
      <w:r w:rsidRPr="002E039C">
        <w:rPr>
          <w:rFonts w:ascii="Times New Roman" w:hAnsi="Times New Roman" w:cs="Times New Roman"/>
          <w:sz w:val="24"/>
          <w:szCs w:val="24"/>
        </w:rPr>
        <w:t>individual;</w:t>
      </w:r>
      <w:proofErr w:type="gramEnd"/>
    </w:p>
    <w:p w14:paraId="62A3E46D" w14:textId="77777777" w:rsidR="002E039C" w:rsidRPr="002E039C" w:rsidRDefault="002E039C" w:rsidP="00FD092C">
      <w:pPr>
        <w:pStyle w:val="ListParagraph"/>
        <w:ind w:left="1270" w:hanging="550"/>
        <w:rPr>
          <w:rFonts w:ascii="Times New Roman" w:hAnsi="Times New Roman" w:cs="Times New Roman"/>
          <w:sz w:val="24"/>
          <w:szCs w:val="24"/>
        </w:rPr>
      </w:pPr>
    </w:p>
    <w:p w14:paraId="447F15DE" w14:textId="1A144DCA"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the actions which trigger the offence are simple, readily understood and easily defended. The offence is triggered if a person supplies methyl bromide fails to comply with their reporting obligations</w:t>
      </w:r>
      <w:r w:rsidR="00E70170">
        <w:rPr>
          <w:rFonts w:ascii="Times New Roman" w:hAnsi="Times New Roman" w:cs="Times New Roman"/>
          <w:sz w:val="24"/>
          <w:szCs w:val="24"/>
        </w:rPr>
        <w:t>;</w:t>
      </w:r>
    </w:p>
    <w:p w14:paraId="5A76D18B" w14:textId="77777777" w:rsidR="002E039C" w:rsidRPr="002E039C" w:rsidRDefault="002E039C" w:rsidP="00FD092C">
      <w:pPr>
        <w:pStyle w:val="ListParagraph"/>
        <w:ind w:left="1270" w:hanging="550"/>
        <w:rPr>
          <w:rFonts w:ascii="Times New Roman" w:hAnsi="Times New Roman" w:cs="Times New Roman"/>
          <w:sz w:val="24"/>
          <w:szCs w:val="24"/>
        </w:rPr>
      </w:pPr>
    </w:p>
    <w:p w14:paraId="1B51B0EB" w14:textId="77777777"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 xml:space="preserve">offences relating to methyl bromide and reporting obligations need to be dealt with efficiently to ensure industry and community confidence in the regulatory </w:t>
      </w:r>
      <w:proofErr w:type="gramStart"/>
      <w:r w:rsidRPr="002E039C">
        <w:rPr>
          <w:rFonts w:ascii="Times New Roman" w:hAnsi="Times New Roman" w:cs="Times New Roman"/>
          <w:sz w:val="24"/>
          <w:szCs w:val="24"/>
        </w:rPr>
        <w:t>regime;</w:t>
      </w:r>
      <w:proofErr w:type="gramEnd"/>
    </w:p>
    <w:p w14:paraId="27FCDEAC" w14:textId="77777777" w:rsidR="002E039C" w:rsidRPr="002E039C" w:rsidRDefault="002E039C" w:rsidP="00FD092C">
      <w:pPr>
        <w:pStyle w:val="ListParagraph"/>
        <w:ind w:left="1270" w:hanging="550"/>
        <w:rPr>
          <w:rFonts w:ascii="Times New Roman" w:hAnsi="Times New Roman" w:cs="Times New Roman"/>
          <w:sz w:val="24"/>
          <w:szCs w:val="24"/>
        </w:rPr>
      </w:pPr>
    </w:p>
    <w:p w14:paraId="2AF721E9" w14:textId="3B7EDB92"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 xml:space="preserve">the offence </w:t>
      </w:r>
      <w:r w:rsidR="00C70CCC">
        <w:rPr>
          <w:rFonts w:ascii="Times New Roman" w:hAnsi="Times New Roman" w:cs="Times New Roman"/>
          <w:sz w:val="24"/>
          <w:szCs w:val="24"/>
        </w:rPr>
        <w:t>is</w:t>
      </w:r>
      <w:r w:rsidRPr="002E039C">
        <w:rPr>
          <w:rFonts w:ascii="Times New Roman" w:hAnsi="Times New Roman" w:cs="Times New Roman"/>
          <w:sz w:val="24"/>
          <w:szCs w:val="24"/>
        </w:rPr>
        <w:t xml:space="preserve"> subject to an infringement notice under the </w:t>
      </w:r>
      <w:proofErr w:type="gramStart"/>
      <w:r w:rsidRPr="002E039C">
        <w:rPr>
          <w:rFonts w:ascii="Times New Roman" w:hAnsi="Times New Roman" w:cs="Times New Roman"/>
          <w:sz w:val="24"/>
          <w:szCs w:val="24"/>
        </w:rPr>
        <w:t>Act;</w:t>
      </w:r>
      <w:proofErr w:type="gramEnd"/>
    </w:p>
    <w:p w14:paraId="65DCAEAD" w14:textId="77777777" w:rsidR="002E039C" w:rsidRPr="002E039C" w:rsidRDefault="002E039C" w:rsidP="00FD092C">
      <w:pPr>
        <w:pStyle w:val="ListParagraph"/>
        <w:ind w:left="1270" w:hanging="550"/>
        <w:rPr>
          <w:rFonts w:ascii="Times New Roman" w:hAnsi="Times New Roman" w:cs="Times New Roman"/>
          <w:sz w:val="24"/>
          <w:szCs w:val="24"/>
        </w:rPr>
      </w:pPr>
    </w:p>
    <w:p w14:paraId="5E26042E" w14:textId="77777777"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2E039C">
        <w:rPr>
          <w:rFonts w:ascii="Times New Roman" w:hAnsi="Times New Roman" w:cs="Times New Roman"/>
          <w:sz w:val="24"/>
          <w:szCs w:val="24"/>
        </w:rPr>
        <w:t>recklessly</w:t>
      </w:r>
      <w:proofErr w:type="gramEnd"/>
      <w:r w:rsidRPr="002E039C">
        <w:rPr>
          <w:rFonts w:ascii="Times New Roman" w:hAnsi="Times New Roman" w:cs="Times New Roman"/>
          <w:sz w:val="24"/>
          <w:szCs w:val="24"/>
        </w:rPr>
        <w:t xml:space="preserve"> or negligently failed to comply with the reporting obligations for the supply of methyl bromide is generally a matter that is peculiarly within the knowledge of the defendant alone. Proving the contrary beyond reasonable doubt may require significant and difficult to obtain indirect and circumstantial </w:t>
      </w:r>
      <w:proofErr w:type="gramStart"/>
      <w:r w:rsidRPr="002E039C">
        <w:rPr>
          <w:rFonts w:ascii="Times New Roman" w:hAnsi="Times New Roman" w:cs="Times New Roman"/>
          <w:sz w:val="24"/>
          <w:szCs w:val="24"/>
        </w:rPr>
        <w:t>evidence;</w:t>
      </w:r>
      <w:proofErr w:type="gramEnd"/>
    </w:p>
    <w:p w14:paraId="737B30AD" w14:textId="77777777" w:rsidR="002E039C" w:rsidRPr="002E039C" w:rsidRDefault="002E039C" w:rsidP="00FD092C">
      <w:pPr>
        <w:pStyle w:val="ListParagraph"/>
        <w:ind w:left="1270" w:hanging="550"/>
        <w:rPr>
          <w:rFonts w:ascii="Times New Roman" w:hAnsi="Times New Roman" w:cs="Times New Roman"/>
          <w:sz w:val="24"/>
          <w:szCs w:val="24"/>
        </w:rPr>
      </w:pPr>
    </w:p>
    <w:p w14:paraId="58074020" w14:textId="2ACA642C"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the requirement to comply with reporting obligations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E70170">
        <w:rPr>
          <w:rFonts w:ascii="Times New Roman" w:hAnsi="Times New Roman" w:cs="Times New Roman"/>
          <w:sz w:val="24"/>
          <w:szCs w:val="24"/>
        </w:rPr>
        <w:t xml:space="preserve"> and</w:t>
      </w:r>
    </w:p>
    <w:p w14:paraId="2933FF64" w14:textId="77777777" w:rsidR="002E039C" w:rsidRPr="002E039C" w:rsidRDefault="002E039C" w:rsidP="00FD092C">
      <w:pPr>
        <w:pStyle w:val="ListParagraph"/>
        <w:ind w:left="1270" w:hanging="550"/>
        <w:rPr>
          <w:rFonts w:ascii="Times New Roman" w:hAnsi="Times New Roman" w:cs="Times New Roman"/>
          <w:sz w:val="24"/>
          <w:szCs w:val="24"/>
        </w:rPr>
      </w:pPr>
    </w:p>
    <w:p w14:paraId="4AD96B28" w14:textId="014B3914" w:rsidR="002E039C" w:rsidRPr="002E039C" w:rsidRDefault="002E039C" w:rsidP="00FD092C">
      <w:pPr>
        <w:pStyle w:val="ListParagraph"/>
        <w:numPr>
          <w:ilvl w:val="0"/>
          <w:numId w:val="16"/>
        </w:numPr>
        <w:ind w:left="1270" w:hanging="550"/>
        <w:rPr>
          <w:rFonts w:ascii="Times New Roman" w:hAnsi="Times New Roman" w:cs="Times New Roman"/>
          <w:sz w:val="24"/>
          <w:szCs w:val="24"/>
        </w:rPr>
      </w:pPr>
      <w:r w:rsidRPr="002E039C">
        <w:rPr>
          <w:rFonts w:ascii="Times New Roman" w:hAnsi="Times New Roman" w:cs="Times New Roman"/>
          <w:sz w:val="24"/>
          <w:szCs w:val="24"/>
        </w:rPr>
        <w:t xml:space="preserve">the person affected </w:t>
      </w:r>
      <w:r w:rsidR="00C70CCC">
        <w:rPr>
          <w:rFonts w:ascii="Times New Roman" w:hAnsi="Times New Roman" w:cs="Times New Roman"/>
          <w:sz w:val="24"/>
          <w:szCs w:val="24"/>
        </w:rPr>
        <w:t xml:space="preserve">is </w:t>
      </w:r>
      <w:r w:rsidRPr="002E039C">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59F4AF9B" w14:textId="77777777" w:rsidR="00C70CCC" w:rsidRDefault="00C70CCC" w:rsidP="006403BB">
      <w:pPr>
        <w:pStyle w:val="ListParagraph"/>
        <w:ind w:left="550" w:hanging="550"/>
        <w:rPr>
          <w:rFonts w:ascii="Times New Roman" w:hAnsi="Times New Roman" w:cs="Times New Roman"/>
          <w:sz w:val="24"/>
          <w:szCs w:val="24"/>
        </w:rPr>
      </w:pPr>
    </w:p>
    <w:p w14:paraId="11F0B07B" w14:textId="3DD971EF" w:rsidR="002E039C" w:rsidRPr="002E039C" w:rsidRDefault="002E039C" w:rsidP="006403BB">
      <w:pPr>
        <w:pStyle w:val="ListParagraph"/>
        <w:numPr>
          <w:ilvl w:val="0"/>
          <w:numId w:val="1"/>
        </w:numPr>
        <w:ind w:left="550" w:hanging="550"/>
        <w:rPr>
          <w:rFonts w:ascii="Times New Roman" w:hAnsi="Times New Roman" w:cs="Times New Roman"/>
          <w:sz w:val="24"/>
          <w:szCs w:val="24"/>
        </w:rPr>
      </w:pPr>
      <w:r w:rsidRPr="002E039C">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2A64C3BE" w14:textId="77777777" w:rsidR="00C70CCC" w:rsidRDefault="00C70CCC" w:rsidP="006403BB">
      <w:pPr>
        <w:pStyle w:val="ListParagraph"/>
        <w:ind w:left="550" w:hanging="550"/>
        <w:rPr>
          <w:rFonts w:ascii="Times New Roman" w:hAnsi="Times New Roman" w:cs="Times New Roman"/>
          <w:sz w:val="24"/>
          <w:szCs w:val="24"/>
        </w:rPr>
      </w:pPr>
    </w:p>
    <w:p w14:paraId="59AF1515" w14:textId="2F5D428E" w:rsidR="002E039C" w:rsidRPr="002E039C" w:rsidRDefault="002E039C" w:rsidP="006403BB">
      <w:pPr>
        <w:pStyle w:val="ListParagraph"/>
        <w:numPr>
          <w:ilvl w:val="0"/>
          <w:numId w:val="1"/>
        </w:numPr>
        <w:ind w:left="550" w:hanging="550"/>
        <w:rPr>
          <w:rFonts w:ascii="Times New Roman" w:hAnsi="Times New Roman" w:cs="Times New Roman"/>
          <w:sz w:val="24"/>
          <w:szCs w:val="24"/>
        </w:rPr>
      </w:pPr>
      <w:r w:rsidRPr="002E039C">
        <w:rPr>
          <w:rFonts w:ascii="Times New Roman" w:hAnsi="Times New Roman" w:cs="Times New Roman"/>
          <w:sz w:val="24"/>
          <w:szCs w:val="24"/>
        </w:rPr>
        <w:t xml:space="preserve">New </w:t>
      </w:r>
      <w:proofErr w:type="spellStart"/>
      <w:r w:rsidRPr="002E039C">
        <w:rPr>
          <w:rFonts w:ascii="Times New Roman" w:hAnsi="Times New Roman" w:cs="Times New Roman"/>
          <w:sz w:val="24"/>
          <w:szCs w:val="24"/>
        </w:rPr>
        <w:t>subregulation</w:t>
      </w:r>
      <w:proofErr w:type="spellEnd"/>
      <w:r w:rsidRPr="002E039C">
        <w:rPr>
          <w:rFonts w:ascii="Times New Roman" w:hAnsi="Times New Roman" w:cs="Times New Roman"/>
          <w:sz w:val="24"/>
          <w:szCs w:val="24"/>
        </w:rPr>
        <w:t xml:space="preserve"> 230(3) </w:t>
      </w:r>
      <w:r w:rsidR="00C70CCC">
        <w:rPr>
          <w:rFonts w:ascii="Times New Roman" w:hAnsi="Times New Roman" w:cs="Times New Roman"/>
          <w:sz w:val="24"/>
          <w:szCs w:val="24"/>
        </w:rPr>
        <w:t>has</w:t>
      </w:r>
      <w:r w:rsidRPr="002E039C">
        <w:rPr>
          <w:rFonts w:ascii="Times New Roman" w:hAnsi="Times New Roman" w:cs="Times New Roman"/>
          <w:sz w:val="24"/>
          <w:szCs w:val="24"/>
        </w:rPr>
        <w:t xml:space="preserve"> the effect of establishing a mirror civil penalty provision which is contravened where a person </w:t>
      </w:r>
      <w:r w:rsidR="00602660">
        <w:rPr>
          <w:rFonts w:ascii="Times New Roman" w:hAnsi="Times New Roman" w:cs="Times New Roman"/>
          <w:sz w:val="24"/>
          <w:szCs w:val="24"/>
        </w:rPr>
        <w:t>fails to comply with the reporting requirements</w:t>
      </w:r>
      <w:r w:rsidRPr="002E039C">
        <w:rPr>
          <w:rFonts w:ascii="Times New Roman" w:hAnsi="Times New Roman" w:cs="Times New Roman"/>
          <w:sz w:val="24"/>
          <w:szCs w:val="24"/>
        </w:rPr>
        <w:t xml:space="preserve"> in </w:t>
      </w:r>
      <w:proofErr w:type="spellStart"/>
      <w:r w:rsidRPr="002E039C">
        <w:rPr>
          <w:rFonts w:ascii="Times New Roman" w:hAnsi="Times New Roman" w:cs="Times New Roman"/>
          <w:sz w:val="24"/>
          <w:szCs w:val="24"/>
        </w:rPr>
        <w:t>subregulation</w:t>
      </w:r>
      <w:proofErr w:type="spellEnd"/>
      <w:r w:rsidRPr="002E039C">
        <w:rPr>
          <w:rFonts w:ascii="Times New Roman" w:hAnsi="Times New Roman" w:cs="Times New Roman"/>
          <w:sz w:val="24"/>
          <w:szCs w:val="24"/>
        </w:rPr>
        <w:t xml:space="preserve"> 230(1). The maximum penalty</w:t>
      </w:r>
      <w:r w:rsidR="00C70CCC">
        <w:rPr>
          <w:rFonts w:ascii="Times New Roman" w:hAnsi="Times New Roman" w:cs="Times New Roman"/>
          <w:sz w:val="24"/>
          <w:szCs w:val="24"/>
        </w:rPr>
        <w:t xml:space="preserve"> is</w:t>
      </w:r>
      <w:r w:rsidRPr="002E039C">
        <w:rPr>
          <w:rFonts w:ascii="Times New Roman" w:hAnsi="Times New Roman" w:cs="Times New Roman"/>
          <w:sz w:val="24"/>
          <w:szCs w:val="24"/>
        </w:rPr>
        <w:t xml:space="preserve"> 60 penalty units. A body corporate </w:t>
      </w:r>
      <w:r w:rsidR="00C70CCC">
        <w:rPr>
          <w:rFonts w:ascii="Times New Roman" w:hAnsi="Times New Roman" w:cs="Times New Roman"/>
          <w:sz w:val="24"/>
          <w:szCs w:val="24"/>
        </w:rPr>
        <w:t xml:space="preserve">is </w:t>
      </w:r>
      <w:r w:rsidRPr="002E039C">
        <w:rPr>
          <w:rFonts w:ascii="Times New Roman" w:hAnsi="Times New Roman" w:cs="Times New Roman"/>
          <w:sz w:val="24"/>
          <w:szCs w:val="24"/>
        </w:rPr>
        <w:t>liable for five times this amount as a maximum penalty (see subsection 82(5) of the Regulatory Powers Act).</w:t>
      </w:r>
    </w:p>
    <w:p w14:paraId="14CA2E2E" w14:textId="77777777" w:rsidR="00C70CCC" w:rsidRDefault="00C70CCC" w:rsidP="006403BB">
      <w:pPr>
        <w:pStyle w:val="ListParagraph"/>
        <w:ind w:left="550" w:hanging="550"/>
        <w:rPr>
          <w:rFonts w:ascii="Times New Roman" w:hAnsi="Times New Roman" w:cs="Times New Roman"/>
          <w:sz w:val="24"/>
          <w:szCs w:val="24"/>
        </w:rPr>
      </w:pPr>
    </w:p>
    <w:p w14:paraId="7A351305" w14:textId="5CDA7CB4" w:rsidR="005B6360" w:rsidRPr="002E039C" w:rsidRDefault="002E039C" w:rsidP="006403BB">
      <w:pPr>
        <w:pStyle w:val="ListParagraph"/>
        <w:numPr>
          <w:ilvl w:val="0"/>
          <w:numId w:val="1"/>
        </w:numPr>
        <w:ind w:left="550" w:hanging="550"/>
        <w:rPr>
          <w:rFonts w:ascii="Times New Roman" w:hAnsi="Times New Roman" w:cs="Times New Roman"/>
          <w:sz w:val="24"/>
          <w:szCs w:val="24"/>
        </w:rPr>
      </w:pPr>
      <w:r w:rsidRPr="002E039C">
        <w:rPr>
          <w:rFonts w:ascii="Times New Roman" w:hAnsi="Times New Roman" w:cs="Times New Roman"/>
          <w:sz w:val="24"/>
          <w:szCs w:val="24"/>
        </w:rPr>
        <w:t>The combination of strict liability offence and civil penalty provision</w:t>
      </w:r>
      <w:r w:rsidR="00BC05AC">
        <w:rPr>
          <w:rFonts w:ascii="Times New Roman" w:hAnsi="Times New Roman" w:cs="Times New Roman"/>
          <w:sz w:val="24"/>
          <w:szCs w:val="24"/>
        </w:rPr>
        <w:t xml:space="preserve"> </w:t>
      </w:r>
      <w:r w:rsidRPr="002E039C">
        <w:rPr>
          <w:rFonts w:ascii="Times New Roman" w:hAnsi="Times New Roman" w:cs="Times New Roman"/>
          <w:sz w:val="24"/>
          <w:szCs w:val="24"/>
        </w:rPr>
        <w:t>provide</w:t>
      </w:r>
      <w:r w:rsidR="00BC05AC">
        <w:rPr>
          <w:rFonts w:ascii="Times New Roman" w:hAnsi="Times New Roman" w:cs="Times New Roman"/>
          <w:sz w:val="24"/>
          <w:szCs w:val="24"/>
        </w:rPr>
        <w:t>s</w:t>
      </w:r>
      <w:r w:rsidRPr="002E039C">
        <w:rPr>
          <w:rFonts w:ascii="Times New Roman" w:hAnsi="Times New Roman" w:cs="Times New Roman"/>
          <w:sz w:val="24"/>
          <w:szCs w:val="24"/>
        </w:rPr>
        <w:t xml:space="preserve"> an adequate deterrent from persons failing to comply with their reporting obligations relating to the supply of methyl bromide, which has the potential to cause significant harm. It is also appropriate to include both civil and criminal penalties </w:t>
      </w:r>
      <w:proofErr w:type="gramStart"/>
      <w:r w:rsidRPr="002E039C">
        <w:rPr>
          <w:rFonts w:ascii="Times New Roman" w:hAnsi="Times New Roman" w:cs="Times New Roman"/>
          <w:sz w:val="24"/>
          <w:szCs w:val="24"/>
        </w:rPr>
        <w:t>in order to</w:t>
      </w:r>
      <w:proofErr w:type="gramEnd"/>
      <w:r w:rsidRPr="002E039C">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6127AA17" w14:textId="77777777" w:rsidR="005B6360" w:rsidRPr="00E57F2D" w:rsidRDefault="005B6360" w:rsidP="006403BB">
      <w:pPr>
        <w:ind w:left="550" w:hanging="550"/>
        <w:rPr>
          <w:rFonts w:ascii="Times New Roman" w:hAnsi="Times New Roman" w:cs="Times New Roman"/>
          <w:b/>
          <w:bCs/>
          <w:sz w:val="24"/>
          <w:szCs w:val="24"/>
        </w:rPr>
      </w:pPr>
      <w:r w:rsidRPr="00E57F2D">
        <w:rPr>
          <w:rFonts w:ascii="Times New Roman" w:hAnsi="Times New Roman" w:cs="Times New Roman"/>
          <w:b/>
          <w:bCs/>
          <w:sz w:val="24"/>
          <w:szCs w:val="24"/>
        </w:rPr>
        <w:t xml:space="preserve">Item [53] – </w:t>
      </w:r>
      <w:proofErr w:type="spellStart"/>
      <w:r w:rsidRPr="00E57F2D">
        <w:rPr>
          <w:rFonts w:ascii="Times New Roman" w:hAnsi="Times New Roman" w:cs="Times New Roman"/>
          <w:b/>
          <w:bCs/>
          <w:sz w:val="24"/>
          <w:szCs w:val="24"/>
        </w:rPr>
        <w:t>Subregulation</w:t>
      </w:r>
      <w:proofErr w:type="spellEnd"/>
      <w:r w:rsidRPr="00E57F2D">
        <w:rPr>
          <w:rFonts w:ascii="Times New Roman" w:hAnsi="Times New Roman" w:cs="Times New Roman"/>
          <w:b/>
          <w:bCs/>
          <w:sz w:val="24"/>
          <w:szCs w:val="24"/>
        </w:rPr>
        <w:t xml:space="preserve"> 231(1) (penalty)</w:t>
      </w:r>
    </w:p>
    <w:p w14:paraId="6F115343" w14:textId="4016627B" w:rsidR="00B70D1F" w:rsidRDefault="00B70D1F" w:rsidP="006403BB">
      <w:pPr>
        <w:pStyle w:val="ListParagraph"/>
        <w:numPr>
          <w:ilvl w:val="0"/>
          <w:numId w:val="1"/>
        </w:numPr>
        <w:ind w:left="550" w:hanging="550"/>
        <w:rPr>
          <w:rFonts w:ascii="Times New Roman" w:hAnsi="Times New Roman" w:cs="Times New Roman"/>
          <w:sz w:val="24"/>
          <w:szCs w:val="24"/>
        </w:rPr>
      </w:pPr>
      <w:r w:rsidRPr="00B70D1F">
        <w:rPr>
          <w:rFonts w:ascii="Times New Roman" w:hAnsi="Times New Roman" w:cs="Times New Roman"/>
          <w:sz w:val="24"/>
          <w:szCs w:val="24"/>
        </w:rPr>
        <w:t xml:space="preserve">Item 53 of Schedule 2 to the </w:t>
      </w:r>
      <w:r>
        <w:rPr>
          <w:rFonts w:ascii="Times New Roman" w:hAnsi="Times New Roman" w:cs="Times New Roman"/>
          <w:sz w:val="24"/>
          <w:szCs w:val="24"/>
        </w:rPr>
        <w:t xml:space="preserve">Amendment </w:t>
      </w:r>
      <w:r w:rsidRPr="00B70D1F">
        <w:rPr>
          <w:rFonts w:ascii="Times New Roman" w:hAnsi="Times New Roman" w:cs="Times New Roman"/>
          <w:sz w:val="24"/>
          <w:szCs w:val="24"/>
        </w:rPr>
        <w:t>Regulations amend</w:t>
      </w:r>
      <w:r>
        <w:rPr>
          <w:rFonts w:ascii="Times New Roman" w:hAnsi="Times New Roman" w:cs="Times New Roman"/>
          <w:sz w:val="24"/>
          <w:szCs w:val="24"/>
        </w:rPr>
        <w:t>s</w:t>
      </w:r>
      <w:r w:rsidRPr="00B70D1F">
        <w:rPr>
          <w:rFonts w:ascii="Times New Roman" w:hAnsi="Times New Roman" w:cs="Times New Roman"/>
          <w:sz w:val="24"/>
          <w:szCs w:val="24"/>
        </w:rPr>
        <w:t xml:space="preserve"> existing </w:t>
      </w:r>
      <w:proofErr w:type="spellStart"/>
      <w:r w:rsidRPr="00B70D1F">
        <w:rPr>
          <w:rFonts w:ascii="Times New Roman" w:hAnsi="Times New Roman" w:cs="Times New Roman"/>
          <w:sz w:val="24"/>
          <w:szCs w:val="24"/>
        </w:rPr>
        <w:t>subregulation</w:t>
      </w:r>
      <w:proofErr w:type="spellEnd"/>
      <w:r w:rsidRPr="00B70D1F">
        <w:rPr>
          <w:rFonts w:ascii="Times New Roman" w:hAnsi="Times New Roman" w:cs="Times New Roman"/>
          <w:sz w:val="24"/>
          <w:szCs w:val="24"/>
        </w:rPr>
        <w:t xml:space="preserve"> 231(1) of the Principal Regulations to repeal the penalty of 10 penalty units.</w:t>
      </w:r>
    </w:p>
    <w:p w14:paraId="39745CBC" w14:textId="77777777" w:rsidR="00210055" w:rsidRPr="00B70D1F" w:rsidRDefault="00210055" w:rsidP="006403BB">
      <w:pPr>
        <w:pStyle w:val="ListParagraph"/>
        <w:ind w:left="550" w:hanging="550"/>
        <w:rPr>
          <w:rFonts w:ascii="Times New Roman" w:hAnsi="Times New Roman" w:cs="Times New Roman"/>
          <w:sz w:val="24"/>
          <w:szCs w:val="24"/>
        </w:rPr>
      </w:pPr>
    </w:p>
    <w:p w14:paraId="49B51730" w14:textId="7C886418" w:rsidR="005B6360" w:rsidRPr="005B6360" w:rsidRDefault="00B70D1F" w:rsidP="006403BB">
      <w:pPr>
        <w:pStyle w:val="ListParagraph"/>
        <w:numPr>
          <w:ilvl w:val="0"/>
          <w:numId w:val="1"/>
        </w:numPr>
        <w:ind w:left="550" w:hanging="550"/>
        <w:rPr>
          <w:rFonts w:ascii="Times New Roman" w:hAnsi="Times New Roman" w:cs="Times New Roman"/>
          <w:sz w:val="24"/>
          <w:szCs w:val="24"/>
        </w:rPr>
      </w:pPr>
      <w:r w:rsidRPr="00B70D1F">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B70D1F">
        <w:rPr>
          <w:rFonts w:ascii="Times New Roman" w:hAnsi="Times New Roman" w:cs="Times New Roman"/>
          <w:sz w:val="24"/>
          <w:szCs w:val="24"/>
        </w:rPr>
        <w:t xml:space="preserve">consequential to the amendment </w:t>
      </w:r>
      <w:r w:rsidR="00B616B2">
        <w:rPr>
          <w:rFonts w:ascii="Times New Roman" w:hAnsi="Times New Roman" w:cs="Times New Roman"/>
          <w:sz w:val="24"/>
          <w:szCs w:val="24"/>
        </w:rPr>
        <w:t xml:space="preserve">made </w:t>
      </w:r>
      <w:r w:rsidRPr="00B70D1F">
        <w:rPr>
          <w:rFonts w:ascii="Times New Roman" w:hAnsi="Times New Roman" w:cs="Times New Roman"/>
          <w:sz w:val="24"/>
          <w:szCs w:val="24"/>
        </w:rPr>
        <w:t>by item 54 of Schedule 2 which, relevantly, insert</w:t>
      </w:r>
      <w:r w:rsidR="00B616B2">
        <w:rPr>
          <w:rFonts w:ascii="Times New Roman" w:hAnsi="Times New Roman" w:cs="Times New Roman"/>
          <w:sz w:val="24"/>
          <w:szCs w:val="24"/>
        </w:rPr>
        <w:t>s</w:t>
      </w:r>
      <w:r w:rsidRPr="00B70D1F">
        <w:rPr>
          <w:rFonts w:ascii="Times New Roman" w:hAnsi="Times New Roman" w:cs="Times New Roman"/>
          <w:sz w:val="24"/>
          <w:szCs w:val="24"/>
        </w:rPr>
        <w:t xml:space="preserve"> a new higher penalty for the strict liability offence, and a penalty for the new civil penalty provision, in regulation 231.</w:t>
      </w:r>
    </w:p>
    <w:p w14:paraId="43475651" w14:textId="77777777" w:rsidR="005B6360" w:rsidRPr="00731083" w:rsidRDefault="005B6360" w:rsidP="006403BB">
      <w:pPr>
        <w:ind w:left="550" w:hanging="550"/>
        <w:rPr>
          <w:rFonts w:ascii="Times New Roman" w:hAnsi="Times New Roman" w:cs="Times New Roman"/>
          <w:b/>
          <w:bCs/>
          <w:sz w:val="24"/>
          <w:szCs w:val="24"/>
        </w:rPr>
      </w:pPr>
      <w:r w:rsidRPr="00731083">
        <w:rPr>
          <w:rFonts w:ascii="Times New Roman" w:hAnsi="Times New Roman" w:cs="Times New Roman"/>
          <w:b/>
          <w:bCs/>
          <w:sz w:val="24"/>
          <w:szCs w:val="24"/>
        </w:rPr>
        <w:t xml:space="preserve">Item [54] – </w:t>
      </w:r>
      <w:proofErr w:type="spellStart"/>
      <w:r w:rsidRPr="00731083">
        <w:rPr>
          <w:rFonts w:ascii="Times New Roman" w:hAnsi="Times New Roman" w:cs="Times New Roman"/>
          <w:b/>
          <w:bCs/>
          <w:sz w:val="24"/>
          <w:szCs w:val="24"/>
        </w:rPr>
        <w:t>Subregulation</w:t>
      </w:r>
      <w:proofErr w:type="spellEnd"/>
      <w:r w:rsidRPr="00731083">
        <w:rPr>
          <w:rFonts w:ascii="Times New Roman" w:hAnsi="Times New Roman" w:cs="Times New Roman"/>
          <w:b/>
          <w:bCs/>
          <w:sz w:val="24"/>
          <w:szCs w:val="24"/>
        </w:rPr>
        <w:t xml:space="preserve"> 231(4)</w:t>
      </w:r>
    </w:p>
    <w:p w14:paraId="42ADD7D2" w14:textId="77777777" w:rsidR="00F44D8C" w:rsidRPr="00F44D8C" w:rsidRDefault="00F44D8C" w:rsidP="006403BB">
      <w:pPr>
        <w:pStyle w:val="ListParagraph"/>
        <w:numPr>
          <w:ilvl w:val="0"/>
          <w:numId w:val="1"/>
        </w:numPr>
        <w:ind w:left="550" w:hanging="550"/>
        <w:rPr>
          <w:rFonts w:ascii="Times New Roman" w:hAnsi="Times New Roman" w:cs="Times New Roman"/>
          <w:sz w:val="24"/>
          <w:szCs w:val="24"/>
        </w:rPr>
      </w:pPr>
      <w:r w:rsidRPr="00F44D8C">
        <w:rPr>
          <w:rFonts w:ascii="Times New Roman" w:hAnsi="Times New Roman" w:cs="Times New Roman"/>
          <w:sz w:val="24"/>
          <w:szCs w:val="24"/>
        </w:rPr>
        <w:t xml:space="preserve">Regulation 231 of the Principal Regulations deals with reporting obligations by the holder of a non-QPS permit relating to the use of methyl bromide. </w:t>
      </w:r>
    </w:p>
    <w:p w14:paraId="6838C398" w14:textId="77777777" w:rsidR="00F44D8C" w:rsidRDefault="00F44D8C" w:rsidP="006403BB">
      <w:pPr>
        <w:pStyle w:val="ListParagraph"/>
        <w:ind w:left="550" w:hanging="550"/>
        <w:rPr>
          <w:rFonts w:ascii="Times New Roman" w:hAnsi="Times New Roman" w:cs="Times New Roman"/>
          <w:sz w:val="24"/>
          <w:szCs w:val="24"/>
        </w:rPr>
      </w:pPr>
    </w:p>
    <w:p w14:paraId="223D58F9" w14:textId="503A50C0" w:rsidR="00F44D8C" w:rsidRPr="00F44D8C" w:rsidRDefault="00F44D8C" w:rsidP="006403BB">
      <w:pPr>
        <w:pStyle w:val="ListParagraph"/>
        <w:numPr>
          <w:ilvl w:val="0"/>
          <w:numId w:val="1"/>
        </w:numPr>
        <w:ind w:left="550" w:hanging="550"/>
        <w:rPr>
          <w:rFonts w:ascii="Times New Roman" w:hAnsi="Times New Roman" w:cs="Times New Roman"/>
          <w:sz w:val="24"/>
          <w:szCs w:val="24"/>
        </w:rPr>
      </w:pPr>
      <w:proofErr w:type="spellStart"/>
      <w:r w:rsidRPr="00F44D8C">
        <w:rPr>
          <w:rFonts w:ascii="Times New Roman" w:hAnsi="Times New Roman" w:cs="Times New Roman"/>
          <w:sz w:val="24"/>
          <w:szCs w:val="24"/>
        </w:rPr>
        <w:t>Subregulation</w:t>
      </w:r>
      <w:proofErr w:type="spellEnd"/>
      <w:r w:rsidRPr="00F44D8C">
        <w:rPr>
          <w:rFonts w:ascii="Times New Roman" w:hAnsi="Times New Roman" w:cs="Times New Roman"/>
          <w:sz w:val="24"/>
          <w:szCs w:val="24"/>
        </w:rPr>
        <w:t xml:space="preserve"> 231(1) requires a person who holds a non-QPS permit, within 14 days after the end of a reporting period in a year, to give the Minister a report that:</w:t>
      </w:r>
    </w:p>
    <w:p w14:paraId="341ECD96" w14:textId="77777777" w:rsidR="00672F2D" w:rsidRDefault="00672F2D" w:rsidP="006403BB">
      <w:pPr>
        <w:pStyle w:val="ListParagraph"/>
        <w:ind w:left="550" w:hanging="550"/>
        <w:rPr>
          <w:rFonts w:ascii="Times New Roman" w:hAnsi="Times New Roman" w:cs="Times New Roman"/>
          <w:sz w:val="24"/>
          <w:szCs w:val="24"/>
        </w:rPr>
      </w:pPr>
    </w:p>
    <w:p w14:paraId="268B1F73" w14:textId="1FF5CF4F" w:rsidR="00F44D8C" w:rsidRPr="00F44D8C" w:rsidRDefault="00F44D8C" w:rsidP="002C2E0C">
      <w:pPr>
        <w:pStyle w:val="ListParagraph"/>
        <w:numPr>
          <w:ilvl w:val="0"/>
          <w:numId w:val="17"/>
        </w:numPr>
        <w:ind w:left="1270" w:hanging="550"/>
        <w:rPr>
          <w:rFonts w:ascii="Times New Roman" w:hAnsi="Times New Roman" w:cs="Times New Roman"/>
          <w:sz w:val="24"/>
          <w:szCs w:val="24"/>
        </w:rPr>
      </w:pPr>
      <w:r w:rsidRPr="00F44D8C">
        <w:rPr>
          <w:rFonts w:ascii="Times New Roman" w:hAnsi="Times New Roman" w:cs="Times New Roman"/>
          <w:sz w:val="24"/>
          <w:szCs w:val="24"/>
        </w:rPr>
        <w:t>is in the approved form; and</w:t>
      </w:r>
    </w:p>
    <w:p w14:paraId="42425432" w14:textId="77777777" w:rsidR="00F44D8C" w:rsidRPr="00F44D8C" w:rsidRDefault="00F44D8C" w:rsidP="002C2E0C">
      <w:pPr>
        <w:pStyle w:val="ListParagraph"/>
        <w:ind w:left="1270" w:hanging="550"/>
        <w:rPr>
          <w:rFonts w:ascii="Times New Roman" w:hAnsi="Times New Roman" w:cs="Times New Roman"/>
          <w:sz w:val="24"/>
          <w:szCs w:val="24"/>
        </w:rPr>
      </w:pPr>
    </w:p>
    <w:p w14:paraId="05A4DEB4" w14:textId="77777777" w:rsidR="00F44D8C" w:rsidRPr="00F44D8C" w:rsidRDefault="00F44D8C" w:rsidP="002C2E0C">
      <w:pPr>
        <w:pStyle w:val="ListParagraph"/>
        <w:numPr>
          <w:ilvl w:val="0"/>
          <w:numId w:val="17"/>
        </w:numPr>
        <w:ind w:left="1270" w:hanging="550"/>
        <w:rPr>
          <w:rFonts w:ascii="Times New Roman" w:hAnsi="Times New Roman" w:cs="Times New Roman"/>
          <w:sz w:val="24"/>
          <w:szCs w:val="24"/>
        </w:rPr>
      </w:pPr>
      <w:r w:rsidRPr="00F44D8C">
        <w:rPr>
          <w:rFonts w:ascii="Times New Roman" w:hAnsi="Times New Roman" w:cs="Times New Roman"/>
          <w:sz w:val="24"/>
          <w:szCs w:val="24"/>
        </w:rPr>
        <w:t xml:space="preserve">sets out the information required by </w:t>
      </w:r>
      <w:proofErr w:type="spellStart"/>
      <w:r w:rsidRPr="00F44D8C">
        <w:rPr>
          <w:rFonts w:ascii="Times New Roman" w:hAnsi="Times New Roman" w:cs="Times New Roman"/>
          <w:sz w:val="24"/>
          <w:szCs w:val="24"/>
        </w:rPr>
        <w:t>subregulation</w:t>
      </w:r>
      <w:proofErr w:type="spellEnd"/>
      <w:r w:rsidRPr="00F44D8C">
        <w:rPr>
          <w:rFonts w:ascii="Times New Roman" w:hAnsi="Times New Roman" w:cs="Times New Roman"/>
          <w:sz w:val="24"/>
          <w:szCs w:val="24"/>
        </w:rPr>
        <w:t xml:space="preserve"> 231(2); and</w:t>
      </w:r>
    </w:p>
    <w:p w14:paraId="21005F62" w14:textId="77777777" w:rsidR="00F44D8C" w:rsidRPr="00F44D8C" w:rsidRDefault="00F44D8C" w:rsidP="002C2E0C">
      <w:pPr>
        <w:pStyle w:val="ListParagraph"/>
        <w:ind w:left="1270" w:hanging="550"/>
        <w:rPr>
          <w:rFonts w:ascii="Times New Roman" w:hAnsi="Times New Roman" w:cs="Times New Roman"/>
          <w:sz w:val="24"/>
          <w:szCs w:val="24"/>
        </w:rPr>
      </w:pPr>
    </w:p>
    <w:p w14:paraId="2657EABA" w14:textId="77777777" w:rsidR="00F44D8C" w:rsidRPr="00F44D8C" w:rsidRDefault="00F44D8C" w:rsidP="002C2E0C">
      <w:pPr>
        <w:pStyle w:val="ListParagraph"/>
        <w:numPr>
          <w:ilvl w:val="0"/>
          <w:numId w:val="17"/>
        </w:numPr>
        <w:ind w:left="1270" w:hanging="550"/>
        <w:rPr>
          <w:rFonts w:ascii="Times New Roman" w:hAnsi="Times New Roman" w:cs="Times New Roman"/>
          <w:sz w:val="24"/>
          <w:szCs w:val="24"/>
        </w:rPr>
      </w:pPr>
      <w:r w:rsidRPr="00F44D8C">
        <w:rPr>
          <w:rFonts w:ascii="Times New Roman" w:hAnsi="Times New Roman" w:cs="Times New Roman"/>
          <w:sz w:val="24"/>
          <w:szCs w:val="24"/>
        </w:rPr>
        <w:t>is signed by the non-QPS permit holder and any contractor who carried out a fumigation to which the report relates.</w:t>
      </w:r>
    </w:p>
    <w:p w14:paraId="4F70E443" w14:textId="77777777" w:rsidR="00672F2D" w:rsidRDefault="00672F2D" w:rsidP="006403BB">
      <w:pPr>
        <w:pStyle w:val="ListParagraph"/>
        <w:ind w:left="550" w:hanging="550"/>
        <w:rPr>
          <w:rFonts w:ascii="Times New Roman" w:hAnsi="Times New Roman" w:cs="Times New Roman"/>
          <w:sz w:val="24"/>
          <w:szCs w:val="24"/>
        </w:rPr>
      </w:pPr>
    </w:p>
    <w:p w14:paraId="15D496EC" w14:textId="5B183BEF" w:rsidR="00F44D8C" w:rsidRPr="00F44D8C" w:rsidRDefault="00F44D8C" w:rsidP="006403BB">
      <w:pPr>
        <w:pStyle w:val="ListParagraph"/>
        <w:numPr>
          <w:ilvl w:val="0"/>
          <w:numId w:val="1"/>
        </w:numPr>
        <w:ind w:left="550" w:hanging="550"/>
        <w:rPr>
          <w:rFonts w:ascii="Times New Roman" w:hAnsi="Times New Roman" w:cs="Times New Roman"/>
          <w:sz w:val="24"/>
          <w:szCs w:val="24"/>
        </w:rPr>
      </w:pPr>
      <w:r w:rsidRPr="00F44D8C">
        <w:rPr>
          <w:rFonts w:ascii="Times New Roman" w:hAnsi="Times New Roman" w:cs="Times New Roman"/>
          <w:sz w:val="24"/>
          <w:szCs w:val="24"/>
        </w:rPr>
        <w:lastRenderedPageBreak/>
        <w:t xml:space="preserve">Item 54 of Schedule 2 to the </w:t>
      </w:r>
      <w:r w:rsidR="00672F2D">
        <w:rPr>
          <w:rFonts w:ascii="Times New Roman" w:hAnsi="Times New Roman" w:cs="Times New Roman"/>
          <w:sz w:val="24"/>
          <w:szCs w:val="24"/>
        </w:rPr>
        <w:t>Amendment</w:t>
      </w:r>
      <w:r w:rsidRPr="00F44D8C">
        <w:rPr>
          <w:rFonts w:ascii="Times New Roman" w:hAnsi="Times New Roman" w:cs="Times New Roman"/>
          <w:sz w:val="24"/>
          <w:szCs w:val="24"/>
        </w:rPr>
        <w:t xml:space="preserve"> Regulations amend</w:t>
      </w:r>
      <w:r w:rsidR="00672F2D">
        <w:rPr>
          <w:rFonts w:ascii="Times New Roman" w:hAnsi="Times New Roman" w:cs="Times New Roman"/>
          <w:sz w:val="24"/>
          <w:szCs w:val="24"/>
        </w:rPr>
        <w:t>s</w:t>
      </w:r>
      <w:r w:rsidRPr="00F44D8C">
        <w:rPr>
          <w:rFonts w:ascii="Times New Roman" w:hAnsi="Times New Roman" w:cs="Times New Roman"/>
          <w:sz w:val="24"/>
          <w:szCs w:val="24"/>
        </w:rPr>
        <w:t xml:space="preserve"> existing regulation 231 of the Principal Regulations to repeal existing </w:t>
      </w:r>
      <w:proofErr w:type="spellStart"/>
      <w:r w:rsidRPr="00F44D8C">
        <w:rPr>
          <w:rFonts w:ascii="Times New Roman" w:hAnsi="Times New Roman" w:cs="Times New Roman"/>
          <w:sz w:val="24"/>
          <w:szCs w:val="24"/>
        </w:rPr>
        <w:t>subregulation</w:t>
      </w:r>
      <w:proofErr w:type="spellEnd"/>
      <w:r w:rsidRPr="00F44D8C">
        <w:rPr>
          <w:rFonts w:ascii="Times New Roman" w:hAnsi="Times New Roman" w:cs="Times New Roman"/>
          <w:sz w:val="24"/>
          <w:szCs w:val="24"/>
        </w:rPr>
        <w:t xml:space="preserve"> 231(4) and substitute new </w:t>
      </w:r>
      <w:proofErr w:type="spellStart"/>
      <w:r w:rsidRPr="00F44D8C">
        <w:rPr>
          <w:rFonts w:ascii="Times New Roman" w:hAnsi="Times New Roman" w:cs="Times New Roman"/>
          <w:sz w:val="24"/>
          <w:szCs w:val="24"/>
        </w:rPr>
        <w:t>subregulations</w:t>
      </w:r>
      <w:proofErr w:type="spellEnd"/>
      <w:r w:rsidRPr="00F44D8C">
        <w:rPr>
          <w:rFonts w:ascii="Times New Roman" w:hAnsi="Times New Roman" w:cs="Times New Roman"/>
          <w:sz w:val="24"/>
          <w:szCs w:val="24"/>
        </w:rPr>
        <w:t xml:space="preserve"> 231(3) and (4). </w:t>
      </w:r>
    </w:p>
    <w:p w14:paraId="2B42193F" w14:textId="77777777" w:rsidR="00672F2D" w:rsidRDefault="00672F2D" w:rsidP="006403BB">
      <w:pPr>
        <w:pStyle w:val="ListParagraph"/>
        <w:ind w:left="550" w:hanging="550"/>
        <w:rPr>
          <w:rFonts w:ascii="Times New Roman" w:hAnsi="Times New Roman" w:cs="Times New Roman"/>
          <w:sz w:val="24"/>
          <w:szCs w:val="24"/>
        </w:rPr>
      </w:pPr>
    </w:p>
    <w:p w14:paraId="17AE9BCD" w14:textId="5FB35539" w:rsidR="00F44D8C" w:rsidRPr="00F44D8C" w:rsidRDefault="00F44D8C" w:rsidP="006403BB">
      <w:pPr>
        <w:pStyle w:val="ListParagraph"/>
        <w:numPr>
          <w:ilvl w:val="0"/>
          <w:numId w:val="1"/>
        </w:numPr>
        <w:ind w:left="550" w:hanging="550"/>
        <w:rPr>
          <w:rFonts w:ascii="Times New Roman" w:hAnsi="Times New Roman" w:cs="Times New Roman"/>
          <w:sz w:val="24"/>
          <w:szCs w:val="24"/>
        </w:rPr>
      </w:pPr>
      <w:r w:rsidRPr="00F44D8C">
        <w:rPr>
          <w:rFonts w:ascii="Times New Roman" w:hAnsi="Times New Roman" w:cs="Times New Roman"/>
          <w:sz w:val="24"/>
          <w:szCs w:val="24"/>
        </w:rPr>
        <w:t xml:space="preserve">New </w:t>
      </w:r>
      <w:proofErr w:type="spellStart"/>
      <w:r w:rsidRPr="00F44D8C">
        <w:rPr>
          <w:rFonts w:ascii="Times New Roman" w:hAnsi="Times New Roman" w:cs="Times New Roman"/>
          <w:sz w:val="24"/>
          <w:szCs w:val="24"/>
        </w:rPr>
        <w:t>subregulation</w:t>
      </w:r>
      <w:proofErr w:type="spellEnd"/>
      <w:r w:rsidRPr="00F44D8C">
        <w:rPr>
          <w:rFonts w:ascii="Times New Roman" w:hAnsi="Times New Roman" w:cs="Times New Roman"/>
          <w:sz w:val="24"/>
          <w:szCs w:val="24"/>
        </w:rPr>
        <w:t xml:space="preserve"> 231(3) make</w:t>
      </w:r>
      <w:r w:rsidR="00672F2D">
        <w:rPr>
          <w:rFonts w:ascii="Times New Roman" w:hAnsi="Times New Roman" w:cs="Times New Roman"/>
          <w:sz w:val="24"/>
          <w:szCs w:val="24"/>
        </w:rPr>
        <w:t>s</w:t>
      </w:r>
      <w:r w:rsidRPr="00F44D8C">
        <w:rPr>
          <w:rFonts w:ascii="Times New Roman" w:hAnsi="Times New Roman" w:cs="Times New Roman"/>
          <w:sz w:val="24"/>
          <w:szCs w:val="24"/>
        </w:rPr>
        <w:t xml:space="preserve"> it a strict liability offence for a person to </w:t>
      </w:r>
      <w:r w:rsidR="00602660">
        <w:rPr>
          <w:rFonts w:ascii="Times New Roman" w:hAnsi="Times New Roman" w:cs="Times New Roman"/>
          <w:sz w:val="24"/>
          <w:szCs w:val="24"/>
        </w:rPr>
        <w:t>fail to comply with the reporting requirements</w:t>
      </w:r>
      <w:r w:rsidRPr="00F44D8C">
        <w:rPr>
          <w:rFonts w:ascii="Times New Roman" w:hAnsi="Times New Roman" w:cs="Times New Roman"/>
          <w:sz w:val="24"/>
          <w:szCs w:val="24"/>
        </w:rPr>
        <w:t xml:space="preserve"> in </w:t>
      </w:r>
      <w:proofErr w:type="spellStart"/>
      <w:r w:rsidRPr="00F44D8C">
        <w:rPr>
          <w:rFonts w:ascii="Times New Roman" w:hAnsi="Times New Roman" w:cs="Times New Roman"/>
          <w:sz w:val="24"/>
          <w:szCs w:val="24"/>
        </w:rPr>
        <w:t>subregulation</w:t>
      </w:r>
      <w:proofErr w:type="spellEnd"/>
      <w:r w:rsidRPr="00F44D8C">
        <w:rPr>
          <w:rFonts w:ascii="Times New Roman" w:hAnsi="Times New Roman" w:cs="Times New Roman"/>
          <w:sz w:val="24"/>
          <w:szCs w:val="24"/>
        </w:rPr>
        <w:t xml:space="preserve"> 231(1). The maximum penalty for this offence </w:t>
      </w:r>
      <w:r w:rsidR="00672F2D">
        <w:rPr>
          <w:rFonts w:ascii="Times New Roman" w:hAnsi="Times New Roman" w:cs="Times New Roman"/>
          <w:sz w:val="24"/>
          <w:szCs w:val="24"/>
        </w:rPr>
        <w:t xml:space="preserve">is </w:t>
      </w:r>
      <w:r w:rsidRPr="00F44D8C">
        <w:rPr>
          <w:rFonts w:ascii="Times New Roman" w:hAnsi="Times New Roman" w:cs="Times New Roman"/>
          <w:sz w:val="24"/>
          <w:szCs w:val="24"/>
        </w:rPr>
        <w:t xml:space="preserve">50 penalty units. </w:t>
      </w:r>
    </w:p>
    <w:p w14:paraId="7E9EA3CC" w14:textId="77777777" w:rsidR="00672F2D" w:rsidRDefault="00672F2D" w:rsidP="006403BB">
      <w:pPr>
        <w:pStyle w:val="ListParagraph"/>
        <w:ind w:left="550" w:hanging="550"/>
        <w:rPr>
          <w:rFonts w:ascii="Times New Roman" w:hAnsi="Times New Roman" w:cs="Times New Roman"/>
          <w:sz w:val="24"/>
          <w:szCs w:val="24"/>
        </w:rPr>
      </w:pPr>
    </w:p>
    <w:p w14:paraId="209BC691" w14:textId="0258CCC4" w:rsidR="00F44D8C" w:rsidRPr="00F44D8C" w:rsidRDefault="00F44D8C" w:rsidP="006403BB">
      <w:pPr>
        <w:pStyle w:val="ListParagraph"/>
        <w:numPr>
          <w:ilvl w:val="0"/>
          <w:numId w:val="1"/>
        </w:numPr>
        <w:ind w:left="550" w:hanging="550"/>
        <w:rPr>
          <w:rFonts w:ascii="Times New Roman" w:hAnsi="Times New Roman" w:cs="Times New Roman"/>
          <w:sz w:val="24"/>
          <w:szCs w:val="24"/>
        </w:rPr>
      </w:pPr>
      <w:r w:rsidRPr="00F44D8C">
        <w:rPr>
          <w:rFonts w:ascii="Times New Roman" w:hAnsi="Times New Roman" w:cs="Times New Roman"/>
          <w:sz w:val="24"/>
          <w:szCs w:val="24"/>
        </w:rPr>
        <w:t>Strict liability is pro</w:t>
      </w:r>
      <w:r w:rsidR="00672F2D">
        <w:rPr>
          <w:rFonts w:ascii="Times New Roman" w:hAnsi="Times New Roman" w:cs="Times New Roman"/>
          <w:sz w:val="24"/>
          <w:szCs w:val="24"/>
        </w:rPr>
        <w:t>vided</w:t>
      </w:r>
      <w:r w:rsidRPr="00F44D8C">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50BD8E6A" w14:textId="77777777" w:rsidR="001E3685" w:rsidRDefault="001E3685" w:rsidP="006403BB">
      <w:pPr>
        <w:pStyle w:val="ListParagraph"/>
        <w:ind w:left="550" w:hanging="550"/>
        <w:rPr>
          <w:rFonts w:ascii="Times New Roman" w:hAnsi="Times New Roman" w:cs="Times New Roman"/>
          <w:sz w:val="24"/>
          <w:szCs w:val="24"/>
        </w:rPr>
      </w:pPr>
    </w:p>
    <w:p w14:paraId="131D59E8" w14:textId="23B4235E"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 xml:space="preserve">the offence is not punishable by </w:t>
      </w:r>
      <w:proofErr w:type="gramStart"/>
      <w:r w:rsidRPr="00F44D8C">
        <w:rPr>
          <w:rFonts w:ascii="Times New Roman" w:hAnsi="Times New Roman" w:cs="Times New Roman"/>
          <w:sz w:val="24"/>
          <w:szCs w:val="24"/>
        </w:rPr>
        <w:t>imprisonment;</w:t>
      </w:r>
      <w:proofErr w:type="gramEnd"/>
    </w:p>
    <w:p w14:paraId="680ED9B8" w14:textId="77777777" w:rsidR="00F44D8C" w:rsidRPr="00F44D8C" w:rsidRDefault="00F44D8C" w:rsidP="002C2E0C">
      <w:pPr>
        <w:pStyle w:val="ListParagraph"/>
        <w:ind w:left="1270" w:hanging="550"/>
        <w:rPr>
          <w:rFonts w:ascii="Times New Roman" w:hAnsi="Times New Roman" w:cs="Times New Roman"/>
          <w:sz w:val="24"/>
          <w:szCs w:val="24"/>
        </w:rPr>
      </w:pPr>
    </w:p>
    <w:p w14:paraId="1CC349C7" w14:textId="77777777"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 xml:space="preserve">the offence is subject to a maximum penalty of 50 penalty units for an </w:t>
      </w:r>
      <w:proofErr w:type="gramStart"/>
      <w:r w:rsidRPr="00F44D8C">
        <w:rPr>
          <w:rFonts w:ascii="Times New Roman" w:hAnsi="Times New Roman" w:cs="Times New Roman"/>
          <w:sz w:val="24"/>
          <w:szCs w:val="24"/>
        </w:rPr>
        <w:t>individual;</w:t>
      </w:r>
      <w:proofErr w:type="gramEnd"/>
    </w:p>
    <w:p w14:paraId="0AF21A48" w14:textId="77777777" w:rsidR="00F44D8C" w:rsidRPr="00F44D8C" w:rsidRDefault="00F44D8C" w:rsidP="002C2E0C">
      <w:pPr>
        <w:pStyle w:val="ListParagraph"/>
        <w:ind w:left="1270" w:hanging="550"/>
        <w:rPr>
          <w:rFonts w:ascii="Times New Roman" w:hAnsi="Times New Roman" w:cs="Times New Roman"/>
          <w:sz w:val="24"/>
          <w:szCs w:val="24"/>
        </w:rPr>
      </w:pPr>
    </w:p>
    <w:p w14:paraId="04E6FE79" w14:textId="17F8F83B"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the actions which trigger the offence are simple, readily understood and easily defended. The offence is triggered if a person who holds a non-QPS permit relating to the use of methyl bromide fails to comply with their reporting obligations</w:t>
      </w:r>
      <w:r w:rsidR="00E70170">
        <w:rPr>
          <w:rFonts w:ascii="Times New Roman" w:hAnsi="Times New Roman" w:cs="Times New Roman"/>
          <w:sz w:val="24"/>
          <w:szCs w:val="24"/>
        </w:rPr>
        <w:t>;</w:t>
      </w:r>
    </w:p>
    <w:p w14:paraId="2CBD11EB" w14:textId="77777777" w:rsidR="00F44D8C" w:rsidRPr="00F44D8C" w:rsidRDefault="00F44D8C" w:rsidP="002C2E0C">
      <w:pPr>
        <w:pStyle w:val="ListParagraph"/>
        <w:ind w:left="1270" w:hanging="550"/>
        <w:rPr>
          <w:rFonts w:ascii="Times New Roman" w:hAnsi="Times New Roman" w:cs="Times New Roman"/>
          <w:sz w:val="24"/>
          <w:szCs w:val="24"/>
        </w:rPr>
      </w:pPr>
    </w:p>
    <w:p w14:paraId="6C65336B" w14:textId="77777777"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 xml:space="preserve">offences relating to methyl bromide and reporting obligations need to be dealt with efficiently to ensure industry and community confidence in the regulatory </w:t>
      </w:r>
      <w:proofErr w:type="gramStart"/>
      <w:r w:rsidRPr="00F44D8C">
        <w:rPr>
          <w:rFonts w:ascii="Times New Roman" w:hAnsi="Times New Roman" w:cs="Times New Roman"/>
          <w:sz w:val="24"/>
          <w:szCs w:val="24"/>
        </w:rPr>
        <w:t>regime;</w:t>
      </w:r>
      <w:proofErr w:type="gramEnd"/>
    </w:p>
    <w:p w14:paraId="017281EB" w14:textId="77777777" w:rsidR="00F44D8C" w:rsidRPr="00F44D8C" w:rsidRDefault="00F44D8C" w:rsidP="002C2E0C">
      <w:pPr>
        <w:pStyle w:val="ListParagraph"/>
        <w:ind w:left="1270" w:hanging="550"/>
        <w:rPr>
          <w:rFonts w:ascii="Times New Roman" w:hAnsi="Times New Roman" w:cs="Times New Roman"/>
          <w:sz w:val="24"/>
          <w:szCs w:val="24"/>
        </w:rPr>
      </w:pPr>
    </w:p>
    <w:p w14:paraId="20EEB32B" w14:textId="53383FC1"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 xml:space="preserve">the offence </w:t>
      </w:r>
      <w:r w:rsidR="001E3685">
        <w:rPr>
          <w:rFonts w:ascii="Times New Roman" w:hAnsi="Times New Roman" w:cs="Times New Roman"/>
          <w:sz w:val="24"/>
          <w:szCs w:val="24"/>
        </w:rPr>
        <w:t xml:space="preserve">is </w:t>
      </w:r>
      <w:r w:rsidRPr="00F44D8C">
        <w:rPr>
          <w:rFonts w:ascii="Times New Roman" w:hAnsi="Times New Roman" w:cs="Times New Roman"/>
          <w:sz w:val="24"/>
          <w:szCs w:val="24"/>
        </w:rPr>
        <w:t xml:space="preserve">subject to an infringement notice under the </w:t>
      </w:r>
      <w:proofErr w:type="gramStart"/>
      <w:r w:rsidRPr="00F44D8C">
        <w:rPr>
          <w:rFonts w:ascii="Times New Roman" w:hAnsi="Times New Roman" w:cs="Times New Roman"/>
          <w:sz w:val="24"/>
          <w:szCs w:val="24"/>
        </w:rPr>
        <w:t>Act;</w:t>
      </w:r>
      <w:proofErr w:type="gramEnd"/>
    </w:p>
    <w:p w14:paraId="005C4534" w14:textId="77777777" w:rsidR="00F44D8C" w:rsidRPr="00F44D8C" w:rsidRDefault="00F44D8C" w:rsidP="002C2E0C">
      <w:pPr>
        <w:pStyle w:val="ListParagraph"/>
        <w:ind w:left="1270" w:hanging="550"/>
        <w:rPr>
          <w:rFonts w:ascii="Times New Roman" w:hAnsi="Times New Roman" w:cs="Times New Roman"/>
          <w:sz w:val="24"/>
          <w:szCs w:val="24"/>
        </w:rPr>
      </w:pPr>
    </w:p>
    <w:p w14:paraId="6ED78CEE" w14:textId="77777777"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F44D8C">
        <w:rPr>
          <w:rFonts w:ascii="Times New Roman" w:hAnsi="Times New Roman" w:cs="Times New Roman"/>
          <w:sz w:val="24"/>
          <w:szCs w:val="24"/>
        </w:rPr>
        <w:t>recklessly</w:t>
      </w:r>
      <w:proofErr w:type="gramEnd"/>
      <w:r w:rsidRPr="00F44D8C">
        <w:rPr>
          <w:rFonts w:ascii="Times New Roman" w:hAnsi="Times New Roman" w:cs="Times New Roman"/>
          <w:sz w:val="24"/>
          <w:szCs w:val="24"/>
        </w:rPr>
        <w:t xml:space="preserve"> or negligently failed to comply with the reporting obligations for their non-QPS permit is generally a matter that is peculiarly within the knowledge of the defendant alone. Proving the contrary beyond reasonable doubt may require significant and difficult to obtain indirect and circumstantial </w:t>
      </w:r>
      <w:proofErr w:type="gramStart"/>
      <w:r w:rsidRPr="00F44D8C">
        <w:rPr>
          <w:rFonts w:ascii="Times New Roman" w:hAnsi="Times New Roman" w:cs="Times New Roman"/>
          <w:sz w:val="24"/>
          <w:szCs w:val="24"/>
        </w:rPr>
        <w:t>evidence;</w:t>
      </w:r>
      <w:proofErr w:type="gramEnd"/>
    </w:p>
    <w:p w14:paraId="5E466F06" w14:textId="77777777" w:rsidR="00F44D8C" w:rsidRPr="00F44D8C" w:rsidRDefault="00F44D8C" w:rsidP="002C2E0C">
      <w:pPr>
        <w:pStyle w:val="ListParagraph"/>
        <w:ind w:left="1270" w:hanging="550"/>
        <w:rPr>
          <w:rFonts w:ascii="Times New Roman" w:hAnsi="Times New Roman" w:cs="Times New Roman"/>
          <w:sz w:val="24"/>
          <w:szCs w:val="24"/>
        </w:rPr>
      </w:pPr>
    </w:p>
    <w:p w14:paraId="4F1E20A8" w14:textId="344A6C7A"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the requirement to comply with reporting obligations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E70170">
        <w:rPr>
          <w:rFonts w:ascii="Times New Roman" w:hAnsi="Times New Roman" w:cs="Times New Roman"/>
          <w:sz w:val="24"/>
          <w:szCs w:val="24"/>
        </w:rPr>
        <w:t xml:space="preserve"> and</w:t>
      </w:r>
    </w:p>
    <w:p w14:paraId="51D7A0F3" w14:textId="77777777" w:rsidR="00F44D8C" w:rsidRPr="00F44D8C" w:rsidRDefault="00F44D8C" w:rsidP="002C2E0C">
      <w:pPr>
        <w:pStyle w:val="ListParagraph"/>
        <w:ind w:left="1270" w:hanging="550"/>
        <w:rPr>
          <w:rFonts w:ascii="Times New Roman" w:hAnsi="Times New Roman" w:cs="Times New Roman"/>
          <w:sz w:val="24"/>
          <w:szCs w:val="24"/>
        </w:rPr>
      </w:pPr>
    </w:p>
    <w:p w14:paraId="584674E6" w14:textId="7B72E5B2" w:rsidR="00F44D8C" w:rsidRPr="00F44D8C" w:rsidRDefault="00F44D8C" w:rsidP="002C2E0C">
      <w:pPr>
        <w:pStyle w:val="ListParagraph"/>
        <w:numPr>
          <w:ilvl w:val="0"/>
          <w:numId w:val="18"/>
        </w:numPr>
        <w:ind w:left="1270" w:hanging="550"/>
        <w:rPr>
          <w:rFonts w:ascii="Times New Roman" w:hAnsi="Times New Roman" w:cs="Times New Roman"/>
          <w:sz w:val="24"/>
          <w:szCs w:val="24"/>
        </w:rPr>
      </w:pPr>
      <w:r w:rsidRPr="00F44D8C">
        <w:rPr>
          <w:rFonts w:ascii="Times New Roman" w:hAnsi="Times New Roman" w:cs="Times New Roman"/>
          <w:sz w:val="24"/>
          <w:szCs w:val="24"/>
        </w:rPr>
        <w:t xml:space="preserve">the person affected </w:t>
      </w:r>
      <w:r w:rsidR="001E3685">
        <w:rPr>
          <w:rFonts w:ascii="Times New Roman" w:hAnsi="Times New Roman" w:cs="Times New Roman"/>
          <w:sz w:val="24"/>
          <w:szCs w:val="24"/>
        </w:rPr>
        <w:t xml:space="preserve">is </w:t>
      </w:r>
      <w:r w:rsidRPr="00F44D8C">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75FC2FB0" w14:textId="77777777" w:rsidR="001E3685" w:rsidRDefault="001E3685" w:rsidP="006403BB">
      <w:pPr>
        <w:pStyle w:val="ListParagraph"/>
        <w:ind w:left="550" w:hanging="550"/>
        <w:rPr>
          <w:rFonts w:ascii="Times New Roman" w:hAnsi="Times New Roman" w:cs="Times New Roman"/>
          <w:sz w:val="24"/>
          <w:szCs w:val="24"/>
        </w:rPr>
      </w:pPr>
    </w:p>
    <w:p w14:paraId="21FF879A" w14:textId="01E2D46E" w:rsidR="00F44D8C" w:rsidRPr="00F44D8C" w:rsidRDefault="00F44D8C" w:rsidP="006403BB">
      <w:pPr>
        <w:pStyle w:val="ListParagraph"/>
        <w:numPr>
          <w:ilvl w:val="0"/>
          <w:numId w:val="1"/>
        </w:numPr>
        <w:ind w:left="550" w:hanging="550"/>
        <w:rPr>
          <w:rFonts w:ascii="Times New Roman" w:hAnsi="Times New Roman" w:cs="Times New Roman"/>
          <w:sz w:val="24"/>
          <w:szCs w:val="24"/>
        </w:rPr>
      </w:pPr>
      <w:r w:rsidRPr="00F44D8C">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31A2085B" w14:textId="77777777" w:rsidR="001E3685" w:rsidRDefault="001E3685" w:rsidP="006403BB">
      <w:pPr>
        <w:pStyle w:val="ListParagraph"/>
        <w:ind w:left="550" w:hanging="550"/>
        <w:rPr>
          <w:rFonts w:ascii="Times New Roman" w:hAnsi="Times New Roman" w:cs="Times New Roman"/>
          <w:sz w:val="24"/>
          <w:szCs w:val="24"/>
        </w:rPr>
      </w:pPr>
    </w:p>
    <w:p w14:paraId="6301F5EF" w14:textId="63A6621F" w:rsidR="00F44D8C" w:rsidRPr="00F44D8C" w:rsidRDefault="00F44D8C" w:rsidP="006403BB">
      <w:pPr>
        <w:pStyle w:val="ListParagraph"/>
        <w:numPr>
          <w:ilvl w:val="0"/>
          <w:numId w:val="1"/>
        </w:numPr>
        <w:ind w:left="550" w:hanging="550"/>
        <w:rPr>
          <w:rFonts w:ascii="Times New Roman" w:hAnsi="Times New Roman" w:cs="Times New Roman"/>
          <w:sz w:val="24"/>
          <w:szCs w:val="24"/>
        </w:rPr>
      </w:pPr>
      <w:r w:rsidRPr="00F44D8C">
        <w:rPr>
          <w:rFonts w:ascii="Times New Roman" w:hAnsi="Times New Roman" w:cs="Times New Roman"/>
          <w:sz w:val="24"/>
          <w:szCs w:val="24"/>
        </w:rPr>
        <w:t xml:space="preserve">New </w:t>
      </w:r>
      <w:proofErr w:type="spellStart"/>
      <w:r w:rsidRPr="00F44D8C">
        <w:rPr>
          <w:rFonts w:ascii="Times New Roman" w:hAnsi="Times New Roman" w:cs="Times New Roman"/>
          <w:sz w:val="24"/>
          <w:szCs w:val="24"/>
        </w:rPr>
        <w:t>subregulation</w:t>
      </w:r>
      <w:proofErr w:type="spellEnd"/>
      <w:r w:rsidRPr="00F44D8C">
        <w:rPr>
          <w:rFonts w:ascii="Times New Roman" w:hAnsi="Times New Roman" w:cs="Times New Roman"/>
          <w:sz w:val="24"/>
          <w:szCs w:val="24"/>
        </w:rPr>
        <w:t xml:space="preserve"> 231(4) </w:t>
      </w:r>
      <w:r w:rsidR="001E3685">
        <w:rPr>
          <w:rFonts w:ascii="Times New Roman" w:hAnsi="Times New Roman" w:cs="Times New Roman"/>
          <w:sz w:val="24"/>
          <w:szCs w:val="24"/>
        </w:rPr>
        <w:t xml:space="preserve">has </w:t>
      </w:r>
      <w:r w:rsidRPr="00F44D8C">
        <w:rPr>
          <w:rFonts w:ascii="Times New Roman" w:hAnsi="Times New Roman" w:cs="Times New Roman"/>
          <w:sz w:val="24"/>
          <w:szCs w:val="24"/>
        </w:rPr>
        <w:t xml:space="preserve">the effect of establishing a mirror civil penalty provision which is contravened where a person </w:t>
      </w:r>
      <w:r w:rsidR="00602660">
        <w:rPr>
          <w:rFonts w:ascii="Times New Roman" w:hAnsi="Times New Roman" w:cs="Times New Roman"/>
          <w:sz w:val="24"/>
          <w:szCs w:val="24"/>
        </w:rPr>
        <w:t>fails to comply with the reporting requirements</w:t>
      </w:r>
      <w:r w:rsidRPr="00F44D8C">
        <w:rPr>
          <w:rFonts w:ascii="Times New Roman" w:hAnsi="Times New Roman" w:cs="Times New Roman"/>
          <w:sz w:val="24"/>
          <w:szCs w:val="24"/>
        </w:rPr>
        <w:t xml:space="preserve"> in </w:t>
      </w:r>
      <w:proofErr w:type="spellStart"/>
      <w:r w:rsidRPr="00F44D8C">
        <w:rPr>
          <w:rFonts w:ascii="Times New Roman" w:hAnsi="Times New Roman" w:cs="Times New Roman"/>
          <w:sz w:val="24"/>
          <w:szCs w:val="24"/>
        </w:rPr>
        <w:t>subregulation</w:t>
      </w:r>
      <w:proofErr w:type="spellEnd"/>
      <w:r w:rsidRPr="00F44D8C">
        <w:rPr>
          <w:rFonts w:ascii="Times New Roman" w:hAnsi="Times New Roman" w:cs="Times New Roman"/>
          <w:sz w:val="24"/>
          <w:szCs w:val="24"/>
        </w:rPr>
        <w:t xml:space="preserve"> 231(1). The maximum penalty </w:t>
      </w:r>
      <w:r w:rsidR="001E3685">
        <w:rPr>
          <w:rFonts w:ascii="Times New Roman" w:hAnsi="Times New Roman" w:cs="Times New Roman"/>
          <w:sz w:val="24"/>
          <w:szCs w:val="24"/>
        </w:rPr>
        <w:t xml:space="preserve">is </w:t>
      </w:r>
      <w:r w:rsidRPr="00F44D8C">
        <w:rPr>
          <w:rFonts w:ascii="Times New Roman" w:hAnsi="Times New Roman" w:cs="Times New Roman"/>
          <w:sz w:val="24"/>
          <w:szCs w:val="24"/>
        </w:rPr>
        <w:t xml:space="preserve">60 penalty units. A body corporate </w:t>
      </w:r>
      <w:r w:rsidR="001E3685">
        <w:rPr>
          <w:rFonts w:ascii="Times New Roman" w:hAnsi="Times New Roman" w:cs="Times New Roman"/>
          <w:sz w:val="24"/>
          <w:szCs w:val="24"/>
        </w:rPr>
        <w:t xml:space="preserve">is </w:t>
      </w:r>
      <w:r w:rsidRPr="00F44D8C">
        <w:rPr>
          <w:rFonts w:ascii="Times New Roman" w:hAnsi="Times New Roman" w:cs="Times New Roman"/>
          <w:sz w:val="24"/>
          <w:szCs w:val="24"/>
        </w:rPr>
        <w:t>liable for five times this amount as a maximum penalty (see subsection 82(5) of the Regulatory Powers Act).</w:t>
      </w:r>
    </w:p>
    <w:p w14:paraId="14EBCAE9" w14:textId="77777777" w:rsidR="00602660" w:rsidRDefault="00602660" w:rsidP="006403BB">
      <w:pPr>
        <w:pStyle w:val="ListParagraph"/>
        <w:ind w:left="550" w:hanging="550"/>
        <w:rPr>
          <w:rFonts w:ascii="Times New Roman" w:hAnsi="Times New Roman" w:cs="Times New Roman"/>
          <w:sz w:val="24"/>
          <w:szCs w:val="24"/>
        </w:rPr>
      </w:pPr>
    </w:p>
    <w:p w14:paraId="22C73F03" w14:textId="7DD95055" w:rsidR="005B6360" w:rsidRPr="005B6360" w:rsidRDefault="00F44D8C" w:rsidP="006403BB">
      <w:pPr>
        <w:pStyle w:val="ListParagraph"/>
        <w:numPr>
          <w:ilvl w:val="0"/>
          <w:numId w:val="1"/>
        </w:numPr>
        <w:ind w:left="550" w:hanging="550"/>
        <w:rPr>
          <w:rFonts w:ascii="Times New Roman" w:hAnsi="Times New Roman" w:cs="Times New Roman"/>
          <w:sz w:val="24"/>
          <w:szCs w:val="24"/>
        </w:rPr>
      </w:pPr>
      <w:r w:rsidRPr="00F44D8C">
        <w:rPr>
          <w:rFonts w:ascii="Times New Roman" w:hAnsi="Times New Roman" w:cs="Times New Roman"/>
          <w:sz w:val="24"/>
          <w:szCs w:val="24"/>
        </w:rPr>
        <w:t>The combination of strict liability offence and civil penalty provision</w:t>
      </w:r>
      <w:r w:rsidR="001E3685">
        <w:rPr>
          <w:rFonts w:ascii="Times New Roman" w:hAnsi="Times New Roman" w:cs="Times New Roman"/>
          <w:sz w:val="24"/>
          <w:szCs w:val="24"/>
        </w:rPr>
        <w:t xml:space="preserve"> </w:t>
      </w:r>
      <w:r w:rsidRPr="00F44D8C">
        <w:rPr>
          <w:rFonts w:ascii="Times New Roman" w:hAnsi="Times New Roman" w:cs="Times New Roman"/>
          <w:sz w:val="24"/>
          <w:szCs w:val="24"/>
        </w:rPr>
        <w:t>provide</w:t>
      </w:r>
      <w:r w:rsidR="001E3685">
        <w:rPr>
          <w:rFonts w:ascii="Times New Roman" w:hAnsi="Times New Roman" w:cs="Times New Roman"/>
          <w:sz w:val="24"/>
          <w:szCs w:val="24"/>
        </w:rPr>
        <w:t>s</w:t>
      </w:r>
      <w:r w:rsidRPr="00F44D8C">
        <w:rPr>
          <w:rFonts w:ascii="Times New Roman" w:hAnsi="Times New Roman" w:cs="Times New Roman"/>
          <w:sz w:val="24"/>
          <w:szCs w:val="24"/>
        </w:rPr>
        <w:t xml:space="preserve"> an adequate deterrent from persons failing to comply with their reporting obligations relating to a non-QPS permit for the use of methyl bromide, which has the potential to cause significant harm. It is also appropriate to include both civil and criminal penalties </w:t>
      </w:r>
      <w:proofErr w:type="gramStart"/>
      <w:r w:rsidRPr="00F44D8C">
        <w:rPr>
          <w:rFonts w:ascii="Times New Roman" w:hAnsi="Times New Roman" w:cs="Times New Roman"/>
          <w:sz w:val="24"/>
          <w:szCs w:val="24"/>
        </w:rPr>
        <w:t>in order to</w:t>
      </w:r>
      <w:proofErr w:type="gramEnd"/>
      <w:r w:rsidRPr="00F44D8C">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sidR="001E3685">
        <w:rPr>
          <w:rFonts w:ascii="Times New Roman" w:hAnsi="Times New Roman" w:cs="Times New Roman"/>
          <w:sz w:val="24"/>
          <w:szCs w:val="24"/>
        </w:rPr>
        <w:t>.</w:t>
      </w:r>
    </w:p>
    <w:p w14:paraId="50C92AE8" w14:textId="77777777" w:rsidR="005B6360" w:rsidRPr="00DC3E59" w:rsidRDefault="005B6360" w:rsidP="006403BB">
      <w:pPr>
        <w:ind w:left="550" w:hanging="550"/>
        <w:rPr>
          <w:rFonts w:ascii="Times New Roman" w:hAnsi="Times New Roman" w:cs="Times New Roman"/>
          <w:b/>
          <w:bCs/>
          <w:sz w:val="24"/>
          <w:szCs w:val="24"/>
        </w:rPr>
      </w:pPr>
      <w:r w:rsidRPr="00DC3E59">
        <w:rPr>
          <w:rFonts w:ascii="Times New Roman" w:hAnsi="Times New Roman" w:cs="Times New Roman"/>
          <w:b/>
          <w:bCs/>
          <w:sz w:val="24"/>
          <w:szCs w:val="24"/>
        </w:rPr>
        <w:t xml:space="preserve">Item [55] – </w:t>
      </w:r>
      <w:proofErr w:type="spellStart"/>
      <w:r w:rsidRPr="00DC3E59">
        <w:rPr>
          <w:rFonts w:ascii="Times New Roman" w:hAnsi="Times New Roman" w:cs="Times New Roman"/>
          <w:b/>
          <w:bCs/>
          <w:sz w:val="24"/>
          <w:szCs w:val="24"/>
        </w:rPr>
        <w:t>Subregulation</w:t>
      </w:r>
      <w:proofErr w:type="spellEnd"/>
      <w:r w:rsidRPr="00DC3E59">
        <w:rPr>
          <w:rFonts w:ascii="Times New Roman" w:hAnsi="Times New Roman" w:cs="Times New Roman"/>
          <w:b/>
          <w:bCs/>
          <w:sz w:val="24"/>
          <w:szCs w:val="24"/>
        </w:rPr>
        <w:t xml:space="preserve"> 232(1) (penalty)</w:t>
      </w:r>
    </w:p>
    <w:p w14:paraId="01406014" w14:textId="6580380B" w:rsidR="00116385" w:rsidRDefault="00116385" w:rsidP="006403BB">
      <w:pPr>
        <w:pStyle w:val="ListParagraph"/>
        <w:numPr>
          <w:ilvl w:val="0"/>
          <w:numId w:val="1"/>
        </w:numPr>
        <w:ind w:left="550" w:hanging="550"/>
        <w:rPr>
          <w:rFonts w:ascii="Times New Roman" w:hAnsi="Times New Roman" w:cs="Times New Roman"/>
          <w:sz w:val="24"/>
          <w:szCs w:val="24"/>
        </w:rPr>
      </w:pPr>
      <w:r w:rsidRPr="00116385">
        <w:rPr>
          <w:rFonts w:ascii="Times New Roman" w:hAnsi="Times New Roman" w:cs="Times New Roman"/>
          <w:sz w:val="24"/>
          <w:szCs w:val="24"/>
        </w:rPr>
        <w:t xml:space="preserve">Item 55 of Schedule 2 to the </w:t>
      </w:r>
      <w:r>
        <w:rPr>
          <w:rFonts w:ascii="Times New Roman" w:hAnsi="Times New Roman" w:cs="Times New Roman"/>
          <w:sz w:val="24"/>
          <w:szCs w:val="24"/>
        </w:rPr>
        <w:t xml:space="preserve">Amendment </w:t>
      </w:r>
      <w:r w:rsidRPr="00116385">
        <w:rPr>
          <w:rFonts w:ascii="Times New Roman" w:hAnsi="Times New Roman" w:cs="Times New Roman"/>
          <w:sz w:val="24"/>
          <w:szCs w:val="24"/>
        </w:rPr>
        <w:t>Regulations amend</w:t>
      </w:r>
      <w:r>
        <w:rPr>
          <w:rFonts w:ascii="Times New Roman" w:hAnsi="Times New Roman" w:cs="Times New Roman"/>
          <w:sz w:val="24"/>
          <w:szCs w:val="24"/>
        </w:rPr>
        <w:t>s</w:t>
      </w:r>
      <w:r w:rsidRPr="00116385">
        <w:rPr>
          <w:rFonts w:ascii="Times New Roman" w:hAnsi="Times New Roman" w:cs="Times New Roman"/>
          <w:sz w:val="24"/>
          <w:szCs w:val="24"/>
        </w:rPr>
        <w:t xml:space="preserve"> existing </w:t>
      </w:r>
      <w:proofErr w:type="spellStart"/>
      <w:r w:rsidRPr="00116385">
        <w:rPr>
          <w:rFonts w:ascii="Times New Roman" w:hAnsi="Times New Roman" w:cs="Times New Roman"/>
          <w:sz w:val="24"/>
          <w:szCs w:val="24"/>
        </w:rPr>
        <w:t>subregulation</w:t>
      </w:r>
      <w:proofErr w:type="spellEnd"/>
      <w:r w:rsidRPr="00116385">
        <w:rPr>
          <w:rFonts w:ascii="Times New Roman" w:hAnsi="Times New Roman" w:cs="Times New Roman"/>
          <w:sz w:val="24"/>
          <w:szCs w:val="24"/>
        </w:rPr>
        <w:t xml:space="preserve"> 232(1) of the Principal Regulations to repeal the penalty of 10 penalty units.</w:t>
      </w:r>
    </w:p>
    <w:p w14:paraId="426CDDA7" w14:textId="77777777" w:rsidR="00210055" w:rsidRPr="00116385" w:rsidRDefault="00210055" w:rsidP="006403BB">
      <w:pPr>
        <w:pStyle w:val="ListParagraph"/>
        <w:ind w:left="550" w:hanging="550"/>
        <w:rPr>
          <w:rFonts w:ascii="Times New Roman" w:hAnsi="Times New Roman" w:cs="Times New Roman"/>
          <w:sz w:val="24"/>
          <w:szCs w:val="24"/>
        </w:rPr>
      </w:pPr>
    </w:p>
    <w:p w14:paraId="507FF7CC" w14:textId="11035BF8" w:rsidR="005B6360" w:rsidRPr="005B6360" w:rsidRDefault="00116385" w:rsidP="006403BB">
      <w:pPr>
        <w:pStyle w:val="ListParagraph"/>
        <w:numPr>
          <w:ilvl w:val="0"/>
          <w:numId w:val="1"/>
        </w:numPr>
        <w:ind w:left="550" w:hanging="550"/>
        <w:rPr>
          <w:rFonts w:ascii="Times New Roman" w:hAnsi="Times New Roman" w:cs="Times New Roman"/>
          <w:sz w:val="24"/>
          <w:szCs w:val="24"/>
        </w:rPr>
      </w:pPr>
      <w:r w:rsidRPr="00116385">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116385">
        <w:rPr>
          <w:rFonts w:ascii="Times New Roman" w:hAnsi="Times New Roman" w:cs="Times New Roman"/>
          <w:sz w:val="24"/>
          <w:szCs w:val="24"/>
        </w:rPr>
        <w:t xml:space="preserve">consequential to the amendment </w:t>
      </w:r>
      <w:r>
        <w:rPr>
          <w:rFonts w:ascii="Times New Roman" w:hAnsi="Times New Roman" w:cs="Times New Roman"/>
          <w:sz w:val="24"/>
          <w:szCs w:val="24"/>
        </w:rPr>
        <w:t>made</w:t>
      </w:r>
      <w:r w:rsidRPr="00116385">
        <w:rPr>
          <w:rFonts w:ascii="Times New Roman" w:hAnsi="Times New Roman" w:cs="Times New Roman"/>
          <w:sz w:val="24"/>
          <w:szCs w:val="24"/>
        </w:rPr>
        <w:t xml:space="preserve"> by item 56 of Schedule 2 which, relevantly, insert</w:t>
      </w:r>
      <w:r>
        <w:rPr>
          <w:rFonts w:ascii="Times New Roman" w:hAnsi="Times New Roman" w:cs="Times New Roman"/>
          <w:sz w:val="24"/>
          <w:szCs w:val="24"/>
        </w:rPr>
        <w:t>s</w:t>
      </w:r>
      <w:r w:rsidRPr="00116385">
        <w:rPr>
          <w:rFonts w:ascii="Times New Roman" w:hAnsi="Times New Roman" w:cs="Times New Roman"/>
          <w:sz w:val="24"/>
          <w:szCs w:val="24"/>
        </w:rPr>
        <w:t xml:space="preserve"> a new higher penalty for the strict liability offence, and a penalty for the new civil penalty provision, in regulation 232.</w:t>
      </w:r>
    </w:p>
    <w:p w14:paraId="58522E11" w14:textId="77777777" w:rsidR="005B6360" w:rsidRPr="00F65790" w:rsidRDefault="005B6360" w:rsidP="006403BB">
      <w:pPr>
        <w:ind w:left="550" w:hanging="550"/>
        <w:rPr>
          <w:rFonts w:ascii="Times New Roman" w:hAnsi="Times New Roman" w:cs="Times New Roman"/>
          <w:b/>
          <w:bCs/>
          <w:sz w:val="24"/>
          <w:szCs w:val="24"/>
        </w:rPr>
      </w:pPr>
      <w:r w:rsidRPr="00F65790">
        <w:rPr>
          <w:rFonts w:ascii="Times New Roman" w:hAnsi="Times New Roman" w:cs="Times New Roman"/>
          <w:b/>
          <w:bCs/>
          <w:sz w:val="24"/>
          <w:szCs w:val="24"/>
        </w:rPr>
        <w:t xml:space="preserve">Item [56] – </w:t>
      </w:r>
      <w:proofErr w:type="spellStart"/>
      <w:r w:rsidRPr="00F65790">
        <w:rPr>
          <w:rFonts w:ascii="Times New Roman" w:hAnsi="Times New Roman" w:cs="Times New Roman"/>
          <w:b/>
          <w:bCs/>
          <w:sz w:val="24"/>
          <w:szCs w:val="24"/>
        </w:rPr>
        <w:t>Subregulation</w:t>
      </w:r>
      <w:proofErr w:type="spellEnd"/>
      <w:r w:rsidRPr="00F65790">
        <w:rPr>
          <w:rFonts w:ascii="Times New Roman" w:hAnsi="Times New Roman" w:cs="Times New Roman"/>
          <w:b/>
          <w:bCs/>
          <w:sz w:val="24"/>
          <w:szCs w:val="24"/>
        </w:rPr>
        <w:t xml:space="preserve"> 232(3)</w:t>
      </w:r>
    </w:p>
    <w:p w14:paraId="61BDB6F8" w14:textId="77777777" w:rsidR="00236351" w:rsidRPr="00236351" w:rsidRDefault="00236351" w:rsidP="006403BB">
      <w:pPr>
        <w:pStyle w:val="ListParagraph"/>
        <w:numPr>
          <w:ilvl w:val="0"/>
          <w:numId w:val="1"/>
        </w:numPr>
        <w:ind w:left="550" w:hanging="550"/>
        <w:rPr>
          <w:rFonts w:ascii="Times New Roman" w:hAnsi="Times New Roman" w:cs="Times New Roman"/>
          <w:sz w:val="24"/>
          <w:szCs w:val="24"/>
        </w:rPr>
      </w:pPr>
      <w:r w:rsidRPr="00236351">
        <w:rPr>
          <w:rFonts w:ascii="Times New Roman" w:hAnsi="Times New Roman" w:cs="Times New Roman"/>
          <w:sz w:val="24"/>
          <w:szCs w:val="24"/>
        </w:rPr>
        <w:t xml:space="preserve">Regulation 232 of the Principal Regulations deals with reporting obligations by the holder of an emergency permit relating to the use of methyl bromide. </w:t>
      </w:r>
    </w:p>
    <w:p w14:paraId="5F5D6DB5" w14:textId="77777777" w:rsidR="00236351" w:rsidRDefault="00236351" w:rsidP="006403BB">
      <w:pPr>
        <w:pStyle w:val="ListParagraph"/>
        <w:ind w:left="550" w:hanging="550"/>
        <w:rPr>
          <w:rFonts w:ascii="Times New Roman" w:hAnsi="Times New Roman" w:cs="Times New Roman"/>
          <w:sz w:val="24"/>
          <w:szCs w:val="24"/>
        </w:rPr>
      </w:pPr>
    </w:p>
    <w:p w14:paraId="4621357D" w14:textId="094962BC" w:rsidR="00236351" w:rsidRPr="00236351" w:rsidRDefault="00236351" w:rsidP="006403BB">
      <w:pPr>
        <w:pStyle w:val="ListParagraph"/>
        <w:numPr>
          <w:ilvl w:val="0"/>
          <w:numId w:val="1"/>
        </w:numPr>
        <w:ind w:left="550" w:hanging="550"/>
        <w:rPr>
          <w:rFonts w:ascii="Times New Roman" w:hAnsi="Times New Roman" w:cs="Times New Roman"/>
          <w:sz w:val="24"/>
          <w:szCs w:val="24"/>
        </w:rPr>
      </w:pPr>
      <w:proofErr w:type="spellStart"/>
      <w:r w:rsidRPr="00236351">
        <w:rPr>
          <w:rFonts w:ascii="Times New Roman" w:hAnsi="Times New Roman" w:cs="Times New Roman"/>
          <w:sz w:val="24"/>
          <w:szCs w:val="24"/>
        </w:rPr>
        <w:t>Subregulations</w:t>
      </w:r>
      <w:proofErr w:type="spellEnd"/>
      <w:r w:rsidRPr="00236351">
        <w:rPr>
          <w:rFonts w:ascii="Times New Roman" w:hAnsi="Times New Roman" w:cs="Times New Roman"/>
          <w:sz w:val="24"/>
          <w:szCs w:val="24"/>
        </w:rPr>
        <w:t xml:space="preserve"> 232(1) and (1A) have the combined effect that a person who holds an emergency permit must, within 14 days after the earlier of the end of period specified in the permit during which methyl bromide may be used under the permit, or the time of the use of methyl bromide that exhausts the amount of methyl bromide that may be used under the permit, give the Minister a report that:</w:t>
      </w:r>
    </w:p>
    <w:p w14:paraId="12B5F3B8" w14:textId="77777777" w:rsidR="00236351" w:rsidRDefault="00236351" w:rsidP="006403BB">
      <w:pPr>
        <w:pStyle w:val="ListParagraph"/>
        <w:ind w:left="550" w:hanging="550"/>
        <w:rPr>
          <w:rFonts w:ascii="Times New Roman" w:hAnsi="Times New Roman" w:cs="Times New Roman"/>
          <w:sz w:val="24"/>
          <w:szCs w:val="24"/>
        </w:rPr>
      </w:pPr>
    </w:p>
    <w:p w14:paraId="030DDDBF" w14:textId="4E97055F" w:rsidR="00236351" w:rsidRPr="00236351" w:rsidRDefault="00236351" w:rsidP="008166DD">
      <w:pPr>
        <w:pStyle w:val="ListParagraph"/>
        <w:numPr>
          <w:ilvl w:val="0"/>
          <w:numId w:val="19"/>
        </w:numPr>
        <w:ind w:left="1270" w:hanging="550"/>
        <w:rPr>
          <w:rFonts w:ascii="Times New Roman" w:hAnsi="Times New Roman" w:cs="Times New Roman"/>
          <w:sz w:val="24"/>
          <w:szCs w:val="24"/>
        </w:rPr>
      </w:pPr>
      <w:r w:rsidRPr="00236351">
        <w:rPr>
          <w:rFonts w:ascii="Times New Roman" w:hAnsi="Times New Roman" w:cs="Times New Roman"/>
          <w:sz w:val="24"/>
          <w:szCs w:val="24"/>
        </w:rPr>
        <w:t>is in the approved form; and</w:t>
      </w:r>
    </w:p>
    <w:p w14:paraId="460099FD" w14:textId="77777777" w:rsidR="00236351" w:rsidRPr="00236351" w:rsidRDefault="00236351" w:rsidP="008166DD">
      <w:pPr>
        <w:pStyle w:val="ListParagraph"/>
        <w:ind w:left="1270" w:hanging="550"/>
        <w:rPr>
          <w:rFonts w:ascii="Times New Roman" w:hAnsi="Times New Roman" w:cs="Times New Roman"/>
          <w:sz w:val="24"/>
          <w:szCs w:val="24"/>
        </w:rPr>
      </w:pPr>
    </w:p>
    <w:p w14:paraId="20206232" w14:textId="77777777" w:rsidR="00236351" w:rsidRPr="00236351" w:rsidRDefault="00236351" w:rsidP="008166DD">
      <w:pPr>
        <w:pStyle w:val="ListParagraph"/>
        <w:numPr>
          <w:ilvl w:val="0"/>
          <w:numId w:val="19"/>
        </w:numPr>
        <w:ind w:left="1270" w:hanging="550"/>
        <w:rPr>
          <w:rFonts w:ascii="Times New Roman" w:hAnsi="Times New Roman" w:cs="Times New Roman"/>
          <w:sz w:val="24"/>
          <w:szCs w:val="24"/>
        </w:rPr>
      </w:pPr>
      <w:r w:rsidRPr="00236351">
        <w:rPr>
          <w:rFonts w:ascii="Times New Roman" w:hAnsi="Times New Roman" w:cs="Times New Roman"/>
          <w:sz w:val="24"/>
          <w:szCs w:val="24"/>
        </w:rPr>
        <w:t xml:space="preserve">sets out the information required by </w:t>
      </w:r>
      <w:proofErr w:type="spellStart"/>
      <w:r w:rsidRPr="00236351">
        <w:rPr>
          <w:rFonts w:ascii="Times New Roman" w:hAnsi="Times New Roman" w:cs="Times New Roman"/>
          <w:sz w:val="24"/>
          <w:szCs w:val="24"/>
        </w:rPr>
        <w:t>subregulation</w:t>
      </w:r>
      <w:proofErr w:type="spellEnd"/>
      <w:r w:rsidRPr="00236351">
        <w:rPr>
          <w:rFonts w:ascii="Times New Roman" w:hAnsi="Times New Roman" w:cs="Times New Roman"/>
          <w:sz w:val="24"/>
          <w:szCs w:val="24"/>
        </w:rPr>
        <w:t xml:space="preserve"> 232(2); and</w:t>
      </w:r>
    </w:p>
    <w:p w14:paraId="1563D622" w14:textId="77777777" w:rsidR="00236351" w:rsidRPr="00236351" w:rsidRDefault="00236351" w:rsidP="008166DD">
      <w:pPr>
        <w:pStyle w:val="ListParagraph"/>
        <w:ind w:left="1270" w:hanging="550"/>
        <w:rPr>
          <w:rFonts w:ascii="Times New Roman" w:hAnsi="Times New Roman" w:cs="Times New Roman"/>
          <w:sz w:val="24"/>
          <w:szCs w:val="24"/>
        </w:rPr>
      </w:pPr>
    </w:p>
    <w:p w14:paraId="321A9225" w14:textId="77777777" w:rsidR="00236351" w:rsidRPr="00236351" w:rsidRDefault="00236351" w:rsidP="008166DD">
      <w:pPr>
        <w:pStyle w:val="ListParagraph"/>
        <w:numPr>
          <w:ilvl w:val="0"/>
          <w:numId w:val="19"/>
        </w:numPr>
        <w:ind w:left="1270" w:hanging="550"/>
        <w:rPr>
          <w:rFonts w:ascii="Times New Roman" w:hAnsi="Times New Roman" w:cs="Times New Roman"/>
          <w:sz w:val="24"/>
          <w:szCs w:val="24"/>
        </w:rPr>
      </w:pPr>
      <w:r w:rsidRPr="00236351">
        <w:rPr>
          <w:rFonts w:ascii="Times New Roman" w:hAnsi="Times New Roman" w:cs="Times New Roman"/>
          <w:sz w:val="24"/>
          <w:szCs w:val="24"/>
        </w:rPr>
        <w:t>is signed by the permit holder and any contractor who carried out a fumigation under the emergency permit.</w:t>
      </w:r>
    </w:p>
    <w:p w14:paraId="43FCE47F" w14:textId="77777777" w:rsidR="00236351" w:rsidRDefault="00236351" w:rsidP="006403BB">
      <w:pPr>
        <w:pStyle w:val="ListParagraph"/>
        <w:ind w:left="550" w:hanging="550"/>
        <w:rPr>
          <w:rFonts w:ascii="Times New Roman" w:hAnsi="Times New Roman" w:cs="Times New Roman"/>
          <w:sz w:val="24"/>
          <w:szCs w:val="24"/>
        </w:rPr>
      </w:pPr>
    </w:p>
    <w:p w14:paraId="40656D55" w14:textId="0E6F1FBF" w:rsidR="00236351" w:rsidRPr="00236351" w:rsidRDefault="00236351" w:rsidP="006403BB">
      <w:pPr>
        <w:pStyle w:val="ListParagraph"/>
        <w:numPr>
          <w:ilvl w:val="0"/>
          <w:numId w:val="1"/>
        </w:numPr>
        <w:ind w:left="550" w:hanging="550"/>
        <w:rPr>
          <w:rFonts w:ascii="Times New Roman" w:hAnsi="Times New Roman" w:cs="Times New Roman"/>
          <w:sz w:val="24"/>
          <w:szCs w:val="24"/>
        </w:rPr>
      </w:pPr>
      <w:r w:rsidRPr="00236351">
        <w:rPr>
          <w:rFonts w:ascii="Times New Roman" w:hAnsi="Times New Roman" w:cs="Times New Roman"/>
          <w:sz w:val="24"/>
          <w:szCs w:val="24"/>
        </w:rPr>
        <w:t>Item 56 of Schedule 2 to the</w:t>
      </w:r>
      <w:r>
        <w:rPr>
          <w:rFonts w:ascii="Times New Roman" w:hAnsi="Times New Roman" w:cs="Times New Roman"/>
          <w:sz w:val="24"/>
          <w:szCs w:val="24"/>
        </w:rPr>
        <w:t xml:space="preserve"> Amendment </w:t>
      </w:r>
      <w:r w:rsidRPr="00236351">
        <w:rPr>
          <w:rFonts w:ascii="Times New Roman" w:hAnsi="Times New Roman" w:cs="Times New Roman"/>
          <w:sz w:val="24"/>
          <w:szCs w:val="24"/>
        </w:rPr>
        <w:t>Regulations amend</w:t>
      </w:r>
      <w:r>
        <w:rPr>
          <w:rFonts w:ascii="Times New Roman" w:hAnsi="Times New Roman" w:cs="Times New Roman"/>
          <w:sz w:val="24"/>
          <w:szCs w:val="24"/>
        </w:rPr>
        <w:t>s</w:t>
      </w:r>
      <w:r w:rsidRPr="00236351">
        <w:rPr>
          <w:rFonts w:ascii="Times New Roman" w:hAnsi="Times New Roman" w:cs="Times New Roman"/>
          <w:sz w:val="24"/>
          <w:szCs w:val="24"/>
        </w:rPr>
        <w:t xml:space="preserve"> existing regulation 232 of the Principal Regulations to repeal existing </w:t>
      </w:r>
      <w:proofErr w:type="spellStart"/>
      <w:r w:rsidRPr="00236351">
        <w:rPr>
          <w:rFonts w:ascii="Times New Roman" w:hAnsi="Times New Roman" w:cs="Times New Roman"/>
          <w:sz w:val="24"/>
          <w:szCs w:val="24"/>
        </w:rPr>
        <w:t>subregulation</w:t>
      </w:r>
      <w:proofErr w:type="spellEnd"/>
      <w:r w:rsidRPr="00236351">
        <w:rPr>
          <w:rFonts w:ascii="Times New Roman" w:hAnsi="Times New Roman" w:cs="Times New Roman"/>
          <w:sz w:val="24"/>
          <w:szCs w:val="24"/>
        </w:rPr>
        <w:t xml:space="preserve"> 232(3) and substitute new </w:t>
      </w:r>
      <w:proofErr w:type="spellStart"/>
      <w:r w:rsidRPr="00236351">
        <w:rPr>
          <w:rFonts w:ascii="Times New Roman" w:hAnsi="Times New Roman" w:cs="Times New Roman"/>
          <w:sz w:val="24"/>
          <w:szCs w:val="24"/>
        </w:rPr>
        <w:t>subregulations</w:t>
      </w:r>
      <w:proofErr w:type="spellEnd"/>
      <w:r w:rsidRPr="00236351">
        <w:rPr>
          <w:rFonts w:ascii="Times New Roman" w:hAnsi="Times New Roman" w:cs="Times New Roman"/>
          <w:sz w:val="24"/>
          <w:szCs w:val="24"/>
        </w:rPr>
        <w:t xml:space="preserve"> 232(3) and (4). </w:t>
      </w:r>
    </w:p>
    <w:p w14:paraId="1AD298B8" w14:textId="77777777" w:rsidR="00236351" w:rsidRDefault="00236351" w:rsidP="006403BB">
      <w:pPr>
        <w:pStyle w:val="ListParagraph"/>
        <w:ind w:left="550" w:hanging="550"/>
        <w:rPr>
          <w:rFonts w:ascii="Times New Roman" w:hAnsi="Times New Roman" w:cs="Times New Roman"/>
          <w:sz w:val="24"/>
          <w:szCs w:val="24"/>
        </w:rPr>
      </w:pPr>
    </w:p>
    <w:p w14:paraId="0E203232" w14:textId="45EC8D1B" w:rsidR="00236351" w:rsidRPr="00236351" w:rsidRDefault="00236351" w:rsidP="006403BB">
      <w:pPr>
        <w:pStyle w:val="ListParagraph"/>
        <w:numPr>
          <w:ilvl w:val="0"/>
          <w:numId w:val="1"/>
        </w:numPr>
        <w:ind w:left="550" w:hanging="550"/>
        <w:rPr>
          <w:rFonts w:ascii="Times New Roman" w:hAnsi="Times New Roman" w:cs="Times New Roman"/>
          <w:sz w:val="24"/>
          <w:szCs w:val="24"/>
        </w:rPr>
      </w:pPr>
      <w:r w:rsidRPr="00236351">
        <w:rPr>
          <w:rFonts w:ascii="Times New Roman" w:hAnsi="Times New Roman" w:cs="Times New Roman"/>
          <w:sz w:val="24"/>
          <w:szCs w:val="24"/>
        </w:rPr>
        <w:t xml:space="preserve">New </w:t>
      </w:r>
      <w:proofErr w:type="spellStart"/>
      <w:r w:rsidRPr="00236351">
        <w:rPr>
          <w:rFonts w:ascii="Times New Roman" w:hAnsi="Times New Roman" w:cs="Times New Roman"/>
          <w:sz w:val="24"/>
          <w:szCs w:val="24"/>
        </w:rPr>
        <w:t>subregulation</w:t>
      </w:r>
      <w:proofErr w:type="spellEnd"/>
      <w:r w:rsidRPr="00236351">
        <w:rPr>
          <w:rFonts w:ascii="Times New Roman" w:hAnsi="Times New Roman" w:cs="Times New Roman"/>
          <w:sz w:val="24"/>
          <w:szCs w:val="24"/>
        </w:rPr>
        <w:t xml:space="preserve"> 232(3) make</w:t>
      </w:r>
      <w:r>
        <w:rPr>
          <w:rFonts w:ascii="Times New Roman" w:hAnsi="Times New Roman" w:cs="Times New Roman"/>
          <w:sz w:val="24"/>
          <w:szCs w:val="24"/>
        </w:rPr>
        <w:t>s</w:t>
      </w:r>
      <w:r w:rsidRPr="00236351">
        <w:rPr>
          <w:rFonts w:ascii="Times New Roman" w:hAnsi="Times New Roman" w:cs="Times New Roman"/>
          <w:sz w:val="24"/>
          <w:szCs w:val="24"/>
        </w:rPr>
        <w:t xml:space="preserve"> it a strict liability offence for a person to</w:t>
      </w:r>
      <w:r w:rsidR="00602660">
        <w:rPr>
          <w:rFonts w:ascii="Times New Roman" w:hAnsi="Times New Roman" w:cs="Times New Roman"/>
          <w:sz w:val="24"/>
          <w:szCs w:val="24"/>
        </w:rPr>
        <w:t xml:space="preserve"> fail to comply with the reporting requirements </w:t>
      </w:r>
      <w:r w:rsidRPr="00236351">
        <w:rPr>
          <w:rFonts w:ascii="Times New Roman" w:hAnsi="Times New Roman" w:cs="Times New Roman"/>
          <w:sz w:val="24"/>
          <w:szCs w:val="24"/>
        </w:rPr>
        <w:t xml:space="preserve">in </w:t>
      </w:r>
      <w:proofErr w:type="spellStart"/>
      <w:r w:rsidRPr="00236351">
        <w:rPr>
          <w:rFonts w:ascii="Times New Roman" w:hAnsi="Times New Roman" w:cs="Times New Roman"/>
          <w:sz w:val="24"/>
          <w:szCs w:val="24"/>
        </w:rPr>
        <w:t>subregulation</w:t>
      </w:r>
      <w:proofErr w:type="spellEnd"/>
      <w:r w:rsidRPr="00236351">
        <w:rPr>
          <w:rFonts w:ascii="Times New Roman" w:hAnsi="Times New Roman" w:cs="Times New Roman"/>
          <w:sz w:val="24"/>
          <w:szCs w:val="24"/>
        </w:rPr>
        <w:t xml:space="preserve"> 232(1). The maximum penalty for this offence </w:t>
      </w:r>
      <w:r>
        <w:rPr>
          <w:rFonts w:ascii="Times New Roman" w:hAnsi="Times New Roman" w:cs="Times New Roman"/>
          <w:sz w:val="24"/>
          <w:szCs w:val="24"/>
        </w:rPr>
        <w:t xml:space="preserve">is </w:t>
      </w:r>
      <w:r w:rsidRPr="00236351">
        <w:rPr>
          <w:rFonts w:ascii="Times New Roman" w:hAnsi="Times New Roman" w:cs="Times New Roman"/>
          <w:sz w:val="24"/>
          <w:szCs w:val="24"/>
        </w:rPr>
        <w:t xml:space="preserve">50 penalty units. </w:t>
      </w:r>
    </w:p>
    <w:p w14:paraId="371B5BDA" w14:textId="77777777" w:rsidR="00236351" w:rsidRDefault="00236351" w:rsidP="006403BB">
      <w:pPr>
        <w:pStyle w:val="ListParagraph"/>
        <w:ind w:left="550" w:hanging="550"/>
        <w:rPr>
          <w:rFonts w:ascii="Times New Roman" w:hAnsi="Times New Roman" w:cs="Times New Roman"/>
          <w:sz w:val="24"/>
          <w:szCs w:val="24"/>
        </w:rPr>
      </w:pPr>
    </w:p>
    <w:p w14:paraId="04325340" w14:textId="71289231" w:rsidR="00236351" w:rsidRPr="00236351" w:rsidRDefault="00236351" w:rsidP="006403BB">
      <w:pPr>
        <w:pStyle w:val="ListParagraph"/>
        <w:numPr>
          <w:ilvl w:val="0"/>
          <w:numId w:val="1"/>
        </w:numPr>
        <w:ind w:left="550" w:hanging="550"/>
        <w:rPr>
          <w:rFonts w:ascii="Times New Roman" w:hAnsi="Times New Roman" w:cs="Times New Roman"/>
          <w:sz w:val="24"/>
          <w:szCs w:val="24"/>
        </w:rPr>
      </w:pPr>
      <w:r w:rsidRPr="00236351">
        <w:rPr>
          <w:rFonts w:ascii="Times New Roman" w:hAnsi="Times New Roman" w:cs="Times New Roman"/>
          <w:sz w:val="24"/>
          <w:szCs w:val="24"/>
        </w:rPr>
        <w:t>Strict liability is pro</w:t>
      </w:r>
      <w:r w:rsidR="000E053C">
        <w:rPr>
          <w:rFonts w:ascii="Times New Roman" w:hAnsi="Times New Roman" w:cs="Times New Roman"/>
          <w:sz w:val="24"/>
          <w:szCs w:val="24"/>
        </w:rPr>
        <w:t>vided</w:t>
      </w:r>
      <w:r w:rsidRPr="00236351">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759DABB4" w14:textId="77777777" w:rsidR="00236351" w:rsidRDefault="00236351" w:rsidP="006403BB">
      <w:pPr>
        <w:pStyle w:val="ListParagraph"/>
        <w:ind w:left="550" w:hanging="550"/>
        <w:rPr>
          <w:rFonts w:ascii="Times New Roman" w:hAnsi="Times New Roman" w:cs="Times New Roman"/>
          <w:sz w:val="24"/>
          <w:szCs w:val="24"/>
        </w:rPr>
      </w:pPr>
    </w:p>
    <w:p w14:paraId="19B082BD" w14:textId="0D89AC24"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t xml:space="preserve">the offence is not punishable by </w:t>
      </w:r>
      <w:proofErr w:type="gramStart"/>
      <w:r w:rsidRPr="00236351">
        <w:rPr>
          <w:rFonts w:ascii="Times New Roman" w:hAnsi="Times New Roman" w:cs="Times New Roman"/>
          <w:sz w:val="24"/>
          <w:szCs w:val="24"/>
        </w:rPr>
        <w:t>imprisonment;</w:t>
      </w:r>
      <w:proofErr w:type="gramEnd"/>
    </w:p>
    <w:p w14:paraId="239440E3" w14:textId="77777777" w:rsidR="00236351" w:rsidRPr="00236351" w:rsidRDefault="00236351" w:rsidP="001834DE">
      <w:pPr>
        <w:pStyle w:val="ListParagraph"/>
        <w:ind w:left="1270" w:hanging="550"/>
        <w:rPr>
          <w:rFonts w:ascii="Times New Roman" w:hAnsi="Times New Roman" w:cs="Times New Roman"/>
          <w:sz w:val="24"/>
          <w:szCs w:val="24"/>
        </w:rPr>
      </w:pPr>
    </w:p>
    <w:p w14:paraId="098A0F19" w14:textId="77777777"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t xml:space="preserve">the offence is subject to a maximum penalty of 50 penalty units for an </w:t>
      </w:r>
      <w:proofErr w:type="gramStart"/>
      <w:r w:rsidRPr="00236351">
        <w:rPr>
          <w:rFonts w:ascii="Times New Roman" w:hAnsi="Times New Roman" w:cs="Times New Roman"/>
          <w:sz w:val="24"/>
          <w:szCs w:val="24"/>
        </w:rPr>
        <w:t>individual;</w:t>
      </w:r>
      <w:proofErr w:type="gramEnd"/>
    </w:p>
    <w:p w14:paraId="1071E244" w14:textId="77777777" w:rsidR="00236351" w:rsidRPr="00236351" w:rsidRDefault="00236351" w:rsidP="001834DE">
      <w:pPr>
        <w:pStyle w:val="ListParagraph"/>
        <w:ind w:left="1270" w:hanging="550"/>
        <w:rPr>
          <w:rFonts w:ascii="Times New Roman" w:hAnsi="Times New Roman" w:cs="Times New Roman"/>
          <w:sz w:val="24"/>
          <w:szCs w:val="24"/>
        </w:rPr>
      </w:pPr>
    </w:p>
    <w:p w14:paraId="7C01F64F" w14:textId="4557AB9A"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t>the actions which trigger the offence are simple, readily understood and easily defended. The offence is triggered if a person who holds an emergency permit relating to the use of methyl bromide fails to comply with their reporting obligations</w:t>
      </w:r>
      <w:r w:rsidR="00E70170">
        <w:rPr>
          <w:rFonts w:ascii="Times New Roman" w:hAnsi="Times New Roman" w:cs="Times New Roman"/>
          <w:sz w:val="24"/>
          <w:szCs w:val="24"/>
        </w:rPr>
        <w:t>;</w:t>
      </w:r>
    </w:p>
    <w:p w14:paraId="725329F6" w14:textId="77777777" w:rsidR="00236351" w:rsidRPr="00236351" w:rsidRDefault="00236351" w:rsidP="001834DE">
      <w:pPr>
        <w:pStyle w:val="ListParagraph"/>
        <w:ind w:left="1270" w:hanging="550"/>
        <w:rPr>
          <w:rFonts w:ascii="Times New Roman" w:hAnsi="Times New Roman" w:cs="Times New Roman"/>
          <w:sz w:val="24"/>
          <w:szCs w:val="24"/>
        </w:rPr>
      </w:pPr>
    </w:p>
    <w:p w14:paraId="7B7DA68B" w14:textId="77777777"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t xml:space="preserve">offences relating to methyl bromide and reporting obligations need to be dealt with efficiently to ensure industry and community confidence in the regulatory </w:t>
      </w:r>
      <w:proofErr w:type="gramStart"/>
      <w:r w:rsidRPr="00236351">
        <w:rPr>
          <w:rFonts w:ascii="Times New Roman" w:hAnsi="Times New Roman" w:cs="Times New Roman"/>
          <w:sz w:val="24"/>
          <w:szCs w:val="24"/>
        </w:rPr>
        <w:t>regime;</w:t>
      </w:r>
      <w:proofErr w:type="gramEnd"/>
    </w:p>
    <w:p w14:paraId="1E6B1D28" w14:textId="77777777" w:rsidR="00236351" w:rsidRPr="00236351" w:rsidRDefault="00236351" w:rsidP="001834DE">
      <w:pPr>
        <w:pStyle w:val="ListParagraph"/>
        <w:ind w:left="1270" w:hanging="550"/>
        <w:rPr>
          <w:rFonts w:ascii="Times New Roman" w:hAnsi="Times New Roman" w:cs="Times New Roman"/>
          <w:sz w:val="24"/>
          <w:szCs w:val="24"/>
        </w:rPr>
      </w:pPr>
    </w:p>
    <w:p w14:paraId="0E4A4859" w14:textId="17CB885E"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t xml:space="preserve">the offence </w:t>
      </w:r>
      <w:r>
        <w:rPr>
          <w:rFonts w:ascii="Times New Roman" w:hAnsi="Times New Roman" w:cs="Times New Roman"/>
          <w:sz w:val="24"/>
          <w:szCs w:val="24"/>
        </w:rPr>
        <w:t xml:space="preserve">is </w:t>
      </w:r>
      <w:r w:rsidRPr="00236351">
        <w:rPr>
          <w:rFonts w:ascii="Times New Roman" w:hAnsi="Times New Roman" w:cs="Times New Roman"/>
          <w:sz w:val="24"/>
          <w:szCs w:val="24"/>
        </w:rPr>
        <w:t xml:space="preserve">subject to an infringement notice under the </w:t>
      </w:r>
      <w:proofErr w:type="gramStart"/>
      <w:r w:rsidRPr="00236351">
        <w:rPr>
          <w:rFonts w:ascii="Times New Roman" w:hAnsi="Times New Roman" w:cs="Times New Roman"/>
          <w:sz w:val="24"/>
          <w:szCs w:val="24"/>
        </w:rPr>
        <w:t>Act;</w:t>
      </w:r>
      <w:proofErr w:type="gramEnd"/>
    </w:p>
    <w:p w14:paraId="52C63661" w14:textId="77777777" w:rsidR="00236351" w:rsidRPr="00236351" w:rsidRDefault="00236351" w:rsidP="001834DE">
      <w:pPr>
        <w:pStyle w:val="ListParagraph"/>
        <w:ind w:left="1270" w:hanging="550"/>
        <w:rPr>
          <w:rFonts w:ascii="Times New Roman" w:hAnsi="Times New Roman" w:cs="Times New Roman"/>
          <w:sz w:val="24"/>
          <w:szCs w:val="24"/>
        </w:rPr>
      </w:pPr>
    </w:p>
    <w:p w14:paraId="1920FBFC" w14:textId="77777777"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236351">
        <w:rPr>
          <w:rFonts w:ascii="Times New Roman" w:hAnsi="Times New Roman" w:cs="Times New Roman"/>
          <w:sz w:val="24"/>
          <w:szCs w:val="24"/>
        </w:rPr>
        <w:t>recklessly</w:t>
      </w:r>
      <w:proofErr w:type="gramEnd"/>
      <w:r w:rsidRPr="00236351">
        <w:rPr>
          <w:rFonts w:ascii="Times New Roman" w:hAnsi="Times New Roman" w:cs="Times New Roman"/>
          <w:sz w:val="24"/>
          <w:szCs w:val="24"/>
        </w:rPr>
        <w:t xml:space="preserve"> or negligently failed to comply with the reporting obligations for their emergency permit is generally a matter that is peculiarly within the knowledge of the defendant alone. Proving the contrary beyond reasonable doubt may require significant and difficult to obtain indirect and circumstantial </w:t>
      </w:r>
      <w:proofErr w:type="gramStart"/>
      <w:r w:rsidRPr="00236351">
        <w:rPr>
          <w:rFonts w:ascii="Times New Roman" w:hAnsi="Times New Roman" w:cs="Times New Roman"/>
          <w:sz w:val="24"/>
          <w:szCs w:val="24"/>
        </w:rPr>
        <w:t>evidence;</w:t>
      </w:r>
      <w:proofErr w:type="gramEnd"/>
    </w:p>
    <w:p w14:paraId="216FB6BC" w14:textId="77777777" w:rsidR="00236351" w:rsidRPr="00236351" w:rsidRDefault="00236351" w:rsidP="001834DE">
      <w:pPr>
        <w:pStyle w:val="ListParagraph"/>
        <w:ind w:left="1270" w:hanging="550"/>
        <w:rPr>
          <w:rFonts w:ascii="Times New Roman" w:hAnsi="Times New Roman" w:cs="Times New Roman"/>
          <w:sz w:val="24"/>
          <w:szCs w:val="24"/>
        </w:rPr>
      </w:pPr>
    </w:p>
    <w:p w14:paraId="55C20903" w14:textId="2E2391AF"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t>the requirement to comply with reporting obligations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methyl bromide could result in significant environmental harm and could damage Australia’s international relations;</w:t>
      </w:r>
      <w:r w:rsidR="00E70170">
        <w:rPr>
          <w:rFonts w:ascii="Times New Roman" w:hAnsi="Times New Roman" w:cs="Times New Roman"/>
          <w:sz w:val="24"/>
          <w:szCs w:val="24"/>
        </w:rPr>
        <w:t xml:space="preserve"> and</w:t>
      </w:r>
    </w:p>
    <w:p w14:paraId="0FE09335" w14:textId="77777777" w:rsidR="00236351" w:rsidRPr="00236351" w:rsidRDefault="00236351" w:rsidP="001834DE">
      <w:pPr>
        <w:pStyle w:val="ListParagraph"/>
        <w:ind w:left="1270" w:hanging="550"/>
        <w:rPr>
          <w:rFonts w:ascii="Times New Roman" w:hAnsi="Times New Roman" w:cs="Times New Roman"/>
          <w:sz w:val="24"/>
          <w:szCs w:val="24"/>
        </w:rPr>
      </w:pPr>
    </w:p>
    <w:p w14:paraId="357C06EF" w14:textId="4A921BCA" w:rsidR="00236351" w:rsidRPr="00236351" w:rsidRDefault="00236351" w:rsidP="001834DE">
      <w:pPr>
        <w:pStyle w:val="ListParagraph"/>
        <w:numPr>
          <w:ilvl w:val="0"/>
          <w:numId w:val="20"/>
        </w:numPr>
        <w:ind w:left="1270" w:hanging="550"/>
        <w:rPr>
          <w:rFonts w:ascii="Times New Roman" w:hAnsi="Times New Roman" w:cs="Times New Roman"/>
          <w:sz w:val="24"/>
          <w:szCs w:val="24"/>
        </w:rPr>
      </w:pPr>
      <w:r w:rsidRPr="00236351">
        <w:rPr>
          <w:rFonts w:ascii="Times New Roman" w:hAnsi="Times New Roman" w:cs="Times New Roman"/>
          <w:sz w:val="24"/>
          <w:szCs w:val="24"/>
        </w:rPr>
        <w:lastRenderedPageBreak/>
        <w:t xml:space="preserve">the person affected </w:t>
      </w:r>
      <w:r w:rsidR="002C40AD">
        <w:rPr>
          <w:rFonts w:ascii="Times New Roman" w:hAnsi="Times New Roman" w:cs="Times New Roman"/>
          <w:sz w:val="24"/>
          <w:szCs w:val="24"/>
        </w:rPr>
        <w:t xml:space="preserve">is </w:t>
      </w:r>
      <w:r w:rsidRPr="00236351">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710286BD" w14:textId="77777777" w:rsidR="002C40AD" w:rsidRDefault="002C40AD" w:rsidP="006403BB">
      <w:pPr>
        <w:pStyle w:val="ListParagraph"/>
        <w:ind w:left="550" w:hanging="550"/>
        <w:rPr>
          <w:rFonts w:ascii="Times New Roman" w:hAnsi="Times New Roman" w:cs="Times New Roman"/>
          <w:sz w:val="24"/>
          <w:szCs w:val="24"/>
        </w:rPr>
      </w:pPr>
    </w:p>
    <w:p w14:paraId="7222DEE1" w14:textId="6240F4F7" w:rsidR="00236351" w:rsidRPr="00236351" w:rsidRDefault="00236351" w:rsidP="006403BB">
      <w:pPr>
        <w:pStyle w:val="ListParagraph"/>
        <w:numPr>
          <w:ilvl w:val="0"/>
          <w:numId w:val="1"/>
        </w:numPr>
        <w:ind w:left="550" w:hanging="550"/>
        <w:rPr>
          <w:rFonts w:ascii="Times New Roman" w:hAnsi="Times New Roman" w:cs="Times New Roman"/>
          <w:sz w:val="24"/>
          <w:szCs w:val="24"/>
        </w:rPr>
      </w:pPr>
      <w:r w:rsidRPr="00236351">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295D9D0A" w14:textId="77777777" w:rsidR="002C40AD" w:rsidRDefault="002C40AD" w:rsidP="006403BB">
      <w:pPr>
        <w:pStyle w:val="ListParagraph"/>
        <w:ind w:left="550" w:hanging="550"/>
        <w:rPr>
          <w:rFonts w:ascii="Times New Roman" w:hAnsi="Times New Roman" w:cs="Times New Roman"/>
          <w:sz w:val="24"/>
          <w:szCs w:val="24"/>
        </w:rPr>
      </w:pPr>
    </w:p>
    <w:p w14:paraId="3ECD58B2" w14:textId="62FE87F4" w:rsidR="00236351" w:rsidRPr="00236351" w:rsidRDefault="00236351" w:rsidP="006403BB">
      <w:pPr>
        <w:pStyle w:val="ListParagraph"/>
        <w:numPr>
          <w:ilvl w:val="0"/>
          <w:numId w:val="1"/>
        </w:numPr>
        <w:ind w:left="550" w:hanging="550"/>
        <w:rPr>
          <w:rFonts w:ascii="Times New Roman" w:hAnsi="Times New Roman" w:cs="Times New Roman"/>
          <w:sz w:val="24"/>
          <w:szCs w:val="24"/>
        </w:rPr>
      </w:pPr>
      <w:r w:rsidRPr="00236351">
        <w:rPr>
          <w:rFonts w:ascii="Times New Roman" w:hAnsi="Times New Roman" w:cs="Times New Roman"/>
          <w:sz w:val="24"/>
          <w:szCs w:val="24"/>
        </w:rPr>
        <w:t xml:space="preserve">New </w:t>
      </w:r>
      <w:proofErr w:type="spellStart"/>
      <w:r w:rsidRPr="00236351">
        <w:rPr>
          <w:rFonts w:ascii="Times New Roman" w:hAnsi="Times New Roman" w:cs="Times New Roman"/>
          <w:sz w:val="24"/>
          <w:szCs w:val="24"/>
        </w:rPr>
        <w:t>subregulation</w:t>
      </w:r>
      <w:proofErr w:type="spellEnd"/>
      <w:r w:rsidRPr="00236351">
        <w:rPr>
          <w:rFonts w:ascii="Times New Roman" w:hAnsi="Times New Roman" w:cs="Times New Roman"/>
          <w:sz w:val="24"/>
          <w:szCs w:val="24"/>
        </w:rPr>
        <w:t xml:space="preserve"> 232(4) </w:t>
      </w:r>
      <w:r w:rsidR="002C40AD">
        <w:rPr>
          <w:rFonts w:ascii="Times New Roman" w:hAnsi="Times New Roman" w:cs="Times New Roman"/>
          <w:sz w:val="24"/>
          <w:szCs w:val="24"/>
        </w:rPr>
        <w:t>has</w:t>
      </w:r>
      <w:r w:rsidRPr="00236351">
        <w:rPr>
          <w:rFonts w:ascii="Times New Roman" w:hAnsi="Times New Roman" w:cs="Times New Roman"/>
          <w:sz w:val="24"/>
          <w:szCs w:val="24"/>
        </w:rPr>
        <w:t xml:space="preserve"> the effect of establishing a mirror civil penalty provision which is contravened where a person </w:t>
      </w:r>
      <w:r w:rsidR="00602660">
        <w:rPr>
          <w:rFonts w:ascii="Times New Roman" w:hAnsi="Times New Roman" w:cs="Times New Roman"/>
          <w:sz w:val="24"/>
          <w:szCs w:val="24"/>
        </w:rPr>
        <w:t xml:space="preserve">fails to comply with the reporting requirements in </w:t>
      </w:r>
      <w:proofErr w:type="spellStart"/>
      <w:r w:rsidRPr="00236351">
        <w:rPr>
          <w:rFonts w:ascii="Times New Roman" w:hAnsi="Times New Roman" w:cs="Times New Roman"/>
          <w:sz w:val="24"/>
          <w:szCs w:val="24"/>
        </w:rPr>
        <w:t>subregulation</w:t>
      </w:r>
      <w:proofErr w:type="spellEnd"/>
      <w:r w:rsidRPr="00236351">
        <w:rPr>
          <w:rFonts w:ascii="Times New Roman" w:hAnsi="Times New Roman" w:cs="Times New Roman"/>
          <w:sz w:val="24"/>
          <w:szCs w:val="24"/>
        </w:rPr>
        <w:t xml:space="preserve"> 232(1). The maximum penalty </w:t>
      </w:r>
      <w:r w:rsidR="002C40AD">
        <w:rPr>
          <w:rFonts w:ascii="Times New Roman" w:hAnsi="Times New Roman" w:cs="Times New Roman"/>
          <w:sz w:val="24"/>
          <w:szCs w:val="24"/>
        </w:rPr>
        <w:t xml:space="preserve">is </w:t>
      </w:r>
      <w:r w:rsidRPr="00236351">
        <w:rPr>
          <w:rFonts w:ascii="Times New Roman" w:hAnsi="Times New Roman" w:cs="Times New Roman"/>
          <w:sz w:val="24"/>
          <w:szCs w:val="24"/>
        </w:rPr>
        <w:t xml:space="preserve">60 penalty units. A body corporate </w:t>
      </w:r>
      <w:r w:rsidR="002C40AD">
        <w:rPr>
          <w:rFonts w:ascii="Times New Roman" w:hAnsi="Times New Roman" w:cs="Times New Roman"/>
          <w:sz w:val="24"/>
          <w:szCs w:val="24"/>
        </w:rPr>
        <w:t xml:space="preserve">is </w:t>
      </w:r>
      <w:r w:rsidRPr="00236351">
        <w:rPr>
          <w:rFonts w:ascii="Times New Roman" w:hAnsi="Times New Roman" w:cs="Times New Roman"/>
          <w:sz w:val="24"/>
          <w:szCs w:val="24"/>
        </w:rPr>
        <w:t>liable for five times this amount as a maximum penalty (see subsection 82(5) of the Regulatory Powers Act).</w:t>
      </w:r>
    </w:p>
    <w:p w14:paraId="6FE40898" w14:textId="77777777" w:rsidR="002C40AD" w:rsidRDefault="002C40AD" w:rsidP="006403BB">
      <w:pPr>
        <w:pStyle w:val="ListParagraph"/>
        <w:ind w:left="550" w:hanging="550"/>
        <w:rPr>
          <w:rFonts w:ascii="Times New Roman" w:hAnsi="Times New Roman" w:cs="Times New Roman"/>
          <w:sz w:val="24"/>
          <w:szCs w:val="24"/>
        </w:rPr>
      </w:pPr>
    </w:p>
    <w:p w14:paraId="63BE1DA9" w14:textId="4929F2E5" w:rsidR="005B6360" w:rsidRPr="005B6360" w:rsidRDefault="00236351" w:rsidP="006403BB">
      <w:pPr>
        <w:pStyle w:val="ListParagraph"/>
        <w:numPr>
          <w:ilvl w:val="0"/>
          <w:numId w:val="1"/>
        </w:numPr>
        <w:ind w:left="550" w:hanging="550"/>
        <w:rPr>
          <w:rFonts w:ascii="Times New Roman" w:hAnsi="Times New Roman" w:cs="Times New Roman"/>
          <w:sz w:val="24"/>
          <w:szCs w:val="24"/>
        </w:rPr>
      </w:pPr>
      <w:r w:rsidRPr="00236351">
        <w:rPr>
          <w:rFonts w:ascii="Times New Roman" w:hAnsi="Times New Roman" w:cs="Times New Roman"/>
          <w:sz w:val="24"/>
          <w:szCs w:val="24"/>
        </w:rPr>
        <w:t>The combination of strict liability offence and civil penalty provision provide</w:t>
      </w:r>
      <w:r w:rsidR="002C40AD">
        <w:rPr>
          <w:rFonts w:ascii="Times New Roman" w:hAnsi="Times New Roman" w:cs="Times New Roman"/>
          <w:sz w:val="24"/>
          <w:szCs w:val="24"/>
        </w:rPr>
        <w:t>s</w:t>
      </w:r>
      <w:r w:rsidRPr="00236351">
        <w:rPr>
          <w:rFonts w:ascii="Times New Roman" w:hAnsi="Times New Roman" w:cs="Times New Roman"/>
          <w:sz w:val="24"/>
          <w:szCs w:val="24"/>
        </w:rPr>
        <w:t xml:space="preserve"> an adequate deterrent from persons failing to comply with their reporting obligations relating to an emergency permit for the use of methyl bromide, which has the potential to cause significant harm. It is also appropriate to include both civil and criminal penalties </w:t>
      </w:r>
      <w:proofErr w:type="gramStart"/>
      <w:r w:rsidRPr="00236351">
        <w:rPr>
          <w:rFonts w:ascii="Times New Roman" w:hAnsi="Times New Roman" w:cs="Times New Roman"/>
          <w:sz w:val="24"/>
          <w:szCs w:val="24"/>
        </w:rPr>
        <w:t>in order to</w:t>
      </w:r>
      <w:proofErr w:type="gramEnd"/>
      <w:r w:rsidRPr="00236351">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sidR="000749FE">
        <w:rPr>
          <w:rFonts w:ascii="Times New Roman" w:hAnsi="Times New Roman" w:cs="Times New Roman"/>
          <w:sz w:val="24"/>
          <w:szCs w:val="24"/>
        </w:rPr>
        <w:t>.</w:t>
      </w:r>
    </w:p>
    <w:p w14:paraId="0F84D448" w14:textId="77777777" w:rsidR="005B6360" w:rsidRPr="00DF0146" w:rsidRDefault="005B6360" w:rsidP="006403BB">
      <w:pPr>
        <w:ind w:left="550" w:hanging="550"/>
        <w:rPr>
          <w:rFonts w:ascii="Times New Roman" w:hAnsi="Times New Roman" w:cs="Times New Roman"/>
          <w:b/>
          <w:bCs/>
          <w:sz w:val="24"/>
          <w:szCs w:val="24"/>
        </w:rPr>
      </w:pPr>
      <w:r w:rsidRPr="00DF0146">
        <w:rPr>
          <w:rFonts w:ascii="Times New Roman" w:hAnsi="Times New Roman" w:cs="Times New Roman"/>
          <w:b/>
          <w:bCs/>
          <w:sz w:val="24"/>
          <w:szCs w:val="24"/>
        </w:rPr>
        <w:t xml:space="preserve">Item [57] – </w:t>
      </w:r>
      <w:proofErr w:type="spellStart"/>
      <w:r w:rsidRPr="00DF0146">
        <w:rPr>
          <w:rFonts w:ascii="Times New Roman" w:hAnsi="Times New Roman" w:cs="Times New Roman"/>
          <w:b/>
          <w:bCs/>
          <w:sz w:val="24"/>
          <w:szCs w:val="24"/>
        </w:rPr>
        <w:t>Subregulation</w:t>
      </w:r>
      <w:proofErr w:type="spellEnd"/>
      <w:r w:rsidRPr="00DF0146">
        <w:rPr>
          <w:rFonts w:ascii="Times New Roman" w:hAnsi="Times New Roman" w:cs="Times New Roman"/>
          <w:b/>
          <w:bCs/>
          <w:sz w:val="24"/>
          <w:szCs w:val="24"/>
        </w:rPr>
        <w:t xml:space="preserve"> 233(1) (penalty)</w:t>
      </w:r>
    </w:p>
    <w:p w14:paraId="04F69A54" w14:textId="2F8DA967" w:rsidR="00A85775" w:rsidRDefault="00A85775" w:rsidP="006403BB">
      <w:pPr>
        <w:pStyle w:val="ListParagraph"/>
        <w:numPr>
          <w:ilvl w:val="0"/>
          <w:numId w:val="1"/>
        </w:numPr>
        <w:ind w:left="550" w:hanging="550"/>
        <w:rPr>
          <w:rFonts w:ascii="Times New Roman" w:hAnsi="Times New Roman" w:cs="Times New Roman"/>
          <w:sz w:val="24"/>
          <w:szCs w:val="24"/>
        </w:rPr>
      </w:pPr>
      <w:r w:rsidRPr="00A85775">
        <w:rPr>
          <w:rFonts w:ascii="Times New Roman" w:hAnsi="Times New Roman" w:cs="Times New Roman"/>
          <w:sz w:val="24"/>
          <w:szCs w:val="24"/>
        </w:rPr>
        <w:t xml:space="preserve">Item 57 of Schedule 2 to the </w:t>
      </w:r>
      <w:r>
        <w:rPr>
          <w:rFonts w:ascii="Times New Roman" w:hAnsi="Times New Roman" w:cs="Times New Roman"/>
          <w:sz w:val="24"/>
          <w:szCs w:val="24"/>
        </w:rPr>
        <w:t>Amendment</w:t>
      </w:r>
      <w:r w:rsidRPr="00A85775">
        <w:rPr>
          <w:rFonts w:ascii="Times New Roman" w:hAnsi="Times New Roman" w:cs="Times New Roman"/>
          <w:sz w:val="24"/>
          <w:szCs w:val="24"/>
        </w:rPr>
        <w:t xml:space="preserve"> Regulations amend</w:t>
      </w:r>
      <w:r>
        <w:rPr>
          <w:rFonts w:ascii="Times New Roman" w:hAnsi="Times New Roman" w:cs="Times New Roman"/>
          <w:sz w:val="24"/>
          <w:szCs w:val="24"/>
        </w:rPr>
        <w:t>s</w:t>
      </w:r>
      <w:r w:rsidRPr="00A85775">
        <w:rPr>
          <w:rFonts w:ascii="Times New Roman" w:hAnsi="Times New Roman" w:cs="Times New Roman"/>
          <w:sz w:val="24"/>
          <w:szCs w:val="24"/>
        </w:rPr>
        <w:t xml:space="preserve"> existing </w:t>
      </w:r>
      <w:proofErr w:type="spellStart"/>
      <w:r w:rsidRPr="00A85775">
        <w:rPr>
          <w:rFonts w:ascii="Times New Roman" w:hAnsi="Times New Roman" w:cs="Times New Roman"/>
          <w:sz w:val="24"/>
          <w:szCs w:val="24"/>
        </w:rPr>
        <w:t>subregulation</w:t>
      </w:r>
      <w:proofErr w:type="spellEnd"/>
      <w:r w:rsidRPr="00A85775">
        <w:rPr>
          <w:rFonts w:ascii="Times New Roman" w:hAnsi="Times New Roman" w:cs="Times New Roman"/>
          <w:sz w:val="24"/>
          <w:szCs w:val="24"/>
        </w:rPr>
        <w:t xml:space="preserve"> 233(1) of the Principal Regulations to repeal the penalty of 10 penalty units. </w:t>
      </w:r>
    </w:p>
    <w:p w14:paraId="286D937F" w14:textId="77777777" w:rsidR="00A85775" w:rsidRPr="00A85775" w:rsidRDefault="00A85775" w:rsidP="006403BB">
      <w:pPr>
        <w:pStyle w:val="ListParagraph"/>
        <w:ind w:left="550" w:hanging="550"/>
        <w:rPr>
          <w:rFonts w:ascii="Times New Roman" w:hAnsi="Times New Roman" w:cs="Times New Roman"/>
          <w:sz w:val="24"/>
          <w:szCs w:val="24"/>
        </w:rPr>
      </w:pPr>
    </w:p>
    <w:p w14:paraId="75D0999B" w14:textId="246A8B8F" w:rsidR="005B6360" w:rsidRPr="005B6360" w:rsidRDefault="00A85775" w:rsidP="006403BB">
      <w:pPr>
        <w:pStyle w:val="ListParagraph"/>
        <w:numPr>
          <w:ilvl w:val="0"/>
          <w:numId w:val="1"/>
        </w:numPr>
        <w:ind w:left="550" w:hanging="550"/>
        <w:rPr>
          <w:rFonts w:ascii="Times New Roman" w:hAnsi="Times New Roman" w:cs="Times New Roman"/>
          <w:sz w:val="24"/>
          <w:szCs w:val="24"/>
        </w:rPr>
      </w:pPr>
      <w:r w:rsidRPr="00A85775">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A85775">
        <w:rPr>
          <w:rFonts w:ascii="Times New Roman" w:hAnsi="Times New Roman" w:cs="Times New Roman"/>
          <w:sz w:val="24"/>
          <w:szCs w:val="24"/>
        </w:rPr>
        <w:t xml:space="preserve">consequential to the amendment </w:t>
      </w:r>
      <w:r>
        <w:rPr>
          <w:rFonts w:ascii="Times New Roman" w:hAnsi="Times New Roman" w:cs="Times New Roman"/>
          <w:sz w:val="24"/>
          <w:szCs w:val="24"/>
        </w:rPr>
        <w:t>made</w:t>
      </w:r>
      <w:r w:rsidRPr="00A85775">
        <w:rPr>
          <w:rFonts w:ascii="Times New Roman" w:hAnsi="Times New Roman" w:cs="Times New Roman"/>
          <w:sz w:val="24"/>
          <w:szCs w:val="24"/>
        </w:rPr>
        <w:t xml:space="preserve"> by item 58 of Schedule 2 which, relevantly, insert</w:t>
      </w:r>
      <w:r>
        <w:rPr>
          <w:rFonts w:ascii="Times New Roman" w:hAnsi="Times New Roman" w:cs="Times New Roman"/>
          <w:sz w:val="24"/>
          <w:szCs w:val="24"/>
        </w:rPr>
        <w:t>s</w:t>
      </w:r>
      <w:r w:rsidRPr="00A85775">
        <w:rPr>
          <w:rFonts w:ascii="Times New Roman" w:hAnsi="Times New Roman" w:cs="Times New Roman"/>
          <w:sz w:val="24"/>
          <w:szCs w:val="24"/>
        </w:rPr>
        <w:t xml:space="preserve"> a new higher penalty for the strict liability offence, and a penalty for the new civil penalty provision, in regulation 233.</w:t>
      </w:r>
    </w:p>
    <w:p w14:paraId="5EA1CC23" w14:textId="77777777" w:rsidR="005B6360" w:rsidRPr="00B03C37" w:rsidRDefault="005B6360" w:rsidP="006403BB">
      <w:pPr>
        <w:ind w:left="550" w:hanging="550"/>
        <w:rPr>
          <w:rFonts w:ascii="Times New Roman" w:hAnsi="Times New Roman" w:cs="Times New Roman"/>
          <w:b/>
          <w:bCs/>
          <w:sz w:val="24"/>
          <w:szCs w:val="24"/>
        </w:rPr>
      </w:pPr>
      <w:r w:rsidRPr="00B03C37">
        <w:rPr>
          <w:rFonts w:ascii="Times New Roman" w:hAnsi="Times New Roman" w:cs="Times New Roman"/>
          <w:b/>
          <w:bCs/>
          <w:sz w:val="24"/>
          <w:szCs w:val="24"/>
        </w:rPr>
        <w:t xml:space="preserve">Item [58] – </w:t>
      </w:r>
      <w:proofErr w:type="spellStart"/>
      <w:r w:rsidRPr="00B03C37">
        <w:rPr>
          <w:rFonts w:ascii="Times New Roman" w:hAnsi="Times New Roman" w:cs="Times New Roman"/>
          <w:b/>
          <w:bCs/>
          <w:sz w:val="24"/>
          <w:szCs w:val="24"/>
        </w:rPr>
        <w:t>Subregulation</w:t>
      </w:r>
      <w:proofErr w:type="spellEnd"/>
      <w:r w:rsidRPr="00B03C37">
        <w:rPr>
          <w:rFonts w:ascii="Times New Roman" w:hAnsi="Times New Roman" w:cs="Times New Roman"/>
          <w:b/>
          <w:bCs/>
          <w:sz w:val="24"/>
          <w:szCs w:val="24"/>
        </w:rPr>
        <w:t xml:space="preserve"> 233(2)</w:t>
      </w:r>
    </w:p>
    <w:p w14:paraId="43706948" w14:textId="77777777" w:rsidR="00AF0C1E" w:rsidRPr="00AF0C1E" w:rsidRDefault="00AF0C1E" w:rsidP="006403BB">
      <w:pPr>
        <w:pStyle w:val="ListParagraph"/>
        <w:numPr>
          <w:ilvl w:val="0"/>
          <w:numId w:val="1"/>
        </w:numPr>
        <w:ind w:left="550" w:hanging="550"/>
        <w:rPr>
          <w:rFonts w:ascii="Times New Roman" w:hAnsi="Times New Roman" w:cs="Times New Roman"/>
          <w:sz w:val="24"/>
          <w:szCs w:val="24"/>
        </w:rPr>
      </w:pPr>
      <w:r w:rsidRPr="00AF0C1E">
        <w:rPr>
          <w:rFonts w:ascii="Times New Roman" w:hAnsi="Times New Roman" w:cs="Times New Roman"/>
          <w:sz w:val="24"/>
          <w:szCs w:val="24"/>
        </w:rPr>
        <w:t xml:space="preserve">Regulation 233 of the Principal Regulations deals with reporting obligations by holders of feedstock permits. </w:t>
      </w:r>
    </w:p>
    <w:p w14:paraId="017729E9" w14:textId="77777777" w:rsidR="00405FB0" w:rsidRDefault="00405FB0" w:rsidP="006403BB">
      <w:pPr>
        <w:pStyle w:val="ListParagraph"/>
        <w:ind w:left="550" w:hanging="550"/>
        <w:rPr>
          <w:rFonts w:ascii="Times New Roman" w:hAnsi="Times New Roman" w:cs="Times New Roman"/>
          <w:sz w:val="24"/>
          <w:szCs w:val="24"/>
        </w:rPr>
      </w:pPr>
    </w:p>
    <w:p w14:paraId="4A83D821" w14:textId="3F8C122A" w:rsidR="00AF0C1E" w:rsidRPr="00AF0C1E" w:rsidRDefault="00AF0C1E" w:rsidP="006403BB">
      <w:pPr>
        <w:pStyle w:val="ListParagraph"/>
        <w:numPr>
          <w:ilvl w:val="0"/>
          <w:numId w:val="1"/>
        </w:numPr>
        <w:ind w:left="550" w:hanging="550"/>
        <w:rPr>
          <w:rFonts w:ascii="Times New Roman" w:hAnsi="Times New Roman" w:cs="Times New Roman"/>
          <w:sz w:val="24"/>
          <w:szCs w:val="24"/>
        </w:rPr>
      </w:pPr>
      <w:proofErr w:type="spellStart"/>
      <w:r w:rsidRPr="00AF0C1E">
        <w:rPr>
          <w:rFonts w:ascii="Times New Roman" w:hAnsi="Times New Roman" w:cs="Times New Roman"/>
          <w:sz w:val="24"/>
          <w:szCs w:val="24"/>
        </w:rPr>
        <w:t>Subregulation</w:t>
      </w:r>
      <w:proofErr w:type="spellEnd"/>
      <w:r w:rsidRPr="00AF0C1E">
        <w:rPr>
          <w:rFonts w:ascii="Times New Roman" w:hAnsi="Times New Roman" w:cs="Times New Roman"/>
          <w:sz w:val="24"/>
          <w:szCs w:val="24"/>
        </w:rPr>
        <w:t xml:space="preserve"> 233(1) requires a person who holds a feedstock permit during a year to, within 21 days after the end of the year, give the Minister a report that sets out:</w:t>
      </w:r>
    </w:p>
    <w:p w14:paraId="41CEA325" w14:textId="77777777" w:rsidR="00405FB0" w:rsidRDefault="00405FB0" w:rsidP="006403BB">
      <w:pPr>
        <w:pStyle w:val="ListParagraph"/>
        <w:ind w:left="550" w:hanging="550"/>
        <w:rPr>
          <w:rFonts w:ascii="Times New Roman" w:hAnsi="Times New Roman" w:cs="Times New Roman"/>
          <w:sz w:val="24"/>
          <w:szCs w:val="24"/>
        </w:rPr>
      </w:pPr>
    </w:p>
    <w:p w14:paraId="3F07562F" w14:textId="538F76D5" w:rsidR="00AF0C1E" w:rsidRPr="00AF0C1E" w:rsidRDefault="00AF0C1E" w:rsidP="00F8575C">
      <w:pPr>
        <w:pStyle w:val="ListParagraph"/>
        <w:numPr>
          <w:ilvl w:val="0"/>
          <w:numId w:val="21"/>
        </w:numPr>
        <w:ind w:left="1270" w:hanging="550"/>
        <w:rPr>
          <w:rFonts w:ascii="Times New Roman" w:hAnsi="Times New Roman" w:cs="Times New Roman"/>
          <w:sz w:val="24"/>
          <w:szCs w:val="24"/>
        </w:rPr>
      </w:pPr>
      <w:r w:rsidRPr="00AF0C1E">
        <w:rPr>
          <w:rFonts w:ascii="Times New Roman" w:hAnsi="Times New Roman" w:cs="Times New Roman"/>
          <w:sz w:val="24"/>
          <w:szCs w:val="24"/>
        </w:rPr>
        <w:t>the amount of methyl bromide used by, or on behalf of, the person as a feedstock in the year; and</w:t>
      </w:r>
    </w:p>
    <w:p w14:paraId="17822E01" w14:textId="77777777" w:rsidR="00AF0C1E" w:rsidRPr="00AF0C1E" w:rsidRDefault="00AF0C1E" w:rsidP="00F8575C">
      <w:pPr>
        <w:pStyle w:val="ListParagraph"/>
        <w:ind w:left="1270" w:hanging="550"/>
        <w:rPr>
          <w:rFonts w:ascii="Times New Roman" w:hAnsi="Times New Roman" w:cs="Times New Roman"/>
          <w:sz w:val="24"/>
          <w:szCs w:val="24"/>
        </w:rPr>
      </w:pPr>
    </w:p>
    <w:p w14:paraId="782BA989" w14:textId="77777777" w:rsidR="00AF0C1E" w:rsidRPr="00AF0C1E" w:rsidRDefault="00AF0C1E" w:rsidP="00F8575C">
      <w:pPr>
        <w:pStyle w:val="ListParagraph"/>
        <w:numPr>
          <w:ilvl w:val="0"/>
          <w:numId w:val="21"/>
        </w:numPr>
        <w:ind w:left="1270" w:hanging="550"/>
        <w:rPr>
          <w:rFonts w:ascii="Times New Roman" w:hAnsi="Times New Roman" w:cs="Times New Roman"/>
          <w:sz w:val="24"/>
          <w:szCs w:val="24"/>
        </w:rPr>
      </w:pPr>
      <w:r w:rsidRPr="00AF0C1E">
        <w:rPr>
          <w:rFonts w:ascii="Times New Roman" w:hAnsi="Times New Roman" w:cs="Times New Roman"/>
          <w:sz w:val="24"/>
          <w:szCs w:val="24"/>
        </w:rPr>
        <w:t>what chemical, or chemicals, the methyl bromide was used to manufacture; and</w:t>
      </w:r>
    </w:p>
    <w:p w14:paraId="3E13F06B" w14:textId="77777777" w:rsidR="00AF0C1E" w:rsidRPr="00AF0C1E" w:rsidRDefault="00AF0C1E" w:rsidP="00F8575C">
      <w:pPr>
        <w:pStyle w:val="ListParagraph"/>
        <w:ind w:left="1270" w:hanging="550"/>
        <w:rPr>
          <w:rFonts w:ascii="Times New Roman" w:hAnsi="Times New Roman" w:cs="Times New Roman"/>
          <w:sz w:val="24"/>
          <w:szCs w:val="24"/>
        </w:rPr>
      </w:pPr>
    </w:p>
    <w:p w14:paraId="1DFB1842" w14:textId="77777777" w:rsidR="00AF0C1E" w:rsidRPr="00AF0C1E" w:rsidRDefault="00AF0C1E" w:rsidP="00F8575C">
      <w:pPr>
        <w:pStyle w:val="ListParagraph"/>
        <w:numPr>
          <w:ilvl w:val="0"/>
          <w:numId w:val="21"/>
        </w:numPr>
        <w:ind w:left="1270" w:hanging="550"/>
        <w:rPr>
          <w:rFonts w:ascii="Times New Roman" w:hAnsi="Times New Roman" w:cs="Times New Roman"/>
          <w:sz w:val="24"/>
          <w:szCs w:val="24"/>
        </w:rPr>
      </w:pPr>
      <w:r w:rsidRPr="00AF0C1E">
        <w:rPr>
          <w:rFonts w:ascii="Times New Roman" w:hAnsi="Times New Roman" w:cs="Times New Roman"/>
          <w:sz w:val="24"/>
          <w:szCs w:val="24"/>
        </w:rPr>
        <w:lastRenderedPageBreak/>
        <w:t>if no methyl bromide was used by, or on behalf of, the person as a feedstock in the year, a statement to this effect.</w:t>
      </w:r>
    </w:p>
    <w:p w14:paraId="01CC6E2B" w14:textId="77777777" w:rsidR="00405FB0" w:rsidRDefault="00405FB0" w:rsidP="006403BB">
      <w:pPr>
        <w:pStyle w:val="ListParagraph"/>
        <w:ind w:left="550" w:hanging="550"/>
        <w:rPr>
          <w:rFonts w:ascii="Times New Roman" w:hAnsi="Times New Roman" w:cs="Times New Roman"/>
          <w:sz w:val="24"/>
          <w:szCs w:val="24"/>
        </w:rPr>
      </w:pPr>
    </w:p>
    <w:p w14:paraId="44DE5838" w14:textId="35FCAF58" w:rsidR="00AF0C1E" w:rsidRPr="00AF0C1E" w:rsidRDefault="00AF0C1E" w:rsidP="006403BB">
      <w:pPr>
        <w:pStyle w:val="ListParagraph"/>
        <w:numPr>
          <w:ilvl w:val="0"/>
          <w:numId w:val="1"/>
        </w:numPr>
        <w:ind w:left="550" w:hanging="550"/>
        <w:rPr>
          <w:rFonts w:ascii="Times New Roman" w:hAnsi="Times New Roman" w:cs="Times New Roman"/>
          <w:sz w:val="24"/>
          <w:szCs w:val="24"/>
        </w:rPr>
      </w:pPr>
      <w:r w:rsidRPr="00AF0C1E">
        <w:rPr>
          <w:rFonts w:ascii="Times New Roman" w:hAnsi="Times New Roman" w:cs="Times New Roman"/>
          <w:sz w:val="24"/>
          <w:szCs w:val="24"/>
        </w:rPr>
        <w:t xml:space="preserve">Item 58 of Schedule 2 to the </w:t>
      </w:r>
      <w:r w:rsidR="00405FB0">
        <w:rPr>
          <w:rFonts w:ascii="Times New Roman" w:hAnsi="Times New Roman" w:cs="Times New Roman"/>
          <w:sz w:val="24"/>
          <w:szCs w:val="24"/>
        </w:rPr>
        <w:t>Amendment</w:t>
      </w:r>
      <w:r w:rsidRPr="00AF0C1E">
        <w:rPr>
          <w:rFonts w:ascii="Times New Roman" w:hAnsi="Times New Roman" w:cs="Times New Roman"/>
          <w:sz w:val="24"/>
          <w:szCs w:val="24"/>
        </w:rPr>
        <w:t xml:space="preserve"> Regulations amend</w:t>
      </w:r>
      <w:r w:rsidR="00405FB0">
        <w:rPr>
          <w:rFonts w:ascii="Times New Roman" w:hAnsi="Times New Roman" w:cs="Times New Roman"/>
          <w:sz w:val="24"/>
          <w:szCs w:val="24"/>
        </w:rPr>
        <w:t>s</w:t>
      </w:r>
      <w:r w:rsidRPr="00AF0C1E">
        <w:rPr>
          <w:rFonts w:ascii="Times New Roman" w:hAnsi="Times New Roman" w:cs="Times New Roman"/>
          <w:sz w:val="24"/>
          <w:szCs w:val="24"/>
        </w:rPr>
        <w:t xml:space="preserve"> existing regulation 233 of the Principal Regulations to repeal existing </w:t>
      </w:r>
      <w:proofErr w:type="spellStart"/>
      <w:r w:rsidRPr="00AF0C1E">
        <w:rPr>
          <w:rFonts w:ascii="Times New Roman" w:hAnsi="Times New Roman" w:cs="Times New Roman"/>
          <w:sz w:val="24"/>
          <w:szCs w:val="24"/>
        </w:rPr>
        <w:t>subregulation</w:t>
      </w:r>
      <w:proofErr w:type="spellEnd"/>
      <w:r w:rsidRPr="00AF0C1E">
        <w:rPr>
          <w:rFonts w:ascii="Times New Roman" w:hAnsi="Times New Roman" w:cs="Times New Roman"/>
          <w:sz w:val="24"/>
          <w:szCs w:val="24"/>
        </w:rPr>
        <w:t xml:space="preserve"> 233(2) and substitute new </w:t>
      </w:r>
      <w:proofErr w:type="spellStart"/>
      <w:r w:rsidRPr="00AF0C1E">
        <w:rPr>
          <w:rFonts w:ascii="Times New Roman" w:hAnsi="Times New Roman" w:cs="Times New Roman"/>
          <w:sz w:val="24"/>
          <w:szCs w:val="24"/>
        </w:rPr>
        <w:t>subregulations</w:t>
      </w:r>
      <w:proofErr w:type="spellEnd"/>
      <w:r w:rsidRPr="00AF0C1E">
        <w:rPr>
          <w:rFonts w:ascii="Times New Roman" w:hAnsi="Times New Roman" w:cs="Times New Roman"/>
          <w:sz w:val="24"/>
          <w:szCs w:val="24"/>
        </w:rPr>
        <w:t xml:space="preserve"> 233(2) and (3). </w:t>
      </w:r>
    </w:p>
    <w:p w14:paraId="516A5010" w14:textId="77777777" w:rsidR="00405FB0" w:rsidRDefault="00405FB0" w:rsidP="006403BB">
      <w:pPr>
        <w:pStyle w:val="ListParagraph"/>
        <w:ind w:left="550" w:hanging="550"/>
        <w:rPr>
          <w:rFonts w:ascii="Times New Roman" w:hAnsi="Times New Roman" w:cs="Times New Roman"/>
          <w:sz w:val="24"/>
          <w:szCs w:val="24"/>
        </w:rPr>
      </w:pPr>
    </w:p>
    <w:p w14:paraId="20EB37AF" w14:textId="2C45D68F" w:rsidR="00AF0C1E" w:rsidRPr="00AF0C1E" w:rsidRDefault="00AF0C1E" w:rsidP="006403BB">
      <w:pPr>
        <w:pStyle w:val="ListParagraph"/>
        <w:numPr>
          <w:ilvl w:val="0"/>
          <w:numId w:val="1"/>
        </w:numPr>
        <w:ind w:left="550" w:hanging="550"/>
        <w:rPr>
          <w:rFonts w:ascii="Times New Roman" w:hAnsi="Times New Roman" w:cs="Times New Roman"/>
          <w:sz w:val="24"/>
          <w:szCs w:val="24"/>
        </w:rPr>
      </w:pPr>
      <w:r w:rsidRPr="00AF0C1E">
        <w:rPr>
          <w:rFonts w:ascii="Times New Roman" w:hAnsi="Times New Roman" w:cs="Times New Roman"/>
          <w:sz w:val="24"/>
          <w:szCs w:val="24"/>
        </w:rPr>
        <w:t xml:space="preserve">New </w:t>
      </w:r>
      <w:proofErr w:type="spellStart"/>
      <w:r w:rsidRPr="00AF0C1E">
        <w:rPr>
          <w:rFonts w:ascii="Times New Roman" w:hAnsi="Times New Roman" w:cs="Times New Roman"/>
          <w:sz w:val="24"/>
          <w:szCs w:val="24"/>
        </w:rPr>
        <w:t>subregulation</w:t>
      </w:r>
      <w:proofErr w:type="spellEnd"/>
      <w:r w:rsidRPr="00AF0C1E">
        <w:rPr>
          <w:rFonts w:ascii="Times New Roman" w:hAnsi="Times New Roman" w:cs="Times New Roman"/>
          <w:sz w:val="24"/>
          <w:szCs w:val="24"/>
        </w:rPr>
        <w:t xml:space="preserve"> 233(2) make</w:t>
      </w:r>
      <w:r w:rsidR="00A27E15">
        <w:rPr>
          <w:rFonts w:ascii="Times New Roman" w:hAnsi="Times New Roman" w:cs="Times New Roman"/>
          <w:sz w:val="24"/>
          <w:szCs w:val="24"/>
        </w:rPr>
        <w:t>s</w:t>
      </w:r>
      <w:r w:rsidRPr="00AF0C1E">
        <w:rPr>
          <w:rFonts w:ascii="Times New Roman" w:hAnsi="Times New Roman" w:cs="Times New Roman"/>
          <w:sz w:val="24"/>
          <w:szCs w:val="24"/>
        </w:rPr>
        <w:t xml:space="preserve"> it a strict liability offence for a person to </w:t>
      </w:r>
      <w:r w:rsidR="00602660">
        <w:rPr>
          <w:rFonts w:ascii="Times New Roman" w:hAnsi="Times New Roman" w:cs="Times New Roman"/>
          <w:sz w:val="24"/>
          <w:szCs w:val="24"/>
        </w:rPr>
        <w:t>fail to comply with the reporting requirements</w:t>
      </w:r>
      <w:r w:rsidRPr="00AF0C1E">
        <w:rPr>
          <w:rFonts w:ascii="Times New Roman" w:hAnsi="Times New Roman" w:cs="Times New Roman"/>
          <w:sz w:val="24"/>
          <w:szCs w:val="24"/>
        </w:rPr>
        <w:t xml:space="preserve"> in </w:t>
      </w:r>
      <w:proofErr w:type="spellStart"/>
      <w:r w:rsidRPr="00AF0C1E">
        <w:rPr>
          <w:rFonts w:ascii="Times New Roman" w:hAnsi="Times New Roman" w:cs="Times New Roman"/>
          <w:sz w:val="24"/>
          <w:szCs w:val="24"/>
        </w:rPr>
        <w:t>subregulation</w:t>
      </w:r>
      <w:proofErr w:type="spellEnd"/>
      <w:r w:rsidRPr="00AF0C1E">
        <w:rPr>
          <w:rFonts w:ascii="Times New Roman" w:hAnsi="Times New Roman" w:cs="Times New Roman"/>
          <w:sz w:val="24"/>
          <w:szCs w:val="24"/>
        </w:rPr>
        <w:t xml:space="preserve"> 233(1). The maximum penalty for this offence </w:t>
      </w:r>
      <w:r w:rsidR="00A27E15">
        <w:rPr>
          <w:rFonts w:ascii="Times New Roman" w:hAnsi="Times New Roman" w:cs="Times New Roman"/>
          <w:sz w:val="24"/>
          <w:szCs w:val="24"/>
        </w:rPr>
        <w:t xml:space="preserve">is </w:t>
      </w:r>
      <w:r w:rsidRPr="00AF0C1E">
        <w:rPr>
          <w:rFonts w:ascii="Times New Roman" w:hAnsi="Times New Roman" w:cs="Times New Roman"/>
          <w:sz w:val="24"/>
          <w:szCs w:val="24"/>
        </w:rPr>
        <w:t xml:space="preserve">50 penalty units. </w:t>
      </w:r>
    </w:p>
    <w:p w14:paraId="75FB5F3A" w14:textId="77777777" w:rsidR="00A27E15" w:rsidRDefault="00A27E15" w:rsidP="006403BB">
      <w:pPr>
        <w:pStyle w:val="ListParagraph"/>
        <w:ind w:left="550" w:hanging="550"/>
        <w:rPr>
          <w:rFonts w:ascii="Times New Roman" w:hAnsi="Times New Roman" w:cs="Times New Roman"/>
          <w:sz w:val="24"/>
          <w:szCs w:val="24"/>
        </w:rPr>
      </w:pPr>
    </w:p>
    <w:p w14:paraId="7AC3F828" w14:textId="54936610" w:rsidR="00AF0C1E" w:rsidRPr="00AF0C1E" w:rsidRDefault="00AF0C1E" w:rsidP="006403BB">
      <w:pPr>
        <w:pStyle w:val="ListParagraph"/>
        <w:numPr>
          <w:ilvl w:val="0"/>
          <w:numId w:val="1"/>
        </w:numPr>
        <w:ind w:left="550" w:hanging="550"/>
        <w:rPr>
          <w:rFonts w:ascii="Times New Roman" w:hAnsi="Times New Roman" w:cs="Times New Roman"/>
          <w:sz w:val="24"/>
          <w:szCs w:val="24"/>
        </w:rPr>
      </w:pPr>
      <w:r w:rsidRPr="00AF0C1E">
        <w:rPr>
          <w:rFonts w:ascii="Times New Roman" w:hAnsi="Times New Roman" w:cs="Times New Roman"/>
          <w:sz w:val="24"/>
          <w:szCs w:val="24"/>
        </w:rPr>
        <w:t>Strict liability is pro</w:t>
      </w:r>
      <w:r w:rsidR="00A27E15">
        <w:rPr>
          <w:rFonts w:ascii="Times New Roman" w:hAnsi="Times New Roman" w:cs="Times New Roman"/>
          <w:sz w:val="24"/>
          <w:szCs w:val="24"/>
        </w:rPr>
        <w:t>vided</w:t>
      </w:r>
      <w:r w:rsidRPr="00AF0C1E">
        <w:rPr>
          <w:rFonts w:ascii="Times New Roman" w:hAnsi="Times New Roman" w:cs="Times New Roman"/>
          <w:sz w:val="24"/>
          <w:szCs w:val="24"/>
        </w:rPr>
        <w:t xml:space="preserve"> for this offence having regard to the Commonwealth Guide to Framing Offences and the</w:t>
      </w:r>
      <w:r w:rsidR="00A27E15">
        <w:rPr>
          <w:rFonts w:ascii="Times New Roman" w:hAnsi="Times New Roman" w:cs="Times New Roman"/>
          <w:sz w:val="24"/>
          <w:szCs w:val="24"/>
        </w:rPr>
        <w:t xml:space="preserve"> </w:t>
      </w:r>
      <w:r w:rsidRPr="00AF0C1E">
        <w:rPr>
          <w:rFonts w:ascii="Times New Roman" w:hAnsi="Times New Roman" w:cs="Times New Roman"/>
          <w:sz w:val="24"/>
          <w:szCs w:val="24"/>
        </w:rPr>
        <w:t>Scrutiny of Bills Committee 6th Report. Consistent with these documents, strict liability is appropriate because:</w:t>
      </w:r>
    </w:p>
    <w:p w14:paraId="06D6740F" w14:textId="77777777" w:rsidR="00A27E15" w:rsidRDefault="00A27E15" w:rsidP="006403BB">
      <w:pPr>
        <w:pStyle w:val="ListParagraph"/>
        <w:ind w:left="550" w:hanging="550"/>
        <w:rPr>
          <w:rFonts w:ascii="Times New Roman" w:hAnsi="Times New Roman" w:cs="Times New Roman"/>
          <w:sz w:val="24"/>
          <w:szCs w:val="24"/>
        </w:rPr>
      </w:pPr>
    </w:p>
    <w:p w14:paraId="4B141097" w14:textId="35BF4C14"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t xml:space="preserve">the offence is not punishable by </w:t>
      </w:r>
      <w:proofErr w:type="gramStart"/>
      <w:r w:rsidRPr="00AF0C1E">
        <w:rPr>
          <w:rFonts w:ascii="Times New Roman" w:hAnsi="Times New Roman" w:cs="Times New Roman"/>
          <w:sz w:val="24"/>
          <w:szCs w:val="24"/>
        </w:rPr>
        <w:t>imprisonment;</w:t>
      </w:r>
      <w:proofErr w:type="gramEnd"/>
    </w:p>
    <w:p w14:paraId="5BCD46A6" w14:textId="77777777" w:rsidR="00AF0C1E" w:rsidRPr="00AF0C1E" w:rsidRDefault="00AF0C1E" w:rsidP="00C8131B">
      <w:pPr>
        <w:pStyle w:val="ListParagraph"/>
        <w:ind w:left="1270" w:hanging="550"/>
        <w:rPr>
          <w:rFonts w:ascii="Times New Roman" w:hAnsi="Times New Roman" w:cs="Times New Roman"/>
          <w:sz w:val="24"/>
          <w:szCs w:val="24"/>
        </w:rPr>
      </w:pPr>
    </w:p>
    <w:p w14:paraId="6D1C2751" w14:textId="77777777"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t xml:space="preserve">the offence is subject to a maximum penalty of 50 penalty units for an </w:t>
      </w:r>
      <w:proofErr w:type="gramStart"/>
      <w:r w:rsidRPr="00AF0C1E">
        <w:rPr>
          <w:rFonts w:ascii="Times New Roman" w:hAnsi="Times New Roman" w:cs="Times New Roman"/>
          <w:sz w:val="24"/>
          <w:szCs w:val="24"/>
        </w:rPr>
        <w:t>individual;</w:t>
      </w:r>
      <w:proofErr w:type="gramEnd"/>
    </w:p>
    <w:p w14:paraId="6C1D4689" w14:textId="77777777" w:rsidR="00AF0C1E" w:rsidRPr="00AF0C1E" w:rsidRDefault="00AF0C1E" w:rsidP="00C8131B">
      <w:pPr>
        <w:pStyle w:val="ListParagraph"/>
        <w:ind w:left="1270" w:hanging="550"/>
        <w:rPr>
          <w:rFonts w:ascii="Times New Roman" w:hAnsi="Times New Roman" w:cs="Times New Roman"/>
          <w:sz w:val="24"/>
          <w:szCs w:val="24"/>
        </w:rPr>
      </w:pPr>
    </w:p>
    <w:p w14:paraId="3A27D634" w14:textId="4F5F0750"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t>the actions which trigger the offence are simple, readily understood and easily defended. The offence is triggered if a person who holds a feedstock permit fails to comply with their reporting obligations</w:t>
      </w:r>
      <w:r w:rsidR="00E70170">
        <w:rPr>
          <w:rFonts w:ascii="Times New Roman" w:hAnsi="Times New Roman" w:cs="Times New Roman"/>
          <w:sz w:val="24"/>
          <w:szCs w:val="24"/>
        </w:rPr>
        <w:t>;</w:t>
      </w:r>
    </w:p>
    <w:p w14:paraId="25515A0A" w14:textId="77777777" w:rsidR="00AF0C1E" w:rsidRPr="00AF0C1E" w:rsidRDefault="00AF0C1E" w:rsidP="00C8131B">
      <w:pPr>
        <w:pStyle w:val="ListParagraph"/>
        <w:ind w:left="1270" w:hanging="550"/>
        <w:rPr>
          <w:rFonts w:ascii="Times New Roman" w:hAnsi="Times New Roman" w:cs="Times New Roman"/>
          <w:sz w:val="24"/>
          <w:szCs w:val="24"/>
        </w:rPr>
      </w:pPr>
    </w:p>
    <w:p w14:paraId="3CF8009C" w14:textId="77777777"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t xml:space="preserve">offences relating to feedstock and reporting obligations need to be dealt with efficiently to ensure industry and community confidence in the regulatory </w:t>
      </w:r>
      <w:proofErr w:type="gramStart"/>
      <w:r w:rsidRPr="00AF0C1E">
        <w:rPr>
          <w:rFonts w:ascii="Times New Roman" w:hAnsi="Times New Roman" w:cs="Times New Roman"/>
          <w:sz w:val="24"/>
          <w:szCs w:val="24"/>
        </w:rPr>
        <w:t>regime;</w:t>
      </w:r>
      <w:proofErr w:type="gramEnd"/>
    </w:p>
    <w:p w14:paraId="113C2562" w14:textId="77777777" w:rsidR="00AF0C1E" w:rsidRPr="00AF0C1E" w:rsidRDefault="00AF0C1E" w:rsidP="00C8131B">
      <w:pPr>
        <w:pStyle w:val="ListParagraph"/>
        <w:ind w:left="1270" w:hanging="550"/>
        <w:rPr>
          <w:rFonts w:ascii="Times New Roman" w:hAnsi="Times New Roman" w:cs="Times New Roman"/>
          <w:sz w:val="24"/>
          <w:szCs w:val="24"/>
        </w:rPr>
      </w:pPr>
    </w:p>
    <w:p w14:paraId="4B72E9BB" w14:textId="43423147"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t xml:space="preserve">the offence </w:t>
      </w:r>
      <w:r w:rsidR="0024069D">
        <w:rPr>
          <w:rFonts w:ascii="Times New Roman" w:hAnsi="Times New Roman" w:cs="Times New Roman"/>
          <w:sz w:val="24"/>
          <w:szCs w:val="24"/>
        </w:rPr>
        <w:t xml:space="preserve">is </w:t>
      </w:r>
      <w:r w:rsidRPr="00AF0C1E">
        <w:rPr>
          <w:rFonts w:ascii="Times New Roman" w:hAnsi="Times New Roman" w:cs="Times New Roman"/>
          <w:sz w:val="24"/>
          <w:szCs w:val="24"/>
        </w:rPr>
        <w:t xml:space="preserve">subject to an infringement notice under the </w:t>
      </w:r>
      <w:proofErr w:type="gramStart"/>
      <w:r w:rsidRPr="00AF0C1E">
        <w:rPr>
          <w:rFonts w:ascii="Times New Roman" w:hAnsi="Times New Roman" w:cs="Times New Roman"/>
          <w:sz w:val="24"/>
          <w:szCs w:val="24"/>
        </w:rPr>
        <w:t>Act;</w:t>
      </w:r>
      <w:proofErr w:type="gramEnd"/>
    </w:p>
    <w:p w14:paraId="127D8F91" w14:textId="77777777" w:rsidR="00AF0C1E" w:rsidRPr="00AF0C1E" w:rsidRDefault="00AF0C1E" w:rsidP="00C8131B">
      <w:pPr>
        <w:pStyle w:val="ListParagraph"/>
        <w:ind w:left="1270" w:hanging="550"/>
        <w:rPr>
          <w:rFonts w:ascii="Times New Roman" w:hAnsi="Times New Roman" w:cs="Times New Roman"/>
          <w:sz w:val="24"/>
          <w:szCs w:val="24"/>
        </w:rPr>
      </w:pPr>
    </w:p>
    <w:p w14:paraId="75F95EFA" w14:textId="77777777"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AF0C1E">
        <w:rPr>
          <w:rFonts w:ascii="Times New Roman" w:hAnsi="Times New Roman" w:cs="Times New Roman"/>
          <w:sz w:val="24"/>
          <w:szCs w:val="24"/>
        </w:rPr>
        <w:t>recklessly</w:t>
      </w:r>
      <w:proofErr w:type="gramEnd"/>
      <w:r w:rsidRPr="00AF0C1E">
        <w:rPr>
          <w:rFonts w:ascii="Times New Roman" w:hAnsi="Times New Roman" w:cs="Times New Roman"/>
          <w:sz w:val="24"/>
          <w:szCs w:val="24"/>
        </w:rPr>
        <w:t xml:space="preserve"> or negligently failed to comply with the reporting obligations for their feedstock permit is generally a matter that is peculiarly within the knowledge of the defendant alone. Proving the contrary beyond reasonable doubt may require significant and difficult to obtain indirect and circumstantial </w:t>
      </w:r>
      <w:proofErr w:type="gramStart"/>
      <w:r w:rsidRPr="00AF0C1E">
        <w:rPr>
          <w:rFonts w:ascii="Times New Roman" w:hAnsi="Times New Roman" w:cs="Times New Roman"/>
          <w:sz w:val="24"/>
          <w:szCs w:val="24"/>
        </w:rPr>
        <w:t>evidence;</w:t>
      </w:r>
      <w:proofErr w:type="gramEnd"/>
    </w:p>
    <w:p w14:paraId="7ABD8A96" w14:textId="77777777" w:rsidR="00AF0C1E" w:rsidRPr="00AF0C1E" w:rsidRDefault="00AF0C1E" w:rsidP="00C8131B">
      <w:pPr>
        <w:pStyle w:val="ListParagraph"/>
        <w:ind w:left="1270" w:hanging="550"/>
        <w:rPr>
          <w:rFonts w:ascii="Times New Roman" w:hAnsi="Times New Roman" w:cs="Times New Roman"/>
          <w:sz w:val="24"/>
          <w:szCs w:val="24"/>
        </w:rPr>
      </w:pPr>
    </w:p>
    <w:p w14:paraId="547AA0BD" w14:textId="755F5B9A"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t>the requirement to comply with reporting obligations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Misuse of feedstock could result in significant environmental harm and could damage Australia’s international relations;</w:t>
      </w:r>
      <w:r w:rsidR="00E70170">
        <w:rPr>
          <w:rFonts w:ascii="Times New Roman" w:hAnsi="Times New Roman" w:cs="Times New Roman"/>
          <w:sz w:val="24"/>
          <w:szCs w:val="24"/>
        </w:rPr>
        <w:t xml:space="preserve"> and</w:t>
      </w:r>
    </w:p>
    <w:p w14:paraId="7F75636C" w14:textId="77777777" w:rsidR="00AF0C1E" w:rsidRPr="00AF0C1E" w:rsidRDefault="00AF0C1E" w:rsidP="00C8131B">
      <w:pPr>
        <w:pStyle w:val="ListParagraph"/>
        <w:ind w:left="1270" w:hanging="550"/>
        <w:rPr>
          <w:rFonts w:ascii="Times New Roman" w:hAnsi="Times New Roman" w:cs="Times New Roman"/>
          <w:sz w:val="24"/>
          <w:szCs w:val="24"/>
        </w:rPr>
      </w:pPr>
    </w:p>
    <w:p w14:paraId="55743499" w14:textId="25706EB5" w:rsidR="00AF0C1E" w:rsidRPr="00AF0C1E" w:rsidRDefault="00AF0C1E" w:rsidP="00C8131B">
      <w:pPr>
        <w:pStyle w:val="ListParagraph"/>
        <w:numPr>
          <w:ilvl w:val="0"/>
          <w:numId w:val="22"/>
        </w:numPr>
        <w:ind w:left="1270" w:hanging="550"/>
        <w:rPr>
          <w:rFonts w:ascii="Times New Roman" w:hAnsi="Times New Roman" w:cs="Times New Roman"/>
          <w:sz w:val="24"/>
          <w:szCs w:val="24"/>
        </w:rPr>
      </w:pPr>
      <w:r w:rsidRPr="00AF0C1E">
        <w:rPr>
          <w:rFonts w:ascii="Times New Roman" w:hAnsi="Times New Roman" w:cs="Times New Roman"/>
          <w:sz w:val="24"/>
          <w:szCs w:val="24"/>
        </w:rPr>
        <w:lastRenderedPageBreak/>
        <w:t xml:space="preserve">the person affected </w:t>
      </w:r>
      <w:r w:rsidR="00BA0FB0">
        <w:rPr>
          <w:rFonts w:ascii="Times New Roman" w:hAnsi="Times New Roman" w:cs="Times New Roman"/>
          <w:sz w:val="24"/>
          <w:szCs w:val="24"/>
        </w:rPr>
        <w:t xml:space="preserve">is </w:t>
      </w:r>
      <w:r w:rsidRPr="00AF0C1E">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2A3EA796" w14:textId="77777777" w:rsidR="0024069D" w:rsidRDefault="0024069D" w:rsidP="006403BB">
      <w:pPr>
        <w:pStyle w:val="ListParagraph"/>
        <w:ind w:left="550" w:hanging="550"/>
        <w:rPr>
          <w:rFonts w:ascii="Times New Roman" w:hAnsi="Times New Roman" w:cs="Times New Roman"/>
          <w:sz w:val="24"/>
          <w:szCs w:val="24"/>
        </w:rPr>
      </w:pPr>
    </w:p>
    <w:p w14:paraId="6612AFEA" w14:textId="5D694310" w:rsidR="00AF0C1E" w:rsidRPr="00AF0C1E" w:rsidRDefault="00AF0C1E" w:rsidP="006403BB">
      <w:pPr>
        <w:pStyle w:val="ListParagraph"/>
        <w:numPr>
          <w:ilvl w:val="0"/>
          <w:numId w:val="1"/>
        </w:numPr>
        <w:ind w:left="550" w:hanging="550"/>
        <w:rPr>
          <w:rFonts w:ascii="Times New Roman" w:hAnsi="Times New Roman" w:cs="Times New Roman"/>
          <w:sz w:val="24"/>
          <w:szCs w:val="24"/>
        </w:rPr>
      </w:pPr>
      <w:r w:rsidRPr="00AF0C1E">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39F49C49" w14:textId="77777777" w:rsidR="0024069D" w:rsidRDefault="0024069D" w:rsidP="006403BB">
      <w:pPr>
        <w:pStyle w:val="ListParagraph"/>
        <w:ind w:left="550" w:hanging="550"/>
        <w:rPr>
          <w:rFonts w:ascii="Times New Roman" w:hAnsi="Times New Roman" w:cs="Times New Roman"/>
          <w:sz w:val="24"/>
          <w:szCs w:val="24"/>
        </w:rPr>
      </w:pPr>
    </w:p>
    <w:p w14:paraId="75F39825" w14:textId="1620F30E" w:rsidR="00AF0C1E" w:rsidRPr="00AF0C1E" w:rsidRDefault="00AF0C1E" w:rsidP="006403BB">
      <w:pPr>
        <w:pStyle w:val="ListParagraph"/>
        <w:numPr>
          <w:ilvl w:val="0"/>
          <w:numId w:val="1"/>
        </w:numPr>
        <w:ind w:left="550" w:hanging="550"/>
        <w:rPr>
          <w:rFonts w:ascii="Times New Roman" w:hAnsi="Times New Roman" w:cs="Times New Roman"/>
          <w:sz w:val="24"/>
          <w:szCs w:val="24"/>
        </w:rPr>
      </w:pPr>
      <w:r w:rsidRPr="00AF0C1E">
        <w:rPr>
          <w:rFonts w:ascii="Times New Roman" w:hAnsi="Times New Roman" w:cs="Times New Roman"/>
          <w:sz w:val="24"/>
          <w:szCs w:val="24"/>
        </w:rPr>
        <w:t xml:space="preserve">New </w:t>
      </w:r>
      <w:proofErr w:type="spellStart"/>
      <w:r w:rsidRPr="00AF0C1E">
        <w:rPr>
          <w:rFonts w:ascii="Times New Roman" w:hAnsi="Times New Roman" w:cs="Times New Roman"/>
          <w:sz w:val="24"/>
          <w:szCs w:val="24"/>
        </w:rPr>
        <w:t>subregulation</w:t>
      </w:r>
      <w:proofErr w:type="spellEnd"/>
      <w:r w:rsidRPr="00AF0C1E">
        <w:rPr>
          <w:rFonts w:ascii="Times New Roman" w:hAnsi="Times New Roman" w:cs="Times New Roman"/>
          <w:sz w:val="24"/>
          <w:szCs w:val="24"/>
        </w:rPr>
        <w:t xml:space="preserve"> 233(3) </w:t>
      </w:r>
      <w:r w:rsidR="0024069D">
        <w:rPr>
          <w:rFonts w:ascii="Times New Roman" w:hAnsi="Times New Roman" w:cs="Times New Roman"/>
          <w:sz w:val="24"/>
          <w:szCs w:val="24"/>
        </w:rPr>
        <w:t xml:space="preserve">has </w:t>
      </w:r>
      <w:r w:rsidRPr="00AF0C1E">
        <w:rPr>
          <w:rFonts w:ascii="Times New Roman" w:hAnsi="Times New Roman" w:cs="Times New Roman"/>
          <w:sz w:val="24"/>
          <w:szCs w:val="24"/>
        </w:rPr>
        <w:t xml:space="preserve">the effect of establishing a mirror civil penalty provision which is contravened where a person </w:t>
      </w:r>
      <w:r w:rsidR="009742C0">
        <w:rPr>
          <w:rFonts w:ascii="Times New Roman" w:hAnsi="Times New Roman" w:cs="Times New Roman"/>
          <w:sz w:val="24"/>
          <w:szCs w:val="24"/>
        </w:rPr>
        <w:t>fails to comply with the reporting requirements</w:t>
      </w:r>
      <w:r w:rsidRPr="00AF0C1E">
        <w:rPr>
          <w:rFonts w:ascii="Times New Roman" w:hAnsi="Times New Roman" w:cs="Times New Roman"/>
          <w:sz w:val="24"/>
          <w:szCs w:val="24"/>
        </w:rPr>
        <w:t xml:space="preserve"> in </w:t>
      </w:r>
      <w:proofErr w:type="spellStart"/>
      <w:r w:rsidRPr="00AF0C1E">
        <w:rPr>
          <w:rFonts w:ascii="Times New Roman" w:hAnsi="Times New Roman" w:cs="Times New Roman"/>
          <w:sz w:val="24"/>
          <w:szCs w:val="24"/>
        </w:rPr>
        <w:t>subregulation</w:t>
      </w:r>
      <w:proofErr w:type="spellEnd"/>
      <w:r w:rsidRPr="00AF0C1E">
        <w:rPr>
          <w:rFonts w:ascii="Times New Roman" w:hAnsi="Times New Roman" w:cs="Times New Roman"/>
          <w:sz w:val="24"/>
          <w:szCs w:val="24"/>
        </w:rPr>
        <w:t xml:space="preserve"> 233(1). The maximum penalty </w:t>
      </w:r>
      <w:r w:rsidR="0024069D">
        <w:rPr>
          <w:rFonts w:ascii="Times New Roman" w:hAnsi="Times New Roman" w:cs="Times New Roman"/>
          <w:sz w:val="24"/>
          <w:szCs w:val="24"/>
        </w:rPr>
        <w:t xml:space="preserve">is </w:t>
      </w:r>
      <w:r w:rsidRPr="00AF0C1E">
        <w:rPr>
          <w:rFonts w:ascii="Times New Roman" w:hAnsi="Times New Roman" w:cs="Times New Roman"/>
          <w:sz w:val="24"/>
          <w:szCs w:val="24"/>
        </w:rPr>
        <w:t xml:space="preserve">60 penalty units. A body corporate </w:t>
      </w:r>
      <w:r w:rsidR="0024069D">
        <w:rPr>
          <w:rFonts w:ascii="Times New Roman" w:hAnsi="Times New Roman" w:cs="Times New Roman"/>
          <w:sz w:val="24"/>
          <w:szCs w:val="24"/>
        </w:rPr>
        <w:t xml:space="preserve">is </w:t>
      </w:r>
      <w:r w:rsidRPr="00AF0C1E">
        <w:rPr>
          <w:rFonts w:ascii="Times New Roman" w:hAnsi="Times New Roman" w:cs="Times New Roman"/>
          <w:sz w:val="24"/>
          <w:szCs w:val="24"/>
        </w:rPr>
        <w:t>liable for five times this amount as a maximum penalty (see subsection 82(5) of the Regulatory Powers Act).</w:t>
      </w:r>
    </w:p>
    <w:p w14:paraId="4902A5E7" w14:textId="77777777" w:rsidR="0024069D" w:rsidRDefault="0024069D" w:rsidP="006403BB">
      <w:pPr>
        <w:pStyle w:val="ListParagraph"/>
        <w:ind w:left="550" w:hanging="550"/>
        <w:rPr>
          <w:rFonts w:ascii="Times New Roman" w:hAnsi="Times New Roman" w:cs="Times New Roman"/>
          <w:sz w:val="24"/>
          <w:szCs w:val="24"/>
        </w:rPr>
      </w:pPr>
    </w:p>
    <w:p w14:paraId="00214C3C" w14:textId="0BDED9D9" w:rsidR="005B6360" w:rsidRPr="005B6360" w:rsidRDefault="00AF0C1E" w:rsidP="006403BB">
      <w:pPr>
        <w:pStyle w:val="ListParagraph"/>
        <w:numPr>
          <w:ilvl w:val="0"/>
          <w:numId w:val="1"/>
        </w:numPr>
        <w:ind w:left="550" w:hanging="550"/>
        <w:rPr>
          <w:rFonts w:ascii="Times New Roman" w:hAnsi="Times New Roman" w:cs="Times New Roman"/>
          <w:sz w:val="24"/>
          <w:szCs w:val="24"/>
        </w:rPr>
      </w:pPr>
      <w:r w:rsidRPr="00AF0C1E">
        <w:rPr>
          <w:rFonts w:ascii="Times New Roman" w:hAnsi="Times New Roman" w:cs="Times New Roman"/>
          <w:sz w:val="24"/>
          <w:szCs w:val="24"/>
        </w:rPr>
        <w:t>The combination of strict liability offence and civil penalty provision provide</w:t>
      </w:r>
      <w:r w:rsidR="0024069D">
        <w:rPr>
          <w:rFonts w:ascii="Times New Roman" w:hAnsi="Times New Roman" w:cs="Times New Roman"/>
          <w:sz w:val="24"/>
          <w:szCs w:val="24"/>
        </w:rPr>
        <w:t>s</w:t>
      </w:r>
      <w:r w:rsidRPr="00AF0C1E">
        <w:rPr>
          <w:rFonts w:ascii="Times New Roman" w:hAnsi="Times New Roman" w:cs="Times New Roman"/>
          <w:sz w:val="24"/>
          <w:szCs w:val="24"/>
        </w:rPr>
        <w:t xml:space="preserve"> an adequate deterrent from persons failing to comply with their reporting obligations relating to a feedstock permit, which has the potential to cause significant harm. It is also appropriate to include both civil and criminal penalties </w:t>
      </w:r>
      <w:proofErr w:type="gramStart"/>
      <w:r w:rsidRPr="00AF0C1E">
        <w:rPr>
          <w:rFonts w:ascii="Times New Roman" w:hAnsi="Times New Roman" w:cs="Times New Roman"/>
          <w:sz w:val="24"/>
          <w:szCs w:val="24"/>
        </w:rPr>
        <w:t>in order to</w:t>
      </w:r>
      <w:proofErr w:type="gramEnd"/>
      <w:r w:rsidRPr="00AF0C1E">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sidR="00405FB0">
        <w:rPr>
          <w:rFonts w:ascii="Times New Roman" w:hAnsi="Times New Roman" w:cs="Times New Roman"/>
          <w:sz w:val="24"/>
          <w:szCs w:val="24"/>
        </w:rPr>
        <w:t>.</w:t>
      </w:r>
    </w:p>
    <w:p w14:paraId="18765465" w14:textId="77777777" w:rsidR="005B6360" w:rsidRPr="00290C48" w:rsidRDefault="005B6360" w:rsidP="006403BB">
      <w:pPr>
        <w:ind w:left="550" w:hanging="550"/>
        <w:rPr>
          <w:rFonts w:ascii="Times New Roman" w:hAnsi="Times New Roman" w:cs="Times New Roman"/>
          <w:b/>
          <w:bCs/>
          <w:sz w:val="24"/>
          <w:szCs w:val="24"/>
        </w:rPr>
      </w:pPr>
      <w:r w:rsidRPr="00290C48">
        <w:rPr>
          <w:rFonts w:ascii="Times New Roman" w:hAnsi="Times New Roman" w:cs="Times New Roman"/>
          <w:b/>
          <w:bCs/>
          <w:sz w:val="24"/>
          <w:szCs w:val="24"/>
        </w:rPr>
        <w:t>Item [59] – Regulation 302 (heading)</w:t>
      </w:r>
    </w:p>
    <w:p w14:paraId="26857BD7" w14:textId="3747D3C3" w:rsidR="009C0F01" w:rsidRDefault="009C0F01" w:rsidP="006403BB">
      <w:pPr>
        <w:pStyle w:val="ListParagraph"/>
        <w:numPr>
          <w:ilvl w:val="0"/>
          <w:numId w:val="1"/>
        </w:numPr>
        <w:ind w:left="550" w:hanging="550"/>
        <w:rPr>
          <w:rFonts w:ascii="Times New Roman" w:hAnsi="Times New Roman" w:cs="Times New Roman"/>
          <w:sz w:val="24"/>
          <w:szCs w:val="24"/>
        </w:rPr>
      </w:pPr>
      <w:r w:rsidRPr="009C0F01">
        <w:rPr>
          <w:rFonts w:ascii="Times New Roman" w:hAnsi="Times New Roman" w:cs="Times New Roman"/>
          <w:sz w:val="24"/>
          <w:szCs w:val="24"/>
        </w:rPr>
        <w:t xml:space="preserve">Item 59 of Schedule 2 to the </w:t>
      </w:r>
      <w:r>
        <w:rPr>
          <w:rFonts w:ascii="Times New Roman" w:hAnsi="Times New Roman" w:cs="Times New Roman"/>
          <w:sz w:val="24"/>
          <w:szCs w:val="24"/>
        </w:rPr>
        <w:t xml:space="preserve">Amendment </w:t>
      </w:r>
      <w:r w:rsidRPr="009C0F01">
        <w:rPr>
          <w:rFonts w:ascii="Times New Roman" w:hAnsi="Times New Roman" w:cs="Times New Roman"/>
          <w:sz w:val="24"/>
          <w:szCs w:val="24"/>
        </w:rPr>
        <w:t>Regulations amend</w:t>
      </w:r>
      <w:r>
        <w:rPr>
          <w:rFonts w:ascii="Times New Roman" w:hAnsi="Times New Roman" w:cs="Times New Roman"/>
          <w:sz w:val="24"/>
          <w:szCs w:val="24"/>
        </w:rPr>
        <w:t>s</w:t>
      </w:r>
      <w:r w:rsidRPr="009C0F01">
        <w:rPr>
          <w:rFonts w:ascii="Times New Roman" w:hAnsi="Times New Roman" w:cs="Times New Roman"/>
          <w:sz w:val="24"/>
          <w:szCs w:val="24"/>
        </w:rPr>
        <w:t xml:space="preserve"> the heading of existing regulation 302 of the Principal Regulations to omit ‘Offence – handling’ and su</w:t>
      </w:r>
      <w:r>
        <w:rPr>
          <w:rFonts w:ascii="Times New Roman" w:hAnsi="Times New Roman" w:cs="Times New Roman"/>
          <w:sz w:val="24"/>
          <w:szCs w:val="24"/>
        </w:rPr>
        <w:t>b</w:t>
      </w:r>
      <w:r w:rsidRPr="009C0F01">
        <w:rPr>
          <w:rFonts w:ascii="Times New Roman" w:hAnsi="Times New Roman" w:cs="Times New Roman"/>
          <w:sz w:val="24"/>
          <w:szCs w:val="24"/>
        </w:rPr>
        <w:t xml:space="preserve">stitute ‘Handling’. </w:t>
      </w:r>
    </w:p>
    <w:p w14:paraId="4F644676" w14:textId="77777777" w:rsidR="009C0F01" w:rsidRPr="009C0F01" w:rsidRDefault="009C0F01" w:rsidP="006403BB">
      <w:pPr>
        <w:pStyle w:val="ListParagraph"/>
        <w:ind w:left="550" w:hanging="550"/>
        <w:rPr>
          <w:rFonts w:ascii="Times New Roman" w:hAnsi="Times New Roman" w:cs="Times New Roman"/>
          <w:sz w:val="24"/>
          <w:szCs w:val="24"/>
        </w:rPr>
      </w:pPr>
    </w:p>
    <w:p w14:paraId="0E905BD2" w14:textId="0B2017F7" w:rsidR="005B6360" w:rsidRPr="005B6360" w:rsidRDefault="009C0F01" w:rsidP="006403BB">
      <w:pPr>
        <w:pStyle w:val="ListParagraph"/>
        <w:numPr>
          <w:ilvl w:val="0"/>
          <w:numId w:val="1"/>
        </w:numPr>
        <w:ind w:left="550" w:hanging="550"/>
        <w:rPr>
          <w:rFonts w:ascii="Times New Roman" w:hAnsi="Times New Roman" w:cs="Times New Roman"/>
          <w:sz w:val="24"/>
          <w:szCs w:val="24"/>
        </w:rPr>
      </w:pPr>
      <w:r w:rsidRPr="009C0F01">
        <w:rPr>
          <w:rFonts w:ascii="Times New Roman" w:hAnsi="Times New Roman" w:cs="Times New Roman"/>
          <w:sz w:val="24"/>
          <w:szCs w:val="24"/>
        </w:rPr>
        <w:t xml:space="preserve">This amendment </w:t>
      </w:r>
      <w:r w:rsidR="0020216F">
        <w:rPr>
          <w:rFonts w:ascii="Times New Roman" w:hAnsi="Times New Roman" w:cs="Times New Roman"/>
          <w:sz w:val="24"/>
          <w:szCs w:val="24"/>
        </w:rPr>
        <w:t xml:space="preserve">is </w:t>
      </w:r>
      <w:r w:rsidRPr="009C0F01">
        <w:rPr>
          <w:rFonts w:ascii="Times New Roman" w:hAnsi="Times New Roman" w:cs="Times New Roman"/>
          <w:sz w:val="24"/>
          <w:szCs w:val="24"/>
        </w:rPr>
        <w:t xml:space="preserve">consequential to the amendments </w:t>
      </w:r>
      <w:r w:rsidR="0020216F">
        <w:rPr>
          <w:rFonts w:ascii="Times New Roman" w:hAnsi="Times New Roman" w:cs="Times New Roman"/>
          <w:sz w:val="24"/>
          <w:szCs w:val="24"/>
        </w:rPr>
        <w:t xml:space="preserve">made </w:t>
      </w:r>
      <w:r w:rsidRPr="009C0F01">
        <w:rPr>
          <w:rFonts w:ascii="Times New Roman" w:hAnsi="Times New Roman" w:cs="Times New Roman"/>
          <w:sz w:val="24"/>
          <w:szCs w:val="24"/>
        </w:rPr>
        <w:t>by items 60 to 63 of Schedule 2 and</w:t>
      </w:r>
      <w:r w:rsidR="0020216F">
        <w:rPr>
          <w:rFonts w:ascii="Times New Roman" w:hAnsi="Times New Roman" w:cs="Times New Roman"/>
          <w:sz w:val="24"/>
          <w:szCs w:val="24"/>
        </w:rPr>
        <w:t xml:space="preserve"> </w:t>
      </w:r>
      <w:r w:rsidRPr="009C0F01">
        <w:rPr>
          <w:rFonts w:ascii="Times New Roman" w:hAnsi="Times New Roman" w:cs="Times New Roman"/>
          <w:sz w:val="24"/>
          <w:szCs w:val="24"/>
        </w:rPr>
        <w:t>reflect</w:t>
      </w:r>
      <w:r w:rsidR="0020216F">
        <w:rPr>
          <w:rFonts w:ascii="Times New Roman" w:hAnsi="Times New Roman" w:cs="Times New Roman"/>
          <w:sz w:val="24"/>
          <w:szCs w:val="24"/>
        </w:rPr>
        <w:t>s</w:t>
      </w:r>
      <w:r w:rsidRPr="009C0F01">
        <w:rPr>
          <w:rFonts w:ascii="Times New Roman" w:hAnsi="Times New Roman" w:cs="Times New Roman"/>
          <w:sz w:val="24"/>
          <w:szCs w:val="24"/>
        </w:rPr>
        <w:t xml:space="preserve"> that regulation 302 now include</w:t>
      </w:r>
      <w:r w:rsidR="0020216F">
        <w:rPr>
          <w:rFonts w:ascii="Times New Roman" w:hAnsi="Times New Roman" w:cs="Times New Roman"/>
          <w:sz w:val="24"/>
          <w:szCs w:val="24"/>
        </w:rPr>
        <w:t>s</w:t>
      </w:r>
      <w:r w:rsidRPr="009C0F01">
        <w:rPr>
          <w:rFonts w:ascii="Times New Roman" w:hAnsi="Times New Roman" w:cs="Times New Roman"/>
          <w:sz w:val="24"/>
          <w:szCs w:val="24"/>
        </w:rPr>
        <w:t xml:space="preserve"> both </w:t>
      </w:r>
      <w:r w:rsidR="009B5084">
        <w:rPr>
          <w:rFonts w:ascii="Times New Roman" w:hAnsi="Times New Roman" w:cs="Times New Roman"/>
          <w:sz w:val="24"/>
          <w:szCs w:val="24"/>
        </w:rPr>
        <w:t xml:space="preserve">a </w:t>
      </w:r>
      <w:r w:rsidRPr="009C0F01">
        <w:rPr>
          <w:rFonts w:ascii="Times New Roman" w:hAnsi="Times New Roman" w:cs="Times New Roman"/>
          <w:sz w:val="24"/>
          <w:szCs w:val="24"/>
        </w:rPr>
        <w:t xml:space="preserve">strict liability offence and </w:t>
      </w:r>
      <w:r w:rsidR="009B5084">
        <w:rPr>
          <w:rFonts w:ascii="Times New Roman" w:hAnsi="Times New Roman" w:cs="Times New Roman"/>
          <w:sz w:val="24"/>
          <w:szCs w:val="24"/>
        </w:rPr>
        <w:t xml:space="preserve">a </w:t>
      </w:r>
      <w:r w:rsidRPr="009C0F01">
        <w:rPr>
          <w:rFonts w:ascii="Times New Roman" w:hAnsi="Times New Roman" w:cs="Times New Roman"/>
          <w:sz w:val="24"/>
          <w:szCs w:val="24"/>
        </w:rPr>
        <w:t>civil penalty provision.</w:t>
      </w:r>
    </w:p>
    <w:p w14:paraId="531F40D0" w14:textId="77777777" w:rsidR="005B6360" w:rsidRPr="009D635D" w:rsidRDefault="005B6360" w:rsidP="006403BB">
      <w:pPr>
        <w:ind w:left="550" w:hanging="550"/>
        <w:rPr>
          <w:rFonts w:ascii="Times New Roman" w:hAnsi="Times New Roman" w:cs="Times New Roman"/>
          <w:b/>
          <w:bCs/>
          <w:sz w:val="24"/>
          <w:szCs w:val="24"/>
        </w:rPr>
      </w:pPr>
      <w:r w:rsidRPr="009D635D">
        <w:rPr>
          <w:rFonts w:ascii="Times New Roman" w:hAnsi="Times New Roman" w:cs="Times New Roman"/>
          <w:b/>
          <w:bCs/>
          <w:sz w:val="24"/>
          <w:szCs w:val="24"/>
        </w:rPr>
        <w:t xml:space="preserve">Item [60] – </w:t>
      </w:r>
      <w:proofErr w:type="spellStart"/>
      <w:r w:rsidRPr="009D635D">
        <w:rPr>
          <w:rFonts w:ascii="Times New Roman" w:hAnsi="Times New Roman" w:cs="Times New Roman"/>
          <w:b/>
          <w:bCs/>
          <w:sz w:val="24"/>
          <w:szCs w:val="24"/>
        </w:rPr>
        <w:t>Subregulation</w:t>
      </w:r>
      <w:proofErr w:type="spellEnd"/>
      <w:r w:rsidRPr="009D635D">
        <w:rPr>
          <w:rFonts w:ascii="Times New Roman" w:hAnsi="Times New Roman" w:cs="Times New Roman"/>
          <w:b/>
          <w:bCs/>
          <w:sz w:val="24"/>
          <w:szCs w:val="24"/>
        </w:rPr>
        <w:t xml:space="preserve"> 302(1)</w:t>
      </w:r>
    </w:p>
    <w:p w14:paraId="35DB5C7D" w14:textId="1C2574E0" w:rsidR="006245DF" w:rsidRDefault="006245DF" w:rsidP="006403BB">
      <w:pPr>
        <w:pStyle w:val="ListParagraph"/>
        <w:numPr>
          <w:ilvl w:val="0"/>
          <w:numId w:val="1"/>
        </w:numPr>
        <w:ind w:left="550" w:hanging="550"/>
        <w:rPr>
          <w:rFonts w:ascii="Times New Roman" w:hAnsi="Times New Roman" w:cs="Times New Roman"/>
          <w:sz w:val="24"/>
          <w:szCs w:val="24"/>
        </w:rPr>
      </w:pPr>
      <w:r w:rsidRPr="006245DF">
        <w:rPr>
          <w:rFonts w:ascii="Times New Roman" w:hAnsi="Times New Roman" w:cs="Times New Roman"/>
          <w:sz w:val="24"/>
          <w:szCs w:val="24"/>
        </w:rPr>
        <w:t xml:space="preserve">Item 60 of Schedule 2 to the </w:t>
      </w:r>
      <w:r>
        <w:rPr>
          <w:rFonts w:ascii="Times New Roman" w:hAnsi="Times New Roman" w:cs="Times New Roman"/>
          <w:sz w:val="24"/>
          <w:szCs w:val="24"/>
        </w:rPr>
        <w:t>Amendment</w:t>
      </w:r>
      <w:r w:rsidRPr="006245DF">
        <w:rPr>
          <w:rFonts w:ascii="Times New Roman" w:hAnsi="Times New Roman" w:cs="Times New Roman"/>
          <w:sz w:val="24"/>
          <w:szCs w:val="24"/>
        </w:rPr>
        <w:t xml:space="preserve"> Regulations amend</w:t>
      </w:r>
      <w:r>
        <w:rPr>
          <w:rFonts w:ascii="Times New Roman" w:hAnsi="Times New Roman" w:cs="Times New Roman"/>
          <w:sz w:val="24"/>
          <w:szCs w:val="24"/>
        </w:rPr>
        <w:t>s</w:t>
      </w:r>
      <w:r w:rsidRPr="006245DF">
        <w:rPr>
          <w:rFonts w:ascii="Times New Roman" w:hAnsi="Times New Roman" w:cs="Times New Roman"/>
          <w:sz w:val="24"/>
          <w:szCs w:val="24"/>
        </w:rPr>
        <w:t xml:space="preserve"> existing </w:t>
      </w:r>
      <w:proofErr w:type="spellStart"/>
      <w:r w:rsidRPr="006245DF">
        <w:rPr>
          <w:rFonts w:ascii="Times New Roman" w:hAnsi="Times New Roman" w:cs="Times New Roman"/>
          <w:sz w:val="24"/>
          <w:szCs w:val="24"/>
        </w:rPr>
        <w:t>subregulation</w:t>
      </w:r>
      <w:proofErr w:type="spellEnd"/>
      <w:r w:rsidRPr="006245DF">
        <w:rPr>
          <w:rFonts w:ascii="Times New Roman" w:hAnsi="Times New Roman" w:cs="Times New Roman"/>
          <w:sz w:val="24"/>
          <w:szCs w:val="24"/>
        </w:rPr>
        <w:t xml:space="preserve"> 302(1) of the Principal Regulations to omit ‘commits an offence’ and substitute ‘contravenes this </w:t>
      </w:r>
      <w:proofErr w:type="spellStart"/>
      <w:r w:rsidRPr="006245DF">
        <w:rPr>
          <w:rFonts w:ascii="Times New Roman" w:hAnsi="Times New Roman" w:cs="Times New Roman"/>
          <w:sz w:val="24"/>
          <w:szCs w:val="24"/>
        </w:rPr>
        <w:t>subregulation</w:t>
      </w:r>
      <w:proofErr w:type="spellEnd"/>
      <w:r w:rsidRPr="006245DF">
        <w:rPr>
          <w:rFonts w:ascii="Times New Roman" w:hAnsi="Times New Roman" w:cs="Times New Roman"/>
          <w:sz w:val="24"/>
          <w:szCs w:val="24"/>
        </w:rPr>
        <w:t xml:space="preserve">’. </w:t>
      </w:r>
    </w:p>
    <w:p w14:paraId="1EB9E318" w14:textId="77777777" w:rsidR="006245DF" w:rsidRPr="006245DF" w:rsidRDefault="006245DF" w:rsidP="006403BB">
      <w:pPr>
        <w:pStyle w:val="ListParagraph"/>
        <w:ind w:left="550" w:hanging="550"/>
        <w:rPr>
          <w:rFonts w:ascii="Times New Roman" w:hAnsi="Times New Roman" w:cs="Times New Roman"/>
          <w:sz w:val="24"/>
          <w:szCs w:val="24"/>
        </w:rPr>
      </w:pPr>
    </w:p>
    <w:p w14:paraId="7106606E" w14:textId="3D05513D" w:rsidR="005B6360" w:rsidRPr="005B6360" w:rsidRDefault="006245DF" w:rsidP="006403BB">
      <w:pPr>
        <w:pStyle w:val="ListParagraph"/>
        <w:numPr>
          <w:ilvl w:val="0"/>
          <w:numId w:val="1"/>
        </w:numPr>
        <w:ind w:left="550" w:hanging="550"/>
        <w:rPr>
          <w:rFonts w:ascii="Times New Roman" w:hAnsi="Times New Roman" w:cs="Times New Roman"/>
          <w:sz w:val="24"/>
          <w:szCs w:val="24"/>
        </w:rPr>
      </w:pPr>
      <w:r w:rsidRPr="006245DF">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6245DF">
        <w:rPr>
          <w:rFonts w:ascii="Times New Roman" w:hAnsi="Times New Roman" w:cs="Times New Roman"/>
          <w:sz w:val="24"/>
          <w:szCs w:val="24"/>
        </w:rPr>
        <w:t xml:space="preserve">consequential to the amendments </w:t>
      </w:r>
      <w:r>
        <w:rPr>
          <w:rFonts w:ascii="Times New Roman" w:hAnsi="Times New Roman" w:cs="Times New Roman"/>
          <w:sz w:val="24"/>
          <w:szCs w:val="24"/>
        </w:rPr>
        <w:t xml:space="preserve">made </w:t>
      </w:r>
      <w:r w:rsidRPr="006245DF">
        <w:rPr>
          <w:rFonts w:ascii="Times New Roman" w:hAnsi="Times New Roman" w:cs="Times New Roman"/>
          <w:sz w:val="24"/>
          <w:szCs w:val="24"/>
        </w:rPr>
        <w:t>by items 61 to 63 of Schedule 2 and reflect</w:t>
      </w:r>
      <w:r>
        <w:rPr>
          <w:rFonts w:ascii="Times New Roman" w:hAnsi="Times New Roman" w:cs="Times New Roman"/>
          <w:sz w:val="24"/>
          <w:szCs w:val="24"/>
        </w:rPr>
        <w:t>s</w:t>
      </w:r>
      <w:r w:rsidRPr="006245DF">
        <w:rPr>
          <w:rFonts w:ascii="Times New Roman" w:hAnsi="Times New Roman" w:cs="Times New Roman"/>
          <w:sz w:val="24"/>
          <w:szCs w:val="24"/>
        </w:rPr>
        <w:t xml:space="preserve"> that regulation 302 now include</w:t>
      </w:r>
      <w:r>
        <w:rPr>
          <w:rFonts w:ascii="Times New Roman" w:hAnsi="Times New Roman" w:cs="Times New Roman"/>
          <w:sz w:val="24"/>
          <w:szCs w:val="24"/>
        </w:rPr>
        <w:t>s</w:t>
      </w:r>
      <w:r w:rsidRPr="006245DF">
        <w:rPr>
          <w:rFonts w:ascii="Times New Roman" w:hAnsi="Times New Roman" w:cs="Times New Roman"/>
          <w:sz w:val="24"/>
          <w:szCs w:val="24"/>
        </w:rPr>
        <w:t xml:space="preserve"> both a strict liability offence and a civil penalty provision.</w:t>
      </w:r>
    </w:p>
    <w:p w14:paraId="1CAE4B75" w14:textId="77777777" w:rsidR="005B6360" w:rsidRPr="000A52B1" w:rsidRDefault="005B6360" w:rsidP="006403BB">
      <w:pPr>
        <w:ind w:left="550" w:hanging="550"/>
        <w:rPr>
          <w:rFonts w:ascii="Times New Roman" w:hAnsi="Times New Roman" w:cs="Times New Roman"/>
          <w:b/>
          <w:bCs/>
          <w:sz w:val="24"/>
          <w:szCs w:val="24"/>
        </w:rPr>
      </w:pPr>
      <w:r w:rsidRPr="000A52B1">
        <w:rPr>
          <w:rFonts w:ascii="Times New Roman" w:hAnsi="Times New Roman" w:cs="Times New Roman"/>
          <w:b/>
          <w:bCs/>
          <w:sz w:val="24"/>
          <w:szCs w:val="24"/>
        </w:rPr>
        <w:t xml:space="preserve">Item [61] – </w:t>
      </w:r>
      <w:proofErr w:type="spellStart"/>
      <w:r w:rsidRPr="000A52B1">
        <w:rPr>
          <w:rFonts w:ascii="Times New Roman" w:hAnsi="Times New Roman" w:cs="Times New Roman"/>
          <w:b/>
          <w:bCs/>
          <w:sz w:val="24"/>
          <w:szCs w:val="24"/>
        </w:rPr>
        <w:t>Subregulation</w:t>
      </w:r>
      <w:proofErr w:type="spellEnd"/>
      <w:r w:rsidRPr="000A52B1">
        <w:rPr>
          <w:rFonts w:ascii="Times New Roman" w:hAnsi="Times New Roman" w:cs="Times New Roman"/>
          <w:b/>
          <w:bCs/>
          <w:sz w:val="24"/>
          <w:szCs w:val="24"/>
        </w:rPr>
        <w:t xml:space="preserve"> 302(1) (penalty)</w:t>
      </w:r>
    </w:p>
    <w:p w14:paraId="60D38006" w14:textId="3CB78B1F" w:rsidR="00E45133" w:rsidRDefault="00E45133" w:rsidP="006403BB">
      <w:pPr>
        <w:pStyle w:val="ListParagraph"/>
        <w:numPr>
          <w:ilvl w:val="0"/>
          <w:numId w:val="1"/>
        </w:numPr>
        <w:ind w:left="550" w:hanging="550"/>
        <w:rPr>
          <w:rFonts w:ascii="Times New Roman" w:hAnsi="Times New Roman" w:cs="Times New Roman"/>
          <w:sz w:val="24"/>
          <w:szCs w:val="24"/>
        </w:rPr>
      </w:pPr>
      <w:r w:rsidRPr="00E45133">
        <w:rPr>
          <w:rFonts w:ascii="Times New Roman" w:hAnsi="Times New Roman" w:cs="Times New Roman"/>
          <w:sz w:val="24"/>
          <w:szCs w:val="24"/>
        </w:rPr>
        <w:t xml:space="preserve">Item 61 of Schedule 2 to the </w:t>
      </w:r>
      <w:r>
        <w:rPr>
          <w:rFonts w:ascii="Times New Roman" w:hAnsi="Times New Roman" w:cs="Times New Roman"/>
          <w:sz w:val="24"/>
          <w:szCs w:val="24"/>
        </w:rPr>
        <w:t xml:space="preserve">Amendment </w:t>
      </w:r>
      <w:r w:rsidRPr="00E45133">
        <w:rPr>
          <w:rFonts w:ascii="Times New Roman" w:hAnsi="Times New Roman" w:cs="Times New Roman"/>
          <w:sz w:val="24"/>
          <w:szCs w:val="24"/>
        </w:rPr>
        <w:t>Regulations amend</w:t>
      </w:r>
      <w:r>
        <w:rPr>
          <w:rFonts w:ascii="Times New Roman" w:hAnsi="Times New Roman" w:cs="Times New Roman"/>
          <w:sz w:val="24"/>
          <w:szCs w:val="24"/>
        </w:rPr>
        <w:t>s</w:t>
      </w:r>
      <w:r w:rsidRPr="00E45133">
        <w:rPr>
          <w:rFonts w:ascii="Times New Roman" w:hAnsi="Times New Roman" w:cs="Times New Roman"/>
          <w:sz w:val="24"/>
          <w:szCs w:val="24"/>
        </w:rPr>
        <w:t xml:space="preserve"> existing </w:t>
      </w:r>
      <w:proofErr w:type="spellStart"/>
      <w:r w:rsidRPr="00E45133">
        <w:rPr>
          <w:rFonts w:ascii="Times New Roman" w:hAnsi="Times New Roman" w:cs="Times New Roman"/>
          <w:sz w:val="24"/>
          <w:szCs w:val="24"/>
        </w:rPr>
        <w:t>subregulation</w:t>
      </w:r>
      <w:proofErr w:type="spellEnd"/>
      <w:r w:rsidRPr="00E45133">
        <w:rPr>
          <w:rFonts w:ascii="Times New Roman" w:hAnsi="Times New Roman" w:cs="Times New Roman"/>
          <w:sz w:val="24"/>
          <w:szCs w:val="24"/>
        </w:rPr>
        <w:t xml:space="preserve"> 302(1) of the Principal Regulations to repeal the penalty of 10 penalty units. </w:t>
      </w:r>
    </w:p>
    <w:p w14:paraId="60C83DC6" w14:textId="77777777" w:rsidR="00E45133" w:rsidRPr="00E45133" w:rsidRDefault="00E45133" w:rsidP="006403BB">
      <w:pPr>
        <w:pStyle w:val="ListParagraph"/>
        <w:ind w:left="550" w:hanging="550"/>
        <w:rPr>
          <w:rFonts w:ascii="Times New Roman" w:hAnsi="Times New Roman" w:cs="Times New Roman"/>
          <w:sz w:val="24"/>
          <w:szCs w:val="24"/>
        </w:rPr>
      </w:pPr>
    </w:p>
    <w:p w14:paraId="659185C4" w14:textId="0DFF8575" w:rsidR="005B6360" w:rsidRPr="005B6360" w:rsidRDefault="00E45133" w:rsidP="006403BB">
      <w:pPr>
        <w:pStyle w:val="ListParagraph"/>
        <w:numPr>
          <w:ilvl w:val="0"/>
          <w:numId w:val="1"/>
        </w:numPr>
        <w:ind w:left="550" w:hanging="550"/>
        <w:rPr>
          <w:rFonts w:ascii="Times New Roman" w:hAnsi="Times New Roman" w:cs="Times New Roman"/>
          <w:sz w:val="24"/>
          <w:szCs w:val="24"/>
        </w:rPr>
      </w:pPr>
      <w:r w:rsidRPr="00E45133">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E45133">
        <w:rPr>
          <w:rFonts w:ascii="Times New Roman" w:hAnsi="Times New Roman" w:cs="Times New Roman"/>
          <w:sz w:val="24"/>
          <w:szCs w:val="24"/>
        </w:rPr>
        <w:t xml:space="preserve">consequential to the amendment </w:t>
      </w:r>
      <w:r>
        <w:rPr>
          <w:rFonts w:ascii="Times New Roman" w:hAnsi="Times New Roman" w:cs="Times New Roman"/>
          <w:sz w:val="24"/>
          <w:szCs w:val="24"/>
        </w:rPr>
        <w:t>made</w:t>
      </w:r>
      <w:r w:rsidRPr="00E45133">
        <w:rPr>
          <w:rFonts w:ascii="Times New Roman" w:hAnsi="Times New Roman" w:cs="Times New Roman"/>
          <w:sz w:val="24"/>
          <w:szCs w:val="24"/>
        </w:rPr>
        <w:t xml:space="preserve"> by item 63 of Schedule 2 which, relevantly, insert</w:t>
      </w:r>
      <w:r>
        <w:rPr>
          <w:rFonts w:ascii="Times New Roman" w:hAnsi="Times New Roman" w:cs="Times New Roman"/>
          <w:sz w:val="24"/>
          <w:szCs w:val="24"/>
        </w:rPr>
        <w:t>s</w:t>
      </w:r>
      <w:r w:rsidRPr="00E45133">
        <w:rPr>
          <w:rFonts w:ascii="Times New Roman" w:hAnsi="Times New Roman" w:cs="Times New Roman"/>
          <w:sz w:val="24"/>
          <w:szCs w:val="24"/>
        </w:rPr>
        <w:t xml:space="preserve"> a new higher penalty for the strict liability offence, and a penalty for the new civil penalty provision, in regulation 302.</w:t>
      </w:r>
    </w:p>
    <w:p w14:paraId="1AC5AE3C" w14:textId="77777777" w:rsidR="005B6360" w:rsidRPr="0094282F" w:rsidRDefault="005B6360" w:rsidP="006403BB">
      <w:pPr>
        <w:ind w:left="550" w:hanging="550"/>
        <w:rPr>
          <w:rFonts w:ascii="Times New Roman" w:hAnsi="Times New Roman" w:cs="Times New Roman"/>
          <w:b/>
          <w:bCs/>
          <w:sz w:val="24"/>
          <w:szCs w:val="24"/>
        </w:rPr>
      </w:pPr>
      <w:r w:rsidRPr="0094282F">
        <w:rPr>
          <w:rFonts w:ascii="Times New Roman" w:hAnsi="Times New Roman" w:cs="Times New Roman"/>
          <w:b/>
          <w:bCs/>
          <w:sz w:val="24"/>
          <w:szCs w:val="24"/>
        </w:rPr>
        <w:t xml:space="preserve">Item [62] – </w:t>
      </w:r>
      <w:proofErr w:type="spellStart"/>
      <w:r w:rsidRPr="0094282F">
        <w:rPr>
          <w:rFonts w:ascii="Times New Roman" w:hAnsi="Times New Roman" w:cs="Times New Roman"/>
          <w:b/>
          <w:bCs/>
          <w:sz w:val="24"/>
          <w:szCs w:val="24"/>
        </w:rPr>
        <w:t>Subregulation</w:t>
      </w:r>
      <w:proofErr w:type="spellEnd"/>
      <w:r w:rsidRPr="0094282F">
        <w:rPr>
          <w:rFonts w:ascii="Times New Roman" w:hAnsi="Times New Roman" w:cs="Times New Roman"/>
          <w:b/>
          <w:bCs/>
          <w:sz w:val="24"/>
          <w:szCs w:val="24"/>
        </w:rPr>
        <w:t xml:space="preserve"> 302(1A) (note)</w:t>
      </w:r>
    </w:p>
    <w:p w14:paraId="70C2E212" w14:textId="77777777" w:rsidR="00E216DF" w:rsidRDefault="00E216DF" w:rsidP="006403BB">
      <w:pPr>
        <w:pStyle w:val="ListParagraph"/>
        <w:numPr>
          <w:ilvl w:val="0"/>
          <w:numId w:val="1"/>
        </w:numPr>
        <w:ind w:left="550" w:hanging="550"/>
        <w:rPr>
          <w:rFonts w:ascii="Times New Roman" w:hAnsi="Times New Roman" w:cs="Times New Roman"/>
          <w:sz w:val="24"/>
          <w:szCs w:val="24"/>
        </w:rPr>
      </w:pPr>
      <w:proofErr w:type="spellStart"/>
      <w:r w:rsidRPr="00E216DF">
        <w:rPr>
          <w:rFonts w:ascii="Times New Roman" w:hAnsi="Times New Roman" w:cs="Times New Roman"/>
          <w:sz w:val="24"/>
          <w:szCs w:val="24"/>
        </w:rPr>
        <w:t>Subregulation</w:t>
      </w:r>
      <w:proofErr w:type="spellEnd"/>
      <w:r w:rsidRPr="00E216DF">
        <w:rPr>
          <w:rFonts w:ascii="Times New Roman" w:hAnsi="Times New Roman" w:cs="Times New Roman"/>
          <w:sz w:val="24"/>
          <w:szCs w:val="24"/>
        </w:rPr>
        <w:t xml:space="preserve"> 302(1) prohibits a person from handling an extinguishing agent, that is, or has been, for use in fire protection equipment, except in certain circumstances. There are </w:t>
      </w:r>
      <w:proofErr w:type="gramStart"/>
      <w:r w:rsidRPr="00E216DF">
        <w:rPr>
          <w:rFonts w:ascii="Times New Roman" w:hAnsi="Times New Roman" w:cs="Times New Roman"/>
          <w:sz w:val="24"/>
          <w:szCs w:val="24"/>
        </w:rPr>
        <w:t>a number of</w:t>
      </w:r>
      <w:proofErr w:type="gramEnd"/>
      <w:r w:rsidRPr="00E216DF">
        <w:rPr>
          <w:rFonts w:ascii="Times New Roman" w:hAnsi="Times New Roman" w:cs="Times New Roman"/>
          <w:sz w:val="24"/>
          <w:szCs w:val="24"/>
        </w:rPr>
        <w:t xml:space="preserve"> offence-specific defences to this prohibition set out in </w:t>
      </w:r>
      <w:proofErr w:type="spellStart"/>
      <w:r w:rsidRPr="00E216DF">
        <w:rPr>
          <w:rFonts w:ascii="Times New Roman" w:hAnsi="Times New Roman" w:cs="Times New Roman"/>
          <w:sz w:val="24"/>
          <w:szCs w:val="24"/>
        </w:rPr>
        <w:t>subregulation</w:t>
      </w:r>
      <w:proofErr w:type="spellEnd"/>
      <w:r w:rsidRPr="00E216DF">
        <w:rPr>
          <w:rFonts w:ascii="Times New Roman" w:hAnsi="Times New Roman" w:cs="Times New Roman"/>
          <w:sz w:val="24"/>
          <w:szCs w:val="24"/>
        </w:rPr>
        <w:t xml:space="preserve"> 302(1A).</w:t>
      </w:r>
    </w:p>
    <w:p w14:paraId="57A509E3" w14:textId="77777777" w:rsidR="00E216DF" w:rsidRPr="00E216DF" w:rsidRDefault="00E216DF" w:rsidP="006403BB">
      <w:pPr>
        <w:pStyle w:val="ListParagraph"/>
        <w:ind w:left="550" w:hanging="550"/>
        <w:rPr>
          <w:rFonts w:ascii="Times New Roman" w:hAnsi="Times New Roman" w:cs="Times New Roman"/>
          <w:sz w:val="24"/>
          <w:szCs w:val="24"/>
        </w:rPr>
      </w:pPr>
    </w:p>
    <w:p w14:paraId="7F67D01C" w14:textId="04DD9853" w:rsidR="00E216DF" w:rsidRPr="00E216DF" w:rsidRDefault="00E216DF" w:rsidP="006403BB">
      <w:pPr>
        <w:pStyle w:val="ListParagraph"/>
        <w:numPr>
          <w:ilvl w:val="0"/>
          <w:numId w:val="1"/>
        </w:numPr>
        <w:ind w:left="550" w:hanging="550"/>
        <w:rPr>
          <w:rFonts w:ascii="Times New Roman" w:hAnsi="Times New Roman" w:cs="Times New Roman"/>
          <w:sz w:val="24"/>
          <w:szCs w:val="24"/>
        </w:rPr>
      </w:pPr>
      <w:r w:rsidRPr="00E216DF">
        <w:rPr>
          <w:rFonts w:ascii="Times New Roman" w:hAnsi="Times New Roman" w:cs="Times New Roman"/>
          <w:sz w:val="24"/>
          <w:szCs w:val="24"/>
        </w:rPr>
        <w:t xml:space="preserve">Item 62 of Schedule 2 to the </w:t>
      </w:r>
      <w:r>
        <w:rPr>
          <w:rFonts w:ascii="Times New Roman" w:hAnsi="Times New Roman" w:cs="Times New Roman"/>
          <w:sz w:val="24"/>
          <w:szCs w:val="24"/>
        </w:rPr>
        <w:t>Amendment</w:t>
      </w:r>
      <w:r w:rsidRPr="00E216DF">
        <w:rPr>
          <w:rFonts w:ascii="Times New Roman" w:hAnsi="Times New Roman" w:cs="Times New Roman"/>
          <w:sz w:val="24"/>
          <w:szCs w:val="24"/>
        </w:rPr>
        <w:t xml:space="preserve"> Regulations amend</w:t>
      </w:r>
      <w:r>
        <w:rPr>
          <w:rFonts w:ascii="Times New Roman" w:hAnsi="Times New Roman" w:cs="Times New Roman"/>
          <w:sz w:val="24"/>
          <w:szCs w:val="24"/>
        </w:rPr>
        <w:t>s</w:t>
      </w:r>
      <w:r w:rsidRPr="00E216DF">
        <w:rPr>
          <w:rFonts w:ascii="Times New Roman" w:hAnsi="Times New Roman" w:cs="Times New Roman"/>
          <w:sz w:val="24"/>
          <w:szCs w:val="24"/>
        </w:rPr>
        <w:t xml:space="preserve"> existing regulation 302 to insert a new note after </w:t>
      </w:r>
      <w:proofErr w:type="spellStart"/>
      <w:r w:rsidRPr="00E216DF">
        <w:rPr>
          <w:rFonts w:ascii="Times New Roman" w:hAnsi="Times New Roman" w:cs="Times New Roman"/>
          <w:sz w:val="24"/>
          <w:szCs w:val="24"/>
        </w:rPr>
        <w:t>subregulation</w:t>
      </w:r>
      <w:proofErr w:type="spellEnd"/>
      <w:r w:rsidRPr="00E216DF">
        <w:rPr>
          <w:rFonts w:ascii="Times New Roman" w:hAnsi="Times New Roman" w:cs="Times New Roman"/>
          <w:sz w:val="24"/>
          <w:szCs w:val="24"/>
        </w:rPr>
        <w:t xml:space="preserve"> 302(1A). The new note clarif</w:t>
      </w:r>
      <w:r w:rsidR="00BA0FB0">
        <w:rPr>
          <w:rFonts w:ascii="Times New Roman" w:hAnsi="Times New Roman" w:cs="Times New Roman"/>
          <w:sz w:val="24"/>
          <w:szCs w:val="24"/>
        </w:rPr>
        <w:t>ies</w:t>
      </w:r>
      <w:r w:rsidRPr="00E216DF">
        <w:rPr>
          <w:rFonts w:ascii="Times New Roman" w:hAnsi="Times New Roman" w:cs="Times New Roman"/>
          <w:sz w:val="24"/>
          <w:szCs w:val="24"/>
        </w:rPr>
        <w:t xml:space="preserve"> that a person who wishes to rely on the exceptions in </w:t>
      </w:r>
      <w:proofErr w:type="spellStart"/>
      <w:r w:rsidRPr="00E216DF">
        <w:rPr>
          <w:rFonts w:ascii="Times New Roman" w:hAnsi="Times New Roman" w:cs="Times New Roman"/>
          <w:sz w:val="24"/>
          <w:szCs w:val="24"/>
        </w:rPr>
        <w:t>subregulation</w:t>
      </w:r>
      <w:proofErr w:type="spellEnd"/>
      <w:r w:rsidRPr="00E216DF">
        <w:rPr>
          <w:rFonts w:ascii="Times New Roman" w:hAnsi="Times New Roman" w:cs="Times New Roman"/>
          <w:sz w:val="24"/>
          <w:szCs w:val="24"/>
        </w:rPr>
        <w:t xml:space="preserve"> 302(1A) bears an evidential burden in relation to the matter and refer</w:t>
      </w:r>
      <w:r>
        <w:rPr>
          <w:rFonts w:ascii="Times New Roman" w:hAnsi="Times New Roman" w:cs="Times New Roman"/>
          <w:sz w:val="24"/>
          <w:szCs w:val="24"/>
        </w:rPr>
        <w:t>s</w:t>
      </w:r>
      <w:r w:rsidRPr="00E216DF">
        <w:rPr>
          <w:rFonts w:ascii="Times New Roman" w:hAnsi="Times New Roman" w:cs="Times New Roman"/>
          <w:sz w:val="24"/>
          <w:szCs w:val="24"/>
        </w:rPr>
        <w:t xml:space="preserve"> the reader to subsection 13.3(3) of the Criminal Code and section 96 of the Regulatory Powers Act. </w:t>
      </w:r>
    </w:p>
    <w:p w14:paraId="082C288A" w14:textId="77777777" w:rsidR="00E216DF" w:rsidRDefault="00E216DF" w:rsidP="006403BB">
      <w:pPr>
        <w:pStyle w:val="ListParagraph"/>
        <w:ind w:left="550" w:hanging="550"/>
        <w:rPr>
          <w:rFonts w:ascii="Times New Roman" w:hAnsi="Times New Roman" w:cs="Times New Roman"/>
          <w:sz w:val="24"/>
          <w:szCs w:val="24"/>
        </w:rPr>
      </w:pPr>
    </w:p>
    <w:p w14:paraId="2CB9FB34" w14:textId="618F32BB" w:rsidR="005B6360" w:rsidRPr="005B6360" w:rsidRDefault="00E216DF" w:rsidP="006403BB">
      <w:pPr>
        <w:pStyle w:val="ListParagraph"/>
        <w:numPr>
          <w:ilvl w:val="0"/>
          <w:numId w:val="1"/>
        </w:numPr>
        <w:ind w:left="550" w:hanging="550"/>
        <w:rPr>
          <w:rFonts w:ascii="Times New Roman" w:hAnsi="Times New Roman" w:cs="Times New Roman"/>
          <w:sz w:val="24"/>
          <w:szCs w:val="24"/>
        </w:rPr>
      </w:pPr>
      <w:r w:rsidRPr="00E216DF">
        <w:rPr>
          <w:rFonts w:ascii="Times New Roman" w:hAnsi="Times New Roman" w:cs="Times New Roman"/>
          <w:sz w:val="24"/>
          <w:szCs w:val="24"/>
        </w:rPr>
        <w:t>The reversal of the burden of proof is appropriate as the matter to be proved is a matter tha</w:t>
      </w:r>
      <w:r w:rsidR="00421185">
        <w:rPr>
          <w:rFonts w:ascii="Times New Roman" w:hAnsi="Times New Roman" w:cs="Times New Roman"/>
          <w:sz w:val="24"/>
          <w:szCs w:val="24"/>
        </w:rPr>
        <w:t>t</w:t>
      </w:r>
      <w:r w:rsidRPr="00E216DF">
        <w:rPr>
          <w:rFonts w:ascii="Times New Roman" w:hAnsi="Times New Roman" w:cs="Times New Roman"/>
          <w:sz w:val="24"/>
          <w:szCs w:val="24"/>
        </w:rPr>
        <w:t xml:space="preserve"> would be peculiarly in the knowledge of the defendant. For instance, the defendant would be best placed to know the circumstances in which, or the purpose for which handled the extinguishing agent, including whether the extinguishing agent will be installed in an aircraft, or whether the person handled the extinguishing agent for the purpose of removing or installing the equipment. In the event of a prosecution, it would be significantly more difficult and costly for the prosecution to disprove all possible circumstances than it would be for a defendant to establish the existence of one potential circumstance or purpose.</w:t>
      </w:r>
    </w:p>
    <w:p w14:paraId="75E6D7B3" w14:textId="77777777" w:rsidR="005B6360" w:rsidRPr="009A3C5A" w:rsidRDefault="005B6360" w:rsidP="006403BB">
      <w:pPr>
        <w:ind w:left="550" w:hanging="550"/>
        <w:rPr>
          <w:rFonts w:ascii="Times New Roman" w:hAnsi="Times New Roman" w:cs="Times New Roman"/>
          <w:b/>
          <w:bCs/>
          <w:sz w:val="24"/>
          <w:szCs w:val="24"/>
        </w:rPr>
      </w:pPr>
      <w:r w:rsidRPr="009A3C5A">
        <w:rPr>
          <w:rFonts w:ascii="Times New Roman" w:hAnsi="Times New Roman" w:cs="Times New Roman"/>
          <w:b/>
          <w:bCs/>
          <w:sz w:val="24"/>
          <w:szCs w:val="24"/>
        </w:rPr>
        <w:t xml:space="preserve">Item [63] – </w:t>
      </w:r>
      <w:proofErr w:type="spellStart"/>
      <w:r w:rsidRPr="009A3C5A">
        <w:rPr>
          <w:rFonts w:ascii="Times New Roman" w:hAnsi="Times New Roman" w:cs="Times New Roman"/>
          <w:b/>
          <w:bCs/>
          <w:sz w:val="24"/>
          <w:szCs w:val="24"/>
        </w:rPr>
        <w:t>Subregulation</w:t>
      </w:r>
      <w:proofErr w:type="spellEnd"/>
      <w:r w:rsidRPr="009A3C5A">
        <w:rPr>
          <w:rFonts w:ascii="Times New Roman" w:hAnsi="Times New Roman" w:cs="Times New Roman"/>
          <w:b/>
          <w:bCs/>
          <w:sz w:val="24"/>
          <w:szCs w:val="24"/>
        </w:rPr>
        <w:t xml:space="preserve"> 302(3)</w:t>
      </w:r>
    </w:p>
    <w:p w14:paraId="0BCE7629" w14:textId="77777777" w:rsidR="007F0A4A" w:rsidRPr="007F0A4A" w:rsidRDefault="007F0A4A" w:rsidP="006403BB">
      <w:pPr>
        <w:pStyle w:val="ListParagraph"/>
        <w:numPr>
          <w:ilvl w:val="0"/>
          <w:numId w:val="1"/>
        </w:numPr>
        <w:ind w:left="550" w:hanging="550"/>
        <w:rPr>
          <w:rFonts w:ascii="Times New Roman" w:hAnsi="Times New Roman" w:cs="Times New Roman"/>
          <w:sz w:val="24"/>
          <w:szCs w:val="24"/>
        </w:rPr>
      </w:pPr>
      <w:r w:rsidRPr="007F0A4A">
        <w:rPr>
          <w:rFonts w:ascii="Times New Roman" w:hAnsi="Times New Roman" w:cs="Times New Roman"/>
          <w:sz w:val="24"/>
          <w:szCs w:val="24"/>
        </w:rPr>
        <w:t xml:space="preserve">Regulation 302 of the Principal Regulations deals with the handling of an extinguishing agent, that is, or has been, for use in fire protection equipment. </w:t>
      </w:r>
    </w:p>
    <w:p w14:paraId="54361FC0" w14:textId="77777777" w:rsidR="00C931BD" w:rsidRDefault="00C931BD" w:rsidP="006403BB">
      <w:pPr>
        <w:pStyle w:val="ListParagraph"/>
        <w:ind w:left="550" w:hanging="550"/>
        <w:rPr>
          <w:rFonts w:ascii="Times New Roman" w:hAnsi="Times New Roman" w:cs="Times New Roman"/>
          <w:sz w:val="24"/>
          <w:szCs w:val="24"/>
        </w:rPr>
      </w:pPr>
    </w:p>
    <w:p w14:paraId="0A97AA16" w14:textId="10778501" w:rsidR="007F0A4A" w:rsidRPr="007F0A4A" w:rsidRDefault="007F0A4A" w:rsidP="006403BB">
      <w:pPr>
        <w:pStyle w:val="ListParagraph"/>
        <w:numPr>
          <w:ilvl w:val="0"/>
          <w:numId w:val="1"/>
        </w:numPr>
        <w:ind w:left="550" w:hanging="550"/>
        <w:rPr>
          <w:rFonts w:ascii="Times New Roman" w:hAnsi="Times New Roman" w:cs="Times New Roman"/>
          <w:sz w:val="24"/>
          <w:szCs w:val="24"/>
        </w:rPr>
      </w:pPr>
      <w:proofErr w:type="spellStart"/>
      <w:r w:rsidRPr="007F0A4A">
        <w:rPr>
          <w:rFonts w:ascii="Times New Roman" w:hAnsi="Times New Roman" w:cs="Times New Roman"/>
          <w:sz w:val="24"/>
          <w:szCs w:val="24"/>
        </w:rPr>
        <w:t>Subregulation</w:t>
      </w:r>
      <w:proofErr w:type="spellEnd"/>
      <w:r w:rsidRPr="007F0A4A">
        <w:rPr>
          <w:rFonts w:ascii="Times New Roman" w:hAnsi="Times New Roman" w:cs="Times New Roman"/>
          <w:sz w:val="24"/>
          <w:szCs w:val="24"/>
        </w:rPr>
        <w:t xml:space="preserve"> 302(1) prohibits a person from handling an extinguishing agent, that is, or has been, for use in fire protection equipment, except in certain circumstances. There are </w:t>
      </w:r>
      <w:proofErr w:type="gramStart"/>
      <w:r w:rsidRPr="007F0A4A">
        <w:rPr>
          <w:rFonts w:ascii="Times New Roman" w:hAnsi="Times New Roman" w:cs="Times New Roman"/>
          <w:sz w:val="24"/>
          <w:szCs w:val="24"/>
        </w:rPr>
        <w:t>a number of</w:t>
      </w:r>
      <w:proofErr w:type="gramEnd"/>
      <w:r w:rsidRPr="007F0A4A">
        <w:rPr>
          <w:rFonts w:ascii="Times New Roman" w:hAnsi="Times New Roman" w:cs="Times New Roman"/>
          <w:sz w:val="24"/>
          <w:szCs w:val="24"/>
        </w:rPr>
        <w:t xml:space="preserve"> offence-specific defences to this prohibition set out in </w:t>
      </w:r>
      <w:proofErr w:type="spellStart"/>
      <w:r w:rsidRPr="007F0A4A">
        <w:rPr>
          <w:rFonts w:ascii="Times New Roman" w:hAnsi="Times New Roman" w:cs="Times New Roman"/>
          <w:sz w:val="24"/>
          <w:szCs w:val="24"/>
        </w:rPr>
        <w:t>subregulation</w:t>
      </w:r>
      <w:proofErr w:type="spellEnd"/>
      <w:r w:rsidRPr="007F0A4A">
        <w:rPr>
          <w:rFonts w:ascii="Times New Roman" w:hAnsi="Times New Roman" w:cs="Times New Roman"/>
          <w:sz w:val="24"/>
          <w:szCs w:val="24"/>
        </w:rPr>
        <w:t xml:space="preserve"> 302(1A).</w:t>
      </w:r>
    </w:p>
    <w:p w14:paraId="5AB0B2DD" w14:textId="77777777" w:rsidR="00C931BD" w:rsidRDefault="00C931BD" w:rsidP="006403BB">
      <w:pPr>
        <w:pStyle w:val="ListParagraph"/>
        <w:ind w:left="550" w:hanging="550"/>
        <w:rPr>
          <w:rFonts w:ascii="Times New Roman" w:hAnsi="Times New Roman" w:cs="Times New Roman"/>
          <w:sz w:val="24"/>
          <w:szCs w:val="24"/>
        </w:rPr>
      </w:pPr>
    </w:p>
    <w:p w14:paraId="7764C164" w14:textId="22905405" w:rsidR="007F0A4A" w:rsidRPr="007F0A4A" w:rsidRDefault="007F0A4A" w:rsidP="006403BB">
      <w:pPr>
        <w:pStyle w:val="ListParagraph"/>
        <w:numPr>
          <w:ilvl w:val="0"/>
          <w:numId w:val="1"/>
        </w:numPr>
        <w:ind w:left="550" w:hanging="550"/>
        <w:rPr>
          <w:rFonts w:ascii="Times New Roman" w:hAnsi="Times New Roman" w:cs="Times New Roman"/>
          <w:sz w:val="24"/>
          <w:szCs w:val="24"/>
        </w:rPr>
      </w:pPr>
      <w:r w:rsidRPr="007F0A4A">
        <w:rPr>
          <w:rFonts w:ascii="Times New Roman" w:hAnsi="Times New Roman" w:cs="Times New Roman"/>
          <w:sz w:val="24"/>
          <w:szCs w:val="24"/>
        </w:rPr>
        <w:t xml:space="preserve">Item 63 of Schedule 2 to the </w:t>
      </w:r>
      <w:r w:rsidR="00C931BD">
        <w:rPr>
          <w:rFonts w:ascii="Times New Roman" w:hAnsi="Times New Roman" w:cs="Times New Roman"/>
          <w:sz w:val="24"/>
          <w:szCs w:val="24"/>
        </w:rPr>
        <w:t xml:space="preserve">Amendment </w:t>
      </w:r>
      <w:r w:rsidRPr="007F0A4A">
        <w:rPr>
          <w:rFonts w:ascii="Times New Roman" w:hAnsi="Times New Roman" w:cs="Times New Roman"/>
          <w:sz w:val="24"/>
          <w:szCs w:val="24"/>
        </w:rPr>
        <w:t>Regulations amend</w:t>
      </w:r>
      <w:r w:rsidR="00C931BD">
        <w:rPr>
          <w:rFonts w:ascii="Times New Roman" w:hAnsi="Times New Roman" w:cs="Times New Roman"/>
          <w:sz w:val="24"/>
          <w:szCs w:val="24"/>
        </w:rPr>
        <w:t>s</w:t>
      </w:r>
      <w:r w:rsidRPr="007F0A4A">
        <w:rPr>
          <w:rFonts w:ascii="Times New Roman" w:hAnsi="Times New Roman" w:cs="Times New Roman"/>
          <w:sz w:val="24"/>
          <w:szCs w:val="24"/>
        </w:rPr>
        <w:t xml:space="preserve"> existing regulation 302 of the Principal Regulations to repeal existing </w:t>
      </w:r>
      <w:proofErr w:type="spellStart"/>
      <w:r w:rsidRPr="007F0A4A">
        <w:rPr>
          <w:rFonts w:ascii="Times New Roman" w:hAnsi="Times New Roman" w:cs="Times New Roman"/>
          <w:sz w:val="24"/>
          <w:szCs w:val="24"/>
        </w:rPr>
        <w:t>subregulation</w:t>
      </w:r>
      <w:proofErr w:type="spellEnd"/>
      <w:r w:rsidRPr="007F0A4A">
        <w:rPr>
          <w:rFonts w:ascii="Times New Roman" w:hAnsi="Times New Roman" w:cs="Times New Roman"/>
          <w:sz w:val="24"/>
          <w:szCs w:val="24"/>
        </w:rPr>
        <w:t xml:space="preserve"> 302(3) and substitute new </w:t>
      </w:r>
      <w:proofErr w:type="spellStart"/>
      <w:r w:rsidRPr="007F0A4A">
        <w:rPr>
          <w:rFonts w:ascii="Times New Roman" w:hAnsi="Times New Roman" w:cs="Times New Roman"/>
          <w:sz w:val="24"/>
          <w:szCs w:val="24"/>
        </w:rPr>
        <w:t>subregulations</w:t>
      </w:r>
      <w:proofErr w:type="spellEnd"/>
      <w:r w:rsidRPr="007F0A4A">
        <w:rPr>
          <w:rFonts w:ascii="Times New Roman" w:hAnsi="Times New Roman" w:cs="Times New Roman"/>
          <w:sz w:val="24"/>
          <w:szCs w:val="24"/>
        </w:rPr>
        <w:t xml:space="preserve"> 302(3) and (4). </w:t>
      </w:r>
    </w:p>
    <w:p w14:paraId="452D469D" w14:textId="77777777" w:rsidR="00C931BD" w:rsidRDefault="00C931BD" w:rsidP="006403BB">
      <w:pPr>
        <w:pStyle w:val="ListParagraph"/>
        <w:ind w:left="550" w:hanging="550"/>
        <w:rPr>
          <w:rFonts w:ascii="Times New Roman" w:hAnsi="Times New Roman" w:cs="Times New Roman"/>
          <w:sz w:val="24"/>
          <w:szCs w:val="24"/>
        </w:rPr>
      </w:pPr>
    </w:p>
    <w:p w14:paraId="6F5C0A64" w14:textId="1E50CC31" w:rsidR="007F0A4A" w:rsidRPr="007F0A4A" w:rsidRDefault="007F0A4A" w:rsidP="006403BB">
      <w:pPr>
        <w:pStyle w:val="ListParagraph"/>
        <w:numPr>
          <w:ilvl w:val="0"/>
          <w:numId w:val="1"/>
        </w:numPr>
        <w:ind w:left="550" w:hanging="550"/>
        <w:rPr>
          <w:rFonts w:ascii="Times New Roman" w:hAnsi="Times New Roman" w:cs="Times New Roman"/>
          <w:sz w:val="24"/>
          <w:szCs w:val="24"/>
        </w:rPr>
      </w:pPr>
      <w:r w:rsidRPr="007F0A4A">
        <w:rPr>
          <w:rFonts w:ascii="Times New Roman" w:hAnsi="Times New Roman" w:cs="Times New Roman"/>
          <w:sz w:val="24"/>
          <w:szCs w:val="24"/>
        </w:rPr>
        <w:t xml:space="preserve">New </w:t>
      </w:r>
      <w:proofErr w:type="spellStart"/>
      <w:r w:rsidRPr="007F0A4A">
        <w:rPr>
          <w:rFonts w:ascii="Times New Roman" w:hAnsi="Times New Roman" w:cs="Times New Roman"/>
          <w:sz w:val="24"/>
          <w:szCs w:val="24"/>
        </w:rPr>
        <w:t>subregulation</w:t>
      </w:r>
      <w:proofErr w:type="spellEnd"/>
      <w:r w:rsidRPr="007F0A4A">
        <w:rPr>
          <w:rFonts w:ascii="Times New Roman" w:hAnsi="Times New Roman" w:cs="Times New Roman"/>
          <w:sz w:val="24"/>
          <w:szCs w:val="24"/>
        </w:rPr>
        <w:t xml:space="preserve"> 302(3) make</w:t>
      </w:r>
      <w:r w:rsidR="00C931BD">
        <w:rPr>
          <w:rFonts w:ascii="Times New Roman" w:hAnsi="Times New Roman" w:cs="Times New Roman"/>
          <w:sz w:val="24"/>
          <w:szCs w:val="24"/>
        </w:rPr>
        <w:t>s</w:t>
      </w:r>
      <w:r w:rsidRPr="007F0A4A">
        <w:rPr>
          <w:rFonts w:ascii="Times New Roman" w:hAnsi="Times New Roman" w:cs="Times New Roman"/>
          <w:sz w:val="24"/>
          <w:szCs w:val="24"/>
        </w:rPr>
        <w:t xml:space="preserve"> it a strict liability offence for a person to contravene the prohibition in </w:t>
      </w:r>
      <w:proofErr w:type="spellStart"/>
      <w:r w:rsidRPr="007F0A4A">
        <w:rPr>
          <w:rFonts w:ascii="Times New Roman" w:hAnsi="Times New Roman" w:cs="Times New Roman"/>
          <w:sz w:val="24"/>
          <w:szCs w:val="24"/>
        </w:rPr>
        <w:t>subregulation</w:t>
      </w:r>
      <w:proofErr w:type="spellEnd"/>
      <w:r w:rsidRPr="007F0A4A">
        <w:rPr>
          <w:rFonts w:ascii="Times New Roman" w:hAnsi="Times New Roman" w:cs="Times New Roman"/>
          <w:sz w:val="24"/>
          <w:szCs w:val="24"/>
        </w:rPr>
        <w:t xml:space="preserve"> 302(1). The maximum penalty for this offence </w:t>
      </w:r>
      <w:r w:rsidR="00BE5C9A">
        <w:rPr>
          <w:rFonts w:ascii="Times New Roman" w:hAnsi="Times New Roman" w:cs="Times New Roman"/>
          <w:sz w:val="24"/>
          <w:szCs w:val="24"/>
        </w:rPr>
        <w:t xml:space="preserve">is </w:t>
      </w:r>
      <w:r w:rsidRPr="007F0A4A">
        <w:rPr>
          <w:rFonts w:ascii="Times New Roman" w:hAnsi="Times New Roman" w:cs="Times New Roman"/>
          <w:sz w:val="24"/>
          <w:szCs w:val="24"/>
        </w:rPr>
        <w:t xml:space="preserve">50 penalty units. </w:t>
      </w:r>
    </w:p>
    <w:p w14:paraId="7C556F28" w14:textId="77777777" w:rsidR="009C5EBE" w:rsidRDefault="009C5EBE" w:rsidP="006403BB">
      <w:pPr>
        <w:pStyle w:val="ListParagraph"/>
        <w:ind w:left="550" w:hanging="550"/>
        <w:rPr>
          <w:rFonts w:ascii="Times New Roman" w:hAnsi="Times New Roman" w:cs="Times New Roman"/>
          <w:sz w:val="24"/>
          <w:szCs w:val="24"/>
        </w:rPr>
      </w:pPr>
    </w:p>
    <w:p w14:paraId="3907A247" w14:textId="257AAB26" w:rsidR="007F0A4A" w:rsidRPr="007F0A4A" w:rsidRDefault="007F0A4A" w:rsidP="006403BB">
      <w:pPr>
        <w:pStyle w:val="ListParagraph"/>
        <w:numPr>
          <w:ilvl w:val="0"/>
          <w:numId w:val="1"/>
        </w:numPr>
        <w:ind w:left="550" w:hanging="550"/>
        <w:rPr>
          <w:rFonts w:ascii="Times New Roman" w:hAnsi="Times New Roman" w:cs="Times New Roman"/>
          <w:sz w:val="24"/>
          <w:szCs w:val="24"/>
        </w:rPr>
      </w:pPr>
      <w:r w:rsidRPr="007F0A4A">
        <w:rPr>
          <w:rFonts w:ascii="Times New Roman" w:hAnsi="Times New Roman" w:cs="Times New Roman"/>
          <w:sz w:val="24"/>
          <w:szCs w:val="24"/>
        </w:rPr>
        <w:lastRenderedPageBreak/>
        <w:t>Strict liability is pro</w:t>
      </w:r>
      <w:r w:rsidR="00BE5C9A">
        <w:rPr>
          <w:rFonts w:ascii="Times New Roman" w:hAnsi="Times New Roman" w:cs="Times New Roman"/>
          <w:sz w:val="24"/>
          <w:szCs w:val="24"/>
        </w:rPr>
        <w:t>vided</w:t>
      </w:r>
      <w:r w:rsidRPr="007F0A4A">
        <w:rPr>
          <w:rFonts w:ascii="Times New Roman" w:hAnsi="Times New Roman" w:cs="Times New Roman"/>
          <w:sz w:val="24"/>
          <w:szCs w:val="24"/>
        </w:rPr>
        <w:t xml:space="preserve"> for this offence having regard to the Commonwealth Guide to Framing Offences and the</w:t>
      </w:r>
      <w:r w:rsidR="009C5EBE">
        <w:rPr>
          <w:rFonts w:ascii="Times New Roman" w:hAnsi="Times New Roman" w:cs="Times New Roman"/>
          <w:sz w:val="24"/>
          <w:szCs w:val="24"/>
        </w:rPr>
        <w:t xml:space="preserve"> </w:t>
      </w:r>
      <w:r w:rsidRPr="007F0A4A">
        <w:rPr>
          <w:rFonts w:ascii="Times New Roman" w:hAnsi="Times New Roman" w:cs="Times New Roman"/>
          <w:sz w:val="24"/>
          <w:szCs w:val="24"/>
        </w:rPr>
        <w:t>Scrutiny of Bills Committee 6th Report. Consistent with these documents, strict liability is appropriate because:</w:t>
      </w:r>
    </w:p>
    <w:p w14:paraId="22F0AF6B" w14:textId="77777777" w:rsidR="00BE5C9A" w:rsidRDefault="00BE5C9A" w:rsidP="006403BB">
      <w:pPr>
        <w:pStyle w:val="ListParagraph"/>
        <w:ind w:left="550" w:hanging="550"/>
        <w:rPr>
          <w:rFonts w:ascii="Times New Roman" w:hAnsi="Times New Roman" w:cs="Times New Roman"/>
          <w:sz w:val="24"/>
          <w:szCs w:val="24"/>
        </w:rPr>
      </w:pPr>
    </w:p>
    <w:p w14:paraId="74E952AF" w14:textId="24EC93D9"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 xml:space="preserve">the offence is not punishable by </w:t>
      </w:r>
      <w:proofErr w:type="gramStart"/>
      <w:r w:rsidRPr="007F0A4A">
        <w:rPr>
          <w:rFonts w:ascii="Times New Roman" w:hAnsi="Times New Roman" w:cs="Times New Roman"/>
          <w:sz w:val="24"/>
          <w:szCs w:val="24"/>
        </w:rPr>
        <w:t>imprisonment;</w:t>
      </w:r>
      <w:proofErr w:type="gramEnd"/>
    </w:p>
    <w:p w14:paraId="3615FC0F" w14:textId="77777777" w:rsidR="007F0A4A" w:rsidRPr="007F0A4A" w:rsidRDefault="007F0A4A" w:rsidP="00C23C35">
      <w:pPr>
        <w:pStyle w:val="ListParagraph"/>
        <w:ind w:left="1270" w:hanging="550"/>
        <w:rPr>
          <w:rFonts w:ascii="Times New Roman" w:hAnsi="Times New Roman" w:cs="Times New Roman"/>
          <w:sz w:val="24"/>
          <w:szCs w:val="24"/>
        </w:rPr>
      </w:pPr>
    </w:p>
    <w:p w14:paraId="0473A84A" w14:textId="77777777"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 xml:space="preserve">the offence is subject to a maximum penalty of 50 penalty units for an </w:t>
      </w:r>
      <w:proofErr w:type="gramStart"/>
      <w:r w:rsidRPr="007F0A4A">
        <w:rPr>
          <w:rFonts w:ascii="Times New Roman" w:hAnsi="Times New Roman" w:cs="Times New Roman"/>
          <w:sz w:val="24"/>
          <w:szCs w:val="24"/>
        </w:rPr>
        <w:t>individual;</w:t>
      </w:r>
      <w:proofErr w:type="gramEnd"/>
    </w:p>
    <w:p w14:paraId="640BD461" w14:textId="77777777" w:rsidR="007F0A4A" w:rsidRPr="007F0A4A" w:rsidRDefault="007F0A4A" w:rsidP="00C23C35">
      <w:pPr>
        <w:pStyle w:val="ListParagraph"/>
        <w:ind w:left="1270" w:hanging="550"/>
        <w:rPr>
          <w:rFonts w:ascii="Times New Roman" w:hAnsi="Times New Roman" w:cs="Times New Roman"/>
          <w:sz w:val="24"/>
          <w:szCs w:val="24"/>
        </w:rPr>
      </w:pPr>
    </w:p>
    <w:p w14:paraId="34DF819A" w14:textId="0BA87623"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the actions which trigger the offence are simple, readily understood and easily defended. The offence is triggered if a person handles an extinguishing agent that is, or has been, for use in fire protection equipment, without appropriate authority to do so</w:t>
      </w:r>
      <w:r w:rsidR="00E70170">
        <w:rPr>
          <w:rFonts w:ascii="Times New Roman" w:hAnsi="Times New Roman" w:cs="Times New Roman"/>
          <w:sz w:val="24"/>
          <w:szCs w:val="24"/>
        </w:rPr>
        <w:t>;</w:t>
      </w:r>
    </w:p>
    <w:p w14:paraId="7D7BCE27" w14:textId="77777777" w:rsidR="007F0A4A" w:rsidRPr="007F0A4A" w:rsidRDefault="007F0A4A" w:rsidP="00C23C35">
      <w:pPr>
        <w:pStyle w:val="ListParagraph"/>
        <w:ind w:left="1270" w:hanging="550"/>
        <w:rPr>
          <w:rFonts w:ascii="Times New Roman" w:hAnsi="Times New Roman" w:cs="Times New Roman"/>
          <w:sz w:val="24"/>
          <w:szCs w:val="24"/>
        </w:rPr>
      </w:pPr>
    </w:p>
    <w:p w14:paraId="11A0ACE0" w14:textId="77777777"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 xml:space="preserve">offences relating to the handling of extinguishing agent need to be dealt with efficiently to ensure industry and community confidence in the regulatory </w:t>
      </w:r>
      <w:proofErr w:type="gramStart"/>
      <w:r w:rsidRPr="007F0A4A">
        <w:rPr>
          <w:rFonts w:ascii="Times New Roman" w:hAnsi="Times New Roman" w:cs="Times New Roman"/>
          <w:sz w:val="24"/>
          <w:szCs w:val="24"/>
        </w:rPr>
        <w:t>regime;</w:t>
      </w:r>
      <w:proofErr w:type="gramEnd"/>
    </w:p>
    <w:p w14:paraId="5C14C6D8" w14:textId="77777777" w:rsidR="007F0A4A" w:rsidRPr="007F0A4A" w:rsidRDefault="007F0A4A" w:rsidP="00C23C35">
      <w:pPr>
        <w:pStyle w:val="ListParagraph"/>
        <w:ind w:left="1270" w:hanging="550"/>
        <w:rPr>
          <w:rFonts w:ascii="Times New Roman" w:hAnsi="Times New Roman" w:cs="Times New Roman"/>
          <w:sz w:val="24"/>
          <w:szCs w:val="24"/>
        </w:rPr>
      </w:pPr>
    </w:p>
    <w:p w14:paraId="241D3286" w14:textId="653298AD"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 xml:space="preserve">the offence </w:t>
      </w:r>
      <w:r w:rsidR="00BE5C9A">
        <w:rPr>
          <w:rFonts w:ascii="Times New Roman" w:hAnsi="Times New Roman" w:cs="Times New Roman"/>
          <w:sz w:val="24"/>
          <w:szCs w:val="24"/>
        </w:rPr>
        <w:t xml:space="preserve">is </w:t>
      </w:r>
      <w:r w:rsidRPr="007F0A4A">
        <w:rPr>
          <w:rFonts w:ascii="Times New Roman" w:hAnsi="Times New Roman" w:cs="Times New Roman"/>
          <w:sz w:val="24"/>
          <w:szCs w:val="24"/>
        </w:rPr>
        <w:t xml:space="preserve">subject to an infringement notice under the </w:t>
      </w:r>
      <w:proofErr w:type="gramStart"/>
      <w:r w:rsidRPr="007F0A4A">
        <w:rPr>
          <w:rFonts w:ascii="Times New Roman" w:hAnsi="Times New Roman" w:cs="Times New Roman"/>
          <w:sz w:val="24"/>
          <w:szCs w:val="24"/>
        </w:rPr>
        <w:t>Act;</w:t>
      </w:r>
      <w:proofErr w:type="gramEnd"/>
    </w:p>
    <w:p w14:paraId="0F28014B" w14:textId="77777777" w:rsidR="007F0A4A" w:rsidRPr="007F0A4A" w:rsidRDefault="007F0A4A" w:rsidP="00C23C35">
      <w:pPr>
        <w:pStyle w:val="ListParagraph"/>
        <w:ind w:left="1270" w:hanging="550"/>
        <w:rPr>
          <w:rFonts w:ascii="Times New Roman" w:hAnsi="Times New Roman" w:cs="Times New Roman"/>
          <w:sz w:val="24"/>
          <w:szCs w:val="24"/>
        </w:rPr>
      </w:pPr>
    </w:p>
    <w:p w14:paraId="0CC66015" w14:textId="77777777"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7F0A4A">
        <w:rPr>
          <w:rFonts w:ascii="Times New Roman" w:hAnsi="Times New Roman" w:cs="Times New Roman"/>
          <w:sz w:val="24"/>
          <w:szCs w:val="24"/>
        </w:rPr>
        <w:t>recklessly</w:t>
      </w:r>
      <w:proofErr w:type="gramEnd"/>
      <w:r w:rsidRPr="007F0A4A">
        <w:rPr>
          <w:rFonts w:ascii="Times New Roman" w:hAnsi="Times New Roman" w:cs="Times New Roman"/>
          <w:sz w:val="24"/>
          <w:szCs w:val="24"/>
        </w:rPr>
        <w:t xml:space="preserve"> or negligently handled an extinguishing agent that is, or has been, for use in fire protection equipment, without authority to do so is generally a matter that is peculiarly within the knowledge of the defendant alone. Proving the contrary beyond reasonable doubt may require significant and difficult to obtain indirect and circumstantial </w:t>
      </w:r>
      <w:proofErr w:type="gramStart"/>
      <w:r w:rsidRPr="007F0A4A">
        <w:rPr>
          <w:rFonts w:ascii="Times New Roman" w:hAnsi="Times New Roman" w:cs="Times New Roman"/>
          <w:sz w:val="24"/>
          <w:szCs w:val="24"/>
        </w:rPr>
        <w:t>evidence;</w:t>
      </w:r>
      <w:proofErr w:type="gramEnd"/>
    </w:p>
    <w:p w14:paraId="3160C432" w14:textId="77777777" w:rsidR="007F0A4A" w:rsidRPr="007F0A4A" w:rsidRDefault="007F0A4A" w:rsidP="00C23C35">
      <w:pPr>
        <w:pStyle w:val="ListParagraph"/>
        <w:ind w:left="1270" w:hanging="550"/>
        <w:rPr>
          <w:rFonts w:ascii="Times New Roman" w:hAnsi="Times New Roman" w:cs="Times New Roman"/>
          <w:sz w:val="24"/>
          <w:szCs w:val="24"/>
        </w:rPr>
      </w:pPr>
    </w:p>
    <w:p w14:paraId="68537F57" w14:textId="5EA1143D"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 xml:space="preserve">the requirement to obtain the necessary licences, </w:t>
      </w:r>
      <w:proofErr w:type="gramStart"/>
      <w:r w:rsidRPr="007F0A4A">
        <w:rPr>
          <w:rFonts w:ascii="Times New Roman" w:hAnsi="Times New Roman" w:cs="Times New Roman"/>
          <w:sz w:val="24"/>
          <w:szCs w:val="24"/>
        </w:rPr>
        <w:t>authorisations</w:t>
      </w:r>
      <w:proofErr w:type="gramEnd"/>
      <w:r w:rsidRPr="007F0A4A">
        <w:rPr>
          <w:rFonts w:ascii="Times New Roman" w:hAnsi="Times New Roman" w:cs="Times New Roman"/>
          <w:sz w:val="24"/>
          <w:szCs w:val="24"/>
        </w:rPr>
        <w:t xml:space="preserve"> or exemptions to handle extinguishing agent that is, or has been, for use in fire protection equipment,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Handling extinguishing agent that is, or has been, for use in fire protection equipment, without authority to do so, could result in significant environmental harm and could damage Australia’s international relations;</w:t>
      </w:r>
      <w:r w:rsidR="00E70170">
        <w:rPr>
          <w:rFonts w:ascii="Times New Roman" w:hAnsi="Times New Roman" w:cs="Times New Roman"/>
          <w:sz w:val="24"/>
          <w:szCs w:val="24"/>
        </w:rPr>
        <w:t xml:space="preserve"> and</w:t>
      </w:r>
    </w:p>
    <w:p w14:paraId="664909E4" w14:textId="77777777" w:rsidR="007F0A4A" w:rsidRPr="007F0A4A" w:rsidRDefault="007F0A4A" w:rsidP="00C23C35">
      <w:pPr>
        <w:pStyle w:val="ListParagraph"/>
        <w:ind w:left="1270" w:hanging="550"/>
        <w:rPr>
          <w:rFonts w:ascii="Times New Roman" w:hAnsi="Times New Roman" w:cs="Times New Roman"/>
          <w:sz w:val="24"/>
          <w:szCs w:val="24"/>
        </w:rPr>
      </w:pPr>
    </w:p>
    <w:p w14:paraId="1B0D4F24" w14:textId="16B0E6F5" w:rsidR="007F0A4A" w:rsidRPr="007F0A4A" w:rsidRDefault="007F0A4A" w:rsidP="00C23C35">
      <w:pPr>
        <w:pStyle w:val="ListParagraph"/>
        <w:numPr>
          <w:ilvl w:val="0"/>
          <w:numId w:val="23"/>
        </w:numPr>
        <w:ind w:left="1270" w:hanging="550"/>
        <w:rPr>
          <w:rFonts w:ascii="Times New Roman" w:hAnsi="Times New Roman" w:cs="Times New Roman"/>
          <w:sz w:val="24"/>
          <w:szCs w:val="24"/>
        </w:rPr>
      </w:pPr>
      <w:r w:rsidRPr="007F0A4A">
        <w:rPr>
          <w:rFonts w:ascii="Times New Roman" w:hAnsi="Times New Roman" w:cs="Times New Roman"/>
          <w:sz w:val="24"/>
          <w:szCs w:val="24"/>
        </w:rPr>
        <w:t xml:space="preserve">the person affected </w:t>
      </w:r>
      <w:r w:rsidR="00BE5C9A">
        <w:rPr>
          <w:rFonts w:ascii="Times New Roman" w:hAnsi="Times New Roman" w:cs="Times New Roman"/>
          <w:sz w:val="24"/>
          <w:szCs w:val="24"/>
        </w:rPr>
        <w:t xml:space="preserve">is </w:t>
      </w:r>
      <w:r w:rsidRPr="007F0A4A">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72B1BF2A" w14:textId="77777777" w:rsidR="00BE5C9A" w:rsidRDefault="00BE5C9A" w:rsidP="00C23C35">
      <w:pPr>
        <w:pStyle w:val="ListParagraph"/>
        <w:ind w:left="1270" w:hanging="550"/>
        <w:rPr>
          <w:rFonts w:ascii="Times New Roman" w:hAnsi="Times New Roman" w:cs="Times New Roman"/>
          <w:sz w:val="24"/>
          <w:szCs w:val="24"/>
        </w:rPr>
      </w:pPr>
    </w:p>
    <w:p w14:paraId="68A1CD5A" w14:textId="61180CD9" w:rsidR="007F0A4A" w:rsidRPr="007F0A4A" w:rsidRDefault="007F0A4A" w:rsidP="006403BB">
      <w:pPr>
        <w:pStyle w:val="ListParagraph"/>
        <w:numPr>
          <w:ilvl w:val="0"/>
          <w:numId w:val="1"/>
        </w:numPr>
        <w:ind w:left="550" w:hanging="550"/>
        <w:rPr>
          <w:rFonts w:ascii="Times New Roman" w:hAnsi="Times New Roman" w:cs="Times New Roman"/>
          <w:sz w:val="24"/>
          <w:szCs w:val="24"/>
        </w:rPr>
      </w:pPr>
      <w:r w:rsidRPr="007F0A4A">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1505EB83" w14:textId="77777777" w:rsidR="00BE5C9A" w:rsidRDefault="00BE5C9A" w:rsidP="006403BB">
      <w:pPr>
        <w:pStyle w:val="ListParagraph"/>
        <w:ind w:left="550" w:hanging="550"/>
        <w:rPr>
          <w:rFonts w:ascii="Times New Roman" w:hAnsi="Times New Roman" w:cs="Times New Roman"/>
          <w:sz w:val="24"/>
          <w:szCs w:val="24"/>
        </w:rPr>
      </w:pPr>
    </w:p>
    <w:p w14:paraId="224FD528" w14:textId="38E68558" w:rsidR="007F0A4A" w:rsidRPr="007F0A4A" w:rsidRDefault="007F0A4A" w:rsidP="006403BB">
      <w:pPr>
        <w:pStyle w:val="ListParagraph"/>
        <w:numPr>
          <w:ilvl w:val="0"/>
          <w:numId w:val="1"/>
        </w:numPr>
        <w:ind w:left="550" w:hanging="550"/>
        <w:rPr>
          <w:rFonts w:ascii="Times New Roman" w:hAnsi="Times New Roman" w:cs="Times New Roman"/>
          <w:sz w:val="24"/>
          <w:szCs w:val="24"/>
        </w:rPr>
      </w:pPr>
      <w:r w:rsidRPr="007F0A4A">
        <w:rPr>
          <w:rFonts w:ascii="Times New Roman" w:hAnsi="Times New Roman" w:cs="Times New Roman"/>
          <w:sz w:val="24"/>
          <w:szCs w:val="24"/>
        </w:rPr>
        <w:t xml:space="preserve">New </w:t>
      </w:r>
      <w:proofErr w:type="spellStart"/>
      <w:r w:rsidRPr="007F0A4A">
        <w:rPr>
          <w:rFonts w:ascii="Times New Roman" w:hAnsi="Times New Roman" w:cs="Times New Roman"/>
          <w:sz w:val="24"/>
          <w:szCs w:val="24"/>
        </w:rPr>
        <w:t>subregulation</w:t>
      </w:r>
      <w:proofErr w:type="spellEnd"/>
      <w:r w:rsidRPr="007F0A4A">
        <w:rPr>
          <w:rFonts w:ascii="Times New Roman" w:hAnsi="Times New Roman" w:cs="Times New Roman"/>
          <w:sz w:val="24"/>
          <w:szCs w:val="24"/>
        </w:rPr>
        <w:t xml:space="preserve"> 302(4) </w:t>
      </w:r>
      <w:r w:rsidR="00BE5C9A">
        <w:rPr>
          <w:rFonts w:ascii="Times New Roman" w:hAnsi="Times New Roman" w:cs="Times New Roman"/>
          <w:sz w:val="24"/>
          <w:szCs w:val="24"/>
        </w:rPr>
        <w:t>has</w:t>
      </w:r>
      <w:r w:rsidRPr="007F0A4A">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7F0A4A">
        <w:rPr>
          <w:rFonts w:ascii="Times New Roman" w:hAnsi="Times New Roman" w:cs="Times New Roman"/>
          <w:sz w:val="24"/>
          <w:szCs w:val="24"/>
        </w:rPr>
        <w:t>subregulation</w:t>
      </w:r>
      <w:proofErr w:type="spellEnd"/>
      <w:r w:rsidRPr="007F0A4A">
        <w:rPr>
          <w:rFonts w:ascii="Times New Roman" w:hAnsi="Times New Roman" w:cs="Times New Roman"/>
          <w:sz w:val="24"/>
          <w:szCs w:val="24"/>
        </w:rPr>
        <w:t xml:space="preserve"> 302(1). The maximum penalty</w:t>
      </w:r>
      <w:r w:rsidR="00BE5C9A">
        <w:rPr>
          <w:rFonts w:ascii="Times New Roman" w:hAnsi="Times New Roman" w:cs="Times New Roman"/>
          <w:sz w:val="24"/>
          <w:szCs w:val="24"/>
        </w:rPr>
        <w:t xml:space="preserve"> is </w:t>
      </w:r>
      <w:r w:rsidRPr="007F0A4A">
        <w:rPr>
          <w:rFonts w:ascii="Times New Roman" w:hAnsi="Times New Roman" w:cs="Times New Roman"/>
          <w:sz w:val="24"/>
          <w:szCs w:val="24"/>
        </w:rPr>
        <w:t xml:space="preserve">60 penalty units. A body corporate </w:t>
      </w:r>
      <w:r w:rsidR="00BE5C9A">
        <w:rPr>
          <w:rFonts w:ascii="Times New Roman" w:hAnsi="Times New Roman" w:cs="Times New Roman"/>
          <w:sz w:val="24"/>
          <w:szCs w:val="24"/>
        </w:rPr>
        <w:t xml:space="preserve">is </w:t>
      </w:r>
      <w:r w:rsidRPr="007F0A4A">
        <w:rPr>
          <w:rFonts w:ascii="Times New Roman" w:hAnsi="Times New Roman" w:cs="Times New Roman"/>
          <w:sz w:val="24"/>
          <w:szCs w:val="24"/>
        </w:rPr>
        <w:t>liable for five times this amount as a maximum penalty (see subsection 82(5) of the Regulatory Powers Act).</w:t>
      </w:r>
    </w:p>
    <w:p w14:paraId="6A2C341A" w14:textId="77777777" w:rsidR="00BE5C9A" w:rsidRDefault="00BE5C9A" w:rsidP="006403BB">
      <w:pPr>
        <w:pStyle w:val="ListParagraph"/>
        <w:ind w:left="550" w:hanging="550"/>
        <w:rPr>
          <w:rFonts w:ascii="Times New Roman" w:hAnsi="Times New Roman" w:cs="Times New Roman"/>
          <w:sz w:val="24"/>
          <w:szCs w:val="24"/>
        </w:rPr>
      </w:pPr>
    </w:p>
    <w:p w14:paraId="33EDD7C1" w14:textId="37047779" w:rsidR="005B6360" w:rsidRPr="005B6360" w:rsidRDefault="007F0A4A" w:rsidP="006403BB">
      <w:pPr>
        <w:pStyle w:val="ListParagraph"/>
        <w:numPr>
          <w:ilvl w:val="0"/>
          <w:numId w:val="1"/>
        </w:numPr>
        <w:ind w:left="550" w:hanging="550"/>
        <w:rPr>
          <w:rFonts w:ascii="Times New Roman" w:hAnsi="Times New Roman" w:cs="Times New Roman"/>
          <w:sz w:val="24"/>
          <w:szCs w:val="24"/>
        </w:rPr>
      </w:pPr>
      <w:r w:rsidRPr="007F0A4A">
        <w:rPr>
          <w:rFonts w:ascii="Times New Roman" w:hAnsi="Times New Roman" w:cs="Times New Roman"/>
          <w:sz w:val="24"/>
          <w:szCs w:val="24"/>
        </w:rPr>
        <w:t>The combination of strict liability offence and civil penalty provision provide</w:t>
      </w:r>
      <w:r w:rsidR="00BE5C9A">
        <w:rPr>
          <w:rFonts w:ascii="Times New Roman" w:hAnsi="Times New Roman" w:cs="Times New Roman"/>
          <w:sz w:val="24"/>
          <w:szCs w:val="24"/>
        </w:rPr>
        <w:t>s</w:t>
      </w:r>
      <w:r w:rsidRPr="007F0A4A">
        <w:rPr>
          <w:rFonts w:ascii="Times New Roman" w:hAnsi="Times New Roman" w:cs="Times New Roman"/>
          <w:sz w:val="24"/>
          <w:szCs w:val="24"/>
        </w:rPr>
        <w:t xml:space="preserve"> an adequate deterrent from persons handling extinguishing agent that is, or has been, for use in fire protection equipment, without the authority to do so, which has the potential to cause significant harm. It is also appropriate to include both civil and criminal penalties </w:t>
      </w:r>
      <w:proofErr w:type="gramStart"/>
      <w:r w:rsidRPr="007F0A4A">
        <w:rPr>
          <w:rFonts w:ascii="Times New Roman" w:hAnsi="Times New Roman" w:cs="Times New Roman"/>
          <w:sz w:val="24"/>
          <w:szCs w:val="24"/>
        </w:rPr>
        <w:t>in order to</w:t>
      </w:r>
      <w:proofErr w:type="gramEnd"/>
      <w:r w:rsidRPr="007F0A4A">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r w:rsidR="00C931BD">
        <w:rPr>
          <w:rFonts w:ascii="Times New Roman" w:hAnsi="Times New Roman" w:cs="Times New Roman"/>
          <w:sz w:val="24"/>
          <w:szCs w:val="24"/>
        </w:rPr>
        <w:t>.</w:t>
      </w:r>
    </w:p>
    <w:p w14:paraId="467AC5FA" w14:textId="77777777" w:rsidR="005B6360" w:rsidRPr="00562BAD" w:rsidRDefault="005B6360" w:rsidP="006403BB">
      <w:pPr>
        <w:ind w:left="550" w:hanging="550"/>
        <w:rPr>
          <w:rFonts w:ascii="Times New Roman" w:hAnsi="Times New Roman" w:cs="Times New Roman"/>
          <w:b/>
          <w:bCs/>
          <w:sz w:val="24"/>
          <w:szCs w:val="24"/>
        </w:rPr>
      </w:pPr>
      <w:r w:rsidRPr="00562BAD">
        <w:rPr>
          <w:rFonts w:ascii="Times New Roman" w:hAnsi="Times New Roman" w:cs="Times New Roman"/>
          <w:b/>
          <w:bCs/>
          <w:sz w:val="24"/>
          <w:szCs w:val="24"/>
        </w:rPr>
        <w:t>Item [64] – Regulation 303 (heading)</w:t>
      </w:r>
    </w:p>
    <w:p w14:paraId="2B2F4831" w14:textId="7FC3C7E6" w:rsidR="006D4BE2" w:rsidRDefault="006D4BE2" w:rsidP="006403BB">
      <w:pPr>
        <w:pStyle w:val="ListParagraph"/>
        <w:numPr>
          <w:ilvl w:val="0"/>
          <w:numId w:val="1"/>
        </w:numPr>
        <w:ind w:left="550" w:hanging="550"/>
        <w:rPr>
          <w:rFonts w:ascii="Times New Roman" w:hAnsi="Times New Roman" w:cs="Times New Roman"/>
          <w:sz w:val="24"/>
          <w:szCs w:val="24"/>
        </w:rPr>
      </w:pPr>
      <w:r w:rsidRPr="006D4BE2">
        <w:rPr>
          <w:rFonts w:ascii="Times New Roman" w:hAnsi="Times New Roman" w:cs="Times New Roman"/>
          <w:sz w:val="24"/>
          <w:szCs w:val="24"/>
        </w:rPr>
        <w:t xml:space="preserve">Item 64 of Schedule 2 to the </w:t>
      </w:r>
      <w:r w:rsidR="00187B8D">
        <w:rPr>
          <w:rFonts w:ascii="Times New Roman" w:hAnsi="Times New Roman" w:cs="Times New Roman"/>
          <w:sz w:val="24"/>
          <w:szCs w:val="24"/>
        </w:rPr>
        <w:t>Amendment</w:t>
      </w:r>
      <w:r w:rsidRPr="006D4BE2">
        <w:rPr>
          <w:rFonts w:ascii="Times New Roman" w:hAnsi="Times New Roman" w:cs="Times New Roman"/>
          <w:sz w:val="24"/>
          <w:szCs w:val="24"/>
        </w:rPr>
        <w:t xml:space="preserve"> Regulations amend</w:t>
      </w:r>
      <w:r w:rsidR="00187B8D">
        <w:rPr>
          <w:rFonts w:ascii="Times New Roman" w:hAnsi="Times New Roman" w:cs="Times New Roman"/>
          <w:sz w:val="24"/>
          <w:szCs w:val="24"/>
        </w:rPr>
        <w:t>s</w:t>
      </w:r>
      <w:r w:rsidRPr="006D4BE2">
        <w:rPr>
          <w:rFonts w:ascii="Times New Roman" w:hAnsi="Times New Roman" w:cs="Times New Roman"/>
          <w:sz w:val="24"/>
          <w:szCs w:val="24"/>
        </w:rPr>
        <w:t xml:space="preserve"> the heading of existing regulation 303 of the Principal Regulations to omit ‘Offence – possessing’ and substitute ‘Possessing’. </w:t>
      </w:r>
    </w:p>
    <w:p w14:paraId="6A126170" w14:textId="77777777" w:rsidR="006D4BE2" w:rsidRPr="006D4BE2" w:rsidRDefault="006D4BE2" w:rsidP="006403BB">
      <w:pPr>
        <w:pStyle w:val="ListParagraph"/>
        <w:ind w:left="550" w:hanging="550"/>
        <w:rPr>
          <w:rFonts w:ascii="Times New Roman" w:hAnsi="Times New Roman" w:cs="Times New Roman"/>
          <w:sz w:val="24"/>
          <w:szCs w:val="24"/>
        </w:rPr>
      </w:pPr>
    </w:p>
    <w:p w14:paraId="6F09F0DE" w14:textId="1DF66365" w:rsidR="005B6360" w:rsidRPr="005B6360" w:rsidRDefault="006D4BE2" w:rsidP="006403BB">
      <w:pPr>
        <w:pStyle w:val="ListParagraph"/>
        <w:numPr>
          <w:ilvl w:val="0"/>
          <w:numId w:val="1"/>
        </w:numPr>
        <w:ind w:left="550" w:hanging="550"/>
        <w:rPr>
          <w:rFonts w:ascii="Times New Roman" w:hAnsi="Times New Roman" w:cs="Times New Roman"/>
          <w:sz w:val="24"/>
          <w:szCs w:val="24"/>
        </w:rPr>
      </w:pPr>
      <w:r w:rsidRPr="006D4BE2">
        <w:rPr>
          <w:rFonts w:ascii="Times New Roman" w:hAnsi="Times New Roman" w:cs="Times New Roman"/>
          <w:sz w:val="24"/>
          <w:szCs w:val="24"/>
        </w:rPr>
        <w:t xml:space="preserve">This amendment </w:t>
      </w:r>
      <w:r w:rsidR="00187B8D">
        <w:rPr>
          <w:rFonts w:ascii="Times New Roman" w:hAnsi="Times New Roman" w:cs="Times New Roman"/>
          <w:sz w:val="24"/>
          <w:szCs w:val="24"/>
        </w:rPr>
        <w:t xml:space="preserve">is </w:t>
      </w:r>
      <w:r w:rsidRPr="006D4BE2">
        <w:rPr>
          <w:rFonts w:ascii="Times New Roman" w:hAnsi="Times New Roman" w:cs="Times New Roman"/>
          <w:sz w:val="24"/>
          <w:szCs w:val="24"/>
        </w:rPr>
        <w:t xml:space="preserve">consequential to the amendments </w:t>
      </w:r>
      <w:r w:rsidR="00187B8D">
        <w:rPr>
          <w:rFonts w:ascii="Times New Roman" w:hAnsi="Times New Roman" w:cs="Times New Roman"/>
          <w:sz w:val="24"/>
          <w:szCs w:val="24"/>
        </w:rPr>
        <w:t xml:space="preserve">made </w:t>
      </w:r>
      <w:r w:rsidRPr="006D4BE2">
        <w:rPr>
          <w:rFonts w:ascii="Times New Roman" w:hAnsi="Times New Roman" w:cs="Times New Roman"/>
          <w:sz w:val="24"/>
          <w:szCs w:val="24"/>
        </w:rPr>
        <w:t>by items 65 to 68 of Schedule 2 and reflect</w:t>
      </w:r>
      <w:r w:rsidR="00187B8D">
        <w:rPr>
          <w:rFonts w:ascii="Times New Roman" w:hAnsi="Times New Roman" w:cs="Times New Roman"/>
          <w:sz w:val="24"/>
          <w:szCs w:val="24"/>
        </w:rPr>
        <w:t>s</w:t>
      </w:r>
      <w:r w:rsidRPr="006D4BE2">
        <w:rPr>
          <w:rFonts w:ascii="Times New Roman" w:hAnsi="Times New Roman" w:cs="Times New Roman"/>
          <w:sz w:val="24"/>
          <w:szCs w:val="24"/>
        </w:rPr>
        <w:t xml:space="preserve"> that regulation 303 now include</w:t>
      </w:r>
      <w:r w:rsidR="00187B8D">
        <w:rPr>
          <w:rFonts w:ascii="Times New Roman" w:hAnsi="Times New Roman" w:cs="Times New Roman"/>
          <w:sz w:val="24"/>
          <w:szCs w:val="24"/>
        </w:rPr>
        <w:t>s</w:t>
      </w:r>
      <w:r w:rsidRPr="006D4BE2">
        <w:rPr>
          <w:rFonts w:ascii="Times New Roman" w:hAnsi="Times New Roman" w:cs="Times New Roman"/>
          <w:sz w:val="24"/>
          <w:szCs w:val="24"/>
        </w:rPr>
        <w:t xml:space="preserve"> both a strict liability offence and a civil penalty provision.</w:t>
      </w:r>
    </w:p>
    <w:p w14:paraId="6B6A67D0" w14:textId="77777777" w:rsidR="005B6360" w:rsidRPr="00ED7F81" w:rsidRDefault="005B6360" w:rsidP="006403BB">
      <w:pPr>
        <w:ind w:left="550" w:hanging="550"/>
        <w:rPr>
          <w:rFonts w:ascii="Times New Roman" w:hAnsi="Times New Roman" w:cs="Times New Roman"/>
          <w:b/>
          <w:bCs/>
          <w:sz w:val="24"/>
          <w:szCs w:val="24"/>
        </w:rPr>
      </w:pPr>
      <w:r w:rsidRPr="00ED7F81">
        <w:rPr>
          <w:rFonts w:ascii="Times New Roman" w:hAnsi="Times New Roman" w:cs="Times New Roman"/>
          <w:b/>
          <w:bCs/>
          <w:sz w:val="24"/>
          <w:szCs w:val="24"/>
        </w:rPr>
        <w:t xml:space="preserve">Item [65] – </w:t>
      </w:r>
      <w:proofErr w:type="spellStart"/>
      <w:r w:rsidRPr="00ED7F81">
        <w:rPr>
          <w:rFonts w:ascii="Times New Roman" w:hAnsi="Times New Roman" w:cs="Times New Roman"/>
          <w:b/>
          <w:bCs/>
          <w:sz w:val="24"/>
          <w:szCs w:val="24"/>
        </w:rPr>
        <w:t>Subregulation</w:t>
      </w:r>
      <w:proofErr w:type="spellEnd"/>
      <w:r w:rsidRPr="00ED7F81">
        <w:rPr>
          <w:rFonts w:ascii="Times New Roman" w:hAnsi="Times New Roman" w:cs="Times New Roman"/>
          <w:b/>
          <w:bCs/>
          <w:sz w:val="24"/>
          <w:szCs w:val="24"/>
        </w:rPr>
        <w:t xml:space="preserve"> 303(2) (penalty)</w:t>
      </w:r>
    </w:p>
    <w:p w14:paraId="32DA9313" w14:textId="7FCA6AC8" w:rsidR="00D27831" w:rsidRDefault="00D27831" w:rsidP="006403BB">
      <w:pPr>
        <w:pStyle w:val="ListParagraph"/>
        <w:numPr>
          <w:ilvl w:val="0"/>
          <w:numId w:val="1"/>
        </w:numPr>
        <w:ind w:left="550" w:hanging="550"/>
        <w:rPr>
          <w:rFonts w:ascii="Times New Roman" w:hAnsi="Times New Roman" w:cs="Times New Roman"/>
          <w:sz w:val="24"/>
          <w:szCs w:val="24"/>
        </w:rPr>
      </w:pPr>
      <w:r w:rsidRPr="00D27831">
        <w:rPr>
          <w:rFonts w:ascii="Times New Roman" w:hAnsi="Times New Roman" w:cs="Times New Roman"/>
          <w:sz w:val="24"/>
          <w:szCs w:val="24"/>
        </w:rPr>
        <w:t xml:space="preserve">Item 65 of Schedule 2 to the </w:t>
      </w:r>
      <w:r>
        <w:rPr>
          <w:rFonts w:ascii="Times New Roman" w:hAnsi="Times New Roman" w:cs="Times New Roman"/>
          <w:sz w:val="24"/>
          <w:szCs w:val="24"/>
        </w:rPr>
        <w:t xml:space="preserve">Amendment </w:t>
      </w:r>
      <w:r w:rsidRPr="00D27831">
        <w:rPr>
          <w:rFonts w:ascii="Times New Roman" w:hAnsi="Times New Roman" w:cs="Times New Roman"/>
          <w:sz w:val="24"/>
          <w:szCs w:val="24"/>
        </w:rPr>
        <w:t>Regulations amend</w:t>
      </w:r>
      <w:r>
        <w:rPr>
          <w:rFonts w:ascii="Times New Roman" w:hAnsi="Times New Roman" w:cs="Times New Roman"/>
          <w:sz w:val="24"/>
          <w:szCs w:val="24"/>
        </w:rPr>
        <w:t>s</w:t>
      </w:r>
      <w:r w:rsidRPr="00D27831">
        <w:rPr>
          <w:rFonts w:ascii="Times New Roman" w:hAnsi="Times New Roman" w:cs="Times New Roman"/>
          <w:sz w:val="24"/>
          <w:szCs w:val="24"/>
        </w:rPr>
        <w:t xml:space="preserve"> existing </w:t>
      </w:r>
      <w:proofErr w:type="spellStart"/>
      <w:r w:rsidRPr="00D27831">
        <w:rPr>
          <w:rFonts w:ascii="Times New Roman" w:hAnsi="Times New Roman" w:cs="Times New Roman"/>
          <w:sz w:val="24"/>
          <w:szCs w:val="24"/>
        </w:rPr>
        <w:t>subregulation</w:t>
      </w:r>
      <w:proofErr w:type="spellEnd"/>
      <w:r w:rsidRPr="00D27831">
        <w:rPr>
          <w:rFonts w:ascii="Times New Roman" w:hAnsi="Times New Roman" w:cs="Times New Roman"/>
          <w:sz w:val="24"/>
          <w:szCs w:val="24"/>
        </w:rPr>
        <w:t xml:space="preserve"> 303(2) of the Principal Regulations to repeal the penalty of 10 penalty units. </w:t>
      </w:r>
    </w:p>
    <w:p w14:paraId="41414A2F" w14:textId="77777777" w:rsidR="00D27831" w:rsidRPr="00D27831" w:rsidRDefault="00D27831" w:rsidP="006403BB">
      <w:pPr>
        <w:pStyle w:val="ListParagraph"/>
        <w:ind w:left="550" w:hanging="550"/>
        <w:rPr>
          <w:rFonts w:ascii="Times New Roman" w:hAnsi="Times New Roman" w:cs="Times New Roman"/>
          <w:sz w:val="24"/>
          <w:szCs w:val="24"/>
        </w:rPr>
      </w:pPr>
    </w:p>
    <w:p w14:paraId="6C1D7771" w14:textId="36411504" w:rsidR="005B6360" w:rsidRPr="005B6360" w:rsidRDefault="00D27831" w:rsidP="006403BB">
      <w:pPr>
        <w:pStyle w:val="ListParagraph"/>
        <w:numPr>
          <w:ilvl w:val="0"/>
          <w:numId w:val="1"/>
        </w:numPr>
        <w:ind w:left="550" w:hanging="550"/>
        <w:rPr>
          <w:rFonts w:ascii="Times New Roman" w:hAnsi="Times New Roman" w:cs="Times New Roman"/>
          <w:sz w:val="24"/>
          <w:szCs w:val="24"/>
        </w:rPr>
      </w:pPr>
      <w:r w:rsidRPr="00D27831">
        <w:rPr>
          <w:rFonts w:ascii="Times New Roman" w:hAnsi="Times New Roman" w:cs="Times New Roman"/>
          <w:sz w:val="24"/>
          <w:szCs w:val="24"/>
        </w:rPr>
        <w:t xml:space="preserve">This amendment </w:t>
      </w:r>
      <w:r w:rsidR="004A5143">
        <w:rPr>
          <w:rFonts w:ascii="Times New Roman" w:hAnsi="Times New Roman" w:cs="Times New Roman"/>
          <w:sz w:val="24"/>
          <w:szCs w:val="24"/>
        </w:rPr>
        <w:t xml:space="preserve">is </w:t>
      </w:r>
      <w:r w:rsidRPr="00D27831">
        <w:rPr>
          <w:rFonts w:ascii="Times New Roman" w:hAnsi="Times New Roman" w:cs="Times New Roman"/>
          <w:sz w:val="24"/>
          <w:szCs w:val="24"/>
        </w:rPr>
        <w:t xml:space="preserve">consequential to the amendment </w:t>
      </w:r>
      <w:r w:rsidR="004A5143">
        <w:rPr>
          <w:rFonts w:ascii="Times New Roman" w:hAnsi="Times New Roman" w:cs="Times New Roman"/>
          <w:sz w:val="24"/>
          <w:szCs w:val="24"/>
        </w:rPr>
        <w:t xml:space="preserve">made </w:t>
      </w:r>
      <w:r w:rsidRPr="00D27831">
        <w:rPr>
          <w:rFonts w:ascii="Times New Roman" w:hAnsi="Times New Roman" w:cs="Times New Roman"/>
          <w:sz w:val="24"/>
          <w:szCs w:val="24"/>
        </w:rPr>
        <w:t>by items 66 to 68 of Schedule 2 which, relevantly, insert</w:t>
      </w:r>
      <w:r w:rsidR="004A5143">
        <w:rPr>
          <w:rFonts w:ascii="Times New Roman" w:hAnsi="Times New Roman" w:cs="Times New Roman"/>
          <w:sz w:val="24"/>
          <w:szCs w:val="24"/>
        </w:rPr>
        <w:t>s</w:t>
      </w:r>
      <w:r w:rsidRPr="00D27831">
        <w:rPr>
          <w:rFonts w:ascii="Times New Roman" w:hAnsi="Times New Roman" w:cs="Times New Roman"/>
          <w:sz w:val="24"/>
          <w:szCs w:val="24"/>
        </w:rPr>
        <w:t xml:space="preserve"> a new higher penalty for the strict liability offence, and a penalty for the new civil penalty provision, in regulation 303.</w:t>
      </w:r>
    </w:p>
    <w:p w14:paraId="417C2502" w14:textId="77777777" w:rsidR="005B6360" w:rsidRPr="000E30CB" w:rsidRDefault="005B6360" w:rsidP="006403BB">
      <w:pPr>
        <w:ind w:left="550" w:hanging="550"/>
        <w:rPr>
          <w:rFonts w:ascii="Times New Roman" w:hAnsi="Times New Roman" w:cs="Times New Roman"/>
          <w:b/>
          <w:bCs/>
          <w:sz w:val="24"/>
          <w:szCs w:val="24"/>
        </w:rPr>
      </w:pPr>
      <w:r w:rsidRPr="000E30CB">
        <w:rPr>
          <w:rFonts w:ascii="Times New Roman" w:hAnsi="Times New Roman" w:cs="Times New Roman"/>
          <w:b/>
          <w:bCs/>
          <w:sz w:val="24"/>
          <w:szCs w:val="24"/>
        </w:rPr>
        <w:t xml:space="preserve">Item [66] – </w:t>
      </w:r>
      <w:proofErr w:type="spellStart"/>
      <w:r w:rsidRPr="000E30CB">
        <w:rPr>
          <w:rFonts w:ascii="Times New Roman" w:hAnsi="Times New Roman" w:cs="Times New Roman"/>
          <w:b/>
          <w:bCs/>
          <w:sz w:val="24"/>
          <w:szCs w:val="24"/>
        </w:rPr>
        <w:t>Subregulation</w:t>
      </w:r>
      <w:proofErr w:type="spellEnd"/>
      <w:r w:rsidRPr="000E30CB">
        <w:rPr>
          <w:rFonts w:ascii="Times New Roman" w:hAnsi="Times New Roman" w:cs="Times New Roman"/>
          <w:b/>
          <w:bCs/>
          <w:sz w:val="24"/>
          <w:szCs w:val="24"/>
        </w:rPr>
        <w:t xml:space="preserve"> 303(3)</w:t>
      </w:r>
    </w:p>
    <w:p w14:paraId="4F412EE0" w14:textId="7A26F35E" w:rsidR="00D33B10" w:rsidRDefault="00D33B10" w:rsidP="006403BB">
      <w:pPr>
        <w:pStyle w:val="ListParagraph"/>
        <w:numPr>
          <w:ilvl w:val="0"/>
          <w:numId w:val="1"/>
        </w:numPr>
        <w:ind w:left="550" w:hanging="550"/>
        <w:rPr>
          <w:rFonts w:ascii="Times New Roman" w:hAnsi="Times New Roman" w:cs="Times New Roman"/>
          <w:sz w:val="24"/>
          <w:szCs w:val="24"/>
        </w:rPr>
      </w:pPr>
      <w:r w:rsidRPr="00D33B10">
        <w:rPr>
          <w:rFonts w:ascii="Times New Roman" w:hAnsi="Times New Roman" w:cs="Times New Roman"/>
          <w:sz w:val="24"/>
          <w:szCs w:val="24"/>
        </w:rPr>
        <w:t xml:space="preserve">Item 66 of Schedule 2 to the </w:t>
      </w:r>
      <w:r>
        <w:rPr>
          <w:rFonts w:ascii="Times New Roman" w:hAnsi="Times New Roman" w:cs="Times New Roman"/>
          <w:sz w:val="24"/>
          <w:szCs w:val="24"/>
        </w:rPr>
        <w:t xml:space="preserve">Amendment </w:t>
      </w:r>
      <w:r w:rsidRPr="00D33B10">
        <w:rPr>
          <w:rFonts w:ascii="Times New Roman" w:hAnsi="Times New Roman" w:cs="Times New Roman"/>
          <w:sz w:val="24"/>
          <w:szCs w:val="24"/>
        </w:rPr>
        <w:t>Regulations amend</w:t>
      </w:r>
      <w:r>
        <w:rPr>
          <w:rFonts w:ascii="Times New Roman" w:hAnsi="Times New Roman" w:cs="Times New Roman"/>
          <w:sz w:val="24"/>
          <w:szCs w:val="24"/>
        </w:rPr>
        <w:t>s</w:t>
      </w:r>
      <w:r w:rsidRPr="00D33B10">
        <w:rPr>
          <w:rFonts w:ascii="Times New Roman" w:hAnsi="Times New Roman" w:cs="Times New Roman"/>
          <w:sz w:val="24"/>
          <w:szCs w:val="24"/>
        </w:rPr>
        <w:t xml:space="preserve"> existing </w:t>
      </w:r>
      <w:proofErr w:type="spellStart"/>
      <w:r w:rsidRPr="00D33B10">
        <w:rPr>
          <w:rFonts w:ascii="Times New Roman" w:hAnsi="Times New Roman" w:cs="Times New Roman"/>
          <w:sz w:val="24"/>
          <w:szCs w:val="24"/>
        </w:rPr>
        <w:t>subregulation</w:t>
      </w:r>
      <w:proofErr w:type="spellEnd"/>
      <w:r w:rsidRPr="00D33B10">
        <w:rPr>
          <w:rFonts w:ascii="Times New Roman" w:hAnsi="Times New Roman" w:cs="Times New Roman"/>
          <w:sz w:val="24"/>
          <w:szCs w:val="24"/>
        </w:rPr>
        <w:t xml:space="preserve"> 303(3) to omi</w:t>
      </w:r>
      <w:r w:rsidR="004C2FE1">
        <w:rPr>
          <w:rFonts w:ascii="Times New Roman" w:hAnsi="Times New Roman" w:cs="Times New Roman"/>
          <w:sz w:val="24"/>
          <w:szCs w:val="24"/>
        </w:rPr>
        <w:t xml:space="preserve">t </w:t>
      </w:r>
      <w:r w:rsidR="004C2FE1" w:rsidRPr="004C2FE1">
        <w:rPr>
          <w:rFonts w:ascii="Times New Roman" w:hAnsi="Times New Roman" w:cs="Times New Roman"/>
          <w:sz w:val="24"/>
          <w:szCs w:val="24"/>
        </w:rPr>
        <w:t>all the words before paragraph (a)</w:t>
      </w:r>
      <w:r w:rsidR="004C2FE1">
        <w:rPr>
          <w:rFonts w:ascii="Times New Roman" w:hAnsi="Times New Roman" w:cs="Times New Roman"/>
          <w:sz w:val="24"/>
          <w:szCs w:val="24"/>
        </w:rPr>
        <w:t xml:space="preserve"> </w:t>
      </w:r>
      <w:r w:rsidRPr="00D33B10">
        <w:rPr>
          <w:rFonts w:ascii="Times New Roman" w:hAnsi="Times New Roman" w:cs="Times New Roman"/>
          <w:sz w:val="24"/>
          <w:szCs w:val="24"/>
        </w:rPr>
        <w:t>and substitute ‘</w:t>
      </w:r>
      <w:proofErr w:type="spellStart"/>
      <w:r w:rsidRPr="00D33B10">
        <w:rPr>
          <w:rFonts w:ascii="Times New Roman" w:hAnsi="Times New Roman" w:cs="Times New Roman"/>
          <w:sz w:val="24"/>
          <w:szCs w:val="24"/>
        </w:rPr>
        <w:t>Subregulation</w:t>
      </w:r>
      <w:proofErr w:type="spellEnd"/>
      <w:r w:rsidRPr="00D33B10">
        <w:rPr>
          <w:rFonts w:ascii="Times New Roman" w:hAnsi="Times New Roman" w:cs="Times New Roman"/>
          <w:sz w:val="24"/>
          <w:szCs w:val="24"/>
        </w:rPr>
        <w:t xml:space="preserve"> (2) does not apply to a person if, as soon as practicable after becoming aware that the person possessed bulk extinguishing agent, the person gave it to’. </w:t>
      </w:r>
    </w:p>
    <w:p w14:paraId="37D61B39" w14:textId="77777777" w:rsidR="00D33B10" w:rsidRPr="00D33B10" w:rsidRDefault="00D33B10" w:rsidP="006403BB">
      <w:pPr>
        <w:pStyle w:val="ListParagraph"/>
        <w:ind w:left="550" w:hanging="550"/>
        <w:rPr>
          <w:rFonts w:ascii="Times New Roman" w:hAnsi="Times New Roman" w:cs="Times New Roman"/>
          <w:sz w:val="24"/>
          <w:szCs w:val="24"/>
        </w:rPr>
      </w:pPr>
    </w:p>
    <w:p w14:paraId="52A49A69" w14:textId="3E078638" w:rsidR="005B6360" w:rsidRPr="005B6360" w:rsidRDefault="00D33B10" w:rsidP="006403BB">
      <w:pPr>
        <w:pStyle w:val="ListParagraph"/>
        <w:numPr>
          <w:ilvl w:val="0"/>
          <w:numId w:val="1"/>
        </w:numPr>
        <w:ind w:left="550" w:hanging="550"/>
        <w:rPr>
          <w:rFonts w:ascii="Times New Roman" w:hAnsi="Times New Roman" w:cs="Times New Roman"/>
          <w:sz w:val="24"/>
          <w:szCs w:val="24"/>
        </w:rPr>
      </w:pPr>
      <w:r w:rsidRPr="00D33B10">
        <w:rPr>
          <w:rFonts w:ascii="Times New Roman" w:hAnsi="Times New Roman" w:cs="Times New Roman"/>
          <w:sz w:val="24"/>
          <w:szCs w:val="24"/>
        </w:rPr>
        <w:t xml:space="preserve">This </w:t>
      </w:r>
      <w:r w:rsidR="005B1C20">
        <w:rPr>
          <w:rFonts w:ascii="Times New Roman" w:hAnsi="Times New Roman" w:cs="Times New Roman"/>
          <w:sz w:val="24"/>
          <w:szCs w:val="24"/>
        </w:rPr>
        <w:t xml:space="preserve">is </w:t>
      </w:r>
      <w:r w:rsidRPr="00D33B10">
        <w:rPr>
          <w:rFonts w:ascii="Times New Roman" w:hAnsi="Times New Roman" w:cs="Times New Roman"/>
          <w:sz w:val="24"/>
          <w:szCs w:val="24"/>
        </w:rPr>
        <w:t xml:space="preserve">a drafting style change only. This amendment </w:t>
      </w:r>
      <w:r w:rsidR="005B1C20">
        <w:rPr>
          <w:rFonts w:ascii="Times New Roman" w:hAnsi="Times New Roman" w:cs="Times New Roman"/>
          <w:sz w:val="24"/>
          <w:szCs w:val="24"/>
        </w:rPr>
        <w:t>does</w:t>
      </w:r>
      <w:r w:rsidRPr="00D33B10">
        <w:rPr>
          <w:rFonts w:ascii="Times New Roman" w:hAnsi="Times New Roman" w:cs="Times New Roman"/>
          <w:sz w:val="24"/>
          <w:szCs w:val="24"/>
        </w:rPr>
        <w:t xml:space="preserve"> not result in any substantive change to the operation of existing </w:t>
      </w:r>
      <w:proofErr w:type="spellStart"/>
      <w:r w:rsidRPr="00D33B10">
        <w:rPr>
          <w:rFonts w:ascii="Times New Roman" w:hAnsi="Times New Roman" w:cs="Times New Roman"/>
          <w:sz w:val="24"/>
          <w:szCs w:val="24"/>
        </w:rPr>
        <w:t>subregulation</w:t>
      </w:r>
      <w:proofErr w:type="spellEnd"/>
      <w:r w:rsidRPr="00D33B10">
        <w:rPr>
          <w:rFonts w:ascii="Times New Roman" w:hAnsi="Times New Roman" w:cs="Times New Roman"/>
          <w:sz w:val="24"/>
          <w:szCs w:val="24"/>
        </w:rPr>
        <w:t xml:space="preserve"> 303(3).</w:t>
      </w:r>
    </w:p>
    <w:p w14:paraId="0FC4A270" w14:textId="77777777" w:rsidR="005B6360" w:rsidRDefault="005B6360" w:rsidP="006403BB">
      <w:pPr>
        <w:ind w:left="550" w:hanging="550"/>
        <w:rPr>
          <w:rFonts w:ascii="Times New Roman" w:hAnsi="Times New Roman" w:cs="Times New Roman"/>
          <w:b/>
          <w:bCs/>
          <w:sz w:val="24"/>
          <w:szCs w:val="24"/>
        </w:rPr>
      </w:pPr>
      <w:r w:rsidRPr="00690FF3">
        <w:rPr>
          <w:rFonts w:ascii="Times New Roman" w:hAnsi="Times New Roman" w:cs="Times New Roman"/>
          <w:b/>
          <w:bCs/>
          <w:sz w:val="24"/>
          <w:szCs w:val="24"/>
        </w:rPr>
        <w:t xml:space="preserve">Item [67] – At the end of </w:t>
      </w:r>
      <w:proofErr w:type="spellStart"/>
      <w:r w:rsidRPr="00690FF3">
        <w:rPr>
          <w:rFonts w:ascii="Times New Roman" w:hAnsi="Times New Roman" w:cs="Times New Roman"/>
          <w:b/>
          <w:bCs/>
          <w:sz w:val="24"/>
          <w:szCs w:val="24"/>
        </w:rPr>
        <w:t>subregulation</w:t>
      </w:r>
      <w:proofErr w:type="spellEnd"/>
      <w:r w:rsidRPr="00690FF3">
        <w:rPr>
          <w:rFonts w:ascii="Times New Roman" w:hAnsi="Times New Roman" w:cs="Times New Roman"/>
          <w:b/>
          <w:bCs/>
          <w:sz w:val="24"/>
          <w:szCs w:val="24"/>
        </w:rPr>
        <w:t xml:space="preserve"> 303(3)</w:t>
      </w:r>
    </w:p>
    <w:p w14:paraId="3FB3A39E" w14:textId="77777777" w:rsidR="000006D8" w:rsidRDefault="000006D8" w:rsidP="006403BB">
      <w:pPr>
        <w:pStyle w:val="ListParagraph"/>
        <w:numPr>
          <w:ilvl w:val="0"/>
          <w:numId w:val="1"/>
        </w:numPr>
        <w:ind w:left="550" w:hanging="550"/>
        <w:rPr>
          <w:rFonts w:ascii="Times New Roman" w:hAnsi="Times New Roman" w:cs="Times New Roman"/>
          <w:sz w:val="24"/>
          <w:szCs w:val="24"/>
        </w:rPr>
      </w:pPr>
      <w:proofErr w:type="spellStart"/>
      <w:r w:rsidRPr="000006D8">
        <w:rPr>
          <w:rFonts w:ascii="Times New Roman" w:hAnsi="Times New Roman" w:cs="Times New Roman"/>
          <w:sz w:val="24"/>
          <w:szCs w:val="24"/>
        </w:rPr>
        <w:t>Subregulation</w:t>
      </w:r>
      <w:proofErr w:type="spellEnd"/>
      <w:r w:rsidRPr="000006D8">
        <w:rPr>
          <w:rFonts w:ascii="Times New Roman" w:hAnsi="Times New Roman" w:cs="Times New Roman"/>
          <w:sz w:val="24"/>
          <w:szCs w:val="24"/>
        </w:rPr>
        <w:t xml:space="preserve"> 303(2) of the Principal Regulations prohibits a person from acquiring, </w:t>
      </w:r>
      <w:proofErr w:type="gramStart"/>
      <w:r w:rsidRPr="000006D8">
        <w:rPr>
          <w:rFonts w:ascii="Times New Roman" w:hAnsi="Times New Roman" w:cs="Times New Roman"/>
          <w:sz w:val="24"/>
          <w:szCs w:val="24"/>
        </w:rPr>
        <w:t>possessing</w:t>
      </w:r>
      <w:proofErr w:type="gramEnd"/>
      <w:r w:rsidRPr="000006D8">
        <w:rPr>
          <w:rFonts w:ascii="Times New Roman" w:hAnsi="Times New Roman" w:cs="Times New Roman"/>
          <w:sz w:val="24"/>
          <w:szCs w:val="24"/>
        </w:rPr>
        <w:t xml:space="preserve"> or disposing of bulk extinguishing agent, except in certain circumstances. </w:t>
      </w:r>
      <w:r w:rsidRPr="000006D8">
        <w:rPr>
          <w:rFonts w:ascii="Times New Roman" w:hAnsi="Times New Roman" w:cs="Times New Roman"/>
          <w:sz w:val="24"/>
          <w:szCs w:val="24"/>
        </w:rPr>
        <w:lastRenderedPageBreak/>
        <w:t xml:space="preserve">There are </w:t>
      </w:r>
      <w:proofErr w:type="gramStart"/>
      <w:r w:rsidRPr="000006D8">
        <w:rPr>
          <w:rFonts w:ascii="Times New Roman" w:hAnsi="Times New Roman" w:cs="Times New Roman"/>
          <w:sz w:val="24"/>
          <w:szCs w:val="24"/>
        </w:rPr>
        <w:t>a number of</w:t>
      </w:r>
      <w:proofErr w:type="gramEnd"/>
      <w:r w:rsidRPr="000006D8">
        <w:rPr>
          <w:rFonts w:ascii="Times New Roman" w:hAnsi="Times New Roman" w:cs="Times New Roman"/>
          <w:sz w:val="24"/>
          <w:szCs w:val="24"/>
        </w:rPr>
        <w:t xml:space="preserve"> offence-specific defences to this prohibition set out in </w:t>
      </w:r>
      <w:proofErr w:type="spellStart"/>
      <w:r w:rsidRPr="000006D8">
        <w:rPr>
          <w:rFonts w:ascii="Times New Roman" w:hAnsi="Times New Roman" w:cs="Times New Roman"/>
          <w:sz w:val="24"/>
          <w:szCs w:val="24"/>
        </w:rPr>
        <w:t>subregulation</w:t>
      </w:r>
      <w:proofErr w:type="spellEnd"/>
      <w:r w:rsidRPr="000006D8">
        <w:rPr>
          <w:rFonts w:ascii="Times New Roman" w:hAnsi="Times New Roman" w:cs="Times New Roman"/>
          <w:sz w:val="24"/>
          <w:szCs w:val="24"/>
        </w:rPr>
        <w:t xml:space="preserve"> 303(3).</w:t>
      </w:r>
    </w:p>
    <w:p w14:paraId="37836AEE" w14:textId="77777777" w:rsidR="000006D8" w:rsidRPr="000006D8" w:rsidRDefault="000006D8" w:rsidP="006403BB">
      <w:pPr>
        <w:pStyle w:val="ListParagraph"/>
        <w:ind w:left="550" w:hanging="550"/>
        <w:rPr>
          <w:rFonts w:ascii="Times New Roman" w:hAnsi="Times New Roman" w:cs="Times New Roman"/>
          <w:sz w:val="24"/>
          <w:szCs w:val="24"/>
        </w:rPr>
      </w:pPr>
    </w:p>
    <w:p w14:paraId="6998B671" w14:textId="62DE4138" w:rsidR="000006D8" w:rsidRPr="000006D8" w:rsidRDefault="000006D8" w:rsidP="006403BB">
      <w:pPr>
        <w:pStyle w:val="ListParagraph"/>
        <w:numPr>
          <w:ilvl w:val="0"/>
          <w:numId w:val="1"/>
        </w:numPr>
        <w:ind w:left="550" w:hanging="550"/>
        <w:rPr>
          <w:rFonts w:ascii="Times New Roman" w:hAnsi="Times New Roman" w:cs="Times New Roman"/>
          <w:sz w:val="24"/>
          <w:szCs w:val="24"/>
        </w:rPr>
      </w:pPr>
      <w:r w:rsidRPr="000006D8">
        <w:rPr>
          <w:rFonts w:ascii="Times New Roman" w:hAnsi="Times New Roman" w:cs="Times New Roman"/>
          <w:sz w:val="24"/>
          <w:szCs w:val="24"/>
        </w:rPr>
        <w:t xml:space="preserve">Item 67 of Schedule 2 to the </w:t>
      </w:r>
      <w:r>
        <w:rPr>
          <w:rFonts w:ascii="Times New Roman" w:hAnsi="Times New Roman" w:cs="Times New Roman"/>
          <w:sz w:val="24"/>
          <w:szCs w:val="24"/>
        </w:rPr>
        <w:t>Amendment</w:t>
      </w:r>
      <w:r w:rsidRPr="000006D8">
        <w:rPr>
          <w:rFonts w:ascii="Times New Roman" w:hAnsi="Times New Roman" w:cs="Times New Roman"/>
          <w:sz w:val="24"/>
          <w:szCs w:val="24"/>
        </w:rPr>
        <w:t xml:space="preserve"> Regulations amend</w:t>
      </w:r>
      <w:r>
        <w:rPr>
          <w:rFonts w:ascii="Times New Roman" w:hAnsi="Times New Roman" w:cs="Times New Roman"/>
          <w:sz w:val="24"/>
          <w:szCs w:val="24"/>
        </w:rPr>
        <w:t>s</w:t>
      </w:r>
      <w:r w:rsidRPr="000006D8">
        <w:rPr>
          <w:rFonts w:ascii="Times New Roman" w:hAnsi="Times New Roman" w:cs="Times New Roman"/>
          <w:sz w:val="24"/>
          <w:szCs w:val="24"/>
        </w:rPr>
        <w:t xml:space="preserve"> existing regulation 303 to insert a new note after </w:t>
      </w:r>
      <w:proofErr w:type="spellStart"/>
      <w:r w:rsidRPr="000006D8">
        <w:rPr>
          <w:rFonts w:ascii="Times New Roman" w:hAnsi="Times New Roman" w:cs="Times New Roman"/>
          <w:sz w:val="24"/>
          <w:szCs w:val="24"/>
        </w:rPr>
        <w:t>subregulation</w:t>
      </w:r>
      <w:proofErr w:type="spellEnd"/>
      <w:r w:rsidRPr="000006D8">
        <w:rPr>
          <w:rFonts w:ascii="Times New Roman" w:hAnsi="Times New Roman" w:cs="Times New Roman"/>
          <w:sz w:val="24"/>
          <w:szCs w:val="24"/>
        </w:rPr>
        <w:t xml:space="preserve"> 303(3). The new note clarif</w:t>
      </w:r>
      <w:r>
        <w:rPr>
          <w:rFonts w:ascii="Times New Roman" w:hAnsi="Times New Roman" w:cs="Times New Roman"/>
          <w:sz w:val="24"/>
          <w:szCs w:val="24"/>
        </w:rPr>
        <w:t>ies</w:t>
      </w:r>
      <w:r w:rsidRPr="000006D8">
        <w:rPr>
          <w:rFonts w:ascii="Times New Roman" w:hAnsi="Times New Roman" w:cs="Times New Roman"/>
          <w:sz w:val="24"/>
          <w:szCs w:val="24"/>
        </w:rPr>
        <w:t xml:space="preserve"> that a person who wishes to rely on the exceptions in </w:t>
      </w:r>
      <w:proofErr w:type="spellStart"/>
      <w:r w:rsidRPr="000006D8">
        <w:rPr>
          <w:rFonts w:ascii="Times New Roman" w:hAnsi="Times New Roman" w:cs="Times New Roman"/>
          <w:sz w:val="24"/>
          <w:szCs w:val="24"/>
        </w:rPr>
        <w:t>subregulation</w:t>
      </w:r>
      <w:proofErr w:type="spellEnd"/>
      <w:r w:rsidRPr="000006D8">
        <w:rPr>
          <w:rFonts w:ascii="Times New Roman" w:hAnsi="Times New Roman" w:cs="Times New Roman"/>
          <w:sz w:val="24"/>
          <w:szCs w:val="24"/>
        </w:rPr>
        <w:t xml:space="preserve"> 303(3) bears an evidential burden in relation to the matter and refer</w:t>
      </w:r>
      <w:r w:rsidR="00BA0FB0">
        <w:rPr>
          <w:rFonts w:ascii="Times New Roman" w:hAnsi="Times New Roman" w:cs="Times New Roman"/>
          <w:sz w:val="24"/>
          <w:szCs w:val="24"/>
        </w:rPr>
        <w:t>s</w:t>
      </w:r>
      <w:r w:rsidRPr="000006D8">
        <w:rPr>
          <w:rFonts w:ascii="Times New Roman" w:hAnsi="Times New Roman" w:cs="Times New Roman"/>
          <w:sz w:val="24"/>
          <w:szCs w:val="24"/>
        </w:rPr>
        <w:t xml:space="preserve"> the reader to subsection 13.3(3) of the Criminal Code and section 96 of the Regulatory Powers Act. </w:t>
      </w:r>
    </w:p>
    <w:p w14:paraId="1F103B44" w14:textId="77777777" w:rsidR="000006D8" w:rsidRDefault="000006D8" w:rsidP="006403BB">
      <w:pPr>
        <w:pStyle w:val="ListParagraph"/>
        <w:ind w:left="550" w:hanging="550"/>
        <w:rPr>
          <w:rFonts w:ascii="Times New Roman" w:hAnsi="Times New Roman" w:cs="Times New Roman"/>
          <w:sz w:val="24"/>
          <w:szCs w:val="24"/>
        </w:rPr>
      </w:pPr>
    </w:p>
    <w:p w14:paraId="05985292" w14:textId="238D237E" w:rsidR="005B6360" w:rsidRPr="005B6360" w:rsidRDefault="000006D8" w:rsidP="006403BB">
      <w:pPr>
        <w:pStyle w:val="ListParagraph"/>
        <w:numPr>
          <w:ilvl w:val="0"/>
          <w:numId w:val="1"/>
        </w:numPr>
        <w:ind w:left="550" w:hanging="550"/>
        <w:rPr>
          <w:rFonts w:ascii="Times New Roman" w:hAnsi="Times New Roman" w:cs="Times New Roman"/>
          <w:sz w:val="24"/>
          <w:szCs w:val="24"/>
        </w:rPr>
      </w:pPr>
      <w:r w:rsidRPr="000006D8">
        <w:rPr>
          <w:rFonts w:ascii="Times New Roman" w:hAnsi="Times New Roman" w:cs="Times New Roman"/>
          <w:sz w:val="24"/>
          <w:szCs w:val="24"/>
        </w:rPr>
        <w:t>The reversal of the burden of proof is appropriate as the matter to be proved is a matter tha</w:t>
      </w:r>
      <w:r w:rsidR="003139CF">
        <w:rPr>
          <w:rFonts w:ascii="Times New Roman" w:hAnsi="Times New Roman" w:cs="Times New Roman"/>
          <w:sz w:val="24"/>
          <w:szCs w:val="24"/>
        </w:rPr>
        <w:t>t</w:t>
      </w:r>
      <w:r w:rsidRPr="000006D8">
        <w:rPr>
          <w:rFonts w:ascii="Times New Roman" w:hAnsi="Times New Roman" w:cs="Times New Roman"/>
          <w:sz w:val="24"/>
          <w:szCs w:val="24"/>
        </w:rPr>
        <w:t xml:space="preserve"> would be peculiarly in the knowledge of the defendant. For instance, the defendant would be best placed to know the circumstances in which, or the purpose for which, they acquired, </w:t>
      </w:r>
      <w:proofErr w:type="gramStart"/>
      <w:r w:rsidRPr="000006D8">
        <w:rPr>
          <w:rFonts w:ascii="Times New Roman" w:hAnsi="Times New Roman" w:cs="Times New Roman"/>
          <w:sz w:val="24"/>
          <w:szCs w:val="24"/>
        </w:rPr>
        <w:t>possessed</w:t>
      </w:r>
      <w:proofErr w:type="gramEnd"/>
      <w:r w:rsidRPr="000006D8">
        <w:rPr>
          <w:rFonts w:ascii="Times New Roman" w:hAnsi="Times New Roman" w:cs="Times New Roman"/>
          <w:sz w:val="24"/>
          <w:szCs w:val="24"/>
        </w:rPr>
        <w:t xml:space="preserve"> or disposed of bulk extinguishing agent, including whether they, as soon as practicable after becoming aware they possessed the </w:t>
      </w:r>
      <w:r w:rsidR="00E774DF">
        <w:rPr>
          <w:rFonts w:ascii="Times New Roman" w:hAnsi="Times New Roman" w:cs="Times New Roman"/>
          <w:sz w:val="24"/>
          <w:szCs w:val="24"/>
        </w:rPr>
        <w:t>bulk extinguishing agent</w:t>
      </w:r>
      <w:r w:rsidRPr="000006D8">
        <w:rPr>
          <w:rFonts w:ascii="Times New Roman" w:hAnsi="Times New Roman" w:cs="Times New Roman"/>
          <w:sz w:val="24"/>
          <w:szCs w:val="24"/>
        </w:rPr>
        <w:t>, gave it to a person with the authority to possess the extinguishing agent. In the event of a prosecution, it would be significantly more difficult and costly for the prosecution to disprove all possible circumstances than it would be for a defendant to establish the existence of one potential circumstance or purpose</w:t>
      </w:r>
      <w:r>
        <w:rPr>
          <w:rFonts w:ascii="Times New Roman" w:hAnsi="Times New Roman" w:cs="Times New Roman"/>
          <w:sz w:val="24"/>
          <w:szCs w:val="24"/>
        </w:rPr>
        <w:t>.</w:t>
      </w:r>
    </w:p>
    <w:p w14:paraId="3FA46123" w14:textId="77777777" w:rsidR="005B6360" w:rsidRPr="00690FF3" w:rsidRDefault="005B6360" w:rsidP="006403BB">
      <w:pPr>
        <w:ind w:left="550" w:hanging="550"/>
        <w:rPr>
          <w:rFonts w:ascii="Times New Roman" w:hAnsi="Times New Roman" w:cs="Times New Roman"/>
          <w:b/>
          <w:bCs/>
          <w:sz w:val="24"/>
          <w:szCs w:val="24"/>
        </w:rPr>
      </w:pPr>
      <w:r>
        <w:rPr>
          <w:rFonts w:ascii="Times New Roman" w:hAnsi="Times New Roman" w:cs="Times New Roman"/>
          <w:b/>
          <w:bCs/>
          <w:sz w:val="24"/>
          <w:szCs w:val="24"/>
        </w:rPr>
        <w:t xml:space="preserve">Item [68] – </w:t>
      </w:r>
      <w:proofErr w:type="spellStart"/>
      <w:r>
        <w:rPr>
          <w:rFonts w:ascii="Times New Roman" w:hAnsi="Times New Roman" w:cs="Times New Roman"/>
          <w:b/>
          <w:bCs/>
          <w:sz w:val="24"/>
          <w:szCs w:val="24"/>
        </w:rPr>
        <w:t>Subregulation</w:t>
      </w:r>
      <w:proofErr w:type="spellEnd"/>
      <w:r>
        <w:rPr>
          <w:rFonts w:ascii="Times New Roman" w:hAnsi="Times New Roman" w:cs="Times New Roman"/>
          <w:b/>
          <w:bCs/>
          <w:sz w:val="24"/>
          <w:szCs w:val="24"/>
        </w:rPr>
        <w:t xml:space="preserve"> 303(4)</w:t>
      </w:r>
    </w:p>
    <w:p w14:paraId="686348EC" w14:textId="53C34625" w:rsidR="009C45DB" w:rsidRPr="009C45DB" w:rsidRDefault="009C45DB" w:rsidP="006403BB">
      <w:pPr>
        <w:pStyle w:val="ListParagraph"/>
        <w:numPr>
          <w:ilvl w:val="0"/>
          <w:numId w:val="1"/>
        </w:numPr>
        <w:ind w:left="550" w:hanging="550"/>
        <w:rPr>
          <w:rFonts w:ascii="Times New Roman" w:hAnsi="Times New Roman" w:cs="Times New Roman"/>
          <w:sz w:val="24"/>
          <w:szCs w:val="24"/>
        </w:rPr>
      </w:pPr>
      <w:r w:rsidRPr="009C45DB">
        <w:rPr>
          <w:rFonts w:ascii="Times New Roman" w:hAnsi="Times New Roman" w:cs="Times New Roman"/>
          <w:sz w:val="24"/>
          <w:szCs w:val="24"/>
        </w:rPr>
        <w:t>Regulation 303 of the Principal Regulations deals with the possession of bulk extinguishing agent. The term bulk extinguishing agent means an extinguishing agent, other than halon, that is, or has been, for use in fire protection equipment, but does not include an agent that is contained in fire protection equipment (</w:t>
      </w: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303(1)). </w:t>
      </w:r>
    </w:p>
    <w:p w14:paraId="768B024B" w14:textId="77777777" w:rsidR="009C45DB" w:rsidRDefault="009C45DB" w:rsidP="006403BB">
      <w:pPr>
        <w:pStyle w:val="ListParagraph"/>
        <w:ind w:left="550" w:hanging="550"/>
        <w:rPr>
          <w:rFonts w:ascii="Times New Roman" w:hAnsi="Times New Roman" w:cs="Times New Roman"/>
          <w:sz w:val="24"/>
          <w:szCs w:val="24"/>
        </w:rPr>
      </w:pPr>
    </w:p>
    <w:p w14:paraId="43F17F45" w14:textId="0566D35C" w:rsidR="009C45DB" w:rsidRPr="009C45DB" w:rsidRDefault="009C45DB" w:rsidP="006403BB">
      <w:pPr>
        <w:pStyle w:val="ListParagraph"/>
        <w:numPr>
          <w:ilvl w:val="0"/>
          <w:numId w:val="1"/>
        </w:numPr>
        <w:ind w:left="550" w:hanging="550"/>
        <w:rPr>
          <w:rFonts w:ascii="Times New Roman" w:hAnsi="Times New Roman" w:cs="Times New Roman"/>
          <w:sz w:val="24"/>
          <w:szCs w:val="24"/>
        </w:rPr>
      </w:pP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303(2) prohibits a person from acquiring, </w:t>
      </w:r>
      <w:proofErr w:type="gramStart"/>
      <w:r w:rsidRPr="009C45DB">
        <w:rPr>
          <w:rFonts w:ascii="Times New Roman" w:hAnsi="Times New Roman" w:cs="Times New Roman"/>
          <w:sz w:val="24"/>
          <w:szCs w:val="24"/>
        </w:rPr>
        <w:t>possessing</w:t>
      </w:r>
      <w:proofErr w:type="gramEnd"/>
      <w:r w:rsidRPr="009C45DB">
        <w:rPr>
          <w:rFonts w:ascii="Times New Roman" w:hAnsi="Times New Roman" w:cs="Times New Roman"/>
          <w:sz w:val="24"/>
          <w:szCs w:val="24"/>
        </w:rPr>
        <w:t xml:space="preserve"> or disposing of bulk extinguishing agent, except in certain circumstances. There are </w:t>
      </w:r>
      <w:proofErr w:type="gramStart"/>
      <w:r w:rsidRPr="009C45DB">
        <w:rPr>
          <w:rFonts w:ascii="Times New Roman" w:hAnsi="Times New Roman" w:cs="Times New Roman"/>
          <w:sz w:val="24"/>
          <w:szCs w:val="24"/>
        </w:rPr>
        <w:t>a number of</w:t>
      </w:r>
      <w:proofErr w:type="gramEnd"/>
      <w:r w:rsidRPr="009C45DB">
        <w:rPr>
          <w:rFonts w:ascii="Times New Roman" w:hAnsi="Times New Roman" w:cs="Times New Roman"/>
          <w:sz w:val="24"/>
          <w:szCs w:val="24"/>
        </w:rPr>
        <w:t xml:space="preserve"> offence-specific defences to this prohibition set out in </w:t>
      </w: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303(3).</w:t>
      </w:r>
    </w:p>
    <w:p w14:paraId="3BE99BEC" w14:textId="77777777" w:rsidR="009C45DB" w:rsidRDefault="009C45DB" w:rsidP="006403BB">
      <w:pPr>
        <w:pStyle w:val="ListParagraph"/>
        <w:ind w:left="550" w:hanging="550"/>
        <w:rPr>
          <w:rFonts w:ascii="Times New Roman" w:hAnsi="Times New Roman" w:cs="Times New Roman"/>
          <w:sz w:val="24"/>
          <w:szCs w:val="24"/>
        </w:rPr>
      </w:pPr>
    </w:p>
    <w:p w14:paraId="0D712596" w14:textId="3936EC64" w:rsidR="009C45DB" w:rsidRPr="009C45DB" w:rsidRDefault="009C45DB" w:rsidP="006403BB">
      <w:pPr>
        <w:pStyle w:val="ListParagraph"/>
        <w:numPr>
          <w:ilvl w:val="0"/>
          <w:numId w:val="1"/>
        </w:numPr>
        <w:ind w:left="550" w:hanging="550"/>
        <w:rPr>
          <w:rFonts w:ascii="Times New Roman" w:hAnsi="Times New Roman" w:cs="Times New Roman"/>
          <w:sz w:val="24"/>
          <w:szCs w:val="24"/>
        </w:rPr>
      </w:pPr>
      <w:r w:rsidRPr="009C45DB">
        <w:rPr>
          <w:rFonts w:ascii="Times New Roman" w:hAnsi="Times New Roman" w:cs="Times New Roman"/>
          <w:sz w:val="24"/>
          <w:szCs w:val="24"/>
        </w:rPr>
        <w:t xml:space="preserve">Item 68 of Schedule 2 to the </w:t>
      </w:r>
      <w:r>
        <w:rPr>
          <w:rFonts w:ascii="Times New Roman" w:hAnsi="Times New Roman" w:cs="Times New Roman"/>
          <w:sz w:val="24"/>
          <w:szCs w:val="24"/>
        </w:rPr>
        <w:t xml:space="preserve">Amendment </w:t>
      </w:r>
      <w:r w:rsidRPr="009C45DB">
        <w:rPr>
          <w:rFonts w:ascii="Times New Roman" w:hAnsi="Times New Roman" w:cs="Times New Roman"/>
          <w:sz w:val="24"/>
          <w:szCs w:val="24"/>
        </w:rPr>
        <w:t>Regulations amend</w:t>
      </w:r>
      <w:r>
        <w:rPr>
          <w:rFonts w:ascii="Times New Roman" w:hAnsi="Times New Roman" w:cs="Times New Roman"/>
          <w:sz w:val="24"/>
          <w:szCs w:val="24"/>
        </w:rPr>
        <w:t>s</w:t>
      </w:r>
      <w:r w:rsidRPr="009C45DB">
        <w:rPr>
          <w:rFonts w:ascii="Times New Roman" w:hAnsi="Times New Roman" w:cs="Times New Roman"/>
          <w:sz w:val="24"/>
          <w:szCs w:val="24"/>
        </w:rPr>
        <w:t xml:space="preserve"> existing regulation 303 of the Principal Regulations to repeal existing </w:t>
      </w: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303(4) and substitute new </w:t>
      </w:r>
      <w:proofErr w:type="spellStart"/>
      <w:r w:rsidRPr="009C45DB">
        <w:rPr>
          <w:rFonts w:ascii="Times New Roman" w:hAnsi="Times New Roman" w:cs="Times New Roman"/>
          <w:sz w:val="24"/>
          <w:szCs w:val="24"/>
        </w:rPr>
        <w:t>subregulations</w:t>
      </w:r>
      <w:proofErr w:type="spellEnd"/>
      <w:r w:rsidRPr="009C45DB">
        <w:rPr>
          <w:rFonts w:ascii="Times New Roman" w:hAnsi="Times New Roman" w:cs="Times New Roman"/>
          <w:sz w:val="24"/>
          <w:szCs w:val="24"/>
        </w:rPr>
        <w:t xml:space="preserve"> 303(4) and (5). </w:t>
      </w:r>
    </w:p>
    <w:p w14:paraId="200207CF" w14:textId="77777777" w:rsidR="009C45DB" w:rsidRDefault="009C45DB" w:rsidP="006403BB">
      <w:pPr>
        <w:pStyle w:val="ListParagraph"/>
        <w:ind w:left="550" w:hanging="550"/>
        <w:rPr>
          <w:rFonts w:ascii="Times New Roman" w:hAnsi="Times New Roman" w:cs="Times New Roman"/>
          <w:sz w:val="24"/>
          <w:szCs w:val="24"/>
        </w:rPr>
      </w:pPr>
    </w:p>
    <w:p w14:paraId="6B76C936" w14:textId="7FC18B95" w:rsidR="009C45DB" w:rsidRPr="009C45DB" w:rsidRDefault="009C45DB" w:rsidP="006403BB">
      <w:pPr>
        <w:pStyle w:val="ListParagraph"/>
        <w:numPr>
          <w:ilvl w:val="0"/>
          <w:numId w:val="1"/>
        </w:numPr>
        <w:ind w:left="550" w:hanging="550"/>
        <w:rPr>
          <w:rFonts w:ascii="Times New Roman" w:hAnsi="Times New Roman" w:cs="Times New Roman"/>
          <w:sz w:val="24"/>
          <w:szCs w:val="24"/>
        </w:rPr>
      </w:pPr>
      <w:r w:rsidRPr="009C45DB">
        <w:rPr>
          <w:rFonts w:ascii="Times New Roman" w:hAnsi="Times New Roman" w:cs="Times New Roman"/>
          <w:sz w:val="24"/>
          <w:szCs w:val="24"/>
        </w:rPr>
        <w:t xml:space="preserve">New </w:t>
      </w: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303(4) make</w:t>
      </w:r>
      <w:r>
        <w:rPr>
          <w:rFonts w:ascii="Times New Roman" w:hAnsi="Times New Roman" w:cs="Times New Roman"/>
          <w:sz w:val="24"/>
          <w:szCs w:val="24"/>
        </w:rPr>
        <w:t>s</w:t>
      </w:r>
      <w:r w:rsidRPr="009C45DB">
        <w:rPr>
          <w:rFonts w:ascii="Times New Roman" w:hAnsi="Times New Roman" w:cs="Times New Roman"/>
          <w:sz w:val="24"/>
          <w:szCs w:val="24"/>
        </w:rPr>
        <w:t xml:space="preserve"> it a strict liability offence for a person to contravene the prohibition in </w:t>
      </w: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303(2). The maximum penalty for this offence </w:t>
      </w:r>
      <w:r w:rsidR="00270DE9">
        <w:rPr>
          <w:rFonts w:ascii="Times New Roman" w:hAnsi="Times New Roman" w:cs="Times New Roman"/>
          <w:sz w:val="24"/>
          <w:szCs w:val="24"/>
        </w:rPr>
        <w:t xml:space="preserve">is </w:t>
      </w:r>
      <w:r w:rsidRPr="009C45DB">
        <w:rPr>
          <w:rFonts w:ascii="Times New Roman" w:hAnsi="Times New Roman" w:cs="Times New Roman"/>
          <w:sz w:val="24"/>
          <w:szCs w:val="24"/>
        </w:rPr>
        <w:t xml:space="preserve">50 penalty units. </w:t>
      </w:r>
    </w:p>
    <w:p w14:paraId="3D9834E1" w14:textId="77777777" w:rsidR="009C45DB" w:rsidRDefault="009C45DB" w:rsidP="006403BB">
      <w:pPr>
        <w:pStyle w:val="ListParagraph"/>
        <w:ind w:left="550" w:hanging="550"/>
        <w:rPr>
          <w:rFonts w:ascii="Times New Roman" w:hAnsi="Times New Roman" w:cs="Times New Roman"/>
          <w:sz w:val="24"/>
          <w:szCs w:val="24"/>
        </w:rPr>
      </w:pPr>
    </w:p>
    <w:p w14:paraId="59D0773D" w14:textId="6088BE79" w:rsidR="009C45DB" w:rsidRPr="009C45DB" w:rsidRDefault="009C45DB" w:rsidP="006403BB">
      <w:pPr>
        <w:pStyle w:val="ListParagraph"/>
        <w:numPr>
          <w:ilvl w:val="0"/>
          <w:numId w:val="1"/>
        </w:numPr>
        <w:ind w:left="550" w:hanging="550"/>
        <w:rPr>
          <w:rFonts w:ascii="Times New Roman" w:hAnsi="Times New Roman" w:cs="Times New Roman"/>
          <w:sz w:val="24"/>
          <w:szCs w:val="24"/>
        </w:rPr>
      </w:pPr>
      <w:r w:rsidRPr="009C45DB">
        <w:rPr>
          <w:rFonts w:ascii="Times New Roman" w:hAnsi="Times New Roman" w:cs="Times New Roman"/>
          <w:sz w:val="24"/>
          <w:szCs w:val="24"/>
        </w:rPr>
        <w:t>Strict liability is pro</w:t>
      </w:r>
      <w:r w:rsidR="00425872">
        <w:rPr>
          <w:rFonts w:ascii="Times New Roman" w:hAnsi="Times New Roman" w:cs="Times New Roman"/>
          <w:sz w:val="24"/>
          <w:szCs w:val="24"/>
        </w:rPr>
        <w:t>vided</w:t>
      </w:r>
      <w:r w:rsidRPr="009C45DB">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256D5FFD" w14:textId="77777777" w:rsidR="009C45DB" w:rsidRDefault="009C45DB" w:rsidP="006403BB">
      <w:pPr>
        <w:pStyle w:val="ListParagraph"/>
        <w:ind w:left="550" w:hanging="550"/>
        <w:rPr>
          <w:rFonts w:ascii="Times New Roman" w:hAnsi="Times New Roman" w:cs="Times New Roman"/>
          <w:sz w:val="24"/>
          <w:szCs w:val="24"/>
        </w:rPr>
      </w:pPr>
    </w:p>
    <w:p w14:paraId="2D7B57CC" w14:textId="3CABC9E6"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t xml:space="preserve">the offence is not punishable by </w:t>
      </w:r>
      <w:proofErr w:type="gramStart"/>
      <w:r w:rsidRPr="009C45DB">
        <w:rPr>
          <w:rFonts w:ascii="Times New Roman" w:hAnsi="Times New Roman" w:cs="Times New Roman"/>
          <w:sz w:val="24"/>
          <w:szCs w:val="24"/>
        </w:rPr>
        <w:t>imprisonment;</w:t>
      </w:r>
      <w:proofErr w:type="gramEnd"/>
    </w:p>
    <w:p w14:paraId="6FE3F184" w14:textId="77777777" w:rsidR="009C45DB" w:rsidRPr="009C45DB" w:rsidRDefault="009C45DB" w:rsidP="004F7E49">
      <w:pPr>
        <w:pStyle w:val="ListParagraph"/>
        <w:ind w:left="1270" w:hanging="550"/>
        <w:rPr>
          <w:rFonts w:ascii="Times New Roman" w:hAnsi="Times New Roman" w:cs="Times New Roman"/>
          <w:sz w:val="24"/>
          <w:szCs w:val="24"/>
        </w:rPr>
      </w:pPr>
    </w:p>
    <w:p w14:paraId="16B54EF0" w14:textId="77777777"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t xml:space="preserve">the offence is subject to a maximum penalty of 50 penalty units for an </w:t>
      </w:r>
      <w:proofErr w:type="gramStart"/>
      <w:r w:rsidRPr="009C45DB">
        <w:rPr>
          <w:rFonts w:ascii="Times New Roman" w:hAnsi="Times New Roman" w:cs="Times New Roman"/>
          <w:sz w:val="24"/>
          <w:szCs w:val="24"/>
        </w:rPr>
        <w:t>individual;</w:t>
      </w:r>
      <w:proofErr w:type="gramEnd"/>
    </w:p>
    <w:p w14:paraId="44A21BF0" w14:textId="77777777" w:rsidR="009C45DB" w:rsidRPr="009C45DB" w:rsidRDefault="009C45DB" w:rsidP="004F7E49">
      <w:pPr>
        <w:pStyle w:val="ListParagraph"/>
        <w:ind w:left="1270" w:hanging="550"/>
        <w:rPr>
          <w:rFonts w:ascii="Times New Roman" w:hAnsi="Times New Roman" w:cs="Times New Roman"/>
          <w:sz w:val="24"/>
          <w:szCs w:val="24"/>
        </w:rPr>
      </w:pPr>
    </w:p>
    <w:p w14:paraId="1A169C5C" w14:textId="58C8C9AC"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lastRenderedPageBreak/>
        <w:t xml:space="preserve">the actions which trigger the offence are simple, readily understood and easily defended. The offence is triggered if a person acquires, possesses or disposes of bulk extinguishing agent, without appropriate authority to do </w:t>
      </w:r>
      <w:proofErr w:type="gramStart"/>
      <w:r w:rsidRPr="009C45DB">
        <w:rPr>
          <w:rFonts w:ascii="Times New Roman" w:hAnsi="Times New Roman" w:cs="Times New Roman"/>
          <w:sz w:val="24"/>
          <w:szCs w:val="24"/>
        </w:rPr>
        <w:t>so</w:t>
      </w:r>
      <w:r w:rsidR="00E70170">
        <w:rPr>
          <w:rFonts w:ascii="Times New Roman" w:hAnsi="Times New Roman" w:cs="Times New Roman"/>
          <w:sz w:val="24"/>
          <w:szCs w:val="24"/>
        </w:rPr>
        <w:t>;</w:t>
      </w:r>
      <w:proofErr w:type="gramEnd"/>
    </w:p>
    <w:p w14:paraId="7079248D" w14:textId="77777777" w:rsidR="009C45DB" w:rsidRPr="009C45DB" w:rsidRDefault="009C45DB" w:rsidP="004F7E49">
      <w:pPr>
        <w:pStyle w:val="ListParagraph"/>
        <w:ind w:left="1270" w:hanging="550"/>
        <w:rPr>
          <w:rFonts w:ascii="Times New Roman" w:hAnsi="Times New Roman" w:cs="Times New Roman"/>
          <w:sz w:val="24"/>
          <w:szCs w:val="24"/>
        </w:rPr>
      </w:pPr>
    </w:p>
    <w:p w14:paraId="727C18BA" w14:textId="77777777"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t xml:space="preserve">offences relating to the possession of bulk extinguishing agent need to be dealt with efficiently to ensure industry and community confidence in the regulatory </w:t>
      </w:r>
      <w:proofErr w:type="gramStart"/>
      <w:r w:rsidRPr="009C45DB">
        <w:rPr>
          <w:rFonts w:ascii="Times New Roman" w:hAnsi="Times New Roman" w:cs="Times New Roman"/>
          <w:sz w:val="24"/>
          <w:szCs w:val="24"/>
        </w:rPr>
        <w:t>regime;</w:t>
      </w:r>
      <w:proofErr w:type="gramEnd"/>
    </w:p>
    <w:p w14:paraId="1DCD79CE" w14:textId="77777777" w:rsidR="009C45DB" w:rsidRPr="009C45DB" w:rsidRDefault="009C45DB" w:rsidP="004F7E49">
      <w:pPr>
        <w:pStyle w:val="ListParagraph"/>
        <w:ind w:left="1270" w:hanging="550"/>
        <w:rPr>
          <w:rFonts w:ascii="Times New Roman" w:hAnsi="Times New Roman" w:cs="Times New Roman"/>
          <w:sz w:val="24"/>
          <w:szCs w:val="24"/>
        </w:rPr>
      </w:pPr>
    </w:p>
    <w:p w14:paraId="6EC68C67" w14:textId="1D8413E1"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t xml:space="preserve">the offence </w:t>
      </w:r>
      <w:r w:rsidR="00270DE9">
        <w:rPr>
          <w:rFonts w:ascii="Times New Roman" w:hAnsi="Times New Roman" w:cs="Times New Roman"/>
          <w:sz w:val="24"/>
          <w:szCs w:val="24"/>
        </w:rPr>
        <w:t>is</w:t>
      </w:r>
      <w:r w:rsidRPr="009C45DB">
        <w:rPr>
          <w:rFonts w:ascii="Times New Roman" w:hAnsi="Times New Roman" w:cs="Times New Roman"/>
          <w:sz w:val="24"/>
          <w:szCs w:val="24"/>
        </w:rPr>
        <w:t xml:space="preserve"> subject to an infringement notice under the </w:t>
      </w:r>
      <w:proofErr w:type="gramStart"/>
      <w:r w:rsidRPr="009C45DB">
        <w:rPr>
          <w:rFonts w:ascii="Times New Roman" w:hAnsi="Times New Roman" w:cs="Times New Roman"/>
          <w:sz w:val="24"/>
          <w:szCs w:val="24"/>
        </w:rPr>
        <w:t>Act;</w:t>
      </w:r>
      <w:proofErr w:type="gramEnd"/>
    </w:p>
    <w:p w14:paraId="520550F0" w14:textId="77777777" w:rsidR="009C45DB" w:rsidRPr="009C45DB" w:rsidRDefault="009C45DB" w:rsidP="004F7E49">
      <w:pPr>
        <w:pStyle w:val="ListParagraph"/>
        <w:ind w:left="1270" w:hanging="550"/>
        <w:rPr>
          <w:rFonts w:ascii="Times New Roman" w:hAnsi="Times New Roman" w:cs="Times New Roman"/>
          <w:sz w:val="24"/>
          <w:szCs w:val="24"/>
        </w:rPr>
      </w:pPr>
    </w:p>
    <w:p w14:paraId="30FEFB67" w14:textId="77777777"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9C45DB">
        <w:rPr>
          <w:rFonts w:ascii="Times New Roman" w:hAnsi="Times New Roman" w:cs="Times New Roman"/>
          <w:sz w:val="24"/>
          <w:szCs w:val="24"/>
        </w:rPr>
        <w:t>recklessly</w:t>
      </w:r>
      <w:proofErr w:type="gramEnd"/>
      <w:r w:rsidRPr="009C45DB">
        <w:rPr>
          <w:rFonts w:ascii="Times New Roman" w:hAnsi="Times New Roman" w:cs="Times New Roman"/>
          <w:sz w:val="24"/>
          <w:szCs w:val="24"/>
        </w:rPr>
        <w:t xml:space="preserve"> or negligently acquires, possessed or disposed of bulk extinguishing agent without authority to do so is generally a matter that is peculiarly within the knowledge of the defendant alone. Proving the contrary beyond reasonable doubt may require significant and difficult to obtain indirect and circumstantial </w:t>
      </w:r>
      <w:proofErr w:type="gramStart"/>
      <w:r w:rsidRPr="009C45DB">
        <w:rPr>
          <w:rFonts w:ascii="Times New Roman" w:hAnsi="Times New Roman" w:cs="Times New Roman"/>
          <w:sz w:val="24"/>
          <w:szCs w:val="24"/>
        </w:rPr>
        <w:t>evidence;</w:t>
      </w:r>
      <w:proofErr w:type="gramEnd"/>
    </w:p>
    <w:p w14:paraId="40FF6DB1" w14:textId="77777777" w:rsidR="009C45DB" w:rsidRPr="009C45DB" w:rsidRDefault="009C45DB" w:rsidP="004F7E49">
      <w:pPr>
        <w:pStyle w:val="ListParagraph"/>
        <w:ind w:left="1270" w:hanging="550"/>
        <w:rPr>
          <w:rFonts w:ascii="Times New Roman" w:hAnsi="Times New Roman" w:cs="Times New Roman"/>
          <w:sz w:val="24"/>
          <w:szCs w:val="24"/>
        </w:rPr>
      </w:pPr>
    </w:p>
    <w:p w14:paraId="221FFFE3" w14:textId="5C312338"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t xml:space="preserve">the requirement to obtain the necessary licences, </w:t>
      </w:r>
      <w:proofErr w:type="gramStart"/>
      <w:r w:rsidRPr="009C45DB">
        <w:rPr>
          <w:rFonts w:ascii="Times New Roman" w:hAnsi="Times New Roman" w:cs="Times New Roman"/>
          <w:sz w:val="24"/>
          <w:szCs w:val="24"/>
        </w:rPr>
        <w:t>authorisations</w:t>
      </w:r>
      <w:proofErr w:type="gramEnd"/>
      <w:r w:rsidRPr="009C45DB">
        <w:rPr>
          <w:rFonts w:ascii="Times New Roman" w:hAnsi="Times New Roman" w:cs="Times New Roman"/>
          <w:sz w:val="24"/>
          <w:szCs w:val="24"/>
        </w:rPr>
        <w:t xml:space="preserve"> or exemptions to acquire, possess or dispose of bulk extinguishing agent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Acquiring, </w:t>
      </w:r>
      <w:proofErr w:type="gramStart"/>
      <w:r w:rsidRPr="009C45DB">
        <w:rPr>
          <w:rFonts w:ascii="Times New Roman" w:hAnsi="Times New Roman" w:cs="Times New Roman"/>
          <w:sz w:val="24"/>
          <w:szCs w:val="24"/>
        </w:rPr>
        <w:t>possessing</w:t>
      </w:r>
      <w:proofErr w:type="gramEnd"/>
      <w:r w:rsidRPr="009C45DB">
        <w:rPr>
          <w:rFonts w:ascii="Times New Roman" w:hAnsi="Times New Roman" w:cs="Times New Roman"/>
          <w:sz w:val="24"/>
          <w:szCs w:val="24"/>
        </w:rPr>
        <w:t xml:space="preserve"> or disposing of bulk extinguishing agent without authority to do so could result in significant environmental harm and could damage Australia’s international relations;</w:t>
      </w:r>
      <w:r w:rsidR="00E70170">
        <w:rPr>
          <w:rFonts w:ascii="Times New Roman" w:hAnsi="Times New Roman" w:cs="Times New Roman"/>
          <w:sz w:val="24"/>
          <w:szCs w:val="24"/>
        </w:rPr>
        <w:t xml:space="preserve"> and</w:t>
      </w:r>
    </w:p>
    <w:p w14:paraId="40A8601C" w14:textId="77777777" w:rsidR="009C45DB" w:rsidRPr="009C45DB" w:rsidRDefault="009C45DB" w:rsidP="004F7E49">
      <w:pPr>
        <w:pStyle w:val="ListParagraph"/>
        <w:ind w:left="1270" w:hanging="550"/>
        <w:rPr>
          <w:rFonts w:ascii="Times New Roman" w:hAnsi="Times New Roman" w:cs="Times New Roman"/>
          <w:sz w:val="24"/>
          <w:szCs w:val="24"/>
        </w:rPr>
      </w:pPr>
    </w:p>
    <w:p w14:paraId="167BF84D" w14:textId="60DD5957" w:rsidR="009C45DB" w:rsidRPr="009C45DB" w:rsidRDefault="009C45DB" w:rsidP="004F7E49">
      <w:pPr>
        <w:pStyle w:val="ListParagraph"/>
        <w:numPr>
          <w:ilvl w:val="0"/>
          <w:numId w:val="24"/>
        </w:numPr>
        <w:ind w:left="1270" w:hanging="550"/>
        <w:rPr>
          <w:rFonts w:ascii="Times New Roman" w:hAnsi="Times New Roman" w:cs="Times New Roman"/>
          <w:sz w:val="24"/>
          <w:szCs w:val="24"/>
        </w:rPr>
      </w:pPr>
      <w:r w:rsidRPr="009C45DB">
        <w:rPr>
          <w:rFonts w:ascii="Times New Roman" w:hAnsi="Times New Roman" w:cs="Times New Roman"/>
          <w:sz w:val="24"/>
          <w:szCs w:val="24"/>
        </w:rPr>
        <w:t xml:space="preserve">the person affected </w:t>
      </w:r>
      <w:r w:rsidR="00270DE9">
        <w:rPr>
          <w:rFonts w:ascii="Times New Roman" w:hAnsi="Times New Roman" w:cs="Times New Roman"/>
          <w:sz w:val="24"/>
          <w:szCs w:val="24"/>
        </w:rPr>
        <w:t xml:space="preserve">is </w:t>
      </w:r>
      <w:r w:rsidRPr="009C45DB">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2C410D5F" w14:textId="77777777" w:rsidR="00270DE9" w:rsidRDefault="00270DE9" w:rsidP="004F7E49">
      <w:pPr>
        <w:pStyle w:val="ListParagraph"/>
        <w:ind w:left="1100" w:hanging="550"/>
        <w:rPr>
          <w:rFonts w:ascii="Times New Roman" w:hAnsi="Times New Roman" w:cs="Times New Roman"/>
          <w:sz w:val="24"/>
          <w:szCs w:val="24"/>
        </w:rPr>
      </w:pPr>
    </w:p>
    <w:p w14:paraId="2CF16B8E" w14:textId="26B942B6" w:rsidR="009C45DB" w:rsidRPr="009C45DB" w:rsidRDefault="009C45DB" w:rsidP="006403BB">
      <w:pPr>
        <w:pStyle w:val="ListParagraph"/>
        <w:numPr>
          <w:ilvl w:val="0"/>
          <w:numId w:val="1"/>
        </w:numPr>
        <w:ind w:left="550" w:hanging="550"/>
        <w:rPr>
          <w:rFonts w:ascii="Times New Roman" w:hAnsi="Times New Roman" w:cs="Times New Roman"/>
          <w:sz w:val="24"/>
          <w:szCs w:val="24"/>
        </w:rPr>
      </w:pPr>
      <w:r w:rsidRPr="009C45DB">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6DB1519A" w14:textId="77777777" w:rsidR="00270DE9" w:rsidRDefault="00270DE9" w:rsidP="006403BB">
      <w:pPr>
        <w:pStyle w:val="ListParagraph"/>
        <w:ind w:left="550" w:hanging="550"/>
        <w:rPr>
          <w:rFonts w:ascii="Times New Roman" w:hAnsi="Times New Roman" w:cs="Times New Roman"/>
          <w:sz w:val="24"/>
          <w:szCs w:val="24"/>
        </w:rPr>
      </w:pPr>
    </w:p>
    <w:p w14:paraId="44B7E84C" w14:textId="6186A0AA" w:rsidR="009C45DB" w:rsidRPr="009C45DB" w:rsidRDefault="009C45DB" w:rsidP="006403BB">
      <w:pPr>
        <w:pStyle w:val="ListParagraph"/>
        <w:numPr>
          <w:ilvl w:val="0"/>
          <w:numId w:val="1"/>
        </w:numPr>
        <w:ind w:left="550" w:hanging="550"/>
        <w:rPr>
          <w:rFonts w:ascii="Times New Roman" w:hAnsi="Times New Roman" w:cs="Times New Roman"/>
          <w:sz w:val="24"/>
          <w:szCs w:val="24"/>
        </w:rPr>
      </w:pPr>
      <w:r w:rsidRPr="009C45DB">
        <w:rPr>
          <w:rFonts w:ascii="Times New Roman" w:hAnsi="Times New Roman" w:cs="Times New Roman"/>
          <w:sz w:val="24"/>
          <w:szCs w:val="24"/>
        </w:rPr>
        <w:t xml:space="preserve">New </w:t>
      </w: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303(5) </w:t>
      </w:r>
      <w:r w:rsidR="00270DE9">
        <w:rPr>
          <w:rFonts w:ascii="Times New Roman" w:hAnsi="Times New Roman" w:cs="Times New Roman"/>
          <w:sz w:val="24"/>
          <w:szCs w:val="24"/>
        </w:rPr>
        <w:t>has</w:t>
      </w:r>
      <w:r w:rsidRPr="009C45DB">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9C45DB">
        <w:rPr>
          <w:rFonts w:ascii="Times New Roman" w:hAnsi="Times New Roman" w:cs="Times New Roman"/>
          <w:sz w:val="24"/>
          <w:szCs w:val="24"/>
        </w:rPr>
        <w:t>subregulation</w:t>
      </w:r>
      <w:proofErr w:type="spellEnd"/>
      <w:r w:rsidRPr="009C45DB">
        <w:rPr>
          <w:rFonts w:ascii="Times New Roman" w:hAnsi="Times New Roman" w:cs="Times New Roman"/>
          <w:sz w:val="24"/>
          <w:szCs w:val="24"/>
        </w:rPr>
        <w:t xml:space="preserve"> 303(2). The maximum penalty </w:t>
      </w:r>
      <w:r w:rsidR="00270DE9">
        <w:rPr>
          <w:rFonts w:ascii="Times New Roman" w:hAnsi="Times New Roman" w:cs="Times New Roman"/>
          <w:sz w:val="24"/>
          <w:szCs w:val="24"/>
        </w:rPr>
        <w:t>is</w:t>
      </w:r>
      <w:r w:rsidRPr="009C45DB">
        <w:rPr>
          <w:rFonts w:ascii="Times New Roman" w:hAnsi="Times New Roman" w:cs="Times New Roman"/>
          <w:sz w:val="24"/>
          <w:szCs w:val="24"/>
        </w:rPr>
        <w:t xml:space="preserve"> 60 penalty units. A body corporate </w:t>
      </w:r>
      <w:r w:rsidR="00270DE9">
        <w:rPr>
          <w:rFonts w:ascii="Times New Roman" w:hAnsi="Times New Roman" w:cs="Times New Roman"/>
          <w:sz w:val="24"/>
          <w:szCs w:val="24"/>
        </w:rPr>
        <w:t>is</w:t>
      </w:r>
      <w:r w:rsidRPr="009C45DB">
        <w:rPr>
          <w:rFonts w:ascii="Times New Roman" w:hAnsi="Times New Roman" w:cs="Times New Roman"/>
          <w:sz w:val="24"/>
          <w:szCs w:val="24"/>
        </w:rPr>
        <w:t xml:space="preserve"> liable for five times this amount as a maximum penalty (see subsection 82(5) of the Regulatory Powers Act).</w:t>
      </w:r>
    </w:p>
    <w:p w14:paraId="022C641E" w14:textId="77777777" w:rsidR="00270DE9" w:rsidRDefault="00270DE9" w:rsidP="006403BB">
      <w:pPr>
        <w:pStyle w:val="ListParagraph"/>
        <w:ind w:left="550" w:hanging="550"/>
        <w:rPr>
          <w:rFonts w:ascii="Times New Roman" w:hAnsi="Times New Roman" w:cs="Times New Roman"/>
          <w:sz w:val="24"/>
          <w:szCs w:val="24"/>
        </w:rPr>
      </w:pPr>
    </w:p>
    <w:p w14:paraId="202F5B1A" w14:textId="75EBA7EC" w:rsidR="005B6360" w:rsidRPr="009C45DB" w:rsidRDefault="009C45DB" w:rsidP="006403BB">
      <w:pPr>
        <w:pStyle w:val="ListParagraph"/>
        <w:numPr>
          <w:ilvl w:val="0"/>
          <w:numId w:val="1"/>
        </w:numPr>
        <w:ind w:left="550" w:hanging="550"/>
        <w:rPr>
          <w:rFonts w:ascii="Times New Roman" w:hAnsi="Times New Roman" w:cs="Times New Roman"/>
          <w:sz w:val="24"/>
          <w:szCs w:val="24"/>
        </w:rPr>
      </w:pPr>
      <w:r w:rsidRPr="009C45DB">
        <w:rPr>
          <w:rFonts w:ascii="Times New Roman" w:hAnsi="Times New Roman" w:cs="Times New Roman"/>
          <w:sz w:val="24"/>
          <w:szCs w:val="24"/>
        </w:rPr>
        <w:t>The combination of strict liability offence and civil penalty provision provide</w:t>
      </w:r>
      <w:r w:rsidR="00270DE9">
        <w:rPr>
          <w:rFonts w:ascii="Times New Roman" w:hAnsi="Times New Roman" w:cs="Times New Roman"/>
          <w:sz w:val="24"/>
          <w:szCs w:val="24"/>
        </w:rPr>
        <w:t>s</w:t>
      </w:r>
      <w:r w:rsidRPr="009C45DB">
        <w:rPr>
          <w:rFonts w:ascii="Times New Roman" w:hAnsi="Times New Roman" w:cs="Times New Roman"/>
          <w:sz w:val="24"/>
          <w:szCs w:val="24"/>
        </w:rPr>
        <w:t xml:space="preserve"> an adequate deterrent from persons acquiring, possessing of disposing of bulk extinguishing agent without the authority to do so, which has the potential to cause significant harm. It is also appropriate to include both civil and criminal penalties </w:t>
      </w:r>
      <w:proofErr w:type="gramStart"/>
      <w:r w:rsidRPr="009C45DB">
        <w:rPr>
          <w:rFonts w:ascii="Times New Roman" w:hAnsi="Times New Roman" w:cs="Times New Roman"/>
          <w:sz w:val="24"/>
          <w:szCs w:val="24"/>
        </w:rPr>
        <w:t>in order to</w:t>
      </w:r>
      <w:proofErr w:type="gramEnd"/>
      <w:r w:rsidRPr="009C45DB">
        <w:rPr>
          <w:rFonts w:ascii="Times New Roman" w:hAnsi="Times New Roman" w:cs="Times New Roman"/>
          <w:sz w:val="24"/>
          <w:szCs w:val="24"/>
        </w:rPr>
        <w:t xml:space="preserve"> provide flexibility for the Commonwealth to enforce the prohibition </w:t>
      </w:r>
      <w:r w:rsidRPr="009C45DB">
        <w:rPr>
          <w:rFonts w:ascii="Times New Roman" w:hAnsi="Times New Roman" w:cs="Times New Roman"/>
          <w:sz w:val="24"/>
          <w:szCs w:val="24"/>
        </w:rPr>
        <w:lastRenderedPageBreak/>
        <w:t>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53C6B0B0" w14:textId="77777777" w:rsidR="005B6360" w:rsidRPr="00C6630F" w:rsidRDefault="005B6360" w:rsidP="006403BB">
      <w:pPr>
        <w:ind w:left="550" w:hanging="550"/>
        <w:rPr>
          <w:rFonts w:ascii="Times New Roman" w:hAnsi="Times New Roman" w:cs="Times New Roman"/>
          <w:b/>
          <w:bCs/>
          <w:sz w:val="24"/>
          <w:szCs w:val="24"/>
        </w:rPr>
      </w:pPr>
      <w:r w:rsidRPr="00C6630F">
        <w:rPr>
          <w:rFonts w:ascii="Times New Roman" w:hAnsi="Times New Roman" w:cs="Times New Roman"/>
          <w:b/>
          <w:bCs/>
          <w:sz w:val="24"/>
          <w:szCs w:val="24"/>
        </w:rPr>
        <w:t>Item [69] – Regulation 303A</w:t>
      </w:r>
    </w:p>
    <w:p w14:paraId="3A1A59B8" w14:textId="31E71D4B" w:rsidR="003455AA" w:rsidRPr="003455AA" w:rsidRDefault="003455AA" w:rsidP="006403BB">
      <w:pPr>
        <w:pStyle w:val="ListParagraph"/>
        <w:numPr>
          <w:ilvl w:val="0"/>
          <w:numId w:val="1"/>
        </w:numPr>
        <w:ind w:left="550" w:hanging="550"/>
        <w:rPr>
          <w:rFonts w:ascii="Times New Roman" w:hAnsi="Times New Roman" w:cs="Times New Roman"/>
          <w:sz w:val="24"/>
          <w:szCs w:val="24"/>
        </w:rPr>
      </w:pPr>
      <w:r w:rsidRPr="003455AA">
        <w:rPr>
          <w:rFonts w:ascii="Times New Roman" w:hAnsi="Times New Roman" w:cs="Times New Roman"/>
          <w:sz w:val="24"/>
          <w:szCs w:val="24"/>
        </w:rPr>
        <w:t xml:space="preserve">Item 69 of Schedule 2 to the </w:t>
      </w:r>
      <w:r>
        <w:rPr>
          <w:rFonts w:ascii="Times New Roman" w:hAnsi="Times New Roman" w:cs="Times New Roman"/>
          <w:sz w:val="24"/>
          <w:szCs w:val="24"/>
        </w:rPr>
        <w:t>Amendment</w:t>
      </w:r>
      <w:r w:rsidRPr="003455AA">
        <w:rPr>
          <w:rFonts w:ascii="Times New Roman" w:hAnsi="Times New Roman" w:cs="Times New Roman"/>
          <w:sz w:val="24"/>
          <w:szCs w:val="24"/>
        </w:rPr>
        <w:t xml:space="preserve"> Regulations repeal</w:t>
      </w:r>
      <w:r>
        <w:rPr>
          <w:rFonts w:ascii="Times New Roman" w:hAnsi="Times New Roman" w:cs="Times New Roman"/>
          <w:sz w:val="24"/>
          <w:szCs w:val="24"/>
        </w:rPr>
        <w:t>s</w:t>
      </w:r>
      <w:r w:rsidRPr="003455AA">
        <w:rPr>
          <w:rFonts w:ascii="Times New Roman" w:hAnsi="Times New Roman" w:cs="Times New Roman"/>
          <w:sz w:val="24"/>
          <w:szCs w:val="24"/>
        </w:rPr>
        <w:t xml:space="preserve"> existing regulation 303A of the Principal Regulations and substitute</w:t>
      </w:r>
      <w:r>
        <w:rPr>
          <w:rFonts w:ascii="Times New Roman" w:hAnsi="Times New Roman" w:cs="Times New Roman"/>
          <w:sz w:val="24"/>
          <w:szCs w:val="24"/>
        </w:rPr>
        <w:t>s</w:t>
      </w:r>
      <w:r w:rsidRPr="003455AA">
        <w:rPr>
          <w:rFonts w:ascii="Times New Roman" w:hAnsi="Times New Roman" w:cs="Times New Roman"/>
          <w:sz w:val="24"/>
          <w:szCs w:val="24"/>
        </w:rPr>
        <w:t xml:space="preserve"> a new regulation 303A.</w:t>
      </w:r>
    </w:p>
    <w:p w14:paraId="54E0856E" w14:textId="77777777" w:rsidR="003455AA" w:rsidRDefault="003455AA" w:rsidP="006403BB">
      <w:pPr>
        <w:pStyle w:val="ListParagraph"/>
        <w:ind w:left="550" w:hanging="550"/>
        <w:rPr>
          <w:rFonts w:ascii="Times New Roman" w:hAnsi="Times New Roman" w:cs="Times New Roman"/>
          <w:sz w:val="24"/>
          <w:szCs w:val="24"/>
        </w:rPr>
      </w:pPr>
    </w:p>
    <w:p w14:paraId="1FF0BA58" w14:textId="7A0A4B36" w:rsidR="003455AA" w:rsidRPr="003455AA" w:rsidRDefault="003455AA" w:rsidP="006403BB">
      <w:pPr>
        <w:pStyle w:val="ListParagraph"/>
        <w:numPr>
          <w:ilvl w:val="0"/>
          <w:numId w:val="1"/>
        </w:numPr>
        <w:ind w:left="550" w:hanging="550"/>
        <w:rPr>
          <w:rFonts w:ascii="Times New Roman" w:hAnsi="Times New Roman" w:cs="Times New Roman"/>
          <w:sz w:val="24"/>
          <w:szCs w:val="24"/>
        </w:rPr>
      </w:pPr>
      <w:r w:rsidRPr="003455AA">
        <w:rPr>
          <w:rFonts w:ascii="Times New Roman" w:hAnsi="Times New Roman" w:cs="Times New Roman"/>
          <w:sz w:val="24"/>
          <w:szCs w:val="24"/>
        </w:rPr>
        <w:t xml:space="preserve">New regulation 303A of the Principal Regulations </w:t>
      </w:r>
      <w:r>
        <w:rPr>
          <w:rFonts w:ascii="Times New Roman" w:hAnsi="Times New Roman" w:cs="Times New Roman"/>
          <w:sz w:val="24"/>
          <w:szCs w:val="24"/>
        </w:rPr>
        <w:t>p</w:t>
      </w:r>
      <w:r w:rsidRPr="003455AA">
        <w:rPr>
          <w:rFonts w:ascii="Times New Roman" w:hAnsi="Times New Roman" w:cs="Times New Roman"/>
          <w:sz w:val="24"/>
          <w:szCs w:val="24"/>
        </w:rPr>
        <w:t>rohibit</w:t>
      </w:r>
      <w:r>
        <w:rPr>
          <w:rFonts w:ascii="Times New Roman" w:hAnsi="Times New Roman" w:cs="Times New Roman"/>
          <w:sz w:val="24"/>
          <w:szCs w:val="24"/>
        </w:rPr>
        <w:t>s</w:t>
      </w:r>
      <w:r w:rsidRPr="003455AA">
        <w:rPr>
          <w:rFonts w:ascii="Times New Roman" w:hAnsi="Times New Roman" w:cs="Times New Roman"/>
          <w:sz w:val="24"/>
          <w:szCs w:val="24"/>
        </w:rPr>
        <w:t xml:space="preserve"> a person from engaging in prohibited extinguishing agent charging (</w:t>
      </w:r>
      <w:proofErr w:type="spellStart"/>
      <w:r w:rsidRPr="003455AA">
        <w:rPr>
          <w:rFonts w:ascii="Times New Roman" w:hAnsi="Times New Roman" w:cs="Times New Roman"/>
          <w:sz w:val="24"/>
          <w:szCs w:val="24"/>
        </w:rPr>
        <w:t>subregulation</w:t>
      </w:r>
      <w:proofErr w:type="spellEnd"/>
      <w:r w:rsidRPr="003455AA">
        <w:rPr>
          <w:rFonts w:ascii="Times New Roman" w:hAnsi="Times New Roman" w:cs="Times New Roman"/>
          <w:sz w:val="24"/>
          <w:szCs w:val="24"/>
        </w:rPr>
        <w:t xml:space="preserve"> 303</w:t>
      </w:r>
      <w:proofErr w:type="gramStart"/>
      <w:r w:rsidRPr="003455AA">
        <w:rPr>
          <w:rFonts w:ascii="Times New Roman" w:hAnsi="Times New Roman" w:cs="Times New Roman"/>
          <w:sz w:val="24"/>
          <w:szCs w:val="24"/>
        </w:rPr>
        <w:t>A(</w:t>
      </w:r>
      <w:proofErr w:type="gramEnd"/>
      <w:r w:rsidRPr="003455AA">
        <w:rPr>
          <w:rFonts w:ascii="Times New Roman" w:hAnsi="Times New Roman" w:cs="Times New Roman"/>
          <w:sz w:val="24"/>
          <w:szCs w:val="24"/>
        </w:rPr>
        <w:t xml:space="preserve">1)). The term </w:t>
      </w:r>
      <w:r w:rsidRPr="003455AA">
        <w:rPr>
          <w:rFonts w:ascii="Times New Roman" w:hAnsi="Times New Roman" w:cs="Times New Roman"/>
          <w:i/>
          <w:iCs/>
          <w:sz w:val="24"/>
          <w:szCs w:val="24"/>
        </w:rPr>
        <w:t xml:space="preserve">prohibited </w:t>
      </w:r>
      <w:r w:rsidR="005B37F2">
        <w:rPr>
          <w:rFonts w:ascii="Times New Roman" w:hAnsi="Times New Roman" w:cs="Times New Roman"/>
          <w:i/>
          <w:iCs/>
          <w:sz w:val="24"/>
          <w:szCs w:val="24"/>
        </w:rPr>
        <w:t>extinguishing agent</w:t>
      </w:r>
      <w:r w:rsidRPr="003455AA">
        <w:rPr>
          <w:rFonts w:ascii="Times New Roman" w:hAnsi="Times New Roman" w:cs="Times New Roman"/>
          <w:i/>
          <w:iCs/>
          <w:sz w:val="24"/>
          <w:szCs w:val="24"/>
        </w:rPr>
        <w:t xml:space="preserve"> charging</w:t>
      </w:r>
      <w:r w:rsidRPr="003455AA">
        <w:rPr>
          <w:rFonts w:ascii="Times New Roman" w:hAnsi="Times New Roman" w:cs="Times New Roman"/>
          <w:sz w:val="24"/>
          <w:szCs w:val="24"/>
        </w:rPr>
        <w:t xml:space="preserve"> is defined in </w:t>
      </w:r>
      <w:proofErr w:type="spellStart"/>
      <w:r w:rsidRPr="003455AA">
        <w:rPr>
          <w:rFonts w:ascii="Times New Roman" w:hAnsi="Times New Roman" w:cs="Times New Roman"/>
          <w:sz w:val="24"/>
          <w:szCs w:val="24"/>
        </w:rPr>
        <w:t>subregulation</w:t>
      </w:r>
      <w:proofErr w:type="spellEnd"/>
      <w:r w:rsidRPr="003455AA">
        <w:rPr>
          <w:rFonts w:ascii="Times New Roman" w:hAnsi="Times New Roman" w:cs="Times New Roman"/>
          <w:sz w:val="24"/>
          <w:szCs w:val="24"/>
        </w:rPr>
        <w:t xml:space="preserve"> 2</w:t>
      </w:r>
      <w:proofErr w:type="gramStart"/>
      <w:r w:rsidRPr="003455AA">
        <w:rPr>
          <w:rFonts w:ascii="Times New Roman" w:hAnsi="Times New Roman" w:cs="Times New Roman"/>
          <w:sz w:val="24"/>
          <w:szCs w:val="24"/>
        </w:rPr>
        <w:t>AA</w:t>
      </w:r>
      <w:r w:rsidR="005B37F2">
        <w:rPr>
          <w:rFonts w:ascii="Times New Roman" w:hAnsi="Times New Roman" w:cs="Times New Roman"/>
          <w:sz w:val="24"/>
          <w:szCs w:val="24"/>
        </w:rPr>
        <w:t>B</w:t>
      </w:r>
      <w:r w:rsidRPr="003455AA">
        <w:rPr>
          <w:rFonts w:ascii="Times New Roman" w:hAnsi="Times New Roman" w:cs="Times New Roman"/>
          <w:sz w:val="24"/>
          <w:szCs w:val="24"/>
        </w:rPr>
        <w:t>(</w:t>
      </w:r>
      <w:proofErr w:type="gramEnd"/>
      <w:r w:rsidRPr="003455AA">
        <w:rPr>
          <w:rFonts w:ascii="Times New Roman" w:hAnsi="Times New Roman" w:cs="Times New Roman"/>
          <w:sz w:val="24"/>
          <w:szCs w:val="24"/>
        </w:rPr>
        <w:t>3).</w:t>
      </w:r>
    </w:p>
    <w:p w14:paraId="39467D3C" w14:textId="77777777" w:rsidR="003455AA" w:rsidRDefault="003455AA" w:rsidP="006403BB">
      <w:pPr>
        <w:pStyle w:val="ListParagraph"/>
        <w:ind w:left="550" w:hanging="550"/>
        <w:rPr>
          <w:rFonts w:ascii="Times New Roman" w:hAnsi="Times New Roman" w:cs="Times New Roman"/>
          <w:sz w:val="24"/>
          <w:szCs w:val="24"/>
        </w:rPr>
      </w:pPr>
    </w:p>
    <w:p w14:paraId="712974EB" w14:textId="51AF133C" w:rsidR="003455AA" w:rsidRPr="003455AA" w:rsidRDefault="003455AA" w:rsidP="006403BB">
      <w:pPr>
        <w:pStyle w:val="ListParagraph"/>
        <w:numPr>
          <w:ilvl w:val="0"/>
          <w:numId w:val="1"/>
        </w:numPr>
        <w:ind w:left="550" w:hanging="550"/>
        <w:rPr>
          <w:rFonts w:ascii="Times New Roman" w:hAnsi="Times New Roman" w:cs="Times New Roman"/>
          <w:sz w:val="24"/>
          <w:szCs w:val="24"/>
        </w:rPr>
      </w:pPr>
      <w:r w:rsidRPr="003455AA">
        <w:rPr>
          <w:rFonts w:ascii="Times New Roman" w:hAnsi="Times New Roman" w:cs="Times New Roman"/>
          <w:sz w:val="24"/>
          <w:szCs w:val="24"/>
        </w:rPr>
        <w:t xml:space="preserve">New </w:t>
      </w:r>
      <w:proofErr w:type="spellStart"/>
      <w:r w:rsidRPr="003455AA">
        <w:rPr>
          <w:rFonts w:ascii="Times New Roman" w:hAnsi="Times New Roman" w:cs="Times New Roman"/>
          <w:sz w:val="24"/>
          <w:szCs w:val="24"/>
        </w:rPr>
        <w:t>subregulation</w:t>
      </w:r>
      <w:proofErr w:type="spellEnd"/>
      <w:r w:rsidRPr="003455AA">
        <w:rPr>
          <w:rFonts w:ascii="Times New Roman" w:hAnsi="Times New Roman" w:cs="Times New Roman"/>
          <w:sz w:val="24"/>
          <w:szCs w:val="24"/>
        </w:rPr>
        <w:t xml:space="preserve"> 303</w:t>
      </w:r>
      <w:proofErr w:type="gramStart"/>
      <w:r w:rsidRPr="003455AA">
        <w:rPr>
          <w:rFonts w:ascii="Times New Roman" w:hAnsi="Times New Roman" w:cs="Times New Roman"/>
          <w:sz w:val="24"/>
          <w:szCs w:val="24"/>
        </w:rPr>
        <w:t>A(</w:t>
      </w:r>
      <w:proofErr w:type="gramEnd"/>
      <w:r w:rsidRPr="003455AA">
        <w:rPr>
          <w:rFonts w:ascii="Times New Roman" w:hAnsi="Times New Roman" w:cs="Times New Roman"/>
          <w:sz w:val="24"/>
          <w:szCs w:val="24"/>
        </w:rPr>
        <w:t>2) make</w:t>
      </w:r>
      <w:r>
        <w:rPr>
          <w:rFonts w:ascii="Times New Roman" w:hAnsi="Times New Roman" w:cs="Times New Roman"/>
          <w:sz w:val="24"/>
          <w:szCs w:val="24"/>
        </w:rPr>
        <w:t>s</w:t>
      </w:r>
      <w:r w:rsidRPr="003455AA">
        <w:rPr>
          <w:rFonts w:ascii="Times New Roman" w:hAnsi="Times New Roman" w:cs="Times New Roman"/>
          <w:sz w:val="24"/>
          <w:szCs w:val="24"/>
        </w:rPr>
        <w:t xml:space="preserve"> it a strict liability offence for a person to contravene the prohibition in </w:t>
      </w:r>
      <w:proofErr w:type="spellStart"/>
      <w:r w:rsidRPr="003455AA">
        <w:rPr>
          <w:rFonts w:ascii="Times New Roman" w:hAnsi="Times New Roman" w:cs="Times New Roman"/>
          <w:sz w:val="24"/>
          <w:szCs w:val="24"/>
        </w:rPr>
        <w:t>subregulation</w:t>
      </w:r>
      <w:proofErr w:type="spellEnd"/>
      <w:r w:rsidRPr="003455AA">
        <w:rPr>
          <w:rFonts w:ascii="Times New Roman" w:hAnsi="Times New Roman" w:cs="Times New Roman"/>
          <w:sz w:val="24"/>
          <w:szCs w:val="24"/>
        </w:rPr>
        <w:t xml:space="preserve"> 303A(1). The maximum penalty for this offence </w:t>
      </w:r>
      <w:r>
        <w:rPr>
          <w:rFonts w:ascii="Times New Roman" w:hAnsi="Times New Roman" w:cs="Times New Roman"/>
          <w:sz w:val="24"/>
          <w:szCs w:val="24"/>
        </w:rPr>
        <w:t xml:space="preserve">is </w:t>
      </w:r>
      <w:r w:rsidRPr="003455AA">
        <w:rPr>
          <w:rFonts w:ascii="Times New Roman" w:hAnsi="Times New Roman" w:cs="Times New Roman"/>
          <w:sz w:val="24"/>
          <w:szCs w:val="24"/>
        </w:rPr>
        <w:t xml:space="preserve">50 penalty units. </w:t>
      </w:r>
    </w:p>
    <w:p w14:paraId="424CEFF0" w14:textId="77777777" w:rsidR="003455AA" w:rsidRDefault="003455AA" w:rsidP="006403BB">
      <w:pPr>
        <w:pStyle w:val="ListParagraph"/>
        <w:ind w:left="550" w:hanging="550"/>
        <w:rPr>
          <w:rFonts w:ascii="Times New Roman" w:hAnsi="Times New Roman" w:cs="Times New Roman"/>
          <w:sz w:val="24"/>
          <w:szCs w:val="24"/>
        </w:rPr>
      </w:pPr>
    </w:p>
    <w:p w14:paraId="5E7748FD" w14:textId="26BC25AD" w:rsidR="003455AA" w:rsidRPr="003455AA" w:rsidRDefault="003455AA" w:rsidP="006403BB">
      <w:pPr>
        <w:pStyle w:val="ListParagraph"/>
        <w:numPr>
          <w:ilvl w:val="0"/>
          <w:numId w:val="1"/>
        </w:numPr>
        <w:ind w:left="550" w:hanging="550"/>
        <w:rPr>
          <w:rFonts w:ascii="Times New Roman" w:hAnsi="Times New Roman" w:cs="Times New Roman"/>
          <w:sz w:val="24"/>
          <w:szCs w:val="24"/>
        </w:rPr>
      </w:pPr>
      <w:r w:rsidRPr="003455AA">
        <w:rPr>
          <w:rFonts w:ascii="Times New Roman" w:hAnsi="Times New Roman" w:cs="Times New Roman"/>
          <w:sz w:val="24"/>
          <w:szCs w:val="24"/>
        </w:rPr>
        <w:t>Strict liability is pro</w:t>
      </w:r>
      <w:r>
        <w:rPr>
          <w:rFonts w:ascii="Times New Roman" w:hAnsi="Times New Roman" w:cs="Times New Roman"/>
          <w:sz w:val="24"/>
          <w:szCs w:val="24"/>
        </w:rPr>
        <w:t>vided</w:t>
      </w:r>
      <w:r w:rsidRPr="003455AA">
        <w:rPr>
          <w:rFonts w:ascii="Times New Roman" w:hAnsi="Times New Roman" w:cs="Times New Roman"/>
          <w:sz w:val="24"/>
          <w:szCs w:val="24"/>
        </w:rPr>
        <w:t xml:space="preserve"> for this offence having regard to the Commonwealth Guide to Framing Offences and the</w:t>
      </w:r>
      <w:r>
        <w:rPr>
          <w:rFonts w:ascii="Times New Roman" w:hAnsi="Times New Roman" w:cs="Times New Roman"/>
          <w:sz w:val="24"/>
          <w:szCs w:val="24"/>
        </w:rPr>
        <w:t xml:space="preserve"> </w:t>
      </w:r>
      <w:r w:rsidRPr="003455AA">
        <w:rPr>
          <w:rFonts w:ascii="Times New Roman" w:hAnsi="Times New Roman" w:cs="Times New Roman"/>
          <w:sz w:val="24"/>
          <w:szCs w:val="24"/>
        </w:rPr>
        <w:t>Scrutiny of Bills Committee 6th Report. Consistent with these documents, strict liability is appropriate because:</w:t>
      </w:r>
    </w:p>
    <w:p w14:paraId="2363A6DD" w14:textId="77777777" w:rsidR="003455AA" w:rsidRDefault="003455AA" w:rsidP="006403BB">
      <w:pPr>
        <w:pStyle w:val="ListParagraph"/>
        <w:ind w:left="550" w:hanging="550"/>
        <w:rPr>
          <w:rFonts w:ascii="Times New Roman" w:hAnsi="Times New Roman" w:cs="Times New Roman"/>
          <w:sz w:val="24"/>
          <w:szCs w:val="24"/>
        </w:rPr>
      </w:pPr>
    </w:p>
    <w:p w14:paraId="21380839" w14:textId="1AFE287B"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 xml:space="preserve">the offence is not punishable by </w:t>
      </w:r>
      <w:proofErr w:type="gramStart"/>
      <w:r w:rsidRPr="003455AA">
        <w:rPr>
          <w:rFonts w:ascii="Times New Roman" w:hAnsi="Times New Roman" w:cs="Times New Roman"/>
          <w:sz w:val="24"/>
          <w:szCs w:val="24"/>
        </w:rPr>
        <w:t>imprisonment;</w:t>
      </w:r>
      <w:proofErr w:type="gramEnd"/>
    </w:p>
    <w:p w14:paraId="7DA04546" w14:textId="77777777" w:rsidR="003455AA" w:rsidRPr="003455AA" w:rsidRDefault="003455AA" w:rsidP="009D28D0">
      <w:pPr>
        <w:pStyle w:val="ListParagraph"/>
        <w:ind w:left="1270" w:hanging="550"/>
        <w:rPr>
          <w:rFonts w:ascii="Times New Roman" w:hAnsi="Times New Roman" w:cs="Times New Roman"/>
          <w:sz w:val="24"/>
          <w:szCs w:val="24"/>
        </w:rPr>
      </w:pPr>
    </w:p>
    <w:p w14:paraId="088E9514" w14:textId="77777777"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 xml:space="preserve">the offence is subject to a maximum penalty of 50 penalty units for an </w:t>
      </w:r>
      <w:proofErr w:type="gramStart"/>
      <w:r w:rsidRPr="003455AA">
        <w:rPr>
          <w:rFonts w:ascii="Times New Roman" w:hAnsi="Times New Roman" w:cs="Times New Roman"/>
          <w:sz w:val="24"/>
          <w:szCs w:val="24"/>
        </w:rPr>
        <w:t>individual;</w:t>
      </w:r>
      <w:proofErr w:type="gramEnd"/>
    </w:p>
    <w:p w14:paraId="60F9E37A" w14:textId="77777777" w:rsidR="003455AA" w:rsidRPr="003455AA" w:rsidRDefault="003455AA" w:rsidP="009D28D0">
      <w:pPr>
        <w:pStyle w:val="ListParagraph"/>
        <w:ind w:left="1270" w:hanging="550"/>
        <w:rPr>
          <w:rFonts w:ascii="Times New Roman" w:hAnsi="Times New Roman" w:cs="Times New Roman"/>
          <w:sz w:val="24"/>
          <w:szCs w:val="24"/>
        </w:rPr>
      </w:pPr>
    </w:p>
    <w:p w14:paraId="6D989689" w14:textId="29EDA4BA"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the actions which trigger the offence are simple, readily understood and easily defended. The offence is triggered if a person engages in prohibited extinguishing agent charging</w:t>
      </w:r>
      <w:r w:rsidR="00E70170">
        <w:rPr>
          <w:rFonts w:ascii="Times New Roman" w:hAnsi="Times New Roman" w:cs="Times New Roman"/>
          <w:sz w:val="24"/>
          <w:szCs w:val="24"/>
        </w:rPr>
        <w:t>;</w:t>
      </w:r>
    </w:p>
    <w:p w14:paraId="11D3F019" w14:textId="77777777" w:rsidR="003455AA" w:rsidRPr="003455AA" w:rsidRDefault="003455AA" w:rsidP="009D28D0">
      <w:pPr>
        <w:pStyle w:val="ListParagraph"/>
        <w:ind w:left="1270" w:hanging="550"/>
        <w:rPr>
          <w:rFonts w:ascii="Times New Roman" w:hAnsi="Times New Roman" w:cs="Times New Roman"/>
          <w:sz w:val="24"/>
          <w:szCs w:val="24"/>
        </w:rPr>
      </w:pPr>
    </w:p>
    <w:p w14:paraId="0AAE98F8" w14:textId="206B8DE2"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 xml:space="preserve">offences relating to </w:t>
      </w:r>
      <w:r w:rsidR="005B37F2">
        <w:rPr>
          <w:rFonts w:ascii="Times New Roman" w:hAnsi="Times New Roman" w:cs="Times New Roman"/>
          <w:sz w:val="24"/>
          <w:szCs w:val="24"/>
        </w:rPr>
        <w:t>prohibited extinguishing agent charging</w:t>
      </w:r>
      <w:r w:rsidRPr="003455AA">
        <w:rPr>
          <w:rFonts w:ascii="Times New Roman" w:hAnsi="Times New Roman" w:cs="Times New Roman"/>
          <w:sz w:val="24"/>
          <w:szCs w:val="24"/>
        </w:rPr>
        <w:t xml:space="preserve"> need to be dealt with efficiently to ensure industry and community confidence in the regulatory </w:t>
      </w:r>
      <w:proofErr w:type="gramStart"/>
      <w:r w:rsidRPr="003455AA">
        <w:rPr>
          <w:rFonts w:ascii="Times New Roman" w:hAnsi="Times New Roman" w:cs="Times New Roman"/>
          <w:sz w:val="24"/>
          <w:szCs w:val="24"/>
        </w:rPr>
        <w:t>regime;</w:t>
      </w:r>
      <w:proofErr w:type="gramEnd"/>
    </w:p>
    <w:p w14:paraId="672F2A2C" w14:textId="77777777" w:rsidR="003455AA" w:rsidRPr="003455AA" w:rsidRDefault="003455AA" w:rsidP="009D28D0">
      <w:pPr>
        <w:pStyle w:val="ListParagraph"/>
        <w:ind w:left="1270" w:hanging="550"/>
        <w:rPr>
          <w:rFonts w:ascii="Times New Roman" w:hAnsi="Times New Roman" w:cs="Times New Roman"/>
          <w:sz w:val="24"/>
          <w:szCs w:val="24"/>
        </w:rPr>
      </w:pPr>
    </w:p>
    <w:p w14:paraId="1771D026" w14:textId="11C9BA84"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 xml:space="preserve">the offence </w:t>
      </w:r>
      <w:r>
        <w:rPr>
          <w:rFonts w:ascii="Times New Roman" w:hAnsi="Times New Roman" w:cs="Times New Roman"/>
          <w:sz w:val="24"/>
          <w:szCs w:val="24"/>
        </w:rPr>
        <w:t xml:space="preserve">is </w:t>
      </w:r>
      <w:r w:rsidRPr="003455AA">
        <w:rPr>
          <w:rFonts w:ascii="Times New Roman" w:hAnsi="Times New Roman" w:cs="Times New Roman"/>
          <w:sz w:val="24"/>
          <w:szCs w:val="24"/>
        </w:rPr>
        <w:t xml:space="preserve">subject to an infringement notice under the </w:t>
      </w:r>
      <w:proofErr w:type="gramStart"/>
      <w:r w:rsidRPr="003455AA">
        <w:rPr>
          <w:rFonts w:ascii="Times New Roman" w:hAnsi="Times New Roman" w:cs="Times New Roman"/>
          <w:sz w:val="24"/>
          <w:szCs w:val="24"/>
        </w:rPr>
        <w:t>Act;</w:t>
      </w:r>
      <w:proofErr w:type="gramEnd"/>
    </w:p>
    <w:p w14:paraId="044B0671" w14:textId="77777777" w:rsidR="003455AA" w:rsidRPr="003455AA" w:rsidRDefault="003455AA" w:rsidP="009D28D0">
      <w:pPr>
        <w:pStyle w:val="ListParagraph"/>
        <w:ind w:left="1270" w:hanging="550"/>
        <w:rPr>
          <w:rFonts w:ascii="Times New Roman" w:hAnsi="Times New Roman" w:cs="Times New Roman"/>
          <w:sz w:val="24"/>
          <w:szCs w:val="24"/>
        </w:rPr>
      </w:pPr>
    </w:p>
    <w:p w14:paraId="4D42DF36" w14:textId="77777777"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3455AA">
        <w:rPr>
          <w:rFonts w:ascii="Times New Roman" w:hAnsi="Times New Roman" w:cs="Times New Roman"/>
          <w:sz w:val="24"/>
          <w:szCs w:val="24"/>
        </w:rPr>
        <w:t>recklessly</w:t>
      </w:r>
      <w:proofErr w:type="gramEnd"/>
      <w:r w:rsidRPr="003455AA">
        <w:rPr>
          <w:rFonts w:ascii="Times New Roman" w:hAnsi="Times New Roman" w:cs="Times New Roman"/>
          <w:sz w:val="24"/>
          <w:szCs w:val="24"/>
        </w:rPr>
        <w:t xml:space="preserve"> or negligently engaged in prohibited extinguishing agent charging is generally a matter that is peculiarly within the knowledge of the defendant alone. Proving the contrary beyond reasonable doubt may require significant and difficult to obtain indirect and circumstantial </w:t>
      </w:r>
      <w:proofErr w:type="gramStart"/>
      <w:r w:rsidRPr="003455AA">
        <w:rPr>
          <w:rFonts w:ascii="Times New Roman" w:hAnsi="Times New Roman" w:cs="Times New Roman"/>
          <w:sz w:val="24"/>
          <w:szCs w:val="24"/>
        </w:rPr>
        <w:t>evidence;</w:t>
      </w:r>
      <w:proofErr w:type="gramEnd"/>
    </w:p>
    <w:p w14:paraId="197A035F" w14:textId="77777777" w:rsidR="003455AA" w:rsidRPr="003455AA" w:rsidRDefault="003455AA" w:rsidP="009D28D0">
      <w:pPr>
        <w:pStyle w:val="ListParagraph"/>
        <w:ind w:left="1270" w:hanging="550"/>
        <w:rPr>
          <w:rFonts w:ascii="Times New Roman" w:hAnsi="Times New Roman" w:cs="Times New Roman"/>
          <w:sz w:val="24"/>
          <w:szCs w:val="24"/>
        </w:rPr>
      </w:pPr>
    </w:p>
    <w:p w14:paraId="78E00470" w14:textId="761CD154"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 xml:space="preserve">the requirement to comply with the Principal Regulations when charging equipment containing extinguishing agent is a necessary part of ensuring that the Act and the Principal Regulations remains an effective and efficient </w:t>
      </w:r>
      <w:r w:rsidRPr="003455AA">
        <w:rPr>
          <w:rFonts w:ascii="Times New Roman" w:hAnsi="Times New Roman" w:cs="Times New Roman"/>
          <w:sz w:val="24"/>
          <w:szCs w:val="24"/>
        </w:rPr>
        <w:lastRenderedPageBreak/>
        <w:t>mechanism to both implement Australia’s obligations under the Montreal Protocol and other relevant international treaties, and to realise its intended environmental benefits. Engaging in prohibited extinguishing agent charg</w:t>
      </w:r>
      <w:r w:rsidR="009D28D0">
        <w:rPr>
          <w:rFonts w:ascii="Times New Roman" w:hAnsi="Times New Roman" w:cs="Times New Roman"/>
          <w:sz w:val="24"/>
          <w:szCs w:val="24"/>
        </w:rPr>
        <w:t>ing</w:t>
      </w:r>
      <w:r w:rsidRPr="003455AA">
        <w:rPr>
          <w:rFonts w:ascii="Times New Roman" w:hAnsi="Times New Roman" w:cs="Times New Roman"/>
          <w:sz w:val="24"/>
          <w:szCs w:val="24"/>
        </w:rPr>
        <w:t xml:space="preserve"> could result in significant environmental harm and could damage Australia’s international relations;</w:t>
      </w:r>
      <w:r w:rsidR="00E70170">
        <w:rPr>
          <w:rFonts w:ascii="Times New Roman" w:hAnsi="Times New Roman" w:cs="Times New Roman"/>
          <w:sz w:val="24"/>
          <w:szCs w:val="24"/>
        </w:rPr>
        <w:t xml:space="preserve"> and</w:t>
      </w:r>
    </w:p>
    <w:p w14:paraId="45172DFB" w14:textId="77777777" w:rsidR="003455AA" w:rsidRPr="003455AA" w:rsidRDefault="003455AA" w:rsidP="009D28D0">
      <w:pPr>
        <w:pStyle w:val="ListParagraph"/>
        <w:ind w:left="1270" w:hanging="550"/>
        <w:rPr>
          <w:rFonts w:ascii="Times New Roman" w:hAnsi="Times New Roman" w:cs="Times New Roman"/>
          <w:sz w:val="24"/>
          <w:szCs w:val="24"/>
        </w:rPr>
      </w:pPr>
    </w:p>
    <w:p w14:paraId="254BC23D" w14:textId="10B95910" w:rsidR="003455AA" w:rsidRPr="003455AA" w:rsidRDefault="003455AA" w:rsidP="009D28D0">
      <w:pPr>
        <w:pStyle w:val="ListParagraph"/>
        <w:numPr>
          <w:ilvl w:val="0"/>
          <w:numId w:val="25"/>
        </w:numPr>
        <w:ind w:left="1270" w:hanging="550"/>
        <w:rPr>
          <w:rFonts w:ascii="Times New Roman" w:hAnsi="Times New Roman" w:cs="Times New Roman"/>
          <w:sz w:val="24"/>
          <w:szCs w:val="24"/>
        </w:rPr>
      </w:pPr>
      <w:r w:rsidRPr="003455AA">
        <w:rPr>
          <w:rFonts w:ascii="Times New Roman" w:hAnsi="Times New Roman" w:cs="Times New Roman"/>
          <w:sz w:val="24"/>
          <w:szCs w:val="24"/>
        </w:rPr>
        <w:t xml:space="preserve">the person affected </w:t>
      </w:r>
      <w:r>
        <w:rPr>
          <w:rFonts w:ascii="Times New Roman" w:hAnsi="Times New Roman" w:cs="Times New Roman"/>
          <w:sz w:val="24"/>
          <w:szCs w:val="24"/>
        </w:rPr>
        <w:t xml:space="preserve">is </w:t>
      </w:r>
      <w:r w:rsidRPr="003455AA">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0E23CBEF" w14:textId="77777777" w:rsidR="003455AA" w:rsidRDefault="003455AA" w:rsidP="006403BB">
      <w:pPr>
        <w:pStyle w:val="ListParagraph"/>
        <w:ind w:left="550" w:hanging="550"/>
        <w:rPr>
          <w:rFonts w:ascii="Times New Roman" w:hAnsi="Times New Roman" w:cs="Times New Roman"/>
          <w:sz w:val="24"/>
          <w:szCs w:val="24"/>
        </w:rPr>
      </w:pPr>
    </w:p>
    <w:p w14:paraId="66675FA5" w14:textId="319A7914" w:rsidR="003455AA" w:rsidRPr="003455AA" w:rsidRDefault="003455AA" w:rsidP="006403BB">
      <w:pPr>
        <w:pStyle w:val="ListParagraph"/>
        <w:numPr>
          <w:ilvl w:val="0"/>
          <w:numId w:val="1"/>
        </w:numPr>
        <w:ind w:left="550" w:hanging="550"/>
        <w:rPr>
          <w:rFonts w:ascii="Times New Roman" w:hAnsi="Times New Roman" w:cs="Times New Roman"/>
          <w:sz w:val="24"/>
          <w:szCs w:val="24"/>
        </w:rPr>
      </w:pPr>
      <w:r w:rsidRPr="003455AA">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2E46503F" w14:textId="77777777" w:rsidR="003455AA" w:rsidRDefault="003455AA" w:rsidP="006403BB">
      <w:pPr>
        <w:pStyle w:val="ListParagraph"/>
        <w:ind w:left="550" w:hanging="550"/>
        <w:rPr>
          <w:rFonts w:ascii="Times New Roman" w:hAnsi="Times New Roman" w:cs="Times New Roman"/>
          <w:sz w:val="24"/>
          <w:szCs w:val="24"/>
        </w:rPr>
      </w:pPr>
    </w:p>
    <w:p w14:paraId="26CD33B4" w14:textId="7F85C604" w:rsidR="003455AA" w:rsidRPr="003455AA" w:rsidRDefault="003455AA" w:rsidP="006403BB">
      <w:pPr>
        <w:pStyle w:val="ListParagraph"/>
        <w:numPr>
          <w:ilvl w:val="0"/>
          <w:numId w:val="1"/>
        </w:numPr>
        <w:ind w:left="550" w:hanging="550"/>
        <w:rPr>
          <w:rFonts w:ascii="Times New Roman" w:hAnsi="Times New Roman" w:cs="Times New Roman"/>
          <w:sz w:val="24"/>
          <w:szCs w:val="24"/>
        </w:rPr>
      </w:pPr>
      <w:r w:rsidRPr="003455AA">
        <w:rPr>
          <w:rFonts w:ascii="Times New Roman" w:hAnsi="Times New Roman" w:cs="Times New Roman"/>
          <w:sz w:val="24"/>
          <w:szCs w:val="24"/>
        </w:rPr>
        <w:t xml:space="preserve">New </w:t>
      </w:r>
      <w:proofErr w:type="spellStart"/>
      <w:r w:rsidRPr="003455AA">
        <w:rPr>
          <w:rFonts w:ascii="Times New Roman" w:hAnsi="Times New Roman" w:cs="Times New Roman"/>
          <w:sz w:val="24"/>
          <w:szCs w:val="24"/>
        </w:rPr>
        <w:t>subregulation</w:t>
      </w:r>
      <w:proofErr w:type="spellEnd"/>
      <w:r w:rsidRPr="003455AA">
        <w:rPr>
          <w:rFonts w:ascii="Times New Roman" w:hAnsi="Times New Roman" w:cs="Times New Roman"/>
          <w:sz w:val="24"/>
          <w:szCs w:val="24"/>
        </w:rPr>
        <w:t xml:space="preserve"> 3</w:t>
      </w:r>
      <w:r w:rsidR="0050650C">
        <w:rPr>
          <w:rFonts w:ascii="Times New Roman" w:hAnsi="Times New Roman" w:cs="Times New Roman"/>
          <w:sz w:val="24"/>
          <w:szCs w:val="24"/>
        </w:rPr>
        <w:t>03</w:t>
      </w:r>
      <w:proofErr w:type="gramStart"/>
      <w:r w:rsidRPr="003455AA">
        <w:rPr>
          <w:rFonts w:ascii="Times New Roman" w:hAnsi="Times New Roman" w:cs="Times New Roman"/>
          <w:sz w:val="24"/>
          <w:szCs w:val="24"/>
        </w:rPr>
        <w:t>A(</w:t>
      </w:r>
      <w:proofErr w:type="gramEnd"/>
      <w:r w:rsidRPr="003455AA">
        <w:rPr>
          <w:rFonts w:ascii="Times New Roman" w:hAnsi="Times New Roman" w:cs="Times New Roman"/>
          <w:sz w:val="24"/>
          <w:szCs w:val="24"/>
        </w:rPr>
        <w:t xml:space="preserve">3) </w:t>
      </w:r>
      <w:r>
        <w:rPr>
          <w:rFonts w:ascii="Times New Roman" w:hAnsi="Times New Roman" w:cs="Times New Roman"/>
          <w:sz w:val="24"/>
          <w:szCs w:val="24"/>
        </w:rPr>
        <w:t xml:space="preserve">has </w:t>
      </w:r>
      <w:r w:rsidRPr="003455AA">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3455AA">
        <w:rPr>
          <w:rFonts w:ascii="Times New Roman" w:hAnsi="Times New Roman" w:cs="Times New Roman"/>
          <w:sz w:val="24"/>
          <w:szCs w:val="24"/>
        </w:rPr>
        <w:t>subregulation</w:t>
      </w:r>
      <w:proofErr w:type="spellEnd"/>
      <w:r w:rsidRPr="003455AA">
        <w:rPr>
          <w:rFonts w:ascii="Times New Roman" w:hAnsi="Times New Roman" w:cs="Times New Roman"/>
          <w:sz w:val="24"/>
          <w:szCs w:val="24"/>
        </w:rPr>
        <w:t xml:space="preserve"> 303A(1). The maximum penalty </w:t>
      </w:r>
      <w:r>
        <w:rPr>
          <w:rFonts w:ascii="Times New Roman" w:hAnsi="Times New Roman" w:cs="Times New Roman"/>
          <w:sz w:val="24"/>
          <w:szCs w:val="24"/>
        </w:rPr>
        <w:t>is</w:t>
      </w:r>
      <w:r w:rsidRPr="003455AA">
        <w:rPr>
          <w:rFonts w:ascii="Times New Roman" w:hAnsi="Times New Roman" w:cs="Times New Roman"/>
          <w:sz w:val="24"/>
          <w:szCs w:val="24"/>
        </w:rPr>
        <w:t xml:space="preserve"> 60 penalty units. A body corporate </w:t>
      </w:r>
      <w:r>
        <w:rPr>
          <w:rFonts w:ascii="Times New Roman" w:hAnsi="Times New Roman" w:cs="Times New Roman"/>
          <w:sz w:val="24"/>
          <w:szCs w:val="24"/>
        </w:rPr>
        <w:t xml:space="preserve">is </w:t>
      </w:r>
      <w:r w:rsidRPr="003455AA">
        <w:rPr>
          <w:rFonts w:ascii="Times New Roman" w:hAnsi="Times New Roman" w:cs="Times New Roman"/>
          <w:sz w:val="24"/>
          <w:szCs w:val="24"/>
        </w:rPr>
        <w:t>liable for five times this amount as a maximum penalty (see subsection 82(5) of the Regulatory Powers Act).</w:t>
      </w:r>
    </w:p>
    <w:p w14:paraId="222EECED" w14:textId="77777777" w:rsidR="003455AA" w:rsidRDefault="003455AA" w:rsidP="006403BB">
      <w:pPr>
        <w:pStyle w:val="ListParagraph"/>
        <w:ind w:left="550" w:hanging="550"/>
        <w:rPr>
          <w:rFonts w:ascii="Times New Roman" w:hAnsi="Times New Roman" w:cs="Times New Roman"/>
          <w:sz w:val="24"/>
          <w:szCs w:val="24"/>
        </w:rPr>
      </w:pPr>
    </w:p>
    <w:p w14:paraId="08752B47" w14:textId="295138E2" w:rsidR="005B6360" w:rsidRPr="003455AA" w:rsidRDefault="003455AA" w:rsidP="006403BB">
      <w:pPr>
        <w:pStyle w:val="ListParagraph"/>
        <w:numPr>
          <w:ilvl w:val="0"/>
          <w:numId w:val="1"/>
        </w:numPr>
        <w:ind w:left="550" w:hanging="550"/>
        <w:rPr>
          <w:rFonts w:ascii="Times New Roman" w:hAnsi="Times New Roman" w:cs="Times New Roman"/>
          <w:sz w:val="24"/>
          <w:szCs w:val="24"/>
        </w:rPr>
      </w:pPr>
      <w:r w:rsidRPr="003455AA">
        <w:rPr>
          <w:rFonts w:ascii="Times New Roman" w:hAnsi="Times New Roman" w:cs="Times New Roman"/>
          <w:sz w:val="24"/>
          <w:szCs w:val="24"/>
        </w:rPr>
        <w:t>The combination of strict liability offence and civil penalty provision provide</w:t>
      </w:r>
      <w:r>
        <w:rPr>
          <w:rFonts w:ascii="Times New Roman" w:hAnsi="Times New Roman" w:cs="Times New Roman"/>
          <w:sz w:val="24"/>
          <w:szCs w:val="24"/>
        </w:rPr>
        <w:t>s</w:t>
      </w:r>
      <w:r w:rsidRPr="003455AA">
        <w:rPr>
          <w:rFonts w:ascii="Times New Roman" w:hAnsi="Times New Roman" w:cs="Times New Roman"/>
          <w:sz w:val="24"/>
          <w:szCs w:val="24"/>
        </w:rPr>
        <w:t xml:space="preserve"> an adequate deterrent from a person engaging in prohibited </w:t>
      </w:r>
      <w:r w:rsidR="007E4A24">
        <w:rPr>
          <w:rFonts w:ascii="Times New Roman" w:hAnsi="Times New Roman" w:cs="Times New Roman"/>
          <w:sz w:val="24"/>
          <w:szCs w:val="24"/>
        </w:rPr>
        <w:t>extinguishing agent</w:t>
      </w:r>
      <w:r w:rsidRPr="003455AA">
        <w:rPr>
          <w:rFonts w:ascii="Times New Roman" w:hAnsi="Times New Roman" w:cs="Times New Roman"/>
          <w:sz w:val="24"/>
          <w:szCs w:val="24"/>
        </w:rPr>
        <w:t xml:space="preserve"> charging, which has the potential to cause significant harm. It is also appropriate to include both civil and criminal penalties </w:t>
      </w:r>
      <w:proofErr w:type="gramStart"/>
      <w:r w:rsidRPr="003455AA">
        <w:rPr>
          <w:rFonts w:ascii="Times New Roman" w:hAnsi="Times New Roman" w:cs="Times New Roman"/>
          <w:sz w:val="24"/>
          <w:szCs w:val="24"/>
        </w:rPr>
        <w:t>in order to</w:t>
      </w:r>
      <w:proofErr w:type="gramEnd"/>
      <w:r w:rsidRPr="003455AA">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120A0662" w14:textId="77777777" w:rsidR="005B6360" w:rsidRPr="009D5AE2" w:rsidRDefault="005B6360" w:rsidP="006403BB">
      <w:pPr>
        <w:ind w:left="550" w:hanging="550"/>
        <w:rPr>
          <w:rFonts w:ascii="Times New Roman" w:hAnsi="Times New Roman" w:cs="Times New Roman"/>
          <w:b/>
          <w:bCs/>
          <w:sz w:val="24"/>
          <w:szCs w:val="24"/>
        </w:rPr>
      </w:pPr>
      <w:r w:rsidRPr="009D5AE2">
        <w:rPr>
          <w:rFonts w:ascii="Times New Roman" w:hAnsi="Times New Roman" w:cs="Times New Roman"/>
          <w:b/>
          <w:bCs/>
          <w:sz w:val="24"/>
          <w:szCs w:val="24"/>
        </w:rPr>
        <w:t>Item [70] – Regulation 304 (heading)</w:t>
      </w:r>
    </w:p>
    <w:p w14:paraId="410A6392" w14:textId="28A96FB8" w:rsidR="009508E4" w:rsidRDefault="009508E4" w:rsidP="006403BB">
      <w:pPr>
        <w:pStyle w:val="ListParagraph"/>
        <w:numPr>
          <w:ilvl w:val="0"/>
          <w:numId w:val="1"/>
        </w:numPr>
        <w:ind w:left="550" w:hanging="550"/>
        <w:rPr>
          <w:rFonts w:ascii="Times New Roman" w:hAnsi="Times New Roman" w:cs="Times New Roman"/>
          <w:sz w:val="24"/>
          <w:szCs w:val="24"/>
        </w:rPr>
      </w:pPr>
      <w:r w:rsidRPr="009508E4">
        <w:rPr>
          <w:rFonts w:ascii="Times New Roman" w:hAnsi="Times New Roman" w:cs="Times New Roman"/>
          <w:sz w:val="24"/>
          <w:szCs w:val="24"/>
        </w:rPr>
        <w:t xml:space="preserve">Item 70 of Schedule 2 to the </w:t>
      </w:r>
      <w:r w:rsidR="006352E6">
        <w:rPr>
          <w:rFonts w:ascii="Times New Roman" w:hAnsi="Times New Roman" w:cs="Times New Roman"/>
          <w:sz w:val="24"/>
          <w:szCs w:val="24"/>
        </w:rPr>
        <w:t xml:space="preserve">Amendment </w:t>
      </w:r>
      <w:r w:rsidRPr="009508E4">
        <w:rPr>
          <w:rFonts w:ascii="Times New Roman" w:hAnsi="Times New Roman" w:cs="Times New Roman"/>
          <w:sz w:val="24"/>
          <w:szCs w:val="24"/>
        </w:rPr>
        <w:t>Regulations amend</w:t>
      </w:r>
      <w:r w:rsidR="00E71EBE">
        <w:rPr>
          <w:rFonts w:ascii="Times New Roman" w:hAnsi="Times New Roman" w:cs="Times New Roman"/>
          <w:sz w:val="24"/>
          <w:szCs w:val="24"/>
        </w:rPr>
        <w:t>s</w:t>
      </w:r>
      <w:r w:rsidRPr="009508E4">
        <w:rPr>
          <w:rFonts w:ascii="Times New Roman" w:hAnsi="Times New Roman" w:cs="Times New Roman"/>
          <w:sz w:val="24"/>
          <w:szCs w:val="24"/>
        </w:rPr>
        <w:t xml:space="preserve"> the heading of existing regulation 304 of the Principal Regulations to omit ‘Offence – possessing’ and substitute ‘Possessing’. </w:t>
      </w:r>
    </w:p>
    <w:p w14:paraId="644606A8" w14:textId="77777777" w:rsidR="009508E4" w:rsidRPr="009508E4" w:rsidRDefault="009508E4" w:rsidP="006403BB">
      <w:pPr>
        <w:pStyle w:val="ListParagraph"/>
        <w:ind w:left="550" w:hanging="550"/>
        <w:rPr>
          <w:rFonts w:ascii="Times New Roman" w:hAnsi="Times New Roman" w:cs="Times New Roman"/>
          <w:sz w:val="24"/>
          <w:szCs w:val="24"/>
        </w:rPr>
      </w:pPr>
    </w:p>
    <w:p w14:paraId="25A38AEF" w14:textId="49A93E7C" w:rsidR="005B6360" w:rsidRPr="005B6360" w:rsidRDefault="009508E4" w:rsidP="006403BB">
      <w:pPr>
        <w:pStyle w:val="ListParagraph"/>
        <w:numPr>
          <w:ilvl w:val="0"/>
          <w:numId w:val="1"/>
        </w:numPr>
        <w:ind w:left="550" w:hanging="550"/>
        <w:rPr>
          <w:rFonts w:ascii="Times New Roman" w:hAnsi="Times New Roman" w:cs="Times New Roman"/>
          <w:sz w:val="24"/>
          <w:szCs w:val="24"/>
        </w:rPr>
      </w:pPr>
      <w:r w:rsidRPr="009508E4">
        <w:rPr>
          <w:rFonts w:ascii="Times New Roman" w:hAnsi="Times New Roman" w:cs="Times New Roman"/>
          <w:sz w:val="24"/>
          <w:szCs w:val="24"/>
        </w:rPr>
        <w:t xml:space="preserve">This amendment </w:t>
      </w:r>
      <w:r w:rsidR="006352E6">
        <w:rPr>
          <w:rFonts w:ascii="Times New Roman" w:hAnsi="Times New Roman" w:cs="Times New Roman"/>
          <w:sz w:val="24"/>
          <w:szCs w:val="24"/>
        </w:rPr>
        <w:t xml:space="preserve">is </w:t>
      </w:r>
      <w:r w:rsidRPr="009508E4">
        <w:rPr>
          <w:rFonts w:ascii="Times New Roman" w:hAnsi="Times New Roman" w:cs="Times New Roman"/>
          <w:sz w:val="24"/>
          <w:szCs w:val="24"/>
        </w:rPr>
        <w:t xml:space="preserve">consequential to the amendments </w:t>
      </w:r>
      <w:r w:rsidR="006352E6">
        <w:rPr>
          <w:rFonts w:ascii="Times New Roman" w:hAnsi="Times New Roman" w:cs="Times New Roman"/>
          <w:sz w:val="24"/>
          <w:szCs w:val="24"/>
        </w:rPr>
        <w:t xml:space="preserve">made </w:t>
      </w:r>
      <w:r w:rsidRPr="009508E4">
        <w:rPr>
          <w:rFonts w:ascii="Times New Roman" w:hAnsi="Times New Roman" w:cs="Times New Roman"/>
          <w:sz w:val="24"/>
          <w:szCs w:val="24"/>
        </w:rPr>
        <w:t>by items 71 to 77 of Schedule 2 and reflect</w:t>
      </w:r>
      <w:r w:rsidR="006352E6">
        <w:rPr>
          <w:rFonts w:ascii="Times New Roman" w:hAnsi="Times New Roman" w:cs="Times New Roman"/>
          <w:sz w:val="24"/>
          <w:szCs w:val="24"/>
        </w:rPr>
        <w:t>s</w:t>
      </w:r>
      <w:r w:rsidRPr="009508E4">
        <w:rPr>
          <w:rFonts w:ascii="Times New Roman" w:hAnsi="Times New Roman" w:cs="Times New Roman"/>
          <w:sz w:val="24"/>
          <w:szCs w:val="24"/>
        </w:rPr>
        <w:t xml:space="preserve"> that regulation 304 now include</w:t>
      </w:r>
      <w:r w:rsidR="00E71EBE">
        <w:rPr>
          <w:rFonts w:ascii="Times New Roman" w:hAnsi="Times New Roman" w:cs="Times New Roman"/>
          <w:sz w:val="24"/>
          <w:szCs w:val="24"/>
        </w:rPr>
        <w:t>s</w:t>
      </w:r>
      <w:r w:rsidRPr="009508E4">
        <w:rPr>
          <w:rFonts w:ascii="Times New Roman" w:hAnsi="Times New Roman" w:cs="Times New Roman"/>
          <w:sz w:val="24"/>
          <w:szCs w:val="24"/>
        </w:rPr>
        <w:t xml:space="preserve"> both a strict liability offence and a civil penalty provision.</w:t>
      </w:r>
    </w:p>
    <w:p w14:paraId="0E15C88C" w14:textId="77777777" w:rsidR="005B6360" w:rsidRPr="00677497" w:rsidRDefault="005B6360" w:rsidP="006403BB">
      <w:pPr>
        <w:ind w:left="550" w:hanging="550"/>
        <w:rPr>
          <w:rFonts w:ascii="Times New Roman" w:hAnsi="Times New Roman" w:cs="Times New Roman"/>
          <w:b/>
          <w:bCs/>
          <w:sz w:val="24"/>
          <w:szCs w:val="24"/>
        </w:rPr>
      </w:pPr>
      <w:r w:rsidRPr="00677497">
        <w:rPr>
          <w:rFonts w:ascii="Times New Roman" w:hAnsi="Times New Roman" w:cs="Times New Roman"/>
          <w:b/>
          <w:bCs/>
          <w:sz w:val="24"/>
          <w:szCs w:val="24"/>
        </w:rPr>
        <w:t xml:space="preserve">Item [71] – </w:t>
      </w:r>
      <w:proofErr w:type="spellStart"/>
      <w:r w:rsidRPr="00677497">
        <w:rPr>
          <w:rFonts w:ascii="Times New Roman" w:hAnsi="Times New Roman" w:cs="Times New Roman"/>
          <w:b/>
          <w:bCs/>
          <w:sz w:val="24"/>
          <w:szCs w:val="24"/>
        </w:rPr>
        <w:t>Subregulation</w:t>
      </w:r>
      <w:proofErr w:type="spellEnd"/>
      <w:r w:rsidRPr="00677497">
        <w:rPr>
          <w:rFonts w:ascii="Times New Roman" w:hAnsi="Times New Roman" w:cs="Times New Roman"/>
          <w:b/>
          <w:bCs/>
          <w:sz w:val="24"/>
          <w:szCs w:val="24"/>
        </w:rPr>
        <w:t xml:space="preserve"> 304(1) (penalty)</w:t>
      </w:r>
    </w:p>
    <w:p w14:paraId="5DE23AC5" w14:textId="5B84DB3A" w:rsidR="00DF446B" w:rsidRDefault="00DF446B" w:rsidP="006403BB">
      <w:pPr>
        <w:pStyle w:val="ListParagraph"/>
        <w:numPr>
          <w:ilvl w:val="0"/>
          <w:numId w:val="1"/>
        </w:numPr>
        <w:ind w:left="550" w:hanging="550"/>
        <w:rPr>
          <w:rFonts w:ascii="Times New Roman" w:hAnsi="Times New Roman" w:cs="Times New Roman"/>
          <w:sz w:val="24"/>
          <w:szCs w:val="24"/>
        </w:rPr>
      </w:pPr>
      <w:r w:rsidRPr="00DF446B">
        <w:rPr>
          <w:rFonts w:ascii="Times New Roman" w:hAnsi="Times New Roman" w:cs="Times New Roman"/>
          <w:sz w:val="24"/>
          <w:szCs w:val="24"/>
        </w:rPr>
        <w:t xml:space="preserve">Item 71 of Schedule 2 to the </w:t>
      </w:r>
      <w:r>
        <w:rPr>
          <w:rFonts w:ascii="Times New Roman" w:hAnsi="Times New Roman" w:cs="Times New Roman"/>
          <w:sz w:val="24"/>
          <w:szCs w:val="24"/>
        </w:rPr>
        <w:t xml:space="preserve">Amendment </w:t>
      </w:r>
      <w:r w:rsidRPr="00DF446B">
        <w:rPr>
          <w:rFonts w:ascii="Times New Roman" w:hAnsi="Times New Roman" w:cs="Times New Roman"/>
          <w:sz w:val="24"/>
          <w:szCs w:val="24"/>
        </w:rPr>
        <w:t>Regulations amend</w:t>
      </w:r>
      <w:r>
        <w:rPr>
          <w:rFonts w:ascii="Times New Roman" w:hAnsi="Times New Roman" w:cs="Times New Roman"/>
          <w:sz w:val="24"/>
          <w:szCs w:val="24"/>
        </w:rPr>
        <w:t>s</w:t>
      </w:r>
      <w:r w:rsidRPr="00DF446B">
        <w:rPr>
          <w:rFonts w:ascii="Times New Roman" w:hAnsi="Times New Roman" w:cs="Times New Roman"/>
          <w:sz w:val="24"/>
          <w:szCs w:val="24"/>
        </w:rPr>
        <w:t xml:space="preserve"> existing </w:t>
      </w:r>
      <w:proofErr w:type="spellStart"/>
      <w:r w:rsidRPr="00DF446B">
        <w:rPr>
          <w:rFonts w:ascii="Times New Roman" w:hAnsi="Times New Roman" w:cs="Times New Roman"/>
          <w:sz w:val="24"/>
          <w:szCs w:val="24"/>
        </w:rPr>
        <w:t>subregulation</w:t>
      </w:r>
      <w:proofErr w:type="spellEnd"/>
      <w:r w:rsidRPr="00DF446B">
        <w:rPr>
          <w:rFonts w:ascii="Times New Roman" w:hAnsi="Times New Roman" w:cs="Times New Roman"/>
          <w:sz w:val="24"/>
          <w:szCs w:val="24"/>
        </w:rPr>
        <w:t xml:space="preserve"> 304(1) of the Principal Regulations to repeal the penalty of 10 penalty units. </w:t>
      </w:r>
    </w:p>
    <w:p w14:paraId="10B1B85F" w14:textId="77777777" w:rsidR="00DF446B" w:rsidRPr="00DF446B" w:rsidRDefault="00DF446B" w:rsidP="006403BB">
      <w:pPr>
        <w:pStyle w:val="ListParagraph"/>
        <w:ind w:left="550" w:hanging="550"/>
        <w:rPr>
          <w:rFonts w:ascii="Times New Roman" w:hAnsi="Times New Roman" w:cs="Times New Roman"/>
          <w:sz w:val="24"/>
          <w:szCs w:val="24"/>
        </w:rPr>
      </w:pPr>
    </w:p>
    <w:p w14:paraId="74BB4E8A" w14:textId="12DA9270" w:rsidR="005B6360" w:rsidRPr="005B6360" w:rsidRDefault="00DF446B" w:rsidP="006403BB">
      <w:pPr>
        <w:pStyle w:val="ListParagraph"/>
        <w:numPr>
          <w:ilvl w:val="0"/>
          <w:numId w:val="1"/>
        </w:numPr>
        <w:ind w:left="550" w:hanging="550"/>
        <w:rPr>
          <w:rFonts w:ascii="Times New Roman" w:hAnsi="Times New Roman" w:cs="Times New Roman"/>
          <w:sz w:val="24"/>
          <w:szCs w:val="24"/>
        </w:rPr>
      </w:pPr>
      <w:r w:rsidRPr="00DF446B">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DF446B">
        <w:rPr>
          <w:rFonts w:ascii="Times New Roman" w:hAnsi="Times New Roman" w:cs="Times New Roman"/>
          <w:sz w:val="24"/>
          <w:szCs w:val="24"/>
        </w:rPr>
        <w:t xml:space="preserve">consequential to the amendment </w:t>
      </w:r>
      <w:r>
        <w:rPr>
          <w:rFonts w:ascii="Times New Roman" w:hAnsi="Times New Roman" w:cs="Times New Roman"/>
          <w:sz w:val="24"/>
          <w:szCs w:val="24"/>
        </w:rPr>
        <w:t xml:space="preserve">made </w:t>
      </w:r>
      <w:r w:rsidRPr="00DF446B">
        <w:rPr>
          <w:rFonts w:ascii="Times New Roman" w:hAnsi="Times New Roman" w:cs="Times New Roman"/>
          <w:sz w:val="24"/>
          <w:szCs w:val="24"/>
        </w:rPr>
        <w:t>by items 76 and 77 of Schedule 2 which, relevantly, insert</w:t>
      </w:r>
      <w:r>
        <w:rPr>
          <w:rFonts w:ascii="Times New Roman" w:hAnsi="Times New Roman" w:cs="Times New Roman"/>
          <w:sz w:val="24"/>
          <w:szCs w:val="24"/>
        </w:rPr>
        <w:t>s</w:t>
      </w:r>
      <w:r w:rsidRPr="00DF446B">
        <w:rPr>
          <w:rFonts w:ascii="Times New Roman" w:hAnsi="Times New Roman" w:cs="Times New Roman"/>
          <w:sz w:val="24"/>
          <w:szCs w:val="24"/>
        </w:rPr>
        <w:t xml:space="preserve"> a new higher penalty for the strict liability offence, and a penalty for the new civil penalty provision, in regulation 304.</w:t>
      </w:r>
    </w:p>
    <w:p w14:paraId="50C1005D" w14:textId="77777777" w:rsidR="005B6360" w:rsidRPr="009476AC" w:rsidRDefault="005B6360" w:rsidP="006403BB">
      <w:pPr>
        <w:ind w:left="550" w:hanging="550"/>
        <w:rPr>
          <w:rFonts w:ascii="Times New Roman" w:hAnsi="Times New Roman" w:cs="Times New Roman"/>
          <w:b/>
          <w:bCs/>
          <w:sz w:val="24"/>
          <w:szCs w:val="24"/>
        </w:rPr>
      </w:pPr>
      <w:r w:rsidRPr="009476AC">
        <w:rPr>
          <w:rFonts w:ascii="Times New Roman" w:hAnsi="Times New Roman" w:cs="Times New Roman"/>
          <w:b/>
          <w:bCs/>
          <w:sz w:val="24"/>
          <w:szCs w:val="24"/>
        </w:rPr>
        <w:lastRenderedPageBreak/>
        <w:t xml:space="preserve">Item [72] – </w:t>
      </w:r>
      <w:proofErr w:type="spellStart"/>
      <w:r w:rsidRPr="009476AC">
        <w:rPr>
          <w:rFonts w:ascii="Times New Roman" w:hAnsi="Times New Roman" w:cs="Times New Roman"/>
          <w:b/>
          <w:bCs/>
          <w:sz w:val="24"/>
          <w:szCs w:val="24"/>
        </w:rPr>
        <w:t>Subregulation</w:t>
      </w:r>
      <w:proofErr w:type="spellEnd"/>
      <w:r w:rsidRPr="009476AC">
        <w:rPr>
          <w:rFonts w:ascii="Times New Roman" w:hAnsi="Times New Roman" w:cs="Times New Roman"/>
          <w:b/>
          <w:bCs/>
          <w:sz w:val="24"/>
          <w:szCs w:val="24"/>
        </w:rPr>
        <w:t xml:space="preserve"> 304(2)</w:t>
      </w:r>
    </w:p>
    <w:p w14:paraId="0435E8F0" w14:textId="36F8DDFD" w:rsidR="003919E6" w:rsidRDefault="003919E6" w:rsidP="006403BB">
      <w:pPr>
        <w:pStyle w:val="ListParagraph"/>
        <w:numPr>
          <w:ilvl w:val="0"/>
          <w:numId w:val="1"/>
        </w:numPr>
        <w:ind w:left="550" w:hanging="550"/>
        <w:rPr>
          <w:rFonts w:ascii="Times New Roman" w:hAnsi="Times New Roman" w:cs="Times New Roman"/>
          <w:sz w:val="24"/>
          <w:szCs w:val="24"/>
        </w:rPr>
      </w:pPr>
      <w:r w:rsidRPr="003919E6">
        <w:rPr>
          <w:rFonts w:ascii="Times New Roman" w:hAnsi="Times New Roman" w:cs="Times New Roman"/>
          <w:sz w:val="24"/>
          <w:szCs w:val="24"/>
        </w:rPr>
        <w:t xml:space="preserve">Item 72 of Schedule 2 to the </w:t>
      </w:r>
      <w:r>
        <w:rPr>
          <w:rFonts w:ascii="Times New Roman" w:hAnsi="Times New Roman" w:cs="Times New Roman"/>
          <w:sz w:val="24"/>
          <w:szCs w:val="24"/>
        </w:rPr>
        <w:t xml:space="preserve">Amendment </w:t>
      </w:r>
      <w:r w:rsidRPr="003919E6">
        <w:rPr>
          <w:rFonts w:ascii="Times New Roman" w:hAnsi="Times New Roman" w:cs="Times New Roman"/>
          <w:sz w:val="24"/>
          <w:szCs w:val="24"/>
        </w:rPr>
        <w:t>Regulations amend</w:t>
      </w:r>
      <w:r>
        <w:rPr>
          <w:rFonts w:ascii="Times New Roman" w:hAnsi="Times New Roman" w:cs="Times New Roman"/>
          <w:sz w:val="24"/>
          <w:szCs w:val="24"/>
        </w:rPr>
        <w:t>s</w:t>
      </w:r>
      <w:r w:rsidRPr="003919E6">
        <w:rPr>
          <w:rFonts w:ascii="Times New Roman" w:hAnsi="Times New Roman" w:cs="Times New Roman"/>
          <w:sz w:val="24"/>
          <w:szCs w:val="24"/>
        </w:rPr>
        <w:t xml:space="preserve"> existing </w:t>
      </w:r>
      <w:proofErr w:type="spellStart"/>
      <w:r w:rsidRPr="003919E6">
        <w:rPr>
          <w:rFonts w:ascii="Times New Roman" w:hAnsi="Times New Roman" w:cs="Times New Roman"/>
          <w:sz w:val="24"/>
          <w:szCs w:val="24"/>
        </w:rPr>
        <w:t>subregulation</w:t>
      </w:r>
      <w:proofErr w:type="spellEnd"/>
      <w:r w:rsidRPr="003919E6">
        <w:rPr>
          <w:rFonts w:ascii="Times New Roman" w:hAnsi="Times New Roman" w:cs="Times New Roman"/>
          <w:sz w:val="24"/>
          <w:szCs w:val="24"/>
        </w:rPr>
        <w:t xml:space="preserve"> 304(2) to omit ‘It is a defence to a charge of contravening </w:t>
      </w:r>
      <w:proofErr w:type="spellStart"/>
      <w:r w:rsidRPr="003919E6">
        <w:rPr>
          <w:rFonts w:ascii="Times New Roman" w:hAnsi="Times New Roman" w:cs="Times New Roman"/>
          <w:sz w:val="24"/>
          <w:szCs w:val="24"/>
        </w:rPr>
        <w:t>subregulation</w:t>
      </w:r>
      <w:proofErr w:type="spellEnd"/>
      <w:r w:rsidRPr="003919E6">
        <w:rPr>
          <w:rFonts w:ascii="Times New Roman" w:hAnsi="Times New Roman" w:cs="Times New Roman"/>
          <w:sz w:val="24"/>
          <w:szCs w:val="24"/>
        </w:rPr>
        <w:t xml:space="preserve"> (1) that the defendant’ and substitute ‘</w:t>
      </w:r>
      <w:proofErr w:type="spellStart"/>
      <w:r w:rsidRPr="003919E6">
        <w:rPr>
          <w:rFonts w:ascii="Times New Roman" w:hAnsi="Times New Roman" w:cs="Times New Roman"/>
          <w:sz w:val="24"/>
          <w:szCs w:val="24"/>
        </w:rPr>
        <w:t>Subregulation</w:t>
      </w:r>
      <w:proofErr w:type="spellEnd"/>
      <w:r w:rsidRPr="003919E6">
        <w:rPr>
          <w:rFonts w:ascii="Times New Roman" w:hAnsi="Times New Roman" w:cs="Times New Roman"/>
          <w:sz w:val="24"/>
          <w:szCs w:val="24"/>
        </w:rPr>
        <w:t xml:space="preserve"> (1) does not apply to a person if the person’. </w:t>
      </w:r>
    </w:p>
    <w:p w14:paraId="5823F1E3" w14:textId="77777777" w:rsidR="003919E6" w:rsidRPr="003919E6" w:rsidRDefault="003919E6" w:rsidP="006403BB">
      <w:pPr>
        <w:pStyle w:val="ListParagraph"/>
        <w:ind w:left="550" w:hanging="550"/>
        <w:rPr>
          <w:rFonts w:ascii="Times New Roman" w:hAnsi="Times New Roman" w:cs="Times New Roman"/>
          <w:sz w:val="24"/>
          <w:szCs w:val="24"/>
        </w:rPr>
      </w:pPr>
    </w:p>
    <w:p w14:paraId="1737CFEC" w14:textId="5A35B4F6" w:rsidR="005B6360" w:rsidRPr="005B6360" w:rsidRDefault="003919E6" w:rsidP="006403BB">
      <w:pPr>
        <w:pStyle w:val="ListParagraph"/>
        <w:numPr>
          <w:ilvl w:val="0"/>
          <w:numId w:val="1"/>
        </w:numPr>
        <w:ind w:left="550" w:hanging="550"/>
        <w:rPr>
          <w:rFonts w:ascii="Times New Roman" w:hAnsi="Times New Roman" w:cs="Times New Roman"/>
          <w:sz w:val="24"/>
          <w:szCs w:val="24"/>
        </w:rPr>
      </w:pPr>
      <w:r w:rsidRPr="003919E6">
        <w:rPr>
          <w:rFonts w:ascii="Times New Roman" w:hAnsi="Times New Roman" w:cs="Times New Roman"/>
          <w:sz w:val="24"/>
          <w:szCs w:val="24"/>
        </w:rPr>
        <w:t xml:space="preserve">This </w:t>
      </w:r>
      <w:r>
        <w:rPr>
          <w:rFonts w:ascii="Times New Roman" w:hAnsi="Times New Roman" w:cs="Times New Roman"/>
          <w:sz w:val="24"/>
          <w:szCs w:val="24"/>
        </w:rPr>
        <w:t xml:space="preserve">is </w:t>
      </w:r>
      <w:r w:rsidRPr="003919E6">
        <w:rPr>
          <w:rFonts w:ascii="Times New Roman" w:hAnsi="Times New Roman" w:cs="Times New Roman"/>
          <w:sz w:val="24"/>
          <w:szCs w:val="24"/>
        </w:rPr>
        <w:t xml:space="preserve">a drafting style change only. This amendment </w:t>
      </w:r>
      <w:r>
        <w:rPr>
          <w:rFonts w:ascii="Times New Roman" w:hAnsi="Times New Roman" w:cs="Times New Roman"/>
          <w:sz w:val="24"/>
          <w:szCs w:val="24"/>
        </w:rPr>
        <w:t xml:space="preserve">does </w:t>
      </w:r>
      <w:r w:rsidRPr="003919E6">
        <w:rPr>
          <w:rFonts w:ascii="Times New Roman" w:hAnsi="Times New Roman" w:cs="Times New Roman"/>
          <w:sz w:val="24"/>
          <w:szCs w:val="24"/>
        </w:rPr>
        <w:t xml:space="preserve">not result in any substantive change to the operation of existing </w:t>
      </w:r>
      <w:proofErr w:type="spellStart"/>
      <w:r w:rsidRPr="003919E6">
        <w:rPr>
          <w:rFonts w:ascii="Times New Roman" w:hAnsi="Times New Roman" w:cs="Times New Roman"/>
          <w:sz w:val="24"/>
          <w:szCs w:val="24"/>
        </w:rPr>
        <w:t>subregulation</w:t>
      </w:r>
      <w:proofErr w:type="spellEnd"/>
      <w:r w:rsidRPr="003919E6">
        <w:rPr>
          <w:rFonts w:ascii="Times New Roman" w:hAnsi="Times New Roman" w:cs="Times New Roman"/>
          <w:sz w:val="24"/>
          <w:szCs w:val="24"/>
        </w:rPr>
        <w:t xml:space="preserve"> 304(2).</w:t>
      </w:r>
    </w:p>
    <w:p w14:paraId="533045EF" w14:textId="77777777" w:rsidR="005B6360" w:rsidRPr="00C524B9" w:rsidRDefault="005B6360" w:rsidP="006403BB">
      <w:pPr>
        <w:ind w:left="550" w:hanging="550"/>
        <w:rPr>
          <w:rFonts w:ascii="Times New Roman" w:hAnsi="Times New Roman" w:cs="Times New Roman"/>
          <w:b/>
          <w:bCs/>
          <w:sz w:val="24"/>
          <w:szCs w:val="24"/>
        </w:rPr>
      </w:pPr>
      <w:r w:rsidRPr="00C524B9">
        <w:rPr>
          <w:rFonts w:ascii="Times New Roman" w:hAnsi="Times New Roman" w:cs="Times New Roman"/>
          <w:b/>
          <w:bCs/>
          <w:sz w:val="24"/>
          <w:szCs w:val="24"/>
        </w:rPr>
        <w:t>Item [73] – Paragraph 304(2)(a)</w:t>
      </w:r>
    </w:p>
    <w:p w14:paraId="26BD4E64" w14:textId="4F790F6D" w:rsidR="00467DF6" w:rsidRDefault="00467DF6" w:rsidP="006403BB">
      <w:pPr>
        <w:pStyle w:val="ListParagraph"/>
        <w:numPr>
          <w:ilvl w:val="0"/>
          <w:numId w:val="1"/>
        </w:numPr>
        <w:ind w:left="550" w:hanging="550"/>
        <w:rPr>
          <w:rFonts w:ascii="Times New Roman" w:hAnsi="Times New Roman" w:cs="Times New Roman"/>
          <w:sz w:val="24"/>
          <w:szCs w:val="24"/>
        </w:rPr>
      </w:pPr>
      <w:r w:rsidRPr="00467DF6">
        <w:rPr>
          <w:rFonts w:ascii="Times New Roman" w:hAnsi="Times New Roman" w:cs="Times New Roman"/>
          <w:sz w:val="24"/>
          <w:szCs w:val="24"/>
        </w:rPr>
        <w:t xml:space="preserve">Item 73 of Schedule 2 to the </w:t>
      </w:r>
      <w:r>
        <w:rPr>
          <w:rFonts w:ascii="Times New Roman" w:hAnsi="Times New Roman" w:cs="Times New Roman"/>
          <w:sz w:val="24"/>
          <w:szCs w:val="24"/>
        </w:rPr>
        <w:t xml:space="preserve">Amendment </w:t>
      </w:r>
      <w:r w:rsidRPr="00467DF6">
        <w:rPr>
          <w:rFonts w:ascii="Times New Roman" w:hAnsi="Times New Roman" w:cs="Times New Roman"/>
          <w:sz w:val="24"/>
          <w:szCs w:val="24"/>
        </w:rPr>
        <w:t>Regulations amend</w:t>
      </w:r>
      <w:r>
        <w:rPr>
          <w:rFonts w:ascii="Times New Roman" w:hAnsi="Times New Roman" w:cs="Times New Roman"/>
          <w:sz w:val="24"/>
          <w:szCs w:val="24"/>
        </w:rPr>
        <w:t>s</w:t>
      </w:r>
      <w:r w:rsidRPr="00467DF6">
        <w:rPr>
          <w:rFonts w:ascii="Times New Roman" w:hAnsi="Times New Roman" w:cs="Times New Roman"/>
          <w:sz w:val="24"/>
          <w:szCs w:val="24"/>
        </w:rPr>
        <w:t xml:space="preserve"> existing paragraph 304(2)</w:t>
      </w:r>
      <w:r w:rsidR="007C4CF6">
        <w:rPr>
          <w:rFonts w:ascii="Times New Roman" w:hAnsi="Times New Roman" w:cs="Times New Roman"/>
          <w:sz w:val="24"/>
          <w:szCs w:val="24"/>
        </w:rPr>
        <w:t>(a)</w:t>
      </w:r>
      <w:r w:rsidRPr="00467DF6">
        <w:rPr>
          <w:rFonts w:ascii="Times New Roman" w:hAnsi="Times New Roman" w:cs="Times New Roman"/>
          <w:sz w:val="24"/>
          <w:szCs w:val="24"/>
        </w:rPr>
        <w:t xml:space="preserve"> to omit ‘a defendant’ and substitute ‘a person’. </w:t>
      </w:r>
    </w:p>
    <w:p w14:paraId="51828508" w14:textId="77777777" w:rsidR="00467DF6" w:rsidRPr="00467DF6" w:rsidRDefault="00467DF6" w:rsidP="006403BB">
      <w:pPr>
        <w:pStyle w:val="ListParagraph"/>
        <w:ind w:left="550" w:hanging="550"/>
        <w:rPr>
          <w:rFonts w:ascii="Times New Roman" w:hAnsi="Times New Roman" w:cs="Times New Roman"/>
          <w:sz w:val="24"/>
          <w:szCs w:val="24"/>
        </w:rPr>
      </w:pPr>
    </w:p>
    <w:p w14:paraId="7DF7BA50" w14:textId="20C35E3A" w:rsidR="005B6360" w:rsidRPr="005B6360" w:rsidRDefault="00467DF6" w:rsidP="006403BB">
      <w:pPr>
        <w:pStyle w:val="ListParagraph"/>
        <w:numPr>
          <w:ilvl w:val="0"/>
          <w:numId w:val="1"/>
        </w:numPr>
        <w:ind w:left="550" w:hanging="550"/>
        <w:rPr>
          <w:rFonts w:ascii="Times New Roman" w:hAnsi="Times New Roman" w:cs="Times New Roman"/>
          <w:sz w:val="24"/>
          <w:szCs w:val="24"/>
        </w:rPr>
      </w:pPr>
      <w:r w:rsidRPr="00467DF6">
        <w:rPr>
          <w:rFonts w:ascii="Times New Roman" w:hAnsi="Times New Roman" w:cs="Times New Roman"/>
          <w:sz w:val="24"/>
          <w:szCs w:val="24"/>
        </w:rPr>
        <w:t xml:space="preserve">This </w:t>
      </w:r>
      <w:r>
        <w:rPr>
          <w:rFonts w:ascii="Times New Roman" w:hAnsi="Times New Roman" w:cs="Times New Roman"/>
          <w:sz w:val="24"/>
          <w:szCs w:val="24"/>
        </w:rPr>
        <w:t xml:space="preserve">is </w:t>
      </w:r>
      <w:r w:rsidRPr="00467DF6">
        <w:rPr>
          <w:rFonts w:ascii="Times New Roman" w:hAnsi="Times New Roman" w:cs="Times New Roman"/>
          <w:sz w:val="24"/>
          <w:szCs w:val="24"/>
        </w:rPr>
        <w:t xml:space="preserve">a drafting style change only. This amendment </w:t>
      </w:r>
      <w:r>
        <w:rPr>
          <w:rFonts w:ascii="Times New Roman" w:hAnsi="Times New Roman" w:cs="Times New Roman"/>
          <w:sz w:val="24"/>
          <w:szCs w:val="24"/>
        </w:rPr>
        <w:t xml:space="preserve">does </w:t>
      </w:r>
      <w:r w:rsidRPr="00467DF6">
        <w:rPr>
          <w:rFonts w:ascii="Times New Roman" w:hAnsi="Times New Roman" w:cs="Times New Roman"/>
          <w:sz w:val="24"/>
          <w:szCs w:val="24"/>
        </w:rPr>
        <w:t>not result in any substantive change to the operation of existing paragraph 304(2)(a).</w:t>
      </w:r>
    </w:p>
    <w:p w14:paraId="23B37CC2" w14:textId="77777777" w:rsidR="005B6360" w:rsidRPr="00E91CF7" w:rsidRDefault="005B6360" w:rsidP="006403BB">
      <w:pPr>
        <w:ind w:left="550" w:hanging="550"/>
        <w:rPr>
          <w:rFonts w:ascii="Times New Roman" w:hAnsi="Times New Roman" w:cs="Times New Roman"/>
          <w:b/>
          <w:bCs/>
          <w:sz w:val="24"/>
          <w:szCs w:val="24"/>
        </w:rPr>
      </w:pPr>
      <w:r w:rsidRPr="00E91CF7">
        <w:rPr>
          <w:rFonts w:ascii="Times New Roman" w:hAnsi="Times New Roman" w:cs="Times New Roman"/>
          <w:b/>
          <w:bCs/>
          <w:sz w:val="24"/>
          <w:szCs w:val="24"/>
        </w:rPr>
        <w:t>Item [74] – Paragraph 304(2)(b)</w:t>
      </w:r>
    </w:p>
    <w:p w14:paraId="42CCD9DD" w14:textId="744B289A" w:rsidR="007C4CF6" w:rsidRDefault="007C4CF6" w:rsidP="006403BB">
      <w:pPr>
        <w:pStyle w:val="ListParagraph"/>
        <w:numPr>
          <w:ilvl w:val="0"/>
          <w:numId w:val="1"/>
        </w:numPr>
        <w:ind w:left="550" w:hanging="550"/>
        <w:rPr>
          <w:rFonts w:ascii="Times New Roman" w:hAnsi="Times New Roman" w:cs="Times New Roman"/>
          <w:sz w:val="24"/>
          <w:szCs w:val="24"/>
        </w:rPr>
      </w:pPr>
      <w:r w:rsidRPr="007C4CF6">
        <w:rPr>
          <w:rFonts w:ascii="Times New Roman" w:hAnsi="Times New Roman" w:cs="Times New Roman"/>
          <w:sz w:val="24"/>
          <w:szCs w:val="24"/>
        </w:rPr>
        <w:t xml:space="preserve">Item 74 of Schedule 2 to the </w:t>
      </w:r>
      <w:r>
        <w:rPr>
          <w:rFonts w:ascii="Times New Roman" w:hAnsi="Times New Roman" w:cs="Times New Roman"/>
          <w:sz w:val="24"/>
          <w:szCs w:val="24"/>
        </w:rPr>
        <w:t xml:space="preserve">Amendment </w:t>
      </w:r>
      <w:r w:rsidRPr="007C4CF6">
        <w:rPr>
          <w:rFonts w:ascii="Times New Roman" w:hAnsi="Times New Roman" w:cs="Times New Roman"/>
          <w:sz w:val="24"/>
          <w:szCs w:val="24"/>
        </w:rPr>
        <w:t>Regulations amend</w:t>
      </w:r>
      <w:r>
        <w:rPr>
          <w:rFonts w:ascii="Times New Roman" w:hAnsi="Times New Roman" w:cs="Times New Roman"/>
          <w:sz w:val="24"/>
          <w:szCs w:val="24"/>
        </w:rPr>
        <w:t>s</w:t>
      </w:r>
      <w:r w:rsidRPr="007C4CF6">
        <w:rPr>
          <w:rFonts w:ascii="Times New Roman" w:hAnsi="Times New Roman" w:cs="Times New Roman"/>
          <w:sz w:val="24"/>
          <w:szCs w:val="24"/>
        </w:rPr>
        <w:t xml:space="preserve"> existing paragraph 304(2)(b) to omit ‘he or she</w:t>
      </w:r>
      <w:r w:rsidR="00D15C18">
        <w:rPr>
          <w:rFonts w:ascii="Times New Roman" w:hAnsi="Times New Roman" w:cs="Times New Roman"/>
          <w:sz w:val="24"/>
          <w:szCs w:val="24"/>
        </w:rPr>
        <w:t>’</w:t>
      </w:r>
      <w:r w:rsidR="00FD0B26">
        <w:rPr>
          <w:rFonts w:ascii="Times New Roman" w:hAnsi="Times New Roman" w:cs="Times New Roman"/>
          <w:sz w:val="24"/>
          <w:szCs w:val="24"/>
        </w:rPr>
        <w:t xml:space="preserve"> </w:t>
      </w:r>
      <w:r w:rsidRPr="007C4CF6">
        <w:rPr>
          <w:rFonts w:ascii="Times New Roman" w:hAnsi="Times New Roman" w:cs="Times New Roman"/>
          <w:sz w:val="24"/>
          <w:szCs w:val="24"/>
        </w:rPr>
        <w:t xml:space="preserve">and substitute ‘the person’. </w:t>
      </w:r>
    </w:p>
    <w:p w14:paraId="3B5B0D04" w14:textId="77777777" w:rsidR="007C4CF6" w:rsidRPr="007C4CF6" w:rsidRDefault="007C4CF6" w:rsidP="006403BB">
      <w:pPr>
        <w:pStyle w:val="ListParagraph"/>
        <w:ind w:left="550" w:hanging="550"/>
        <w:rPr>
          <w:rFonts w:ascii="Times New Roman" w:hAnsi="Times New Roman" w:cs="Times New Roman"/>
          <w:sz w:val="24"/>
          <w:szCs w:val="24"/>
        </w:rPr>
      </w:pPr>
    </w:p>
    <w:p w14:paraId="37C5F552" w14:textId="6B667B1D" w:rsidR="005B6360" w:rsidRPr="005B6360" w:rsidRDefault="007C4CF6" w:rsidP="006403BB">
      <w:pPr>
        <w:pStyle w:val="ListParagraph"/>
        <w:numPr>
          <w:ilvl w:val="0"/>
          <w:numId w:val="1"/>
        </w:numPr>
        <w:ind w:left="550" w:hanging="550"/>
        <w:rPr>
          <w:rFonts w:ascii="Times New Roman" w:hAnsi="Times New Roman" w:cs="Times New Roman"/>
          <w:sz w:val="24"/>
          <w:szCs w:val="24"/>
        </w:rPr>
      </w:pPr>
      <w:r w:rsidRPr="007C4CF6">
        <w:rPr>
          <w:rFonts w:ascii="Times New Roman" w:hAnsi="Times New Roman" w:cs="Times New Roman"/>
          <w:sz w:val="24"/>
          <w:szCs w:val="24"/>
        </w:rPr>
        <w:t xml:space="preserve">This </w:t>
      </w:r>
      <w:r>
        <w:rPr>
          <w:rFonts w:ascii="Times New Roman" w:hAnsi="Times New Roman" w:cs="Times New Roman"/>
          <w:sz w:val="24"/>
          <w:szCs w:val="24"/>
        </w:rPr>
        <w:t xml:space="preserve">is </w:t>
      </w:r>
      <w:r w:rsidRPr="007C4CF6">
        <w:rPr>
          <w:rFonts w:ascii="Times New Roman" w:hAnsi="Times New Roman" w:cs="Times New Roman"/>
          <w:sz w:val="24"/>
          <w:szCs w:val="24"/>
        </w:rPr>
        <w:t xml:space="preserve">a drafting style change only. This amendment </w:t>
      </w:r>
      <w:r>
        <w:rPr>
          <w:rFonts w:ascii="Times New Roman" w:hAnsi="Times New Roman" w:cs="Times New Roman"/>
          <w:sz w:val="24"/>
          <w:szCs w:val="24"/>
        </w:rPr>
        <w:t xml:space="preserve">does </w:t>
      </w:r>
      <w:r w:rsidRPr="007C4CF6">
        <w:rPr>
          <w:rFonts w:ascii="Times New Roman" w:hAnsi="Times New Roman" w:cs="Times New Roman"/>
          <w:sz w:val="24"/>
          <w:szCs w:val="24"/>
        </w:rPr>
        <w:t>not result in any substantive change to the operation of existing paragraph 304(2)(b).</w:t>
      </w:r>
    </w:p>
    <w:p w14:paraId="40611245" w14:textId="77777777" w:rsidR="005B6360" w:rsidRPr="009A33F5" w:rsidRDefault="005B6360" w:rsidP="006403BB">
      <w:pPr>
        <w:ind w:left="550" w:hanging="550"/>
        <w:rPr>
          <w:rFonts w:ascii="Times New Roman" w:hAnsi="Times New Roman" w:cs="Times New Roman"/>
          <w:b/>
          <w:bCs/>
          <w:sz w:val="24"/>
          <w:szCs w:val="24"/>
        </w:rPr>
      </w:pPr>
      <w:r w:rsidRPr="009A33F5">
        <w:rPr>
          <w:rFonts w:ascii="Times New Roman" w:hAnsi="Times New Roman" w:cs="Times New Roman"/>
          <w:b/>
          <w:bCs/>
          <w:sz w:val="24"/>
          <w:szCs w:val="24"/>
        </w:rPr>
        <w:t xml:space="preserve">Item [75] – At the end of </w:t>
      </w:r>
      <w:proofErr w:type="spellStart"/>
      <w:r w:rsidRPr="009A33F5">
        <w:rPr>
          <w:rFonts w:ascii="Times New Roman" w:hAnsi="Times New Roman" w:cs="Times New Roman"/>
          <w:b/>
          <w:bCs/>
          <w:sz w:val="24"/>
          <w:szCs w:val="24"/>
        </w:rPr>
        <w:t>subregulation</w:t>
      </w:r>
      <w:proofErr w:type="spellEnd"/>
      <w:r w:rsidRPr="009A33F5">
        <w:rPr>
          <w:rFonts w:ascii="Times New Roman" w:hAnsi="Times New Roman" w:cs="Times New Roman"/>
          <w:b/>
          <w:bCs/>
          <w:sz w:val="24"/>
          <w:szCs w:val="24"/>
        </w:rPr>
        <w:t xml:space="preserve"> 304(2)</w:t>
      </w:r>
    </w:p>
    <w:p w14:paraId="4B391038" w14:textId="77777777" w:rsidR="00AE2951" w:rsidRDefault="00AE2951" w:rsidP="006403BB">
      <w:pPr>
        <w:pStyle w:val="ListParagraph"/>
        <w:numPr>
          <w:ilvl w:val="0"/>
          <w:numId w:val="1"/>
        </w:numPr>
        <w:ind w:left="550" w:hanging="550"/>
        <w:rPr>
          <w:rFonts w:ascii="Times New Roman" w:hAnsi="Times New Roman" w:cs="Times New Roman"/>
          <w:sz w:val="24"/>
          <w:szCs w:val="24"/>
        </w:rPr>
      </w:pPr>
      <w:proofErr w:type="spellStart"/>
      <w:r w:rsidRPr="00AE2951">
        <w:rPr>
          <w:rFonts w:ascii="Times New Roman" w:hAnsi="Times New Roman" w:cs="Times New Roman"/>
          <w:sz w:val="24"/>
          <w:szCs w:val="24"/>
        </w:rPr>
        <w:t>Subregulation</w:t>
      </w:r>
      <w:proofErr w:type="spellEnd"/>
      <w:r w:rsidRPr="00AE2951">
        <w:rPr>
          <w:rFonts w:ascii="Times New Roman" w:hAnsi="Times New Roman" w:cs="Times New Roman"/>
          <w:sz w:val="24"/>
          <w:szCs w:val="24"/>
        </w:rPr>
        <w:t xml:space="preserve"> 304(1) of the Principal Regulations prohibits the possession of halon that is, or has been, for use in fire protection equipment, except in certain circumstances. There are </w:t>
      </w:r>
      <w:proofErr w:type="gramStart"/>
      <w:r w:rsidRPr="00AE2951">
        <w:rPr>
          <w:rFonts w:ascii="Times New Roman" w:hAnsi="Times New Roman" w:cs="Times New Roman"/>
          <w:sz w:val="24"/>
          <w:szCs w:val="24"/>
        </w:rPr>
        <w:t>a number of</w:t>
      </w:r>
      <w:proofErr w:type="gramEnd"/>
      <w:r w:rsidRPr="00AE2951">
        <w:rPr>
          <w:rFonts w:ascii="Times New Roman" w:hAnsi="Times New Roman" w:cs="Times New Roman"/>
          <w:sz w:val="24"/>
          <w:szCs w:val="24"/>
        </w:rPr>
        <w:t xml:space="preserve"> offence-specific defences to this prohibition set out in </w:t>
      </w:r>
      <w:proofErr w:type="spellStart"/>
      <w:r w:rsidRPr="00AE2951">
        <w:rPr>
          <w:rFonts w:ascii="Times New Roman" w:hAnsi="Times New Roman" w:cs="Times New Roman"/>
          <w:sz w:val="24"/>
          <w:szCs w:val="24"/>
        </w:rPr>
        <w:t>subregulation</w:t>
      </w:r>
      <w:proofErr w:type="spellEnd"/>
      <w:r w:rsidRPr="00AE2951">
        <w:rPr>
          <w:rFonts w:ascii="Times New Roman" w:hAnsi="Times New Roman" w:cs="Times New Roman"/>
          <w:sz w:val="24"/>
          <w:szCs w:val="24"/>
        </w:rPr>
        <w:t xml:space="preserve"> 304(2).</w:t>
      </w:r>
    </w:p>
    <w:p w14:paraId="66E586A8" w14:textId="77777777" w:rsidR="00AE2951" w:rsidRPr="00AE2951" w:rsidRDefault="00AE2951" w:rsidP="006403BB">
      <w:pPr>
        <w:pStyle w:val="ListParagraph"/>
        <w:ind w:left="550" w:hanging="550"/>
        <w:rPr>
          <w:rFonts w:ascii="Times New Roman" w:hAnsi="Times New Roman" w:cs="Times New Roman"/>
          <w:sz w:val="24"/>
          <w:szCs w:val="24"/>
        </w:rPr>
      </w:pPr>
    </w:p>
    <w:p w14:paraId="6730002B" w14:textId="0AE379A8" w:rsidR="00AE2951" w:rsidRPr="00AE2951" w:rsidRDefault="00AE2951" w:rsidP="006403BB">
      <w:pPr>
        <w:pStyle w:val="ListParagraph"/>
        <w:numPr>
          <w:ilvl w:val="0"/>
          <w:numId w:val="1"/>
        </w:numPr>
        <w:ind w:left="550" w:hanging="550"/>
        <w:rPr>
          <w:rFonts w:ascii="Times New Roman" w:hAnsi="Times New Roman" w:cs="Times New Roman"/>
          <w:sz w:val="24"/>
          <w:szCs w:val="24"/>
        </w:rPr>
      </w:pPr>
      <w:r w:rsidRPr="00AE2951">
        <w:rPr>
          <w:rFonts w:ascii="Times New Roman" w:hAnsi="Times New Roman" w:cs="Times New Roman"/>
          <w:sz w:val="24"/>
          <w:szCs w:val="24"/>
        </w:rPr>
        <w:t xml:space="preserve">Item 75 of Schedule 2 to the </w:t>
      </w:r>
      <w:r>
        <w:rPr>
          <w:rFonts w:ascii="Times New Roman" w:hAnsi="Times New Roman" w:cs="Times New Roman"/>
          <w:sz w:val="24"/>
          <w:szCs w:val="24"/>
        </w:rPr>
        <w:t>Amendment</w:t>
      </w:r>
      <w:r w:rsidRPr="00AE295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AE2951">
        <w:rPr>
          <w:rFonts w:ascii="Times New Roman" w:hAnsi="Times New Roman" w:cs="Times New Roman"/>
          <w:sz w:val="24"/>
          <w:szCs w:val="24"/>
        </w:rPr>
        <w:t xml:space="preserve"> existing regulation 304 to insert a new note after </w:t>
      </w:r>
      <w:proofErr w:type="spellStart"/>
      <w:r w:rsidRPr="00AE2951">
        <w:rPr>
          <w:rFonts w:ascii="Times New Roman" w:hAnsi="Times New Roman" w:cs="Times New Roman"/>
          <w:sz w:val="24"/>
          <w:szCs w:val="24"/>
        </w:rPr>
        <w:t>subregulation</w:t>
      </w:r>
      <w:proofErr w:type="spellEnd"/>
      <w:r w:rsidRPr="00AE2951">
        <w:rPr>
          <w:rFonts w:ascii="Times New Roman" w:hAnsi="Times New Roman" w:cs="Times New Roman"/>
          <w:sz w:val="24"/>
          <w:szCs w:val="24"/>
        </w:rPr>
        <w:t xml:space="preserve"> 304(2). The new note clarif</w:t>
      </w:r>
      <w:r>
        <w:rPr>
          <w:rFonts w:ascii="Times New Roman" w:hAnsi="Times New Roman" w:cs="Times New Roman"/>
          <w:sz w:val="24"/>
          <w:szCs w:val="24"/>
        </w:rPr>
        <w:t>ies</w:t>
      </w:r>
      <w:r w:rsidRPr="00AE2951">
        <w:rPr>
          <w:rFonts w:ascii="Times New Roman" w:hAnsi="Times New Roman" w:cs="Times New Roman"/>
          <w:sz w:val="24"/>
          <w:szCs w:val="24"/>
        </w:rPr>
        <w:t xml:space="preserve"> that a person who wishes to rely on the exceptions in </w:t>
      </w:r>
      <w:proofErr w:type="spellStart"/>
      <w:r w:rsidRPr="00AE2951">
        <w:rPr>
          <w:rFonts w:ascii="Times New Roman" w:hAnsi="Times New Roman" w:cs="Times New Roman"/>
          <w:sz w:val="24"/>
          <w:szCs w:val="24"/>
        </w:rPr>
        <w:t>subregulation</w:t>
      </w:r>
      <w:proofErr w:type="spellEnd"/>
      <w:r w:rsidRPr="00AE2951">
        <w:rPr>
          <w:rFonts w:ascii="Times New Roman" w:hAnsi="Times New Roman" w:cs="Times New Roman"/>
          <w:sz w:val="24"/>
          <w:szCs w:val="24"/>
        </w:rPr>
        <w:t xml:space="preserve"> 304(2) bears an evidential burden in relation to the matter and refer</w:t>
      </w:r>
      <w:r w:rsidR="009529D7">
        <w:rPr>
          <w:rFonts w:ascii="Times New Roman" w:hAnsi="Times New Roman" w:cs="Times New Roman"/>
          <w:sz w:val="24"/>
          <w:szCs w:val="24"/>
        </w:rPr>
        <w:t>s</w:t>
      </w:r>
      <w:r w:rsidRPr="00AE2951">
        <w:rPr>
          <w:rFonts w:ascii="Times New Roman" w:hAnsi="Times New Roman" w:cs="Times New Roman"/>
          <w:sz w:val="24"/>
          <w:szCs w:val="24"/>
        </w:rPr>
        <w:t xml:space="preserve"> the reader to subsection 13.3(3) of the Criminal Code and section 96 of the Regulatory Powers Act. </w:t>
      </w:r>
    </w:p>
    <w:p w14:paraId="57B881A5" w14:textId="77777777" w:rsidR="00AE2951" w:rsidRDefault="00AE2951" w:rsidP="006403BB">
      <w:pPr>
        <w:pStyle w:val="ListParagraph"/>
        <w:ind w:left="550" w:hanging="550"/>
        <w:rPr>
          <w:rFonts w:ascii="Times New Roman" w:hAnsi="Times New Roman" w:cs="Times New Roman"/>
          <w:sz w:val="24"/>
          <w:szCs w:val="24"/>
        </w:rPr>
      </w:pPr>
    </w:p>
    <w:p w14:paraId="6706C5D8" w14:textId="3EBF4F77" w:rsidR="005B6360" w:rsidRPr="005B6360" w:rsidRDefault="00AE2951" w:rsidP="006403BB">
      <w:pPr>
        <w:pStyle w:val="ListParagraph"/>
        <w:numPr>
          <w:ilvl w:val="0"/>
          <w:numId w:val="1"/>
        </w:numPr>
        <w:ind w:left="550" w:hanging="550"/>
        <w:rPr>
          <w:rFonts w:ascii="Times New Roman" w:hAnsi="Times New Roman" w:cs="Times New Roman"/>
          <w:sz w:val="24"/>
          <w:szCs w:val="24"/>
        </w:rPr>
      </w:pPr>
      <w:r w:rsidRPr="00AE2951">
        <w:rPr>
          <w:rFonts w:ascii="Times New Roman" w:hAnsi="Times New Roman" w:cs="Times New Roman"/>
          <w:sz w:val="24"/>
          <w:szCs w:val="24"/>
        </w:rPr>
        <w:t>The reversal of the burden of proof is appropriate as the matter to be proved is a matter tha</w:t>
      </w:r>
      <w:r w:rsidR="0028012F">
        <w:rPr>
          <w:rFonts w:ascii="Times New Roman" w:hAnsi="Times New Roman" w:cs="Times New Roman"/>
          <w:sz w:val="24"/>
          <w:szCs w:val="24"/>
        </w:rPr>
        <w:t>t</w:t>
      </w:r>
      <w:r w:rsidRPr="00AE2951">
        <w:rPr>
          <w:rFonts w:ascii="Times New Roman" w:hAnsi="Times New Roman" w:cs="Times New Roman"/>
          <w:sz w:val="24"/>
          <w:szCs w:val="24"/>
        </w:rPr>
        <w:t xml:space="preserve"> would be peculiarly in the knowledge of the defendant. For instance, the defendant would be best placed to know the circumstances in which, or the purpose for which, they possessed halon that is to be, or has been, for use in fire protection equipment, including whether they are an officer in charge of a fire station or whether they, as soon as practicable after becoming aware they possessed the halon, gave it to a person with the authority to possess the halon. In the event of a prosecution, it would be significantly more difficult and costly for the prosecution to disprove all possible circumstances than it would be for a defendant to establish the existence of one potential circumstance or purpose</w:t>
      </w:r>
      <w:r w:rsidR="009529D7">
        <w:rPr>
          <w:rFonts w:ascii="Times New Roman" w:hAnsi="Times New Roman" w:cs="Times New Roman"/>
          <w:sz w:val="24"/>
          <w:szCs w:val="24"/>
        </w:rPr>
        <w:t>.</w:t>
      </w:r>
    </w:p>
    <w:p w14:paraId="09E0D513" w14:textId="77777777" w:rsidR="005B6360" w:rsidRPr="008B0E81" w:rsidRDefault="005B6360" w:rsidP="006403BB">
      <w:pPr>
        <w:ind w:left="550" w:hanging="550"/>
        <w:rPr>
          <w:rFonts w:ascii="Times New Roman" w:hAnsi="Times New Roman" w:cs="Times New Roman"/>
          <w:b/>
          <w:bCs/>
          <w:sz w:val="24"/>
          <w:szCs w:val="24"/>
        </w:rPr>
      </w:pPr>
      <w:r w:rsidRPr="008B0E81">
        <w:rPr>
          <w:rFonts w:ascii="Times New Roman" w:hAnsi="Times New Roman" w:cs="Times New Roman"/>
          <w:b/>
          <w:bCs/>
          <w:sz w:val="24"/>
          <w:szCs w:val="24"/>
        </w:rPr>
        <w:t xml:space="preserve">Item [76] – </w:t>
      </w:r>
      <w:proofErr w:type="spellStart"/>
      <w:r w:rsidRPr="008B0E81">
        <w:rPr>
          <w:rFonts w:ascii="Times New Roman" w:hAnsi="Times New Roman" w:cs="Times New Roman"/>
          <w:b/>
          <w:bCs/>
          <w:sz w:val="24"/>
          <w:szCs w:val="24"/>
        </w:rPr>
        <w:t>Subregulation</w:t>
      </w:r>
      <w:proofErr w:type="spellEnd"/>
      <w:r w:rsidRPr="008B0E81">
        <w:rPr>
          <w:rFonts w:ascii="Times New Roman" w:hAnsi="Times New Roman" w:cs="Times New Roman"/>
          <w:b/>
          <w:bCs/>
          <w:sz w:val="24"/>
          <w:szCs w:val="24"/>
        </w:rPr>
        <w:t xml:space="preserve"> 304(3)</w:t>
      </w:r>
    </w:p>
    <w:p w14:paraId="115AF912" w14:textId="3FEE55DC" w:rsidR="005B6360" w:rsidRPr="005B6360" w:rsidRDefault="001F6558" w:rsidP="006403BB">
      <w:pPr>
        <w:pStyle w:val="ListParagraph"/>
        <w:numPr>
          <w:ilvl w:val="0"/>
          <w:numId w:val="1"/>
        </w:numPr>
        <w:ind w:left="550" w:hanging="550"/>
        <w:rPr>
          <w:rFonts w:ascii="Times New Roman" w:hAnsi="Times New Roman" w:cs="Times New Roman"/>
          <w:sz w:val="24"/>
          <w:szCs w:val="24"/>
        </w:rPr>
      </w:pPr>
      <w:r w:rsidRPr="001F6558">
        <w:rPr>
          <w:rFonts w:ascii="Times New Roman" w:hAnsi="Times New Roman" w:cs="Times New Roman"/>
          <w:sz w:val="24"/>
          <w:szCs w:val="24"/>
        </w:rPr>
        <w:lastRenderedPageBreak/>
        <w:t xml:space="preserve">Item 76 of Schedule 2 to the </w:t>
      </w:r>
      <w:r w:rsidR="00152C5D">
        <w:rPr>
          <w:rFonts w:ascii="Times New Roman" w:hAnsi="Times New Roman" w:cs="Times New Roman"/>
          <w:sz w:val="24"/>
          <w:szCs w:val="24"/>
        </w:rPr>
        <w:t>Amendment</w:t>
      </w:r>
      <w:r w:rsidRPr="001F6558">
        <w:rPr>
          <w:rFonts w:ascii="Times New Roman" w:hAnsi="Times New Roman" w:cs="Times New Roman"/>
          <w:sz w:val="24"/>
          <w:szCs w:val="24"/>
        </w:rPr>
        <w:t xml:space="preserve"> Regulations amend</w:t>
      </w:r>
      <w:r w:rsidR="00152C5D">
        <w:rPr>
          <w:rFonts w:ascii="Times New Roman" w:hAnsi="Times New Roman" w:cs="Times New Roman"/>
          <w:sz w:val="24"/>
          <w:szCs w:val="24"/>
        </w:rPr>
        <w:t>s</w:t>
      </w:r>
      <w:r w:rsidRPr="001F6558">
        <w:rPr>
          <w:rFonts w:ascii="Times New Roman" w:hAnsi="Times New Roman" w:cs="Times New Roman"/>
          <w:sz w:val="24"/>
          <w:szCs w:val="24"/>
        </w:rPr>
        <w:t xml:space="preserve"> existing regulation 304 </w:t>
      </w:r>
      <w:r w:rsidR="002B4ABB">
        <w:rPr>
          <w:rFonts w:ascii="Times New Roman" w:hAnsi="Times New Roman" w:cs="Times New Roman"/>
          <w:sz w:val="24"/>
          <w:szCs w:val="24"/>
        </w:rPr>
        <w:t xml:space="preserve">of the Principal Regulations </w:t>
      </w:r>
      <w:r w:rsidRPr="001F6558">
        <w:rPr>
          <w:rFonts w:ascii="Times New Roman" w:hAnsi="Times New Roman" w:cs="Times New Roman"/>
          <w:sz w:val="24"/>
          <w:szCs w:val="24"/>
        </w:rPr>
        <w:t xml:space="preserve">to repeal existing </w:t>
      </w:r>
      <w:proofErr w:type="spellStart"/>
      <w:r w:rsidRPr="001F6558">
        <w:rPr>
          <w:rFonts w:ascii="Times New Roman" w:hAnsi="Times New Roman" w:cs="Times New Roman"/>
          <w:sz w:val="24"/>
          <w:szCs w:val="24"/>
        </w:rPr>
        <w:t>subregulation</w:t>
      </w:r>
      <w:proofErr w:type="spellEnd"/>
      <w:r w:rsidRPr="001F6558">
        <w:rPr>
          <w:rFonts w:ascii="Times New Roman" w:hAnsi="Times New Roman" w:cs="Times New Roman"/>
          <w:sz w:val="24"/>
          <w:szCs w:val="24"/>
        </w:rPr>
        <w:t xml:space="preserve"> 304(3). This amendment </w:t>
      </w:r>
      <w:r w:rsidR="00152C5D">
        <w:rPr>
          <w:rFonts w:ascii="Times New Roman" w:hAnsi="Times New Roman" w:cs="Times New Roman"/>
          <w:sz w:val="24"/>
          <w:szCs w:val="24"/>
        </w:rPr>
        <w:t>is</w:t>
      </w:r>
      <w:r w:rsidRPr="001F6558">
        <w:rPr>
          <w:rFonts w:ascii="Times New Roman" w:hAnsi="Times New Roman" w:cs="Times New Roman"/>
          <w:sz w:val="24"/>
          <w:szCs w:val="24"/>
        </w:rPr>
        <w:t xml:space="preserve"> consequential to the amendment </w:t>
      </w:r>
      <w:r w:rsidR="009C66B6">
        <w:rPr>
          <w:rFonts w:ascii="Times New Roman" w:hAnsi="Times New Roman" w:cs="Times New Roman"/>
          <w:sz w:val="24"/>
          <w:szCs w:val="24"/>
        </w:rPr>
        <w:t>made</w:t>
      </w:r>
      <w:r w:rsidRPr="001F6558">
        <w:rPr>
          <w:rFonts w:ascii="Times New Roman" w:hAnsi="Times New Roman" w:cs="Times New Roman"/>
          <w:sz w:val="24"/>
          <w:szCs w:val="24"/>
        </w:rPr>
        <w:t xml:space="preserve"> by item 77.</w:t>
      </w:r>
    </w:p>
    <w:p w14:paraId="6A11DFBC" w14:textId="77777777" w:rsidR="005B6360" w:rsidRPr="00257EDB" w:rsidRDefault="005B6360" w:rsidP="006403BB">
      <w:pPr>
        <w:ind w:left="550" w:hanging="550"/>
        <w:rPr>
          <w:rFonts w:ascii="Times New Roman" w:hAnsi="Times New Roman" w:cs="Times New Roman"/>
          <w:b/>
          <w:bCs/>
          <w:sz w:val="24"/>
          <w:szCs w:val="24"/>
        </w:rPr>
      </w:pPr>
      <w:r w:rsidRPr="00257EDB">
        <w:rPr>
          <w:rFonts w:ascii="Times New Roman" w:hAnsi="Times New Roman" w:cs="Times New Roman"/>
          <w:b/>
          <w:bCs/>
          <w:sz w:val="24"/>
          <w:szCs w:val="24"/>
        </w:rPr>
        <w:t>Item [77] – At the end of regulation 304</w:t>
      </w:r>
    </w:p>
    <w:p w14:paraId="65EB23D0" w14:textId="77777777" w:rsidR="002B4ABB" w:rsidRPr="002B4ABB" w:rsidRDefault="002B4ABB" w:rsidP="006403BB">
      <w:pPr>
        <w:pStyle w:val="ListParagraph"/>
        <w:numPr>
          <w:ilvl w:val="0"/>
          <w:numId w:val="1"/>
        </w:numPr>
        <w:ind w:left="550" w:hanging="550"/>
        <w:rPr>
          <w:rFonts w:ascii="Times New Roman" w:hAnsi="Times New Roman" w:cs="Times New Roman"/>
          <w:sz w:val="24"/>
          <w:szCs w:val="24"/>
        </w:rPr>
      </w:pPr>
      <w:r w:rsidRPr="002B4ABB">
        <w:rPr>
          <w:rFonts w:ascii="Times New Roman" w:hAnsi="Times New Roman" w:cs="Times New Roman"/>
          <w:sz w:val="24"/>
          <w:szCs w:val="24"/>
        </w:rPr>
        <w:t xml:space="preserve">Regulation 304 of the Principal Regulations deals with the possession of halon. </w:t>
      </w:r>
      <w:proofErr w:type="spellStart"/>
      <w:r w:rsidRPr="002B4ABB">
        <w:rPr>
          <w:rFonts w:ascii="Times New Roman" w:hAnsi="Times New Roman" w:cs="Times New Roman"/>
          <w:sz w:val="24"/>
          <w:szCs w:val="24"/>
        </w:rPr>
        <w:t>Subregulation</w:t>
      </w:r>
      <w:proofErr w:type="spellEnd"/>
      <w:r w:rsidRPr="002B4ABB">
        <w:rPr>
          <w:rFonts w:ascii="Times New Roman" w:hAnsi="Times New Roman" w:cs="Times New Roman"/>
          <w:sz w:val="24"/>
          <w:szCs w:val="24"/>
        </w:rPr>
        <w:t xml:space="preserve"> 304(1) prohibits the possession of halon that is, or has been, for use in fire protection equipment, except in certain circumstances. There are </w:t>
      </w:r>
      <w:proofErr w:type="gramStart"/>
      <w:r w:rsidRPr="002B4ABB">
        <w:rPr>
          <w:rFonts w:ascii="Times New Roman" w:hAnsi="Times New Roman" w:cs="Times New Roman"/>
          <w:sz w:val="24"/>
          <w:szCs w:val="24"/>
        </w:rPr>
        <w:t>a number of</w:t>
      </w:r>
      <w:proofErr w:type="gramEnd"/>
      <w:r w:rsidRPr="002B4ABB">
        <w:rPr>
          <w:rFonts w:ascii="Times New Roman" w:hAnsi="Times New Roman" w:cs="Times New Roman"/>
          <w:sz w:val="24"/>
          <w:szCs w:val="24"/>
        </w:rPr>
        <w:t xml:space="preserve"> offence-specific defences to this prohibition set out in </w:t>
      </w:r>
      <w:proofErr w:type="spellStart"/>
      <w:r w:rsidRPr="002B4ABB">
        <w:rPr>
          <w:rFonts w:ascii="Times New Roman" w:hAnsi="Times New Roman" w:cs="Times New Roman"/>
          <w:sz w:val="24"/>
          <w:szCs w:val="24"/>
        </w:rPr>
        <w:t>subregulation</w:t>
      </w:r>
      <w:proofErr w:type="spellEnd"/>
      <w:r w:rsidRPr="002B4ABB">
        <w:rPr>
          <w:rFonts w:ascii="Times New Roman" w:hAnsi="Times New Roman" w:cs="Times New Roman"/>
          <w:sz w:val="24"/>
          <w:szCs w:val="24"/>
        </w:rPr>
        <w:t xml:space="preserve"> 304(2).</w:t>
      </w:r>
    </w:p>
    <w:p w14:paraId="0854F06D" w14:textId="77777777" w:rsidR="008D2EF6" w:rsidRDefault="008D2EF6" w:rsidP="006403BB">
      <w:pPr>
        <w:pStyle w:val="ListParagraph"/>
        <w:ind w:left="550" w:hanging="550"/>
        <w:rPr>
          <w:rFonts w:ascii="Times New Roman" w:hAnsi="Times New Roman" w:cs="Times New Roman"/>
          <w:sz w:val="24"/>
          <w:szCs w:val="24"/>
        </w:rPr>
      </w:pPr>
    </w:p>
    <w:p w14:paraId="08C9D847" w14:textId="42B604CF" w:rsidR="002B4ABB" w:rsidRPr="002B4ABB" w:rsidRDefault="002B4ABB" w:rsidP="006403BB">
      <w:pPr>
        <w:pStyle w:val="ListParagraph"/>
        <w:numPr>
          <w:ilvl w:val="0"/>
          <w:numId w:val="1"/>
        </w:numPr>
        <w:ind w:left="550" w:hanging="550"/>
        <w:rPr>
          <w:rFonts w:ascii="Times New Roman" w:hAnsi="Times New Roman" w:cs="Times New Roman"/>
          <w:sz w:val="24"/>
          <w:szCs w:val="24"/>
        </w:rPr>
      </w:pPr>
      <w:r w:rsidRPr="002B4ABB">
        <w:rPr>
          <w:rFonts w:ascii="Times New Roman" w:hAnsi="Times New Roman" w:cs="Times New Roman"/>
          <w:sz w:val="24"/>
          <w:szCs w:val="24"/>
        </w:rPr>
        <w:t xml:space="preserve">Item 77 of Schedule 2 to the </w:t>
      </w:r>
      <w:r w:rsidR="008D2EF6">
        <w:rPr>
          <w:rFonts w:ascii="Times New Roman" w:hAnsi="Times New Roman" w:cs="Times New Roman"/>
          <w:sz w:val="24"/>
          <w:szCs w:val="24"/>
        </w:rPr>
        <w:t>Amendment</w:t>
      </w:r>
      <w:r w:rsidRPr="002B4ABB">
        <w:rPr>
          <w:rFonts w:ascii="Times New Roman" w:hAnsi="Times New Roman" w:cs="Times New Roman"/>
          <w:sz w:val="24"/>
          <w:szCs w:val="24"/>
        </w:rPr>
        <w:t xml:space="preserve"> Regulations amend</w:t>
      </w:r>
      <w:r w:rsidR="008D2EF6">
        <w:rPr>
          <w:rFonts w:ascii="Times New Roman" w:hAnsi="Times New Roman" w:cs="Times New Roman"/>
          <w:sz w:val="24"/>
          <w:szCs w:val="24"/>
        </w:rPr>
        <w:t>s</w:t>
      </w:r>
      <w:r w:rsidRPr="002B4ABB">
        <w:rPr>
          <w:rFonts w:ascii="Times New Roman" w:hAnsi="Times New Roman" w:cs="Times New Roman"/>
          <w:sz w:val="24"/>
          <w:szCs w:val="24"/>
        </w:rPr>
        <w:t xml:space="preserve"> existing regulation 304 of the Principal Regulations to insert new </w:t>
      </w:r>
      <w:proofErr w:type="spellStart"/>
      <w:r w:rsidRPr="002B4ABB">
        <w:rPr>
          <w:rFonts w:ascii="Times New Roman" w:hAnsi="Times New Roman" w:cs="Times New Roman"/>
          <w:sz w:val="24"/>
          <w:szCs w:val="24"/>
        </w:rPr>
        <w:t>subregulations</w:t>
      </w:r>
      <w:proofErr w:type="spellEnd"/>
      <w:r w:rsidRPr="002B4ABB">
        <w:rPr>
          <w:rFonts w:ascii="Times New Roman" w:hAnsi="Times New Roman" w:cs="Times New Roman"/>
          <w:sz w:val="24"/>
          <w:szCs w:val="24"/>
        </w:rPr>
        <w:t xml:space="preserve"> 304(5) and (6).</w:t>
      </w:r>
    </w:p>
    <w:p w14:paraId="3C2D5A3C" w14:textId="77777777" w:rsidR="008D2EF6" w:rsidRDefault="008D2EF6" w:rsidP="006403BB">
      <w:pPr>
        <w:pStyle w:val="ListParagraph"/>
        <w:ind w:left="550" w:hanging="550"/>
        <w:rPr>
          <w:rFonts w:ascii="Times New Roman" w:hAnsi="Times New Roman" w:cs="Times New Roman"/>
          <w:sz w:val="24"/>
          <w:szCs w:val="24"/>
        </w:rPr>
      </w:pPr>
    </w:p>
    <w:p w14:paraId="427ADCFB" w14:textId="6D1CC287" w:rsidR="002B4ABB" w:rsidRPr="002B4ABB" w:rsidRDefault="002B4ABB" w:rsidP="006403BB">
      <w:pPr>
        <w:pStyle w:val="ListParagraph"/>
        <w:numPr>
          <w:ilvl w:val="0"/>
          <w:numId w:val="1"/>
        </w:numPr>
        <w:ind w:left="550" w:hanging="550"/>
        <w:rPr>
          <w:rFonts w:ascii="Times New Roman" w:hAnsi="Times New Roman" w:cs="Times New Roman"/>
          <w:sz w:val="24"/>
          <w:szCs w:val="24"/>
        </w:rPr>
      </w:pPr>
      <w:r w:rsidRPr="002B4ABB">
        <w:rPr>
          <w:rFonts w:ascii="Times New Roman" w:hAnsi="Times New Roman" w:cs="Times New Roman"/>
          <w:sz w:val="24"/>
          <w:szCs w:val="24"/>
        </w:rPr>
        <w:t xml:space="preserve">New </w:t>
      </w:r>
      <w:proofErr w:type="spellStart"/>
      <w:r w:rsidRPr="002B4ABB">
        <w:rPr>
          <w:rFonts w:ascii="Times New Roman" w:hAnsi="Times New Roman" w:cs="Times New Roman"/>
          <w:sz w:val="24"/>
          <w:szCs w:val="24"/>
        </w:rPr>
        <w:t>subregulation</w:t>
      </w:r>
      <w:proofErr w:type="spellEnd"/>
      <w:r w:rsidRPr="002B4ABB">
        <w:rPr>
          <w:rFonts w:ascii="Times New Roman" w:hAnsi="Times New Roman" w:cs="Times New Roman"/>
          <w:sz w:val="24"/>
          <w:szCs w:val="24"/>
        </w:rPr>
        <w:t xml:space="preserve"> 304(5) make</w:t>
      </w:r>
      <w:r w:rsidR="008D2EF6">
        <w:rPr>
          <w:rFonts w:ascii="Times New Roman" w:hAnsi="Times New Roman" w:cs="Times New Roman"/>
          <w:sz w:val="24"/>
          <w:szCs w:val="24"/>
        </w:rPr>
        <w:t>s</w:t>
      </w:r>
      <w:r w:rsidRPr="002B4ABB">
        <w:rPr>
          <w:rFonts w:ascii="Times New Roman" w:hAnsi="Times New Roman" w:cs="Times New Roman"/>
          <w:sz w:val="24"/>
          <w:szCs w:val="24"/>
        </w:rPr>
        <w:t xml:space="preserve"> it a strict liability offence for a person to contravene the prohibition in </w:t>
      </w:r>
      <w:proofErr w:type="spellStart"/>
      <w:r w:rsidRPr="002B4ABB">
        <w:rPr>
          <w:rFonts w:ascii="Times New Roman" w:hAnsi="Times New Roman" w:cs="Times New Roman"/>
          <w:sz w:val="24"/>
          <w:szCs w:val="24"/>
        </w:rPr>
        <w:t>subregulation</w:t>
      </w:r>
      <w:proofErr w:type="spellEnd"/>
      <w:r w:rsidRPr="002B4ABB">
        <w:rPr>
          <w:rFonts w:ascii="Times New Roman" w:hAnsi="Times New Roman" w:cs="Times New Roman"/>
          <w:sz w:val="24"/>
          <w:szCs w:val="24"/>
        </w:rPr>
        <w:t xml:space="preserve"> 304(1). The maximum penalty for this offence </w:t>
      </w:r>
      <w:r w:rsidR="008D2EF6">
        <w:rPr>
          <w:rFonts w:ascii="Times New Roman" w:hAnsi="Times New Roman" w:cs="Times New Roman"/>
          <w:sz w:val="24"/>
          <w:szCs w:val="24"/>
        </w:rPr>
        <w:t>is</w:t>
      </w:r>
      <w:r w:rsidRPr="002B4ABB">
        <w:rPr>
          <w:rFonts w:ascii="Times New Roman" w:hAnsi="Times New Roman" w:cs="Times New Roman"/>
          <w:sz w:val="24"/>
          <w:szCs w:val="24"/>
        </w:rPr>
        <w:t xml:space="preserve"> 50 penalty units. </w:t>
      </w:r>
    </w:p>
    <w:p w14:paraId="13DE17EB" w14:textId="77777777" w:rsidR="00425872" w:rsidRDefault="00425872" w:rsidP="006403BB">
      <w:pPr>
        <w:pStyle w:val="ListParagraph"/>
        <w:ind w:left="550" w:hanging="550"/>
        <w:rPr>
          <w:rFonts w:ascii="Times New Roman" w:hAnsi="Times New Roman" w:cs="Times New Roman"/>
          <w:sz w:val="24"/>
          <w:szCs w:val="24"/>
        </w:rPr>
      </w:pPr>
    </w:p>
    <w:p w14:paraId="7E7C6411" w14:textId="4F790608" w:rsidR="002B4ABB" w:rsidRPr="002B4ABB" w:rsidRDefault="002B4ABB" w:rsidP="006403BB">
      <w:pPr>
        <w:pStyle w:val="ListParagraph"/>
        <w:numPr>
          <w:ilvl w:val="0"/>
          <w:numId w:val="1"/>
        </w:numPr>
        <w:ind w:left="550" w:hanging="550"/>
        <w:rPr>
          <w:rFonts w:ascii="Times New Roman" w:hAnsi="Times New Roman" w:cs="Times New Roman"/>
          <w:sz w:val="24"/>
          <w:szCs w:val="24"/>
        </w:rPr>
      </w:pPr>
      <w:r w:rsidRPr="002B4ABB">
        <w:rPr>
          <w:rFonts w:ascii="Times New Roman" w:hAnsi="Times New Roman" w:cs="Times New Roman"/>
          <w:sz w:val="24"/>
          <w:szCs w:val="24"/>
        </w:rPr>
        <w:t>Strict liability is pr</w:t>
      </w:r>
      <w:r w:rsidR="00425872">
        <w:rPr>
          <w:rFonts w:ascii="Times New Roman" w:hAnsi="Times New Roman" w:cs="Times New Roman"/>
          <w:sz w:val="24"/>
          <w:szCs w:val="24"/>
        </w:rPr>
        <w:t>ovided</w:t>
      </w:r>
      <w:r w:rsidRPr="002B4ABB">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7123F731" w14:textId="77777777" w:rsidR="008D2EF6" w:rsidRDefault="008D2EF6" w:rsidP="006403BB">
      <w:pPr>
        <w:pStyle w:val="ListParagraph"/>
        <w:ind w:left="550" w:hanging="550"/>
        <w:rPr>
          <w:rFonts w:ascii="Times New Roman" w:hAnsi="Times New Roman" w:cs="Times New Roman"/>
          <w:sz w:val="24"/>
          <w:szCs w:val="24"/>
        </w:rPr>
      </w:pPr>
    </w:p>
    <w:p w14:paraId="0517ED0B" w14:textId="714B4F09"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 xml:space="preserve">the offence is not punishable by </w:t>
      </w:r>
      <w:proofErr w:type="gramStart"/>
      <w:r w:rsidRPr="002B4ABB">
        <w:rPr>
          <w:rFonts w:ascii="Times New Roman" w:hAnsi="Times New Roman" w:cs="Times New Roman"/>
          <w:sz w:val="24"/>
          <w:szCs w:val="24"/>
        </w:rPr>
        <w:t>imprisonment;</w:t>
      </w:r>
      <w:proofErr w:type="gramEnd"/>
    </w:p>
    <w:p w14:paraId="01ED850F" w14:textId="77777777" w:rsidR="002B4ABB" w:rsidRPr="002B4ABB" w:rsidRDefault="002B4ABB" w:rsidP="00EA3DAF">
      <w:pPr>
        <w:pStyle w:val="ListParagraph"/>
        <w:ind w:left="1270" w:hanging="550"/>
        <w:rPr>
          <w:rFonts w:ascii="Times New Roman" w:hAnsi="Times New Roman" w:cs="Times New Roman"/>
          <w:sz w:val="24"/>
          <w:szCs w:val="24"/>
        </w:rPr>
      </w:pPr>
    </w:p>
    <w:p w14:paraId="10163D8F" w14:textId="77777777"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 xml:space="preserve">the offence is subject to a maximum penalty of 50 penalty units for an </w:t>
      </w:r>
      <w:proofErr w:type="gramStart"/>
      <w:r w:rsidRPr="002B4ABB">
        <w:rPr>
          <w:rFonts w:ascii="Times New Roman" w:hAnsi="Times New Roman" w:cs="Times New Roman"/>
          <w:sz w:val="24"/>
          <w:szCs w:val="24"/>
        </w:rPr>
        <w:t>individual;</w:t>
      </w:r>
      <w:proofErr w:type="gramEnd"/>
    </w:p>
    <w:p w14:paraId="404457C4" w14:textId="77777777" w:rsidR="002B4ABB" w:rsidRPr="002B4ABB" w:rsidRDefault="002B4ABB" w:rsidP="00EA3DAF">
      <w:pPr>
        <w:pStyle w:val="ListParagraph"/>
        <w:ind w:left="1270" w:hanging="550"/>
        <w:rPr>
          <w:rFonts w:ascii="Times New Roman" w:hAnsi="Times New Roman" w:cs="Times New Roman"/>
          <w:sz w:val="24"/>
          <w:szCs w:val="24"/>
        </w:rPr>
      </w:pPr>
    </w:p>
    <w:p w14:paraId="18E7C941" w14:textId="1CD533DC"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the actions which trigger the offence are simple, readily understood and easily defended. The offence is triggered if a person possesses halon that is, or has been, for use in fire protection equipment, without appropriate authority to do so</w:t>
      </w:r>
      <w:r w:rsidR="00E70170">
        <w:rPr>
          <w:rFonts w:ascii="Times New Roman" w:hAnsi="Times New Roman" w:cs="Times New Roman"/>
          <w:sz w:val="24"/>
          <w:szCs w:val="24"/>
        </w:rPr>
        <w:t>;</w:t>
      </w:r>
    </w:p>
    <w:p w14:paraId="0F208E4B" w14:textId="77777777" w:rsidR="002B4ABB" w:rsidRPr="002B4ABB" w:rsidRDefault="002B4ABB" w:rsidP="00EA3DAF">
      <w:pPr>
        <w:pStyle w:val="ListParagraph"/>
        <w:ind w:left="1270" w:hanging="550"/>
        <w:rPr>
          <w:rFonts w:ascii="Times New Roman" w:hAnsi="Times New Roman" w:cs="Times New Roman"/>
          <w:sz w:val="24"/>
          <w:szCs w:val="24"/>
        </w:rPr>
      </w:pPr>
    </w:p>
    <w:p w14:paraId="6EFF9841" w14:textId="77777777"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 xml:space="preserve">offences relating to the possession of halon need to be dealt with efficiently to ensure industry and community confidence in the regulatory </w:t>
      </w:r>
      <w:proofErr w:type="gramStart"/>
      <w:r w:rsidRPr="002B4ABB">
        <w:rPr>
          <w:rFonts w:ascii="Times New Roman" w:hAnsi="Times New Roman" w:cs="Times New Roman"/>
          <w:sz w:val="24"/>
          <w:szCs w:val="24"/>
        </w:rPr>
        <w:t>regime;</w:t>
      </w:r>
      <w:proofErr w:type="gramEnd"/>
    </w:p>
    <w:p w14:paraId="5E80DA9D" w14:textId="77777777" w:rsidR="002B4ABB" w:rsidRPr="002B4ABB" w:rsidRDefault="002B4ABB" w:rsidP="00EA3DAF">
      <w:pPr>
        <w:pStyle w:val="ListParagraph"/>
        <w:ind w:left="1270" w:hanging="550"/>
        <w:rPr>
          <w:rFonts w:ascii="Times New Roman" w:hAnsi="Times New Roman" w:cs="Times New Roman"/>
          <w:sz w:val="24"/>
          <w:szCs w:val="24"/>
        </w:rPr>
      </w:pPr>
    </w:p>
    <w:p w14:paraId="104FB38C" w14:textId="48A24BE7"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 xml:space="preserve">the offence </w:t>
      </w:r>
      <w:r w:rsidR="009F250C">
        <w:rPr>
          <w:rFonts w:ascii="Times New Roman" w:hAnsi="Times New Roman" w:cs="Times New Roman"/>
          <w:sz w:val="24"/>
          <w:szCs w:val="24"/>
        </w:rPr>
        <w:t xml:space="preserve">is </w:t>
      </w:r>
      <w:r w:rsidRPr="002B4ABB">
        <w:rPr>
          <w:rFonts w:ascii="Times New Roman" w:hAnsi="Times New Roman" w:cs="Times New Roman"/>
          <w:sz w:val="24"/>
          <w:szCs w:val="24"/>
        </w:rPr>
        <w:t xml:space="preserve">subject to an infringement notice under the </w:t>
      </w:r>
      <w:proofErr w:type="gramStart"/>
      <w:r w:rsidRPr="002B4ABB">
        <w:rPr>
          <w:rFonts w:ascii="Times New Roman" w:hAnsi="Times New Roman" w:cs="Times New Roman"/>
          <w:sz w:val="24"/>
          <w:szCs w:val="24"/>
        </w:rPr>
        <w:t>Act;</w:t>
      </w:r>
      <w:proofErr w:type="gramEnd"/>
    </w:p>
    <w:p w14:paraId="5CA7B4A9" w14:textId="77777777" w:rsidR="002B4ABB" w:rsidRPr="002B4ABB" w:rsidRDefault="002B4ABB" w:rsidP="00EA3DAF">
      <w:pPr>
        <w:pStyle w:val="ListParagraph"/>
        <w:ind w:left="1270" w:hanging="550"/>
        <w:rPr>
          <w:rFonts w:ascii="Times New Roman" w:hAnsi="Times New Roman" w:cs="Times New Roman"/>
          <w:sz w:val="24"/>
          <w:szCs w:val="24"/>
        </w:rPr>
      </w:pPr>
    </w:p>
    <w:p w14:paraId="28CA9714" w14:textId="77777777"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2B4ABB">
        <w:rPr>
          <w:rFonts w:ascii="Times New Roman" w:hAnsi="Times New Roman" w:cs="Times New Roman"/>
          <w:sz w:val="24"/>
          <w:szCs w:val="24"/>
        </w:rPr>
        <w:t>recklessly</w:t>
      </w:r>
      <w:proofErr w:type="gramEnd"/>
      <w:r w:rsidRPr="002B4ABB">
        <w:rPr>
          <w:rFonts w:ascii="Times New Roman" w:hAnsi="Times New Roman" w:cs="Times New Roman"/>
          <w:sz w:val="24"/>
          <w:szCs w:val="24"/>
        </w:rPr>
        <w:t xml:space="preserve"> or negligently possessed halon that is, or has been, for use in fire protection equipment, without authority to do so is generally a matter that is peculiarly within the knowledge of the defendant alone. Proving the contrary beyond reasonable doubt may require significant and difficult to obtain indirect and circumstantial </w:t>
      </w:r>
      <w:proofErr w:type="gramStart"/>
      <w:r w:rsidRPr="002B4ABB">
        <w:rPr>
          <w:rFonts w:ascii="Times New Roman" w:hAnsi="Times New Roman" w:cs="Times New Roman"/>
          <w:sz w:val="24"/>
          <w:szCs w:val="24"/>
        </w:rPr>
        <w:t>evidence;</w:t>
      </w:r>
      <w:proofErr w:type="gramEnd"/>
    </w:p>
    <w:p w14:paraId="7F12B261" w14:textId="77777777" w:rsidR="002B4ABB" w:rsidRPr="002B4ABB" w:rsidRDefault="002B4ABB" w:rsidP="00EA3DAF">
      <w:pPr>
        <w:pStyle w:val="ListParagraph"/>
        <w:ind w:left="1270" w:hanging="550"/>
        <w:rPr>
          <w:rFonts w:ascii="Times New Roman" w:hAnsi="Times New Roman" w:cs="Times New Roman"/>
          <w:sz w:val="24"/>
          <w:szCs w:val="24"/>
        </w:rPr>
      </w:pPr>
    </w:p>
    <w:p w14:paraId="0B522475" w14:textId="7D743175"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 xml:space="preserve">the requirement to obtain the necessary licences, </w:t>
      </w:r>
      <w:proofErr w:type="gramStart"/>
      <w:r w:rsidRPr="002B4ABB">
        <w:rPr>
          <w:rFonts w:ascii="Times New Roman" w:hAnsi="Times New Roman" w:cs="Times New Roman"/>
          <w:sz w:val="24"/>
          <w:szCs w:val="24"/>
        </w:rPr>
        <w:t>authorisations</w:t>
      </w:r>
      <w:proofErr w:type="gramEnd"/>
      <w:r w:rsidRPr="002B4ABB">
        <w:rPr>
          <w:rFonts w:ascii="Times New Roman" w:hAnsi="Times New Roman" w:cs="Times New Roman"/>
          <w:sz w:val="24"/>
          <w:szCs w:val="24"/>
        </w:rPr>
        <w:t xml:space="preserve"> or exemptions to possess halon that is, or has been, for use in fire protection equipment is a </w:t>
      </w:r>
      <w:r w:rsidRPr="002B4ABB">
        <w:rPr>
          <w:rFonts w:ascii="Times New Roman" w:hAnsi="Times New Roman" w:cs="Times New Roman"/>
          <w:sz w:val="24"/>
          <w:szCs w:val="24"/>
        </w:rPr>
        <w:lastRenderedPageBreak/>
        <w:t xml:space="preserve">necessary part of ensuring that the Act and the Principal Regulations remains an effective and efficient mechanism to both implement Australia’s obligations under the Montreal Protocol and other relevant international treaties, and to realise its intended environmental benefits. </w:t>
      </w:r>
      <w:r w:rsidR="003B4838">
        <w:rPr>
          <w:rFonts w:ascii="Times New Roman" w:hAnsi="Times New Roman" w:cs="Times New Roman"/>
          <w:sz w:val="24"/>
          <w:szCs w:val="24"/>
        </w:rPr>
        <w:t>Possessing halon without authority to do so could</w:t>
      </w:r>
      <w:r w:rsidRPr="002B4ABB">
        <w:rPr>
          <w:rFonts w:ascii="Times New Roman" w:hAnsi="Times New Roman" w:cs="Times New Roman"/>
          <w:sz w:val="24"/>
          <w:szCs w:val="24"/>
        </w:rPr>
        <w:t xml:space="preserve"> result in significant environmental harm and could damage Australia’s international relations;</w:t>
      </w:r>
      <w:r w:rsidR="00E70170">
        <w:rPr>
          <w:rFonts w:ascii="Times New Roman" w:hAnsi="Times New Roman" w:cs="Times New Roman"/>
          <w:sz w:val="24"/>
          <w:szCs w:val="24"/>
        </w:rPr>
        <w:t xml:space="preserve"> and</w:t>
      </w:r>
    </w:p>
    <w:p w14:paraId="694D61A9" w14:textId="77777777" w:rsidR="002B4ABB" w:rsidRPr="002B4ABB" w:rsidRDefault="002B4ABB" w:rsidP="00EA3DAF">
      <w:pPr>
        <w:pStyle w:val="ListParagraph"/>
        <w:ind w:left="1270" w:hanging="550"/>
        <w:rPr>
          <w:rFonts w:ascii="Times New Roman" w:hAnsi="Times New Roman" w:cs="Times New Roman"/>
          <w:sz w:val="24"/>
          <w:szCs w:val="24"/>
        </w:rPr>
      </w:pPr>
    </w:p>
    <w:p w14:paraId="58A88355" w14:textId="77BE7B21" w:rsidR="002B4ABB" w:rsidRPr="002B4ABB" w:rsidRDefault="002B4ABB" w:rsidP="00EA3DAF">
      <w:pPr>
        <w:pStyle w:val="ListParagraph"/>
        <w:numPr>
          <w:ilvl w:val="0"/>
          <w:numId w:val="26"/>
        </w:numPr>
        <w:ind w:left="1270" w:hanging="550"/>
        <w:rPr>
          <w:rFonts w:ascii="Times New Roman" w:hAnsi="Times New Roman" w:cs="Times New Roman"/>
          <w:sz w:val="24"/>
          <w:szCs w:val="24"/>
        </w:rPr>
      </w:pPr>
      <w:r w:rsidRPr="002B4ABB">
        <w:rPr>
          <w:rFonts w:ascii="Times New Roman" w:hAnsi="Times New Roman" w:cs="Times New Roman"/>
          <w:sz w:val="24"/>
          <w:szCs w:val="24"/>
        </w:rPr>
        <w:t xml:space="preserve">the person affected </w:t>
      </w:r>
      <w:r w:rsidR="009F250C">
        <w:rPr>
          <w:rFonts w:ascii="Times New Roman" w:hAnsi="Times New Roman" w:cs="Times New Roman"/>
          <w:sz w:val="24"/>
          <w:szCs w:val="24"/>
        </w:rPr>
        <w:t xml:space="preserve">is </w:t>
      </w:r>
      <w:r w:rsidRPr="002B4ABB">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04CE8762" w14:textId="77777777" w:rsidR="009F250C" w:rsidRDefault="009F250C" w:rsidP="006403BB">
      <w:pPr>
        <w:pStyle w:val="ListParagraph"/>
        <w:ind w:left="550" w:hanging="550"/>
        <w:rPr>
          <w:rFonts w:ascii="Times New Roman" w:hAnsi="Times New Roman" w:cs="Times New Roman"/>
          <w:sz w:val="24"/>
          <w:szCs w:val="24"/>
        </w:rPr>
      </w:pPr>
    </w:p>
    <w:p w14:paraId="53C34625" w14:textId="6186A0AA" w:rsidR="002B4ABB" w:rsidRPr="002B4ABB" w:rsidRDefault="002B4ABB" w:rsidP="006403BB">
      <w:pPr>
        <w:pStyle w:val="ListParagraph"/>
        <w:numPr>
          <w:ilvl w:val="0"/>
          <w:numId w:val="1"/>
        </w:numPr>
        <w:ind w:left="550" w:hanging="550"/>
        <w:rPr>
          <w:rFonts w:ascii="Times New Roman" w:hAnsi="Times New Roman" w:cs="Times New Roman"/>
          <w:sz w:val="24"/>
          <w:szCs w:val="24"/>
        </w:rPr>
      </w:pPr>
      <w:r w:rsidRPr="002B4ABB">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7C097822" w14:textId="77777777" w:rsidR="009F250C" w:rsidRDefault="009F250C" w:rsidP="006403BB">
      <w:pPr>
        <w:pStyle w:val="ListParagraph"/>
        <w:ind w:left="550" w:hanging="550"/>
        <w:rPr>
          <w:rFonts w:ascii="Times New Roman" w:hAnsi="Times New Roman" w:cs="Times New Roman"/>
          <w:sz w:val="24"/>
          <w:szCs w:val="24"/>
        </w:rPr>
      </w:pPr>
    </w:p>
    <w:p w14:paraId="79469786" w14:textId="5F2E63FC" w:rsidR="009F250C" w:rsidRPr="009F250C" w:rsidRDefault="002B4ABB" w:rsidP="006403BB">
      <w:pPr>
        <w:pStyle w:val="ListParagraph"/>
        <w:numPr>
          <w:ilvl w:val="0"/>
          <w:numId w:val="1"/>
        </w:numPr>
        <w:ind w:left="550" w:hanging="550"/>
        <w:rPr>
          <w:rFonts w:ascii="Times New Roman" w:hAnsi="Times New Roman" w:cs="Times New Roman"/>
          <w:sz w:val="24"/>
          <w:szCs w:val="24"/>
        </w:rPr>
      </w:pPr>
      <w:r w:rsidRPr="002B4ABB">
        <w:rPr>
          <w:rFonts w:ascii="Times New Roman" w:hAnsi="Times New Roman" w:cs="Times New Roman"/>
          <w:sz w:val="24"/>
          <w:szCs w:val="24"/>
        </w:rPr>
        <w:t xml:space="preserve">New </w:t>
      </w:r>
      <w:proofErr w:type="spellStart"/>
      <w:r w:rsidRPr="002B4ABB">
        <w:rPr>
          <w:rFonts w:ascii="Times New Roman" w:hAnsi="Times New Roman" w:cs="Times New Roman"/>
          <w:sz w:val="24"/>
          <w:szCs w:val="24"/>
        </w:rPr>
        <w:t>subregulation</w:t>
      </w:r>
      <w:proofErr w:type="spellEnd"/>
      <w:r w:rsidRPr="002B4ABB">
        <w:rPr>
          <w:rFonts w:ascii="Times New Roman" w:hAnsi="Times New Roman" w:cs="Times New Roman"/>
          <w:sz w:val="24"/>
          <w:szCs w:val="24"/>
        </w:rPr>
        <w:t xml:space="preserve"> 304(6) </w:t>
      </w:r>
      <w:r w:rsidR="009F250C">
        <w:rPr>
          <w:rFonts w:ascii="Times New Roman" w:hAnsi="Times New Roman" w:cs="Times New Roman"/>
          <w:sz w:val="24"/>
          <w:szCs w:val="24"/>
        </w:rPr>
        <w:t xml:space="preserve">has </w:t>
      </w:r>
      <w:r w:rsidRPr="002B4ABB">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2B4ABB">
        <w:rPr>
          <w:rFonts w:ascii="Times New Roman" w:hAnsi="Times New Roman" w:cs="Times New Roman"/>
          <w:sz w:val="24"/>
          <w:szCs w:val="24"/>
        </w:rPr>
        <w:t>subregulation</w:t>
      </w:r>
      <w:proofErr w:type="spellEnd"/>
      <w:r w:rsidRPr="002B4ABB">
        <w:rPr>
          <w:rFonts w:ascii="Times New Roman" w:hAnsi="Times New Roman" w:cs="Times New Roman"/>
          <w:sz w:val="24"/>
          <w:szCs w:val="24"/>
        </w:rPr>
        <w:t xml:space="preserve"> 304(1). The maximum penalty </w:t>
      </w:r>
      <w:r w:rsidR="009F250C">
        <w:rPr>
          <w:rFonts w:ascii="Times New Roman" w:hAnsi="Times New Roman" w:cs="Times New Roman"/>
          <w:sz w:val="24"/>
          <w:szCs w:val="24"/>
        </w:rPr>
        <w:t xml:space="preserve">is </w:t>
      </w:r>
      <w:r w:rsidRPr="002B4ABB">
        <w:rPr>
          <w:rFonts w:ascii="Times New Roman" w:hAnsi="Times New Roman" w:cs="Times New Roman"/>
          <w:sz w:val="24"/>
          <w:szCs w:val="24"/>
        </w:rPr>
        <w:t xml:space="preserve">60 penalty units. A body corporate </w:t>
      </w:r>
      <w:r w:rsidR="009F250C">
        <w:rPr>
          <w:rFonts w:ascii="Times New Roman" w:hAnsi="Times New Roman" w:cs="Times New Roman"/>
          <w:sz w:val="24"/>
          <w:szCs w:val="24"/>
        </w:rPr>
        <w:t>is</w:t>
      </w:r>
      <w:r w:rsidRPr="002B4ABB">
        <w:rPr>
          <w:rFonts w:ascii="Times New Roman" w:hAnsi="Times New Roman" w:cs="Times New Roman"/>
          <w:sz w:val="24"/>
          <w:szCs w:val="24"/>
        </w:rPr>
        <w:t xml:space="preserve"> liable for five times this amount as a maximum penalty (see subsection 82(5) of the Regulatory Powers Act).</w:t>
      </w:r>
    </w:p>
    <w:p w14:paraId="57F06465" w14:textId="77777777" w:rsidR="009F250C" w:rsidRDefault="009F250C" w:rsidP="006403BB">
      <w:pPr>
        <w:pStyle w:val="ListParagraph"/>
        <w:ind w:left="550" w:hanging="550"/>
        <w:rPr>
          <w:rFonts w:ascii="Times New Roman" w:hAnsi="Times New Roman" w:cs="Times New Roman"/>
          <w:sz w:val="24"/>
          <w:szCs w:val="24"/>
        </w:rPr>
      </w:pPr>
    </w:p>
    <w:p w14:paraId="4AC111FA" w14:textId="54CD360F" w:rsidR="005B6360" w:rsidRPr="008D2EF6" w:rsidRDefault="002B4ABB" w:rsidP="006403BB">
      <w:pPr>
        <w:pStyle w:val="ListParagraph"/>
        <w:numPr>
          <w:ilvl w:val="0"/>
          <w:numId w:val="1"/>
        </w:numPr>
        <w:ind w:left="550" w:hanging="550"/>
        <w:rPr>
          <w:rFonts w:ascii="Times New Roman" w:hAnsi="Times New Roman" w:cs="Times New Roman"/>
          <w:sz w:val="24"/>
          <w:szCs w:val="24"/>
        </w:rPr>
      </w:pPr>
      <w:r w:rsidRPr="002B4ABB">
        <w:rPr>
          <w:rFonts w:ascii="Times New Roman" w:hAnsi="Times New Roman" w:cs="Times New Roman"/>
          <w:sz w:val="24"/>
          <w:szCs w:val="24"/>
        </w:rPr>
        <w:t>The combination of strict liability offence and civil penalty provision provide</w:t>
      </w:r>
      <w:r w:rsidR="009F250C">
        <w:rPr>
          <w:rFonts w:ascii="Times New Roman" w:hAnsi="Times New Roman" w:cs="Times New Roman"/>
          <w:sz w:val="24"/>
          <w:szCs w:val="24"/>
        </w:rPr>
        <w:t>s</w:t>
      </w:r>
      <w:r w:rsidRPr="002B4ABB">
        <w:rPr>
          <w:rFonts w:ascii="Times New Roman" w:hAnsi="Times New Roman" w:cs="Times New Roman"/>
          <w:sz w:val="24"/>
          <w:szCs w:val="24"/>
        </w:rPr>
        <w:t xml:space="preserve"> an adequate deterrent from persons </w:t>
      </w:r>
      <w:r w:rsidR="0050650C">
        <w:rPr>
          <w:rFonts w:ascii="Times New Roman" w:hAnsi="Times New Roman" w:cs="Times New Roman"/>
          <w:sz w:val="24"/>
          <w:szCs w:val="24"/>
        </w:rPr>
        <w:t>possessing halon without authority to do so, w</w:t>
      </w:r>
      <w:r w:rsidRPr="002B4ABB">
        <w:rPr>
          <w:rFonts w:ascii="Times New Roman" w:hAnsi="Times New Roman" w:cs="Times New Roman"/>
          <w:sz w:val="24"/>
          <w:szCs w:val="24"/>
        </w:rPr>
        <w:t xml:space="preserve">hich has the potential to cause significant harm. It is also appropriate to include both civil and criminal penalties </w:t>
      </w:r>
      <w:proofErr w:type="gramStart"/>
      <w:r w:rsidRPr="002B4ABB">
        <w:rPr>
          <w:rFonts w:ascii="Times New Roman" w:hAnsi="Times New Roman" w:cs="Times New Roman"/>
          <w:sz w:val="24"/>
          <w:szCs w:val="24"/>
        </w:rPr>
        <w:t>in order to</w:t>
      </w:r>
      <w:proofErr w:type="gramEnd"/>
      <w:r w:rsidRPr="002B4ABB">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6BDB8620" w14:textId="77777777" w:rsidR="005B6360" w:rsidRPr="000A4DED" w:rsidRDefault="005B6360" w:rsidP="006403BB">
      <w:pPr>
        <w:ind w:left="550" w:hanging="550"/>
        <w:rPr>
          <w:rFonts w:ascii="Times New Roman" w:hAnsi="Times New Roman" w:cs="Times New Roman"/>
          <w:b/>
          <w:bCs/>
          <w:sz w:val="24"/>
          <w:szCs w:val="24"/>
        </w:rPr>
      </w:pPr>
      <w:r w:rsidRPr="000A4DED">
        <w:rPr>
          <w:rFonts w:ascii="Times New Roman" w:hAnsi="Times New Roman" w:cs="Times New Roman"/>
          <w:b/>
          <w:bCs/>
          <w:sz w:val="24"/>
          <w:szCs w:val="24"/>
        </w:rPr>
        <w:t>Item [78] – Regulation 304A (heading)</w:t>
      </w:r>
    </w:p>
    <w:p w14:paraId="64AB5462" w14:textId="7ED7A031" w:rsidR="007C4F95" w:rsidRDefault="007C4F95" w:rsidP="006403BB">
      <w:pPr>
        <w:pStyle w:val="ListParagraph"/>
        <w:numPr>
          <w:ilvl w:val="0"/>
          <w:numId w:val="1"/>
        </w:numPr>
        <w:ind w:left="550" w:hanging="550"/>
        <w:rPr>
          <w:rFonts w:ascii="Times New Roman" w:hAnsi="Times New Roman" w:cs="Times New Roman"/>
          <w:sz w:val="24"/>
          <w:szCs w:val="24"/>
        </w:rPr>
      </w:pPr>
      <w:r w:rsidRPr="007C4F95">
        <w:rPr>
          <w:rFonts w:ascii="Times New Roman" w:hAnsi="Times New Roman" w:cs="Times New Roman"/>
          <w:sz w:val="24"/>
          <w:szCs w:val="24"/>
        </w:rPr>
        <w:t xml:space="preserve">Item 78 of Schedule 2 to the </w:t>
      </w:r>
      <w:r>
        <w:rPr>
          <w:rFonts w:ascii="Times New Roman" w:hAnsi="Times New Roman" w:cs="Times New Roman"/>
          <w:sz w:val="24"/>
          <w:szCs w:val="24"/>
        </w:rPr>
        <w:t xml:space="preserve">Amendment </w:t>
      </w:r>
      <w:r w:rsidRPr="007C4F95">
        <w:rPr>
          <w:rFonts w:ascii="Times New Roman" w:hAnsi="Times New Roman" w:cs="Times New Roman"/>
          <w:sz w:val="24"/>
          <w:szCs w:val="24"/>
        </w:rPr>
        <w:t>Regulations amend</w:t>
      </w:r>
      <w:r>
        <w:rPr>
          <w:rFonts w:ascii="Times New Roman" w:hAnsi="Times New Roman" w:cs="Times New Roman"/>
          <w:sz w:val="24"/>
          <w:szCs w:val="24"/>
        </w:rPr>
        <w:t>s</w:t>
      </w:r>
      <w:r w:rsidRPr="007C4F95">
        <w:rPr>
          <w:rFonts w:ascii="Times New Roman" w:hAnsi="Times New Roman" w:cs="Times New Roman"/>
          <w:sz w:val="24"/>
          <w:szCs w:val="24"/>
        </w:rPr>
        <w:t xml:space="preserve"> the heading of existing regulation 304A of the Principal Regulations to omit ‘Offence – false’ and substitute ‘False’. </w:t>
      </w:r>
    </w:p>
    <w:p w14:paraId="655CE31D" w14:textId="77777777" w:rsidR="007C4F95" w:rsidRPr="007C4F95" w:rsidRDefault="007C4F95" w:rsidP="006403BB">
      <w:pPr>
        <w:pStyle w:val="ListParagraph"/>
        <w:ind w:left="550" w:hanging="550"/>
        <w:rPr>
          <w:rFonts w:ascii="Times New Roman" w:hAnsi="Times New Roman" w:cs="Times New Roman"/>
          <w:sz w:val="24"/>
          <w:szCs w:val="24"/>
        </w:rPr>
      </w:pPr>
    </w:p>
    <w:p w14:paraId="5FB55F73" w14:textId="6893C797" w:rsidR="005B6360" w:rsidRPr="005B6360" w:rsidRDefault="007C4F95" w:rsidP="006403BB">
      <w:pPr>
        <w:pStyle w:val="ListParagraph"/>
        <w:numPr>
          <w:ilvl w:val="0"/>
          <w:numId w:val="1"/>
        </w:numPr>
        <w:ind w:left="550" w:hanging="550"/>
        <w:rPr>
          <w:rFonts w:ascii="Times New Roman" w:hAnsi="Times New Roman" w:cs="Times New Roman"/>
          <w:sz w:val="24"/>
          <w:szCs w:val="24"/>
        </w:rPr>
      </w:pPr>
      <w:r w:rsidRPr="007C4F95">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7C4F95">
        <w:rPr>
          <w:rFonts w:ascii="Times New Roman" w:hAnsi="Times New Roman" w:cs="Times New Roman"/>
          <w:sz w:val="24"/>
          <w:szCs w:val="24"/>
        </w:rPr>
        <w:t xml:space="preserve">consequential to the amendments </w:t>
      </w:r>
      <w:r>
        <w:rPr>
          <w:rFonts w:ascii="Times New Roman" w:hAnsi="Times New Roman" w:cs="Times New Roman"/>
          <w:sz w:val="24"/>
          <w:szCs w:val="24"/>
        </w:rPr>
        <w:t xml:space="preserve">made </w:t>
      </w:r>
      <w:r w:rsidRPr="007C4F95">
        <w:rPr>
          <w:rFonts w:ascii="Times New Roman" w:hAnsi="Times New Roman" w:cs="Times New Roman"/>
          <w:sz w:val="24"/>
          <w:szCs w:val="24"/>
        </w:rPr>
        <w:t xml:space="preserve">by items 79 </w:t>
      </w:r>
      <w:r w:rsidR="00E35B70">
        <w:rPr>
          <w:rFonts w:ascii="Times New Roman" w:hAnsi="Times New Roman" w:cs="Times New Roman"/>
          <w:sz w:val="24"/>
          <w:szCs w:val="24"/>
        </w:rPr>
        <w:t>to</w:t>
      </w:r>
      <w:r w:rsidRPr="007C4F95">
        <w:rPr>
          <w:rFonts w:ascii="Times New Roman" w:hAnsi="Times New Roman" w:cs="Times New Roman"/>
          <w:sz w:val="24"/>
          <w:szCs w:val="24"/>
        </w:rPr>
        <w:t xml:space="preserve"> of Schedule 2 and reflect</w:t>
      </w:r>
      <w:r>
        <w:rPr>
          <w:rFonts w:ascii="Times New Roman" w:hAnsi="Times New Roman" w:cs="Times New Roman"/>
          <w:sz w:val="24"/>
          <w:szCs w:val="24"/>
        </w:rPr>
        <w:t>s</w:t>
      </w:r>
      <w:r w:rsidRPr="007C4F95">
        <w:rPr>
          <w:rFonts w:ascii="Times New Roman" w:hAnsi="Times New Roman" w:cs="Times New Roman"/>
          <w:sz w:val="24"/>
          <w:szCs w:val="24"/>
        </w:rPr>
        <w:t xml:space="preserve"> that regulation 304A now include</w:t>
      </w:r>
      <w:r>
        <w:rPr>
          <w:rFonts w:ascii="Times New Roman" w:hAnsi="Times New Roman" w:cs="Times New Roman"/>
          <w:sz w:val="24"/>
          <w:szCs w:val="24"/>
        </w:rPr>
        <w:t>s</w:t>
      </w:r>
      <w:r w:rsidRPr="007C4F95">
        <w:rPr>
          <w:rFonts w:ascii="Times New Roman" w:hAnsi="Times New Roman" w:cs="Times New Roman"/>
          <w:sz w:val="24"/>
          <w:szCs w:val="24"/>
        </w:rPr>
        <w:t xml:space="preserve"> both strict liability offence</w:t>
      </w:r>
      <w:r w:rsidR="00E35B70">
        <w:rPr>
          <w:rFonts w:ascii="Times New Roman" w:hAnsi="Times New Roman" w:cs="Times New Roman"/>
          <w:sz w:val="24"/>
          <w:szCs w:val="24"/>
        </w:rPr>
        <w:t>s</w:t>
      </w:r>
      <w:r w:rsidRPr="007C4F95">
        <w:rPr>
          <w:rFonts w:ascii="Times New Roman" w:hAnsi="Times New Roman" w:cs="Times New Roman"/>
          <w:sz w:val="24"/>
          <w:szCs w:val="24"/>
        </w:rPr>
        <w:t xml:space="preserve"> and civil penalty provision</w:t>
      </w:r>
      <w:r w:rsidR="00E35B70">
        <w:rPr>
          <w:rFonts w:ascii="Times New Roman" w:hAnsi="Times New Roman" w:cs="Times New Roman"/>
          <w:sz w:val="24"/>
          <w:szCs w:val="24"/>
        </w:rPr>
        <w:t>s</w:t>
      </w:r>
      <w:r w:rsidRPr="007C4F95">
        <w:rPr>
          <w:rFonts w:ascii="Times New Roman" w:hAnsi="Times New Roman" w:cs="Times New Roman"/>
          <w:sz w:val="24"/>
          <w:szCs w:val="24"/>
        </w:rPr>
        <w:t>.</w:t>
      </w:r>
    </w:p>
    <w:p w14:paraId="4C1BB949" w14:textId="77777777" w:rsidR="005B6360" w:rsidRPr="006A22A4" w:rsidRDefault="005B6360" w:rsidP="006403BB">
      <w:pPr>
        <w:ind w:left="550" w:hanging="550"/>
        <w:rPr>
          <w:rFonts w:ascii="Times New Roman" w:hAnsi="Times New Roman" w:cs="Times New Roman"/>
          <w:b/>
          <w:bCs/>
          <w:sz w:val="24"/>
          <w:szCs w:val="24"/>
        </w:rPr>
      </w:pPr>
      <w:r w:rsidRPr="006A22A4">
        <w:rPr>
          <w:rFonts w:ascii="Times New Roman" w:hAnsi="Times New Roman" w:cs="Times New Roman"/>
          <w:b/>
          <w:bCs/>
          <w:sz w:val="24"/>
          <w:szCs w:val="24"/>
        </w:rPr>
        <w:t xml:space="preserve">Item [79] – </w:t>
      </w:r>
      <w:proofErr w:type="spellStart"/>
      <w:r w:rsidRPr="006A22A4">
        <w:rPr>
          <w:rFonts w:ascii="Times New Roman" w:hAnsi="Times New Roman" w:cs="Times New Roman"/>
          <w:b/>
          <w:bCs/>
          <w:sz w:val="24"/>
          <w:szCs w:val="24"/>
        </w:rPr>
        <w:t>Subregulation</w:t>
      </w:r>
      <w:proofErr w:type="spellEnd"/>
      <w:r w:rsidRPr="006A22A4">
        <w:rPr>
          <w:rFonts w:ascii="Times New Roman" w:hAnsi="Times New Roman" w:cs="Times New Roman"/>
          <w:b/>
          <w:bCs/>
          <w:sz w:val="24"/>
          <w:szCs w:val="24"/>
        </w:rPr>
        <w:t xml:space="preserve"> 304</w:t>
      </w:r>
      <w:proofErr w:type="gramStart"/>
      <w:r w:rsidRPr="006A22A4">
        <w:rPr>
          <w:rFonts w:ascii="Times New Roman" w:hAnsi="Times New Roman" w:cs="Times New Roman"/>
          <w:b/>
          <w:bCs/>
          <w:sz w:val="24"/>
          <w:szCs w:val="24"/>
        </w:rPr>
        <w:t>A(</w:t>
      </w:r>
      <w:proofErr w:type="gramEnd"/>
      <w:r w:rsidRPr="006A22A4">
        <w:rPr>
          <w:rFonts w:ascii="Times New Roman" w:hAnsi="Times New Roman" w:cs="Times New Roman"/>
          <w:b/>
          <w:bCs/>
          <w:sz w:val="24"/>
          <w:szCs w:val="24"/>
        </w:rPr>
        <w:t>1)</w:t>
      </w:r>
    </w:p>
    <w:p w14:paraId="22220B45" w14:textId="63A30963" w:rsidR="00FF277B" w:rsidRDefault="00FF277B" w:rsidP="006403BB">
      <w:pPr>
        <w:pStyle w:val="ListParagraph"/>
        <w:numPr>
          <w:ilvl w:val="0"/>
          <w:numId w:val="1"/>
        </w:numPr>
        <w:ind w:left="550" w:hanging="550"/>
        <w:rPr>
          <w:rFonts w:ascii="Times New Roman" w:hAnsi="Times New Roman" w:cs="Times New Roman"/>
          <w:sz w:val="24"/>
          <w:szCs w:val="24"/>
        </w:rPr>
      </w:pPr>
      <w:r w:rsidRPr="00FF277B">
        <w:rPr>
          <w:rFonts w:ascii="Times New Roman" w:hAnsi="Times New Roman" w:cs="Times New Roman"/>
          <w:sz w:val="24"/>
          <w:szCs w:val="24"/>
        </w:rPr>
        <w:t xml:space="preserve">Item 79 of Schedule 2 to the </w:t>
      </w:r>
      <w:r>
        <w:rPr>
          <w:rFonts w:ascii="Times New Roman" w:hAnsi="Times New Roman" w:cs="Times New Roman"/>
          <w:sz w:val="24"/>
          <w:szCs w:val="24"/>
        </w:rPr>
        <w:t xml:space="preserve">Amendment </w:t>
      </w:r>
      <w:r w:rsidRPr="00FF277B">
        <w:rPr>
          <w:rFonts w:ascii="Times New Roman" w:hAnsi="Times New Roman" w:cs="Times New Roman"/>
          <w:sz w:val="24"/>
          <w:szCs w:val="24"/>
        </w:rPr>
        <w:t>Regulations amend</w:t>
      </w:r>
      <w:r>
        <w:rPr>
          <w:rFonts w:ascii="Times New Roman" w:hAnsi="Times New Roman" w:cs="Times New Roman"/>
          <w:sz w:val="24"/>
          <w:szCs w:val="24"/>
        </w:rPr>
        <w:t>s</w:t>
      </w:r>
      <w:r w:rsidRPr="00FF277B">
        <w:rPr>
          <w:rFonts w:ascii="Times New Roman" w:hAnsi="Times New Roman" w:cs="Times New Roman"/>
          <w:sz w:val="24"/>
          <w:szCs w:val="24"/>
        </w:rPr>
        <w:t xml:space="preserve"> existing </w:t>
      </w:r>
      <w:proofErr w:type="spellStart"/>
      <w:r w:rsidRPr="00FF277B">
        <w:rPr>
          <w:rFonts w:ascii="Times New Roman" w:hAnsi="Times New Roman" w:cs="Times New Roman"/>
          <w:sz w:val="24"/>
          <w:szCs w:val="24"/>
        </w:rPr>
        <w:t>subregulation</w:t>
      </w:r>
      <w:proofErr w:type="spellEnd"/>
      <w:r w:rsidRPr="00FF277B">
        <w:rPr>
          <w:rFonts w:ascii="Times New Roman" w:hAnsi="Times New Roman" w:cs="Times New Roman"/>
          <w:sz w:val="24"/>
          <w:szCs w:val="24"/>
        </w:rPr>
        <w:t xml:space="preserve"> 304</w:t>
      </w:r>
      <w:proofErr w:type="gramStart"/>
      <w:r w:rsidRPr="00FF277B">
        <w:rPr>
          <w:rFonts w:ascii="Times New Roman" w:hAnsi="Times New Roman" w:cs="Times New Roman"/>
          <w:sz w:val="24"/>
          <w:szCs w:val="24"/>
        </w:rPr>
        <w:t>A(</w:t>
      </w:r>
      <w:proofErr w:type="gramEnd"/>
      <w:r w:rsidRPr="00FF277B">
        <w:rPr>
          <w:rFonts w:ascii="Times New Roman" w:hAnsi="Times New Roman" w:cs="Times New Roman"/>
          <w:sz w:val="24"/>
          <w:szCs w:val="24"/>
        </w:rPr>
        <w:t xml:space="preserve">1) of the Principal Regulations to omit ‘commits an offence of strict liability’ and substitute ‘contravenes this </w:t>
      </w:r>
      <w:proofErr w:type="spellStart"/>
      <w:r w:rsidRPr="00FF277B">
        <w:rPr>
          <w:rFonts w:ascii="Times New Roman" w:hAnsi="Times New Roman" w:cs="Times New Roman"/>
          <w:sz w:val="24"/>
          <w:szCs w:val="24"/>
        </w:rPr>
        <w:t>subregulation</w:t>
      </w:r>
      <w:proofErr w:type="spellEnd"/>
      <w:r w:rsidRPr="00FF277B">
        <w:rPr>
          <w:rFonts w:ascii="Times New Roman" w:hAnsi="Times New Roman" w:cs="Times New Roman"/>
          <w:sz w:val="24"/>
          <w:szCs w:val="24"/>
        </w:rPr>
        <w:t xml:space="preserve">’. </w:t>
      </w:r>
    </w:p>
    <w:p w14:paraId="5803C6D8" w14:textId="77777777" w:rsidR="00FF277B" w:rsidRPr="00FF277B" w:rsidRDefault="00FF277B" w:rsidP="006403BB">
      <w:pPr>
        <w:pStyle w:val="ListParagraph"/>
        <w:ind w:left="550" w:hanging="550"/>
        <w:rPr>
          <w:rFonts w:ascii="Times New Roman" w:hAnsi="Times New Roman" w:cs="Times New Roman"/>
          <w:sz w:val="24"/>
          <w:szCs w:val="24"/>
        </w:rPr>
      </w:pPr>
    </w:p>
    <w:p w14:paraId="5E9FFEAF" w14:textId="199887E5" w:rsidR="005B6360" w:rsidRPr="005B6360" w:rsidRDefault="00FF277B" w:rsidP="006403BB">
      <w:pPr>
        <w:pStyle w:val="ListParagraph"/>
        <w:numPr>
          <w:ilvl w:val="0"/>
          <w:numId w:val="1"/>
        </w:numPr>
        <w:ind w:left="550" w:hanging="550"/>
        <w:rPr>
          <w:rFonts w:ascii="Times New Roman" w:hAnsi="Times New Roman" w:cs="Times New Roman"/>
          <w:sz w:val="24"/>
          <w:szCs w:val="24"/>
        </w:rPr>
      </w:pPr>
      <w:r w:rsidRPr="00FF277B">
        <w:rPr>
          <w:rFonts w:ascii="Times New Roman" w:hAnsi="Times New Roman" w:cs="Times New Roman"/>
          <w:sz w:val="24"/>
          <w:szCs w:val="24"/>
        </w:rPr>
        <w:lastRenderedPageBreak/>
        <w:t xml:space="preserve">This amendment </w:t>
      </w:r>
      <w:r w:rsidR="00AD315E">
        <w:rPr>
          <w:rFonts w:ascii="Times New Roman" w:hAnsi="Times New Roman" w:cs="Times New Roman"/>
          <w:sz w:val="24"/>
          <w:szCs w:val="24"/>
        </w:rPr>
        <w:t xml:space="preserve">is </w:t>
      </w:r>
      <w:r w:rsidRPr="00FF277B">
        <w:rPr>
          <w:rFonts w:ascii="Times New Roman" w:hAnsi="Times New Roman" w:cs="Times New Roman"/>
          <w:sz w:val="24"/>
          <w:szCs w:val="24"/>
        </w:rPr>
        <w:t xml:space="preserve">consequential to the amendments </w:t>
      </w:r>
      <w:r w:rsidR="00AD315E">
        <w:rPr>
          <w:rFonts w:ascii="Times New Roman" w:hAnsi="Times New Roman" w:cs="Times New Roman"/>
          <w:sz w:val="24"/>
          <w:szCs w:val="24"/>
        </w:rPr>
        <w:t xml:space="preserve">made </w:t>
      </w:r>
      <w:r w:rsidRPr="00FF277B">
        <w:rPr>
          <w:rFonts w:ascii="Times New Roman" w:hAnsi="Times New Roman" w:cs="Times New Roman"/>
          <w:sz w:val="24"/>
          <w:szCs w:val="24"/>
        </w:rPr>
        <w:t>by item</w:t>
      </w:r>
      <w:r w:rsidR="00E35B70">
        <w:rPr>
          <w:rFonts w:ascii="Times New Roman" w:hAnsi="Times New Roman" w:cs="Times New Roman"/>
          <w:sz w:val="24"/>
          <w:szCs w:val="24"/>
        </w:rPr>
        <w:t>s</w:t>
      </w:r>
      <w:r w:rsidRPr="00FF277B">
        <w:rPr>
          <w:rFonts w:ascii="Times New Roman" w:hAnsi="Times New Roman" w:cs="Times New Roman"/>
          <w:sz w:val="24"/>
          <w:szCs w:val="24"/>
        </w:rPr>
        <w:t xml:space="preserve"> 80</w:t>
      </w:r>
      <w:r w:rsidR="00E35B70">
        <w:rPr>
          <w:rFonts w:ascii="Times New Roman" w:hAnsi="Times New Roman" w:cs="Times New Roman"/>
          <w:sz w:val="24"/>
          <w:szCs w:val="24"/>
        </w:rPr>
        <w:t xml:space="preserve"> to 84</w:t>
      </w:r>
      <w:r w:rsidRPr="00FF277B">
        <w:rPr>
          <w:rFonts w:ascii="Times New Roman" w:hAnsi="Times New Roman" w:cs="Times New Roman"/>
          <w:sz w:val="24"/>
          <w:szCs w:val="24"/>
        </w:rPr>
        <w:t xml:space="preserve"> of Schedule 2 and reflect</w:t>
      </w:r>
      <w:r w:rsidR="00AD315E">
        <w:rPr>
          <w:rFonts w:ascii="Times New Roman" w:hAnsi="Times New Roman" w:cs="Times New Roman"/>
          <w:sz w:val="24"/>
          <w:szCs w:val="24"/>
        </w:rPr>
        <w:t>s</w:t>
      </w:r>
      <w:r w:rsidRPr="00FF277B">
        <w:rPr>
          <w:rFonts w:ascii="Times New Roman" w:hAnsi="Times New Roman" w:cs="Times New Roman"/>
          <w:sz w:val="24"/>
          <w:szCs w:val="24"/>
        </w:rPr>
        <w:t xml:space="preserve"> that regulation 304A now include</w:t>
      </w:r>
      <w:r w:rsidR="00AD315E">
        <w:rPr>
          <w:rFonts w:ascii="Times New Roman" w:hAnsi="Times New Roman" w:cs="Times New Roman"/>
          <w:sz w:val="24"/>
          <w:szCs w:val="24"/>
        </w:rPr>
        <w:t>s</w:t>
      </w:r>
      <w:r w:rsidRPr="00FF277B">
        <w:rPr>
          <w:rFonts w:ascii="Times New Roman" w:hAnsi="Times New Roman" w:cs="Times New Roman"/>
          <w:sz w:val="24"/>
          <w:szCs w:val="24"/>
        </w:rPr>
        <w:t xml:space="preserve"> both strict liability offence</w:t>
      </w:r>
      <w:r w:rsidR="00E35B70">
        <w:rPr>
          <w:rFonts w:ascii="Times New Roman" w:hAnsi="Times New Roman" w:cs="Times New Roman"/>
          <w:sz w:val="24"/>
          <w:szCs w:val="24"/>
        </w:rPr>
        <w:t>s</w:t>
      </w:r>
      <w:r w:rsidRPr="00FF277B">
        <w:rPr>
          <w:rFonts w:ascii="Times New Roman" w:hAnsi="Times New Roman" w:cs="Times New Roman"/>
          <w:sz w:val="24"/>
          <w:szCs w:val="24"/>
        </w:rPr>
        <w:t xml:space="preserve"> and civil penalty provision</w:t>
      </w:r>
      <w:r w:rsidR="00E35B70">
        <w:rPr>
          <w:rFonts w:ascii="Times New Roman" w:hAnsi="Times New Roman" w:cs="Times New Roman"/>
          <w:sz w:val="24"/>
          <w:szCs w:val="24"/>
        </w:rPr>
        <w:t>s</w:t>
      </w:r>
      <w:r w:rsidRPr="00FF277B">
        <w:rPr>
          <w:rFonts w:ascii="Times New Roman" w:hAnsi="Times New Roman" w:cs="Times New Roman"/>
          <w:sz w:val="24"/>
          <w:szCs w:val="24"/>
        </w:rPr>
        <w:t>.</w:t>
      </w:r>
    </w:p>
    <w:p w14:paraId="3AFA5F42" w14:textId="77777777" w:rsidR="005B6360" w:rsidRPr="008342A0" w:rsidRDefault="005B6360" w:rsidP="006403BB">
      <w:pPr>
        <w:ind w:left="550" w:hanging="550"/>
        <w:rPr>
          <w:rFonts w:ascii="Times New Roman" w:hAnsi="Times New Roman" w:cs="Times New Roman"/>
          <w:b/>
          <w:bCs/>
          <w:sz w:val="24"/>
          <w:szCs w:val="24"/>
        </w:rPr>
      </w:pPr>
      <w:r w:rsidRPr="008342A0">
        <w:rPr>
          <w:rFonts w:ascii="Times New Roman" w:hAnsi="Times New Roman" w:cs="Times New Roman"/>
          <w:b/>
          <w:bCs/>
          <w:sz w:val="24"/>
          <w:szCs w:val="24"/>
        </w:rPr>
        <w:t xml:space="preserve">Item [80] – </w:t>
      </w:r>
      <w:proofErr w:type="spellStart"/>
      <w:r w:rsidRPr="008342A0">
        <w:rPr>
          <w:rFonts w:ascii="Times New Roman" w:hAnsi="Times New Roman" w:cs="Times New Roman"/>
          <w:b/>
          <w:bCs/>
          <w:sz w:val="24"/>
          <w:szCs w:val="24"/>
        </w:rPr>
        <w:t>Subregulation</w:t>
      </w:r>
      <w:proofErr w:type="spellEnd"/>
      <w:r w:rsidRPr="008342A0">
        <w:rPr>
          <w:rFonts w:ascii="Times New Roman" w:hAnsi="Times New Roman" w:cs="Times New Roman"/>
          <w:b/>
          <w:bCs/>
          <w:sz w:val="24"/>
          <w:szCs w:val="24"/>
        </w:rPr>
        <w:t xml:space="preserve"> 304</w:t>
      </w:r>
      <w:proofErr w:type="gramStart"/>
      <w:r w:rsidRPr="008342A0">
        <w:rPr>
          <w:rFonts w:ascii="Times New Roman" w:hAnsi="Times New Roman" w:cs="Times New Roman"/>
          <w:b/>
          <w:bCs/>
          <w:sz w:val="24"/>
          <w:szCs w:val="24"/>
        </w:rPr>
        <w:t>A(</w:t>
      </w:r>
      <w:proofErr w:type="gramEnd"/>
      <w:r w:rsidRPr="008342A0">
        <w:rPr>
          <w:rFonts w:ascii="Times New Roman" w:hAnsi="Times New Roman" w:cs="Times New Roman"/>
          <w:b/>
          <w:bCs/>
          <w:sz w:val="24"/>
          <w:szCs w:val="24"/>
        </w:rPr>
        <w:t>1) (penalty)</w:t>
      </w:r>
    </w:p>
    <w:p w14:paraId="3B48FC6B" w14:textId="01F68FEF" w:rsidR="0073113A" w:rsidRPr="0073113A" w:rsidRDefault="0073113A" w:rsidP="006403BB">
      <w:pPr>
        <w:pStyle w:val="ListParagraph"/>
        <w:numPr>
          <w:ilvl w:val="0"/>
          <w:numId w:val="1"/>
        </w:numPr>
        <w:ind w:left="550" w:hanging="550"/>
        <w:rPr>
          <w:rFonts w:ascii="Times New Roman" w:hAnsi="Times New Roman" w:cs="Times New Roman"/>
          <w:sz w:val="24"/>
          <w:szCs w:val="24"/>
        </w:rPr>
      </w:pPr>
      <w:r w:rsidRPr="0073113A">
        <w:rPr>
          <w:rFonts w:ascii="Times New Roman" w:hAnsi="Times New Roman" w:cs="Times New Roman"/>
          <w:sz w:val="24"/>
          <w:szCs w:val="24"/>
        </w:rPr>
        <w:t xml:space="preserve">Item 80 of Schedule 2 to the </w:t>
      </w:r>
      <w:r>
        <w:rPr>
          <w:rFonts w:ascii="Times New Roman" w:hAnsi="Times New Roman" w:cs="Times New Roman"/>
          <w:sz w:val="24"/>
          <w:szCs w:val="24"/>
        </w:rPr>
        <w:t xml:space="preserve">Amendment </w:t>
      </w:r>
      <w:r w:rsidRPr="0073113A">
        <w:rPr>
          <w:rFonts w:ascii="Times New Roman" w:hAnsi="Times New Roman" w:cs="Times New Roman"/>
          <w:sz w:val="24"/>
          <w:szCs w:val="24"/>
        </w:rPr>
        <w:t>Regulations amend</w:t>
      </w:r>
      <w:r>
        <w:rPr>
          <w:rFonts w:ascii="Times New Roman" w:hAnsi="Times New Roman" w:cs="Times New Roman"/>
          <w:sz w:val="24"/>
          <w:szCs w:val="24"/>
        </w:rPr>
        <w:t>s</w:t>
      </w:r>
      <w:r w:rsidRPr="0073113A">
        <w:rPr>
          <w:rFonts w:ascii="Times New Roman" w:hAnsi="Times New Roman" w:cs="Times New Roman"/>
          <w:sz w:val="24"/>
          <w:szCs w:val="24"/>
        </w:rPr>
        <w:t xml:space="preserve"> existing </w:t>
      </w:r>
      <w:proofErr w:type="spellStart"/>
      <w:r w:rsidRPr="0073113A">
        <w:rPr>
          <w:rFonts w:ascii="Times New Roman" w:hAnsi="Times New Roman" w:cs="Times New Roman"/>
          <w:sz w:val="24"/>
          <w:szCs w:val="24"/>
        </w:rPr>
        <w:t>subregulation</w:t>
      </w:r>
      <w:proofErr w:type="spellEnd"/>
      <w:r w:rsidRPr="0073113A">
        <w:rPr>
          <w:rFonts w:ascii="Times New Roman" w:hAnsi="Times New Roman" w:cs="Times New Roman"/>
          <w:sz w:val="24"/>
          <w:szCs w:val="24"/>
        </w:rPr>
        <w:t xml:space="preserve"> 304</w:t>
      </w:r>
      <w:proofErr w:type="gramStart"/>
      <w:r w:rsidRPr="0073113A">
        <w:rPr>
          <w:rFonts w:ascii="Times New Roman" w:hAnsi="Times New Roman" w:cs="Times New Roman"/>
          <w:sz w:val="24"/>
          <w:szCs w:val="24"/>
        </w:rPr>
        <w:t>A(</w:t>
      </w:r>
      <w:proofErr w:type="gramEnd"/>
      <w:r w:rsidRPr="0073113A">
        <w:rPr>
          <w:rFonts w:ascii="Times New Roman" w:hAnsi="Times New Roman" w:cs="Times New Roman"/>
          <w:sz w:val="24"/>
          <w:szCs w:val="24"/>
        </w:rPr>
        <w:t xml:space="preserve">1) of the Principal Regulations to repeal the penalty of 10 penalty units. </w:t>
      </w:r>
    </w:p>
    <w:p w14:paraId="24608A5A" w14:textId="77777777" w:rsidR="002728AD" w:rsidRDefault="002728AD" w:rsidP="002728AD">
      <w:pPr>
        <w:pStyle w:val="ListParagraph"/>
        <w:ind w:left="550"/>
        <w:rPr>
          <w:rFonts w:ascii="Times New Roman" w:hAnsi="Times New Roman" w:cs="Times New Roman"/>
          <w:sz w:val="24"/>
          <w:szCs w:val="24"/>
        </w:rPr>
      </w:pPr>
    </w:p>
    <w:p w14:paraId="32253F18" w14:textId="22D36F46" w:rsidR="005B6360" w:rsidRPr="005B6360" w:rsidRDefault="0073113A" w:rsidP="006403BB">
      <w:pPr>
        <w:pStyle w:val="ListParagraph"/>
        <w:numPr>
          <w:ilvl w:val="0"/>
          <w:numId w:val="1"/>
        </w:numPr>
        <w:ind w:left="550" w:hanging="550"/>
        <w:rPr>
          <w:rFonts w:ascii="Times New Roman" w:hAnsi="Times New Roman" w:cs="Times New Roman"/>
          <w:sz w:val="24"/>
          <w:szCs w:val="24"/>
        </w:rPr>
      </w:pPr>
      <w:r w:rsidRPr="0073113A">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73113A">
        <w:rPr>
          <w:rFonts w:ascii="Times New Roman" w:hAnsi="Times New Roman" w:cs="Times New Roman"/>
          <w:sz w:val="24"/>
          <w:szCs w:val="24"/>
        </w:rPr>
        <w:t xml:space="preserve">consequential to the amendment </w:t>
      </w:r>
      <w:r>
        <w:rPr>
          <w:rFonts w:ascii="Times New Roman" w:hAnsi="Times New Roman" w:cs="Times New Roman"/>
          <w:sz w:val="24"/>
          <w:szCs w:val="24"/>
        </w:rPr>
        <w:t xml:space="preserve">made </w:t>
      </w:r>
      <w:r w:rsidRPr="0073113A">
        <w:rPr>
          <w:rFonts w:ascii="Times New Roman" w:hAnsi="Times New Roman" w:cs="Times New Roman"/>
          <w:sz w:val="24"/>
          <w:szCs w:val="24"/>
        </w:rPr>
        <w:t>by item 84 of Schedule 2 which, relevantly, insert</w:t>
      </w:r>
      <w:r>
        <w:rPr>
          <w:rFonts w:ascii="Times New Roman" w:hAnsi="Times New Roman" w:cs="Times New Roman"/>
          <w:sz w:val="24"/>
          <w:szCs w:val="24"/>
        </w:rPr>
        <w:t>s</w:t>
      </w:r>
      <w:r w:rsidRPr="0073113A">
        <w:rPr>
          <w:rFonts w:ascii="Times New Roman" w:hAnsi="Times New Roman" w:cs="Times New Roman"/>
          <w:sz w:val="24"/>
          <w:szCs w:val="24"/>
        </w:rPr>
        <w:t xml:space="preserve"> a new higher penalty for the strict liability offences, and penalties for the new civil penalty provisions, in regulation 304A.</w:t>
      </w:r>
    </w:p>
    <w:p w14:paraId="59F24692" w14:textId="5FF3BB24" w:rsidR="005B6360" w:rsidRPr="00E930BB" w:rsidRDefault="005B6360" w:rsidP="006403BB">
      <w:pPr>
        <w:ind w:left="550" w:hanging="550"/>
        <w:rPr>
          <w:rFonts w:ascii="Times New Roman" w:hAnsi="Times New Roman" w:cs="Times New Roman"/>
          <w:b/>
          <w:bCs/>
          <w:sz w:val="24"/>
          <w:szCs w:val="24"/>
        </w:rPr>
      </w:pPr>
      <w:r w:rsidRPr="00E930BB">
        <w:rPr>
          <w:rFonts w:ascii="Times New Roman" w:hAnsi="Times New Roman" w:cs="Times New Roman"/>
          <w:b/>
          <w:bCs/>
          <w:sz w:val="24"/>
          <w:szCs w:val="24"/>
        </w:rPr>
        <w:t xml:space="preserve">Item [81] – </w:t>
      </w:r>
      <w:proofErr w:type="spellStart"/>
      <w:r w:rsidRPr="00E930BB">
        <w:rPr>
          <w:rFonts w:ascii="Times New Roman" w:hAnsi="Times New Roman" w:cs="Times New Roman"/>
          <w:b/>
          <w:bCs/>
          <w:sz w:val="24"/>
          <w:szCs w:val="24"/>
        </w:rPr>
        <w:t>Subregulations</w:t>
      </w:r>
      <w:proofErr w:type="spellEnd"/>
      <w:r w:rsidRPr="00E930BB">
        <w:rPr>
          <w:rFonts w:ascii="Times New Roman" w:hAnsi="Times New Roman" w:cs="Times New Roman"/>
          <w:b/>
          <w:bCs/>
          <w:sz w:val="24"/>
          <w:szCs w:val="24"/>
        </w:rPr>
        <w:t xml:space="preserve"> 30</w:t>
      </w:r>
      <w:r w:rsidR="0073113A">
        <w:rPr>
          <w:rFonts w:ascii="Times New Roman" w:hAnsi="Times New Roman" w:cs="Times New Roman"/>
          <w:b/>
          <w:bCs/>
          <w:sz w:val="24"/>
          <w:szCs w:val="24"/>
        </w:rPr>
        <w:t>4</w:t>
      </w:r>
      <w:proofErr w:type="gramStart"/>
      <w:r w:rsidRPr="00E930BB">
        <w:rPr>
          <w:rFonts w:ascii="Times New Roman" w:hAnsi="Times New Roman" w:cs="Times New Roman"/>
          <w:b/>
          <w:bCs/>
          <w:sz w:val="24"/>
          <w:szCs w:val="24"/>
        </w:rPr>
        <w:t>A(</w:t>
      </w:r>
      <w:proofErr w:type="gramEnd"/>
      <w:r w:rsidRPr="00E930BB">
        <w:rPr>
          <w:rFonts w:ascii="Times New Roman" w:hAnsi="Times New Roman" w:cs="Times New Roman"/>
          <w:b/>
          <w:bCs/>
          <w:sz w:val="24"/>
          <w:szCs w:val="24"/>
        </w:rPr>
        <w:t>2) and (2A)</w:t>
      </w:r>
      <w:r>
        <w:rPr>
          <w:rFonts w:ascii="Times New Roman" w:hAnsi="Times New Roman" w:cs="Times New Roman"/>
          <w:b/>
          <w:bCs/>
          <w:sz w:val="24"/>
          <w:szCs w:val="24"/>
        </w:rPr>
        <w:t xml:space="preserve"> (note)</w:t>
      </w:r>
    </w:p>
    <w:p w14:paraId="4379BED3" w14:textId="77777777" w:rsidR="00445C5A" w:rsidRDefault="00445C5A" w:rsidP="006403BB">
      <w:pPr>
        <w:pStyle w:val="ListParagraph"/>
        <w:numPr>
          <w:ilvl w:val="0"/>
          <w:numId w:val="1"/>
        </w:numPr>
        <w:ind w:left="550" w:hanging="550"/>
        <w:rPr>
          <w:rFonts w:ascii="Times New Roman" w:hAnsi="Times New Roman" w:cs="Times New Roman"/>
          <w:sz w:val="24"/>
          <w:szCs w:val="24"/>
        </w:rPr>
      </w:pPr>
      <w:proofErr w:type="spellStart"/>
      <w:r w:rsidRPr="00445C5A">
        <w:rPr>
          <w:rFonts w:ascii="Times New Roman" w:hAnsi="Times New Roman" w:cs="Times New Roman"/>
          <w:sz w:val="24"/>
          <w:szCs w:val="24"/>
        </w:rPr>
        <w:t>Subregulations</w:t>
      </w:r>
      <w:proofErr w:type="spellEnd"/>
      <w:r w:rsidRPr="00445C5A">
        <w:rPr>
          <w:rFonts w:ascii="Times New Roman" w:hAnsi="Times New Roman" w:cs="Times New Roman"/>
          <w:sz w:val="24"/>
          <w:szCs w:val="24"/>
        </w:rPr>
        <w:t xml:space="preserve"> 304</w:t>
      </w:r>
      <w:proofErr w:type="gramStart"/>
      <w:r w:rsidRPr="00445C5A">
        <w:rPr>
          <w:rFonts w:ascii="Times New Roman" w:hAnsi="Times New Roman" w:cs="Times New Roman"/>
          <w:sz w:val="24"/>
          <w:szCs w:val="24"/>
        </w:rPr>
        <w:t>A(</w:t>
      </w:r>
      <w:proofErr w:type="gramEnd"/>
      <w:r w:rsidRPr="00445C5A">
        <w:rPr>
          <w:rFonts w:ascii="Times New Roman" w:hAnsi="Times New Roman" w:cs="Times New Roman"/>
          <w:sz w:val="24"/>
          <w:szCs w:val="24"/>
        </w:rPr>
        <w:t xml:space="preserve">2) and (2A) of the Principal Regulations contain a number of offence-specific offences for the prohibition in </w:t>
      </w:r>
      <w:proofErr w:type="spellStart"/>
      <w:r w:rsidRPr="00445C5A">
        <w:rPr>
          <w:rFonts w:ascii="Times New Roman" w:hAnsi="Times New Roman" w:cs="Times New Roman"/>
          <w:sz w:val="24"/>
          <w:szCs w:val="24"/>
        </w:rPr>
        <w:t>subregulation</w:t>
      </w:r>
      <w:proofErr w:type="spellEnd"/>
      <w:r w:rsidRPr="00445C5A">
        <w:rPr>
          <w:rFonts w:ascii="Times New Roman" w:hAnsi="Times New Roman" w:cs="Times New Roman"/>
          <w:sz w:val="24"/>
          <w:szCs w:val="24"/>
        </w:rPr>
        <w:t xml:space="preserve"> 304A(1) (dealing with a person making false representations that the person can legally provide a service that involves the acquisition, disposal, storage, use or handling of an extinguishing agent).</w:t>
      </w:r>
    </w:p>
    <w:p w14:paraId="47D4AE4E" w14:textId="77777777" w:rsidR="00445C5A" w:rsidRPr="00445C5A" w:rsidRDefault="00445C5A" w:rsidP="006403BB">
      <w:pPr>
        <w:pStyle w:val="ListParagraph"/>
        <w:ind w:left="550" w:hanging="550"/>
        <w:rPr>
          <w:rFonts w:ascii="Times New Roman" w:hAnsi="Times New Roman" w:cs="Times New Roman"/>
          <w:sz w:val="24"/>
          <w:szCs w:val="24"/>
        </w:rPr>
      </w:pPr>
    </w:p>
    <w:p w14:paraId="26117D05" w14:textId="13B05FC9" w:rsidR="0039763E" w:rsidRPr="0039763E" w:rsidRDefault="00445C5A" w:rsidP="006403BB">
      <w:pPr>
        <w:pStyle w:val="ListParagraph"/>
        <w:numPr>
          <w:ilvl w:val="0"/>
          <w:numId w:val="1"/>
        </w:numPr>
        <w:ind w:left="550" w:hanging="550"/>
        <w:rPr>
          <w:rFonts w:ascii="Times New Roman" w:hAnsi="Times New Roman" w:cs="Times New Roman"/>
          <w:sz w:val="24"/>
          <w:szCs w:val="24"/>
        </w:rPr>
      </w:pPr>
      <w:r w:rsidRPr="00445C5A">
        <w:rPr>
          <w:rFonts w:ascii="Times New Roman" w:hAnsi="Times New Roman" w:cs="Times New Roman"/>
          <w:sz w:val="24"/>
          <w:szCs w:val="24"/>
        </w:rPr>
        <w:t xml:space="preserve">Item 81 of Schedule 2 to the </w:t>
      </w:r>
      <w:r>
        <w:rPr>
          <w:rFonts w:ascii="Times New Roman" w:hAnsi="Times New Roman" w:cs="Times New Roman"/>
          <w:sz w:val="24"/>
          <w:szCs w:val="24"/>
        </w:rPr>
        <w:t>Amendment</w:t>
      </w:r>
      <w:r w:rsidRPr="00445C5A">
        <w:rPr>
          <w:rFonts w:ascii="Times New Roman" w:hAnsi="Times New Roman" w:cs="Times New Roman"/>
          <w:sz w:val="24"/>
          <w:szCs w:val="24"/>
        </w:rPr>
        <w:t xml:space="preserve"> Regulations amend</w:t>
      </w:r>
      <w:r w:rsidR="0039763E">
        <w:rPr>
          <w:rFonts w:ascii="Times New Roman" w:hAnsi="Times New Roman" w:cs="Times New Roman"/>
          <w:sz w:val="24"/>
          <w:szCs w:val="24"/>
        </w:rPr>
        <w:t>s</w:t>
      </w:r>
      <w:r w:rsidRPr="00445C5A">
        <w:rPr>
          <w:rFonts w:ascii="Times New Roman" w:hAnsi="Times New Roman" w:cs="Times New Roman"/>
          <w:sz w:val="24"/>
          <w:szCs w:val="24"/>
        </w:rPr>
        <w:t xml:space="preserve"> existing regulation 304A to insert a new note after each of </w:t>
      </w:r>
      <w:proofErr w:type="spellStart"/>
      <w:r w:rsidRPr="00445C5A">
        <w:rPr>
          <w:rFonts w:ascii="Times New Roman" w:hAnsi="Times New Roman" w:cs="Times New Roman"/>
          <w:sz w:val="24"/>
          <w:szCs w:val="24"/>
        </w:rPr>
        <w:t>subregulations</w:t>
      </w:r>
      <w:proofErr w:type="spellEnd"/>
      <w:r w:rsidRPr="00445C5A">
        <w:rPr>
          <w:rFonts w:ascii="Times New Roman" w:hAnsi="Times New Roman" w:cs="Times New Roman"/>
          <w:sz w:val="24"/>
          <w:szCs w:val="24"/>
        </w:rPr>
        <w:t xml:space="preserve"> 304</w:t>
      </w:r>
      <w:proofErr w:type="gramStart"/>
      <w:r w:rsidRPr="00445C5A">
        <w:rPr>
          <w:rFonts w:ascii="Times New Roman" w:hAnsi="Times New Roman" w:cs="Times New Roman"/>
          <w:sz w:val="24"/>
          <w:szCs w:val="24"/>
        </w:rPr>
        <w:t>A(</w:t>
      </w:r>
      <w:proofErr w:type="gramEnd"/>
      <w:r w:rsidRPr="00445C5A">
        <w:rPr>
          <w:rFonts w:ascii="Times New Roman" w:hAnsi="Times New Roman" w:cs="Times New Roman"/>
          <w:sz w:val="24"/>
          <w:szCs w:val="24"/>
        </w:rPr>
        <w:t>2) and (2A). The new notes</w:t>
      </w:r>
      <w:r w:rsidR="0039763E">
        <w:rPr>
          <w:rFonts w:ascii="Times New Roman" w:hAnsi="Times New Roman" w:cs="Times New Roman"/>
          <w:sz w:val="24"/>
          <w:szCs w:val="24"/>
        </w:rPr>
        <w:t xml:space="preserve"> </w:t>
      </w:r>
      <w:r w:rsidRPr="00445C5A">
        <w:rPr>
          <w:rFonts w:ascii="Times New Roman" w:hAnsi="Times New Roman" w:cs="Times New Roman"/>
          <w:sz w:val="24"/>
          <w:szCs w:val="24"/>
        </w:rPr>
        <w:t xml:space="preserve">clarify that a person who wishes to rely on the exceptions in </w:t>
      </w:r>
      <w:proofErr w:type="spellStart"/>
      <w:r w:rsidRPr="00445C5A">
        <w:rPr>
          <w:rFonts w:ascii="Times New Roman" w:hAnsi="Times New Roman" w:cs="Times New Roman"/>
          <w:sz w:val="24"/>
          <w:szCs w:val="24"/>
        </w:rPr>
        <w:t>subregulations</w:t>
      </w:r>
      <w:proofErr w:type="spellEnd"/>
      <w:r w:rsidRPr="00445C5A">
        <w:rPr>
          <w:rFonts w:ascii="Times New Roman" w:hAnsi="Times New Roman" w:cs="Times New Roman"/>
          <w:sz w:val="24"/>
          <w:szCs w:val="24"/>
        </w:rPr>
        <w:t xml:space="preserve"> 304</w:t>
      </w:r>
      <w:proofErr w:type="gramStart"/>
      <w:r w:rsidRPr="00445C5A">
        <w:rPr>
          <w:rFonts w:ascii="Times New Roman" w:hAnsi="Times New Roman" w:cs="Times New Roman"/>
          <w:sz w:val="24"/>
          <w:szCs w:val="24"/>
        </w:rPr>
        <w:t>A(</w:t>
      </w:r>
      <w:proofErr w:type="gramEnd"/>
      <w:r w:rsidRPr="00445C5A">
        <w:rPr>
          <w:rFonts w:ascii="Times New Roman" w:hAnsi="Times New Roman" w:cs="Times New Roman"/>
          <w:sz w:val="24"/>
          <w:szCs w:val="24"/>
        </w:rPr>
        <w:t>2) and (2A) (as relevant) bears an evidential burden in relation to the matter and refer</w:t>
      </w:r>
      <w:r w:rsidR="00BA0FB0">
        <w:rPr>
          <w:rFonts w:ascii="Times New Roman" w:hAnsi="Times New Roman" w:cs="Times New Roman"/>
          <w:sz w:val="24"/>
          <w:szCs w:val="24"/>
        </w:rPr>
        <w:t>s</w:t>
      </w:r>
      <w:r w:rsidRPr="00445C5A">
        <w:rPr>
          <w:rFonts w:ascii="Times New Roman" w:hAnsi="Times New Roman" w:cs="Times New Roman"/>
          <w:sz w:val="24"/>
          <w:szCs w:val="24"/>
        </w:rPr>
        <w:t xml:space="preserve"> the reader to subsection 13.3(3) of the Criminal Code and section 96 of the Regulatory Powers Act. </w:t>
      </w:r>
    </w:p>
    <w:p w14:paraId="54AFCAC5" w14:textId="77777777" w:rsidR="0039763E" w:rsidRDefault="0039763E" w:rsidP="006403BB">
      <w:pPr>
        <w:pStyle w:val="ListParagraph"/>
        <w:ind w:left="550" w:hanging="550"/>
        <w:rPr>
          <w:rFonts w:ascii="Times New Roman" w:hAnsi="Times New Roman" w:cs="Times New Roman"/>
          <w:sz w:val="24"/>
          <w:szCs w:val="24"/>
        </w:rPr>
      </w:pPr>
    </w:p>
    <w:p w14:paraId="3E8A3A7D" w14:textId="61D9D62B" w:rsidR="005B6360" w:rsidRPr="005B6360" w:rsidRDefault="00445C5A" w:rsidP="006403BB">
      <w:pPr>
        <w:pStyle w:val="ListParagraph"/>
        <w:numPr>
          <w:ilvl w:val="0"/>
          <w:numId w:val="1"/>
        </w:numPr>
        <w:ind w:left="550" w:hanging="550"/>
        <w:rPr>
          <w:rFonts w:ascii="Times New Roman" w:hAnsi="Times New Roman" w:cs="Times New Roman"/>
          <w:sz w:val="24"/>
          <w:szCs w:val="24"/>
        </w:rPr>
      </w:pPr>
      <w:r w:rsidRPr="00445C5A">
        <w:rPr>
          <w:rFonts w:ascii="Times New Roman" w:hAnsi="Times New Roman" w:cs="Times New Roman"/>
          <w:sz w:val="24"/>
          <w:szCs w:val="24"/>
        </w:rPr>
        <w:t>The reversal of the burden of proof is appropriate as the matter to be proved is a matter tha</w:t>
      </w:r>
      <w:r w:rsidR="0062172E">
        <w:rPr>
          <w:rFonts w:ascii="Times New Roman" w:hAnsi="Times New Roman" w:cs="Times New Roman"/>
          <w:sz w:val="24"/>
          <w:szCs w:val="24"/>
        </w:rPr>
        <w:t>t</w:t>
      </w:r>
      <w:r w:rsidRPr="00445C5A">
        <w:rPr>
          <w:rFonts w:ascii="Times New Roman" w:hAnsi="Times New Roman" w:cs="Times New Roman"/>
          <w:sz w:val="24"/>
          <w:szCs w:val="24"/>
        </w:rPr>
        <w:t xml:space="preserve"> would be peculiarly in the knowledge of the defendant. For instance, the defendant would be best placed to know the circumstances in which, or the purpose for which, they made false representations they could legally provide a service that involves the acquisition, disposal, storage, use or handling of an extinguishing agent. Further the exceptions include that the person has entered into an agreement with another person to provide the service. Such agreements are peculiarly within the knowledge of the defendant because they are outside the scope of the legislation. In the event of a prosecution, it would be significantly more difficult and costly for the prosecution to disprove all possible circumstances than it would be for a defendant to establish the existence of one potential circumstance or purpose.</w:t>
      </w:r>
    </w:p>
    <w:p w14:paraId="57F29304" w14:textId="77777777" w:rsidR="005B6360" w:rsidRPr="00D1530E" w:rsidRDefault="005B6360" w:rsidP="006403BB">
      <w:pPr>
        <w:ind w:left="550" w:hanging="550"/>
        <w:rPr>
          <w:rFonts w:ascii="Times New Roman" w:hAnsi="Times New Roman" w:cs="Times New Roman"/>
          <w:b/>
          <w:bCs/>
          <w:sz w:val="24"/>
          <w:szCs w:val="24"/>
        </w:rPr>
      </w:pPr>
      <w:r w:rsidRPr="00D1530E">
        <w:rPr>
          <w:rFonts w:ascii="Times New Roman" w:hAnsi="Times New Roman" w:cs="Times New Roman"/>
          <w:b/>
          <w:bCs/>
          <w:sz w:val="24"/>
          <w:szCs w:val="24"/>
        </w:rPr>
        <w:t xml:space="preserve">Item [82] – </w:t>
      </w:r>
      <w:proofErr w:type="spellStart"/>
      <w:r w:rsidRPr="00D1530E">
        <w:rPr>
          <w:rFonts w:ascii="Times New Roman" w:hAnsi="Times New Roman" w:cs="Times New Roman"/>
          <w:b/>
          <w:bCs/>
          <w:sz w:val="24"/>
          <w:szCs w:val="24"/>
        </w:rPr>
        <w:t>Subregulation</w:t>
      </w:r>
      <w:proofErr w:type="spellEnd"/>
      <w:r w:rsidRPr="00D1530E">
        <w:rPr>
          <w:rFonts w:ascii="Times New Roman" w:hAnsi="Times New Roman" w:cs="Times New Roman"/>
          <w:b/>
          <w:bCs/>
          <w:sz w:val="24"/>
          <w:szCs w:val="24"/>
        </w:rPr>
        <w:t xml:space="preserve"> 304</w:t>
      </w:r>
      <w:proofErr w:type="gramStart"/>
      <w:r w:rsidRPr="00D1530E">
        <w:rPr>
          <w:rFonts w:ascii="Times New Roman" w:hAnsi="Times New Roman" w:cs="Times New Roman"/>
          <w:b/>
          <w:bCs/>
          <w:sz w:val="24"/>
          <w:szCs w:val="24"/>
        </w:rPr>
        <w:t>A(</w:t>
      </w:r>
      <w:proofErr w:type="gramEnd"/>
      <w:r w:rsidRPr="00D1530E">
        <w:rPr>
          <w:rFonts w:ascii="Times New Roman" w:hAnsi="Times New Roman" w:cs="Times New Roman"/>
          <w:b/>
          <w:bCs/>
          <w:sz w:val="24"/>
          <w:szCs w:val="24"/>
        </w:rPr>
        <w:t>3)</w:t>
      </w:r>
    </w:p>
    <w:p w14:paraId="335856AC" w14:textId="204FD476" w:rsidR="00817E2A" w:rsidRDefault="00817E2A" w:rsidP="006403BB">
      <w:pPr>
        <w:pStyle w:val="ListParagraph"/>
        <w:numPr>
          <w:ilvl w:val="0"/>
          <w:numId w:val="1"/>
        </w:numPr>
        <w:ind w:left="550" w:hanging="550"/>
        <w:rPr>
          <w:rFonts w:ascii="Times New Roman" w:hAnsi="Times New Roman" w:cs="Times New Roman"/>
          <w:sz w:val="24"/>
          <w:szCs w:val="24"/>
        </w:rPr>
      </w:pPr>
      <w:r w:rsidRPr="00817E2A">
        <w:rPr>
          <w:rFonts w:ascii="Times New Roman" w:hAnsi="Times New Roman" w:cs="Times New Roman"/>
          <w:sz w:val="24"/>
          <w:szCs w:val="24"/>
        </w:rPr>
        <w:t xml:space="preserve">Item 82 of Schedule 2 to the </w:t>
      </w:r>
      <w:r>
        <w:rPr>
          <w:rFonts w:ascii="Times New Roman" w:hAnsi="Times New Roman" w:cs="Times New Roman"/>
          <w:sz w:val="24"/>
          <w:szCs w:val="24"/>
        </w:rPr>
        <w:t xml:space="preserve">Amendment </w:t>
      </w:r>
      <w:r w:rsidRPr="00817E2A">
        <w:rPr>
          <w:rFonts w:ascii="Times New Roman" w:hAnsi="Times New Roman" w:cs="Times New Roman"/>
          <w:sz w:val="24"/>
          <w:szCs w:val="24"/>
        </w:rPr>
        <w:t>Regulations amend</w:t>
      </w:r>
      <w:r>
        <w:rPr>
          <w:rFonts w:ascii="Times New Roman" w:hAnsi="Times New Roman" w:cs="Times New Roman"/>
          <w:sz w:val="24"/>
          <w:szCs w:val="24"/>
        </w:rPr>
        <w:t>s</w:t>
      </w:r>
      <w:r w:rsidRPr="00817E2A">
        <w:rPr>
          <w:rFonts w:ascii="Times New Roman" w:hAnsi="Times New Roman" w:cs="Times New Roman"/>
          <w:sz w:val="24"/>
          <w:szCs w:val="24"/>
        </w:rPr>
        <w:t xml:space="preserve"> existing </w:t>
      </w:r>
      <w:proofErr w:type="spellStart"/>
      <w:r w:rsidRPr="00817E2A">
        <w:rPr>
          <w:rFonts w:ascii="Times New Roman" w:hAnsi="Times New Roman" w:cs="Times New Roman"/>
          <w:sz w:val="24"/>
          <w:szCs w:val="24"/>
        </w:rPr>
        <w:t>subregulation</w:t>
      </w:r>
      <w:proofErr w:type="spellEnd"/>
      <w:r w:rsidRPr="00817E2A">
        <w:rPr>
          <w:rFonts w:ascii="Times New Roman" w:hAnsi="Times New Roman" w:cs="Times New Roman"/>
          <w:sz w:val="24"/>
          <w:szCs w:val="24"/>
        </w:rPr>
        <w:t xml:space="preserve"> 304</w:t>
      </w:r>
      <w:proofErr w:type="gramStart"/>
      <w:r w:rsidRPr="00817E2A">
        <w:rPr>
          <w:rFonts w:ascii="Times New Roman" w:hAnsi="Times New Roman" w:cs="Times New Roman"/>
          <w:sz w:val="24"/>
          <w:szCs w:val="24"/>
        </w:rPr>
        <w:t>A(</w:t>
      </w:r>
      <w:proofErr w:type="gramEnd"/>
      <w:r w:rsidRPr="00817E2A">
        <w:rPr>
          <w:rFonts w:ascii="Times New Roman" w:hAnsi="Times New Roman" w:cs="Times New Roman"/>
          <w:sz w:val="24"/>
          <w:szCs w:val="24"/>
        </w:rPr>
        <w:t xml:space="preserve">3) of the Principal Regulations to omit ‘commits an offence of strict liability’ and substitute ‘contravenes this </w:t>
      </w:r>
      <w:proofErr w:type="spellStart"/>
      <w:r w:rsidRPr="00817E2A">
        <w:rPr>
          <w:rFonts w:ascii="Times New Roman" w:hAnsi="Times New Roman" w:cs="Times New Roman"/>
          <w:sz w:val="24"/>
          <w:szCs w:val="24"/>
        </w:rPr>
        <w:t>subregulation</w:t>
      </w:r>
      <w:proofErr w:type="spellEnd"/>
      <w:r w:rsidRPr="00817E2A">
        <w:rPr>
          <w:rFonts w:ascii="Times New Roman" w:hAnsi="Times New Roman" w:cs="Times New Roman"/>
          <w:sz w:val="24"/>
          <w:szCs w:val="24"/>
        </w:rPr>
        <w:t xml:space="preserve">’. </w:t>
      </w:r>
    </w:p>
    <w:p w14:paraId="2C99750A" w14:textId="77777777" w:rsidR="00817E2A" w:rsidRPr="00817E2A" w:rsidRDefault="00817E2A" w:rsidP="006403BB">
      <w:pPr>
        <w:pStyle w:val="ListParagraph"/>
        <w:ind w:left="550" w:hanging="550"/>
        <w:rPr>
          <w:rFonts w:ascii="Times New Roman" w:hAnsi="Times New Roman" w:cs="Times New Roman"/>
          <w:sz w:val="24"/>
          <w:szCs w:val="24"/>
        </w:rPr>
      </w:pPr>
    </w:p>
    <w:p w14:paraId="0FFEF6D8" w14:textId="5C0319CC" w:rsidR="005B6360" w:rsidRPr="005B6360" w:rsidRDefault="00817E2A" w:rsidP="006403BB">
      <w:pPr>
        <w:pStyle w:val="ListParagraph"/>
        <w:numPr>
          <w:ilvl w:val="0"/>
          <w:numId w:val="1"/>
        </w:numPr>
        <w:ind w:left="550" w:hanging="550"/>
        <w:rPr>
          <w:rFonts w:ascii="Times New Roman" w:hAnsi="Times New Roman" w:cs="Times New Roman"/>
          <w:sz w:val="24"/>
          <w:szCs w:val="24"/>
        </w:rPr>
      </w:pPr>
      <w:r w:rsidRPr="00817E2A">
        <w:rPr>
          <w:rFonts w:ascii="Times New Roman" w:hAnsi="Times New Roman" w:cs="Times New Roman"/>
          <w:sz w:val="24"/>
          <w:szCs w:val="24"/>
        </w:rPr>
        <w:t xml:space="preserve">This amendment </w:t>
      </w:r>
      <w:r w:rsidR="00612E1A">
        <w:rPr>
          <w:rFonts w:ascii="Times New Roman" w:hAnsi="Times New Roman" w:cs="Times New Roman"/>
          <w:sz w:val="24"/>
          <w:szCs w:val="24"/>
        </w:rPr>
        <w:t xml:space="preserve">is </w:t>
      </w:r>
      <w:r w:rsidRPr="00817E2A">
        <w:rPr>
          <w:rFonts w:ascii="Times New Roman" w:hAnsi="Times New Roman" w:cs="Times New Roman"/>
          <w:sz w:val="24"/>
          <w:szCs w:val="24"/>
        </w:rPr>
        <w:t xml:space="preserve">consequential to the amendments </w:t>
      </w:r>
      <w:r w:rsidR="00612E1A">
        <w:rPr>
          <w:rFonts w:ascii="Times New Roman" w:hAnsi="Times New Roman" w:cs="Times New Roman"/>
          <w:sz w:val="24"/>
          <w:szCs w:val="24"/>
        </w:rPr>
        <w:t>made</w:t>
      </w:r>
      <w:r w:rsidRPr="00817E2A">
        <w:rPr>
          <w:rFonts w:ascii="Times New Roman" w:hAnsi="Times New Roman" w:cs="Times New Roman"/>
          <w:sz w:val="24"/>
          <w:szCs w:val="24"/>
        </w:rPr>
        <w:t xml:space="preserve"> by items 83 and 84 of Schedule 2 and reflect</w:t>
      </w:r>
      <w:r w:rsidR="00612E1A">
        <w:rPr>
          <w:rFonts w:ascii="Times New Roman" w:hAnsi="Times New Roman" w:cs="Times New Roman"/>
          <w:sz w:val="24"/>
          <w:szCs w:val="24"/>
        </w:rPr>
        <w:t>s</w:t>
      </w:r>
      <w:r w:rsidRPr="00817E2A">
        <w:rPr>
          <w:rFonts w:ascii="Times New Roman" w:hAnsi="Times New Roman" w:cs="Times New Roman"/>
          <w:sz w:val="24"/>
          <w:szCs w:val="24"/>
        </w:rPr>
        <w:t xml:space="preserve"> that regulation 304A now include</w:t>
      </w:r>
      <w:r w:rsidR="00612E1A">
        <w:rPr>
          <w:rFonts w:ascii="Times New Roman" w:hAnsi="Times New Roman" w:cs="Times New Roman"/>
          <w:sz w:val="24"/>
          <w:szCs w:val="24"/>
        </w:rPr>
        <w:t>s</w:t>
      </w:r>
      <w:r w:rsidRPr="00817E2A">
        <w:rPr>
          <w:rFonts w:ascii="Times New Roman" w:hAnsi="Times New Roman" w:cs="Times New Roman"/>
          <w:sz w:val="24"/>
          <w:szCs w:val="24"/>
        </w:rPr>
        <w:t xml:space="preserve"> both strict liability offences and civil penalty provisions.</w:t>
      </w:r>
    </w:p>
    <w:p w14:paraId="3FE93C54" w14:textId="77777777" w:rsidR="00D217B0" w:rsidRDefault="00D217B0" w:rsidP="006403BB">
      <w:pPr>
        <w:ind w:left="550" w:hanging="550"/>
        <w:rPr>
          <w:rFonts w:ascii="Times New Roman" w:hAnsi="Times New Roman" w:cs="Times New Roman"/>
          <w:b/>
          <w:bCs/>
          <w:sz w:val="24"/>
          <w:szCs w:val="24"/>
        </w:rPr>
      </w:pPr>
    </w:p>
    <w:p w14:paraId="43506FA5" w14:textId="6368A0AF" w:rsidR="005B6360" w:rsidRPr="00631EA0" w:rsidRDefault="005B6360" w:rsidP="006403BB">
      <w:pPr>
        <w:ind w:left="550" w:hanging="550"/>
        <w:rPr>
          <w:rFonts w:ascii="Times New Roman" w:hAnsi="Times New Roman" w:cs="Times New Roman"/>
          <w:b/>
          <w:bCs/>
          <w:sz w:val="24"/>
          <w:szCs w:val="24"/>
        </w:rPr>
      </w:pPr>
      <w:r w:rsidRPr="00631EA0">
        <w:rPr>
          <w:rFonts w:ascii="Times New Roman" w:hAnsi="Times New Roman" w:cs="Times New Roman"/>
          <w:b/>
          <w:bCs/>
          <w:sz w:val="24"/>
          <w:szCs w:val="24"/>
        </w:rPr>
        <w:lastRenderedPageBreak/>
        <w:t xml:space="preserve">Item [83] – </w:t>
      </w:r>
      <w:proofErr w:type="spellStart"/>
      <w:r w:rsidRPr="00631EA0">
        <w:rPr>
          <w:rFonts w:ascii="Times New Roman" w:hAnsi="Times New Roman" w:cs="Times New Roman"/>
          <w:b/>
          <w:bCs/>
          <w:sz w:val="24"/>
          <w:szCs w:val="24"/>
        </w:rPr>
        <w:t>Subregulation</w:t>
      </w:r>
      <w:proofErr w:type="spellEnd"/>
      <w:r w:rsidRPr="00631EA0">
        <w:rPr>
          <w:rFonts w:ascii="Times New Roman" w:hAnsi="Times New Roman" w:cs="Times New Roman"/>
          <w:b/>
          <w:bCs/>
          <w:sz w:val="24"/>
          <w:szCs w:val="24"/>
        </w:rPr>
        <w:t xml:space="preserve"> 304</w:t>
      </w:r>
      <w:proofErr w:type="gramStart"/>
      <w:r w:rsidRPr="00631EA0">
        <w:rPr>
          <w:rFonts w:ascii="Times New Roman" w:hAnsi="Times New Roman" w:cs="Times New Roman"/>
          <w:b/>
          <w:bCs/>
          <w:sz w:val="24"/>
          <w:szCs w:val="24"/>
        </w:rPr>
        <w:t>A(</w:t>
      </w:r>
      <w:proofErr w:type="gramEnd"/>
      <w:r w:rsidRPr="00631EA0">
        <w:rPr>
          <w:rFonts w:ascii="Times New Roman" w:hAnsi="Times New Roman" w:cs="Times New Roman"/>
          <w:b/>
          <w:bCs/>
          <w:sz w:val="24"/>
          <w:szCs w:val="24"/>
        </w:rPr>
        <w:t>3) (penalty)</w:t>
      </w:r>
    </w:p>
    <w:p w14:paraId="64E51BE7" w14:textId="5CF2C876" w:rsidR="00DE3458" w:rsidRDefault="00DE3458" w:rsidP="006403BB">
      <w:pPr>
        <w:pStyle w:val="ListParagraph"/>
        <w:numPr>
          <w:ilvl w:val="0"/>
          <w:numId w:val="1"/>
        </w:numPr>
        <w:ind w:left="550" w:hanging="550"/>
        <w:rPr>
          <w:rFonts w:ascii="Times New Roman" w:hAnsi="Times New Roman" w:cs="Times New Roman"/>
          <w:sz w:val="24"/>
          <w:szCs w:val="24"/>
        </w:rPr>
      </w:pPr>
      <w:r w:rsidRPr="00DE3458">
        <w:rPr>
          <w:rFonts w:ascii="Times New Roman" w:hAnsi="Times New Roman" w:cs="Times New Roman"/>
          <w:sz w:val="24"/>
          <w:szCs w:val="24"/>
        </w:rPr>
        <w:t xml:space="preserve">Item 83 of Schedule 2 to the </w:t>
      </w:r>
      <w:r>
        <w:rPr>
          <w:rFonts w:ascii="Times New Roman" w:hAnsi="Times New Roman" w:cs="Times New Roman"/>
          <w:sz w:val="24"/>
          <w:szCs w:val="24"/>
        </w:rPr>
        <w:t xml:space="preserve">Amendment </w:t>
      </w:r>
      <w:r w:rsidRPr="00DE3458">
        <w:rPr>
          <w:rFonts w:ascii="Times New Roman" w:hAnsi="Times New Roman" w:cs="Times New Roman"/>
          <w:sz w:val="24"/>
          <w:szCs w:val="24"/>
        </w:rPr>
        <w:t>Regulations amend</w:t>
      </w:r>
      <w:r>
        <w:rPr>
          <w:rFonts w:ascii="Times New Roman" w:hAnsi="Times New Roman" w:cs="Times New Roman"/>
          <w:sz w:val="24"/>
          <w:szCs w:val="24"/>
        </w:rPr>
        <w:t>s</w:t>
      </w:r>
      <w:r w:rsidRPr="00DE3458">
        <w:rPr>
          <w:rFonts w:ascii="Times New Roman" w:hAnsi="Times New Roman" w:cs="Times New Roman"/>
          <w:sz w:val="24"/>
          <w:szCs w:val="24"/>
        </w:rPr>
        <w:t xml:space="preserve"> existing </w:t>
      </w:r>
      <w:proofErr w:type="spellStart"/>
      <w:r w:rsidRPr="00DE3458">
        <w:rPr>
          <w:rFonts w:ascii="Times New Roman" w:hAnsi="Times New Roman" w:cs="Times New Roman"/>
          <w:sz w:val="24"/>
          <w:szCs w:val="24"/>
        </w:rPr>
        <w:t>subregulation</w:t>
      </w:r>
      <w:proofErr w:type="spellEnd"/>
      <w:r w:rsidRPr="00DE3458">
        <w:rPr>
          <w:rFonts w:ascii="Times New Roman" w:hAnsi="Times New Roman" w:cs="Times New Roman"/>
          <w:sz w:val="24"/>
          <w:szCs w:val="24"/>
        </w:rPr>
        <w:t xml:space="preserve"> 304</w:t>
      </w:r>
      <w:proofErr w:type="gramStart"/>
      <w:r w:rsidRPr="00DE3458">
        <w:rPr>
          <w:rFonts w:ascii="Times New Roman" w:hAnsi="Times New Roman" w:cs="Times New Roman"/>
          <w:sz w:val="24"/>
          <w:szCs w:val="24"/>
        </w:rPr>
        <w:t>A(</w:t>
      </w:r>
      <w:proofErr w:type="gramEnd"/>
      <w:r w:rsidRPr="00DE3458">
        <w:rPr>
          <w:rFonts w:ascii="Times New Roman" w:hAnsi="Times New Roman" w:cs="Times New Roman"/>
          <w:sz w:val="24"/>
          <w:szCs w:val="24"/>
        </w:rPr>
        <w:t xml:space="preserve">3) of the Principal Regulations to repeal the penalty of 10 penalty units. </w:t>
      </w:r>
    </w:p>
    <w:p w14:paraId="7C088048" w14:textId="77777777" w:rsidR="00DE3458" w:rsidRPr="00DE3458" w:rsidRDefault="00DE3458" w:rsidP="006403BB">
      <w:pPr>
        <w:pStyle w:val="ListParagraph"/>
        <w:ind w:left="550" w:hanging="550"/>
        <w:rPr>
          <w:rFonts w:ascii="Times New Roman" w:hAnsi="Times New Roman" w:cs="Times New Roman"/>
          <w:sz w:val="24"/>
          <w:szCs w:val="24"/>
        </w:rPr>
      </w:pPr>
    </w:p>
    <w:p w14:paraId="7FD7E91A" w14:textId="5214059F" w:rsidR="005B6360" w:rsidRPr="005B6360" w:rsidRDefault="00DE3458" w:rsidP="006403BB">
      <w:pPr>
        <w:pStyle w:val="ListParagraph"/>
        <w:numPr>
          <w:ilvl w:val="0"/>
          <w:numId w:val="1"/>
        </w:numPr>
        <w:ind w:left="550" w:hanging="550"/>
        <w:rPr>
          <w:rFonts w:ascii="Times New Roman" w:hAnsi="Times New Roman" w:cs="Times New Roman"/>
          <w:sz w:val="24"/>
          <w:szCs w:val="24"/>
        </w:rPr>
      </w:pPr>
      <w:r w:rsidRPr="00DE3458">
        <w:rPr>
          <w:rFonts w:ascii="Times New Roman" w:hAnsi="Times New Roman" w:cs="Times New Roman"/>
          <w:sz w:val="24"/>
          <w:szCs w:val="24"/>
        </w:rPr>
        <w:t xml:space="preserve">This amendment </w:t>
      </w:r>
      <w:r>
        <w:rPr>
          <w:rFonts w:ascii="Times New Roman" w:hAnsi="Times New Roman" w:cs="Times New Roman"/>
          <w:sz w:val="24"/>
          <w:szCs w:val="24"/>
        </w:rPr>
        <w:t>is c</w:t>
      </w:r>
      <w:r w:rsidRPr="00DE3458">
        <w:rPr>
          <w:rFonts w:ascii="Times New Roman" w:hAnsi="Times New Roman" w:cs="Times New Roman"/>
          <w:sz w:val="24"/>
          <w:szCs w:val="24"/>
        </w:rPr>
        <w:t xml:space="preserve">onsequential to the amendment </w:t>
      </w:r>
      <w:r>
        <w:rPr>
          <w:rFonts w:ascii="Times New Roman" w:hAnsi="Times New Roman" w:cs="Times New Roman"/>
          <w:sz w:val="24"/>
          <w:szCs w:val="24"/>
        </w:rPr>
        <w:t xml:space="preserve">made </w:t>
      </w:r>
      <w:r w:rsidRPr="00DE3458">
        <w:rPr>
          <w:rFonts w:ascii="Times New Roman" w:hAnsi="Times New Roman" w:cs="Times New Roman"/>
          <w:sz w:val="24"/>
          <w:szCs w:val="24"/>
        </w:rPr>
        <w:t>by item 84 of Schedule 2 whic</w:t>
      </w:r>
      <w:r>
        <w:rPr>
          <w:rFonts w:ascii="Times New Roman" w:hAnsi="Times New Roman" w:cs="Times New Roman"/>
          <w:sz w:val="24"/>
          <w:szCs w:val="24"/>
        </w:rPr>
        <w:t>h</w:t>
      </w:r>
      <w:r w:rsidRPr="00DE3458">
        <w:rPr>
          <w:rFonts w:ascii="Times New Roman" w:hAnsi="Times New Roman" w:cs="Times New Roman"/>
          <w:sz w:val="24"/>
          <w:szCs w:val="24"/>
        </w:rPr>
        <w:t>, relevantly, insert</w:t>
      </w:r>
      <w:r>
        <w:rPr>
          <w:rFonts w:ascii="Times New Roman" w:hAnsi="Times New Roman" w:cs="Times New Roman"/>
          <w:sz w:val="24"/>
          <w:szCs w:val="24"/>
        </w:rPr>
        <w:t>s</w:t>
      </w:r>
      <w:r w:rsidRPr="00DE3458">
        <w:rPr>
          <w:rFonts w:ascii="Times New Roman" w:hAnsi="Times New Roman" w:cs="Times New Roman"/>
          <w:sz w:val="24"/>
          <w:szCs w:val="24"/>
        </w:rPr>
        <w:t xml:space="preserve"> a new higher penalty for the strict liability offences, and penalties for the new civil penalty provisions, in regulation 304A.</w:t>
      </w:r>
    </w:p>
    <w:p w14:paraId="19167452" w14:textId="77777777" w:rsidR="005B6360" w:rsidRPr="00194F09" w:rsidRDefault="005B6360" w:rsidP="006403BB">
      <w:pPr>
        <w:ind w:left="550" w:hanging="550"/>
        <w:rPr>
          <w:rFonts w:ascii="Times New Roman" w:hAnsi="Times New Roman" w:cs="Times New Roman"/>
          <w:b/>
          <w:bCs/>
          <w:sz w:val="24"/>
          <w:szCs w:val="24"/>
        </w:rPr>
      </w:pPr>
      <w:r w:rsidRPr="00194F09">
        <w:rPr>
          <w:rFonts w:ascii="Times New Roman" w:hAnsi="Times New Roman" w:cs="Times New Roman"/>
          <w:b/>
          <w:bCs/>
          <w:sz w:val="24"/>
          <w:szCs w:val="24"/>
        </w:rPr>
        <w:t>Item [84] – At the end of regulation 304A</w:t>
      </w:r>
    </w:p>
    <w:p w14:paraId="1FA97D16" w14:textId="77777777"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Regulation 304A of the Principal Regulation deals with the situation where a person makes a false representation that the person can legally provide a service that involves the acquisition, disposal, storage, use or handling of an extinguishing agent.</w:t>
      </w:r>
    </w:p>
    <w:p w14:paraId="1F20A98A" w14:textId="77777777" w:rsidR="00C04043" w:rsidRDefault="00C04043" w:rsidP="006403BB">
      <w:pPr>
        <w:pStyle w:val="ListParagraph"/>
        <w:ind w:left="550" w:hanging="550"/>
        <w:rPr>
          <w:rFonts w:ascii="Times New Roman" w:hAnsi="Times New Roman" w:cs="Times New Roman"/>
          <w:sz w:val="24"/>
          <w:szCs w:val="24"/>
        </w:rPr>
      </w:pPr>
    </w:p>
    <w:p w14:paraId="4B76CF81" w14:textId="5CEEFF2B" w:rsidR="00E9310D" w:rsidRPr="00E9310D"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 xml:space="preserve">Specifically, and </w:t>
      </w:r>
      <w:r w:rsidR="00E9310D">
        <w:rPr>
          <w:rFonts w:ascii="Times New Roman" w:hAnsi="Times New Roman" w:cs="Times New Roman"/>
          <w:sz w:val="24"/>
          <w:szCs w:val="24"/>
        </w:rPr>
        <w:t>consistent with</w:t>
      </w:r>
      <w:r w:rsidRPr="00C04043">
        <w:rPr>
          <w:rFonts w:ascii="Times New Roman" w:hAnsi="Times New Roman" w:cs="Times New Roman"/>
          <w:sz w:val="24"/>
          <w:szCs w:val="24"/>
        </w:rPr>
        <w:t xml:space="preserve"> the amendment </w:t>
      </w:r>
      <w:r>
        <w:rPr>
          <w:rFonts w:ascii="Times New Roman" w:hAnsi="Times New Roman" w:cs="Times New Roman"/>
          <w:sz w:val="24"/>
          <w:szCs w:val="24"/>
        </w:rPr>
        <w:t>made</w:t>
      </w:r>
      <w:r w:rsidRPr="00C04043">
        <w:rPr>
          <w:rFonts w:ascii="Times New Roman" w:hAnsi="Times New Roman" w:cs="Times New Roman"/>
          <w:sz w:val="24"/>
          <w:szCs w:val="24"/>
        </w:rPr>
        <w:t xml:space="preserve"> by item 79 above, a person contravene</w:t>
      </w:r>
      <w:r>
        <w:rPr>
          <w:rFonts w:ascii="Times New Roman" w:hAnsi="Times New Roman" w:cs="Times New Roman"/>
          <w:sz w:val="24"/>
          <w:szCs w:val="24"/>
        </w:rPr>
        <w:t>s</w:t>
      </w:r>
      <w:r w:rsidRPr="00C04043">
        <w:rPr>
          <w:rFonts w:ascii="Times New Roman" w:hAnsi="Times New Roman" w:cs="Times New Roman"/>
          <w:sz w:val="24"/>
          <w:szCs w:val="24"/>
        </w:rPr>
        <w:t xml:space="preserve"> </w:t>
      </w:r>
      <w:proofErr w:type="spellStart"/>
      <w:r w:rsidRPr="00C04043">
        <w:rPr>
          <w:rFonts w:ascii="Times New Roman" w:hAnsi="Times New Roman" w:cs="Times New Roman"/>
          <w:sz w:val="24"/>
          <w:szCs w:val="24"/>
        </w:rPr>
        <w:t>subregulation</w:t>
      </w:r>
      <w:proofErr w:type="spellEnd"/>
      <w:r w:rsidRPr="00C04043">
        <w:rPr>
          <w:rFonts w:ascii="Times New Roman" w:hAnsi="Times New Roman" w:cs="Times New Roman"/>
          <w:sz w:val="24"/>
          <w:szCs w:val="24"/>
        </w:rPr>
        <w:t xml:space="preserve"> 304</w:t>
      </w:r>
      <w:proofErr w:type="gramStart"/>
      <w:r w:rsidRPr="00C04043">
        <w:rPr>
          <w:rFonts w:ascii="Times New Roman" w:hAnsi="Times New Roman" w:cs="Times New Roman"/>
          <w:sz w:val="24"/>
          <w:szCs w:val="24"/>
        </w:rPr>
        <w:t>A(</w:t>
      </w:r>
      <w:proofErr w:type="gramEnd"/>
      <w:r w:rsidRPr="00C04043">
        <w:rPr>
          <w:rFonts w:ascii="Times New Roman" w:hAnsi="Times New Roman" w:cs="Times New Roman"/>
          <w:sz w:val="24"/>
          <w:szCs w:val="24"/>
        </w:rPr>
        <w:t>1) if:</w:t>
      </w:r>
    </w:p>
    <w:p w14:paraId="121ED82E" w14:textId="77777777" w:rsidR="00C377FA" w:rsidRDefault="00C377FA" w:rsidP="006403BB">
      <w:pPr>
        <w:pStyle w:val="ListParagraph"/>
        <w:ind w:left="550" w:hanging="550"/>
        <w:rPr>
          <w:rFonts w:ascii="Times New Roman" w:hAnsi="Times New Roman" w:cs="Times New Roman"/>
          <w:sz w:val="24"/>
          <w:szCs w:val="24"/>
        </w:rPr>
      </w:pPr>
    </w:p>
    <w:p w14:paraId="11AE6F0D" w14:textId="7E9AC259" w:rsidR="00C04043" w:rsidRPr="00C04043" w:rsidRDefault="00C04043" w:rsidP="0015156F">
      <w:pPr>
        <w:pStyle w:val="ListParagraph"/>
        <w:numPr>
          <w:ilvl w:val="0"/>
          <w:numId w:val="27"/>
        </w:numPr>
        <w:ind w:left="1270" w:hanging="550"/>
        <w:rPr>
          <w:rFonts w:ascii="Times New Roman" w:hAnsi="Times New Roman" w:cs="Times New Roman"/>
          <w:sz w:val="24"/>
          <w:szCs w:val="24"/>
        </w:rPr>
      </w:pPr>
      <w:r w:rsidRPr="00C04043">
        <w:rPr>
          <w:rFonts w:ascii="Times New Roman" w:hAnsi="Times New Roman" w:cs="Times New Roman"/>
          <w:sz w:val="24"/>
          <w:szCs w:val="24"/>
        </w:rPr>
        <w:t>the person makes a representation that the person can provide a service that involves the acquisition, disposal, storage, use or handling of an extinguishing agent; and</w:t>
      </w:r>
    </w:p>
    <w:p w14:paraId="6BE7124C" w14:textId="77777777" w:rsidR="00C04043" w:rsidRPr="00C04043" w:rsidRDefault="00C04043" w:rsidP="0015156F">
      <w:pPr>
        <w:pStyle w:val="ListParagraph"/>
        <w:ind w:left="1270" w:hanging="550"/>
        <w:rPr>
          <w:rFonts w:ascii="Times New Roman" w:hAnsi="Times New Roman" w:cs="Times New Roman"/>
          <w:sz w:val="24"/>
          <w:szCs w:val="24"/>
        </w:rPr>
      </w:pPr>
    </w:p>
    <w:p w14:paraId="1AB5DFE1" w14:textId="77777777" w:rsidR="00C04043" w:rsidRPr="00C04043" w:rsidRDefault="00C04043" w:rsidP="0015156F">
      <w:pPr>
        <w:pStyle w:val="ListParagraph"/>
        <w:numPr>
          <w:ilvl w:val="0"/>
          <w:numId w:val="27"/>
        </w:numPr>
        <w:ind w:left="1270" w:hanging="550"/>
        <w:rPr>
          <w:rFonts w:ascii="Times New Roman" w:hAnsi="Times New Roman" w:cs="Times New Roman"/>
          <w:sz w:val="24"/>
          <w:szCs w:val="24"/>
        </w:rPr>
      </w:pPr>
      <w:r w:rsidRPr="00C04043">
        <w:rPr>
          <w:rFonts w:ascii="Times New Roman" w:hAnsi="Times New Roman" w:cs="Times New Roman"/>
          <w:sz w:val="24"/>
          <w:szCs w:val="24"/>
        </w:rPr>
        <w:t>at the time of making the representation, the person does not hold a fire protection industry permit or special circumstances exemption that entitles the person to provide the service; and</w:t>
      </w:r>
    </w:p>
    <w:p w14:paraId="4E5A6E5D" w14:textId="77777777" w:rsidR="00C04043" w:rsidRPr="00C04043" w:rsidRDefault="00C04043" w:rsidP="0015156F">
      <w:pPr>
        <w:pStyle w:val="ListParagraph"/>
        <w:ind w:left="1270" w:hanging="550"/>
        <w:rPr>
          <w:rFonts w:ascii="Times New Roman" w:hAnsi="Times New Roman" w:cs="Times New Roman"/>
          <w:sz w:val="24"/>
          <w:szCs w:val="24"/>
        </w:rPr>
      </w:pPr>
    </w:p>
    <w:p w14:paraId="7E48C564" w14:textId="77777777" w:rsidR="00C04043" w:rsidRPr="00C04043" w:rsidRDefault="00C04043" w:rsidP="0015156F">
      <w:pPr>
        <w:pStyle w:val="ListParagraph"/>
        <w:numPr>
          <w:ilvl w:val="0"/>
          <w:numId w:val="27"/>
        </w:numPr>
        <w:ind w:left="1270" w:hanging="550"/>
        <w:rPr>
          <w:rFonts w:ascii="Times New Roman" w:hAnsi="Times New Roman" w:cs="Times New Roman"/>
          <w:sz w:val="24"/>
          <w:szCs w:val="24"/>
        </w:rPr>
      </w:pPr>
      <w:r w:rsidRPr="00C04043">
        <w:rPr>
          <w:rFonts w:ascii="Times New Roman" w:hAnsi="Times New Roman" w:cs="Times New Roman"/>
          <w:sz w:val="24"/>
          <w:szCs w:val="24"/>
        </w:rPr>
        <w:t>at the time of making the representation, the person does not employ, or has not engaged, a person who holds an extinguishing agent handling licence for work of the kind that is necessary to provide the service.</w:t>
      </w:r>
    </w:p>
    <w:p w14:paraId="7B0C00F0" w14:textId="77777777" w:rsidR="00E9310D" w:rsidRDefault="00E9310D" w:rsidP="006403BB">
      <w:pPr>
        <w:pStyle w:val="ListParagraph"/>
        <w:ind w:left="550" w:hanging="550"/>
        <w:rPr>
          <w:rFonts w:ascii="Times New Roman" w:hAnsi="Times New Roman" w:cs="Times New Roman"/>
          <w:sz w:val="24"/>
          <w:szCs w:val="24"/>
        </w:rPr>
      </w:pPr>
    </w:p>
    <w:p w14:paraId="48C984D7" w14:textId="57BFFAF9"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 xml:space="preserve">There are a number of offence-specific defences to the prohibition in </w:t>
      </w:r>
      <w:proofErr w:type="spellStart"/>
      <w:r w:rsidRPr="00C04043">
        <w:rPr>
          <w:rFonts w:ascii="Times New Roman" w:hAnsi="Times New Roman" w:cs="Times New Roman"/>
          <w:sz w:val="24"/>
          <w:szCs w:val="24"/>
        </w:rPr>
        <w:t>subregulation</w:t>
      </w:r>
      <w:proofErr w:type="spellEnd"/>
      <w:r w:rsidRPr="00C04043">
        <w:rPr>
          <w:rFonts w:ascii="Times New Roman" w:hAnsi="Times New Roman" w:cs="Times New Roman"/>
          <w:sz w:val="24"/>
          <w:szCs w:val="24"/>
        </w:rPr>
        <w:t xml:space="preserve"> 304</w:t>
      </w:r>
      <w:proofErr w:type="gramStart"/>
      <w:r w:rsidRPr="00C04043">
        <w:rPr>
          <w:rFonts w:ascii="Times New Roman" w:hAnsi="Times New Roman" w:cs="Times New Roman"/>
          <w:sz w:val="24"/>
          <w:szCs w:val="24"/>
        </w:rPr>
        <w:t>A(</w:t>
      </w:r>
      <w:proofErr w:type="gramEnd"/>
      <w:r w:rsidRPr="00C04043">
        <w:rPr>
          <w:rFonts w:ascii="Times New Roman" w:hAnsi="Times New Roman" w:cs="Times New Roman"/>
          <w:sz w:val="24"/>
          <w:szCs w:val="24"/>
        </w:rPr>
        <w:t xml:space="preserve">1) set out </w:t>
      </w:r>
      <w:proofErr w:type="spellStart"/>
      <w:r w:rsidRPr="00C04043">
        <w:rPr>
          <w:rFonts w:ascii="Times New Roman" w:hAnsi="Times New Roman" w:cs="Times New Roman"/>
          <w:sz w:val="24"/>
          <w:szCs w:val="24"/>
        </w:rPr>
        <w:t>subregulations</w:t>
      </w:r>
      <w:proofErr w:type="spellEnd"/>
      <w:r w:rsidRPr="00C04043">
        <w:rPr>
          <w:rFonts w:ascii="Times New Roman" w:hAnsi="Times New Roman" w:cs="Times New Roman"/>
          <w:sz w:val="24"/>
          <w:szCs w:val="24"/>
        </w:rPr>
        <w:t xml:space="preserve"> 304A(2) and (2A).</w:t>
      </w:r>
    </w:p>
    <w:p w14:paraId="394365C4" w14:textId="77777777" w:rsidR="00E9310D" w:rsidRDefault="00E9310D" w:rsidP="006403BB">
      <w:pPr>
        <w:pStyle w:val="ListParagraph"/>
        <w:ind w:left="550" w:hanging="550"/>
        <w:rPr>
          <w:rFonts w:ascii="Times New Roman" w:hAnsi="Times New Roman" w:cs="Times New Roman"/>
          <w:sz w:val="24"/>
          <w:szCs w:val="24"/>
        </w:rPr>
      </w:pPr>
    </w:p>
    <w:p w14:paraId="75F9FB27" w14:textId="026C9A48"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 xml:space="preserve">In addition, and </w:t>
      </w:r>
      <w:r w:rsidR="00E9310D">
        <w:rPr>
          <w:rFonts w:ascii="Times New Roman" w:hAnsi="Times New Roman" w:cs="Times New Roman"/>
          <w:sz w:val="24"/>
          <w:szCs w:val="24"/>
        </w:rPr>
        <w:t>consistent with</w:t>
      </w:r>
      <w:r w:rsidRPr="00C04043">
        <w:rPr>
          <w:rFonts w:ascii="Times New Roman" w:hAnsi="Times New Roman" w:cs="Times New Roman"/>
          <w:sz w:val="24"/>
          <w:szCs w:val="24"/>
        </w:rPr>
        <w:t xml:space="preserve"> the amendment </w:t>
      </w:r>
      <w:r w:rsidR="00E9310D">
        <w:rPr>
          <w:rFonts w:ascii="Times New Roman" w:hAnsi="Times New Roman" w:cs="Times New Roman"/>
          <w:sz w:val="24"/>
          <w:szCs w:val="24"/>
        </w:rPr>
        <w:t>made</w:t>
      </w:r>
      <w:r w:rsidRPr="00C04043">
        <w:rPr>
          <w:rFonts w:ascii="Times New Roman" w:hAnsi="Times New Roman" w:cs="Times New Roman"/>
          <w:sz w:val="24"/>
          <w:szCs w:val="24"/>
        </w:rPr>
        <w:t xml:space="preserve"> by item 82 above, a person contravene</w:t>
      </w:r>
      <w:r w:rsidR="00927EC4">
        <w:rPr>
          <w:rFonts w:ascii="Times New Roman" w:hAnsi="Times New Roman" w:cs="Times New Roman"/>
          <w:sz w:val="24"/>
          <w:szCs w:val="24"/>
        </w:rPr>
        <w:t>s</w:t>
      </w:r>
      <w:r w:rsidRPr="00C04043">
        <w:rPr>
          <w:rFonts w:ascii="Times New Roman" w:hAnsi="Times New Roman" w:cs="Times New Roman"/>
          <w:sz w:val="24"/>
          <w:szCs w:val="24"/>
        </w:rPr>
        <w:t xml:space="preserve"> </w:t>
      </w:r>
      <w:proofErr w:type="spellStart"/>
      <w:r w:rsidRPr="00C04043">
        <w:rPr>
          <w:rFonts w:ascii="Times New Roman" w:hAnsi="Times New Roman" w:cs="Times New Roman"/>
          <w:sz w:val="24"/>
          <w:szCs w:val="24"/>
        </w:rPr>
        <w:t>subregulation</w:t>
      </w:r>
      <w:proofErr w:type="spellEnd"/>
      <w:r w:rsidRPr="00C04043">
        <w:rPr>
          <w:rFonts w:ascii="Times New Roman" w:hAnsi="Times New Roman" w:cs="Times New Roman"/>
          <w:sz w:val="24"/>
          <w:szCs w:val="24"/>
        </w:rPr>
        <w:t xml:space="preserve"> 304</w:t>
      </w:r>
      <w:proofErr w:type="gramStart"/>
      <w:r w:rsidRPr="00C04043">
        <w:rPr>
          <w:rFonts w:ascii="Times New Roman" w:hAnsi="Times New Roman" w:cs="Times New Roman"/>
          <w:sz w:val="24"/>
          <w:szCs w:val="24"/>
        </w:rPr>
        <w:t>A(</w:t>
      </w:r>
      <w:proofErr w:type="gramEnd"/>
      <w:r w:rsidRPr="00C04043">
        <w:rPr>
          <w:rFonts w:ascii="Times New Roman" w:hAnsi="Times New Roman" w:cs="Times New Roman"/>
          <w:sz w:val="24"/>
          <w:szCs w:val="24"/>
        </w:rPr>
        <w:t>3) if:</w:t>
      </w:r>
    </w:p>
    <w:p w14:paraId="6333566C" w14:textId="77777777" w:rsidR="00E9310D" w:rsidRDefault="00E9310D" w:rsidP="006403BB">
      <w:pPr>
        <w:pStyle w:val="ListParagraph"/>
        <w:ind w:left="550" w:hanging="550"/>
        <w:rPr>
          <w:rFonts w:ascii="Times New Roman" w:hAnsi="Times New Roman" w:cs="Times New Roman"/>
          <w:sz w:val="24"/>
          <w:szCs w:val="24"/>
        </w:rPr>
      </w:pPr>
    </w:p>
    <w:p w14:paraId="1224F936" w14:textId="0015E65E" w:rsidR="00C04043" w:rsidRPr="00C04043" w:rsidRDefault="00C04043" w:rsidP="0015156F">
      <w:pPr>
        <w:pStyle w:val="ListParagraph"/>
        <w:numPr>
          <w:ilvl w:val="0"/>
          <w:numId w:val="28"/>
        </w:numPr>
        <w:ind w:left="1270" w:hanging="550"/>
        <w:rPr>
          <w:rFonts w:ascii="Times New Roman" w:hAnsi="Times New Roman" w:cs="Times New Roman"/>
          <w:sz w:val="24"/>
          <w:szCs w:val="24"/>
        </w:rPr>
      </w:pPr>
      <w:r w:rsidRPr="00C04043">
        <w:rPr>
          <w:rFonts w:ascii="Times New Roman" w:hAnsi="Times New Roman" w:cs="Times New Roman"/>
          <w:sz w:val="24"/>
          <w:szCs w:val="24"/>
        </w:rPr>
        <w:t>the person makes a representation that the person is the holder of a kind of fire protection industry permit or special circumstances exemption; and</w:t>
      </w:r>
    </w:p>
    <w:p w14:paraId="2F7951C7" w14:textId="77777777" w:rsidR="00C04043" w:rsidRPr="00C04043" w:rsidRDefault="00C04043" w:rsidP="0015156F">
      <w:pPr>
        <w:pStyle w:val="ListParagraph"/>
        <w:ind w:left="1270" w:hanging="550"/>
        <w:rPr>
          <w:rFonts w:ascii="Times New Roman" w:hAnsi="Times New Roman" w:cs="Times New Roman"/>
          <w:sz w:val="24"/>
          <w:szCs w:val="24"/>
        </w:rPr>
      </w:pPr>
    </w:p>
    <w:p w14:paraId="5C430BDE" w14:textId="77777777" w:rsidR="00C04043" w:rsidRPr="00C04043" w:rsidRDefault="00C04043" w:rsidP="0015156F">
      <w:pPr>
        <w:pStyle w:val="ListParagraph"/>
        <w:numPr>
          <w:ilvl w:val="0"/>
          <w:numId w:val="28"/>
        </w:numPr>
        <w:ind w:left="1270" w:hanging="550"/>
        <w:rPr>
          <w:rFonts w:ascii="Times New Roman" w:hAnsi="Times New Roman" w:cs="Times New Roman"/>
          <w:sz w:val="24"/>
          <w:szCs w:val="24"/>
        </w:rPr>
      </w:pPr>
      <w:r w:rsidRPr="00C04043">
        <w:rPr>
          <w:rFonts w:ascii="Times New Roman" w:hAnsi="Times New Roman" w:cs="Times New Roman"/>
          <w:sz w:val="24"/>
          <w:szCs w:val="24"/>
        </w:rPr>
        <w:t>at the time of making the representation, the person is not the holder of a fire protection industry permit or special circumstances exemption of that kind.</w:t>
      </w:r>
    </w:p>
    <w:p w14:paraId="3CCEE8E3" w14:textId="77777777" w:rsidR="00E9310D" w:rsidRDefault="00E9310D" w:rsidP="0015156F">
      <w:pPr>
        <w:pStyle w:val="ListParagraph"/>
        <w:ind w:left="1270" w:hanging="550"/>
        <w:rPr>
          <w:rFonts w:ascii="Times New Roman" w:hAnsi="Times New Roman" w:cs="Times New Roman"/>
          <w:sz w:val="24"/>
          <w:szCs w:val="24"/>
        </w:rPr>
      </w:pPr>
    </w:p>
    <w:p w14:paraId="132B35EB" w14:textId="354C2402"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 xml:space="preserve">Item 84 of Schedule 2 to the </w:t>
      </w:r>
      <w:r w:rsidR="00927EC4">
        <w:rPr>
          <w:rFonts w:ascii="Times New Roman" w:hAnsi="Times New Roman" w:cs="Times New Roman"/>
          <w:sz w:val="24"/>
          <w:szCs w:val="24"/>
        </w:rPr>
        <w:t>Amendment</w:t>
      </w:r>
      <w:r w:rsidRPr="00C04043">
        <w:rPr>
          <w:rFonts w:ascii="Times New Roman" w:hAnsi="Times New Roman" w:cs="Times New Roman"/>
          <w:sz w:val="24"/>
          <w:szCs w:val="24"/>
        </w:rPr>
        <w:t xml:space="preserve"> Regulations </w:t>
      </w:r>
      <w:r w:rsidR="00927EC4">
        <w:rPr>
          <w:rFonts w:ascii="Times New Roman" w:hAnsi="Times New Roman" w:cs="Times New Roman"/>
          <w:sz w:val="24"/>
          <w:szCs w:val="24"/>
        </w:rPr>
        <w:t xml:space="preserve">amends existing </w:t>
      </w:r>
      <w:proofErr w:type="spellStart"/>
      <w:r w:rsidR="00927EC4">
        <w:rPr>
          <w:rFonts w:ascii="Times New Roman" w:hAnsi="Times New Roman" w:cs="Times New Roman"/>
          <w:sz w:val="24"/>
          <w:szCs w:val="24"/>
        </w:rPr>
        <w:t>subregulation</w:t>
      </w:r>
      <w:proofErr w:type="spellEnd"/>
      <w:r w:rsidR="00927EC4">
        <w:rPr>
          <w:rFonts w:ascii="Times New Roman" w:hAnsi="Times New Roman" w:cs="Times New Roman"/>
          <w:sz w:val="24"/>
          <w:szCs w:val="24"/>
        </w:rPr>
        <w:t xml:space="preserve"> 304A to </w:t>
      </w:r>
      <w:r w:rsidRPr="00C04043">
        <w:rPr>
          <w:rFonts w:ascii="Times New Roman" w:hAnsi="Times New Roman" w:cs="Times New Roman"/>
          <w:sz w:val="24"/>
          <w:szCs w:val="24"/>
        </w:rPr>
        <w:t xml:space="preserve">insert new </w:t>
      </w:r>
      <w:proofErr w:type="spellStart"/>
      <w:r w:rsidRPr="00C04043">
        <w:rPr>
          <w:rFonts w:ascii="Times New Roman" w:hAnsi="Times New Roman" w:cs="Times New Roman"/>
          <w:sz w:val="24"/>
          <w:szCs w:val="24"/>
        </w:rPr>
        <w:t>subregulations</w:t>
      </w:r>
      <w:proofErr w:type="spellEnd"/>
      <w:r w:rsidRPr="00C04043">
        <w:rPr>
          <w:rFonts w:ascii="Times New Roman" w:hAnsi="Times New Roman" w:cs="Times New Roman"/>
          <w:sz w:val="24"/>
          <w:szCs w:val="24"/>
        </w:rPr>
        <w:t xml:space="preserve"> 304</w:t>
      </w:r>
      <w:proofErr w:type="gramStart"/>
      <w:r w:rsidRPr="00C04043">
        <w:rPr>
          <w:rFonts w:ascii="Times New Roman" w:hAnsi="Times New Roman" w:cs="Times New Roman"/>
          <w:sz w:val="24"/>
          <w:szCs w:val="24"/>
        </w:rPr>
        <w:t>A(</w:t>
      </w:r>
      <w:proofErr w:type="gramEnd"/>
      <w:r w:rsidRPr="00C04043">
        <w:rPr>
          <w:rFonts w:ascii="Times New Roman" w:hAnsi="Times New Roman" w:cs="Times New Roman"/>
          <w:sz w:val="24"/>
          <w:szCs w:val="24"/>
        </w:rPr>
        <w:t xml:space="preserve">4) and (5). </w:t>
      </w:r>
    </w:p>
    <w:p w14:paraId="4A96C4A1" w14:textId="77777777" w:rsidR="00927EC4" w:rsidRDefault="00927EC4" w:rsidP="006403BB">
      <w:pPr>
        <w:pStyle w:val="ListParagraph"/>
        <w:ind w:left="550" w:hanging="550"/>
        <w:rPr>
          <w:rFonts w:ascii="Times New Roman" w:hAnsi="Times New Roman" w:cs="Times New Roman"/>
          <w:sz w:val="24"/>
          <w:szCs w:val="24"/>
        </w:rPr>
      </w:pPr>
    </w:p>
    <w:p w14:paraId="7BC02BEB" w14:textId="630F97BE"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 xml:space="preserve">New </w:t>
      </w:r>
      <w:proofErr w:type="spellStart"/>
      <w:r w:rsidRPr="00C04043">
        <w:rPr>
          <w:rFonts w:ascii="Times New Roman" w:hAnsi="Times New Roman" w:cs="Times New Roman"/>
          <w:sz w:val="24"/>
          <w:szCs w:val="24"/>
        </w:rPr>
        <w:t>subregulation</w:t>
      </w:r>
      <w:proofErr w:type="spellEnd"/>
      <w:r w:rsidRPr="00C04043">
        <w:rPr>
          <w:rFonts w:ascii="Times New Roman" w:hAnsi="Times New Roman" w:cs="Times New Roman"/>
          <w:sz w:val="24"/>
          <w:szCs w:val="24"/>
        </w:rPr>
        <w:t xml:space="preserve"> 304</w:t>
      </w:r>
      <w:proofErr w:type="gramStart"/>
      <w:r w:rsidRPr="00C04043">
        <w:rPr>
          <w:rFonts w:ascii="Times New Roman" w:hAnsi="Times New Roman" w:cs="Times New Roman"/>
          <w:sz w:val="24"/>
          <w:szCs w:val="24"/>
        </w:rPr>
        <w:t>A(</w:t>
      </w:r>
      <w:proofErr w:type="gramEnd"/>
      <w:r w:rsidRPr="00C04043">
        <w:rPr>
          <w:rFonts w:ascii="Times New Roman" w:hAnsi="Times New Roman" w:cs="Times New Roman"/>
          <w:sz w:val="24"/>
          <w:szCs w:val="24"/>
        </w:rPr>
        <w:t>4) make</w:t>
      </w:r>
      <w:r w:rsidR="00927EC4">
        <w:rPr>
          <w:rFonts w:ascii="Times New Roman" w:hAnsi="Times New Roman" w:cs="Times New Roman"/>
          <w:sz w:val="24"/>
          <w:szCs w:val="24"/>
        </w:rPr>
        <w:t>s</w:t>
      </w:r>
      <w:r w:rsidRPr="00C04043">
        <w:rPr>
          <w:rFonts w:ascii="Times New Roman" w:hAnsi="Times New Roman" w:cs="Times New Roman"/>
          <w:sz w:val="24"/>
          <w:szCs w:val="24"/>
        </w:rPr>
        <w:t xml:space="preserve"> it a strict liability offence for a person to contravene the prohibition in </w:t>
      </w:r>
      <w:proofErr w:type="spellStart"/>
      <w:r w:rsidRPr="00C04043">
        <w:rPr>
          <w:rFonts w:ascii="Times New Roman" w:hAnsi="Times New Roman" w:cs="Times New Roman"/>
          <w:sz w:val="24"/>
          <w:szCs w:val="24"/>
        </w:rPr>
        <w:t>subregulations</w:t>
      </w:r>
      <w:proofErr w:type="spellEnd"/>
      <w:r w:rsidRPr="00C04043">
        <w:rPr>
          <w:rFonts w:ascii="Times New Roman" w:hAnsi="Times New Roman" w:cs="Times New Roman"/>
          <w:sz w:val="24"/>
          <w:szCs w:val="24"/>
        </w:rPr>
        <w:t xml:space="preserve"> 304A(1) or 304A(3). The maximum penalty for this offence </w:t>
      </w:r>
      <w:r w:rsidR="00927EC4">
        <w:rPr>
          <w:rFonts w:ascii="Times New Roman" w:hAnsi="Times New Roman" w:cs="Times New Roman"/>
          <w:sz w:val="24"/>
          <w:szCs w:val="24"/>
        </w:rPr>
        <w:t>is</w:t>
      </w:r>
      <w:r w:rsidRPr="00C04043">
        <w:rPr>
          <w:rFonts w:ascii="Times New Roman" w:hAnsi="Times New Roman" w:cs="Times New Roman"/>
          <w:sz w:val="24"/>
          <w:szCs w:val="24"/>
        </w:rPr>
        <w:t xml:space="preserve"> 50 penalty units. </w:t>
      </w:r>
    </w:p>
    <w:p w14:paraId="12C0B726" w14:textId="77777777" w:rsidR="00927EC4" w:rsidRDefault="00927EC4" w:rsidP="006403BB">
      <w:pPr>
        <w:pStyle w:val="ListParagraph"/>
        <w:ind w:left="550" w:hanging="550"/>
        <w:rPr>
          <w:rFonts w:ascii="Times New Roman" w:hAnsi="Times New Roman" w:cs="Times New Roman"/>
          <w:sz w:val="24"/>
          <w:szCs w:val="24"/>
        </w:rPr>
      </w:pPr>
    </w:p>
    <w:p w14:paraId="1661D561" w14:textId="59949BF6"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Strict liability is pro</w:t>
      </w:r>
      <w:r w:rsidR="00927EC4">
        <w:rPr>
          <w:rFonts w:ascii="Times New Roman" w:hAnsi="Times New Roman" w:cs="Times New Roman"/>
          <w:sz w:val="24"/>
          <w:szCs w:val="24"/>
        </w:rPr>
        <w:t>vided</w:t>
      </w:r>
      <w:r w:rsidRPr="00C04043">
        <w:rPr>
          <w:rFonts w:ascii="Times New Roman" w:hAnsi="Times New Roman" w:cs="Times New Roman"/>
          <w:sz w:val="24"/>
          <w:szCs w:val="24"/>
        </w:rPr>
        <w:t xml:space="preserve"> for this offence having regard to the Commonwealth Guide to Framing Offences and the Scrutiny of Bills Committee 6th Report. Consistent with these documents, strict liability is appropriate because:</w:t>
      </w:r>
    </w:p>
    <w:p w14:paraId="0FA442D5" w14:textId="77777777" w:rsidR="00927EC4" w:rsidRDefault="00927EC4" w:rsidP="006403BB">
      <w:pPr>
        <w:pStyle w:val="ListParagraph"/>
        <w:ind w:left="550" w:hanging="550"/>
        <w:rPr>
          <w:rFonts w:ascii="Times New Roman" w:hAnsi="Times New Roman" w:cs="Times New Roman"/>
          <w:sz w:val="24"/>
          <w:szCs w:val="24"/>
        </w:rPr>
      </w:pPr>
    </w:p>
    <w:p w14:paraId="42439938" w14:textId="35300E60"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 xml:space="preserve">the offence is not punishable by </w:t>
      </w:r>
      <w:proofErr w:type="gramStart"/>
      <w:r w:rsidRPr="00C04043">
        <w:rPr>
          <w:rFonts w:ascii="Times New Roman" w:hAnsi="Times New Roman" w:cs="Times New Roman"/>
          <w:sz w:val="24"/>
          <w:szCs w:val="24"/>
        </w:rPr>
        <w:t>imprisonment;</w:t>
      </w:r>
      <w:proofErr w:type="gramEnd"/>
    </w:p>
    <w:p w14:paraId="3659CEEA" w14:textId="77777777" w:rsidR="00C04043" w:rsidRPr="00C04043" w:rsidRDefault="00C04043" w:rsidP="003902E5">
      <w:pPr>
        <w:pStyle w:val="ListParagraph"/>
        <w:ind w:left="1270" w:hanging="550"/>
        <w:rPr>
          <w:rFonts w:ascii="Times New Roman" w:hAnsi="Times New Roman" w:cs="Times New Roman"/>
          <w:sz w:val="24"/>
          <w:szCs w:val="24"/>
        </w:rPr>
      </w:pPr>
    </w:p>
    <w:p w14:paraId="2E63AB1E" w14:textId="77777777"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 xml:space="preserve">the offence is subject to a maximum penalty of 50 penalty units for an </w:t>
      </w:r>
      <w:proofErr w:type="gramStart"/>
      <w:r w:rsidRPr="00C04043">
        <w:rPr>
          <w:rFonts w:ascii="Times New Roman" w:hAnsi="Times New Roman" w:cs="Times New Roman"/>
          <w:sz w:val="24"/>
          <w:szCs w:val="24"/>
        </w:rPr>
        <w:t>individual;</w:t>
      </w:r>
      <w:proofErr w:type="gramEnd"/>
    </w:p>
    <w:p w14:paraId="40A87C02" w14:textId="77777777" w:rsidR="00C04043" w:rsidRPr="00C04043" w:rsidRDefault="00C04043" w:rsidP="003902E5">
      <w:pPr>
        <w:pStyle w:val="ListParagraph"/>
        <w:ind w:left="1270" w:hanging="550"/>
        <w:rPr>
          <w:rFonts w:ascii="Times New Roman" w:hAnsi="Times New Roman" w:cs="Times New Roman"/>
          <w:sz w:val="24"/>
          <w:szCs w:val="24"/>
        </w:rPr>
      </w:pPr>
    </w:p>
    <w:p w14:paraId="1AAA37F7" w14:textId="3A3352EB"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the actions which trigger the offence are simple, readily understood and easily defended. The offence is triggered if a person who makes a false representation that they can legally provide a service that involves the acquisition, disposal, storage, use or handling of an extinguishing agent</w:t>
      </w:r>
      <w:r w:rsidR="00E70170">
        <w:rPr>
          <w:rFonts w:ascii="Times New Roman" w:hAnsi="Times New Roman" w:cs="Times New Roman"/>
          <w:sz w:val="24"/>
          <w:szCs w:val="24"/>
        </w:rPr>
        <w:t>;</w:t>
      </w:r>
    </w:p>
    <w:p w14:paraId="0F31AD0A" w14:textId="77777777" w:rsidR="00C04043" w:rsidRPr="00C04043" w:rsidRDefault="00C04043" w:rsidP="003902E5">
      <w:pPr>
        <w:pStyle w:val="ListParagraph"/>
        <w:ind w:left="1270" w:hanging="550"/>
        <w:rPr>
          <w:rFonts w:ascii="Times New Roman" w:hAnsi="Times New Roman" w:cs="Times New Roman"/>
          <w:sz w:val="24"/>
          <w:szCs w:val="24"/>
        </w:rPr>
      </w:pPr>
    </w:p>
    <w:p w14:paraId="7FC815D8" w14:textId="77777777"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 xml:space="preserve">offences relating to false representations need to be dealt with efficiently to ensure industry and community confidence in the regulatory </w:t>
      </w:r>
      <w:proofErr w:type="gramStart"/>
      <w:r w:rsidRPr="00C04043">
        <w:rPr>
          <w:rFonts w:ascii="Times New Roman" w:hAnsi="Times New Roman" w:cs="Times New Roman"/>
          <w:sz w:val="24"/>
          <w:szCs w:val="24"/>
        </w:rPr>
        <w:t>regime;</w:t>
      </w:r>
      <w:proofErr w:type="gramEnd"/>
    </w:p>
    <w:p w14:paraId="39FB0F08" w14:textId="77777777" w:rsidR="00C04043" w:rsidRPr="00C04043" w:rsidRDefault="00C04043" w:rsidP="003902E5">
      <w:pPr>
        <w:pStyle w:val="ListParagraph"/>
        <w:ind w:left="1270" w:hanging="550"/>
        <w:rPr>
          <w:rFonts w:ascii="Times New Roman" w:hAnsi="Times New Roman" w:cs="Times New Roman"/>
          <w:sz w:val="24"/>
          <w:szCs w:val="24"/>
        </w:rPr>
      </w:pPr>
    </w:p>
    <w:p w14:paraId="6F7C80A4" w14:textId="38AF3798"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 xml:space="preserve">the offence </w:t>
      </w:r>
      <w:r w:rsidR="00927EC4">
        <w:rPr>
          <w:rFonts w:ascii="Times New Roman" w:hAnsi="Times New Roman" w:cs="Times New Roman"/>
          <w:sz w:val="24"/>
          <w:szCs w:val="24"/>
        </w:rPr>
        <w:t>is</w:t>
      </w:r>
      <w:r w:rsidRPr="00C04043">
        <w:rPr>
          <w:rFonts w:ascii="Times New Roman" w:hAnsi="Times New Roman" w:cs="Times New Roman"/>
          <w:sz w:val="24"/>
          <w:szCs w:val="24"/>
        </w:rPr>
        <w:t xml:space="preserve"> subject to an infringement notice under the </w:t>
      </w:r>
      <w:proofErr w:type="gramStart"/>
      <w:r w:rsidRPr="00C04043">
        <w:rPr>
          <w:rFonts w:ascii="Times New Roman" w:hAnsi="Times New Roman" w:cs="Times New Roman"/>
          <w:sz w:val="24"/>
          <w:szCs w:val="24"/>
        </w:rPr>
        <w:t>Act;</w:t>
      </w:r>
      <w:proofErr w:type="gramEnd"/>
    </w:p>
    <w:p w14:paraId="16601282" w14:textId="77777777" w:rsidR="00C04043" w:rsidRPr="00C04043" w:rsidRDefault="00C04043" w:rsidP="003902E5">
      <w:pPr>
        <w:pStyle w:val="ListParagraph"/>
        <w:ind w:left="1270" w:hanging="550"/>
        <w:rPr>
          <w:rFonts w:ascii="Times New Roman" w:hAnsi="Times New Roman" w:cs="Times New Roman"/>
          <w:sz w:val="24"/>
          <w:szCs w:val="24"/>
        </w:rPr>
      </w:pPr>
    </w:p>
    <w:p w14:paraId="7EB2D3AC" w14:textId="77777777"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C04043">
        <w:rPr>
          <w:rFonts w:ascii="Times New Roman" w:hAnsi="Times New Roman" w:cs="Times New Roman"/>
          <w:sz w:val="24"/>
          <w:szCs w:val="24"/>
        </w:rPr>
        <w:t>recklessly</w:t>
      </w:r>
      <w:proofErr w:type="gramEnd"/>
      <w:r w:rsidRPr="00C04043">
        <w:rPr>
          <w:rFonts w:ascii="Times New Roman" w:hAnsi="Times New Roman" w:cs="Times New Roman"/>
          <w:sz w:val="24"/>
          <w:szCs w:val="24"/>
        </w:rPr>
        <w:t xml:space="preserve"> or negligently made a false representation they can legally provide a service that involves the acquisition, disposal, storage, use or handling of an extinguishing agent is generally a matter that is peculiarly within the knowledge of the defendant alone. Proving the contrary beyond reasonable doubt may require significant and difficult to obtain indirect and circumstantial </w:t>
      </w:r>
      <w:proofErr w:type="gramStart"/>
      <w:r w:rsidRPr="00C04043">
        <w:rPr>
          <w:rFonts w:ascii="Times New Roman" w:hAnsi="Times New Roman" w:cs="Times New Roman"/>
          <w:sz w:val="24"/>
          <w:szCs w:val="24"/>
        </w:rPr>
        <w:t>evidence;</w:t>
      </w:r>
      <w:proofErr w:type="gramEnd"/>
    </w:p>
    <w:p w14:paraId="2D6F7482" w14:textId="77777777" w:rsidR="00C04043" w:rsidRPr="00C04043" w:rsidRDefault="00C04043" w:rsidP="003902E5">
      <w:pPr>
        <w:pStyle w:val="ListParagraph"/>
        <w:ind w:left="1270" w:hanging="550"/>
        <w:rPr>
          <w:rFonts w:ascii="Times New Roman" w:hAnsi="Times New Roman" w:cs="Times New Roman"/>
          <w:sz w:val="24"/>
          <w:szCs w:val="24"/>
        </w:rPr>
      </w:pPr>
    </w:p>
    <w:p w14:paraId="27D55EFE" w14:textId="050D770F"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 xml:space="preserve">the requirement to obtain the necessary licences, </w:t>
      </w:r>
      <w:proofErr w:type="gramStart"/>
      <w:r w:rsidRPr="00C04043">
        <w:rPr>
          <w:rFonts w:ascii="Times New Roman" w:hAnsi="Times New Roman" w:cs="Times New Roman"/>
          <w:sz w:val="24"/>
          <w:szCs w:val="24"/>
        </w:rPr>
        <w:t>authorisations</w:t>
      </w:r>
      <w:proofErr w:type="gramEnd"/>
      <w:r w:rsidRPr="00C04043">
        <w:rPr>
          <w:rFonts w:ascii="Times New Roman" w:hAnsi="Times New Roman" w:cs="Times New Roman"/>
          <w:sz w:val="24"/>
          <w:szCs w:val="24"/>
        </w:rPr>
        <w:t xml:space="preserve"> or exemptions to legally provide a service that involves the acquisition, disposal, storage, use or handling of an extinguishing agent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w:t>
      </w:r>
      <w:r w:rsidR="00C377FA">
        <w:rPr>
          <w:rFonts w:ascii="Times New Roman" w:hAnsi="Times New Roman" w:cs="Times New Roman"/>
          <w:sz w:val="24"/>
          <w:szCs w:val="24"/>
        </w:rPr>
        <w:t xml:space="preserve">Making </w:t>
      </w:r>
      <w:r w:rsidR="002560E8">
        <w:rPr>
          <w:rFonts w:ascii="Times New Roman" w:hAnsi="Times New Roman" w:cs="Times New Roman"/>
          <w:sz w:val="24"/>
          <w:szCs w:val="24"/>
        </w:rPr>
        <w:t xml:space="preserve">false representations that a person can legally provide a service relating to extinguishing agents could </w:t>
      </w:r>
      <w:r w:rsidRPr="00C04043">
        <w:rPr>
          <w:rFonts w:ascii="Times New Roman" w:hAnsi="Times New Roman" w:cs="Times New Roman"/>
          <w:sz w:val="24"/>
          <w:szCs w:val="24"/>
        </w:rPr>
        <w:t>result in significant environmental harm and could damage Australia’s international relations;</w:t>
      </w:r>
      <w:r w:rsidR="00E70170">
        <w:rPr>
          <w:rFonts w:ascii="Times New Roman" w:hAnsi="Times New Roman" w:cs="Times New Roman"/>
          <w:sz w:val="24"/>
          <w:szCs w:val="24"/>
        </w:rPr>
        <w:t xml:space="preserve"> and</w:t>
      </w:r>
    </w:p>
    <w:p w14:paraId="3FA9FFDA" w14:textId="77777777" w:rsidR="00C04043" w:rsidRPr="00C04043" w:rsidRDefault="00C04043" w:rsidP="003902E5">
      <w:pPr>
        <w:pStyle w:val="ListParagraph"/>
        <w:ind w:left="1270" w:hanging="550"/>
        <w:rPr>
          <w:rFonts w:ascii="Times New Roman" w:hAnsi="Times New Roman" w:cs="Times New Roman"/>
          <w:sz w:val="24"/>
          <w:szCs w:val="24"/>
        </w:rPr>
      </w:pPr>
    </w:p>
    <w:p w14:paraId="77C93645" w14:textId="3A316ED3" w:rsidR="00C04043" w:rsidRPr="00C04043" w:rsidRDefault="00C04043" w:rsidP="003902E5">
      <w:pPr>
        <w:pStyle w:val="ListParagraph"/>
        <w:numPr>
          <w:ilvl w:val="0"/>
          <w:numId w:val="29"/>
        </w:numPr>
        <w:ind w:left="1270" w:hanging="550"/>
        <w:rPr>
          <w:rFonts w:ascii="Times New Roman" w:hAnsi="Times New Roman" w:cs="Times New Roman"/>
          <w:sz w:val="24"/>
          <w:szCs w:val="24"/>
        </w:rPr>
      </w:pPr>
      <w:r w:rsidRPr="00C04043">
        <w:rPr>
          <w:rFonts w:ascii="Times New Roman" w:hAnsi="Times New Roman" w:cs="Times New Roman"/>
          <w:sz w:val="24"/>
          <w:szCs w:val="24"/>
        </w:rPr>
        <w:t xml:space="preserve">the person affected </w:t>
      </w:r>
      <w:r w:rsidR="00927EC4">
        <w:rPr>
          <w:rFonts w:ascii="Times New Roman" w:hAnsi="Times New Roman" w:cs="Times New Roman"/>
          <w:sz w:val="24"/>
          <w:szCs w:val="24"/>
        </w:rPr>
        <w:t xml:space="preserve">is </w:t>
      </w:r>
      <w:r w:rsidRPr="00C04043">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52EF0289" w14:textId="77777777" w:rsidR="00927EC4" w:rsidRDefault="00927EC4" w:rsidP="006403BB">
      <w:pPr>
        <w:pStyle w:val="ListParagraph"/>
        <w:ind w:left="550" w:hanging="550"/>
        <w:rPr>
          <w:rFonts w:ascii="Times New Roman" w:hAnsi="Times New Roman" w:cs="Times New Roman"/>
          <w:sz w:val="24"/>
          <w:szCs w:val="24"/>
        </w:rPr>
      </w:pPr>
    </w:p>
    <w:p w14:paraId="7D33DA5E" w14:textId="15755FF5"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79D00CB9" w14:textId="77777777" w:rsidR="00927EC4" w:rsidRDefault="00927EC4" w:rsidP="006403BB">
      <w:pPr>
        <w:pStyle w:val="ListParagraph"/>
        <w:ind w:left="550" w:hanging="550"/>
        <w:rPr>
          <w:rFonts w:ascii="Times New Roman" w:hAnsi="Times New Roman" w:cs="Times New Roman"/>
          <w:sz w:val="24"/>
          <w:szCs w:val="24"/>
        </w:rPr>
      </w:pPr>
    </w:p>
    <w:p w14:paraId="494D382A" w14:textId="0D43750F" w:rsidR="00C04043" w:rsidRPr="00C04043"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 xml:space="preserve">New </w:t>
      </w:r>
      <w:proofErr w:type="spellStart"/>
      <w:r w:rsidRPr="00C04043">
        <w:rPr>
          <w:rFonts w:ascii="Times New Roman" w:hAnsi="Times New Roman" w:cs="Times New Roman"/>
          <w:sz w:val="24"/>
          <w:szCs w:val="24"/>
        </w:rPr>
        <w:t>subregulation</w:t>
      </w:r>
      <w:proofErr w:type="spellEnd"/>
      <w:r w:rsidRPr="00C04043">
        <w:rPr>
          <w:rFonts w:ascii="Times New Roman" w:hAnsi="Times New Roman" w:cs="Times New Roman"/>
          <w:sz w:val="24"/>
          <w:szCs w:val="24"/>
        </w:rPr>
        <w:t xml:space="preserve"> 304</w:t>
      </w:r>
      <w:proofErr w:type="gramStart"/>
      <w:r w:rsidRPr="00C04043">
        <w:rPr>
          <w:rFonts w:ascii="Times New Roman" w:hAnsi="Times New Roman" w:cs="Times New Roman"/>
          <w:sz w:val="24"/>
          <w:szCs w:val="24"/>
        </w:rPr>
        <w:t>A(</w:t>
      </w:r>
      <w:proofErr w:type="gramEnd"/>
      <w:r w:rsidRPr="00C04043">
        <w:rPr>
          <w:rFonts w:ascii="Times New Roman" w:hAnsi="Times New Roman" w:cs="Times New Roman"/>
          <w:sz w:val="24"/>
          <w:szCs w:val="24"/>
        </w:rPr>
        <w:t>5) ha</w:t>
      </w:r>
      <w:r w:rsidR="00927EC4">
        <w:rPr>
          <w:rFonts w:ascii="Times New Roman" w:hAnsi="Times New Roman" w:cs="Times New Roman"/>
          <w:sz w:val="24"/>
          <w:szCs w:val="24"/>
        </w:rPr>
        <w:t>s</w:t>
      </w:r>
      <w:r w:rsidRPr="00C04043">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C04043">
        <w:rPr>
          <w:rFonts w:ascii="Times New Roman" w:hAnsi="Times New Roman" w:cs="Times New Roman"/>
          <w:sz w:val="24"/>
          <w:szCs w:val="24"/>
        </w:rPr>
        <w:t>subregulations</w:t>
      </w:r>
      <w:proofErr w:type="spellEnd"/>
      <w:r w:rsidRPr="00C04043">
        <w:rPr>
          <w:rFonts w:ascii="Times New Roman" w:hAnsi="Times New Roman" w:cs="Times New Roman"/>
          <w:sz w:val="24"/>
          <w:szCs w:val="24"/>
        </w:rPr>
        <w:t xml:space="preserve"> 304A(1) or 304A(3). The maximum penalty </w:t>
      </w:r>
      <w:r w:rsidR="004B7AB0">
        <w:rPr>
          <w:rFonts w:ascii="Times New Roman" w:hAnsi="Times New Roman" w:cs="Times New Roman"/>
          <w:sz w:val="24"/>
          <w:szCs w:val="24"/>
        </w:rPr>
        <w:t>is</w:t>
      </w:r>
      <w:r w:rsidRPr="00C04043">
        <w:rPr>
          <w:rFonts w:ascii="Times New Roman" w:hAnsi="Times New Roman" w:cs="Times New Roman"/>
          <w:sz w:val="24"/>
          <w:szCs w:val="24"/>
        </w:rPr>
        <w:t xml:space="preserve"> 60 penalty units. A body corporate </w:t>
      </w:r>
      <w:r w:rsidR="004B7AB0">
        <w:rPr>
          <w:rFonts w:ascii="Times New Roman" w:hAnsi="Times New Roman" w:cs="Times New Roman"/>
          <w:sz w:val="24"/>
          <w:szCs w:val="24"/>
        </w:rPr>
        <w:t xml:space="preserve">is </w:t>
      </w:r>
      <w:r w:rsidRPr="00C04043">
        <w:rPr>
          <w:rFonts w:ascii="Times New Roman" w:hAnsi="Times New Roman" w:cs="Times New Roman"/>
          <w:sz w:val="24"/>
          <w:szCs w:val="24"/>
        </w:rPr>
        <w:t>liable for five times this amount as a maximum penalty (see subsection 82(5) of the Regulatory Powers Act).</w:t>
      </w:r>
    </w:p>
    <w:p w14:paraId="77BA52B5" w14:textId="77777777" w:rsidR="004B7AB0" w:rsidRDefault="004B7AB0" w:rsidP="006403BB">
      <w:pPr>
        <w:pStyle w:val="ListParagraph"/>
        <w:ind w:left="550" w:hanging="550"/>
        <w:rPr>
          <w:rFonts w:ascii="Times New Roman" w:hAnsi="Times New Roman" w:cs="Times New Roman"/>
          <w:sz w:val="24"/>
          <w:szCs w:val="24"/>
        </w:rPr>
      </w:pPr>
    </w:p>
    <w:p w14:paraId="0D793A98" w14:textId="270D90EF" w:rsidR="005B6360" w:rsidRPr="004B7AB0" w:rsidRDefault="00C04043" w:rsidP="006403BB">
      <w:pPr>
        <w:pStyle w:val="ListParagraph"/>
        <w:numPr>
          <w:ilvl w:val="0"/>
          <w:numId w:val="1"/>
        </w:numPr>
        <w:ind w:left="550" w:hanging="550"/>
        <w:rPr>
          <w:rFonts w:ascii="Times New Roman" w:hAnsi="Times New Roman" w:cs="Times New Roman"/>
          <w:sz w:val="24"/>
          <w:szCs w:val="24"/>
        </w:rPr>
      </w:pPr>
      <w:r w:rsidRPr="00C04043">
        <w:rPr>
          <w:rFonts w:ascii="Times New Roman" w:hAnsi="Times New Roman" w:cs="Times New Roman"/>
          <w:sz w:val="24"/>
          <w:szCs w:val="24"/>
        </w:rPr>
        <w:t>The combination of strict liability offence and civil penalty provision provide</w:t>
      </w:r>
      <w:r w:rsidR="004B7AB0">
        <w:rPr>
          <w:rFonts w:ascii="Times New Roman" w:hAnsi="Times New Roman" w:cs="Times New Roman"/>
          <w:sz w:val="24"/>
          <w:szCs w:val="24"/>
        </w:rPr>
        <w:t>s</w:t>
      </w:r>
      <w:r w:rsidRPr="00C04043">
        <w:rPr>
          <w:rFonts w:ascii="Times New Roman" w:hAnsi="Times New Roman" w:cs="Times New Roman"/>
          <w:sz w:val="24"/>
          <w:szCs w:val="24"/>
        </w:rPr>
        <w:t xml:space="preserve"> an adequate deterrent from persons making false representations they can legally provide a service that involves the acquisition, disposal, storage, use or handling of an extinguishing agent, which has the potential to cause significant harm. It is also appropriate to include both civil and criminal penalties </w:t>
      </w:r>
      <w:proofErr w:type="gramStart"/>
      <w:r w:rsidRPr="00C04043">
        <w:rPr>
          <w:rFonts w:ascii="Times New Roman" w:hAnsi="Times New Roman" w:cs="Times New Roman"/>
          <w:sz w:val="24"/>
          <w:szCs w:val="24"/>
        </w:rPr>
        <w:t>in order to</w:t>
      </w:r>
      <w:proofErr w:type="gramEnd"/>
      <w:r w:rsidRPr="00C04043">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7EC993A9" w14:textId="77777777" w:rsidR="005B6360" w:rsidRPr="009C4CC6" w:rsidRDefault="005B6360" w:rsidP="006403BB">
      <w:pPr>
        <w:ind w:left="550" w:hanging="550"/>
        <w:rPr>
          <w:rFonts w:ascii="Times New Roman" w:hAnsi="Times New Roman" w:cs="Times New Roman"/>
          <w:b/>
          <w:bCs/>
          <w:sz w:val="24"/>
          <w:szCs w:val="24"/>
        </w:rPr>
      </w:pPr>
      <w:r w:rsidRPr="009C4CC6">
        <w:rPr>
          <w:rFonts w:ascii="Times New Roman" w:hAnsi="Times New Roman" w:cs="Times New Roman"/>
          <w:b/>
          <w:bCs/>
          <w:sz w:val="24"/>
          <w:szCs w:val="24"/>
        </w:rPr>
        <w:t>Item [85] – Regulation 327</w:t>
      </w:r>
    </w:p>
    <w:p w14:paraId="0E6F3B15" w14:textId="313D06C3" w:rsidR="00C447D2" w:rsidRDefault="00C447D2" w:rsidP="006403BB">
      <w:pPr>
        <w:pStyle w:val="ListParagraph"/>
        <w:numPr>
          <w:ilvl w:val="0"/>
          <w:numId w:val="1"/>
        </w:numPr>
        <w:ind w:left="550" w:hanging="550"/>
        <w:rPr>
          <w:rFonts w:ascii="Times New Roman" w:hAnsi="Times New Roman" w:cs="Times New Roman"/>
          <w:sz w:val="24"/>
          <w:szCs w:val="24"/>
        </w:rPr>
      </w:pPr>
      <w:r w:rsidRPr="00C447D2">
        <w:rPr>
          <w:rFonts w:ascii="Times New Roman" w:hAnsi="Times New Roman" w:cs="Times New Roman"/>
          <w:sz w:val="24"/>
          <w:szCs w:val="24"/>
        </w:rPr>
        <w:t xml:space="preserve">Item 85 of Schedule 2 to the </w:t>
      </w:r>
      <w:r>
        <w:rPr>
          <w:rFonts w:ascii="Times New Roman" w:hAnsi="Times New Roman" w:cs="Times New Roman"/>
          <w:sz w:val="24"/>
          <w:szCs w:val="24"/>
        </w:rPr>
        <w:t xml:space="preserve">Amendment </w:t>
      </w:r>
      <w:r w:rsidRPr="00C447D2">
        <w:rPr>
          <w:rFonts w:ascii="Times New Roman" w:hAnsi="Times New Roman" w:cs="Times New Roman"/>
          <w:sz w:val="24"/>
          <w:szCs w:val="24"/>
        </w:rPr>
        <w:t>Regulations repeal</w:t>
      </w:r>
      <w:r>
        <w:rPr>
          <w:rFonts w:ascii="Times New Roman" w:hAnsi="Times New Roman" w:cs="Times New Roman"/>
          <w:sz w:val="24"/>
          <w:szCs w:val="24"/>
        </w:rPr>
        <w:t>s</w:t>
      </w:r>
      <w:r w:rsidRPr="00C447D2">
        <w:rPr>
          <w:rFonts w:ascii="Times New Roman" w:hAnsi="Times New Roman" w:cs="Times New Roman"/>
          <w:sz w:val="24"/>
          <w:szCs w:val="24"/>
        </w:rPr>
        <w:t xml:space="preserve"> existing regulation 327 of the Principal Regulations and substitute</w:t>
      </w:r>
      <w:r>
        <w:rPr>
          <w:rFonts w:ascii="Times New Roman" w:hAnsi="Times New Roman" w:cs="Times New Roman"/>
          <w:sz w:val="24"/>
          <w:szCs w:val="24"/>
        </w:rPr>
        <w:t>s</w:t>
      </w:r>
      <w:r w:rsidRPr="00C447D2">
        <w:rPr>
          <w:rFonts w:ascii="Times New Roman" w:hAnsi="Times New Roman" w:cs="Times New Roman"/>
          <w:sz w:val="24"/>
          <w:szCs w:val="24"/>
        </w:rPr>
        <w:t xml:space="preserve"> a new regulation 327.</w:t>
      </w:r>
    </w:p>
    <w:p w14:paraId="6DBBC54F" w14:textId="77777777" w:rsidR="00C447D2" w:rsidRPr="00C447D2" w:rsidRDefault="00C447D2" w:rsidP="006403BB">
      <w:pPr>
        <w:pStyle w:val="ListParagraph"/>
        <w:ind w:left="550" w:hanging="550"/>
        <w:rPr>
          <w:rFonts w:ascii="Times New Roman" w:hAnsi="Times New Roman" w:cs="Times New Roman"/>
          <w:sz w:val="24"/>
          <w:szCs w:val="24"/>
        </w:rPr>
      </w:pPr>
    </w:p>
    <w:p w14:paraId="644E749A" w14:textId="5BEECBD1" w:rsidR="00C447D2" w:rsidRPr="00C447D2" w:rsidRDefault="00C447D2" w:rsidP="006403BB">
      <w:pPr>
        <w:pStyle w:val="ListParagraph"/>
        <w:numPr>
          <w:ilvl w:val="0"/>
          <w:numId w:val="1"/>
        </w:numPr>
        <w:ind w:left="550" w:hanging="550"/>
        <w:rPr>
          <w:rFonts w:ascii="Times New Roman" w:hAnsi="Times New Roman" w:cs="Times New Roman"/>
          <w:sz w:val="24"/>
          <w:szCs w:val="24"/>
        </w:rPr>
      </w:pPr>
      <w:r w:rsidRPr="00C447D2">
        <w:rPr>
          <w:rFonts w:ascii="Times New Roman" w:hAnsi="Times New Roman" w:cs="Times New Roman"/>
          <w:sz w:val="24"/>
          <w:szCs w:val="24"/>
        </w:rPr>
        <w:t>New regulation 327 of the Principal Regulations prohibit</w:t>
      </w:r>
      <w:r>
        <w:rPr>
          <w:rFonts w:ascii="Times New Roman" w:hAnsi="Times New Roman" w:cs="Times New Roman"/>
          <w:sz w:val="24"/>
          <w:szCs w:val="24"/>
        </w:rPr>
        <w:t>s</w:t>
      </w:r>
      <w:r w:rsidRPr="00C447D2">
        <w:rPr>
          <w:rFonts w:ascii="Times New Roman" w:hAnsi="Times New Roman" w:cs="Times New Roman"/>
          <w:sz w:val="24"/>
          <w:szCs w:val="24"/>
        </w:rPr>
        <w:t xml:space="preserve"> a person who holds an extinguishing agent handling licence from contravening a condition of that licence (</w:t>
      </w:r>
      <w:proofErr w:type="spellStart"/>
      <w:r w:rsidRPr="00C447D2">
        <w:rPr>
          <w:rFonts w:ascii="Times New Roman" w:hAnsi="Times New Roman" w:cs="Times New Roman"/>
          <w:sz w:val="24"/>
          <w:szCs w:val="24"/>
        </w:rPr>
        <w:t>subregulation</w:t>
      </w:r>
      <w:proofErr w:type="spellEnd"/>
      <w:r w:rsidRPr="00C447D2">
        <w:rPr>
          <w:rFonts w:ascii="Times New Roman" w:hAnsi="Times New Roman" w:cs="Times New Roman"/>
          <w:sz w:val="24"/>
          <w:szCs w:val="24"/>
        </w:rPr>
        <w:t xml:space="preserve"> 327(1)).</w:t>
      </w:r>
    </w:p>
    <w:p w14:paraId="393956C2" w14:textId="77777777" w:rsidR="00C447D2" w:rsidRDefault="00C447D2" w:rsidP="006403BB">
      <w:pPr>
        <w:pStyle w:val="ListParagraph"/>
        <w:ind w:left="550" w:hanging="550"/>
        <w:rPr>
          <w:rFonts w:ascii="Times New Roman" w:hAnsi="Times New Roman" w:cs="Times New Roman"/>
          <w:sz w:val="24"/>
          <w:szCs w:val="24"/>
        </w:rPr>
      </w:pPr>
    </w:p>
    <w:p w14:paraId="6233C6C6" w14:textId="0B0EDEC8" w:rsidR="00C447D2" w:rsidRPr="00C447D2" w:rsidRDefault="00C447D2" w:rsidP="006403BB">
      <w:pPr>
        <w:pStyle w:val="ListParagraph"/>
        <w:numPr>
          <w:ilvl w:val="0"/>
          <w:numId w:val="1"/>
        </w:numPr>
        <w:ind w:left="550" w:hanging="550"/>
        <w:rPr>
          <w:rFonts w:ascii="Times New Roman" w:hAnsi="Times New Roman" w:cs="Times New Roman"/>
          <w:sz w:val="24"/>
          <w:szCs w:val="24"/>
        </w:rPr>
      </w:pPr>
      <w:r w:rsidRPr="00C447D2">
        <w:rPr>
          <w:rFonts w:ascii="Times New Roman" w:hAnsi="Times New Roman" w:cs="Times New Roman"/>
          <w:sz w:val="24"/>
          <w:szCs w:val="24"/>
        </w:rPr>
        <w:t xml:space="preserve">New </w:t>
      </w:r>
      <w:proofErr w:type="spellStart"/>
      <w:r w:rsidRPr="00C447D2">
        <w:rPr>
          <w:rFonts w:ascii="Times New Roman" w:hAnsi="Times New Roman" w:cs="Times New Roman"/>
          <w:sz w:val="24"/>
          <w:szCs w:val="24"/>
        </w:rPr>
        <w:t>subregulation</w:t>
      </w:r>
      <w:proofErr w:type="spellEnd"/>
      <w:r w:rsidRPr="00C447D2">
        <w:rPr>
          <w:rFonts w:ascii="Times New Roman" w:hAnsi="Times New Roman" w:cs="Times New Roman"/>
          <w:sz w:val="24"/>
          <w:szCs w:val="24"/>
        </w:rPr>
        <w:t xml:space="preserve"> 327(2) make</w:t>
      </w:r>
      <w:r>
        <w:rPr>
          <w:rFonts w:ascii="Times New Roman" w:hAnsi="Times New Roman" w:cs="Times New Roman"/>
          <w:sz w:val="24"/>
          <w:szCs w:val="24"/>
        </w:rPr>
        <w:t>s</w:t>
      </w:r>
      <w:r w:rsidRPr="00C447D2">
        <w:rPr>
          <w:rFonts w:ascii="Times New Roman" w:hAnsi="Times New Roman" w:cs="Times New Roman"/>
          <w:sz w:val="24"/>
          <w:szCs w:val="24"/>
        </w:rPr>
        <w:t xml:space="preserve"> it a strict liability offence for a person to contravene the prohibition in </w:t>
      </w:r>
      <w:proofErr w:type="spellStart"/>
      <w:r w:rsidRPr="00C447D2">
        <w:rPr>
          <w:rFonts w:ascii="Times New Roman" w:hAnsi="Times New Roman" w:cs="Times New Roman"/>
          <w:sz w:val="24"/>
          <w:szCs w:val="24"/>
        </w:rPr>
        <w:t>subregulation</w:t>
      </w:r>
      <w:proofErr w:type="spellEnd"/>
      <w:r w:rsidRPr="00C447D2">
        <w:rPr>
          <w:rFonts w:ascii="Times New Roman" w:hAnsi="Times New Roman" w:cs="Times New Roman"/>
          <w:sz w:val="24"/>
          <w:szCs w:val="24"/>
        </w:rPr>
        <w:t xml:space="preserve"> 327(1). The maximum penalty for this offence </w:t>
      </w:r>
      <w:r w:rsidR="00D51460">
        <w:rPr>
          <w:rFonts w:ascii="Times New Roman" w:hAnsi="Times New Roman" w:cs="Times New Roman"/>
          <w:sz w:val="24"/>
          <w:szCs w:val="24"/>
        </w:rPr>
        <w:t xml:space="preserve">is </w:t>
      </w:r>
      <w:r w:rsidRPr="00C447D2">
        <w:rPr>
          <w:rFonts w:ascii="Times New Roman" w:hAnsi="Times New Roman" w:cs="Times New Roman"/>
          <w:sz w:val="24"/>
          <w:szCs w:val="24"/>
        </w:rPr>
        <w:t xml:space="preserve">50 penalty units. </w:t>
      </w:r>
    </w:p>
    <w:p w14:paraId="3CB070F1" w14:textId="77777777" w:rsidR="00C447D2" w:rsidRDefault="00C447D2" w:rsidP="006403BB">
      <w:pPr>
        <w:pStyle w:val="ListParagraph"/>
        <w:ind w:left="550" w:hanging="550"/>
        <w:rPr>
          <w:rFonts w:ascii="Times New Roman" w:hAnsi="Times New Roman" w:cs="Times New Roman"/>
          <w:sz w:val="24"/>
          <w:szCs w:val="24"/>
        </w:rPr>
      </w:pPr>
    </w:p>
    <w:p w14:paraId="373A24AC" w14:textId="4B9A2FEC" w:rsidR="00C447D2" w:rsidRPr="00C447D2" w:rsidRDefault="00C447D2" w:rsidP="006403BB">
      <w:pPr>
        <w:pStyle w:val="ListParagraph"/>
        <w:numPr>
          <w:ilvl w:val="0"/>
          <w:numId w:val="1"/>
        </w:numPr>
        <w:ind w:left="550" w:hanging="550"/>
        <w:rPr>
          <w:rFonts w:ascii="Times New Roman" w:hAnsi="Times New Roman" w:cs="Times New Roman"/>
          <w:sz w:val="24"/>
          <w:szCs w:val="24"/>
        </w:rPr>
      </w:pPr>
      <w:r w:rsidRPr="00C447D2">
        <w:rPr>
          <w:rFonts w:ascii="Times New Roman" w:hAnsi="Times New Roman" w:cs="Times New Roman"/>
          <w:sz w:val="24"/>
          <w:szCs w:val="24"/>
        </w:rPr>
        <w:t>Strict liability is pro</w:t>
      </w:r>
      <w:r w:rsidR="00CF6E19">
        <w:rPr>
          <w:rFonts w:ascii="Times New Roman" w:hAnsi="Times New Roman" w:cs="Times New Roman"/>
          <w:sz w:val="24"/>
          <w:szCs w:val="24"/>
        </w:rPr>
        <w:t>vided</w:t>
      </w:r>
      <w:r w:rsidRPr="00C447D2">
        <w:rPr>
          <w:rFonts w:ascii="Times New Roman" w:hAnsi="Times New Roman" w:cs="Times New Roman"/>
          <w:sz w:val="24"/>
          <w:szCs w:val="24"/>
        </w:rPr>
        <w:t xml:space="preserve"> for this offence having regard to the </w:t>
      </w:r>
      <w:r w:rsidRPr="00FE6155">
        <w:rPr>
          <w:rFonts w:ascii="Times New Roman" w:hAnsi="Times New Roman" w:cs="Times New Roman"/>
          <w:sz w:val="24"/>
          <w:szCs w:val="24"/>
        </w:rPr>
        <w:t>Commonwealth Guide to Framing Offences and the</w:t>
      </w:r>
      <w:r w:rsidR="00CF6E19" w:rsidRPr="00FE6155">
        <w:rPr>
          <w:rFonts w:ascii="Times New Roman" w:hAnsi="Times New Roman" w:cs="Times New Roman"/>
          <w:sz w:val="24"/>
          <w:szCs w:val="24"/>
        </w:rPr>
        <w:t xml:space="preserve"> </w:t>
      </w:r>
      <w:r w:rsidRPr="00FE6155">
        <w:rPr>
          <w:rFonts w:ascii="Times New Roman" w:hAnsi="Times New Roman" w:cs="Times New Roman"/>
          <w:sz w:val="24"/>
          <w:szCs w:val="24"/>
        </w:rPr>
        <w:t>Scrutiny of Bills Committee 6th Report. Consistent with these documents</w:t>
      </w:r>
      <w:r w:rsidRPr="00C447D2">
        <w:rPr>
          <w:rFonts w:ascii="Times New Roman" w:hAnsi="Times New Roman" w:cs="Times New Roman"/>
          <w:sz w:val="24"/>
          <w:szCs w:val="24"/>
        </w:rPr>
        <w:t>, strict liability is appropriate because:</w:t>
      </w:r>
    </w:p>
    <w:p w14:paraId="37F8C4D3" w14:textId="77777777" w:rsidR="00C447D2" w:rsidRDefault="00C447D2" w:rsidP="006403BB">
      <w:pPr>
        <w:pStyle w:val="ListParagraph"/>
        <w:ind w:left="550" w:hanging="550"/>
        <w:rPr>
          <w:rFonts w:ascii="Times New Roman" w:hAnsi="Times New Roman" w:cs="Times New Roman"/>
          <w:sz w:val="24"/>
          <w:szCs w:val="24"/>
        </w:rPr>
      </w:pPr>
    </w:p>
    <w:p w14:paraId="4C9DBA8B" w14:textId="57E99B54"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 xml:space="preserve">the offence is not punishable by </w:t>
      </w:r>
      <w:proofErr w:type="gramStart"/>
      <w:r w:rsidRPr="00C447D2">
        <w:rPr>
          <w:rFonts w:ascii="Times New Roman" w:hAnsi="Times New Roman" w:cs="Times New Roman"/>
          <w:sz w:val="24"/>
          <w:szCs w:val="24"/>
        </w:rPr>
        <w:t>imprisonment;</w:t>
      </w:r>
      <w:proofErr w:type="gramEnd"/>
    </w:p>
    <w:p w14:paraId="5A0A3B17" w14:textId="77777777" w:rsidR="00C447D2" w:rsidRPr="00C447D2" w:rsidRDefault="00C447D2" w:rsidP="003902E5">
      <w:pPr>
        <w:pStyle w:val="ListParagraph"/>
        <w:ind w:left="1270" w:hanging="550"/>
        <w:rPr>
          <w:rFonts w:ascii="Times New Roman" w:hAnsi="Times New Roman" w:cs="Times New Roman"/>
          <w:sz w:val="24"/>
          <w:szCs w:val="24"/>
        </w:rPr>
      </w:pPr>
    </w:p>
    <w:p w14:paraId="5589BDF7" w14:textId="77777777"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 xml:space="preserve">the offence is subject to a maximum penalty of 50 penalty units for an </w:t>
      </w:r>
      <w:proofErr w:type="gramStart"/>
      <w:r w:rsidRPr="00C447D2">
        <w:rPr>
          <w:rFonts w:ascii="Times New Roman" w:hAnsi="Times New Roman" w:cs="Times New Roman"/>
          <w:sz w:val="24"/>
          <w:szCs w:val="24"/>
        </w:rPr>
        <w:t>individual;</w:t>
      </w:r>
      <w:proofErr w:type="gramEnd"/>
    </w:p>
    <w:p w14:paraId="20499A0E" w14:textId="77777777" w:rsidR="00C447D2" w:rsidRPr="00C447D2" w:rsidRDefault="00C447D2" w:rsidP="003902E5">
      <w:pPr>
        <w:pStyle w:val="ListParagraph"/>
        <w:ind w:left="1270" w:hanging="550"/>
        <w:rPr>
          <w:rFonts w:ascii="Times New Roman" w:hAnsi="Times New Roman" w:cs="Times New Roman"/>
          <w:sz w:val="24"/>
          <w:szCs w:val="24"/>
        </w:rPr>
      </w:pPr>
    </w:p>
    <w:p w14:paraId="42A7BF16" w14:textId="5E00CC99"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the actions which trigger the offence are simple, readily understood and easily defended. The offence is triggered if a person who holds an extinguishing agent handling licence contravenes a condition of that licence</w:t>
      </w:r>
      <w:r w:rsidR="00E70170">
        <w:rPr>
          <w:rFonts w:ascii="Times New Roman" w:hAnsi="Times New Roman" w:cs="Times New Roman"/>
          <w:sz w:val="24"/>
          <w:szCs w:val="24"/>
        </w:rPr>
        <w:t>;</w:t>
      </w:r>
    </w:p>
    <w:p w14:paraId="385A8B14" w14:textId="77777777" w:rsidR="00C447D2" w:rsidRPr="00C447D2" w:rsidRDefault="00C447D2" w:rsidP="003902E5">
      <w:pPr>
        <w:pStyle w:val="ListParagraph"/>
        <w:ind w:left="1270" w:hanging="550"/>
        <w:rPr>
          <w:rFonts w:ascii="Times New Roman" w:hAnsi="Times New Roman" w:cs="Times New Roman"/>
          <w:sz w:val="24"/>
          <w:szCs w:val="24"/>
        </w:rPr>
      </w:pPr>
    </w:p>
    <w:p w14:paraId="0496612D" w14:textId="77777777"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 xml:space="preserve">offences relating to contravention of licence conditions need to be dealt with efficiently to ensure industry and community confidence in the regulatory </w:t>
      </w:r>
      <w:proofErr w:type="gramStart"/>
      <w:r w:rsidRPr="00C447D2">
        <w:rPr>
          <w:rFonts w:ascii="Times New Roman" w:hAnsi="Times New Roman" w:cs="Times New Roman"/>
          <w:sz w:val="24"/>
          <w:szCs w:val="24"/>
        </w:rPr>
        <w:t>regime;</w:t>
      </w:r>
      <w:proofErr w:type="gramEnd"/>
    </w:p>
    <w:p w14:paraId="181AA5D6" w14:textId="77777777" w:rsidR="00C447D2" w:rsidRPr="00C447D2" w:rsidRDefault="00C447D2" w:rsidP="003902E5">
      <w:pPr>
        <w:pStyle w:val="ListParagraph"/>
        <w:ind w:left="1270" w:hanging="550"/>
        <w:rPr>
          <w:rFonts w:ascii="Times New Roman" w:hAnsi="Times New Roman" w:cs="Times New Roman"/>
          <w:sz w:val="24"/>
          <w:szCs w:val="24"/>
        </w:rPr>
      </w:pPr>
    </w:p>
    <w:p w14:paraId="5158B5D8" w14:textId="31A510D8"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 xml:space="preserve">the offence </w:t>
      </w:r>
      <w:r w:rsidR="00CF6E19">
        <w:rPr>
          <w:rFonts w:ascii="Times New Roman" w:hAnsi="Times New Roman" w:cs="Times New Roman"/>
          <w:sz w:val="24"/>
          <w:szCs w:val="24"/>
        </w:rPr>
        <w:t>is</w:t>
      </w:r>
      <w:r w:rsidRPr="00C447D2">
        <w:rPr>
          <w:rFonts w:ascii="Times New Roman" w:hAnsi="Times New Roman" w:cs="Times New Roman"/>
          <w:sz w:val="24"/>
          <w:szCs w:val="24"/>
        </w:rPr>
        <w:t xml:space="preserve"> subject to an infringement notice under the </w:t>
      </w:r>
      <w:proofErr w:type="gramStart"/>
      <w:r w:rsidRPr="00C447D2">
        <w:rPr>
          <w:rFonts w:ascii="Times New Roman" w:hAnsi="Times New Roman" w:cs="Times New Roman"/>
          <w:sz w:val="24"/>
          <w:szCs w:val="24"/>
        </w:rPr>
        <w:t>Act;</w:t>
      </w:r>
      <w:proofErr w:type="gramEnd"/>
    </w:p>
    <w:p w14:paraId="5344F4A9" w14:textId="77777777" w:rsidR="00C447D2" w:rsidRPr="00C447D2" w:rsidRDefault="00C447D2" w:rsidP="003902E5">
      <w:pPr>
        <w:pStyle w:val="ListParagraph"/>
        <w:ind w:left="1270" w:hanging="550"/>
        <w:rPr>
          <w:rFonts w:ascii="Times New Roman" w:hAnsi="Times New Roman" w:cs="Times New Roman"/>
          <w:sz w:val="24"/>
          <w:szCs w:val="24"/>
        </w:rPr>
      </w:pPr>
    </w:p>
    <w:p w14:paraId="176AE564" w14:textId="77777777"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C447D2">
        <w:rPr>
          <w:rFonts w:ascii="Times New Roman" w:hAnsi="Times New Roman" w:cs="Times New Roman"/>
          <w:sz w:val="24"/>
          <w:szCs w:val="24"/>
        </w:rPr>
        <w:t>recklessly</w:t>
      </w:r>
      <w:proofErr w:type="gramEnd"/>
      <w:r w:rsidRPr="00C447D2">
        <w:rPr>
          <w:rFonts w:ascii="Times New Roman" w:hAnsi="Times New Roman" w:cs="Times New Roman"/>
          <w:sz w:val="24"/>
          <w:szCs w:val="24"/>
        </w:rPr>
        <w:t xml:space="preserve"> or negligently contravened a condition of their extinguishing agent handling licence is generally a matter that is peculiarly within the knowledge of the defendant alone. Proving the contrary beyond reasonable doubt may require significant and difficult to obtain indirect and circumstantial </w:t>
      </w:r>
      <w:proofErr w:type="gramStart"/>
      <w:r w:rsidRPr="00C447D2">
        <w:rPr>
          <w:rFonts w:ascii="Times New Roman" w:hAnsi="Times New Roman" w:cs="Times New Roman"/>
          <w:sz w:val="24"/>
          <w:szCs w:val="24"/>
        </w:rPr>
        <w:t>evidence;</w:t>
      </w:r>
      <w:proofErr w:type="gramEnd"/>
    </w:p>
    <w:p w14:paraId="7AEEF9AD" w14:textId="77777777" w:rsidR="00C447D2" w:rsidRPr="00C447D2" w:rsidRDefault="00C447D2" w:rsidP="003902E5">
      <w:pPr>
        <w:pStyle w:val="ListParagraph"/>
        <w:ind w:left="1270" w:hanging="550"/>
        <w:rPr>
          <w:rFonts w:ascii="Times New Roman" w:hAnsi="Times New Roman" w:cs="Times New Roman"/>
          <w:sz w:val="24"/>
          <w:szCs w:val="24"/>
        </w:rPr>
      </w:pPr>
    </w:p>
    <w:p w14:paraId="3CED6592" w14:textId="3F488D75"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the requirement to obtain an extinguishing agent handling licence, and to comply with the conditions of that licence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Contravention of licence conditions relating to scheduled substances that are extinguishing agents result in significant environmental harm and could damage Australia’s international relations;</w:t>
      </w:r>
      <w:r w:rsidR="00E70170">
        <w:rPr>
          <w:rFonts w:ascii="Times New Roman" w:hAnsi="Times New Roman" w:cs="Times New Roman"/>
          <w:sz w:val="24"/>
          <w:szCs w:val="24"/>
        </w:rPr>
        <w:t xml:space="preserve"> and</w:t>
      </w:r>
    </w:p>
    <w:p w14:paraId="7A5E7876" w14:textId="77777777" w:rsidR="00C447D2" w:rsidRPr="00C447D2" w:rsidRDefault="00C447D2" w:rsidP="003902E5">
      <w:pPr>
        <w:pStyle w:val="ListParagraph"/>
        <w:ind w:left="1270" w:hanging="550"/>
        <w:rPr>
          <w:rFonts w:ascii="Times New Roman" w:hAnsi="Times New Roman" w:cs="Times New Roman"/>
          <w:sz w:val="24"/>
          <w:szCs w:val="24"/>
        </w:rPr>
      </w:pPr>
    </w:p>
    <w:p w14:paraId="154052B0" w14:textId="39F9877F" w:rsidR="00C447D2" w:rsidRPr="00C447D2" w:rsidRDefault="00C447D2" w:rsidP="003902E5">
      <w:pPr>
        <w:pStyle w:val="ListParagraph"/>
        <w:numPr>
          <w:ilvl w:val="0"/>
          <w:numId w:val="30"/>
        </w:numPr>
        <w:ind w:left="1270" w:hanging="550"/>
        <w:rPr>
          <w:rFonts w:ascii="Times New Roman" w:hAnsi="Times New Roman" w:cs="Times New Roman"/>
          <w:sz w:val="24"/>
          <w:szCs w:val="24"/>
        </w:rPr>
      </w:pPr>
      <w:r w:rsidRPr="00C447D2">
        <w:rPr>
          <w:rFonts w:ascii="Times New Roman" w:hAnsi="Times New Roman" w:cs="Times New Roman"/>
          <w:sz w:val="24"/>
          <w:szCs w:val="24"/>
        </w:rPr>
        <w:t xml:space="preserve">the person affected </w:t>
      </w:r>
      <w:r w:rsidR="00CF6E19">
        <w:rPr>
          <w:rFonts w:ascii="Times New Roman" w:hAnsi="Times New Roman" w:cs="Times New Roman"/>
          <w:sz w:val="24"/>
          <w:szCs w:val="24"/>
        </w:rPr>
        <w:t xml:space="preserve">is </w:t>
      </w:r>
      <w:r w:rsidRPr="00C447D2">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5FB0DB50" w14:textId="77777777" w:rsidR="00C447D2" w:rsidRPr="00C447D2" w:rsidRDefault="00C447D2" w:rsidP="003902E5">
      <w:pPr>
        <w:pStyle w:val="ListParagraph"/>
        <w:ind w:left="1270" w:hanging="550"/>
        <w:rPr>
          <w:rFonts w:ascii="Times New Roman" w:hAnsi="Times New Roman" w:cs="Times New Roman"/>
          <w:sz w:val="24"/>
          <w:szCs w:val="24"/>
        </w:rPr>
      </w:pPr>
    </w:p>
    <w:p w14:paraId="1EDA80CE" w14:textId="77777777" w:rsidR="00C447D2" w:rsidRPr="00C447D2" w:rsidRDefault="00C447D2" w:rsidP="006403BB">
      <w:pPr>
        <w:pStyle w:val="ListParagraph"/>
        <w:numPr>
          <w:ilvl w:val="0"/>
          <w:numId w:val="1"/>
        </w:numPr>
        <w:ind w:left="550" w:hanging="550"/>
        <w:rPr>
          <w:rFonts w:ascii="Times New Roman" w:hAnsi="Times New Roman" w:cs="Times New Roman"/>
          <w:sz w:val="24"/>
          <w:szCs w:val="24"/>
        </w:rPr>
      </w:pPr>
      <w:r w:rsidRPr="00C447D2">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4FEA953B" w14:textId="77777777" w:rsidR="00C447D2" w:rsidRDefault="00C447D2" w:rsidP="006403BB">
      <w:pPr>
        <w:pStyle w:val="ListParagraph"/>
        <w:ind w:left="550" w:hanging="550"/>
        <w:rPr>
          <w:rFonts w:ascii="Times New Roman" w:hAnsi="Times New Roman" w:cs="Times New Roman"/>
          <w:sz w:val="24"/>
          <w:szCs w:val="24"/>
        </w:rPr>
      </w:pPr>
    </w:p>
    <w:p w14:paraId="3F8C122A" w14:textId="1C97EE05" w:rsidR="00C447D2" w:rsidRDefault="00C447D2" w:rsidP="006403BB">
      <w:pPr>
        <w:pStyle w:val="ListParagraph"/>
        <w:numPr>
          <w:ilvl w:val="0"/>
          <w:numId w:val="1"/>
        </w:numPr>
        <w:ind w:left="550" w:hanging="550"/>
        <w:rPr>
          <w:rFonts w:ascii="Times New Roman" w:hAnsi="Times New Roman" w:cs="Times New Roman"/>
          <w:sz w:val="24"/>
          <w:szCs w:val="24"/>
        </w:rPr>
      </w:pPr>
      <w:r w:rsidRPr="00C447D2">
        <w:rPr>
          <w:rFonts w:ascii="Times New Roman" w:hAnsi="Times New Roman" w:cs="Times New Roman"/>
          <w:sz w:val="24"/>
          <w:szCs w:val="24"/>
        </w:rPr>
        <w:t xml:space="preserve">New </w:t>
      </w:r>
      <w:proofErr w:type="spellStart"/>
      <w:r w:rsidRPr="00C447D2">
        <w:rPr>
          <w:rFonts w:ascii="Times New Roman" w:hAnsi="Times New Roman" w:cs="Times New Roman"/>
          <w:sz w:val="24"/>
          <w:szCs w:val="24"/>
        </w:rPr>
        <w:t>subregulation</w:t>
      </w:r>
      <w:proofErr w:type="spellEnd"/>
      <w:r w:rsidRPr="00C447D2">
        <w:rPr>
          <w:rFonts w:ascii="Times New Roman" w:hAnsi="Times New Roman" w:cs="Times New Roman"/>
          <w:sz w:val="24"/>
          <w:szCs w:val="24"/>
        </w:rPr>
        <w:t xml:space="preserve"> 327(3) </w:t>
      </w:r>
      <w:r w:rsidR="00CF6E19">
        <w:rPr>
          <w:rFonts w:ascii="Times New Roman" w:hAnsi="Times New Roman" w:cs="Times New Roman"/>
          <w:sz w:val="24"/>
          <w:szCs w:val="24"/>
        </w:rPr>
        <w:t xml:space="preserve">has </w:t>
      </w:r>
      <w:r w:rsidRPr="00C447D2">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C447D2">
        <w:rPr>
          <w:rFonts w:ascii="Times New Roman" w:hAnsi="Times New Roman" w:cs="Times New Roman"/>
          <w:sz w:val="24"/>
          <w:szCs w:val="24"/>
        </w:rPr>
        <w:t>subregulation</w:t>
      </w:r>
      <w:proofErr w:type="spellEnd"/>
      <w:r w:rsidRPr="00C447D2">
        <w:rPr>
          <w:rFonts w:ascii="Times New Roman" w:hAnsi="Times New Roman" w:cs="Times New Roman"/>
          <w:sz w:val="24"/>
          <w:szCs w:val="24"/>
        </w:rPr>
        <w:t xml:space="preserve"> 327(1). The maximum penalty </w:t>
      </w:r>
      <w:r w:rsidR="00CF6E19">
        <w:rPr>
          <w:rFonts w:ascii="Times New Roman" w:hAnsi="Times New Roman" w:cs="Times New Roman"/>
          <w:sz w:val="24"/>
          <w:szCs w:val="24"/>
        </w:rPr>
        <w:t xml:space="preserve">is </w:t>
      </w:r>
      <w:r w:rsidRPr="00C447D2">
        <w:rPr>
          <w:rFonts w:ascii="Times New Roman" w:hAnsi="Times New Roman" w:cs="Times New Roman"/>
          <w:sz w:val="24"/>
          <w:szCs w:val="24"/>
        </w:rPr>
        <w:t>60 penalty units. A body corporate</w:t>
      </w:r>
      <w:r w:rsidR="00CF6E19">
        <w:rPr>
          <w:rFonts w:ascii="Times New Roman" w:hAnsi="Times New Roman" w:cs="Times New Roman"/>
          <w:sz w:val="24"/>
          <w:szCs w:val="24"/>
        </w:rPr>
        <w:t xml:space="preserve"> is</w:t>
      </w:r>
      <w:r w:rsidRPr="00C447D2">
        <w:rPr>
          <w:rFonts w:ascii="Times New Roman" w:hAnsi="Times New Roman" w:cs="Times New Roman"/>
          <w:sz w:val="24"/>
          <w:szCs w:val="24"/>
        </w:rPr>
        <w:t xml:space="preserve"> liable for five times this amount as a maximum penalty (see subsection 82(5) of the Regulatory Powers Act).</w:t>
      </w:r>
    </w:p>
    <w:p w14:paraId="1A0C14FF" w14:textId="77777777" w:rsidR="00C447D2" w:rsidRPr="00C447D2" w:rsidRDefault="00C447D2" w:rsidP="006403BB">
      <w:pPr>
        <w:pStyle w:val="ListParagraph"/>
        <w:ind w:left="550" w:hanging="550"/>
        <w:rPr>
          <w:rFonts w:ascii="Times New Roman" w:hAnsi="Times New Roman" w:cs="Times New Roman"/>
          <w:sz w:val="24"/>
          <w:szCs w:val="24"/>
        </w:rPr>
      </w:pPr>
    </w:p>
    <w:p w14:paraId="1632AE50" w14:textId="04A92BC4" w:rsidR="005B6360" w:rsidRPr="00C447D2" w:rsidRDefault="00C447D2" w:rsidP="006403BB">
      <w:pPr>
        <w:pStyle w:val="ListParagraph"/>
        <w:numPr>
          <w:ilvl w:val="0"/>
          <w:numId w:val="1"/>
        </w:numPr>
        <w:ind w:left="550" w:hanging="550"/>
        <w:rPr>
          <w:rFonts w:ascii="Times New Roman" w:hAnsi="Times New Roman" w:cs="Times New Roman"/>
          <w:sz w:val="24"/>
          <w:szCs w:val="24"/>
        </w:rPr>
      </w:pPr>
      <w:r w:rsidRPr="00C447D2">
        <w:rPr>
          <w:rFonts w:ascii="Times New Roman" w:hAnsi="Times New Roman" w:cs="Times New Roman"/>
          <w:sz w:val="24"/>
          <w:szCs w:val="24"/>
        </w:rPr>
        <w:t>The combination of strict liability offence and civil penalty provision</w:t>
      </w:r>
      <w:r w:rsidR="00CF6E19">
        <w:rPr>
          <w:rFonts w:ascii="Times New Roman" w:hAnsi="Times New Roman" w:cs="Times New Roman"/>
          <w:sz w:val="24"/>
          <w:szCs w:val="24"/>
        </w:rPr>
        <w:t xml:space="preserve"> </w:t>
      </w:r>
      <w:r w:rsidRPr="00C447D2">
        <w:rPr>
          <w:rFonts w:ascii="Times New Roman" w:hAnsi="Times New Roman" w:cs="Times New Roman"/>
          <w:sz w:val="24"/>
          <w:szCs w:val="24"/>
        </w:rPr>
        <w:t>provide</w:t>
      </w:r>
      <w:r w:rsidR="00CF6E19">
        <w:rPr>
          <w:rFonts w:ascii="Times New Roman" w:hAnsi="Times New Roman" w:cs="Times New Roman"/>
          <w:sz w:val="24"/>
          <w:szCs w:val="24"/>
        </w:rPr>
        <w:t>s</w:t>
      </w:r>
      <w:r w:rsidRPr="00C447D2">
        <w:rPr>
          <w:rFonts w:ascii="Times New Roman" w:hAnsi="Times New Roman" w:cs="Times New Roman"/>
          <w:sz w:val="24"/>
          <w:szCs w:val="24"/>
        </w:rPr>
        <w:t xml:space="preserve"> an adequate deterrent from person</w:t>
      </w:r>
      <w:r w:rsidR="00075354">
        <w:rPr>
          <w:rFonts w:ascii="Times New Roman" w:hAnsi="Times New Roman" w:cs="Times New Roman"/>
          <w:sz w:val="24"/>
          <w:szCs w:val="24"/>
        </w:rPr>
        <w:t>s</w:t>
      </w:r>
      <w:r w:rsidRPr="00C447D2">
        <w:rPr>
          <w:rFonts w:ascii="Times New Roman" w:hAnsi="Times New Roman" w:cs="Times New Roman"/>
          <w:sz w:val="24"/>
          <w:szCs w:val="24"/>
        </w:rPr>
        <w:t xml:space="preserve"> contravening the conditions of their extinguishing agent handling licence, which has the potential to cause significant harm. It is also appropriate to include both civil and criminal penalties </w:t>
      </w:r>
      <w:proofErr w:type="gramStart"/>
      <w:r w:rsidRPr="00C447D2">
        <w:rPr>
          <w:rFonts w:ascii="Times New Roman" w:hAnsi="Times New Roman" w:cs="Times New Roman"/>
          <w:sz w:val="24"/>
          <w:szCs w:val="24"/>
        </w:rPr>
        <w:t>in order to</w:t>
      </w:r>
      <w:proofErr w:type="gramEnd"/>
      <w:r w:rsidRPr="00C447D2">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5FB46616" w14:textId="77777777" w:rsidR="00D217B0" w:rsidRDefault="00D217B0" w:rsidP="006403BB">
      <w:pPr>
        <w:ind w:left="550" w:hanging="550"/>
        <w:rPr>
          <w:rFonts w:ascii="Times New Roman" w:hAnsi="Times New Roman" w:cs="Times New Roman"/>
          <w:b/>
          <w:bCs/>
          <w:sz w:val="24"/>
          <w:szCs w:val="24"/>
        </w:rPr>
      </w:pPr>
    </w:p>
    <w:p w14:paraId="486B0B26" w14:textId="77777777" w:rsidR="00D217B0" w:rsidRDefault="00D217B0" w:rsidP="006403BB">
      <w:pPr>
        <w:ind w:left="550" w:hanging="550"/>
        <w:rPr>
          <w:rFonts w:ascii="Times New Roman" w:hAnsi="Times New Roman" w:cs="Times New Roman"/>
          <w:b/>
          <w:bCs/>
          <w:sz w:val="24"/>
          <w:szCs w:val="24"/>
        </w:rPr>
      </w:pPr>
    </w:p>
    <w:p w14:paraId="3155E68A" w14:textId="26BD54CD" w:rsidR="005B6360" w:rsidRPr="00870A43" w:rsidRDefault="005B6360" w:rsidP="006403BB">
      <w:pPr>
        <w:ind w:left="550" w:hanging="550"/>
        <w:rPr>
          <w:rFonts w:ascii="Times New Roman" w:hAnsi="Times New Roman" w:cs="Times New Roman"/>
          <w:b/>
          <w:bCs/>
          <w:sz w:val="24"/>
          <w:szCs w:val="24"/>
        </w:rPr>
      </w:pPr>
      <w:r w:rsidRPr="00870A43">
        <w:rPr>
          <w:rFonts w:ascii="Times New Roman" w:hAnsi="Times New Roman" w:cs="Times New Roman"/>
          <w:b/>
          <w:bCs/>
          <w:sz w:val="24"/>
          <w:szCs w:val="24"/>
        </w:rPr>
        <w:lastRenderedPageBreak/>
        <w:t>Item [86] – Regulation 333</w:t>
      </w:r>
    </w:p>
    <w:p w14:paraId="18C45068" w14:textId="65531918" w:rsidR="008B7492" w:rsidRPr="00BE5E71" w:rsidRDefault="008B7492" w:rsidP="006403BB">
      <w:pPr>
        <w:pStyle w:val="ListParagraph"/>
        <w:numPr>
          <w:ilvl w:val="0"/>
          <w:numId w:val="1"/>
        </w:numPr>
        <w:ind w:left="550" w:hanging="550"/>
        <w:rPr>
          <w:rFonts w:ascii="Times New Roman" w:hAnsi="Times New Roman" w:cs="Times New Roman"/>
          <w:sz w:val="24"/>
          <w:szCs w:val="24"/>
        </w:rPr>
      </w:pPr>
      <w:r w:rsidRPr="00BE5E71">
        <w:rPr>
          <w:rFonts w:ascii="Times New Roman" w:hAnsi="Times New Roman" w:cs="Times New Roman"/>
          <w:sz w:val="24"/>
          <w:szCs w:val="24"/>
        </w:rPr>
        <w:t xml:space="preserve">Item 86 of Schedule 2 to the </w:t>
      </w:r>
      <w:r w:rsidR="00BB4832" w:rsidRPr="00BE5E71">
        <w:rPr>
          <w:rFonts w:ascii="Times New Roman" w:hAnsi="Times New Roman" w:cs="Times New Roman"/>
          <w:sz w:val="24"/>
          <w:szCs w:val="24"/>
        </w:rPr>
        <w:t xml:space="preserve">Amendment </w:t>
      </w:r>
      <w:r w:rsidRPr="00BE5E71">
        <w:rPr>
          <w:rFonts w:ascii="Times New Roman" w:hAnsi="Times New Roman" w:cs="Times New Roman"/>
          <w:sz w:val="24"/>
          <w:szCs w:val="24"/>
        </w:rPr>
        <w:t>Regulations repeal</w:t>
      </w:r>
      <w:r w:rsidR="00BB4832" w:rsidRPr="00BE5E71">
        <w:rPr>
          <w:rFonts w:ascii="Times New Roman" w:hAnsi="Times New Roman" w:cs="Times New Roman"/>
          <w:sz w:val="24"/>
          <w:szCs w:val="24"/>
        </w:rPr>
        <w:t>s</w:t>
      </w:r>
      <w:r w:rsidRPr="00BE5E71">
        <w:rPr>
          <w:rFonts w:ascii="Times New Roman" w:hAnsi="Times New Roman" w:cs="Times New Roman"/>
          <w:sz w:val="24"/>
          <w:szCs w:val="24"/>
        </w:rPr>
        <w:t xml:space="preserve"> existing regulation 333 of the Principal Regulations and substitute</w:t>
      </w:r>
      <w:r w:rsidR="00BB4832" w:rsidRPr="00BE5E71">
        <w:rPr>
          <w:rFonts w:ascii="Times New Roman" w:hAnsi="Times New Roman" w:cs="Times New Roman"/>
          <w:sz w:val="24"/>
          <w:szCs w:val="24"/>
        </w:rPr>
        <w:t>s</w:t>
      </w:r>
      <w:r w:rsidRPr="00BE5E71">
        <w:rPr>
          <w:rFonts w:ascii="Times New Roman" w:hAnsi="Times New Roman" w:cs="Times New Roman"/>
          <w:sz w:val="24"/>
          <w:szCs w:val="24"/>
        </w:rPr>
        <w:t xml:space="preserve"> a new regulation 333.</w:t>
      </w:r>
    </w:p>
    <w:p w14:paraId="4A718B49" w14:textId="77777777" w:rsidR="00A17541" w:rsidRDefault="00A17541" w:rsidP="006403BB">
      <w:pPr>
        <w:pStyle w:val="ListParagraph"/>
        <w:ind w:left="550" w:hanging="550"/>
        <w:rPr>
          <w:rFonts w:ascii="Times New Roman" w:hAnsi="Times New Roman" w:cs="Times New Roman"/>
          <w:sz w:val="24"/>
          <w:szCs w:val="24"/>
        </w:rPr>
      </w:pPr>
    </w:p>
    <w:p w14:paraId="3E4D713C" w14:textId="29FC2DB0" w:rsidR="008B7492" w:rsidRPr="00A17541" w:rsidRDefault="008B7492" w:rsidP="006403BB">
      <w:pPr>
        <w:pStyle w:val="ListParagraph"/>
        <w:numPr>
          <w:ilvl w:val="0"/>
          <w:numId w:val="1"/>
        </w:numPr>
        <w:ind w:left="550" w:hanging="550"/>
        <w:rPr>
          <w:rFonts w:ascii="Times New Roman" w:hAnsi="Times New Roman" w:cs="Times New Roman"/>
          <w:sz w:val="24"/>
          <w:szCs w:val="24"/>
        </w:rPr>
      </w:pPr>
      <w:r w:rsidRPr="00A17541">
        <w:rPr>
          <w:rFonts w:ascii="Times New Roman" w:hAnsi="Times New Roman" w:cs="Times New Roman"/>
          <w:sz w:val="24"/>
          <w:szCs w:val="24"/>
        </w:rPr>
        <w:t>New regulation 333 of the Principal Regulations prohibit</w:t>
      </w:r>
      <w:r w:rsidR="00BB4832" w:rsidRPr="00A17541">
        <w:rPr>
          <w:rFonts w:ascii="Times New Roman" w:hAnsi="Times New Roman" w:cs="Times New Roman"/>
          <w:sz w:val="24"/>
          <w:szCs w:val="24"/>
        </w:rPr>
        <w:t>s</w:t>
      </w:r>
      <w:r w:rsidRPr="00A17541">
        <w:rPr>
          <w:rFonts w:ascii="Times New Roman" w:hAnsi="Times New Roman" w:cs="Times New Roman"/>
          <w:sz w:val="24"/>
          <w:szCs w:val="24"/>
        </w:rPr>
        <w:t xml:space="preserve"> a person who holds an extinguishing agent handling trading authorisation from contravening a condition of that authorisation (</w:t>
      </w:r>
      <w:proofErr w:type="spellStart"/>
      <w:r w:rsidRPr="00A17541">
        <w:rPr>
          <w:rFonts w:ascii="Times New Roman" w:hAnsi="Times New Roman" w:cs="Times New Roman"/>
          <w:sz w:val="24"/>
          <w:szCs w:val="24"/>
        </w:rPr>
        <w:t>subregulation</w:t>
      </w:r>
      <w:proofErr w:type="spellEnd"/>
      <w:r w:rsidRPr="00A17541">
        <w:rPr>
          <w:rFonts w:ascii="Times New Roman" w:hAnsi="Times New Roman" w:cs="Times New Roman"/>
          <w:sz w:val="24"/>
          <w:szCs w:val="24"/>
        </w:rPr>
        <w:t xml:space="preserve"> 333(1)).</w:t>
      </w:r>
    </w:p>
    <w:p w14:paraId="66E4D6CA" w14:textId="77777777" w:rsidR="00A17541" w:rsidRDefault="00A17541" w:rsidP="006403BB">
      <w:pPr>
        <w:pStyle w:val="ListParagraph"/>
        <w:ind w:left="550" w:hanging="550"/>
        <w:rPr>
          <w:rFonts w:ascii="Times New Roman" w:hAnsi="Times New Roman" w:cs="Times New Roman"/>
          <w:sz w:val="24"/>
          <w:szCs w:val="24"/>
        </w:rPr>
      </w:pPr>
    </w:p>
    <w:p w14:paraId="3BFDE144" w14:textId="349BBE2C" w:rsidR="008B7492" w:rsidRPr="00A17541" w:rsidRDefault="008B7492" w:rsidP="006403BB">
      <w:pPr>
        <w:pStyle w:val="ListParagraph"/>
        <w:numPr>
          <w:ilvl w:val="0"/>
          <w:numId w:val="1"/>
        </w:numPr>
        <w:ind w:left="550" w:hanging="550"/>
        <w:rPr>
          <w:rFonts w:ascii="Times New Roman" w:hAnsi="Times New Roman" w:cs="Times New Roman"/>
          <w:sz w:val="24"/>
          <w:szCs w:val="24"/>
        </w:rPr>
      </w:pPr>
      <w:r w:rsidRPr="00A17541">
        <w:rPr>
          <w:rFonts w:ascii="Times New Roman" w:hAnsi="Times New Roman" w:cs="Times New Roman"/>
          <w:sz w:val="24"/>
          <w:szCs w:val="24"/>
        </w:rPr>
        <w:t xml:space="preserve">New </w:t>
      </w:r>
      <w:proofErr w:type="spellStart"/>
      <w:r w:rsidRPr="00A17541">
        <w:rPr>
          <w:rFonts w:ascii="Times New Roman" w:hAnsi="Times New Roman" w:cs="Times New Roman"/>
          <w:sz w:val="24"/>
          <w:szCs w:val="24"/>
        </w:rPr>
        <w:t>subregulation</w:t>
      </w:r>
      <w:proofErr w:type="spellEnd"/>
      <w:r w:rsidRPr="00A17541">
        <w:rPr>
          <w:rFonts w:ascii="Times New Roman" w:hAnsi="Times New Roman" w:cs="Times New Roman"/>
          <w:sz w:val="24"/>
          <w:szCs w:val="24"/>
        </w:rPr>
        <w:t xml:space="preserve"> 333(2) make</w:t>
      </w:r>
      <w:r w:rsidR="00BB4832" w:rsidRPr="00A17541">
        <w:rPr>
          <w:rFonts w:ascii="Times New Roman" w:hAnsi="Times New Roman" w:cs="Times New Roman"/>
          <w:sz w:val="24"/>
          <w:szCs w:val="24"/>
        </w:rPr>
        <w:t>s</w:t>
      </w:r>
      <w:r w:rsidRPr="00A17541">
        <w:rPr>
          <w:rFonts w:ascii="Times New Roman" w:hAnsi="Times New Roman" w:cs="Times New Roman"/>
          <w:sz w:val="24"/>
          <w:szCs w:val="24"/>
        </w:rPr>
        <w:t xml:space="preserve"> it a strict liability offence for a person to contravene the prohibition in </w:t>
      </w:r>
      <w:proofErr w:type="spellStart"/>
      <w:r w:rsidRPr="00A17541">
        <w:rPr>
          <w:rFonts w:ascii="Times New Roman" w:hAnsi="Times New Roman" w:cs="Times New Roman"/>
          <w:sz w:val="24"/>
          <w:szCs w:val="24"/>
        </w:rPr>
        <w:t>subregulation</w:t>
      </w:r>
      <w:proofErr w:type="spellEnd"/>
      <w:r w:rsidRPr="00A17541">
        <w:rPr>
          <w:rFonts w:ascii="Times New Roman" w:hAnsi="Times New Roman" w:cs="Times New Roman"/>
          <w:sz w:val="24"/>
          <w:szCs w:val="24"/>
        </w:rPr>
        <w:t xml:space="preserve"> 333(1). The maximum penalty for this offence </w:t>
      </w:r>
      <w:r w:rsidR="00686E2F">
        <w:rPr>
          <w:rFonts w:ascii="Times New Roman" w:hAnsi="Times New Roman" w:cs="Times New Roman"/>
          <w:sz w:val="24"/>
          <w:szCs w:val="24"/>
        </w:rPr>
        <w:t xml:space="preserve">is </w:t>
      </w:r>
      <w:r w:rsidRPr="00A17541">
        <w:rPr>
          <w:rFonts w:ascii="Times New Roman" w:hAnsi="Times New Roman" w:cs="Times New Roman"/>
          <w:sz w:val="24"/>
          <w:szCs w:val="24"/>
        </w:rPr>
        <w:t xml:space="preserve">50 penalty units. </w:t>
      </w:r>
    </w:p>
    <w:p w14:paraId="4277D878" w14:textId="77777777" w:rsidR="00A17541" w:rsidRDefault="00A17541" w:rsidP="006403BB">
      <w:pPr>
        <w:pStyle w:val="ListParagraph"/>
        <w:ind w:left="550" w:hanging="550"/>
        <w:rPr>
          <w:rFonts w:ascii="Times New Roman" w:hAnsi="Times New Roman" w:cs="Times New Roman"/>
          <w:sz w:val="24"/>
          <w:szCs w:val="24"/>
        </w:rPr>
      </w:pPr>
    </w:p>
    <w:p w14:paraId="439A6823" w14:textId="3E10B6FD" w:rsidR="00A17541" w:rsidRDefault="008B7492" w:rsidP="006403BB">
      <w:pPr>
        <w:pStyle w:val="ListParagraph"/>
        <w:numPr>
          <w:ilvl w:val="0"/>
          <w:numId w:val="1"/>
        </w:numPr>
        <w:ind w:left="550" w:hanging="550"/>
        <w:rPr>
          <w:rFonts w:ascii="Times New Roman" w:hAnsi="Times New Roman" w:cs="Times New Roman"/>
          <w:sz w:val="24"/>
          <w:szCs w:val="24"/>
        </w:rPr>
      </w:pPr>
      <w:r w:rsidRPr="00A17541">
        <w:rPr>
          <w:rFonts w:ascii="Times New Roman" w:hAnsi="Times New Roman" w:cs="Times New Roman"/>
          <w:sz w:val="24"/>
          <w:szCs w:val="24"/>
        </w:rPr>
        <w:t xml:space="preserve">Strict liability is </w:t>
      </w:r>
      <w:r w:rsidR="00686E2F">
        <w:rPr>
          <w:rFonts w:ascii="Times New Roman" w:hAnsi="Times New Roman" w:cs="Times New Roman"/>
          <w:sz w:val="24"/>
          <w:szCs w:val="24"/>
        </w:rPr>
        <w:t>provided</w:t>
      </w:r>
      <w:r w:rsidRPr="00A17541">
        <w:rPr>
          <w:rFonts w:ascii="Times New Roman" w:hAnsi="Times New Roman" w:cs="Times New Roman"/>
          <w:sz w:val="24"/>
          <w:szCs w:val="24"/>
        </w:rPr>
        <w:t xml:space="preserve"> for this offence having regard to the </w:t>
      </w:r>
      <w:r w:rsidRPr="00B94662">
        <w:rPr>
          <w:rFonts w:ascii="Times New Roman" w:hAnsi="Times New Roman" w:cs="Times New Roman"/>
          <w:sz w:val="24"/>
          <w:szCs w:val="24"/>
        </w:rPr>
        <w:t>Commonwealth Guide to Framing Offence</w:t>
      </w:r>
      <w:r w:rsidRPr="00A17541">
        <w:rPr>
          <w:rFonts w:ascii="Times New Roman" w:hAnsi="Times New Roman" w:cs="Times New Roman"/>
          <w:sz w:val="24"/>
          <w:szCs w:val="24"/>
        </w:rPr>
        <w:t xml:space="preserve">s and the </w:t>
      </w:r>
      <w:r w:rsidRPr="00B94662">
        <w:rPr>
          <w:rFonts w:ascii="Times New Roman" w:hAnsi="Times New Roman" w:cs="Times New Roman"/>
          <w:sz w:val="24"/>
          <w:szCs w:val="24"/>
        </w:rPr>
        <w:t>Scrutiny of Bills Committee 6th Report.</w:t>
      </w:r>
      <w:r w:rsidRPr="00A17541">
        <w:rPr>
          <w:rFonts w:ascii="Times New Roman" w:hAnsi="Times New Roman" w:cs="Times New Roman"/>
          <w:sz w:val="24"/>
          <w:szCs w:val="24"/>
        </w:rPr>
        <w:t xml:space="preserve"> Consistent with these documents, strict liability is appropriate because:</w:t>
      </w:r>
    </w:p>
    <w:p w14:paraId="1599E86D" w14:textId="77777777" w:rsidR="00A17541" w:rsidRPr="00A17541" w:rsidRDefault="00A17541" w:rsidP="006403BB">
      <w:pPr>
        <w:pStyle w:val="ListParagraph"/>
        <w:ind w:left="550" w:hanging="550"/>
        <w:rPr>
          <w:rFonts w:ascii="Times New Roman" w:hAnsi="Times New Roman" w:cs="Times New Roman"/>
          <w:sz w:val="24"/>
          <w:szCs w:val="24"/>
        </w:rPr>
      </w:pPr>
    </w:p>
    <w:p w14:paraId="046688DA" w14:textId="77777777" w:rsidR="00025630" w:rsidRDefault="008B7492" w:rsidP="00075354">
      <w:pPr>
        <w:pStyle w:val="ListParagraph"/>
        <w:numPr>
          <w:ilvl w:val="0"/>
          <w:numId w:val="31"/>
        </w:numPr>
        <w:ind w:left="1270" w:hanging="550"/>
        <w:rPr>
          <w:rFonts w:ascii="Times New Roman" w:hAnsi="Times New Roman" w:cs="Times New Roman"/>
          <w:sz w:val="24"/>
          <w:szCs w:val="24"/>
        </w:rPr>
      </w:pPr>
      <w:r w:rsidRPr="00A17541">
        <w:rPr>
          <w:rFonts w:ascii="Times New Roman" w:hAnsi="Times New Roman" w:cs="Times New Roman"/>
          <w:sz w:val="24"/>
          <w:szCs w:val="24"/>
        </w:rPr>
        <w:t xml:space="preserve">the offence is not punishable by </w:t>
      </w:r>
      <w:proofErr w:type="gramStart"/>
      <w:r w:rsidRPr="00A17541">
        <w:rPr>
          <w:rFonts w:ascii="Times New Roman" w:hAnsi="Times New Roman" w:cs="Times New Roman"/>
          <w:sz w:val="24"/>
          <w:szCs w:val="24"/>
        </w:rPr>
        <w:t>imprisonment;</w:t>
      </w:r>
      <w:proofErr w:type="gramEnd"/>
    </w:p>
    <w:p w14:paraId="53483FA2" w14:textId="77777777" w:rsidR="00025630" w:rsidRDefault="00025630" w:rsidP="00075354">
      <w:pPr>
        <w:pStyle w:val="ListParagraph"/>
        <w:ind w:left="1270" w:hanging="550"/>
        <w:rPr>
          <w:rFonts w:ascii="Times New Roman" w:hAnsi="Times New Roman" w:cs="Times New Roman"/>
          <w:sz w:val="24"/>
          <w:szCs w:val="24"/>
        </w:rPr>
      </w:pPr>
    </w:p>
    <w:p w14:paraId="4533B12B" w14:textId="6C9CB7E8" w:rsidR="008B7492" w:rsidRPr="00025630" w:rsidRDefault="008B7492" w:rsidP="00075354">
      <w:pPr>
        <w:pStyle w:val="ListParagraph"/>
        <w:numPr>
          <w:ilvl w:val="0"/>
          <w:numId w:val="31"/>
        </w:numPr>
        <w:ind w:left="1270" w:hanging="550"/>
        <w:rPr>
          <w:rFonts w:ascii="Times New Roman" w:hAnsi="Times New Roman" w:cs="Times New Roman"/>
          <w:sz w:val="24"/>
          <w:szCs w:val="24"/>
        </w:rPr>
      </w:pPr>
      <w:r w:rsidRPr="00025630">
        <w:rPr>
          <w:rFonts w:ascii="Times New Roman" w:hAnsi="Times New Roman" w:cs="Times New Roman"/>
          <w:sz w:val="24"/>
          <w:szCs w:val="24"/>
        </w:rPr>
        <w:t xml:space="preserve">the offence is subject to a maximum penalty of 50 penalty units for an </w:t>
      </w:r>
      <w:proofErr w:type="gramStart"/>
      <w:r w:rsidRPr="00025630">
        <w:rPr>
          <w:rFonts w:ascii="Times New Roman" w:hAnsi="Times New Roman" w:cs="Times New Roman"/>
          <w:sz w:val="24"/>
          <w:szCs w:val="24"/>
        </w:rPr>
        <w:t>individual;</w:t>
      </w:r>
      <w:proofErr w:type="gramEnd"/>
    </w:p>
    <w:p w14:paraId="6B20911D" w14:textId="77777777" w:rsidR="008B7492" w:rsidRPr="002C4256" w:rsidRDefault="008B7492" w:rsidP="00075354">
      <w:pPr>
        <w:pStyle w:val="ListParagraph"/>
        <w:ind w:left="1270" w:hanging="550"/>
        <w:rPr>
          <w:rFonts w:ascii="Times New Roman" w:hAnsi="Times New Roman" w:cs="Times New Roman"/>
          <w:sz w:val="24"/>
          <w:szCs w:val="24"/>
        </w:rPr>
      </w:pPr>
    </w:p>
    <w:p w14:paraId="5B6C0536" w14:textId="5FB5F182" w:rsidR="008B7492" w:rsidRDefault="008B7492" w:rsidP="00075354">
      <w:pPr>
        <w:pStyle w:val="ListParagraph"/>
        <w:numPr>
          <w:ilvl w:val="0"/>
          <w:numId w:val="31"/>
        </w:numPr>
        <w:ind w:left="1270" w:hanging="550"/>
        <w:rPr>
          <w:rFonts w:ascii="Times New Roman" w:hAnsi="Times New Roman" w:cs="Times New Roman"/>
          <w:sz w:val="24"/>
          <w:szCs w:val="24"/>
        </w:rPr>
      </w:pPr>
      <w:r w:rsidRPr="00BF5669">
        <w:rPr>
          <w:rFonts w:ascii="Times New Roman" w:hAnsi="Times New Roman" w:cs="Times New Roman"/>
          <w:sz w:val="24"/>
          <w:szCs w:val="24"/>
        </w:rPr>
        <w:t xml:space="preserve">the actions which trigger the offence are simple, readily understood and easily defended. The offence is triggered if a person who holds an extinguishing agent handling </w:t>
      </w:r>
      <w:r>
        <w:rPr>
          <w:rFonts w:ascii="Times New Roman" w:hAnsi="Times New Roman" w:cs="Times New Roman"/>
          <w:sz w:val="24"/>
          <w:szCs w:val="24"/>
        </w:rPr>
        <w:t>trading authorisation</w:t>
      </w:r>
      <w:r w:rsidRPr="00BF5669">
        <w:rPr>
          <w:rFonts w:ascii="Times New Roman" w:hAnsi="Times New Roman" w:cs="Times New Roman"/>
          <w:sz w:val="24"/>
          <w:szCs w:val="24"/>
        </w:rPr>
        <w:t xml:space="preserve"> contravenes a condition of that </w:t>
      </w:r>
      <w:r>
        <w:rPr>
          <w:rFonts w:ascii="Times New Roman" w:hAnsi="Times New Roman" w:cs="Times New Roman"/>
          <w:sz w:val="24"/>
          <w:szCs w:val="24"/>
        </w:rPr>
        <w:t>authorisation</w:t>
      </w:r>
      <w:r w:rsidR="00E70170">
        <w:rPr>
          <w:rFonts w:ascii="Times New Roman" w:hAnsi="Times New Roman" w:cs="Times New Roman"/>
          <w:sz w:val="24"/>
          <w:szCs w:val="24"/>
        </w:rPr>
        <w:t>;</w:t>
      </w:r>
    </w:p>
    <w:p w14:paraId="5A10D63C" w14:textId="77777777" w:rsidR="008B7492" w:rsidRPr="00BF5669" w:rsidRDefault="008B7492" w:rsidP="00075354">
      <w:pPr>
        <w:pStyle w:val="ListParagraph"/>
        <w:ind w:left="1270" w:hanging="550"/>
        <w:rPr>
          <w:rFonts w:ascii="Times New Roman" w:hAnsi="Times New Roman" w:cs="Times New Roman"/>
          <w:sz w:val="24"/>
          <w:szCs w:val="24"/>
        </w:rPr>
      </w:pPr>
    </w:p>
    <w:p w14:paraId="52F7B208" w14:textId="0DC09EDE" w:rsidR="008B7492" w:rsidRDefault="008B7492" w:rsidP="00075354">
      <w:pPr>
        <w:pStyle w:val="ListParagraph"/>
        <w:numPr>
          <w:ilvl w:val="0"/>
          <w:numId w:val="31"/>
        </w:numPr>
        <w:ind w:left="1270" w:hanging="550"/>
        <w:rPr>
          <w:rFonts w:ascii="Times New Roman" w:hAnsi="Times New Roman" w:cs="Times New Roman"/>
          <w:sz w:val="24"/>
          <w:szCs w:val="24"/>
        </w:rPr>
      </w:pPr>
      <w:r w:rsidRPr="00BF5669">
        <w:rPr>
          <w:rFonts w:ascii="Times New Roman" w:hAnsi="Times New Roman" w:cs="Times New Roman"/>
          <w:sz w:val="24"/>
          <w:szCs w:val="24"/>
        </w:rPr>
        <w:t xml:space="preserve">offences relating to </w:t>
      </w:r>
      <w:r>
        <w:rPr>
          <w:rFonts w:ascii="Times New Roman" w:hAnsi="Times New Roman" w:cs="Times New Roman"/>
          <w:sz w:val="24"/>
          <w:szCs w:val="24"/>
        </w:rPr>
        <w:t>contravention of conditions</w:t>
      </w:r>
      <w:r w:rsidRPr="00BF5669">
        <w:rPr>
          <w:rFonts w:ascii="Times New Roman" w:hAnsi="Times New Roman" w:cs="Times New Roman"/>
          <w:sz w:val="24"/>
          <w:szCs w:val="24"/>
        </w:rPr>
        <w:t xml:space="preserve"> </w:t>
      </w:r>
      <w:r>
        <w:rPr>
          <w:rFonts w:ascii="Times New Roman" w:hAnsi="Times New Roman" w:cs="Times New Roman"/>
          <w:sz w:val="24"/>
          <w:szCs w:val="24"/>
        </w:rPr>
        <w:t xml:space="preserve">of authorisations </w:t>
      </w:r>
      <w:r w:rsidRPr="00BF5669">
        <w:rPr>
          <w:rFonts w:ascii="Times New Roman" w:hAnsi="Times New Roman" w:cs="Times New Roman"/>
          <w:sz w:val="24"/>
          <w:szCs w:val="24"/>
        </w:rPr>
        <w:t xml:space="preserve">need to be dealt with efficiently to ensure industry and community confidence in the regulatory </w:t>
      </w:r>
      <w:proofErr w:type="gramStart"/>
      <w:r w:rsidRPr="00BF5669">
        <w:rPr>
          <w:rFonts w:ascii="Times New Roman" w:hAnsi="Times New Roman" w:cs="Times New Roman"/>
          <w:sz w:val="24"/>
          <w:szCs w:val="24"/>
        </w:rPr>
        <w:t>regime;</w:t>
      </w:r>
      <w:proofErr w:type="gramEnd"/>
    </w:p>
    <w:p w14:paraId="0375CEE0" w14:textId="77777777" w:rsidR="008B7492" w:rsidRPr="00BF5669" w:rsidRDefault="008B7492" w:rsidP="00075354">
      <w:pPr>
        <w:pStyle w:val="ListParagraph"/>
        <w:ind w:left="1270" w:hanging="550"/>
        <w:rPr>
          <w:rFonts w:ascii="Times New Roman" w:hAnsi="Times New Roman" w:cs="Times New Roman"/>
          <w:sz w:val="24"/>
          <w:szCs w:val="24"/>
        </w:rPr>
      </w:pPr>
    </w:p>
    <w:p w14:paraId="598E256A" w14:textId="53156709" w:rsidR="008B7492" w:rsidRDefault="008B7492" w:rsidP="00075354">
      <w:pPr>
        <w:pStyle w:val="ListParagraph"/>
        <w:numPr>
          <w:ilvl w:val="0"/>
          <w:numId w:val="31"/>
        </w:numPr>
        <w:ind w:left="1270" w:hanging="550"/>
        <w:rPr>
          <w:rFonts w:ascii="Times New Roman" w:hAnsi="Times New Roman" w:cs="Times New Roman"/>
          <w:sz w:val="24"/>
          <w:szCs w:val="24"/>
        </w:rPr>
      </w:pPr>
      <w:r w:rsidRPr="00BF5669">
        <w:rPr>
          <w:rFonts w:ascii="Times New Roman" w:hAnsi="Times New Roman" w:cs="Times New Roman"/>
          <w:sz w:val="24"/>
          <w:szCs w:val="24"/>
        </w:rPr>
        <w:t xml:space="preserve">the offence </w:t>
      </w:r>
      <w:r w:rsidR="00504EE2">
        <w:rPr>
          <w:rFonts w:ascii="Times New Roman" w:hAnsi="Times New Roman" w:cs="Times New Roman"/>
          <w:sz w:val="24"/>
          <w:szCs w:val="24"/>
        </w:rPr>
        <w:t xml:space="preserve">is </w:t>
      </w:r>
      <w:r w:rsidRPr="00BF5669">
        <w:rPr>
          <w:rFonts w:ascii="Times New Roman" w:hAnsi="Times New Roman" w:cs="Times New Roman"/>
          <w:sz w:val="24"/>
          <w:szCs w:val="24"/>
        </w:rPr>
        <w:t xml:space="preserve">subject to an infringement notice </w:t>
      </w:r>
      <w:r>
        <w:rPr>
          <w:rFonts w:ascii="Times New Roman" w:hAnsi="Times New Roman" w:cs="Times New Roman"/>
          <w:sz w:val="24"/>
          <w:szCs w:val="24"/>
        </w:rPr>
        <w:t xml:space="preserve">under the </w:t>
      </w:r>
      <w:proofErr w:type="gramStart"/>
      <w:r>
        <w:rPr>
          <w:rFonts w:ascii="Times New Roman" w:hAnsi="Times New Roman" w:cs="Times New Roman"/>
          <w:sz w:val="24"/>
          <w:szCs w:val="24"/>
        </w:rPr>
        <w:t>Act</w:t>
      </w:r>
      <w:r w:rsidRPr="00BF5669">
        <w:rPr>
          <w:rFonts w:ascii="Times New Roman" w:hAnsi="Times New Roman" w:cs="Times New Roman"/>
          <w:sz w:val="24"/>
          <w:szCs w:val="24"/>
        </w:rPr>
        <w:t>;</w:t>
      </w:r>
      <w:proofErr w:type="gramEnd"/>
    </w:p>
    <w:p w14:paraId="3D3E3CA2" w14:textId="77777777" w:rsidR="008B7492" w:rsidRPr="00A04B46" w:rsidRDefault="008B7492" w:rsidP="00075354">
      <w:pPr>
        <w:pStyle w:val="ListParagraph"/>
        <w:ind w:left="1270" w:hanging="550"/>
        <w:rPr>
          <w:rFonts w:ascii="Times New Roman" w:hAnsi="Times New Roman" w:cs="Times New Roman"/>
          <w:sz w:val="24"/>
          <w:szCs w:val="24"/>
        </w:rPr>
      </w:pPr>
    </w:p>
    <w:p w14:paraId="17A8E6A0" w14:textId="7087DE84" w:rsidR="008B7492" w:rsidRDefault="008B7492" w:rsidP="00075354">
      <w:pPr>
        <w:pStyle w:val="ListParagraph"/>
        <w:numPr>
          <w:ilvl w:val="0"/>
          <w:numId w:val="31"/>
        </w:numPr>
        <w:ind w:left="1270" w:hanging="550"/>
        <w:rPr>
          <w:rFonts w:ascii="Times New Roman" w:hAnsi="Times New Roman" w:cs="Times New Roman"/>
          <w:sz w:val="24"/>
          <w:szCs w:val="24"/>
        </w:rPr>
      </w:pPr>
      <w:r w:rsidRPr="00A04B46">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A04B46">
        <w:rPr>
          <w:rFonts w:ascii="Times New Roman" w:hAnsi="Times New Roman" w:cs="Times New Roman"/>
          <w:sz w:val="24"/>
          <w:szCs w:val="24"/>
        </w:rPr>
        <w:t>recklessly</w:t>
      </w:r>
      <w:proofErr w:type="gramEnd"/>
      <w:r w:rsidRPr="00A04B46">
        <w:rPr>
          <w:rFonts w:ascii="Times New Roman" w:hAnsi="Times New Roman" w:cs="Times New Roman"/>
          <w:sz w:val="24"/>
          <w:szCs w:val="24"/>
        </w:rPr>
        <w:t xml:space="preserve"> or negligently </w:t>
      </w:r>
      <w:r>
        <w:rPr>
          <w:rFonts w:ascii="Times New Roman" w:hAnsi="Times New Roman" w:cs="Times New Roman"/>
          <w:sz w:val="24"/>
          <w:szCs w:val="24"/>
        </w:rPr>
        <w:t xml:space="preserve">contravened a condition of their extinguishing agent trading authorisation </w:t>
      </w:r>
      <w:r w:rsidRPr="00A04B46">
        <w:rPr>
          <w:rFonts w:ascii="Times New Roman" w:hAnsi="Times New Roman" w:cs="Times New Roman"/>
          <w:sz w:val="24"/>
          <w:szCs w:val="24"/>
        </w:rPr>
        <w:t xml:space="preserve">is generally a matter that is peculiarly within the knowledge of the defendant alone. Proving the contrary beyond reasonable doubt may require significant and difficult to obtain indirect and circumstantial </w:t>
      </w:r>
      <w:proofErr w:type="gramStart"/>
      <w:r w:rsidRPr="00A04B46">
        <w:rPr>
          <w:rFonts w:ascii="Times New Roman" w:hAnsi="Times New Roman" w:cs="Times New Roman"/>
          <w:sz w:val="24"/>
          <w:szCs w:val="24"/>
        </w:rPr>
        <w:t>evidence;</w:t>
      </w:r>
      <w:proofErr w:type="gramEnd"/>
    </w:p>
    <w:p w14:paraId="45A43E73" w14:textId="77777777" w:rsidR="008B7492" w:rsidRPr="00676C10" w:rsidRDefault="008B7492" w:rsidP="00075354">
      <w:pPr>
        <w:pStyle w:val="ListParagraph"/>
        <w:ind w:left="1270" w:hanging="550"/>
        <w:rPr>
          <w:rFonts w:ascii="Times New Roman" w:hAnsi="Times New Roman" w:cs="Times New Roman"/>
          <w:sz w:val="24"/>
          <w:szCs w:val="24"/>
        </w:rPr>
      </w:pPr>
    </w:p>
    <w:p w14:paraId="48FC8FB4" w14:textId="21FA731C" w:rsidR="008B7492" w:rsidRDefault="008B7492" w:rsidP="00075354">
      <w:pPr>
        <w:pStyle w:val="ListParagraph"/>
        <w:numPr>
          <w:ilvl w:val="0"/>
          <w:numId w:val="31"/>
        </w:numPr>
        <w:ind w:left="1270" w:hanging="550"/>
        <w:rPr>
          <w:rFonts w:ascii="Times New Roman" w:hAnsi="Times New Roman" w:cs="Times New Roman"/>
          <w:sz w:val="24"/>
          <w:szCs w:val="24"/>
        </w:rPr>
      </w:pPr>
      <w:r w:rsidRPr="00676C10">
        <w:rPr>
          <w:rFonts w:ascii="Times New Roman" w:hAnsi="Times New Roman" w:cs="Times New Roman"/>
          <w:sz w:val="24"/>
          <w:szCs w:val="24"/>
        </w:rPr>
        <w:t>the requirement to obtain a</w:t>
      </w:r>
      <w:r>
        <w:rPr>
          <w:rFonts w:ascii="Times New Roman" w:hAnsi="Times New Roman" w:cs="Times New Roman"/>
          <w:sz w:val="24"/>
          <w:szCs w:val="24"/>
        </w:rPr>
        <w:t>n extinguishing agent trading authorisation, and to comply with the conditions of that authorisation</w:t>
      </w:r>
      <w:r w:rsidRPr="00676C10">
        <w:rPr>
          <w:rFonts w:ascii="Times New Roman" w:hAnsi="Times New Roman" w:cs="Times New Roman"/>
          <w:sz w:val="24"/>
          <w:szCs w:val="24"/>
        </w:rPr>
        <w:t xml:space="preserve"> is a necessary part of ensuring that the Act </w:t>
      </w:r>
      <w:r>
        <w:rPr>
          <w:rFonts w:ascii="Times New Roman" w:hAnsi="Times New Roman" w:cs="Times New Roman"/>
          <w:sz w:val="24"/>
          <w:szCs w:val="24"/>
        </w:rPr>
        <w:t xml:space="preserve">and the Principal Regulations </w:t>
      </w:r>
      <w:r w:rsidRPr="00676C10">
        <w:rPr>
          <w:rFonts w:ascii="Times New Roman" w:hAnsi="Times New Roman" w:cs="Times New Roman"/>
          <w:sz w:val="24"/>
          <w:szCs w:val="24"/>
        </w:rPr>
        <w:t xml:space="preserve">remains an effective and efficient mechanism to both implement Australia’s obligations under the Montreal Protocol and other relevant international treaties, and to realise its intended environmental benefits. </w:t>
      </w:r>
      <w:r>
        <w:rPr>
          <w:rFonts w:ascii="Times New Roman" w:hAnsi="Times New Roman" w:cs="Times New Roman"/>
          <w:sz w:val="24"/>
          <w:szCs w:val="24"/>
        </w:rPr>
        <w:t>Contravention of conditions of authorisations relating to sch</w:t>
      </w:r>
      <w:r w:rsidRPr="00676C10">
        <w:rPr>
          <w:rFonts w:ascii="Times New Roman" w:hAnsi="Times New Roman" w:cs="Times New Roman"/>
          <w:sz w:val="24"/>
          <w:szCs w:val="24"/>
        </w:rPr>
        <w:t xml:space="preserve">eduled substances </w:t>
      </w:r>
      <w:r>
        <w:rPr>
          <w:rFonts w:ascii="Times New Roman" w:hAnsi="Times New Roman" w:cs="Times New Roman"/>
          <w:sz w:val="24"/>
          <w:szCs w:val="24"/>
        </w:rPr>
        <w:t>that are extinguishing agents</w:t>
      </w:r>
      <w:r w:rsidRPr="00676C10">
        <w:rPr>
          <w:rFonts w:ascii="Times New Roman" w:hAnsi="Times New Roman" w:cs="Times New Roman"/>
          <w:sz w:val="24"/>
          <w:szCs w:val="24"/>
        </w:rPr>
        <w:t xml:space="preserve"> </w:t>
      </w:r>
      <w:r w:rsidR="00A17541">
        <w:rPr>
          <w:rFonts w:ascii="Times New Roman" w:hAnsi="Times New Roman" w:cs="Times New Roman"/>
          <w:sz w:val="24"/>
          <w:szCs w:val="24"/>
        </w:rPr>
        <w:t xml:space="preserve">could </w:t>
      </w:r>
      <w:r w:rsidRPr="00676C10">
        <w:rPr>
          <w:rFonts w:ascii="Times New Roman" w:hAnsi="Times New Roman" w:cs="Times New Roman"/>
          <w:sz w:val="24"/>
          <w:szCs w:val="24"/>
        </w:rPr>
        <w:t>result in significant environmental harm and could damage Australia’s international relations;</w:t>
      </w:r>
      <w:r w:rsidR="00E70170">
        <w:rPr>
          <w:rFonts w:ascii="Times New Roman" w:hAnsi="Times New Roman" w:cs="Times New Roman"/>
          <w:sz w:val="24"/>
          <w:szCs w:val="24"/>
        </w:rPr>
        <w:t xml:space="preserve"> and</w:t>
      </w:r>
    </w:p>
    <w:p w14:paraId="1C21C2A3" w14:textId="77777777" w:rsidR="008B7492" w:rsidRPr="00360D35" w:rsidRDefault="008B7492" w:rsidP="00075354">
      <w:pPr>
        <w:pStyle w:val="ListParagraph"/>
        <w:ind w:left="1270" w:hanging="550"/>
        <w:rPr>
          <w:rFonts w:ascii="Times New Roman" w:hAnsi="Times New Roman" w:cs="Times New Roman"/>
          <w:sz w:val="24"/>
          <w:szCs w:val="24"/>
        </w:rPr>
      </w:pPr>
    </w:p>
    <w:p w14:paraId="56349D50" w14:textId="3D85E7E6" w:rsidR="008B7492" w:rsidRPr="00192F00" w:rsidRDefault="008B7492" w:rsidP="00075354">
      <w:pPr>
        <w:pStyle w:val="ListParagraph"/>
        <w:numPr>
          <w:ilvl w:val="0"/>
          <w:numId w:val="31"/>
        </w:numPr>
        <w:ind w:left="1270" w:hanging="550"/>
        <w:rPr>
          <w:rFonts w:ascii="Times New Roman" w:hAnsi="Times New Roman" w:cs="Times New Roman"/>
          <w:sz w:val="24"/>
          <w:szCs w:val="24"/>
        </w:rPr>
      </w:pPr>
      <w:r w:rsidRPr="00360D35">
        <w:rPr>
          <w:rFonts w:ascii="Times New Roman" w:hAnsi="Times New Roman" w:cs="Times New Roman"/>
          <w:sz w:val="24"/>
          <w:szCs w:val="24"/>
        </w:rPr>
        <w:t xml:space="preserve">the person affected </w:t>
      </w:r>
      <w:r w:rsidR="00686E2F">
        <w:rPr>
          <w:rFonts w:ascii="Times New Roman" w:hAnsi="Times New Roman" w:cs="Times New Roman"/>
          <w:sz w:val="24"/>
          <w:szCs w:val="24"/>
        </w:rPr>
        <w:t xml:space="preserve">is </w:t>
      </w:r>
      <w:r w:rsidRPr="00360D35">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2A28B8C8" w14:textId="77777777" w:rsidR="00025630" w:rsidRDefault="00025630" w:rsidP="006403BB">
      <w:pPr>
        <w:pStyle w:val="ListParagraph"/>
        <w:ind w:left="550" w:hanging="550"/>
        <w:rPr>
          <w:rFonts w:ascii="Times New Roman" w:hAnsi="Times New Roman" w:cs="Times New Roman"/>
          <w:sz w:val="24"/>
          <w:szCs w:val="24"/>
        </w:rPr>
      </w:pPr>
    </w:p>
    <w:p w14:paraId="3B83E572" w14:textId="5511E270" w:rsidR="008B7492" w:rsidRPr="00025630" w:rsidRDefault="008B7492"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5D0132A0" w14:textId="77777777" w:rsidR="00025630" w:rsidRDefault="00025630" w:rsidP="006403BB">
      <w:pPr>
        <w:pStyle w:val="ListParagraph"/>
        <w:ind w:left="550" w:hanging="550"/>
        <w:rPr>
          <w:rFonts w:ascii="Times New Roman" w:hAnsi="Times New Roman" w:cs="Times New Roman"/>
          <w:sz w:val="24"/>
          <w:szCs w:val="24"/>
        </w:rPr>
      </w:pPr>
    </w:p>
    <w:p w14:paraId="4E062905" w14:textId="18243D71" w:rsidR="008B7492" w:rsidRPr="00025630" w:rsidRDefault="008B7492"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 xml:space="preserve">New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w:t>
      </w:r>
      <w:r w:rsidR="00CD66CB">
        <w:rPr>
          <w:rFonts w:ascii="Times New Roman" w:hAnsi="Times New Roman" w:cs="Times New Roman"/>
          <w:sz w:val="24"/>
          <w:szCs w:val="24"/>
        </w:rPr>
        <w:t>33</w:t>
      </w:r>
      <w:r w:rsidRPr="00025630">
        <w:rPr>
          <w:rFonts w:ascii="Times New Roman" w:hAnsi="Times New Roman" w:cs="Times New Roman"/>
          <w:sz w:val="24"/>
          <w:szCs w:val="24"/>
        </w:rPr>
        <w:t xml:space="preserve">(3) </w:t>
      </w:r>
      <w:r w:rsidR="00504EE2" w:rsidRPr="00025630">
        <w:rPr>
          <w:rFonts w:ascii="Times New Roman" w:hAnsi="Times New Roman" w:cs="Times New Roman"/>
          <w:sz w:val="24"/>
          <w:szCs w:val="24"/>
        </w:rPr>
        <w:t>has</w:t>
      </w:r>
      <w:r w:rsidRPr="00025630">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w:t>
      </w:r>
      <w:r w:rsidR="00CD66CB">
        <w:rPr>
          <w:rFonts w:ascii="Times New Roman" w:hAnsi="Times New Roman" w:cs="Times New Roman"/>
          <w:sz w:val="24"/>
          <w:szCs w:val="24"/>
        </w:rPr>
        <w:t>33</w:t>
      </w:r>
      <w:r w:rsidRPr="00025630">
        <w:rPr>
          <w:rFonts w:ascii="Times New Roman" w:hAnsi="Times New Roman" w:cs="Times New Roman"/>
          <w:sz w:val="24"/>
          <w:szCs w:val="24"/>
        </w:rPr>
        <w:t xml:space="preserve">(1). The maximum penalty </w:t>
      </w:r>
      <w:r w:rsidR="00686E2F">
        <w:rPr>
          <w:rFonts w:ascii="Times New Roman" w:hAnsi="Times New Roman" w:cs="Times New Roman"/>
          <w:sz w:val="24"/>
          <w:szCs w:val="24"/>
        </w:rPr>
        <w:t xml:space="preserve">is </w:t>
      </w:r>
      <w:r w:rsidRPr="00025630">
        <w:rPr>
          <w:rFonts w:ascii="Times New Roman" w:hAnsi="Times New Roman" w:cs="Times New Roman"/>
          <w:sz w:val="24"/>
          <w:szCs w:val="24"/>
        </w:rPr>
        <w:t xml:space="preserve">60 penalty units. A body corporate </w:t>
      </w:r>
      <w:r w:rsidR="00504EE2" w:rsidRPr="00025630">
        <w:rPr>
          <w:rFonts w:ascii="Times New Roman" w:hAnsi="Times New Roman" w:cs="Times New Roman"/>
          <w:sz w:val="24"/>
          <w:szCs w:val="24"/>
        </w:rPr>
        <w:t xml:space="preserve">is </w:t>
      </w:r>
      <w:r w:rsidRPr="00025630">
        <w:rPr>
          <w:rFonts w:ascii="Times New Roman" w:hAnsi="Times New Roman" w:cs="Times New Roman"/>
          <w:sz w:val="24"/>
          <w:szCs w:val="24"/>
        </w:rPr>
        <w:t>liable for five times this amount as a maximum penalty (see subsection 82(5) of the Regulatory Powers Act).</w:t>
      </w:r>
    </w:p>
    <w:p w14:paraId="196A9700" w14:textId="77777777" w:rsidR="00D51460" w:rsidRDefault="00D51460" w:rsidP="006403BB">
      <w:pPr>
        <w:pStyle w:val="ListParagraph"/>
        <w:ind w:left="550" w:hanging="550"/>
        <w:rPr>
          <w:rFonts w:ascii="Times New Roman" w:hAnsi="Times New Roman" w:cs="Times New Roman"/>
          <w:sz w:val="24"/>
          <w:szCs w:val="24"/>
        </w:rPr>
      </w:pPr>
    </w:p>
    <w:p w14:paraId="477A0DCE" w14:textId="5E522046" w:rsidR="005B6360" w:rsidRPr="00025630" w:rsidRDefault="008B7492"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The combination of strict liability offence and civil penalty provision provide</w:t>
      </w:r>
      <w:r w:rsidR="00504EE2" w:rsidRPr="00025630">
        <w:rPr>
          <w:rFonts w:ascii="Times New Roman" w:hAnsi="Times New Roman" w:cs="Times New Roman"/>
          <w:sz w:val="24"/>
          <w:szCs w:val="24"/>
        </w:rPr>
        <w:t>s</w:t>
      </w:r>
      <w:r w:rsidRPr="00025630">
        <w:rPr>
          <w:rFonts w:ascii="Times New Roman" w:hAnsi="Times New Roman" w:cs="Times New Roman"/>
          <w:sz w:val="24"/>
          <w:szCs w:val="24"/>
        </w:rPr>
        <w:t xml:space="preserve"> an adequate deterrent from person</w:t>
      </w:r>
      <w:r w:rsidR="00FB56E9">
        <w:rPr>
          <w:rFonts w:ascii="Times New Roman" w:hAnsi="Times New Roman" w:cs="Times New Roman"/>
          <w:sz w:val="24"/>
          <w:szCs w:val="24"/>
        </w:rPr>
        <w:t>s</w:t>
      </w:r>
      <w:r w:rsidRPr="00025630">
        <w:rPr>
          <w:rFonts w:ascii="Times New Roman" w:hAnsi="Times New Roman" w:cs="Times New Roman"/>
          <w:sz w:val="24"/>
          <w:szCs w:val="24"/>
        </w:rPr>
        <w:t xml:space="preserve"> contravening the conditions of their extinguishing agent handling trading authorisation, which has the potential to cause significant harm. It is also appropriate to include both civil and criminal penalties </w:t>
      </w:r>
      <w:proofErr w:type="gramStart"/>
      <w:r w:rsidRPr="00025630">
        <w:rPr>
          <w:rFonts w:ascii="Times New Roman" w:hAnsi="Times New Roman" w:cs="Times New Roman"/>
          <w:sz w:val="24"/>
          <w:szCs w:val="24"/>
        </w:rPr>
        <w:t>in order to</w:t>
      </w:r>
      <w:proofErr w:type="gramEnd"/>
      <w:r w:rsidRPr="00025630">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3070713A" w14:textId="77777777" w:rsidR="005B6360" w:rsidRPr="00FA5C00" w:rsidRDefault="005B6360" w:rsidP="006403BB">
      <w:pPr>
        <w:ind w:left="550" w:hanging="550"/>
        <w:rPr>
          <w:rFonts w:ascii="Times New Roman" w:hAnsi="Times New Roman" w:cs="Times New Roman"/>
          <w:b/>
          <w:bCs/>
          <w:sz w:val="24"/>
          <w:szCs w:val="24"/>
        </w:rPr>
      </w:pPr>
      <w:r w:rsidRPr="00FA5C00">
        <w:rPr>
          <w:rFonts w:ascii="Times New Roman" w:hAnsi="Times New Roman" w:cs="Times New Roman"/>
          <w:b/>
          <w:bCs/>
          <w:sz w:val="24"/>
          <w:szCs w:val="24"/>
        </w:rPr>
        <w:t xml:space="preserve">Item [87] – </w:t>
      </w:r>
      <w:proofErr w:type="spellStart"/>
      <w:r w:rsidRPr="00FA5C00">
        <w:rPr>
          <w:rFonts w:ascii="Times New Roman" w:hAnsi="Times New Roman" w:cs="Times New Roman"/>
          <w:b/>
          <w:bCs/>
          <w:sz w:val="24"/>
          <w:szCs w:val="24"/>
        </w:rPr>
        <w:t>Subregulations</w:t>
      </w:r>
      <w:proofErr w:type="spellEnd"/>
      <w:r w:rsidRPr="00FA5C00">
        <w:rPr>
          <w:rFonts w:ascii="Times New Roman" w:hAnsi="Times New Roman" w:cs="Times New Roman"/>
          <w:b/>
          <w:bCs/>
          <w:sz w:val="24"/>
          <w:szCs w:val="24"/>
        </w:rPr>
        <w:t xml:space="preserve"> 341(6) and (7)</w:t>
      </w:r>
    </w:p>
    <w:p w14:paraId="4780F6BA" w14:textId="1435ED9B" w:rsidR="00A17541"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 xml:space="preserve">Regulation 341 of the Principal Regulations deals with halon special permits.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341(1) allows a relevant authority to, on application, grant a halon special permit to a permit entitling the person to possess halon that is for use in fire protection equipment. The relevant authority may put a condition on a halon special permit granted to a person under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341(1) (see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341(5)).</w:t>
      </w:r>
    </w:p>
    <w:p w14:paraId="32CB5949" w14:textId="77777777" w:rsidR="00025630" w:rsidRDefault="00025630" w:rsidP="006403BB">
      <w:pPr>
        <w:pStyle w:val="ListParagraph"/>
        <w:ind w:left="550" w:hanging="550"/>
        <w:rPr>
          <w:rFonts w:ascii="Times New Roman" w:hAnsi="Times New Roman" w:cs="Times New Roman"/>
          <w:sz w:val="24"/>
          <w:szCs w:val="24"/>
        </w:rPr>
      </w:pPr>
    </w:p>
    <w:p w14:paraId="39861E3B" w14:textId="026C9A48" w:rsidR="00A17541"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 xml:space="preserve">Item 87 of Schedule 2 to the </w:t>
      </w:r>
      <w:r w:rsidR="00401B3A">
        <w:rPr>
          <w:rFonts w:ascii="Times New Roman" w:hAnsi="Times New Roman" w:cs="Times New Roman"/>
          <w:sz w:val="24"/>
          <w:szCs w:val="24"/>
        </w:rPr>
        <w:t>Amendment</w:t>
      </w:r>
      <w:r w:rsidRPr="00025630">
        <w:rPr>
          <w:rFonts w:ascii="Times New Roman" w:hAnsi="Times New Roman" w:cs="Times New Roman"/>
          <w:sz w:val="24"/>
          <w:szCs w:val="24"/>
        </w:rPr>
        <w:t xml:space="preserve"> Regulations repeal</w:t>
      </w:r>
      <w:r w:rsidR="00401B3A">
        <w:rPr>
          <w:rFonts w:ascii="Times New Roman" w:hAnsi="Times New Roman" w:cs="Times New Roman"/>
          <w:sz w:val="24"/>
          <w:szCs w:val="24"/>
        </w:rPr>
        <w:t>s</w:t>
      </w:r>
      <w:r w:rsidRPr="00025630">
        <w:rPr>
          <w:rFonts w:ascii="Times New Roman" w:hAnsi="Times New Roman" w:cs="Times New Roman"/>
          <w:sz w:val="24"/>
          <w:szCs w:val="24"/>
        </w:rPr>
        <w:t xml:space="preserve"> existing </w:t>
      </w:r>
      <w:proofErr w:type="spellStart"/>
      <w:r w:rsidRPr="00025630">
        <w:rPr>
          <w:rFonts w:ascii="Times New Roman" w:hAnsi="Times New Roman" w:cs="Times New Roman"/>
          <w:sz w:val="24"/>
          <w:szCs w:val="24"/>
        </w:rPr>
        <w:t>subregulations</w:t>
      </w:r>
      <w:proofErr w:type="spellEnd"/>
      <w:r w:rsidRPr="00025630">
        <w:rPr>
          <w:rFonts w:ascii="Times New Roman" w:hAnsi="Times New Roman" w:cs="Times New Roman"/>
          <w:sz w:val="24"/>
          <w:szCs w:val="24"/>
        </w:rPr>
        <w:t xml:space="preserve"> 341(6) and (7) and substitute</w:t>
      </w:r>
      <w:r w:rsidR="00401B3A">
        <w:rPr>
          <w:rFonts w:ascii="Times New Roman" w:hAnsi="Times New Roman" w:cs="Times New Roman"/>
          <w:sz w:val="24"/>
          <w:szCs w:val="24"/>
        </w:rPr>
        <w:t>s</w:t>
      </w:r>
      <w:r w:rsidRPr="00025630">
        <w:rPr>
          <w:rFonts w:ascii="Times New Roman" w:hAnsi="Times New Roman" w:cs="Times New Roman"/>
          <w:sz w:val="24"/>
          <w:szCs w:val="24"/>
        </w:rPr>
        <w:t xml:space="preserve"> new </w:t>
      </w:r>
      <w:proofErr w:type="spellStart"/>
      <w:r w:rsidRPr="00025630">
        <w:rPr>
          <w:rFonts w:ascii="Times New Roman" w:hAnsi="Times New Roman" w:cs="Times New Roman"/>
          <w:sz w:val="24"/>
          <w:szCs w:val="24"/>
        </w:rPr>
        <w:t>subregulations</w:t>
      </w:r>
      <w:proofErr w:type="spellEnd"/>
      <w:r w:rsidRPr="00025630">
        <w:rPr>
          <w:rFonts w:ascii="Times New Roman" w:hAnsi="Times New Roman" w:cs="Times New Roman"/>
          <w:sz w:val="24"/>
          <w:szCs w:val="24"/>
        </w:rPr>
        <w:t xml:space="preserve"> 341(6) to (8).</w:t>
      </w:r>
    </w:p>
    <w:p w14:paraId="08B57375" w14:textId="77777777" w:rsidR="00025630" w:rsidRDefault="00025630" w:rsidP="006403BB">
      <w:pPr>
        <w:pStyle w:val="ListParagraph"/>
        <w:ind w:left="550" w:hanging="550"/>
        <w:rPr>
          <w:rFonts w:ascii="Times New Roman" w:hAnsi="Times New Roman" w:cs="Times New Roman"/>
          <w:sz w:val="24"/>
          <w:szCs w:val="24"/>
        </w:rPr>
      </w:pPr>
    </w:p>
    <w:p w14:paraId="69427D0C" w14:textId="325F61B6" w:rsidR="00A17541"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 xml:space="preserve">New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341(6) of the Principal Regulations prohibit</w:t>
      </w:r>
      <w:r w:rsidR="00585043">
        <w:rPr>
          <w:rFonts w:ascii="Times New Roman" w:hAnsi="Times New Roman" w:cs="Times New Roman"/>
          <w:sz w:val="24"/>
          <w:szCs w:val="24"/>
        </w:rPr>
        <w:t>s</w:t>
      </w:r>
      <w:r w:rsidRPr="00025630">
        <w:rPr>
          <w:rFonts w:ascii="Times New Roman" w:hAnsi="Times New Roman" w:cs="Times New Roman"/>
          <w:sz w:val="24"/>
          <w:szCs w:val="24"/>
        </w:rPr>
        <w:t xml:space="preserve"> a person who holds </w:t>
      </w:r>
      <w:proofErr w:type="gramStart"/>
      <w:r w:rsidRPr="00025630">
        <w:rPr>
          <w:rFonts w:ascii="Times New Roman" w:hAnsi="Times New Roman" w:cs="Times New Roman"/>
          <w:sz w:val="24"/>
          <w:szCs w:val="24"/>
        </w:rPr>
        <w:t>an</w:t>
      </w:r>
      <w:proofErr w:type="gramEnd"/>
      <w:r w:rsidRPr="00025630">
        <w:rPr>
          <w:rFonts w:ascii="Times New Roman" w:hAnsi="Times New Roman" w:cs="Times New Roman"/>
          <w:sz w:val="24"/>
          <w:szCs w:val="24"/>
        </w:rPr>
        <w:t xml:space="preserve"> halon special permit from contravening a condition of that permit.</w:t>
      </w:r>
    </w:p>
    <w:p w14:paraId="699477B7" w14:textId="77777777" w:rsidR="00025630" w:rsidRDefault="00025630" w:rsidP="006403BB">
      <w:pPr>
        <w:pStyle w:val="ListParagraph"/>
        <w:ind w:left="550" w:hanging="550"/>
        <w:rPr>
          <w:rFonts w:ascii="Times New Roman" w:hAnsi="Times New Roman" w:cs="Times New Roman"/>
          <w:sz w:val="24"/>
          <w:szCs w:val="24"/>
        </w:rPr>
      </w:pPr>
    </w:p>
    <w:p w14:paraId="36C4175E" w14:textId="3778DCF3" w:rsidR="00A17541"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 xml:space="preserve">New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341(7) make</w:t>
      </w:r>
      <w:r w:rsidR="00585043">
        <w:rPr>
          <w:rFonts w:ascii="Times New Roman" w:hAnsi="Times New Roman" w:cs="Times New Roman"/>
          <w:sz w:val="24"/>
          <w:szCs w:val="24"/>
        </w:rPr>
        <w:t>s</w:t>
      </w:r>
      <w:r w:rsidRPr="00025630">
        <w:rPr>
          <w:rFonts w:ascii="Times New Roman" w:hAnsi="Times New Roman" w:cs="Times New Roman"/>
          <w:sz w:val="24"/>
          <w:szCs w:val="24"/>
        </w:rPr>
        <w:t xml:space="preserve"> it a strict liability offence for a person to contravene the prohibition in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341(6). The maximum penalty for this offence </w:t>
      </w:r>
      <w:r w:rsidR="00585043">
        <w:rPr>
          <w:rFonts w:ascii="Times New Roman" w:hAnsi="Times New Roman" w:cs="Times New Roman"/>
          <w:sz w:val="24"/>
          <w:szCs w:val="24"/>
        </w:rPr>
        <w:t xml:space="preserve">is </w:t>
      </w:r>
      <w:r w:rsidRPr="00025630">
        <w:rPr>
          <w:rFonts w:ascii="Times New Roman" w:hAnsi="Times New Roman" w:cs="Times New Roman"/>
          <w:sz w:val="24"/>
          <w:szCs w:val="24"/>
        </w:rPr>
        <w:t xml:space="preserve">50 penalty units. </w:t>
      </w:r>
    </w:p>
    <w:p w14:paraId="26B942B6" w14:textId="77777777" w:rsidR="00025630" w:rsidRDefault="00025630" w:rsidP="006403BB">
      <w:pPr>
        <w:pStyle w:val="ListParagraph"/>
        <w:ind w:left="550" w:hanging="550"/>
        <w:rPr>
          <w:rFonts w:ascii="Times New Roman" w:hAnsi="Times New Roman" w:cs="Times New Roman"/>
          <w:sz w:val="24"/>
          <w:szCs w:val="24"/>
        </w:rPr>
      </w:pPr>
    </w:p>
    <w:p w14:paraId="1BC13B1B" w14:textId="292FA016" w:rsidR="00A17541"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 xml:space="preserve">Strict liability is </w:t>
      </w:r>
      <w:r w:rsidR="00585043">
        <w:rPr>
          <w:rFonts w:ascii="Times New Roman" w:hAnsi="Times New Roman" w:cs="Times New Roman"/>
          <w:sz w:val="24"/>
          <w:szCs w:val="24"/>
        </w:rPr>
        <w:t>provided</w:t>
      </w:r>
      <w:r w:rsidR="00D51460">
        <w:rPr>
          <w:rFonts w:ascii="Times New Roman" w:hAnsi="Times New Roman" w:cs="Times New Roman"/>
          <w:sz w:val="24"/>
          <w:szCs w:val="24"/>
        </w:rPr>
        <w:t xml:space="preserve"> </w:t>
      </w:r>
      <w:r w:rsidRPr="00025630">
        <w:rPr>
          <w:rFonts w:ascii="Times New Roman" w:hAnsi="Times New Roman" w:cs="Times New Roman"/>
          <w:sz w:val="24"/>
          <w:szCs w:val="24"/>
        </w:rPr>
        <w:t xml:space="preserve">for this offence having regard to the </w:t>
      </w:r>
      <w:r w:rsidRPr="00FE6155">
        <w:rPr>
          <w:rFonts w:ascii="Times New Roman" w:hAnsi="Times New Roman" w:cs="Times New Roman"/>
          <w:sz w:val="24"/>
          <w:szCs w:val="24"/>
        </w:rPr>
        <w:t>Commonwealth Guide to Framing Offences an</w:t>
      </w:r>
      <w:r w:rsidRPr="00025630">
        <w:rPr>
          <w:rFonts w:ascii="Times New Roman" w:hAnsi="Times New Roman" w:cs="Times New Roman"/>
          <w:sz w:val="24"/>
          <w:szCs w:val="24"/>
        </w:rPr>
        <w:t xml:space="preserve">d the </w:t>
      </w:r>
      <w:r w:rsidRPr="00585043">
        <w:rPr>
          <w:rFonts w:ascii="Times New Roman" w:hAnsi="Times New Roman" w:cs="Times New Roman"/>
          <w:sz w:val="24"/>
          <w:szCs w:val="24"/>
        </w:rPr>
        <w:t>Scrutiny of Bills Committee 6th Report.</w:t>
      </w:r>
      <w:r w:rsidRPr="00025630">
        <w:rPr>
          <w:rFonts w:ascii="Times New Roman" w:hAnsi="Times New Roman" w:cs="Times New Roman"/>
          <w:sz w:val="24"/>
          <w:szCs w:val="24"/>
        </w:rPr>
        <w:t xml:space="preserve"> Consistent with these documents, strict liability is appropriate because:</w:t>
      </w:r>
    </w:p>
    <w:p w14:paraId="56AAB367" w14:textId="77777777" w:rsidR="00025630" w:rsidRDefault="00025630" w:rsidP="006403BB">
      <w:pPr>
        <w:pStyle w:val="ListParagraph"/>
        <w:ind w:left="550" w:hanging="550"/>
        <w:rPr>
          <w:rFonts w:ascii="Times New Roman" w:hAnsi="Times New Roman" w:cs="Times New Roman"/>
          <w:sz w:val="24"/>
          <w:szCs w:val="24"/>
        </w:rPr>
      </w:pPr>
    </w:p>
    <w:p w14:paraId="5F0538FF" w14:textId="2C410D5F" w:rsidR="00A17541" w:rsidRDefault="00A17541" w:rsidP="00FB56E9">
      <w:pPr>
        <w:pStyle w:val="ListParagraph"/>
        <w:numPr>
          <w:ilvl w:val="0"/>
          <w:numId w:val="32"/>
        </w:numPr>
        <w:ind w:left="1270" w:hanging="550"/>
        <w:rPr>
          <w:rFonts w:ascii="Times New Roman" w:hAnsi="Times New Roman" w:cs="Times New Roman"/>
          <w:sz w:val="24"/>
          <w:szCs w:val="24"/>
        </w:rPr>
      </w:pPr>
      <w:r w:rsidRPr="002C4256">
        <w:rPr>
          <w:rFonts w:ascii="Times New Roman" w:hAnsi="Times New Roman" w:cs="Times New Roman"/>
          <w:sz w:val="24"/>
          <w:szCs w:val="24"/>
        </w:rPr>
        <w:t xml:space="preserve">the offence is not punishable by </w:t>
      </w:r>
      <w:proofErr w:type="gramStart"/>
      <w:r w:rsidRPr="002C4256">
        <w:rPr>
          <w:rFonts w:ascii="Times New Roman" w:hAnsi="Times New Roman" w:cs="Times New Roman"/>
          <w:sz w:val="24"/>
          <w:szCs w:val="24"/>
        </w:rPr>
        <w:t>imprisonment;</w:t>
      </w:r>
      <w:proofErr w:type="gramEnd"/>
    </w:p>
    <w:p w14:paraId="666885B2" w14:textId="77777777" w:rsidR="00A17541" w:rsidRDefault="00A17541" w:rsidP="00FB56E9">
      <w:pPr>
        <w:pStyle w:val="ListParagraph"/>
        <w:ind w:left="1270" w:hanging="550"/>
        <w:rPr>
          <w:rFonts w:ascii="Times New Roman" w:hAnsi="Times New Roman" w:cs="Times New Roman"/>
          <w:sz w:val="24"/>
          <w:szCs w:val="24"/>
        </w:rPr>
      </w:pPr>
    </w:p>
    <w:p w14:paraId="52DDEF8E" w14:textId="77777777" w:rsidR="00A17541" w:rsidRDefault="00A17541" w:rsidP="00FB56E9">
      <w:pPr>
        <w:pStyle w:val="ListParagraph"/>
        <w:numPr>
          <w:ilvl w:val="0"/>
          <w:numId w:val="32"/>
        </w:numPr>
        <w:ind w:left="1270" w:hanging="550"/>
        <w:rPr>
          <w:rFonts w:ascii="Times New Roman" w:hAnsi="Times New Roman" w:cs="Times New Roman"/>
          <w:sz w:val="24"/>
          <w:szCs w:val="24"/>
        </w:rPr>
      </w:pPr>
      <w:r w:rsidRPr="002C4256">
        <w:rPr>
          <w:rFonts w:ascii="Times New Roman" w:hAnsi="Times New Roman" w:cs="Times New Roman"/>
          <w:sz w:val="24"/>
          <w:szCs w:val="24"/>
        </w:rPr>
        <w:t xml:space="preserve">the offence is subject to a maximum penalty of </w:t>
      </w:r>
      <w:r>
        <w:rPr>
          <w:rFonts w:ascii="Times New Roman" w:hAnsi="Times New Roman" w:cs="Times New Roman"/>
          <w:sz w:val="24"/>
          <w:szCs w:val="24"/>
        </w:rPr>
        <w:t>5</w:t>
      </w:r>
      <w:r w:rsidRPr="002C4256">
        <w:rPr>
          <w:rFonts w:ascii="Times New Roman" w:hAnsi="Times New Roman" w:cs="Times New Roman"/>
          <w:sz w:val="24"/>
          <w:szCs w:val="24"/>
        </w:rPr>
        <w:t xml:space="preserve">0 penalty units for an </w:t>
      </w:r>
      <w:proofErr w:type="gramStart"/>
      <w:r w:rsidRPr="002C4256">
        <w:rPr>
          <w:rFonts w:ascii="Times New Roman" w:hAnsi="Times New Roman" w:cs="Times New Roman"/>
          <w:sz w:val="24"/>
          <w:szCs w:val="24"/>
        </w:rPr>
        <w:t>individual;</w:t>
      </w:r>
      <w:proofErr w:type="gramEnd"/>
    </w:p>
    <w:p w14:paraId="273BF806" w14:textId="77777777" w:rsidR="00A17541" w:rsidRPr="002C4256" w:rsidRDefault="00A17541" w:rsidP="00FB56E9">
      <w:pPr>
        <w:pStyle w:val="ListParagraph"/>
        <w:ind w:left="1270" w:hanging="550"/>
        <w:rPr>
          <w:rFonts w:ascii="Times New Roman" w:hAnsi="Times New Roman" w:cs="Times New Roman"/>
          <w:sz w:val="24"/>
          <w:szCs w:val="24"/>
        </w:rPr>
      </w:pPr>
    </w:p>
    <w:p w14:paraId="42A6C510" w14:textId="61FEDF97" w:rsidR="00A17541" w:rsidRDefault="00A17541" w:rsidP="00FB56E9">
      <w:pPr>
        <w:pStyle w:val="ListParagraph"/>
        <w:numPr>
          <w:ilvl w:val="0"/>
          <w:numId w:val="32"/>
        </w:numPr>
        <w:ind w:left="1270" w:hanging="550"/>
        <w:rPr>
          <w:rFonts w:ascii="Times New Roman" w:hAnsi="Times New Roman" w:cs="Times New Roman"/>
          <w:sz w:val="24"/>
          <w:szCs w:val="24"/>
        </w:rPr>
      </w:pPr>
      <w:r w:rsidRPr="00BF5669">
        <w:rPr>
          <w:rFonts w:ascii="Times New Roman" w:hAnsi="Times New Roman" w:cs="Times New Roman"/>
          <w:sz w:val="24"/>
          <w:szCs w:val="24"/>
        </w:rPr>
        <w:t>the actions which trigger the offence are simple, readily understood and easily defended. The offence is triggered if a person who holds a</w:t>
      </w:r>
      <w:r>
        <w:rPr>
          <w:rFonts w:ascii="Times New Roman" w:hAnsi="Times New Roman" w:cs="Times New Roman"/>
          <w:sz w:val="24"/>
          <w:szCs w:val="24"/>
        </w:rPr>
        <w:t xml:space="preserve"> halon special permit</w:t>
      </w:r>
      <w:r w:rsidRPr="00BF5669">
        <w:rPr>
          <w:rFonts w:ascii="Times New Roman" w:hAnsi="Times New Roman" w:cs="Times New Roman"/>
          <w:sz w:val="24"/>
          <w:szCs w:val="24"/>
        </w:rPr>
        <w:t xml:space="preserve"> contravenes a condition of that </w:t>
      </w:r>
      <w:r>
        <w:rPr>
          <w:rFonts w:ascii="Times New Roman" w:hAnsi="Times New Roman" w:cs="Times New Roman"/>
          <w:sz w:val="24"/>
          <w:szCs w:val="24"/>
        </w:rPr>
        <w:t>permit</w:t>
      </w:r>
      <w:r w:rsidR="00E70170">
        <w:rPr>
          <w:rFonts w:ascii="Times New Roman" w:hAnsi="Times New Roman" w:cs="Times New Roman"/>
          <w:sz w:val="24"/>
          <w:szCs w:val="24"/>
        </w:rPr>
        <w:t>;</w:t>
      </w:r>
    </w:p>
    <w:p w14:paraId="12E2CA36" w14:textId="77777777" w:rsidR="00A17541" w:rsidRPr="00BF5669" w:rsidRDefault="00A17541" w:rsidP="00FB56E9">
      <w:pPr>
        <w:pStyle w:val="ListParagraph"/>
        <w:ind w:left="1270" w:hanging="550"/>
        <w:rPr>
          <w:rFonts w:ascii="Times New Roman" w:hAnsi="Times New Roman" w:cs="Times New Roman"/>
          <w:sz w:val="24"/>
          <w:szCs w:val="24"/>
        </w:rPr>
      </w:pPr>
    </w:p>
    <w:p w14:paraId="21743377" w14:textId="77777777" w:rsidR="00A17541" w:rsidRDefault="00A17541" w:rsidP="00FB56E9">
      <w:pPr>
        <w:pStyle w:val="ListParagraph"/>
        <w:numPr>
          <w:ilvl w:val="0"/>
          <w:numId w:val="32"/>
        </w:numPr>
        <w:ind w:left="1270" w:hanging="550"/>
        <w:rPr>
          <w:rFonts w:ascii="Times New Roman" w:hAnsi="Times New Roman" w:cs="Times New Roman"/>
          <w:sz w:val="24"/>
          <w:szCs w:val="24"/>
        </w:rPr>
      </w:pPr>
      <w:r w:rsidRPr="00BF5669">
        <w:rPr>
          <w:rFonts w:ascii="Times New Roman" w:hAnsi="Times New Roman" w:cs="Times New Roman"/>
          <w:sz w:val="24"/>
          <w:szCs w:val="24"/>
        </w:rPr>
        <w:t xml:space="preserve">offences relating to </w:t>
      </w:r>
      <w:r>
        <w:rPr>
          <w:rFonts w:ascii="Times New Roman" w:hAnsi="Times New Roman" w:cs="Times New Roman"/>
          <w:sz w:val="24"/>
          <w:szCs w:val="24"/>
        </w:rPr>
        <w:t>contravention of conditions</w:t>
      </w:r>
      <w:r w:rsidRPr="00BF5669">
        <w:rPr>
          <w:rFonts w:ascii="Times New Roman" w:hAnsi="Times New Roman" w:cs="Times New Roman"/>
          <w:sz w:val="24"/>
          <w:szCs w:val="24"/>
        </w:rPr>
        <w:t xml:space="preserve"> </w:t>
      </w:r>
      <w:r>
        <w:rPr>
          <w:rFonts w:ascii="Times New Roman" w:hAnsi="Times New Roman" w:cs="Times New Roman"/>
          <w:sz w:val="24"/>
          <w:szCs w:val="24"/>
        </w:rPr>
        <w:t xml:space="preserve">of permits </w:t>
      </w:r>
      <w:r w:rsidRPr="00BF5669">
        <w:rPr>
          <w:rFonts w:ascii="Times New Roman" w:hAnsi="Times New Roman" w:cs="Times New Roman"/>
          <w:sz w:val="24"/>
          <w:szCs w:val="24"/>
        </w:rPr>
        <w:t xml:space="preserve">need to be dealt with efficiently to ensure industry and community confidence in the regulatory </w:t>
      </w:r>
      <w:proofErr w:type="gramStart"/>
      <w:r w:rsidRPr="00BF5669">
        <w:rPr>
          <w:rFonts w:ascii="Times New Roman" w:hAnsi="Times New Roman" w:cs="Times New Roman"/>
          <w:sz w:val="24"/>
          <w:szCs w:val="24"/>
        </w:rPr>
        <w:t>regime;</w:t>
      </w:r>
      <w:proofErr w:type="gramEnd"/>
    </w:p>
    <w:p w14:paraId="01E71867" w14:textId="77777777" w:rsidR="00A17541" w:rsidRPr="00BF5669" w:rsidRDefault="00A17541" w:rsidP="00FB56E9">
      <w:pPr>
        <w:pStyle w:val="ListParagraph"/>
        <w:ind w:left="1270" w:hanging="550"/>
        <w:rPr>
          <w:rFonts w:ascii="Times New Roman" w:hAnsi="Times New Roman" w:cs="Times New Roman"/>
          <w:sz w:val="24"/>
          <w:szCs w:val="24"/>
        </w:rPr>
      </w:pPr>
    </w:p>
    <w:p w14:paraId="199FD56D" w14:textId="15F7AB60" w:rsidR="00A17541" w:rsidRDefault="00A17541" w:rsidP="00FB56E9">
      <w:pPr>
        <w:pStyle w:val="ListParagraph"/>
        <w:numPr>
          <w:ilvl w:val="0"/>
          <w:numId w:val="32"/>
        </w:numPr>
        <w:ind w:left="1270" w:hanging="550"/>
        <w:rPr>
          <w:rFonts w:ascii="Times New Roman" w:hAnsi="Times New Roman" w:cs="Times New Roman"/>
          <w:sz w:val="24"/>
          <w:szCs w:val="24"/>
        </w:rPr>
      </w:pPr>
      <w:r w:rsidRPr="00BF5669">
        <w:rPr>
          <w:rFonts w:ascii="Times New Roman" w:hAnsi="Times New Roman" w:cs="Times New Roman"/>
          <w:sz w:val="24"/>
          <w:szCs w:val="24"/>
        </w:rPr>
        <w:t xml:space="preserve">the offence </w:t>
      </w:r>
      <w:r w:rsidR="00585043">
        <w:rPr>
          <w:rFonts w:ascii="Times New Roman" w:hAnsi="Times New Roman" w:cs="Times New Roman"/>
          <w:sz w:val="24"/>
          <w:szCs w:val="24"/>
        </w:rPr>
        <w:t xml:space="preserve">is </w:t>
      </w:r>
      <w:r w:rsidRPr="00BF5669">
        <w:rPr>
          <w:rFonts w:ascii="Times New Roman" w:hAnsi="Times New Roman" w:cs="Times New Roman"/>
          <w:sz w:val="24"/>
          <w:szCs w:val="24"/>
        </w:rPr>
        <w:t xml:space="preserve">subject to an infringement notice </w:t>
      </w:r>
      <w:r>
        <w:rPr>
          <w:rFonts w:ascii="Times New Roman" w:hAnsi="Times New Roman" w:cs="Times New Roman"/>
          <w:sz w:val="24"/>
          <w:szCs w:val="24"/>
        </w:rPr>
        <w:t xml:space="preserve">under the </w:t>
      </w:r>
      <w:proofErr w:type="gramStart"/>
      <w:r>
        <w:rPr>
          <w:rFonts w:ascii="Times New Roman" w:hAnsi="Times New Roman" w:cs="Times New Roman"/>
          <w:sz w:val="24"/>
          <w:szCs w:val="24"/>
        </w:rPr>
        <w:t>Act</w:t>
      </w:r>
      <w:r w:rsidRPr="00BF5669">
        <w:rPr>
          <w:rFonts w:ascii="Times New Roman" w:hAnsi="Times New Roman" w:cs="Times New Roman"/>
          <w:sz w:val="24"/>
          <w:szCs w:val="24"/>
        </w:rPr>
        <w:t>;</w:t>
      </w:r>
      <w:proofErr w:type="gramEnd"/>
    </w:p>
    <w:p w14:paraId="23CB7E4F" w14:textId="77777777" w:rsidR="00A17541" w:rsidRPr="00A04B46" w:rsidRDefault="00A17541" w:rsidP="00FB56E9">
      <w:pPr>
        <w:pStyle w:val="ListParagraph"/>
        <w:ind w:left="1270" w:hanging="550"/>
        <w:rPr>
          <w:rFonts w:ascii="Times New Roman" w:hAnsi="Times New Roman" w:cs="Times New Roman"/>
          <w:sz w:val="24"/>
          <w:szCs w:val="24"/>
        </w:rPr>
      </w:pPr>
    </w:p>
    <w:p w14:paraId="50B960A9" w14:textId="77777777" w:rsidR="00A17541" w:rsidRDefault="00A17541" w:rsidP="00FB56E9">
      <w:pPr>
        <w:pStyle w:val="ListParagraph"/>
        <w:numPr>
          <w:ilvl w:val="0"/>
          <w:numId w:val="32"/>
        </w:numPr>
        <w:ind w:left="1270" w:hanging="550"/>
        <w:rPr>
          <w:rFonts w:ascii="Times New Roman" w:hAnsi="Times New Roman" w:cs="Times New Roman"/>
          <w:sz w:val="24"/>
          <w:szCs w:val="24"/>
        </w:rPr>
      </w:pPr>
      <w:r w:rsidRPr="00A04B46">
        <w:rPr>
          <w:rFonts w:ascii="Times New Roman" w:hAnsi="Times New Roman" w:cs="Times New Roman"/>
          <w:sz w:val="24"/>
          <w:szCs w:val="24"/>
        </w:rPr>
        <w:t xml:space="preserve">the absence of strict liability may adversely affect the capacity to prosecute offenders. Whether or not a defendant intentionally, </w:t>
      </w:r>
      <w:proofErr w:type="gramStart"/>
      <w:r w:rsidRPr="00A04B46">
        <w:rPr>
          <w:rFonts w:ascii="Times New Roman" w:hAnsi="Times New Roman" w:cs="Times New Roman"/>
          <w:sz w:val="24"/>
          <w:szCs w:val="24"/>
        </w:rPr>
        <w:t>recklessly</w:t>
      </w:r>
      <w:proofErr w:type="gramEnd"/>
      <w:r w:rsidRPr="00A04B46">
        <w:rPr>
          <w:rFonts w:ascii="Times New Roman" w:hAnsi="Times New Roman" w:cs="Times New Roman"/>
          <w:sz w:val="24"/>
          <w:szCs w:val="24"/>
        </w:rPr>
        <w:t xml:space="preserve"> or negligently </w:t>
      </w:r>
      <w:r>
        <w:rPr>
          <w:rFonts w:ascii="Times New Roman" w:hAnsi="Times New Roman" w:cs="Times New Roman"/>
          <w:sz w:val="24"/>
          <w:szCs w:val="24"/>
        </w:rPr>
        <w:t xml:space="preserve">contravened a condition of their halon special permit </w:t>
      </w:r>
      <w:r w:rsidRPr="00A04B46">
        <w:rPr>
          <w:rFonts w:ascii="Times New Roman" w:hAnsi="Times New Roman" w:cs="Times New Roman"/>
          <w:sz w:val="24"/>
          <w:szCs w:val="24"/>
        </w:rPr>
        <w:t xml:space="preserve">is generally a matter that is peculiarly within the knowledge of the defendant alone. Proving the contrary beyond reasonable doubt may require significant and difficult to obtain indirect and circumstantial </w:t>
      </w:r>
      <w:proofErr w:type="gramStart"/>
      <w:r w:rsidRPr="00A04B46">
        <w:rPr>
          <w:rFonts w:ascii="Times New Roman" w:hAnsi="Times New Roman" w:cs="Times New Roman"/>
          <w:sz w:val="24"/>
          <w:szCs w:val="24"/>
        </w:rPr>
        <w:t>evidence;</w:t>
      </w:r>
      <w:proofErr w:type="gramEnd"/>
    </w:p>
    <w:p w14:paraId="72BE0391" w14:textId="77777777" w:rsidR="00A17541" w:rsidRPr="00676C10" w:rsidRDefault="00A17541" w:rsidP="00FB56E9">
      <w:pPr>
        <w:pStyle w:val="ListParagraph"/>
        <w:ind w:left="1270" w:hanging="550"/>
        <w:rPr>
          <w:rFonts w:ascii="Times New Roman" w:hAnsi="Times New Roman" w:cs="Times New Roman"/>
          <w:sz w:val="24"/>
          <w:szCs w:val="24"/>
        </w:rPr>
      </w:pPr>
    </w:p>
    <w:p w14:paraId="7E9BB926" w14:textId="05AFF60B" w:rsidR="00A17541" w:rsidRDefault="00A17541" w:rsidP="00FB56E9">
      <w:pPr>
        <w:pStyle w:val="ListParagraph"/>
        <w:numPr>
          <w:ilvl w:val="0"/>
          <w:numId w:val="32"/>
        </w:numPr>
        <w:ind w:left="1270" w:hanging="550"/>
        <w:rPr>
          <w:rFonts w:ascii="Times New Roman" w:hAnsi="Times New Roman" w:cs="Times New Roman"/>
          <w:sz w:val="24"/>
          <w:szCs w:val="24"/>
        </w:rPr>
      </w:pPr>
      <w:r w:rsidRPr="00676C10">
        <w:rPr>
          <w:rFonts w:ascii="Times New Roman" w:hAnsi="Times New Roman" w:cs="Times New Roman"/>
          <w:sz w:val="24"/>
          <w:szCs w:val="24"/>
        </w:rPr>
        <w:t>the requirement to obtain a</w:t>
      </w:r>
      <w:r>
        <w:rPr>
          <w:rFonts w:ascii="Times New Roman" w:hAnsi="Times New Roman" w:cs="Times New Roman"/>
          <w:sz w:val="24"/>
          <w:szCs w:val="24"/>
        </w:rPr>
        <w:t xml:space="preserve"> halon special permit to possess halon for use in fire protection equipment, and to comply with the conditions of that permit,</w:t>
      </w:r>
      <w:r w:rsidRPr="00676C10">
        <w:rPr>
          <w:rFonts w:ascii="Times New Roman" w:hAnsi="Times New Roman" w:cs="Times New Roman"/>
          <w:sz w:val="24"/>
          <w:szCs w:val="24"/>
        </w:rPr>
        <w:t xml:space="preserve"> is a necessary part of ensuring that the Act </w:t>
      </w:r>
      <w:r>
        <w:rPr>
          <w:rFonts w:ascii="Times New Roman" w:hAnsi="Times New Roman" w:cs="Times New Roman"/>
          <w:sz w:val="24"/>
          <w:szCs w:val="24"/>
        </w:rPr>
        <w:t xml:space="preserve">and the Principal Regulations </w:t>
      </w:r>
      <w:r w:rsidRPr="00676C10">
        <w:rPr>
          <w:rFonts w:ascii="Times New Roman" w:hAnsi="Times New Roman" w:cs="Times New Roman"/>
          <w:sz w:val="24"/>
          <w:szCs w:val="24"/>
        </w:rPr>
        <w:t xml:space="preserve">remains an effective and efficient mechanism to both implement Australia’s obligations under the Montreal Protocol and other relevant international treaties, and to realise its intended environmental benefits. </w:t>
      </w:r>
      <w:r>
        <w:rPr>
          <w:rFonts w:ascii="Times New Roman" w:hAnsi="Times New Roman" w:cs="Times New Roman"/>
          <w:sz w:val="24"/>
          <w:szCs w:val="24"/>
        </w:rPr>
        <w:t>Contravention of conditions of halon special permits could result</w:t>
      </w:r>
      <w:r w:rsidRPr="00676C10">
        <w:rPr>
          <w:rFonts w:ascii="Times New Roman" w:hAnsi="Times New Roman" w:cs="Times New Roman"/>
          <w:sz w:val="24"/>
          <w:szCs w:val="24"/>
        </w:rPr>
        <w:t xml:space="preserve"> in significant environmental harm and could damage Australia’s international relations;</w:t>
      </w:r>
      <w:r w:rsidR="00E70170">
        <w:rPr>
          <w:rFonts w:ascii="Times New Roman" w:hAnsi="Times New Roman" w:cs="Times New Roman"/>
          <w:sz w:val="24"/>
          <w:szCs w:val="24"/>
        </w:rPr>
        <w:t xml:space="preserve"> and</w:t>
      </w:r>
    </w:p>
    <w:p w14:paraId="371AE12A" w14:textId="77777777" w:rsidR="00A17541" w:rsidRPr="00360D35" w:rsidRDefault="00A17541" w:rsidP="00FB56E9">
      <w:pPr>
        <w:pStyle w:val="ListParagraph"/>
        <w:ind w:left="1270" w:hanging="550"/>
        <w:rPr>
          <w:rFonts w:ascii="Times New Roman" w:hAnsi="Times New Roman" w:cs="Times New Roman"/>
          <w:sz w:val="24"/>
          <w:szCs w:val="24"/>
        </w:rPr>
      </w:pPr>
    </w:p>
    <w:p w14:paraId="1D3CD390" w14:textId="5878E356" w:rsidR="00A17541" w:rsidRPr="00192F00" w:rsidRDefault="00A17541" w:rsidP="00FB56E9">
      <w:pPr>
        <w:pStyle w:val="ListParagraph"/>
        <w:numPr>
          <w:ilvl w:val="0"/>
          <w:numId w:val="32"/>
        </w:numPr>
        <w:ind w:left="1270" w:hanging="550"/>
        <w:rPr>
          <w:rFonts w:ascii="Times New Roman" w:hAnsi="Times New Roman" w:cs="Times New Roman"/>
          <w:sz w:val="24"/>
          <w:szCs w:val="24"/>
        </w:rPr>
      </w:pPr>
      <w:r w:rsidRPr="00360D35">
        <w:rPr>
          <w:rFonts w:ascii="Times New Roman" w:hAnsi="Times New Roman" w:cs="Times New Roman"/>
          <w:sz w:val="24"/>
          <w:szCs w:val="24"/>
        </w:rPr>
        <w:t xml:space="preserve">the person affected </w:t>
      </w:r>
      <w:r w:rsidR="00585043">
        <w:rPr>
          <w:rFonts w:ascii="Times New Roman" w:hAnsi="Times New Roman" w:cs="Times New Roman"/>
          <w:sz w:val="24"/>
          <w:szCs w:val="24"/>
        </w:rPr>
        <w:t xml:space="preserve">is </w:t>
      </w:r>
      <w:r w:rsidRPr="00360D35">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77C82909" w14:textId="77777777" w:rsidR="00025630" w:rsidRDefault="00025630" w:rsidP="006403BB">
      <w:pPr>
        <w:pStyle w:val="ListParagraph"/>
        <w:ind w:left="550" w:hanging="550"/>
        <w:rPr>
          <w:rFonts w:ascii="Times New Roman" w:hAnsi="Times New Roman" w:cs="Times New Roman"/>
          <w:sz w:val="24"/>
          <w:szCs w:val="24"/>
        </w:rPr>
      </w:pPr>
    </w:p>
    <w:p w14:paraId="418D03D8" w14:textId="37A2B360" w:rsidR="00A17541"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089436D9" w14:textId="77777777" w:rsidR="00025630" w:rsidRDefault="00025630" w:rsidP="006403BB">
      <w:pPr>
        <w:pStyle w:val="ListParagraph"/>
        <w:ind w:left="550" w:hanging="550"/>
        <w:rPr>
          <w:rFonts w:ascii="Times New Roman" w:hAnsi="Times New Roman" w:cs="Times New Roman"/>
          <w:sz w:val="24"/>
          <w:szCs w:val="24"/>
        </w:rPr>
      </w:pPr>
    </w:p>
    <w:p w14:paraId="59D948B6" w14:textId="65A0ECD6" w:rsidR="00A17541"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 xml:space="preserve">New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341(8) </w:t>
      </w:r>
      <w:r w:rsidR="00585043">
        <w:rPr>
          <w:rFonts w:ascii="Times New Roman" w:hAnsi="Times New Roman" w:cs="Times New Roman"/>
          <w:sz w:val="24"/>
          <w:szCs w:val="24"/>
        </w:rPr>
        <w:t xml:space="preserve">has </w:t>
      </w:r>
      <w:r w:rsidRPr="00025630">
        <w:rPr>
          <w:rFonts w:ascii="Times New Roman" w:hAnsi="Times New Roman" w:cs="Times New Roman"/>
          <w:sz w:val="24"/>
          <w:szCs w:val="24"/>
        </w:rPr>
        <w:t xml:space="preserve">the effect of establishing a mirror civil penalty provision which is contravened where a person contravenes the prohibition in </w:t>
      </w:r>
      <w:proofErr w:type="spellStart"/>
      <w:r w:rsidRPr="00025630">
        <w:rPr>
          <w:rFonts w:ascii="Times New Roman" w:hAnsi="Times New Roman" w:cs="Times New Roman"/>
          <w:sz w:val="24"/>
          <w:szCs w:val="24"/>
        </w:rPr>
        <w:t>subregulation</w:t>
      </w:r>
      <w:proofErr w:type="spellEnd"/>
      <w:r w:rsidRPr="00025630">
        <w:rPr>
          <w:rFonts w:ascii="Times New Roman" w:hAnsi="Times New Roman" w:cs="Times New Roman"/>
          <w:sz w:val="24"/>
          <w:szCs w:val="24"/>
        </w:rPr>
        <w:t xml:space="preserve"> 341(6). The maximum penalty </w:t>
      </w:r>
      <w:r w:rsidR="00585043">
        <w:rPr>
          <w:rFonts w:ascii="Times New Roman" w:hAnsi="Times New Roman" w:cs="Times New Roman"/>
          <w:sz w:val="24"/>
          <w:szCs w:val="24"/>
        </w:rPr>
        <w:t>is</w:t>
      </w:r>
      <w:r w:rsidRPr="00025630">
        <w:rPr>
          <w:rFonts w:ascii="Times New Roman" w:hAnsi="Times New Roman" w:cs="Times New Roman"/>
          <w:sz w:val="24"/>
          <w:szCs w:val="24"/>
        </w:rPr>
        <w:t xml:space="preserve"> 60 penalty units. A body corporate</w:t>
      </w:r>
      <w:r w:rsidR="00585043">
        <w:rPr>
          <w:rFonts w:ascii="Times New Roman" w:hAnsi="Times New Roman" w:cs="Times New Roman"/>
          <w:sz w:val="24"/>
          <w:szCs w:val="24"/>
        </w:rPr>
        <w:t xml:space="preserve"> is </w:t>
      </w:r>
      <w:r w:rsidRPr="00025630">
        <w:rPr>
          <w:rFonts w:ascii="Times New Roman" w:hAnsi="Times New Roman" w:cs="Times New Roman"/>
          <w:sz w:val="24"/>
          <w:szCs w:val="24"/>
        </w:rPr>
        <w:t>liable for five times this amount as a maximum penalty (see subsection 82(5) of the Regulatory Powers Act).</w:t>
      </w:r>
    </w:p>
    <w:p w14:paraId="2206B21C" w14:textId="77777777" w:rsidR="00025630" w:rsidRDefault="00025630" w:rsidP="006403BB">
      <w:pPr>
        <w:pStyle w:val="ListParagraph"/>
        <w:ind w:left="550" w:hanging="550"/>
        <w:rPr>
          <w:rFonts w:ascii="Times New Roman" w:hAnsi="Times New Roman" w:cs="Times New Roman"/>
          <w:sz w:val="24"/>
          <w:szCs w:val="24"/>
        </w:rPr>
      </w:pPr>
    </w:p>
    <w:p w14:paraId="64B48C4B" w14:textId="682D1282" w:rsidR="005B6360" w:rsidRPr="00025630" w:rsidRDefault="00A17541" w:rsidP="006403BB">
      <w:pPr>
        <w:pStyle w:val="ListParagraph"/>
        <w:numPr>
          <w:ilvl w:val="0"/>
          <w:numId w:val="1"/>
        </w:numPr>
        <w:ind w:left="550" w:hanging="550"/>
        <w:rPr>
          <w:rFonts w:ascii="Times New Roman" w:hAnsi="Times New Roman" w:cs="Times New Roman"/>
          <w:sz w:val="24"/>
          <w:szCs w:val="24"/>
        </w:rPr>
      </w:pPr>
      <w:r w:rsidRPr="00025630">
        <w:rPr>
          <w:rFonts w:ascii="Times New Roman" w:hAnsi="Times New Roman" w:cs="Times New Roman"/>
          <w:sz w:val="24"/>
          <w:szCs w:val="24"/>
        </w:rPr>
        <w:t>The combination of strict liability offence and civil penalty provision</w:t>
      </w:r>
      <w:r w:rsidR="00585043">
        <w:rPr>
          <w:rFonts w:ascii="Times New Roman" w:hAnsi="Times New Roman" w:cs="Times New Roman"/>
          <w:sz w:val="24"/>
          <w:szCs w:val="24"/>
        </w:rPr>
        <w:t xml:space="preserve"> </w:t>
      </w:r>
      <w:r w:rsidRPr="00025630">
        <w:rPr>
          <w:rFonts w:ascii="Times New Roman" w:hAnsi="Times New Roman" w:cs="Times New Roman"/>
          <w:sz w:val="24"/>
          <w:szCs w:val="24"/>
        </w:rPr>
        <w:t>provide</w:t>
      </w:r>
      <w:r w:rsidR="00585043">
        <w:rPr>
          <w:rFonts w:ascii="Times New Roman" w:hAnsi="Times New Roman" w:cs="Times New Roman"/>
          <w:sz w:val="24"/>
          <w:szCs w:val="24"/>
        </w:rPr>
        <w:t>s</w:t>
      </w:r>
      <w:r w:rsidRPr="00025630">
        <w:rPr>
          <w:rFonts w:ascii="Times New Roman" w:hAnsi="Times New Roman" w:cs="Times New Roman"/>
          <w:sz w:val="24"/>
          <w:szCs w:val="24"/>
        </w:rPr>
        <w:t xml:space="preserve"> an adequate deterrent from person</w:t>
      </w:r>
      <w:r w:rsidR="00FB56E9">
        <w:rPr>
          <w:rFonts w:ascii="Times New Roman" w:hAnsi="Times New Roman" w:cs="Times New Roman"/>
          <w:sz w:val="24"/>
          <w:szCs w:val="24"/>
        </w:rPr>
        <w:t>s</w:t>
      </w:r>
      <w:r w:rsidRPr="00025630">
        <w:rPr>
          <w:rFonts w:ascii="Times New Roman" w:hAnsi="Times New Roman" w:cs="Times New Roman"/>
          <w:sz w:val="24"/>
          <w:szCs w:val="24"/>
        </w:rPr>
        <w:t xml:space="preserve"> contravening the conditions of their halon special permit, which has the potential to cause significant harm. It is also appropriate to include both civil and criminal penalties </w:t>
      </w:r>
      <w:proofErr w:type="gramStart"/>
      <w:r w:rsidRPr="00025630">
        <w:rPr>
          <w:rFonts w:ascii="Times New Roman" w:hAnsi="Times New Roman" w:cs="Times New Roman"/>
          <w:sz w:val="24"/>
          <w:szCs w:val="24"/>
        </w:rPr>
        <w:t>in order to</w:t>
      </w:r>
      <w:proofErr w:type="gramEnd"/>
      <w:r w:rsidRPr="00025630">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7D770B5C" w14:textId="77777777" w:rsidR="005B6360" w:rsidRPr="009D08DB" w:rsidRDefault="005B6360" w:rsidP="006403BB">
      <w:pPr>
        <w:ind w:left="550" w:hanging="550"/>
        <w:rPr>
          <w:rFonts w:ascii="Times New Roman" w:hAnsi="Times New Roman" w:cs="Times New Roman"/>
          <w:b/>
          <w:bCs/>
          <w:sz w:val="24"/>
          <w:szCs w:val="24"/>
        </w:rPr>
      </w:pPr>
      <w:r w:rsidRPr="009D08DB">
        <w:rPr>
          <w:rFonts w:ascii="Times New Roman" w:hAnsi="Times New Roman" w:cs="Times New Roman"/>
          <w:b/>
          <w:bCs/>
          <w:sz w:val="24"/>
          <w:szCs w:val="24"/>
        </w:rPr>
        <w:t xml:space="preserve">Item [88] – </w:t>
      </w:r>
      <w:proofErr w:type="spellStart"/>
      <w:r w:rsidRPr="009D08DB">
        <w:rPr>
          <w:rFonts w:ascii="Times New Roman" w:hAnsi="Times New Roman" w:cs="Times New Roman"/>
          <w:b/>
          <w:bCs/>
          <w:sz w:val="24"/>
          <w:szCs w:val="24"/>
        </w:rPr>
        <w:t>Subregulations</w:t>
      </w:r>
      <w:proofErr w:type="spellEnd"/>
      <w:r w:rsidRPr="009D08DB">
        <w:rPr>
          <w:rFonts w:ascii="Times New Roman" w:hAnsi="Times New Roman" w:cs="Times New Roman"/>
          <w:b/>
          <w:bCs/>
          <w:sz w:val="24"/>
          <w:szCs w:val="24"/>
        </w:rPr>
        <w:t xml:space="preserve"> 342</w:t>
      </w:r>
      <w:proofErr w:type="gramStart"/>
      <w:r w:rsidRPr="009D08DB">
        <w:rPr>
          <w:rFonts w:ascii="Times New Roman" w:hAnsi="Times New Roman" w:cs="Times New Roman"/>
          <w:b/>
          <w:bCs/>
          <w:sz w:val="24"/>
          <w:szCs w:val="24"/>
        </w:rPr>
        <w:t>D(</w:t>
      </w:r>
      <w:proofErr w:type="gramEnd"/>
      <w:r w:rsidRPr="009D08DB">
        <w:rPr>
          <w:rFonts w:ascii="Times New Roman" w:hAnsi="Times New Roman" w:cs="Times New Roman"/>
          <w:b/>
          <w:bCs/>
          <w:sz w:val="24"/>
          <w:szCs w:val="24"/>
        </w:rPr>
        <w:t>1) and (2)</w:t>
      </w:r>
    </w:p>
    <w:p w14:paraId="1C9F9475" w14:textId="77777777" w:rsidR="007D4A7A" w:rsidRP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 xml:space="preserve">Regulation 342D of the Principal Regulations deals with contravention of the conditions of a special </w:t>
      </w:r>
      <w:proofErr w:type="gramStart"/>
      <w:r w:rsidRPr="007D4A7A">
        <w:rPr>
          <w:rFonts w:ascii="Times New Roman" w:hAnsi="Times New Roman" w:cs="Times New Roman"/>
          <w:sz w:val="24"/>
          <w:szCs w:val="24"/>
        </w:rPr>
        <w:t>circumstances</w:t>
      </w:r>
      <w:proofErr w:type="gramEnd"/>
      <w:r w:rsidRPr="007D4A7A">
        <w:rPr>
          <w:rFonts w:ascii="Times New Roman" w:hAnsi="Times New Roman" w:cs="Times New Roman"/>
          <w:sz w:val="24"/>
          <w:szCs w:val="24"/>
        </w:rPr>
        <w:t xml:space="preserve"> exemption granted under regulation 342 (dealing with extinguishing agent).</w:t>
      </w:r>
    </w:p>
    <w:p w14:paraId="1DF3E3EB" w14:textId="77777777" w:rsidR="00E96B9F" w:rsidRDefault="00E96B9F" w:rsidP="006403BB">
      <w:pPr>
        <w:pStyle w:val="ListParagraph"/>
        <w:ind w:left="550" w:hanging="550"/>
        <w:rPr>
          <w:rFonts w:ascii="Times New Roman" w:hAnsi="Times New Roman" w:cs="Times New Roman"/>
          <w:sz w:val="24"/>
          <w:szCs w:val="24"/>
        </w:rPr>
      </w:pPr>
    </w:p>
    <w:p w14:paraId="310F02FA" w14:textId="1B676E36" w:rsidR="007D4A7A" w:rsidRP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 xml:space="preserve">Item 88 of Schedule 2 to the </w:t>
      </w:r>
      <w:r w:rsidR="0086297D">
        <w:rPr>
          <w:rFonts w:ascii="Times New Roman" w:hAnsi="Times New Roman" w:cs="Times New Roman"/>
          <w:sz w:val="24"/>
          <w:szCs w:val="24"/>
        </w:rPr>
        <w:t>Amendment</w:t>
      </w:r>
      <w:r w:rsidRPr="007D4A7A">
        <w:rPr>
          <w:rFonts w:ascii="Times New Roman" w:hAnsi="Times New Roman" w:cs="Times New Roman"/>
          <w:sz w:val="24"/>
          <w:szCs w:val="24"/>
        </w:rPr>
        <w:t xml:space="preserve"> Regulations amend</w:t>
      </w:r>
      <w:r w:rsidR="0086297D">
        <w:rPr>
          <w:rFonts w:ascii="Times New Roman" w:hAnsi="Times New Roman" w:cs="Times New Roman"/>
          <w:sz w:val="24"/>
          <w:szCs w:val="24"/>
        </w:rPr>
        <w:t>s</w:t>
      </w:r>
      <w:r w:rsidRPr="007D4A7A">
        <w:rPr>
          <w:rFonts w:ascii="Times New Roman" w:hAnsi="Times New Roman" w:cs="Times New Roman"/>
          <w:sz w:val="24"/>
          <w:szCs w:val="24"/>
        </w:rPr>
        <w:t xml:space="preserve"> existing regulation 342D of the Principal Regulations to repeal existing </w:t>
      </w:r>
      <w:proofErr w:type="spellStart"/>
      <w:r w:rsidRPr="007D4A7A">
        <w:rPr>
          <w:rFonts w:ascii="Times New Roman" w:hAnsi="Times New Roman" w:cs="Times New Roman"/>
          <w:sz w:val="24"/>
          <w:szCs w:val="24"/>
        </w:rPr>
        <w:t>subregulations</w:t>
      </w:r>
      <w:proofErr w:type="spellEnd"/>
      <w:r w:rsidRPr="007D4A7A">
        <w:rPr>
          <w:rFonts w:ascii="Times New Roman" w:hAnsi="Times New Roman" w:cs="Times New Roman"/>
          <w:sz w:val="24"/>
          <w:szCs w:val="24"/>
        </w:rPr>
        <w:t xml:space="preserve"> 342</w:t>
      </w:r>
      <w:proofErr w:type="gramStart"/>
      <w:r w:rsidRPr="007D4A7A">
        <w:rPr>
          <w:rFonts w:ascii="Times New Roman" w:hAnsi="Times New Roman" w:cs="Times New Roman"/>
          <w:sz w:val="24"/>
          <w:szCs w:val="24"/>
        </w:rPr>
        <w:t>D(</w:t>
      </w:r>
      <w:proofErr w:type="gramEnd"/>
      <w:r w:rsidRPr="007D4A7A">
        <w:rPr>
          <w:rFonts w:ascii="Times New Roman" w:hAnsi="Times New Roman" w:cs="Times New Roman"/>
          <w:sz w:val="24"/>
          <w:szCs w:val="24"/>
        </w:rPr>
        <w:t>1) and (2) and substitute</w:t>
      </w:r>
      <w:r w:rsidR="00401B3A">
        <w:rPr>
          <w:rFonts w:ascii="Times New Roman" w:hAnsi="Times New Roman" w:cs="Times New Roman"/>
          <w:sz w:val="24"/>
          <w:szCs w:val="24"/>
        </w:rPr>
        <w:t>s</w:t>
      </w:r>
      <w:r w:rsidRPr="007D4A7A">
        <w:rPr>
          <w:rFonts w:ascii="Times New Roman" w:hAnsi="Times New Roman" w:cs="Times New Roman"/>
          <w:sz w:val="24"/>
          <w:szCs w:val="24"/>
        </w:rPr>
        <w:t xml:space="preserve"> new </w:t>
      </w:r>
      <w:proofErr w:type="spellStart"/>
      <w:r w:rsidRPr="007D4A7A">
        <w:rPr>
          <w:rFonts w:ascii="Times New Roman" w:hAnsi="Times New Roman" w:cs="Times New Roman"/>
          <w:sz w:val="24"/>
          <w:szCs w:val="24"/>
        </w:rPr>
        <w:t>subregulations</w:t>
      </w:r>
      <w:proofErr w:type="spellEnd"/>
      <w:r w:rsidRPr="007D4A7A">
        <w:rPr>
          <w:rFonts w:ascii="Times New Roman" w:hAnsi="Times New Roman" w:cs="Times New Roman"/>
          <w:sz w:val="24"/>
          <w:szCs w:val="24"/>
        </w:rPr>
        <w:t xml:space="preserve"> 342D(1) to (3).</w:t>
      </w:r>
    </w:p>
    <w:p w14:paraId="08CA2EFB" w14:textId="77777777" w:rsidR="00E96B9F" w:rsidRDefault="00E96B9F" w:rsidP="006403BB">
      <w:pPr>
        <w:pStyle w:val="ListParagraph"/>
        <w:ind w:left="550" w:hanging="550"/>
        <w:rPr>
          <w:rFonts w:ascii="Times New Roman" w:hAnsi="Times New Roman" w:cs="Times New Roman"/>
          <w:sz w:val="24"/>
          <w:szCs w:val="24"/>
        </w:rPr>
      </w:pPr>
    </w:p>
    <w:p w14:paraId="27F20CAF" w14:textId="4D9967BB" w:rsidR="007D4A7A" w:rsidRP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 xml:space="preserve">New </w:t>
      </w:r>
      <w:proofErr w:type="spellStart"/>
      <w:r w:rsidRPr="007D4A7A">
        <w:rPr>
          <w:rFonts w:ascii="Times New Roman" w:hAnsi="Times New Roman" w:cs="Times New Roman"/>
          <w:sz w:val="24"/>
          <w:szCs w:val="24"/>
        </w:rPr>
        <w:t>subregulation</w:t>
      </w:r>
      <w:proofErr w:type="spellEnd"/>
      <w:r w:rsidRPr="007D4A7A">
        <w:rPr>
          <w:rFonts w:ascii="Times New Roman" w:hAnsi="Times New Roman" w:cs="Times New Roman"/>
          <w:sz w:val="24"/>
          <w:szCs w:val="24"/>
        </w:rPr>
        <w:t xml:space="preserve"> 342</w:t>
      </w:r>
      <w:proofErr w:type="gramStart"/>
      <w:r w:rsidRPr="007D4A7A">
        <w:rPr>
          <w:rFonts w:ascii="Times New Roman" w:hAnsi="Times New Roman" w:cs="Times New Roman"/>
          <w:sz w:val="24"/>
          <w:szCs w:val="24"/>
        </w:rPr>
        <w:t>D(</w:t>
      </w:r>
      <w:proofErr w:type="gramEnd"/>
      <w:r w:rsidRPr="007D4A7A">
        <w:rPr>
          <w:rFonts w:ascii="Times New Roman" w:hAnsi="Times New Roman" w:cs="Times New Roman"/>
          <w:sz w:val="24"/>
          <w:szCs w:val="24"/>
        </w:rPr>
        <w:t>1) of the Principal Regulations prohibit</w:t>
      </w:r>
      <w:r w:rsidR="0086297D">
        <w:rPr>
          <w:rFonts w:ascii="Times New Roman" w:hAnsi="Times New Roman" w:cs="Times New Roman"/>
          <w:sz w:val="24"/>
          <w:szCs w:val="24"/>
        </w:rPr>
        <w:t>s</w:t>
      </w:r>
      <w:r w:rsidRPr="007D4A7A">
        <w:rPr>
          <w:rFonts w:ascii="Times New Roman" w:hAnsi="Times New Roman" w:cs="Times New Roman"/>
          <w:sz w:val="24"/>
          <w:szCs w:val="24"/>
        </w:rPr>
        <w:t xml:space="preserve"> a person who holds a special circumstances exemption granted under regulation 3</w:t>
      </w:r>
      <w:r w:rsidR="000C3678">
        <w:rPr>
          <w:rFonts w:ascii="Times New Roman" w:hAnsi="Times New Roman" w:cs="Times New Roman"/>
          <w:sz w:val="24"/>
          <w:szCs w:val="24"/>
        </w:rPr>
        <w:t>42</w:t>
      </w:r>
      <w:r w:rsidRPr="007D4A7A">
        <w:rPr>
          <w:rFonts w:ascii="Times New Roman" w:hAnsi="Times New Roman" w:cs="Times New Roman"/>
          <w:sz w:val="24"/>
          <w:szCs w:val="24"/>
        </w:rPr>
        <w:t xml:space="preserve"> and that is subject to a condition, from doing an act or omission that contravenes a condition of that exemption.</w:t>
      </w:r>
    </w:p>
    <w:p w14:paraId="7251A3EF" w14:textId="77777777" w:rsidR="00E96B9F" w:rsidRDefault="00E96B9F" w:rsidP="006403BB">
      <w:pPr>
        <w:pStyle w:val="ListParagraph"/>
        <w:ind w:left="550" w:hanging="550"/>
        <w:rPr>
          <w:rFonts w:ascii="Times New Roman" w:hAnsi="Times New Roman" w:cs="Times New Roman"/>
          <w:sz w:val="24"/>
          <w:szCs w:val="24"/>
        </w:rPr>
      </w:pPr>
    </w:p>
    <w:p w14:paraId="0BDD6394" w14:textId="1CAD98C2" w:rsidR="007D4A7A" w:rsidRP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 xml:space="preserve">New </w:t>
      </w:r>
      <w:proofErr w:type="spellStart"/>
      <w:r w:rsidRPr="007D4A7A">
        <w:rPr>
          <w:rFonts w:ascii="Times New Roman" w:hAnsi="Times New Roman" w:cs="Times New Roman"/>
          <w:sz w:val="24"/>
          <w:szCs w:val="24"/>
        </w:rPr>
        <w:t>subregulation</w:t>
      </w:r>
      <w:proofErr w:type="spellEnd"/>
      <w:r w:rsidRPr="007D4A7A">
        <w:rPr>
          <w:rFonts w:ascii="Times New Roman" w:hAnsi="Times New Roman" w:cs="Times New Roman"/>
          <w:sz w:val="24"/>
          <w:szCs w:val="24"/>
        </w:rPr>
        <w:t xml:space="preserve"> 342</w:t>
      </w:r>
      <w:proofErr w:type="gramStart"/>
      <w:r w:rsidRPr="007D4A7A">
        <w:rPr>
          <w:rFonts w:ascii="Times New Roman" w:hAnsi="Times New Roman" w:cs="Times New Roman"/>
          <w:sz w:val="24"/>
          <w:szCs w:val="24"/>
        </w:rPr>
        <w:t>D(</w:t>
      </w:r>
      <w:proofErr w:type="gramEnd"/>
      <w:r w:rsidRPr="007D4A7A">
        <w:rPr>
          <w:rFonts w:ascii="Times New Roman" w:hAnsi="Times New Roman" w:cs="Times New Roman"/>
          <w:sz w:val="24"/>
          <w:szCs w:val="24"/>
        </w:rPr>
        <w:t>2) make</w:t>
      </w:r>
      <w:r w:rsidR="0086297D">
        <w:rPr>
          <w:rFonts w:ascii="Times New Roman" w:hAnsi="Times New Roman" w:cs="Times New Roman"/>
          <w:sz w:val="24"/>
          <w:szCs w:val="24"/>
        </w:rPr>
        <w:t>s</w:t>
      </w:r>
      <w:r w:rsidRPr="007D4A7A">
        <w:rPr>
          <w:rFonts w:ascii="Times New Roman" w:hAnsi="Times New Roman" w:cs="Times New Roman"/>
          <w:sz w:val="24"/>
          <w:szCs w:val="24"/>
        </w:rPr>
        <w:t xml:space="preserve"> it a strict liability offence for a person to contravene the prohibition in </w:t>
      </w:r>
      <w:proofErr w:type="spellStart"/>
      <w:r w:rsidRPr="007D4A7A">
        <w:rPr>
          <w:rFonts w:ascii="Times New Roman" w:hAnsi="Times New Roman" w:cs="Times New Roman"/>
          <w:sz w:val="24"/>
          <w:szCs w:val="24"/>
        </w:rPr>
        <w:t>subregulation</w:t>
      </w:r>
      <w:proofErr w:type="spellEnd"/>
      <w:r w:rsidRPr="007D4A7A">
        <w:rPr>
          <w:rFonts w:ascii="Times New Roman" w:hAnsi="Times New Roman" w:cs="Times New Roman"/>
          <w:sz w:val="24"/>
          <w:szCs w:val="24"/>
        </w:rPr>
        <w:t xml:space="preserve"> 342D(1). The maximum penalty for this offence </w:t>
      </w:r>
      <w:r w:rsidR="00585043">
        <w:rPr>
          <w:rFonts w:ascii="Times New Roman" w:hAnsi="Times New Roman" w:cs="Times New Roman"/>
          <w:sz w:val="24"/>
          <w:szCs w:val="24"/>
        </w:rPr>
        <w:t xml:space="preserve">is </w:t>
      </w:r>
      <w:r w:rsidRPr="007D4A7A">
        <w:rPr>
          <w:rFonts w:ascii="Times New Roman" w:hAnsi="Times New Roman" w:cs="Times New Roman"/>
          <w:sz w:val="24"/>
          <w:szCs w:val="24"/>
        </w:rPr>
        <w:t xml:space="preserve">50 penalty units. </w:t>
      </w:r>
    </w:p>
    <w:p w14:paraId="5BEA0CC6" w14:textId="77777777" w:rsidR="00E96B9F" w:rsidRDefault="00E96B9F" w:rsidP="006403BB">
      <w:pPr>
        <w:pStyle w:val="ListParagraph"/>
        <w:ind w:left="550" w:hanging="550"/>
        <w:rPr>
          <w:rFonts w:ascii="Times New Roman" w:hAnsi="Times New Roman" w:cs="Times New Roman"/>
          <w:sz w:val="24"/>
          <w:szCs w:val="24"/>
        </w:rPr>
      </w:pPr>
    </w:p>
    <w:p w14:paraId="4741DB9D" w14:textId="35D6D242" w:rsidR="007D4A7A" w:rsidRP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 xml:space="preserve">Strict liability is </w:t>
      </w:r>
      <w:r w:rsidR="008D412A">
        <w:rPr>
          <w:rFonts w:ascii="Times New Roman" w:hAnsi="Times New Roman" w:cs="Times New Roman"/>
          <w:sz w:val="24"/>
          <w:szCs w:val="24"/>
        </w:rPr>
        <w:t>provided</w:t>
      </w:r>
      <w:r w:rsidR="0086297D">
        <w:rPr>
          <w:rFonts w:ascii="Times New Roman" w:hAnsi="Times New Roman" w:cs="Times New Roman"/>
          <w:sz w:val="24"/>
          <w:szCs w:val="24"/>
        </w:rPr>
        <w:t xml:space="preserve"> </w:t>
      </w:r>
      <w:r w:rsidRPr="007D4A7A">
        <w:rPr>
          <w:rFonts w:ascii="Times New Roman" w:hAnsi="Times New Roman" w:cs="Times New Roman"/>
          <w:sz w:val="24"/>
          <w:szCs w:val="24"/>
        </w:rPr>
        <w:t xml:space="preserve">for this offence having regard to the </w:t>
      </w:r>
      <w:r w:rsidRPr="00FE6155">
        <w:rPr>
          <w:rFonts w:ascii="Times New Roman" w:hAnsi="Times New Roman" w:cs="Times New Roman"/>
          <w:sz w:val="24"/>
          <w:szCs w:val="24"/>
        </w:rPr>
        <w:t>Commonwealth Guide to Framing Offences</w:t>
      </w:r>
      <w:r w:rsidRPr="007D4A7A">
        <w:rPr>
          <w:rFonts w:ascii="Times New Roman" w:hAnsi="Times New Roman" w:cs="Times New Roman"/>
          <w:sz w:val="24"/>
          <w:szCs w:val="24"/>
        </w:rPr>
        <w:t xml:space="preserve"> and the Scrutiny of Bills Committee 6th Report. Consistent with these documents, strict liability is appropriate because:</w:t>
      </w:r>
    </w:p>
    <w:p w14:paraId="725B45CF" w14:textId="77777777" w:rsidR="00E96B9F" w:rsidRDefault="00E96B9F" w:rsidP="006403BB">
      <w:pPr>
        <w:pStyle w:val="ListParagraph"/>
        <w:ind w:left="550" w:hanging="550"/>
        <w:rPr>
          <w:rFonts w:ascii="Times New Roman" w:hAnsi="Times New Roman" w:cs="Times New Roman"/>
          <w:sz w:val="24"/>
          <w:szCs w:val="24"/>
        </w:rPr>
      </w:pPr>
    </w:p>
    <w:p w14:paraId="4492EE60" w14:textId="621C4A4D"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 xml:space="preserve">the offence is not punishable by </w:t>
      </w:r>
      <w:proofErr w:type="gramStart"/>
      <w:r w:rsidRPr="007D4A7A">
        <w:rPr>
          <w:rFonts w:ascii="Times New Roman" w:hAnsi="Times New Roman" w:cs="Times New Roman"/>
          <w:sz w:val="24"/>
          <w:szCs w:val="24"/>
        </w:rPr>
        <w:t>imprisonment;</w:t>
      </w:r>
      <w:proofErr w:type="gramEnd"/>
    </w:p>
    <w:p w14:paraId="53CFB8A2" w14:textId="77777777" w:rsidR="007D4A7A" w:rsidRPr="007D4A7A" w:rsidRDefault="007D4A7A" w:rsidP="00A02280">
      <w:pPr>
        <w:pStyle w:val="ListParagraph"/>
        <w:ind w:left="1270" w:hanging="550"/>
        <w:rPr>
          <w:rFonts w:ascii="Times New Roman" w:hAnsi="Times New Roman" w:cs="Times New Roman"/>
          <w:sz w:val="24"/>
          <w:szCs w:val="24"/>
        </w:rPr>
      </w:pPr>
    </w:p>
    <w:p w14:paraId="62EAFDEF" w14:textId="77777777"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 xml:space="preserve">the offence is subject to a maximum penalty of 50 penalty units for an </w:t>
      </w:r>
      <w:proofErr w:type="gramStart"/>
      <w:r w:rsidRPr="007D4A7A">
        <w:rPr>
          <w:rFonts w:ascii="Times New Roman" w:hAnsi="Times New Roman" w:cs="Times New Roman"/>
          <w:sz w:val="24"/>
          <w:szCs w:val="24"/>
        </w:rPr>
        <w:t>individual;</w:t>
      </w:r>
      <w:proofErr w:type="gramEnd"/>
    </w:p>
    <w:p w14:paraId="6C1CA6EB" w14:textId="77777777" w:rsidR="007D4A7A" w:rsidRPr="007D4A7A" w:rsidRDefault="007D4A7A" w:rsidP="00A02280">
      <w:pPr>
        <w:pStyle w:val="ListParagraph"/>
        <w:ind w:left="1270" w:hanging="550"/>
        <w:rPr>
          <w:rFonts w:ascii="Times New Roman" w:hAnsi="Times New Roman" w:cs="Times New Roman"/>
          <w:sz w:val="24"/>
          <w:szCs w:val="24"/>
        </w:rPr>
      </w:pPr>
    </w:p>
    <w:p w14:paraId="223C7132" w14:textId="09D49C1E"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the actions which trigger the offence are simple, readily understood and easily defended. The offence is triggered if a person who holds a special circumstances exemption granted under regulation 342 contravenes a condition of that exemption</w:t>
      </w:r>
      <w:r w:rsidR="00E70170">
        <w:rPr>
          <w:rFonts w:ascii="Times New Roman" w:hAnsi="Times New Roman" w:cs="Times New Roman"/>
          <w:sz w:val="24"/>
          <w:szCs w:val="24"/>
        </w:rPr>
        <w:t>;</w:t>
      </w:r>
    </w:p>
    <w:p w14:paraId="03CF4D54" w14:textId="77777777" w:rsidR="007D4A7A" w:rsidRPr="007D4A7A" w:rsidRDefault="007D4A7A" w:rsidP="00A02280">
      <w:pPr>
        <w:pStyle w:val="ListParagraph"/>
        <w:ind w:left="1270" w:hanging="550"/>
        <w:rPr>
          <w:rFonts w:ascii="Times New Roman" w:hAnsi="Times New Roman" w:cs="Times New Roman"/>
          <w:sz w:val="24"/>
          <w:szCs w:val="24"/>
        </w:rPr>
      </w:pPr>
    </w:p>
    <w:p w14:paraId="42D651E7" w14:textId="77777777"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 xml:space="preserve">offences relating to contravention of conditions of exemptions need to be dealt with efficiently to ensure industry and community confidence in the regulatory </w:t>
      </w:r>
      <w:proofErr w:type="gramStart"/>
      <w:r w:rsidRPr="007D4A7A">
        <w:rPr>
          <w:rFonts w:ascii="Times New Roman" w:hAnsi="Times New Roman" w:cs="Times New Roman"/>
          <w:sz w:val="24"/>
          <w:szCs w:val="24"/>
        </w:rPr>
        <w:t>regime;</w:t>
      </w:r>
      <w:proofErr w:type="gramEnd"/>
    </w:p>
    <w:p w14:paraId="3310E236" w14:textId="77777777" w:rsidR="007D4A7A" w:rsidRPr="007D4A7A" w:rsidRDefault="007D4A7A" w:rsidP="00A02280">
      <w:pPr>
        <w:pStyle w:val="ListParagraph"/>
        <w:ind w:left="1270" w:hanging="550"/>
        <w:rPr>
          <w:rFonts w:ascii="Times New Roman" w:hAnsi="Times New Roman" w:cs="Times New Roman"/>
          <w:sz w:val="24"/>
          <w:szCs w:val="24"/>
        </w:rPr>
      </w:pPr>
    </w:p>
    <w:p w14:paraId="29C2FC8C" w14:textId="34729CB1"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 xml:space="preserve">the offence </w:t>
      </w:r>
      <w:r w:rsidR="008D412A">
        <w:rPr>
          <w:rFonts w:ascii="Times New Roman" w:hAnsi="Times New Roman" w:cs="Times New Roman"/>
          <w:sz w:val="24"/>
          <w:szCs w:val="24"/>
        </w:rPr>
        <w:t xml:space="preserve">is </w:t>
      </w:r>
      <w:r w:rsidRPr="007D4A7A">
        <w:rPr>
          <w:rFonts w:ascii="Times New Roman" w:hAnsi="Times New Roman" w:cs="Times New Roman"/>
          <w:sz w:val="24"/>
          <w:szCs w:val="24"/>
        </w:rPr>
        <w:t xml:space="preserve">subject to an infringement notice under the </w:t>
      </w:r>
      <w:proofErr w:type="gramStart"/>
      <w:r w:rsidRPr="007D4A7A">
        <w:rPr>
          <w:rFonts w:ascii="Times New Roman" w:hAnsi="Times New Roman" w:cs="Times New Roman"/>
          <w:sz w:val="24"/>
          <w:szCs w:val="24"/>
        </w:rPr>
        <w:t>Act;</w:t>
      </w:r>
      <w:proofErr w:type="gramEnd"/>
    </w:p>
    <w:p w14:paraId="385F52EA" w14:textId="77777777" w:rsidR="007D4A7A" w:rsidRPr="007D4A7A" w:rsidRDefault="007D4A7A" w:rsidP="00A02280">
      <w:pPr>
        <w:pStyle w:val="ListParagraph"/>
        <w:ind w:left="1270" w:hanging="550"/>
        <w:rPr>
          <w:rFonts w:ascii="Times New Roman" w:hAnsi="Times New Roman" w:cs="Times New Roman"/>
          <w:sz w:val="24"/>
          <w:szCs w:val="24"/>
        </w:rPr>
      </w:pPr>
    </w:p>
    <w:p w14:paraId="3BFC9C7F" w14:textId="77777777"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 xml:space="preserve">the absence of strict liability may adversely affect the capacity to prosecute offenders. Whether or not a defendant intentionally, recklessly or negligently contravened a condition of their special </w:t>
      </w:r>
      <w:proofErr w:type="gramStart"/>
      <w:r w:rsidRPr="007D4A7A">
        <w:rPr>
          <w:rFonts w:ascii="Times New Roman" w:hAnsi="Times New Roman" w:cs="Times New Roman"/>
          <w:sz w:val="24"/>
          <w:szCs w:val="24"/>
        </w:rPr>
        <w:t>circumstances</w:t>
      </w:r>
      <w:proofErr w:type="gramEnd"/>
      <w:r w:rsidRPr="007D4A7A">
        <w:rPr>
          <w:rFonts w:ascii="Times New Roman" w:hAnsi="Times New Roman" w:cs="Times New Roman"/>
          <w:sz w:val="24"/>
          <w:szCs w:val="24"/>
        </w:rPr>
        <w:t xml:space="preserve"> exemption is generally a matter that is peculiarly within the knowledge of the defendant alone. Proving the contrary beyond reasonable doubt may require significant and difficult to obtain indirect and circumstantial </w:t>
      </w:r>
      <w:proofErr w:type="gramStart"/>
      <w:r w:rsidRPr="007D4A7A">
        <w:rPr>
          <w:rFonts w:ascii="Times New Roman" w:hAnsi="Times New Roman" w:cs="Times New Roman"/>
          <w:sz w:val="24"/>
          <w:szCs w:val="24"/>
        </w:rPr>
        <w:t>evidence;</w:t>
      </w:r>
      <w:proofErr w:type="gramEnd"/>
    </w:p>
    <w:p w14:paraId="650C8488" w14:textId="77777777" w:rsidR="007D4A7A" w:rsidRPr="007D4A7A" w:rsidRDefault="007D4A7A" w:rsidP="00A02280">
      <w:pPr>
        <w:pStyle w:val="ListParagraph"/>
        <w:ind w:left="1270" w:hanging="550"/>
        <w:rPr>
          <w:rFonts w:ascii="Times New Roman" w:hAnsi="Times New Roman" w:cs="Times New Roman"/>
          <w:sz w:val="24"/>
          <w:szCs w:val="24"/>
        </w:rPr>
      </w:pPr>
    </w:p>
    <w:p w14:paraId="2C4551CA" w14:textId="084F1926"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 xml:space="preserve">the requirement to obtain a special circumstances exemption to handle extinguishing agent without a licence, and to comply with the conditions of that exemption, is a necessary part of ensuring that the Act and the Principal Regulations remains an effective and efficient mechanism to both implement Australia’s obligations under the Montreal Protocol and other relevant international treaties, and to realise its intended environmental benefits. Contravention of conditions of </w:t>
      </w:r>
      <w:r w:rsidR="003E0882">
        <w:rPr>
          <w:rFonts w:ascii="Times New Roman" w:hAnsi="Times New Roman" w:cs="Times New Roman"/>
          <w:sz w:val="24"/>
          <w:szCs w:val="24"/>
        </w:rPr>
        <w:t>special circumstances exemptions</w:t>
      </w:r>
      <w:r w:rsidRPr="007D4A7A">
        <w:rPr>
          <w:rFonts w:ascii="Times New Roman" w:hAnsi="Times New Roman" w:cs="Times New Roman"/>
          <w:sz w:val="24"/>
          <w:szCs w:val="24"/>
        </w:rPr>
        <w:t xml:space="preserve"> could result in significant environmental harm and could damage Australia’s international relations;</w:t>
      </w:r>
      <w:r w:rsidR="00E70170">
        <w:rPr>
          <w:rFonts w:ascii="Times New Roman" w:hAnsi="Times New Roman" w:cs="Times New Roman"/>
          <w:sz w:val="24"/>
          <w:szCs w:val="24"/>
        </w:rPr>
        <w:t xml:space="preserve"> and</w:t>
      </w:r>
    </w:p>
    <w:p w14:paraId="7A5F79F0" w14:textId="77777777" w:rsidR="007D4A7A" w:rsidRPr="007D4A7A" w:rsidRDefault="007D4A7A" w:rsidP="00A02280">
      <w:pPr>
        <w:pStyle w:val="ListParagraph"/>
        <w:ind w:left="1270" w:hanging="550"/>
        <w:rPr>
          <w:rFonts w:ascii="Times New Roman" w:hAnsi="Times New Roman" w:cs="Times New Roman"/>
          <w:sz w:val="24"/>
          <w:szCs w:val="24"/>
        </w:rPr>
      </w:pPr>
    </w:p>
    <w:p w14:paraId="3BD5D7EF" w14:textId="26B1B43C" w:rsidR="007D4A7A" w:rsidRPr="007D4A7A" w:rsidRDefault="007D4A7A" w:rsidP="00A02280">
      <w:pPr>
        <w:pStyle w:val="ListParagraph"/>
        <w:numPr>
          <w:ilvl w:val="0"/>
          <w:numId w:val="33"/>
        </w:numPr>
        <w:ind w:left="1270" w:hanging="550"/>
        <w:rPr>
          <w:rFonts w:ascii="Times New Roman" w:hAnsi="Times New Roman" w:cs="Times New Roman"/>
          <w:sz w:val="24"/>
          <w:szCs w:val="24"/>
        </w:rPr>
      </w:pPr>
      <w:r w:rsidRPr="007D4A7A">
        <w:rPr>
          <w:rFonts w:ascii="Times New Roman" w:hAnsi="Times New Roman" w:cs="Times New Roman"/>
          <w:sz w:val="24"/>
          <w:szCs w:val="24"/>
        </w:rPr>
        <w:t xml:space="preserve">the person affected </w:t>
      </w:r>
      <w:r w:rsidR="008D412A">
        <w:rPr>
          <w:rFonts w:ascii="Times New Roman" w:hAnsi="Times New Roman" w:cs="Times New Roman"/>
          <w:sz w:val="24"/>
          <w:szCs w:val="24"/>
        </w:rPr>
        <w:t xml:space="preserve">is </w:t>
      </w:r>
      <w:r w:rsidRPr="007D4A7A">
        <w:rPr>
          <w:rFonts w:ascii="Times New Roman" w:hAnsi="Times New Roman" w:cs="Times New Roman"/>
          <w:sz w:val="24"/>
          <w:szCs w:val="24"/>
        </w:rPr>
        <w:t>placed on notice to guard against the possibility of contravention, which is likely to significantly enhance the effectiveness of the enforcement regime in deterring the conduct in question.</w:t>
      </w:r>
    </w:p>
    <w:p w14:paraId="2838ED57" w14:textId="77777777" w:rsidR="00E96B9F" w:rsidRDefault="00E96B9F" w:rsidP="006403BB">
      <w:pPr>
        <w:pStyle w:val="ListParagraph"/>
        <w:ind w:left="550" w:hanging="550"/>
        <w:rPr>
          <w:rFonts w:ascii="Times New Roman" w:hAnsi="Times New Roman" w:cs="Times New Roman"/>
          <w:sz w:val="24"/>
          <w:szCs w:val="24"/>
        </w:rPr>
      </w:pPr>
    </w:p>
    <w:p w14:paraId="15C9CD75" w14:textId="32920E3C" w:rsidR="007D4A7A" w:rsidRP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The defence of honest and reasonable mistake of fact is available for strict liability offences (see sections 6.1 and 9.2 of Schedule 1 to the Criminal Code) and the existence of strict liability does not make any other defence unavailable (see subsection 6.1(3) of Schedule 1 to the Criminal Code).</w:t>
      </w:r>
    </w:p>
    <w:p w14:paraId="0D18F6FA" w14:textId="11C7884D" w:rsidR="00E96B9F" w:rsidRDefault="00E96B9F" w:rsidP="006403BB">
      <w:pPr>
        <w:pStyle w:val="ListParagraph"/>
        <w:ind w:left="550" w:hanging="550"/>
        <w:rPr>
          <w:rFonts w:ascii="Times New Roman" w:hAnsi="Times New Roman" w:cs="Times New Roman"/>
          <w:sz w:val="24"/>
          <w:szCs w:val="24"/>
        </w:rPr>
      </w:pPr>
    </w:p>
    <w:p w14:paraId="79DBCEFA" w14:textId="2838ED57" w:rsidR="007D4A7A" w:rsidRP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 xml:space="preserve">New </w:t>
      </w:r>
      <w:proofErr w:type="spellStart"/>
      <w:r w:rsidRPr="007D4A7A">
        <w:rPr>
          <w:rFonts w:ascii="Times New Roman" w:hAnsi="Times New Roman" w:cs="Times New Roman"/>
          <w:sz w:val="24"/>
          <w:szCs w:val="24"/>
        </w:rPr>
        <w:t>subregulation</w:t>
      </w:r>
      <w:proofErr w:type="spellEnd"/>
      <w:r w:rsidRPr="007D4A7A">
        <w:rPr>
          <w:rFonts w:ascii="Times New Roman" w:hAnsi="Times New Roman" w:cs="Times New Roman"/>
          <w:sz w:val="24"/>
          <w:szCs w:val="24"/>
        </w:rPr>
        <w:t xml:space="preserve"> 342</w:t>
      </w:r>
      <w:proofErr w:type="gramStart"/>
      <w:r w:rsidRPr="007D4A7A">
        <w:rPr>
          <w:rFonts w:ascii="Times New Roman" w:hAnsi="Times New Roman" w:cs="Times New Roman"/>
          <w:sz w:val="24"/>
          <w:szCs w:val="24"/>
        </w:rPr>
        <w:t>D(</w:t>
      </w:r>
      <w:proofErr w:type="gramEnd"/>
      <w:r w:rsidRPr="007D4A7A">
        <w:rPr>
          <w:rFonts w:ascii="Times New Roman" w:hAnsi="Times New Roman" w:cs="Times New Roman"/>
          <w:sz w:val="24"/>
          <w:szCs w:val="24"/>
        </w:rPr>
        <w:t xml:space="preserve">3) </w:t>
      </w:r>
      <w:r w:rsidR="008D412A">
        <w:rPr>
          <w:rFonts w:ascii="Times New Roman" w:hAnsi="Times New Roman" w:cs="Times New Roman"/>
          <w:sz w:val="24"/>
          <w:szCs w:val="24"/>
        </w:rPr>
        <w:t>has</w:t>
      </w:r>
      <w:r w:rsidRPr="007D4A7A">
        <w:rPr>
          <w:rFonts w:ascii="Times New Roman" w:hAnsi="Times New Roman" w:cs="Times New Roman"/>
          <w:sz w:val="24"/>
          <w:szCs w:val="24"/>
        </w:rPr>
        <w:t xml:space="preserve"> the effect of establishing a mirror civil penalty provision which is contravened where a person contravenes the prohibition in </w:t>
      </w:r>
      <w:proofErr w:type="spellStart"/>
      <w:r w:rsidRPr="007D4A7A">
        <w:rPr>
          <w:rFonts w:ascii="Times New Roman" w:hAnsi="Times New Roman" w:cs="Times New Roman"/>
          <w:sz w:val="24"/>
          <w:szCs w:val="24"/>
        </w:rPr>
        <w:t>subregulation</w:t>
      </w:r>
      <w:proofErr w:type="spellEnd"/>
      <w:r w:rsidRPr="007D4A7A">
        <w:rPr>
          <w:rFonts w:ascii="Times New Roman" w:hAnsi="Times New Roman" w:cs="Times New Roman"/>
          <w:sz w:val="24"/>
          <w:szCs w:val="24"/>
        </w:rPr>
        <w:t xml:space="preserve"> 342D(1). The maximum penalty</w:t>
      </w:r>
      <w:r w:rsidR="008D412A">
        <w:rPr>
          <w:rFonts w:ascii="Times New Roman" w:hAnsi="Times New Roman" w:cs="Times New Roman"/>
          <w:sz w:val="24"/>
          <w:szCs w:val="24"/>
        </w:rPr>
        <w:t xml:space="preserve"> is</w:t>
      </w:r>
      <w:r w:rsidRPr="007D4A7A">
        <w:rPr>
          <w:rFonts w:ascii="Times New Roman" w:hAnsi="Times New Roman" w:cs="Times New Roman"/>
          <w:sz w:val="24"/>
          <w:szCs w:val="24"/>
        </w:rPr>
        <w:t xml:space="preserve"> 60 penalty units. A body corporate </w:t>
      </w:r>
      <w:r w:rsidR="008D412A">
        <w:rPr>
          <w:rFonts w:ascii="Times New Roman" w:hAnsi="Times New Roman" w:cs="Times New Roman"/>
          <w:sz w:val="24"/>
          <w:szCs w:val="24"/>
        </w:rPr>
        <w:t xml:space="preserve">is </w:t>
      </w:r>
      <w:r w:rsidRPr="007D4A7A">
        <w:rPr>
          <w:rFonts w:ascii="Times New Roman" w:hAnsi="Times New Roman" w:cs="Times New Roman"/>
          <w:sz w:val="24"/>
          <w:szCs w:val="24"/>
        </w:rPr>
        <w:t>liable for five times this amount as a maximum penalty (see subsection 82(5) of the Regulatory Powers Act).</w:t>
      </w:r>
    </w:p>
    <w:p w14:paraId="47D2AC8C" w14:textId="77777777" w:rsidR="00E96B9F" w:rsidRDefault="00E96B9F" w:rsidP="006403BB">
      <w:pPr>
        <w:pStyle w:val="ListParagraph"/>
        <w:ind w:left="550" w:hanging="550"/>
        <w:rPr>
          <w:rFonts w:ascii="Times New Roman" w:hAnsi="Times New Roman" w:cs="Times New Roman"/>
          <w:sz w:val="24"/>
          <w:szCs w:val="24"/>
        </w:rPr>
      </w:pPr>
    </w:p>
    <w:p w14:paraId="00A045FC" w14:textId="26E8378D" w:rsidR="007D4A7A" w:rsidRDefault="007D4A7A" w:rsidP="006403BB">
      <w:pPr>
        <w:pStyle w:val="ListParagraph"/>
        <w:numPr>
          <w:ilvl w:val="0"/>
          <w:numId w:val="1"/>
        </w:numPr>
        <w:ind w:left="550" w:hanging="550"/>
        <w:rPr>
          <w:rFonts w:ascii="Times New Roman" w:hAnsi="Times New Roman" w:cs="Times New Roman"/>
          <w:sz w:val="24"/>
          <w:szCs w:val="24"/>
        </w:rPr>
      </w:pPr>
      <w:r w:rsidRPr="007D4A7A">
        <w:rPr>
          <w:rFonts w:ascii="Times New Roman" w:hAnsi="Times New Roman" w:cs="Times New Roman"/>
          <w:sz w:val="24"/>
          <w:szCs w:val="24"/>
        </w:rPr>
        <w:t>The combination of strict liability offence and civil penalty provision provide</w:t>
      </w:r>
      <w:r w:rsidR="008D412A">
        <w:rPr>
          <w:rFonts w:ascii="Times New Roman" w:hAnsi="Times New Roman" w:cs="Times New Roman"/>
          <w:sz w:val="24"/>
          <w:szCs w:val="24"/>
        </w:rPr>
        <w:t>s</w:t>
      </w:r>
      <w:r w:rsidRPr="007D4A7A">
        <w:rPr>
          <w:rFonts w:ascii="Times New Roman" w:hAnsi="Times New Roman" w:cs="Times New Roman"/>
          <w:sz w:val="24"/>
          <w:szCs w:val="24"/>
        </w:rPr>
        <w:t xml:space="preserve"> an adequate deterrent from person</w:t>
      </w:r>
      <w:r w:rsidR="00A02280">
        <w:rPr>
          <w:rFonts w:ascii="Times New Roman" w:hAnsi="Times New Roman" w:cs="Times New Roman"/>
          <w:sz w:val="24"/>
          <w:szCs w:val="24"/>
        </w:rPr>
        <w:t>s</w:t>
      </w:r>
      <w:r w:rsidRPr="007D4A7A">
        <w:rPr>
          <w:rFonts w:ascii="Times New Roman" w:hAnsi="Times New Roman" w:cs="Times New Roman"/>
          <w:sz w:val="24"/>
          <w:szCs w:val="24"/>
        </w:rPr>
        <w:t xml:space="preserve"> contravening the conditions of their special </w:t>
      </w:r>
      <w:proofErr w:type="gramStart"/>
      <w:r w:rsidRPr="007D4A7A">
        <w:rPr>
          <w:rFonts w:ascii="Times New Roman" w:hAnsi="Times New Roman" w:cs="Times New Roman"/>
          <w:sz w:val="24"/>
          <w:szCs w:val="24"/>
        </w:rPr>
        <w:t>circumstances</w:t>
      </w:r>
      <w:proofErr w:type="gramEnd"/>
      <w:r w:rsidRPr="007D4A7A">
        <w:rPr>
          <w:rFonts w:ascii="Times New Roman" w:hAnsi="Times New Roman" w:cs="Times New Roman"/>
          <w:sz w:val="24"/>
          <w:szCs w:val="24"/>
        </w:rPr>
        <w:t xml:space="preserve"> exemption, which has the potential to cause significant harm. It is also appropriate to include both civil and criminal penalties </w:t>
      </w:r>
      <w:proofErr w:type="gramStart"/>
      <w:r w:rsidRPr="007D4A7A">
        <w:rPr>
          <w:rFonts w:ascii="Times New Roman" w:hAnsi="Times New Roman" w:cs="Times New Roman"/>
          <w:sz w:val="24"/>
          <w:szCs w:val="24"/>
        </w:rPr>
        <w:t>in order to</w:t>
      </w:r>
      <w:proofErr w:type="gramEnd"/>
      <w:r w:rsidRPr="007D4A7A">
        <w:rPr>
          <w:rFonts w:ascii="Times New Roman" w:hAnsi="Times New Roman" w:cs="Times New Roman"/>
          <w:sz w:val="24"/>
          <w:szCs w:val="24"/>
        </w:rPr>
        <w:t xml:space="preserve"> provide flexibility for the Commonwealth to enforce the prohibition appropriately without always needing to pursue criminal penalties (noting that conviction for a criminal offence carries with it a range of consequences beyond the immediate penalty). It is expected criminal proceedings would be brought for conduct that is at the more serious end of the spectrum.</w:t>
      </w:r>
    </w:p>
    <w:p w14:paraId="48167FFA" w14:textId="77777777" w:rsidR="00D217B0" w:rsidRDefault="00D217B0" w:rsidP="006403BB">
      <w:pPr>
        <w:ind w:left="550" w:hanging="550"/>
        <w:rPr>
          <w:rFonts w:ascii="Times New Roman" w:hAnsi="Times New Roman" w:cs="Times New Roman"/>
          <w:b/>
          <w:bCs/>
          <w:sz w:val="24"/>
          <w:szCs w:val="24"/>
        </w:rPr>
      </w:pPr>
    </w:p>
    <w:p w14:paraId="48BC632A" w14:textId="4D978001" w:rsidR="006D1740" w:rsidRPr="000F7D40" w:rsidRDefault="000F7D40" w:rsidP="006403BB">
      <w:pPr>
        <w:ind w:left="550" w:hanging="550"/>
        <w:rPr>
          <w:rFonts w:ascii="Times New Roman" w:hAnsi="Times New Roman" w:cs="Times New Roman"/>
          <w:b/>
          <w:bCs/>
          <w:sz w:val="24"/>
          <w:szCs w:val="24"/>
        </w:rPr>
      </w:pPr>
      <w:r w:rsidRPr="009D08DB">
        <w:rPr>
          <w:rFonts w:ascii="Times New Roman" w:hAnsi="Times New Roman" w:cs="Times New Roman"/>
          <w:b/>
          <w:bCs/>
          <w:sz w:val="24"/>
          <w:szCs w:val="24"/>
        </w:rPr>
        <w:lastRenderedPageBreak/>
        <w:t>Item [8</w:t>
      </w:r>
      <w:r>
        <w:rPr>
          <w:rFonts w:ascii="Times New Roman" w:hAnsi="Times New Roman" w:cs="Times New Roman"/>
          <w:b/>
          <w:bCs/>
          <w:sz w:val="24"/>
          <w:szCs w:val="24"/>
        </w:rPr>
        <w:t>9</w:t>
      </w:r>
      <w:r w:rsidRPr="009D08DB">
        <w:rPr>
          <w:rFonts w:ascii="Times New Roman" w:hAnsi="Times New Roman" w:cs="Times New Roman"/>
          <w:b/>
          <w:bCs/>
          <w:sz w:val="24"/>
          <w:szCs w:val="24"/>
        </w:rPr>
        <w:t xml:space="preserve">] – </w:t>
      </w:r>
      <w:r>
        <w:rPr>
          <w:rFonts w:ascii="Times New Roman" w:hAnsi="Times New Roman" w:cs="Times New Roman"/>
          <w:b/>
          <w:bCs/>
          <w:sz w:val="24"/>
          <w:szCs w:val="24"/>
        </w:rPr>
        <w:t>In the appropriate position in Part 10</w:t>
      </w:r>
    </w:p>
    <w:p w14:paraId="310843FD" w14:textId="7EED26AF" w:rsidR="0086297D" w:rsidRPr="0086297D" w:rsidRDefault="0086297D" w:rsidP="006403BB">
      <w:pPr>
        <w:pStyle w:val="ListParagraph"/>
        <w:numPr>
          <w:ilvl w:val="0"/>
          <w:numId w:val="1"/>
        </w:numPr>
        <w:ind w:left="550" w:hanging="550"/>
        <w:rPr>
          <w:rFonts w:ascii="Times New Roman" w:hAnsi="Times New Roman" w:cs="Times New Roman"/>
          <w:sz w:val="24"/>
          <w:szCs w:val="24"/>
        </w:rPr>
      </w:pPr>
      <w:r w:rsidRPr="0086297D">
        <w:rPr>
          <w:rFonts w:ascii="Times New Roman" w:hAnsi="Times New Roman" w:cs="Times New Roman"/>
          <w:sz w:val="24"/>
          <w:szCs w:val="24"/>
        </w:rPr>
        <w:t xml:space="preserve">Item 89 of Schedule 2 to the </w:t>
      </w:r>
      <w:r w:rsidR="009C66B6">
        <w:rPr>
          <w:rFonts w:ascii="Times New Roman" w:hAnsi="Times New Roman" w:cs="Times New Roman"/>
          <w:sz w:val="24"/>
          <w:szCs w:val="24"/>
        </w:rPr>
        <w:t>Amendment</w:t>
      </w:r>
      <w:r w:rsidRPr="0086297D">
        <w:rPr>
          <w:rFonts w:ascii="Times New Roman" w:hAnsi="Times New Roman" w:cs="Times New Roman"/>
          <w:sz w:val="24"/>
          <w:szCs w:val="24"/>
        </w:rPr>
        <w:t xml:space="preserve"> Regulations insert</w:t>
      </w:r>
      <w:r>
        <w:rPr>
          <w:rFonts w:ascii="Times New Roman" w:hAnsi="Times New Roman" w:cs="Times New Roman"/>
          <w:sz w:val="24"/>
          <w:szCs w:val="24"/>
        </w:rPr>
        <w:t>s</w:t>
      </w:r>
      <w:r w:rsidRPr="0086297D">
        <w:rPr>
          <w:rFonts w:ascii="Times New Roman" w:hAnsi="Times New Roman" w:cs="Times New Roman"/>
          <w:sz w:val="24"/>
          <w:szCs w:val="24"/>
        </w:rPr>
        <w:t xml:space="preserve"> new Division 10 (new regulation 985) at the end of Part 10 of the Principal Regulations. </w:t>
      </w:r>
    </w:p>
    <w:p w14:paraId="40DE89C9" w14:textId="77777777" w:rsidR="0086297D" w:rsidRDefault="0086297D" w:rsidP="006403BB">
      <w:pPr>
        <w:pStyle w:val="ListParagraph"/>
        <w:ind w:left="550" w:hanging="550"/>
        <w:rPr>
          <w:rFonts w:ascii="Times New Roman" w:hAnsi="Times New Roman" w:cs="Times New Roman"/>
          <w:sz w:val="24"/>
          <w:szCs w:val="24"/>
        </w:rPr>
      </w:pPr>
    </w:p>
    <w:p w14:paraId="16096864" w14:textId="7FC815D8" w:rsidR="0086297D" w:rsidRPr="0086297D" w:rsidRDefault="0086297D" w:rsidP="006403BB">
      <w:pPr>
        <w:pStyle w:val="ListParagraph"/>
        <w:numPr>
          <w:ilvl w:val="0"/>
          <w:numId w:val="1"/>
        </w:numPr>
        <w:ind w:left="550" w:hanging="550"/>
        <w:rPr>
          <w:rFonts w:ascii="Times New Roman" w:hAnsi="Times New Roman" w:cs="Times New Roman"/>
          <w:sz w:val="24"/>
          <w:szCs w:val="24"/>
        </w:rPr>
      </w:pPr>
      <w:r w:rsidRPr="0086297D">
        <w:rPr>
          <w:rFonts w:ascii="Times New Roman" w:hAnsi="Times New Roman" w:cs="Times New Roman"/>
          <w:sz w:val="24"/>
          <w:szCs w:val="24"/>
        </w:rPr>
        <w:t xml:space="preserve">New regulation 985 </w:t>
      </w:r>
      <w:r>
        <w:rPr>
          <w:rFonts w:ascii="Times New Roman" w:hAnsi="Times New Roman" w:cs="Times New Roman"/>
          <w:sz w:val="24"/>
          <w:szCs w:val="24"/>
        </w:rPr>
        <w:t>is</w:t>
      </w:r>
      <w:r w:rsidRPr="0086297D">
        <w:rPr>
          <w:rFonts w:ascii="Times New Roman" w:hAnsi="Times New Roman" w:cs="Times New Roman"/>
          <w:sz w:val="24"/>
          <w:szCs w:val="24"/>
        </w:rPr>
        <w:t xml:space="preserve"> an application provision that deals with the amendments </w:t>
      </w:r>
      <w:r>
        <w:rPr>
          <w:rFonts w:ascii="Times New Roman" w:hAnsi="Times New Roman" w:cs="Times New Roman"/>
          <w:sz w:val="24"/>
          <w:szCs w:val="24"/>
        </w:rPr>
        <w:t>made</w:t>
      </w:r>
      <w:r w:rsidRPr="0086297D">
        <w:rPr>
          <w:rFonts w:ascii="Times New Roman" w:hAnsi="Times New Roman" w:cs="Times New Roman"/>
          <w:sz w:val="24"/>
          <w:szCs w:val="24"/>
        </w:rPr>
        <w:t xml:space="preserve"> by Schedule 2 to the </w:t>
      </w:r>
      <w:r>
        <w:rPr>
          <w:rFonts w:ascii="Times New Roman" w:hAnsi="Times New Roman" w:cs="Times New Roman"/>
          <w:sz w:val="24"/>
          <w:szCs w:val="24"/>
        </w:rPr>
        <w:t>Amendment</w:t>
      </w:r>
      <w:r w:rsidRPr="0086297D">
        <w:rPr>
          <w:rFonts w:ascii="Times New Roman" w:hAnsi="Times New Roman" w:cs="Times New Roman"/>
          <w:sz w:val="24"/>
          <w:szCs w:val="24"/>
        </w:rPr>
        <w:t xml:space="preserve"> Regulations (relating to penalties). </w:t>
      </w:r>
    </w:p>
    <w:p w14:paraId="125F9F4B" w14:textId="77777777" w:rsidR="0086297D" w:rsidRDefault="0086297D" w:rsidP="006403BB">
      <w:pPr>
        <w:pStyle w:val="ListParagraph"/>
        <w:ind w:left="550" w:hanging="550"/>
        <w:rPr>
          <w:rFonts w:ascii="Times New Roman" w:hAnsi="Times New Roman" w:cs="Times New Roman"/>
          <w:sz w:val="24"/>
          <w:szCs w:val="24"/>
        </w:rPr>
      </w:pPr>
    </w:p>
    <w:p w14:paraId="01F68FEF" w14:textId="48C36A62" w:rsidR="0086297D" w:rsidRPr="0086297D" w:rsidRDefault="0086297D" w:rsidP="006403BB">
      <w:pPr>
        <w:pStyle w:val="ListParagraph"/>
        <w:numPr>
          <w:ilvl w:val="0"/>
          <w:numId w:val="1"/>
        </w:numPr>
        <w:ind w:left="550" w:hanging="550"/>
        <w:rPr>
          <w:rFonts w:ascii="Times New Roman" w:hAnsi="Times New Roman" w:cs="Times New Roman"/>
          <w:sz w:val="24"/>
          <w:szCs w:val="24"/>
        </w:rPr>
      </w:pPr>
      <w:r w:rsidRPr="0086297D">
        <w:rPr>
          <w:rFonts w:ascii="Times New Roman" w:hAnsi="Times New Roman" w:cs="Times New Roman"/>
          <w:sz w:val="24"/>
          <w:szCs w:val="24"/>
        </w:rPr>
        <w:t>The effect of new regulation 985</w:t>
      </w:r>
      <w:r>
        <w:rPr>
          <w:rFonts w:ascii="Times New Roman" w:hAnsi="Times New Roman" w:cs="Times New Roman"/>
          <w:sz w:val="24"/>
          <w:szCs w:val="24"/>
        </w:rPr>
        <w:t xml:space="preserve"> is </w:t>
      </w:r>
      <w:r w:rsidRPr="0086297D">
        <w:rPr>
          <w:rFonts w:ascii="Times New Roman" w:hAnsi="Times New Roman" w:cs="Times New Roman"/>
          <w:sz w:val="24"/>
          <w:szCs w:val="24"/>
        </w:rPr>
        <w:t xml:space="preserve">that the amendments </w:t>
      </w:r>
      <w:r w:rsidR="004307AE">
        <w:rPr>
          <w:rFonts w:ascii="Times New Roman" w:hAnsi="Times New Roman" w:cs="Times New Roman"/>
          <w:sz w:val="24"/>
          <w:szCs w:val="24"/>
        </w:rPr>
        <w:t>made</w:t>
      </w:r>
      <w:r w:rsidRPr="0086297D">
        <w:rPr>
          <w:rFonts w:ascii="Times New Roman" w:hAnsi="Times New Roman" w:cs="Times New Roman"/>
          <w:sz w:val="24"/>
          <w:szCs w:val="24"/>
        </w:rPr>
        <w:t xml:space="preserve"> by Schedule 2 apply in relation to conduct engaged in on or after 1 July 2024. </w:t>
      </w:r>
    </w:p>
    <w:p w14:paraId="509AC6AC" w14:textId="77777777" w:rsidR="009C5EBE" w:rsidRDefault="009C5EBE" w:rsidP="006403BB">
      <w:pPr>
        <w:pStyle w:val="ListParagraph"/>
        <w:ind w:left="550" w:hanging="550"/>
        <w:rPr>
          <w:rFonts w:ascii="Times New Roman" w:hAnsi="Times New Roman" w:cs="Times New Roman"/>
          <w:sz w:val="24"/>
          <w:szCs w:val="24"/>
        </w:rPr>
      </w:pPr>
    </w:p>
    <w:p w14:paraId="0638ABE0" w14:textId="29522D26" w:rsidR="005B6360" w:rsidRPr="0086297D" w:rsidRDefault="0086297D" w:rsidP="006403BB">
      <w:pPr>
        <w:pStyle w:val="ListParagraph"/>
        <w:numPr>
          <w:ilvl w:val="0"/>
          <w:numId w:val="1"/>
        </w:numPr>
        <w:ind w:left="550" w:hanging="550"/>
        <w:rPr>
          <w:rFonts w:ascii="Times New Roman" w:hAnsi="Times New Roman" w:cs="Times New Roman"/>
          <w:sz w:val="24"/>
          <w:szCs w:val="24"/>
        </w:rPr>
      </w:pPr>
      <w:r w:rsidRPr="0086297D">
        <w:rPr>
          <w:rFonts w:ascii="Times New Roman" w:hAnsi="Times New Roman" w:cs="Times New Roman"/>
          <w:sz w:val="24"/>
          <w:szCs w:val="24"/>
        </w:rPr>
        <w:t>This means that conduct engaged in prior to the 1 July 2024</w:t>
      </w:r>
      <w:r>
        <w:rPr>
          <w:rFonts w:ascii="Times New Roman" w:hAnsi="Times New Roman" w:cs="Times New Roman"/>
          <w:sz w:val="24"/>
          <w:szCs w:val="24"/>
        </w:rPr>
        <w:t xml:space="preserve"> </w:t>
      </w:r>
      <w:r w:rsidRPr="0086297D">
        <w:rPr>
          <w:rFonts w:ascii="Times New Roman" w:hAnsi="Times New Roman" w:cs="Times New Roman"/>
          <w:sz w:val="24"/>
          <w:szCs w:val="24"/>
        </w:rPr>
        <w:t>remain</w:t>
      </w:r>
      <w:r>
        <w:rPr>
          <w:rFonts w:ascii="Times New Roman" w:hAnsi="Times New Roman" w:cs="Times New Roman"/>
          <w:sz w:val="24"/>
          <w:szCs w:val="24"/>
        </w:rPr>
        <w:t>s</w:t>
      </w:r>
      <w:r w:rsidRPr="0086297D">
        <w:rPr>
          <w:rFonts w:ascii="Times New Roman" w:hAnsi="Times New Roman" w:cs="Times New Roman"/>
          <w:sz w:val="24"/>
          <w:szCs w:val="24"/>
        </w:rPr>
        <w:t xml:space="preserve"> subject to the current provisions of the Principal Regulations, even if compliance action in relation to that conduct occurs after 1 July 2024.</w:t>
      </w:r>
    </w:p>
    <w:p w14:paraId="47266C78" w14:textId="54664569" w:rsidR="005B6360" w:rsidRPr="00767419" w:rsidRDefault="005B6360" w:rsidP="00D217B0">
      <w:pPr>
        <w:rPr>
          <w:rFonts w:ascii="Times New Roman" w:hAnsi="Times New Roman" w:cs="Times New Roman"/>
          <w:sz w:val="24"/>
          <w:szCs w:val="24"/>
          <w:u w:val="single"/>
        </w:rPr>
      </w:pPr>
      <w:r w:rsidRPr="009649A7">
        <w:rPr>
          <w:rFonts w:ascii="Times New Roman" w:hAnsi="Times New Roman" w:cs="Times New Roman"/>
          <w:sz w:val="24"/>
          <w:szCs w:val="24"/>
          <w:u w:val="single"/>
        </w:rPr>
        <w:t xml:space="preserve">Schedule </w:t>
      </w:r>
      <w:r>
        <w:rPr>
          <w:rFonts w:ascii="Times New Roman" w:hAnsi="Times New Roman" w:cs="Times New Roman"/>
          <w:sz w:val="24"/>
          <w:szCs w:val="24"/>
          <w:u w:val="single"/>
        </w:rPr>
        <w:t>3</w:t>
      </w:r>
      <w:r w:rsidRPr="009649A7">
        <w:rPr>
          <w:rFonts w:ascii="Times New Roman" w:hAnsi="Times New Roman" w:cs="Times New Roman"/>
          <w:sz w:val="24"/>
          <w:szCs w:val="24"/>
          <w:u w:val="single"/>
        </w:rPr>
        <w:t xml:space="preserve"> – Amendments </w:t>
      </w:r>
      <w:r>
        <w:rPr>
          <w:rFonts w:ascii="Times New Roman" w:hAnsi="Times New Roman" w:cs="Times New Roman"/>
          <w:sz w:val="24"/>
          <w:szCs w:val="24"/>
          <w:u w:val="single"/>
        </w:rPr>
        <w:t xml:space="preserve">relating to licence qualifications and </w:t>
      </w:r>
      <w:proofErr w:type="gramStart"/>
      <w:r w:rsidR="007E13F8" w:rsidRPr="00846FF1">
        <w:rPr>
          <w:rFonts w:ascii="Times New Roman" w:hAnsi="Times New Roman" w:cs="Times New Roman"/>
          <w:sz w:val="24"/>
          <w:szCs w:val="24"/>
          <w:u w:val="single"/>
        </w:rPr>
        <w:t>standards</w:t>
      </w:r>
      <w:proofErr w:type="gramEnd"/>
    </w:p>
    <w:p w14:paraId="281C04FF" w14:textId="77777777" w:rsidR="005B6360" w:rsidRDefault="005B6360" w:rsidP="006403BB">
      <w:pPr>
        <w:ind w:left="550" w:hanging="550"/>
        <w:rPr>
          <w:rFonts w:ascii="Times New Roman" w:hAnsi="Times New Roman" w:cs="Times New Roman"/>
          <w:b/>
          <w:bCs/>
          <w:i/>
          <w:iCs/>
          <w:sz w:val="24"/>
          <w:szCs w:val="24"/>
        </w:rPr>
      </w:pPr>
      <w:r w:rsidRPr="00B43506">
        <w:rPr>
          <w:rFonts w:ascii="Times New Roman" w:hAnsi="Times New Roman" w:cs="Times New Roman"/>
          <w:b/>
          <w:bCs/>
          <w:i/>
          <w:iCs/>
          <w:sz w:val="24"/>
          <w:szCs w:val="24"/>
        </w:rPr>
        <w:t>Ozone Protection and Synthetic Greenhouse Gas Management Regulations 1995</w:t>
      </w:r>
    </w:p>
    <w:p w14:paraId="2FC902C7" w14:textId="5C89E4BF" w:rsidR="00027541" w:rsidRPr="00027541" w:rsidRDefault="00027541" w:rsidP="006403BB">
      <w:pPr>
        <w:pStyle w:val="ListParagraph"/>
        <w:numPr>
          <w:ilvl w:val="0"/>
          <w:numId w:val="1"/>
        </w:numPr>
        <w:ind w:left="550" w:hanging="550"/>
        <w:rPr>
          <w:rFonts w:ascii="Times New Roman" w:hAnsi="Times New Roman" w:cs="Times New Roman"/>
          <w:sz w:val="24"/>
          <w:szCs w:val="24"/>
        </w:rPr>
      </w:pPr>
      <w:r w:rsidRPr="00027541">
        <w:rPr>
          <w:rFonts w:ascii="Times New Roman" w:hAnsi="Times New Roman" w:cs="Times New Roman"/>
          <w:sz w:val="24"/>
          <w:szCs w:val="24"/>
        </w:rPr>
        <w:t xml:space="preserve">The amendments </w:t>
      </w:r>
      <w:r w:rsidR="00A1324F">
        <w:rPr>
          <w:rFonts w:ascii="Times New Roman" w:hAnsi="Times New Roman" w:cs="Times New Roman"/>
          <w:sz w:val="24"/>
          <w:szCs w:val="24"/>
        </w:rPr>
        <w:t>made</w:t>
      </w:r>
      <w:r w:rsidRPr="00027541">
        <w:rPr>
          <w:rFonts w:ascii="Times New Roman" w:hAnsi="Times New Roman" w:cs="Times New Roman"/>
          <w:sz w:val="24"/>
          <w:szCs w:val="24"/>
        </w:rPr>
        <w:t xml:space="preserve"> by Schedule 3 to the </w:t>
      </w:r>
      <w:r w:rsidR="004307AE">
        <w:rPr>
          <w:rFonts w:ascii="Times New Roman" w:hAnsi="Times New Roman" w:cs="Times New Roman"/>
          <w:sz w:val="24"/>
          <w:szCs w:val="24"/>
        </w:rPr>
        <w:t>Amendment</w:t>
      </w:r>
      <w:r w:rsidRPr="00027541">
        <w:rPr>
          <w:rFonts w:ascii="Times New Roman" w:hAnsi="Times New Roman" w:cs="Times New Roman"/>
          <w:sz w:val="24"/>
          <w:szCs w:val="24"/>
        </w:rPr>
        <w:t xml:space="preserve"> Regulations amend the Principal Regulations for the purpose of:</w:t>
      </w:r>
    </w:p>
    <w:p w14:paraId="18C69B9C" w14:textId="77777777" w:rsidR="00027541" w:rsidRDefault="00027541" w:rsidP="006403BB">
      <w:pPr>
        <w:pStyle w:val="ListParagraph"/>
        <w:ind w:left="550" w:hanging="550"/>
        <w:rPr>
          <w:rFonts w:ascii="Times New Roman" w:hAnsi="Times New Roman" w:cs="Times New Roman"/>
          <w:sz w:val="24"/>
          <w:szCs w:val="24"/>
        </w:rPr>
      </w:pPr>
    </w:p>
    <w:p w14:paraId="4D7C5A38" w14:textId="3C75F2D5" w:rsidR="00027541" w:rsidRPr="00027541" w:rsidRDefault="00027541" w:rsidP="00DE7445">
      <w:pPr>
        <w:pStyle w:val="ListParagraph"/>
        <w:numPr>
          <w:ilvl w:val="1"/>
          <w:numId w:val="1"/>
        </w:numPr>
        <w:ind w:left="1270" w:hanging="550"/>
        <w:rPr>
          <w:rFonts w:ascii="Times New Roman" w:hAnsi="Times New Roman" w:cs="Times New Roman"/>
          <w:sz w:val="24"/>
          <w:szCs w:val="24"/>
        </w:rPr>
      </w:pPr>
      <w:r w:rsidRPr="00027541">
        <w:rPr>
          <w:rFonts w:ascii="Times New Roman" w:hAnsi="Times New Roman" w:cs="Times New Roman"/>
          <w:sz w:val="24"/>
          <w:szCs w:val="24"/>
        </w:rPr>
        <w:t xml:space="preserve">moving the list of qualifications and units of competency required for, respectively, a refrigerant handling licence and an extinguishing agent handling licence, from the regulations to a separate legislative instrument made by the Minister; </w:t>
      </w:r>
    </w:p>
    <w:p w14:paraId="369DEC96" w14:textId="77777777" w:rsidR="00027541" w:rsidRPr="00027541" w:rsidRDefault="00027541" w:rsidP="00DE7445">
      <w:pPr>
        <w:pStyle w:val="ListParagraph"/>
        <w:ind w:left="1270" w:hanging="550"/>
        <w:rPr>
          <w:rFonts w:ascii="Times New Roman" w:hAnsi="Times New Roman" w:cs="Times New Roman"/>
          <w:sz w:val="24"/>
          <w:szCs w:val="24"/>
        </w:rPr>
      </w:pPr>
    </w:p>
    <w:p w14:paraId="638A12F4" w14:textId="77777777" w:rsidR="00027541" w:rsidRPr="00027541" w:rsidRDefault="00027541" w:rsidP="00DE7445">
      <w:pPr>
        <w:pStyle w:val="ListParagraph"/>
        <w:numPr>
          <w:ilvl w:val="1"/>
          <w:numId w:val="1"/>
        </w:numPr>
        <w:ind w:left="1270" w:hanging="550"/>
        <w:rPr>
          <w:rFonts w:ascii="Times New Roman" w:hAnsi="Times New Roman" w:cs="Times New Roman"/>
          <w:sz w:val="24"/>
          <w:szCs w:val="24"/>
        </w:rPr>
      </w:pPr>
      <w:r w:rsidRPr="00027541">
        <w:rPr>
          <w:rFonts w:ascii="Times New Roman" w:hAnsi="Times New Roman" w:cs="Times New Roman"/>
          <w:sz w:val="24"/>
          <w:szCs w:val="24"/>
        </w:rPr>
        <w:t>moving the list of standards with which holders of refrigerant handling licences, restricted refrigeration and air conditioning licences, refrigeration and air conditioning trainee licences and extinguishing agent handling licences must comply (as a condition of the licence) from the regulations to a separate legislative instrument made by the Minister; and</w:t>
      </w:r>
    </w:p>
    <w:p w14:paraId="4305FA06" w14:textId="77777777" w:rsidR="00027541" w:rsidRPr="00027541" w:rsidRDefault="00027541" w:rsidP="00DE7445">
      <w:pPr>
        <w:pStyle w:val="ListParagraph"/>
        <w:ind w:left="1270" w:hanging="550"/>
        <w:rPr>
          <w:rFonts w:ascii="Times New Roman" w:hAnsi="Times New Roman" w:cs="Times New Roman"/>
          <w:sz w:val="24"/>
          <w:szCs w:val="24"/>
        </w:rPr>
      </w:pPr>
    </w:p>
    <w:p w14:paraId="7314AE7D" w14:textId="7CE5E9DB" w:rsidR="001B2697" w:rsidRPr="00027541" w:rsidRDefault="00027541" w:rsidP="00DE7445">
      <w:pPr>
        <w:pStyle w:val="ListParagraph"/>
        <w:numPr>
          <w:ilvl w:val="1"/>
          <w:numId w:val="1"/>
        </w:numPr>
        <w:ind w:left="1270" w:hanging="550"/>
        <w:rPr>
          <w:rFonts w:ascii="Times New Roman" w:hAnsi="Times New Roman" w:cs="Times New Roman"/>
          <w:sz w:val="24"/>
          <w:szCs w:val="24"/>
        </w:rPr>
      </w:pPr>
      <w:r w:rsidRPr="00027541">
        <w:rPr>
          <w:rFonts w:ascii="Times New Roman" w:hAnsi="Times New Roman" w:cs="Times New Roman"/>
          <w:sz w:val="24"/>
          <w:szCs w:val="24"/>
        </w:rPr>
        <w:t>imposing a fee for special circumstances exemptions in the refrigeration and air conditioning context and increasing the fee for special circumstances exemptions in the fire protection context to align with this new fee.</w:t>
      </w:r>
    </w:p>
    <w:p w14:paraId="55F87677" w14:textId="77777777" w:rsidR="005B6360" w:rsidRPr="00CD7A6C" w:rsidRDefault="005B6360" w:rsidP="006403BB">
      <w:pPr>
        <w:ind w:left="550" w:hanging="550"/>
        <w:rPr>
          <w:rFonts w:ascii="Times New Roman" w:hAnsi="Times New Roman" w:cs="Times New Roman"/>
          <w:b/>
          <w:bCs/>
          <w:sz w:val="24"/>
          <w:szCs w:val="24"/>
        </w:rPr>
      </w:pPr>
      <w:r w:rsidRPr="00CD7A6C">
        <w:rPr>
          <w:rFonts w:ascii="Times New Roman" w:hAnsi="Times New Roman" w:cs="Times New Roman"/>
          <w:b/>
          <w:bCs/>
          <w:sz w:val="24"/>
          <w:szCs w:val="24"/>
        </w:rPr>
        <w:t xml:space="preserve">Item [1] – Regulation 2 (definition of </w:t>
      </w:r>
      <w:r w:rsidRPr="00CD7A6C">
        <w:rPr>
          <w:rFonts w:ascii="Times New Roman" w:hAnsi="Times New Roman" w:cs="Times New Roman"/>
          <w:b/>
          <w:bCs/>
          <w:i/>
          <w:iCs/>
          <w:sz w:val="24"/>
          <w:szCs w:val="24"/>
        </w:rPr>
        <w:t>registered qualification</w:t>
      </w:r>
      <w:r w:rsidRPr="00CD7A6C">
        <w:rPr>
          <w:rFonts w:ascii="Times New Roman" w:hAnsi="Times New Roman" w:cs="Times New Roman"/>
          <w:b/>
          <w:bCs/>
          <w:sz w:val="24"/>
          <w:szCs w:val="24"/>
        </w:rPr>
        <w:t>)</w:t>
      </w:r>
    </w:p>
    <w:p w14:paraId="06918C46" w14:textId="2774BFFF" w:rsidR="002246F8" w:rsidRPr="002246F8" w:rsidRDefault="002246F8" w:rsidP="006403BB">
      <w:pPr>
        <w:pStyle w:val="ListParagraph"/>
        <w:numPr>
          <w:ilvl w:val="0"/>
          <w:numId w:val="1"/>
        </w:numPr>
        <w:ind w:left="550" w:hanging="550"/>
        <w:rPr>
          <w:rFonts w:ascii="Times New Roman" w:hAnsi="Times New Roman" w:cs="Times New Roman"/>
          <w:sz w:val="24"/>
          <w:szCs w:val="24"/>
        </w:rPr>
      </w:pPr>
      <w:r w:rsidRPr="002246F8">
        <w:rPr>
          <w:rFonts w:ascii="Times New Roman" w:hAnsi="Times New Roman" w:cs="Times New Roman"/>
          <w:sz w:val="24"/>
          <w:szCs w:val="24"/>
        </w:rPr>
        <w:t xml:space="preserve">Item 1 of Schedule 3 to the </w:t>
      </w:r>
      <w:r w:rsidR="0026457E">
        <w:rPr>
          <w:rFonts w:ascii="Times New Roman" w:hAnsi="Times New Roman" w:cs="Times New Roman"/>
          <w:sz w:val="24"/>
          <w:szCs w:val="24"/>
        </w:rPr>
        <w:t>Amendment</w:t>
      </w:r>
      <w:r w:rsidRPr="002246F8">
        <w:rPr>
          <w:rFonts w:ascii="Times New Roman" w:hAnsi="Times New Roman" w:cs="Times New Roman"/>
          <w:sz w:val="24"/>
          <w:szCs w:val="24"/>
        </w:rPr>
        <w:t xml:space="preserve"> Regulations amend</w:t>
      </w:r>
      <w:r w:rsidR="0026457E">
        <w:rPr>
          <w:rFonts w:ascii="Times New Roman" w:hAnsi="Times New Roman" w:cs="Times New Roman"/>
          <w:sz w:val="24"/>
          <w:szCs w:val="24"/>
        </w:rPr>
        <w:t>s</w:t>
      </w:r>
      <w:r w:rsidRPr="002246F8">
        <w:rPr>
          <w:rFonts w:ascii="Times New Roman" w:hAnsi="Times New Roman" w:cs="Times New Roman"/>
          <w:sz w:val="24"/>
          <w:szCs w:val="24"/>
        </w:rPr>
        <w:t xml:space="preserve"> existing regulation 2 of the Principal Regulations to repeal the definition of </w:t>
      </w:r>
      <w:r w:rsidRPr="0026457E">
        <w:rPr>
          <w:rFonts w:ascii="Times New Roman" w:hAnsi="Times New Roman" w:cs="Times New Roman"/>
          <w:i/>
          <w:iCs/>
          <w:sz w:val="24"/>
          <w:szCs w:val="24"/>
        </w:rPr>
        <w:t>registered qualification</w:t>
      </w:r>
      <w:r w:rsidRPr="002246F8">
        <w:rPr>
          <w:rFonts w:ascii="Times New Roman" w:hAnsi="Times New Roman" w:cs="Times New Roman"/>
          <w:sz w:val="24"/>
          <w:szCs w:val="24"/>
        </w:rPr>
        <w:t xml:space="preserve">. </w:t>
      </w:r>
    </w:p>
    <w:p w14:paraId="20835D0C" w14:textId="77777777" w:rsidR="002246F8" w:rsidRDefault="002246F8" w:rsidP="006403BB">
      <w:pPr>
        <w:pStyle w:val="ListParagraph"/>
        <w:ind w:left="550" w:hanging="550"/>
        <w:rPr>
          <w:rFonts w:ascii="Times New Roman" w:hAnsi="Times New Roman" w:cs="Times New Roman"/>
          <w:sz w:val="24"/>
          <w:szCs w:val="24"/>
        </w:rPr>
      </w:pPr>
    </w:p>
    <w:p w14:paraId="37E5862D" w14:textId="75270310" w:rsidR="005B6360" w:rsidRPr="005B6360" w:rsidRDefault="002246F8" w:rsidP="006403BB">
      <w:pPr>
        <w:pStyle w:val="ListParagraph"/>
        <w:numPr>
          <w:ilvl w:val="0"/>
          <w:numId w:val="1"/>
        </w:numPr>
        <w:ind w:left="550" w:hanging="550"/>
        <w:rPr>
          <w:rFonts w:ascii="Times New Roman" w:hAnsi="Times New Roman" w:cs="Times New Roman"/>
          <w:sz w:val="24"/>
          <w:szCs w:val="24"/>
        </w:rPr>
      </w:pPr>
      <w:r w:rsidRPr="002246F8">
        <w:rPr>
          <w:rFonts w:ascii="Times New Roman" w:hAnsi="Times New Roman" w:cs="Times New Roman"/>
          <w:sz w:val="24"/>
          <w:szCs w:val="24"/>
        </w:rPr>
        <w:t xml:space="preserve">This amendment </w:t>
      </w:r>
      <w:r w:rsidR="0026457E">
        <w:rPr>
          <w:rFonts w:ascii="Times New Roman" w:hAnsi="Times New Roman" w:cs="Times New Roman"/>
          <w:sz w:val="24"/>
          <w:szCs w:val="24"/>
        </w:rPr>
        <w:t>is</w:t>
      </w:r>
      <w:r w:rsidRPr="002246F8">
        <w:rPr>
          <w:rFonts w:ascii="Times New Roman" w:hAnsi="Times New Roman" w:cs="Times New Roman"/>
          <w:sz w:val="24"/>
          <w:szCs w:val="24"/>
        </w:rPr>
        <w:t xml:space="preserve"> consequential to the amendments </w:t>
      </w:r>
      <w:r w:rsidR="0026457E">
        <w:rPr>
          <w:rFonts w:ascii="Times New Roman" w:hAnsi="Times New Roman" w:cs="Times New Roman"/>
          <w:sz w:val="24"/>
          <w:szCs w:val="24"/>
        </w:rPr>
        <w:t>made</w:t>
      </w:r>
      <w:r w:rsidRPr="002246F8">
        <w:rPr>
          <w:rFonts w:ascii="Times New Roman" w:hAnsi="Times New Roman" w:cs="Times New Roman"/>
          <w:sz w:val="24"/>
          <w:szCs w:val="24"/>
        </w:rPr>
        <w:t xml:space="preserve"> by items 3 to </w:t>
      </w:r>
      <w:r w:rsidR="00947332">
        <w:rPr>
          <w:rFonts w:ascii="Times New Roman" w:hAnsi="Times New Roman" w:cs="Times New Roman"/>
          <w:sz w:val="24"/>
          <w:szCs w:val="24"/>
        </w:rPr>
        <w:t>7</w:t>
      </w:r>
      <w:r w:rsidRPr="002246F8">
        <w:rPr>
          <w:rFonts w:ascii="Times New Roman" w:hAnsi="Times New Roman" w:cs="Times New Roman"/>
          <w:sz w:val="24"/>
          <w:szCs w:val="24"/>
        </w:rPr>
        <w:t xml:space="preserve"> of Schedule 3</w:t>
      </w:r>
      <w:r w:rsidR="0026457E">
        <w:rPr>
          <w:rFonts w:ascii="Times New Roman" w:hAnsi="Times New Roman" w:cs="Times New Roman"/>
          <w:sz w:val="24"/>
          <w:szCs w:val="24"/>
        </w:rPr>
        <w:t xml:space="preserve">. </w:t>
      </w:r>
      <w:r w:rsidRPr="002246F8">
        <w:rPr>
          <w:rFonts w:ascii="Times New Roman" w:hAnsi="Times New Roman" w:cs="Times New Roman"/>
          <w:sz w:val="24"/>
          <w:szCs w:val="24"/>
        </w:rPr>
        <w:t xml:space="preserve">The amendments </w:t>
      </w:r>
      <w:r w:rsidR="0026457E">
        <w:rPr>
          <w:rFonts w:ascii="Times New Roman" w:hAnsi="Times New Roman" w:cs="Times New Roman"/>
          <w:sz w:val="24"/>
          <w:szCs w:val="24"/>
        </w:rPr>
        <w:t>made</w:t>
      </w:r>
      <w:r w:rsidRPr="002246F8">
        <w:rPr>
          <w:rFonts w:ascii="Times New Roman" w:hAnsi="Times New Roman" w:cs="Times New Roman"/>
          <w:sz w:val="24"/>
          <w:szCs w:val="24"/>
        </w:rPr>
        <w:t xml:space="preserve"> by those items mean this term </w:t>
      </w:r>
      <w:r w:rsidR="0026457E">
        <w:rPr>
          <w:rFonts w:ascii="Times New Roman" w:hAnsi="Times New Roman" w:cs="Times New Roman"/>
          <w:sz w:val="24"/>
          <w:szCs w:val="24"/>
        </w:rPr>
        <w:t xml:space="preserve">is </w:t>
      </w:r>
      <w:r w:rsidRPr="002246F8">
        <w:rPr>
          <w:rFonts w:ascii="Times New Roman" w:hAnsi="Times New Roman" w:cs="Times New Roman"/>
          <w:sz w:val="24"/>
          <w:szCs w:val="24"/>
        </w:rPr>
        <w:t>no longer used in the Principal Regulations.</w:t>
      </w:r>
    </w:p>
    <w:p w14:paraId="7B59491B" w14:textId="77777777" w:rsidR="005B6360" w:rsidRPr="00C07A54" w:rsidRDefault="005B6360" w:rsidP="006403BB">
      <w:pPr>
        <w:ind w:left="550" w:hanging="550"/>
        <w:rPr>
          <w:rFonts w:ascii="Times New Roman" w:hAnsi="Times New Roman" w:cs="Times New Roman"/>
          <w:b/>
          <w:bCs/>
          <w:sz w:val="24"/>
          <w:szCs w:val="24"/>
        </w:rPr>
      </w:pPr>
      <w:r w:rsidRPr="00C07A54">
        <w:rPr>
          <w:rFonts w:ascii="Times New Roman" w:hAnsi="Times New Roman" w:cs="Times New Roman"/>
          <w:b/>
          <w:bCs/>
          <w:sz w:val="24"/>
          <w:szCs w:val="24"/>
        </w:rPr>
        <w:t xml:space="preserve">Item [2] – Regulation 2 (definition of </w:t>
      </w:r>
      <w:r w:rsidRPr="00C07A54">
        <w:rPr>
          <w:rFonts w:ascii="Times New Roman" w:hAnsi="Times New Roman" w:cs="Times New Roman"/>
          <w:b/>
          <w:bCs/>
          <w:i/>
          <w:iCs/>
          <w:sz w:val="24"/>
          <w:szCs w:val="24"/>
        </w:rPr>
        <w:t>registered unit of competency</w:t>
      </w:r>
      <w:r w:rsidRPr="00C07A54">
        <w:rPr>
          <w:rFonts w:ascii="Times New Roman" w:hAnsi="Times New Roman" w:cs="Times New Roman"/>
          <w:b/>
          <w:bCs/>
          <w:sz w:val="24"/>
          <w:szCs w:val="24"/>
        </w:rPr>
        <w:t>)</w:t>
      </w:r>
    </w:p>
    <w:p w14:paraId="3998C3E9" w14:textId="6B05ED27" w:rsidR="00340664" w:rsidRDefault="00340664" w:rsidP="006403BB">
      <w:pPr>
        <w:pStyle w:val="ListParagraph"/>
        <w:numPr>
          <w:ilvl w:val="0"/>
          <w:numId w:val="1"/>
        </w:numPr>
        <w:ind w:left="550" w:hanging="550"/>
        <w:rPr>
          <w:rFonts w:ascii="Times New Roman" w:hAnsi="Times New Roman" w:cs="Times New Roman"/>
          <w:sz w:val="24"/>
          <w:szCs w:val="24"/>
        </w:rPr>
      </w:pPr>
      <w:r w:rsidRPr="00340664">
        <w:rPr>
          <w:rFonts w:ascii="Times New Roman" w:hAnsi="Times New Roman" w:cs="Times New Roman"/>
          <w:sz w:val="24"/>
          <w:szCs w:val="24"/>
        </w:rPr>
        <w:t xml:space="preserve">Item 2 of Schedule 3 to the </w:t>
      </w:r>
      <w:r>
        <w:rPr>
          <w:rFonts w:ascii="Times New Roman" w:hAnsi="Times New Roman" w:cs="Times New Roman"/>
          <w:sz w:val="24"/>
          <w:szCs w:val="24"/>
        </w:rPr>
        <w:t>Amendment</w:t>
      </w:r>
      <w:r w:rsidRPr="00340664">
        <w:rPr>
          <w:rFonts w:ascii="Times New Roman" w:hAnsi="Times New Roman" w:cs="Times New Roman"/>
          <w:sz w:val="24"/>
          <w:szCs w:val="24"/>
        </w:rPr>
        <w:t xml:space="preserve"> Regulations amend</w:t>
      </w:r>
      <w:r>
        <w:rPr>
          <w:rFonts w:ascii="Times New Roman" w:hAnsi="Times New Roman" w:cs="Times New Roman"/>
          <w:sz w:val="24"/>
          <w:szCs w:val="24"/>
        </w:rPr>
        <w:t>s</w:t>
      </w:r>
      <w:r w:rsidRPr="00340664">
        <w:rPr>
          <w:rFonts w:ascii="Times New Roman" w:hAnsi="Times New Roman" w:cs="Times New Roman"/>
          <w:sz w:val="24"/>
          <w:szCs w:val="24"/>
        </w:rPr>
        <w:t xml:space="preserve"> existing regulation 2 of the Principal Regulations to repeal the definition of </w:t>
      </w:r>
      <w:r w:rsidRPr="00340664">
        <w:rPr>
          <w:rFonts w:ascii="Times New Roman" w:hAnsi="Times New Roman" w:cs="Times New Roman"/>
          <w:i/>
          <w:iCs/>
          <w:sz w:val="24"/>
          <w:szCs w:val="24"/>
        </w:rPr>
        <w:t>registered unit of competency</w:t>
      </w:r>
      <w:r w:rsidRPr="00340664">
        <w:rPr>
          <w:rFonts w:ascii="Times New Roman" w:hAnsi="Times New Roman" w:cs="Times New Roman"/>
          <w:sz w:val="24"/>
          <w:szCs w:val="24"/>
        </w:rPr>
        <w:t xml:space="preserve">. </w:t>
      </w:r>
    </w:p>
    <w:p w14:paraId="73AA0909" w14:textId="77777777" w:rsidR="00340664" w:rsidRPr="00340664" w:rsidRDefault="00340664" w:rsidP="006403BB">
      <w:pPr>
        <w:pStyle w:val="ListParagraph"/>
        <w:ind w:left="550" w:hanging="550"/>
        <w:rPr>
          <w:rFonts w:ascii="Times New Roman" w:hAnsi="Times New Roman" w:cs="Times New Roman"/>
          <w:sz w:val="24"/>
          <w:szCs w:val="24"/>
        </w:rPr>
      </w:pPr>
    </w:p>
    <w:p w14:paraId="2B568C11" w14:textId="7742845B" w:rsidR="005B6360" w:rsidRPr="005B6360" w:rsidRDefault="00340664" w:rsidP="006403BB">
      <w:pPr>
        <w:pStyle w:val="ListParagraph"/>
        <w:numPr>
          <w:ilvl w:val="0"/>
          <w:numId w:val="1"/>
        </w:numPr>
        <w:ind w:left="550" w:hanging="550"/>
        <w:rPr>
          <w:rFonts w:ascii="Times New Roman" w:hAnsi="Times New Roman" w:cs="Times New Roman"/>
          <w:sz w:val="24"/>
          <w:szCs w:val="24"/>
        </w:rPr>
      </w:pPr>
      <w:r w:rsidRPr="00340664">
        <w:rPr>
          <w:rFonts w:ascii="Times New Roman" w:hAnsi="Times New Roman" w:cs="Times New Roman"/>
          <w:sz w:val="24"/>
          <w:szCs w:val="24"/>
        </w:rPr>
        <w:t xml:space="preserve">This amendment </w:t>
      </w:r>
      <w:r>
        <w:rPr>
          <w:rFonts w:ascii="Times New Roman" w:hAnsi="Times New Roman" w:cs="Times New Roman"/>
          <w:sz w:val="24"/>
          <w:szCs w:val="24"/>
        </w:rPr>
        <w:t>is</w:t>
      </w:r>
      <w:r w:rsidRPr="00340664">
        <w:rPr>
          <w:rFonts w:ascii="Times New Roman" w:hAnsi="Times New Roman" w:cs="Times New Roman"/>
          <w:sz w:val="24"/>
          <w:szCs w:val="24"/>
        </w:rPr>
        <w:t xml:space="preserve"> consequential to the amendments </w:t>
      </w:r>
      <w:r>
        <w:rPr>
          <w:rFonts w:ascii="Times New Roman" w:hAnsi="Times New Roman" w:cs="Times New Roman"/>
          <w:sz w:val="24"/>
          <w:szCs w:val="24"/>
        </w:rPr>
        <w:t>made</w:t>
      </w:r>
      <w:r w:rsidRPr="00340664">
        <w:rPr>
          <w:rFonts w:ascii="Times New Roman" w:hAnsi="Times New Roman" w:cs="Times New Roman"/>
          <w:sz w:val="24"/>
          <w:szCs w:val="24"/>
        </w:rPr>
        <w:t xml:space="preserve"> by items 11 and 12 of Schedule 3. The amendments </w:t>
      </w:r>
      <w:r>
        <w:rPr>
          <w:rFonts w:ascii="Times New Roman" w:hAnsi="Times New Roman" w:cs="Times New Roman"/>
          <w:sz w:val="24"/>
          <w:szCs w:val="24"/>
        </w:rPr>
        <w:t>made</w:t>
      </w:r>
      <w:r w:rsidRPr="00340664">
        <w:rPr>
          <w:rFonts w:ascii="Times New Roman" w:hAnsi="Times New Roman" w:cs="Times New Roman"/>
          <w:sz w:val="24"/>
          <w:szCs w:val="24"/>
        </w:rPr>
        <w:t xml:space="preserve"> by those items mean this term </w:t>
      </w:r>
      <w:r>
        <w:rPr>
          <w:rFonts w:ascii="Times New Roman" w:hAnsi="Times New Roman" w:cs="Times New Roman"/>
          <w:sz w:val="24"/>
          <w:szCs w:val="24"/>
        </w:rPr>
        <w:t xml:space="preserve">is </w:t>
      </w:r>
      <w:r w:rsidRPr="00340664">
        <w:rPr>
          <w:rFonts w:ascii="Times New Roman" w:hAnsi="Times New Roman" w:cs="Times New Roman"/>
          <w:sz w:val="24"/>
          <w:szCs w:val="24"/>
        </w:rPr>
        <w:t>no longer used in the Principal Regulations.</w:t>
      </w:r>
    </w:p>
    <w:p w14:paraId="32483A60" w14:textId="77777777" w:rsidR="005B6360" w:rsidRPr="00411FD6" w:rsidRDefault="005B6360" w:rsidP="006403BB">
      <w:pPr>
        <w:ind w:left="550" w:hanging="550"/>
        <w:rPr>
          <w:rFonts w:ascii="Times New Roman" w:hAnsi="Times New Roman" w:cs="Times New Roman"/>
          <w:b/>
          <w:bCs/>
          <w:sz w:val="24"/>
          <w:szCs w:val="24"/>
        </w:rPr>
      </w:pPr>
      <w:r w:rsidRPr="00411FD6">
        <w:rPr>
          <w:rFonts w:ascii="Times New Roman" w:hAnsi="Times New Roman" w:cs="Times New Roman"/>
          <w:b/>
          <w:bCs/>
          <w:sz w:val="24"/>
          <w:szCs w:val="24"/>
        </w:rPr>
        <w:t>Item [3] – Paragraph 131(2)(a)</w:t>
      </w:r>
    </w:p>
    <w:p w14:paraId="23D52670" w14:textId="77777777" w:rsidR="00846FF1" w:rsidRPr="00846FF1" w:rsidRDefault="00846FF1" w:rsidP="006403BB">
      <w:pPr>
        <w:pStyle w:val="ListParagraph"/>
        <w:numPr>
          <w:ilvl w:val="0"/>
          <w:numId w:val="1"/>
        </w:numPr>
        <w:ind w:left="550" w:hanging="550"/>
        <w:rPr>
          <w:rFonts w:ascii="Times New Roman" w:hAnsi="Times New Roman" w:cs="Times New Roman"/>
          <w:sz w:val="24"/>
          <w:szCs w:val="24"/>
        </w:rPr>
      </w:pPr>
      <w:r w:rsidRPr="00846FF1">
        <w:rPr>
          <w:rFonts w:ascii="Times New Roman" w:hAnsi="Times New Roman" w:cs="Times New Roman"/>
          <w:sz w:val="24"/>
          <w:szCs w:val="24"/>
        </w:rPr>
        <w:t xml:space="preserve">Regulation 131 of the Principal Regulations deals with refrigerant handling licences. </w:t>
      </w:r>
      <w:proofErr w:type="spellStart"/>
      <w:r w:rsidRPr="00846FF1">
        <w:rPr>
          <w:rFonts w:ascii="Times New Roman" w:hAnsi="Times New Roman" w:cs="Times New Roman"/>
          <w:sz w:val="24"/>
          <w:szCs w:val="24"/>
        </w:rPr>
        <w:t>Subregulation</w:t>
      </w:r>
      <w:proofErr w:type="spellEnd"/>
      <w:r w:rsidRPr="00846FF1">
        <w:rPr>
          <w:rFonts w:ascii="Times New Roman" w:hAnsi="Times New Roman" w:cs="Times New Roman"/>
          <w:sz w:val="24"/>
          <w:szCs w:val="24"/>
        </w:rPr>
        <w:t xml:space="preserve"> 131(1) provides that a relevant authority may, on application, grant to a person a licence mentioned in column 1 of an item in Table 131 (covering the different kinds of refrigerant handling licences), entitling the person to engage in the work described in column 2 of the item.</w:t>
      </w:r>
    </w:p>
    <w:p w14:paraId="651F0C73" w14:textId="77777777" w:rsidR="00846FF1" w:rsidRDefault="00846FF1" w:rsidP="006403BB">
      <w:pPr>
        <w:pStyle w:val="ListParagraph"/>
        <w:ind w:left="550" w:hanging="550"/>
        <w:rPr>
          <w:rFonts w:ascii="Times New Roman" w:hAnsi="Times New Roman" w:cs="Times New Roman"/>
          <w:sz w:val="24"/>
          <w:szCs w:val="24"/>
        </w:rPr>
      </w:pPr>
    </w:p>
    <w:p w14:paraId="4330515B" w14:textId="4568EB7E" w:rsidR="00846FF1" w:rsidRPr="00846FF1" w:rsidRDefault="00846FF1" w:rsidP="006403BB">
      <w:pPr>
        <w:pStyle w:val="ListParagraph"/>
        <w:numPr>
          <w:ilvl w:val="0"/>
          <w:numId w:val="1"/>
        </w:numPr>
        <w:ind w:left="550" w:hanging="550"/>
        <w:rPr>
          <w:rFonts w:ascii="Times New Roman" w:hAnsi="Times New Roman" w:cs="Times New Roman"/>
          <w:sz w:val="24"/>
          <w:szCs w:val="24"/>
        </w:rPr>
      </w:pPr>
      <w:proofErr w:type="spellStart"/>
      <w:r w:rsidRPr="00846FF1">
        <w:rPr>
          <w:rFonts w:ascii="Times New Roman" w:hAnsi="Times New Roman" w:cs="Times New Roman"/>
          <w:sz w:val="24"/>
          <w:szCs w:val="24"/>
        </w:rPr>
        <w:t>Subregulation</w:t>
      </w:r>
      <w:proofErr w:type="spellEnd"/>
      <w:r w:rsidRPr="00846FF1">
        <w:rPr>
          <w:rFonts w:ascii="Times New Roman" w:hAnsi="Times New Roman" w:cs="Times New Roman"/>
          <w:sz w:val="24"/>
          <w:szCs w:val="24"/>
        </w:rPr>
        <w:t xml:space="preserve"> 131(2) sets out the criteria of which the relevant authority must be satisfied to grant a refrigerant handling licence to a person.</w:t>
      </w:r>
    </w:p>
    <w:p w14:paraId="340D2DCF" w14:textId="77777777" w:rsidR="00846FF1" w:rsidRDefault="00846FF1" w:rsidP="006403BB">
      <w:pPr>
        <w:pStyle w:val="ListParagraph"/>
        <w:ind w:left="550" w:hanging="550"/>
        <w:rPr>
          <w:rFonts w:ascii="Times New Roman" w:hAnsi="Times New Roman" w:cs="Times New Roman"/>
          <w:sz w:val="24"/>
          <w:szCs w:val="24"/>
        </w:rPr>
      </w:pPr>
    </w:p>
    <w:p w14:paraId="2FADF284" w14:textId="38256A60" w:rsidR="00846FF1" w:rsidRPr="00846FF1" w:rsidRDefault="00846FF1" w:rsidP="006403BB">
      <w:pPr>
        <w:pStyle w:val="ListParagraph"/>
        <w:numPr>
          <w:ilvl w:val="0"/>
          <w:numId w:val="1"/>
        </w:numPr>
        <w:ind w:left="550" w:hanging="550"/>
        <w:rPr>
          <w:rFonts w:ascii="Times New Roman" w:hAnsi="Times New Roman" w:cs="Times New Roman"/>
          <w:sz w:val="24"/>
          <w:szCs w:val="24"/>
        </w:rPr>
      </w:pPr>
      <w:r w:rsidRPr="00846FF1">
        <w:rPr>
          <w:rFonts w:ascii="Times New Roman" w:hAnsi="Times New Roman" w:cs="Times New Roman"/>
          <w:sz w:val="24"/>
          <w:szCs w:val="24"/>
        </w:rPr>
        <w:t xml:space="preserve">Item 3 of Schedule 3 to the </w:t>
      </w:r>
      <w:r w:rsidR="004307AE">
        <w:rPr>
          <w:rFonts w:ascii="Times New Roman" w:hAnsi="Times New Roman" w:cs="Times New Roman"/>
          <w:sz w:val="24"/>
          <w:szCs w:val="24"/>
        </w:rPr>
        <w:t>Amendment</w:t>
      </w:r>
      <w:r w:rsidRPr="00846FF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846FF1">
        <w:rPr>
          <w:rFonts w:ascii="Times New Roman" w:hAnsi="Times New Roman" w:cs="Times New Roman"/>
          <w:sz w:val="24"/>
          <w:szCs w:val="24"/>
        </w:rPr>
        <w:t xml:space="preserve"> existing </w:t>
      </w:r>
      <w:proofErr w:type="spellStart"/>
      <w:r w:rsidRPr="00846FF1">
        <w:rPr>
          <w:rFonts w:ascii="Times New Roman" w:hAnsi="Times New Roman" w:cs="Times New Roman"/>
          <w:sz w:val="24"/>
          <w:szCs w:val="24"/>
        </w:rPr>
        <w:t>subregulation</w:t>
      </w:r>
      <w:proofErr w:type="spellEnd"/>
      <w:r w:rsidRPr="00846FF1">
        <w:rPr>
          <w:rFonts w:ascii="Times New Roman" w:hAnsi="Times New Roman" w:cs="Times New Roman"/>
          <w:sz w:val="24"/>
          <w:szCs w:val="24"/>
        </w:rPr>
        <w:t xml:space="preserve"> 131(2) of the Principal Regulations to repeal paragraph 131(2)(a) and substitute a new paragraph 131(2)(a).</w:t>
      </w:r>
    </w:p>
    <w:p w14:paraId="7008BA62" w14:textId="77777777" w:rsidR="00846FF1" w:rsidRDefault="00846FF1" w:rsidP="006403BB">
      <w:pPr>
        <w:pStyle w:val="ListParagraph"/>
        <w:ind w:left="550" w:hanging="550"/>
        <w:rPr>
          <w:rFonts w:ascii="Times New Roman" w:hAnsi="Times New Roman" w:cs="Times New Roman"/>
          <w:sz w:val="24"/>
          <w:szCs w:val="24"/>
        </w:rPr>
      </w:pPr>
    </w:p>
    <w:p w14:paraId="3F3D7F5B" w14:textId="0B51D265" w:rsidR="00846FF1" w:rsidRPr="00846FF1" w:rsidRDefault="00846FF1" w:rsidP="006403BB">
      <w:pPr>
        <w:pStyle w:val="ListParagraph"/>
        <w:numPr>
          <w:ilvl w:val="0"/>
          <w:numId w:val="1"/>
        </w:numPr>
        <w:ind w:left="550" w:hanging="550"/>
        <w:rPr>
          <w:rFonts w:ascii="Times New Roman" w:hAnsi="Times New Roman" w:cs="Times New Roman"/>
          <w:sz w:val="24"/>
          <w:szCs w:val="24"/>
        </w:rPr>
      </w:pPr>
      <w:r w:rsidRPr="00846FF1">
        <w:rPr>
          <w:rFonts w:ascii="Times New Roman" w:hAnsi="Times New Roman" w:cs="Times New Roman"/>
          <w:sz w:val="24"/>
          <w:szCs w:val="24"/>
        </w:rPr>
        <w:t xml:space="preserve">New paragraph 131(2)(a) </w:t>
      </w:r>
      <w:r>
        <w:rPr>
          <w:rFonts w:ascii="Times New Roman" w:hAnsi="Times New Roman" w:cs="Times New Roman"/>
          <w:sz w:val="24"/>
          <w:szCs w:val="24"/>
        </w:rPr>
        <w:t xml:space="preserve">has </w:t>
      </w:r>
      <w:r w:rsidRPr="00846FF1">
        <w:rPr>
          <w:rFonts w:ascii="Times New Roman" w:hAnsi="Times New Roman" w:cs="Times New Roman"/>
          <w:sz w:val="24"/>
          <w:szCs w:val="24"/>
        </w:rPr>
        <w:t>the effect that the relevant authority can only grant a refrigerant handling licence to a person if satisfied that the person holds a qualification that:</w:t>
      </w:r>
    </w:p>
    <w:p w14:paraId="0EC048DB" w14:textId="77777777" w:rsidR="00846FF1" w:rsidRDefault="00846FF1" w:rsidP="006403BB">
      <w:pPr>
        <w:pStyle w:val="ListParagraph"/>
        <w:ind w:left="550" w:hanging="550"/>
        <w:rPr>
          <w:rFonts w:ascii="Times New Roman" w:hAnsi="Times New Roman" w:cs="Times New Roman"/>
          <w:sz w:val="24"/>
          <w:szCs w:val="24"/>
        </w:rPr>
      </w:pPr>
    </w:p>
    <w:p w14:paraId="354B91E3" w14:textId="5D011CF2" w:rsidR="00846FF1" w:rsidRPr="00846FF1" w:rsidRDefault="00846FF1" w:rsidP="007769A8">
      <w:pPr>
        <w:pStyle w:val="ListParagraph"/>
        <w:numPr>
          <w:ilvl w:val="1"/>
          <w:numId w:val="1"/>
        </w:numPr>
        <w:ind w:left="1270" w:hanging="550"/>
        <w:rPr>
          <w:rFonts w:ascii="Times New Roman" w:hAnsi="Times New Roman" w:cs="Times New Roman"/>
          <w:sz w:val="24"/>
          <w:szCs w:val="24"/>
        </w:rPr>
      </w:pPr>
      <w:r w:rsidRPr="00846FF1">
        <w:rPr>
          <w:rFonts w:ascii="Times New Roman" w:hAnsi="Times New Roman" w:cs="Times New Roman"/>
          <w:sz w:val="24"/>
          <w:szCs w:val="24"/>
        </w:rPr>
        <w:t xml:space="preserve">is mentioned for the licence in a determination made by the Minister under </w:t>
      </w:r>
      <w:proofErr w:type="spellStart"/>
      <w:r w:rsidRPr="00846FF1">
        <w:rPr>
          <w:rFonts w:ascii="Times New Roman" w:hAnsi="Times New Roman" w:cs="Times New Roman"/>
          <w:sz w:val="24"/>
          <w:szCs w:val="24"/>
        </w:rPr>
        <w:t>subregulation</w:t>
      </w:r>
      <w:proofErr w:type="spellEnd"/>
      <w:r w:rsidRPr="00846FF1">
        <w:rPr>
          <w:rFonts w:ascii="Times New Roman" w:hAnsi="Times New Roman" w:cs="Times New Roman"/>
          <w:sz w:val="24"/>
          <w:szCs w:val="24"/>
        </w:rPr>
        <w:t xml:space="preserve"> 131(3); and</w:t>
      </w:r>
    </w:p>
    <w:p w14:paraId="2F288469" w14:textId="77777777" w:rsidR="00846FF1" w:rsidRPr="00846FF1" w:rsidRDefault="00846FF1" w:rsidP="007769A8">
      <w:pPr>
        <w:pStyle w:val="ListParagraph"/>
        <w:ind w:left="1270" w:hanging="550"/>
        <w:rPr>
          <w:rFonts w:ascii="Times New Roman" w:hAnsi="Times New Roman" w:cs="Times New Roman"/>
          <w:sz w:val="24"/>
          <w:szCs w:val="24"/>
        </w:rPr>
      </w:pPr>
    </w:p>
    <w:p w14:paraId="406C8CE8" w14:textId="77777777" w:rsidR="00846FF1" w:rsidRPr="00846FF1" w:rsidRDefault="00846FF1" w:rsidP="007769A8">
      <w:pPr>
        <w:pStyle w:val="ListParagraph"/>
        <w:numPr>
          <w:ilvl w:val="1"/>
          <w:numId w:val="1"/>
        </w:numPr>
        <w:ind w:left="1270" w:hanging="550"/>
        <w:rPr>
          <w:rFonts w:ascii="Times New Roman" w:hAnsi="Times New Roman" w:cs="Times New Roman"/>
          <w:sz w:val="24"/>
          <w:szCs w:val="24"/>
        </w:rPr>
      </w:pPr>
      <w:r w:rsidRPr="00846FF1">
        <w:rPr>
          <w:rFonts w:ascii="Times New Roman" w:hAnsi="Times New Roman" w:cs="Times New Roman"/>
          <w:sz w:val="24"/>
          <w:szCs w:val="24"/>
        </w:rPr>
        <w:t xml:space="preserve">is entered on the National Register (within the meaning of the </w:t>
      </w:r>
      <w:r w:rsidRPr="00846FF1">
        <w:rPr>
          <w:rFonts w:ascii="Times New Roman" w:hAnsi="Times New Roman" w:cs="Times New Roman"/>
          <w:i/>
          <w:iCs/>
          <w:sz w:val="24"/>
          <w:szCs w:val="24"/>
        </w:rPr>
        <w:t>National Vocational Education and Training Regulator Act 2011</w:t>
      </w:r>
      <w:r w:rsidRPr="00846FF1">
        <w:rPr>
          <w:rFonts w:ascii="Times New Roman" w:hAnsi="Times New Roman" w:cs="Times New Roman"/>
          <w:sz w:val="24"/>
          <w:szCs w:val="24"/>
        </w:rPr>
        <w:t>) when the requirements of the qualification are first satisfied by the applicant.</w:t>
      </w:r>
    </w:p>
    <w:p w14:paraId="01F3FBBA" w14:textId="77777777" w:rsidR="00846FF1" w:rsidRDefault="00846FF1" w:rsidP="007769A8">
      <w:pPr>
        <w:pStyle w:val="ListParagraph"/>
        <w:ind w:left="1270" w:hanging="550"/>
        <w:rPr>
          <w:rFonts w:ascii="Times New Roman" w:hAnsi="Times New Roman" w:cs="Times New Roman"/>
          <w:sz w:val="24"/>
          <w:szCs w:val="24"/>
        </w:rPr>
      </w:pPr>
    </w:p>
    <w:p w14:paraId="1F66752D" w14:textId="4B1779F8" w:rsidR="00846FF1" w:rsidRPr="00846FF1" w:rsidRDefault="00846FF1" w:rsidP="006403BB">
      <w:pPr>
        <w:pStyle w:val="ListParagraph"/>
        <w:numPr>
          <w:ilvl w:val="0"/>
          <w:numId w:val="1"/>
        </w:numPr>
        <w:ind w:left="550" w:hanging="550"/>
        <w:rPr>
          <w:rFonts w:ascii="Times New Roman" w:hAnsi="Times New Roman" w:cs="Times New Roman"/>
          <w:sz w:val="24"/>
          <w:szCs w:val="24"/>
        </w:rPr>
      </w:pPr>
      <w:r w:rsidRPr="00846FF1">
        <w:rPr>
          <w:rFonts w:ascii="Times New Roman" w:hAnsi="Times New Roman" w:cs="Times New Roman"/>
          <w:sz w:val="24"/>
          <w:szCs w:val="24"/>
        </w:rPr>
        <w:t>The purpose of new paragraph 131(2)(a) is to make it clear that the relevant qualifi</w:t>
      </w:r>
      <w:r w:rsidR="003522DF">
        <w:rPr>
          <w:rFonts w:ascii="Times New Roman" w:hAnsi="Times New Roman" w:cs="Times New Roman"/>
          <w:sz w:val="24"/>
          <w:szCs w:val="24"/>
        </w:rPr>
        <w:t>c</w:t>
      </w:r>
      <w:r w:rsidRPr="00846FF1">
        <w:rPr>
          <w:rFonts w:ascii="Times New Roman" w:hAnsi="Times New Roman" w:cs="Times New Roman"/>
          <w:sz w:val="24"/>
          <w:szCs w:val="24"/>
        </w:rPr>
        <w:t xml:space="preserve">ations for a refrigerant handling licence will now be found in a legislative instrument made by the Minister under new </w:t>
      </w:r>
      <w:proofErr w:type="spellStart"/>
      <w:r w:rsidRPr="00846FF1">
        <w:rPr>
          <w:rFonts w:ascii="Times New Roman" w:hAnsi="Times New Roman" w:cs="Times New Roman"/>
          <w:sz w:val="24"/>
          <w:szCs w:val="24"/>
        </w:rPr>
        <w:t>subregulation</w:t>
      </w:r>
      <w:proofErr w:type="spellEnd"/>
      <w:r w:rsidRPr="00846FF1">
        <w:rPr>
          <w:rFonts w:ascii="Times New Roman" w:hAnsi="Times New Roman" w:cs="Times New Roman"/>
          <w:sz w:val="24"/>
          <w:szCs w:val="24"/>
        </w:rPr>
        <w:t xml:space="preserve"> 131(3) (as</w:t>
      </w:r>
      <w:r w:rsidR="007769A8">
        <w:rPr>
          <w:rFonts w:ascii="Times New Roman" w:hAnsi="Times New Roman" w:cs="Times New Roman"/>
          <w:sz w:val="24"/>
          <w:szCs w:val="24"/>
        </w:rPr>
        <w:t xml:space="preserve"> inserted</w:t>
      </w:r>
      <w:r w:rsidRPr="00846FF1">
        <w:rPr>
          <w:rFonts w:ascii="Times New Roman" w:hAnsi="Times New Roman" w:cs="Times New Roman"/>
          <w:sz w:val="24"/>
          <w:szCs w:val="24"/>
        </w:rPr>
        <w:t xml:space="preserve"> by item 5 below), rather than in the Principal Regulations themselves. </w:t>
      </w:r>
    </w:p>
    <w:p w14:paraId="6AD25145" w14:textId="77777777" w:rsidR="003522DF" w:rsidRDefault="003522DF" w:rsidP="006403BB">
      <w:pPr>
        <w:pStyle w:val="ListParagraph"/>
        <w:ind w:left="550" w:hanging="550"/>
        <w:rPr>
          <w:rFonts w:ascii="Times New Roman" w:hAnsi="Times New Roman" w:cs="Times New Roman"/>
          <w:sz w:val="24"/>
          <w:szCs w:val="24"/>
        </w:rPr>
      </w:pPr>
    </w:p>
    <w:p w14:paraId="17F43252" w14:textId="41B4FDF2" w:rsidR="005B6360" w:rsidRPr="003522DF" w:rsidRDefault="00846FF1" w:rsidP="006403BB">
      <w:pPr>
        <w:pStyle w:val="ListParagraph"/>
        <w:numPr>
          <w:ilvl w:val="0"/>
          <w:numId w:val="1"/>
        </w:numPr>
        <w:ind w:left="550" w:hanging="550"/>
        <w:rPr>
          <w:rFonts w:ascii="Times New Roman" w:hAnsi="Times New Roman" w:cs="Times New Roman"/>
          <w:sz w:val="24"/>
          <w:szCs w:val="24"/>
        </w:rPr>
      </w:pPr>
      <w:r w:rsidRPr="00846FF1">
        <w:rPr>
          <w:rFonts w:ascii="Times New Roman" w:hAnsi="Times New Roman" w:cs="Times New Roman"/>
          <w:sz w:val="24"/>
          <w:szCs w:val="24"/>
        </w:rPr>
        <w:t>This amendment is consequential to the amendment</w:t>
      </w:r>
      <w:r w:rsidR="003522DF">
        <w:rPr>
          <w:rFonts w:ascii="Times New Roman" w:hAnsi="Times New Roman" w:cs="Times New Roman"/>
          <w:sz w:val="24"/>
          <w:szCs w:val="24"/>
        </w:rPr>
        <w:t>s</w:t>
      </w:r>
      <w:r w:rsidRPr="00846FF1">
        <w:rPr>
          <w:rFonts w:ascii="Times New Roman" w:hAnsi="Times New Roman" w:cs="Times New Roman"/>
          <w:sz w:val="24"/>
          <w:szCs w:val="24"/>
        </w:rPr>
        <w:t xml:space="preserve"> </w:t>
      </w:r>
      <w:r w:rsidR="003522DF">
        <w:rPr>
          <w:rFonts w:ascii="Times New Roman" w:hAnsi="Times New Roman" w:cs="Times New Roman"/>
          <w:sz w:val="24"/>
          <w:szCs w:val="24"/>
        </w:rPr>
        <w:t>made</w:t>
      </w:r>
      <w:r w:rsidRPr="00846FF1">
        <w:rPr>
          <w:rFonts w:ascii="Times New Roman" w:hAnsi="Times New Roman" w:cs="Times New Roman"/>
          <w:sz w:val="24"/>
          <w:szCs w:val="24"/>
        </w:rPr>
        <w:t xml:space="preserve"> by items 5 and 6 of Schedule 3. It </w:t>
      </w:r>
      <w:r w:rsidR="003522DF">
        <w:rPr>
          <w:rFonts w:ascii="Times New Roman" w:hAnsi="Times New Roman" w:cs="Times New Roman"/>
          <w:sz w:val="24"/>
          <w:szCs w:val="24"/>
        </w:rPr>
        <w:t>does</w:t>
      </w:r>
      <w:r w:rsidRPr="00846FF1">
        <w:rPr>
          <w:rFonts w:ascii="Times New Roman" w:hAnsi="Times New Roman" w:cs="Times New Roman"/>
          <w:sz w:val="24"/>
          <w:szCs w:val="24"/>
        </w:rPr>
        <w:t xml:space="preserve"> not, of itself, result in any substantive change in the qualifications that are relevant to refrigerant handling </w:t>
      </w:r>
      <w:proofErr w:type="gramStart"/>
      <w:r w:rsidRPr="00846FF1">
        <w:rPr>
          <w:rFonts w:ascii="Times New Roman" w:hAnsi="Times New Roman" w:cs="Times New Roman"/>
          <w:sz w:val="24"/>
          <w:szCs w:val="24"/>
        </w:rPr>
        <w:t>licences;</w:t>
      </w:r>
      <w:proofErr w:type="gramEnd"/>
      <w:r w:rsidRPr="00846FF1">
        <w:rPr>
          <w:rFonts w:ascii="Times New Roman" w:hAnsi="Times New Roman" w:cs="Times New Roman"/>
          <w:sz w:val="24"/>
          <w:szCs w:val="24"/>
        </w:rPr>
        <w:t xml:space="preserve"> only to the location of those qualifications. </w:t>
      </w:r>
    </w:p>
    <w:p w14:paraId="0E3B252C" w14:textId="77777777" w:rsidR="005B6360" w:rsidRPr="0027333E" w:rsidRDefault="005B6360" w:rsidP="006403BB">
      <w:pPr>
        <w:ind w:left="550" w:hanging="550"/>
        <w:rPr>
          <w:rFonts w:ascii="Times New Roman" w:hAnsi="Times New Roman" w:cs="Times New Roman"/>
          <w:b/>
          <w:bCs/>
          <w:sz w:val="24"/>
          <w:szCs w:val="24"/>
        </w:rPr>
      </w:pPr>
      <w:r w:rsidRPr="0027333E">
        <w:rPr>
          <w:rFonts w:ascii="Times New Roman" w:hAnsi="Times New Roman" w:cs="Times New Roman"/>
          <w:b/>
          <w:bCs/>
          <w:sz w:val="24"/>
          <w:szCs w:val="24"/>
        </w:rPr>
        <w:t>Item [4] – Subparagraphs 131(2)(b)(</w:t>
      </w:r>
      <w:proofErr w:type="spellStart"/>
      <w:r w:rsidRPr="0027333E">
        <w:rPr>
          <w:rFonts w:ascii="Times New Roman" w:hAnsi="Times New Roman" w:cs="Times New Roman"/>
          <w:b/>
          <w:bCs/>
          <w:sz w:val="24"/>
          <w:szCs w:val="24"/>
        </w:rPr>
        <w:t>i</w:t>
      </w:r>
      <w:proofErr w:type="spellEnd"/>
      <w:r w:rsidRPr="0027333E">
        <w:rPr>
          <w:rFonts w:ascii="Times New Roman" w:hAnsi="Times New Roman" w:cs="Times New Roman"/>
          <w:b/>
          <w:bCs/>
          <w:sz w:val="24"/>
          <w:szCs w:val="24"/>
        </w:rPr>
        <w:t>) and (ii)</w:t>
      </w:r>
    </w:p>
    <w:p w14:paraId="4F8FE5B3" w14:textId="1927FDC3" w:rsidR="00103ADD" w:rsidRPr="00103ADD" w:rsidRDefault="00103ADD" w:rsidP="006403BB">
      <w:pPr>
        <w:pStyle w:val="ListParagraph"/>
        <w:numPr>
          <w:ilvl w:val="0"/>
          <w:numId w:val="1"/>
        </w:numPr>
        <w:ind w:left="550" w:hanging="550"/>
        <w:rPr>
          <w:rFonts w:ascii="Times New Roman" w:hAnsi="Times New Roman" w:cs="Times New Roman"/>
          <w:sz w:val="24"/>
          <w:szCs w:val="24"/>
        </w:rPr>
      </w:pPr>
      <w:r w:rsidRPr="00103ADD">
        <w:rPr>
          <w:rFonts w:ascii="Times New Roman" w:hAnsi="Times New Roman" w:cs="Times New Roman"/>
          <w:sz w:val="24"/>
          <w:szCs w:val="24"/>
        </w:rPr>
        <w:t xml:space="preserve">Item 4 of Schedule 3 to the </w:t>
      </w:r>
      <w:r>
        <w:rPr>
          <w:rFonts w:ascii="Times New Roman" w:hAnsi="Times New Roman" w:cs="Times New Roman"/>
          <w:sz w:val="24"/>
          <w:szCs w:val="24"/>
        </w:rPr>
        <w:t>Amendment</w:t>
      </w:r>
      <w:r w:rsidRPr="00103ADD">
        <w:rPr>
          <w:rFonts w:ascii="Times New Roman" w:hAnsi="Times New Roman" w:cs="Times New Roman"/>
          <w:sz w:val="24"/>
          <w:szCs w:val="24"/>
        </w:rPr>
        <w:t xml:space="preserve"> Regulations amend</w:t>
      </w:r>
      <w:r>
        <w:rPr>
          <w:rFonts w:ascii="Times New Roman" w:hAnsi="Times New Roman" w:cs="Times New Roman"/>
          <w:sz w:val="24"/>
          <w:szCs w:val="24"/>
        </w:rPr>
        <w:t>s</w:t>
      </w:r>
      <w:r w:rsidRPr="00103ADD">
        <w:rPr>
          <w:rFonts w:ascii="Times New Roman" w:hAnsi="Times New Roman" w:cs="Times New Roman"/>
          <w:sz w:val="24"/>
          <w:szCs w:val="24"/>
        </w:rPr>
        <w:t xml:space="preserve"> existing subparagraphs 131(2)(b)(</w:t>
      </w:r>
      <w:proofErr w:type="spellStart"/>
      <w:r w:rsidRPr="00103ADD">
        <w:rPr>
          <w:rFonts w:ascii="Times New Roman" w:hAnsi="Times New Roman" w:cs="Times New Roman"/>
          <w:sz w:val="24"/>
          <w:szCs w:val="24"/>
        </w:rPr>
        <w:t>i</w:t>
      </w:r>
      <w:proofErr w:type="spellEnd"/>
      <w:r w:rsidRPr="00103ADD">
        <w:rPr>
          <w:rFonts w:ascii="Times New Roman" w:hAnsi="Times New Roman" w:cs="Times New Roman"/>
          <w:sz w:val="24"/>
          <w:szCs w:val="24"/>
        </w:rPr>
        <w:t xml:space="preserve">) and (ii) of the Principal Regulations to omit ‘relevant qualification’ and substitute ‘qualification mentioned for the licence in a determination made by the Minister under </w:t>
      </w:r>
      <w:proofErr w:type="spellStart"/>
      <w:r w:rsidRPr="00103ADD">
        <w:rPr>
          <w:rFonts w:ascii="Times New Roman" w:hAnsi="Times New Roman" w:cs="Times New Roman"/>
          <w:sz w:val="24"/>
          <w:szCs w:val="24"/>
        </w:rPr>
        <w:t>subregulation</w:t>
      </w:r>
      <w:proofErr w:type="spellEnd"/>
      <w:r w:rsidRPr="00103ADD">
        <w:rPr>
          <w:rFonts w:ascii="Times New Roman" w:hAnsi="Times New Roman" w:cs="Times New Roman"/>
          <w:sz w:val="24"/>
          <w:szCs w:val="24"/>
        </w:rPr>
        <w:t xml:space="preserve"> (3)’. </w:t>
      </w:r>
    </w:p>
    <w:p w14:paraId="5F00FD82" w14:textId="77777777" w:rsidR="00103ADD" w:rsidRDefault="00103ADD" w:rsidP="006403BB">
      <w:pPr>
        <w:pStyle w:val="ListParagraph"/>
        <w:ind w:left="550" w:hanging="550"/>
        <w:rPr>
          <w:rFonts w:ascii="Times New Roman" w:hAnsi="Times New Roman" w:cs="Times New Roman"/>
          <w:sz w:val="24"/>
          <w:szCs w:val="24"/>
        </w:rPr>
      </w:pPr>
    </w:p>
    <w:p w14:paraId="0E0DB100" w14:textId="406B521D" w:rsidR="005B6360" w:rsidRPr="005B6360" w:rsidRDefault="00103ADD" w:rsidP="006403BB">
      <w:pPr>
        <w:pStyle w:val="ListParagraph"/>
        <w:numPr>
          <w:ilvl w:val="0"/>
          <w:numId w:val="1"/>
        </w:numPr>
        <w:ind w:left="550" w:hanging="550"/>
        <w:rPr>
          <w:rFonts w:ascii="Times New Roman" w:hAnsi="Times New Roman" w:cs="Times New Roman"/>
          <w:sz w:val="24"/>
          <w:szCs w:val="24"/>
        </w:rPr>
      </w:pPr>
      <w:r w:rsidRPr="00103ADD">
        <w:rPr>
          <w:rFonts w:ascii="Times New Roman" w:hAnsi="Times New Roman" w:cs="Times New Roman"/>
          <w:sz w:val="24"/>
          <w:szCs w:val="24"/>
        </w:rPr>
        <w:lastRenderedPageBreak/>
        <w:t xml:space="preserve">This amendment </w:t>
      </w:r>
      <w:r>
        <w:rPr>
          <w:rFonts w:ascii="Times New Roman" w:hAnsi="Times New Roman" w:cs="Times New Roman"/>
          <w:sz w:val="24"/>
          <w:szCs w:val="24"/>
        </w:rPr>
        <w:t>is</w:t>
      </w:r>
      <w:r w:rsidRPr="00103ADD">
        <w:rPr>
          <w:rFonts w:ascii="Times New Roman" w:hAnsi="Times New Roman" w:cs="Times New Roman"/>
          <w:sz w:val="24"/>
          <w:szCs w:val="24"/>
        </w:rPr>
        <w:t xml:space="preserve"> consequential to the amendments </w:t>
      </w:r>
      <w:r>
        <w:rPr>
          <w:rFonts w:ascii="Times New Roman" w:hAnsi="Times New Roman" w:cs="Times New Roman"/>
          <w:sz w:val="24"/>
          <w:szCs w:val="24"/>
        </w:rPr>
        <w:t>made</w:t>
      </w:r>
      <w:r w:rsidRPr="00103ADD">
        <w:rPr>
          <w:rFonts w:ascii="Times New Roman" w:hAnsi="Times New Roman" w:cs="Times New Roman"/>
          <w:sz w:val="24"/>
          <w:szCs w:val="24"/>
        </w:rPr>
        <w:t xml:space="preserve"> by items 5 and 6 of Schedule 3</w:t>
      </w:r>
      <w:r w:rsidR="00105975" w:rsidRPr="00105975">
        <w:t xml:space="preserve"> </w:t>
      </w:r>
      <w:r w:rsidR="00105975" w:rsidRPr="00105975">
        <w:rPr>
          <w:rFonts w:ascii="Times New Roman" w:hAnsi="Times New Roman" w:cs="Times New Roman"/>
          <w:sz w:val="24"/>
          <w:szCs w:val="24"/>
        </w:rPr>
        <w:t xml:space="preserve">and reflects the intention that the relevant qualifications for refrigerant handling licences be moved from the Principal Regulations to a legislative instrument made by the Minister under new </w:t>
      </w:r>
      <w:proofErr w:type="spellStart"/>
      <w:r w:rsidR="00105975" w:rsidRPr="00105975">
        <w:rPr>
          <w:rFonts w:ascii="Times New Roman" w:hAnsi="Times New Roman" w:cs="Times New Roman"/>
          <w:sz w:val="24"/>
          <w:szCs w:val="24"/>
        </w:rPr>
        <w:t>subregulation</w:t>
      </w:r>
      <w:proofErr w:type="spellEnd"/>
      <w:r w:rsidR="00105975" w:rsidRPr="00105975">
        <w:rPr>
          <w:rFonts w:ascii="Times New Roman" w:hAnsi="Times New Roman" w:cs="Times New Roman"/>
          <w:sz w:val="24"/>
          <w:szCs w:val="24"/>
        </w:rPr>
        <w:t xml:space="preserve"> 131(3)</w:t>
      </w:r>
      <w:r w:rsidR="00105975">
        <w:rPr>
          <w:rFonts w:ascii="Times New Roman" w:hAnsi="Times New Roman" w:cs="Times New Roman"/>
          <w:sz w:val="24"/>
          <w:szCs w:val="24"/>
        </w:rPr>
        <w:t>.</w:t>
      </w:r>
    </w:p>
    <w:p w14:paraId="3E4C0054" w14:textId="77777777" w:rsidR="005B6360" w:rsidRPr="00C246F3" w:rsidRDefault="005B6360" w:rsidP="006403BB">
      <w:pPr>
        <w:ind w:left="550" w:hanging="550"/>
        <w:rPr>
          <w:rFonts w:ascii="Times New Roman" w:hAnsi="Times New Roman" w:cs="Times New Roman"/>
          <w:b/>
          <w:bCs/>
          <w:sz w:val="24"/>
          <w:szCs w:val="24"/>
        </w:rPr>
      </w:pPr>
      <w:r w:rsidRPr="00C246F3">
        <w:rPr>
          <w:rFonts w:ascii="Times New Roman" w:hAnsi="Times New Roman" w:cs="Times New Roman"/>
          <w:b/>
          <w:bCs/>
          <w:sz w:val="24"/>
          <w:szCs w:val="24"/>
        </w:rPr>
        <w:t xml:space="preserve">Item [5] – </w:t>
      </w:r>
      <w:proofErr w:type="spellStart"/>
      <w:r w:rsidRPr="00C246F3">
        <w:rPr>
          <w:rFonts w:ascii="Times New Roman" w:hAnsi="Times New Roman" w:cs="Times New Roman"/>
          <w:b/>
          <w:bCs/>
          <w:sz w:val="24"/>
          <w:szCs w:val="24"/>
        </w:rPr>
        <w:t>Subregulation</w:t>
      </w:r>
      <w:proofErr w:type="spellEnd"/>
      <w:r w:rsidRPr="00C246F3">
        <w:rPr>
          <w:rFonts w:ascii="Times New Roman" w:hAnsi="Times New Roman" w:cs="Times New Roman"/>
          <w:b/>
          <w:bCs/>
          <w:sz w:val="24"/>
          <w:szCs w:val="24"/>
        </w:rPr>
        <w:t xml:space="preserve"> 131(3)</w:t>
      </w:r>
    </w:p>
    <w:p w14:paraId="4F6EBD5C" w14:textId="7039EECF" w:rsidR="001A06EE" w:rsidRPr="001A06EE" w:rsidRDefault="001A06EE" w:rsidP="006403BB">
      <w:pPr>
        <w:pStyle w:val="ListParagraph"/>
        <w:numPr>
          <w:ilvl w:val="0"/>
          <w:numId w:val="1"/>
        </w:numPr>
        <w:ind w:left="550" w:hanging="550"/>
        <w:rPr>
          <w:rFonts w:ascii="Times New Roman" w:hAnsi="Times New Roman" w:cs="Times New Roman"/>
          <w:sz w:val="24"/>
          <w:szCs w:val="24"/>
        </w:rPr>
      </w:pPr>
      <w:r w:rsidRPr="001A06EE">
        <w:rPr>
          <w:rFonts w:ascii="Times New Roman" w:hAnsi="Times New Roman" w:cs="Times New Roman"/>
          <w:sz w:val="24"/>
          <w:szCs w:val="24"/>
        </w:rPr>
        <w:t xml:space="preserve">Item 5 of Schedule 3 to the </w:t>
      </w:r>
      <w:r>
        <w:rPr>
          <w:rFonts w:ascii="Times New Roman" w:hAnsi="Times New Roman" w:cs="Times New Roman"/>
          <w:sz w:val="24"/>
          <w:szCs w:val="24"/>
        </w:rPr>
        <w:t>Amendment</w:t>
      </w:r>
      <w:r w:rsidRPr="001A06EE">
        <w:rPr>
          <w:rFonts w:ascii="Times New Roman" w:hAnsi="Times New Roman" w:cs="Times New Roman"/>
          <w:sz w:val="24"/>
          <w:szCs w:val="24"/>
        </w:rPr>
        <w:t xml:space="preserve"> Regulations amend</w:t>
      </w:r>
      <w:r w:rsidR="009D12BC">
        <w:rPr>
          <w:rFonts w:ascii="Times New Roman" w:hAnsi="Times New Roman" w:cs="Times New Roman"/>
          <w:sz w:val="24"/>
          <w:szCs w:val="24"/>
        </w:rPr>
        <w:t>s</w:t>
      </w:r>
      <w:r w:rsidRPr="001A06EE">
        <w:rPr>
          <w:rFonts w:ascii="Times New Roman" w:hAnsi="Times New Roman" w:cs="Times New Roman"/>
          <w:sz w:val="24"/>
          <w:szCs w:val="24"/>
        </w:rPr>
        <w:t xml:space="preserve"> existing regulation 131 of the Principal Regulations to repeal existing </w:t>
      </w:r>
      <w:proofErr w:type="spellStart"/>
      <w:r w:rsidRPr="001A06EE">
        <w:rPr>
          <w:rFonts w:ascii="Times New Roman" w:hAnsi="Times New Roman" w:cs="Times New Roman"/>
          <w:sz w:val="24"/>
          <w:szCs w:val="24"/>
        </w:rPr>
        <w:t>subregulation</w:t>
      </w:r>
      <w:proofErr w:type="spellEnd"/>
      <w:r w:rsidRPr="001A06EE">
        <w:rPr>
          <w:rFonts w:ascii="Times New Roman" w:hAnsi="Times New Roman" w:cs="Times New Roman"/>
          <w:sz w:val="24"/>
          <w:szCs w:val="24"/>
        </w:rPr>
        <w:t xml:space="preserve"> 131(3) and substitute a new </w:t>
      </w:r>
      <w:proofErr w:type="spellStart"/>
      <w:r w:rsidRPr="001A06EE">
        <w:rPr>
          <w:rFonts w:ascii="Times New Roman" w:hAnsi="Times New Roman" w:cs="Times New Roman"/>
          <w:sz w:val="24"/>
          <w:szCs w:val="24"/>
        </w:rPr>
        <w:t>subregulation</w:t>
      </w:r>
      <w:proofErr w:type="spellEnd"/>
      <w:r w:rsidRPr="001A06EE">
        <w:rPr>
          <w:rFonts w:ascii="Times New Roman" w:hAnsi="Times New Roman" w:cs="Times New Roman"/>
          <w:sz w:val="24"/>
          <w:szCs w:val="24"/>
        </w:rPr>
        <w:t xml:space="preserve"> 131(3).</w:t>
      </w:r>
    </w:p>
    <w:p w14:paraId="683859E5" w14:textId="77777777" w:rsidR="001A06EE" w:rsidRDefault="001A06EE" w:rsidP="006403BB">
      <w:pPr>
        <w:pStyle w:val="ListParagraph"/>
        <w:ind w:left="550" w:hanging="550"/>
        <w:rPr>
          <w:rFonts w:ascii="Times New Roman" w:hAnsi="Times New Roman" w:cs="Times New Roman"/>
          <w:sz w:val="24"/>
          <w:szCs w:val="24"/>
        </w:rPr>
      </w:pPr>
    </w:p>
    <w:p w14:paraId="6663558D" w14:textId="77739574" w:rsidR="001A06EE" w:rsidRPr="001A06EE" w:rsidRDefault="001A06EE" w:rsidP="006403BB">
      <w:pPr>
        <w:pStyle w:val="ListParagraph"/>
        <w:numPr>
          <w:ilvl w:val="0"/>
          <w:numId w:val="1"/>
        </w:numPr>
        <w:ind w:left="550" w:hanging="550"/>
        <w:rPr>
          <w:rFonts w:ascii="Times New Roman" w:hAnsi="Times New Roman" w:cs="Times New Roman"/>
          <w:sz w:val="24"/>
          <w:szCs w:val="24"/>
        </w:rPr>
      </w:pPr>
      <w:r w:rsidRPr="001A06EE">
        <w:rPr>
          <w:rFonts w:ascii="Times New Roman" w:hAnsi="Times New Roman" w:cs="Times New Roman"/>
          <w:sz w:val="24"/>
          <w:szCs w:val="24"/>
        </w:rPr>
        <w:t xml:space="preserve">New </w:t>
      </w:r>
      <w:proofErr w:type="spellStart"/>
      <w:r w:rsidRPr="001A06EE">
        <w:rPr>
          <w:rFonts w:ascii="Times New Roman" w:hAnsi="Times New Roman" w:cs="Times New Roman"/>
          <w:sz w:val="24"/>
          <w:szCs w:val="24"/>
        </w:rPr>
        <w:t>subregulation</w:t>
      </w:r>
      <w:proofErr w:type="spellEnd"/>
      <w:r w:rsidRPr="001A06EE">
        <w:rPr>
          <w:rFonts w:ascii="Times New Roman" w:hAnsi="Times New Roman" w:cs="Times New Roman"/>
          <w:sz w:val="24"/>
          <w:szCs w:val="24"/>
        </w:rPr>
        <w:t xml:space="preserve"> 131(3) empower</w:t>
      </w:r>
      <w:r>
        <w:rPr>
          <w:rFonts w:ascii="Times New Roman" w:hAnsi="Times New Roman" w:cs="Times New Roman"/>
          <w:sz w:val="24"/>
          <w:szCs w:val="24"/>
        </w:rPr>
        <w:t>s</w:t>
      </w:r>
      <w:r w:rsidRPr="001A06EE">
        <w:rPr>
          <w:rFonts w:ascii="Times New Roman" w:hAnsi="Times New Roman" w:cs="Times New Roman"/>
          <w:sz w:val="24"/>
          <w:szCs w:val="24"/>
        </w:rPr>
        <w:t xml:space="preserve"> the Minister to, by legislative instrument, determine qualifications required for a licence mentioned in column 1 of an item in Table 131 (covering the different kinds of refrigerant handling licences). </w:t>
      </w:r>
    </w:p>
    <w:p w14:paraId="52F268A5" w14:textId="77777777" w:rsidR="001A06EE" w:rsidRDefault="001A06EE" w:rsidP="006403BB">
      <w:pPr>
        <w:pStyle w:val="ListParagraph"/>
        <w:ind w:left="550" w:hanging="550"/>
        <w:rPr>
          <w:rFonts w:ascii="Times New Roman" w:hAnsi="Times New Roman" w:cs="Times New Roman"/>
          <w:sz w:val="24"/>
          <w:szCs w:val="24"/>
        </w:rPr>
      </w:pPr>
    </w:p>
    <w:p w14:paraId="0BD5E7FB" w14:textId="728CDDBB" w:rsidR="001A06EE" w:rsidRPr="001A06EE" w:rsidRDefault="001A06EE" w:rsidP="006403BB">
      <w:pPr>
        <w:pStyle w:val="ListParagraph"/>
        <w:numPr>
          <w:ilvl w:val="0"/>
          <w:numId w:val="1"/>
        </w:numPr>
        <w:ind w:left="550" w:hanging="550"/>
        <w:rPr>
          <w:rFonts w:ascii="Times New Roman" w:hAnsi="Times New Roman" w:cs="Times New Roman"/>
          <w:sz w:val="24"/>
          <w:szCs w:val="24"/>
        </w:rPr>
      </w:pPr>
      <w:r w:rsidRPr="001A06EE">
        <w:rPr>
          <w:rFonts w:ascii="Times New Roman" w:hAnsi="Times New Roman" w:cs="Times New Roman"/>
          <w:sz w:val="24"/>
          <w:szCs w:val="24"/>
        </w:rPr>
        <w:t xml:space="preserve">New </w:t>
      </w:r>
      <w:proofErr w:type="spellStart"/>
      <w:r w:rsidRPr="001A06EE">
        <w:rPr>
          <w:rFonts w:ascii="Times New Roman" w:hAnsi="Times New Roman" w:cs="Times New Roman"/>
          <w:sz w:val="24"/>
          <w:szCs w:val="24"/>
        </w:rPr>
        <w:t>subregulation</w:t>
      </w:r>
      <w:proofErr w:type="spellEnd"/>
      <w:r w:rsidRPr="001A06EE">
        <w:rPr>
          <w:rFonts w:ascii="Times New Roman" w:hAnsi="Times New Roman" w:cs="Times New Roman"/>
          <w:sz w:val="24"/>
          <w:szCs w:val="24"/>
        </w:rPr>
        <w:t xml:space="preserve"> 131(3) is </w:t>
      </w:r>
      <w:r>
        <w:rPr>
          <w:rFonts w:ascii="Times New Roman" w:hAnsi="Times New Roman" w:cs="Times New Roman"/>
          <w:sz w:val="24"/>
          <w:szCs w:val="24"/>
        </w:rPr>
        <w:t>made</w:t>
      </w:r>
      <w:r w:rsidRPr="001A06EE">
        <w:rPr>
          <w:rFonts w:ascii="Times New Roman" w:hAnsi="Times New Roman" w:cs="Times New Roman"/>
          <w:sz w:val="24"/>
          <w:szCs w:val="24"/>
        </w:rPr>
        <w:t xml:space="preserve"> in reliance on subsection 45</w:t>
      </w:r>
      <w:proofErr w:type="gramStart"/>
      <w:r w:rsidRPr="001A06EE">
        <w:rPr>
          <w:rFonts w:ascii="Times New Roman" w:hAnsi="Times New Roman" w:cs="Times New Roman"/>
          <w:sz w:val="24"/>
          <w:szCs w:val="24"/>
        </w:rPr>
        <w:t>A(</w:t>
      </w:r>
      <w:proofErr w:type="gramEnd"/>
      <w:r w:rsidRPr="001A06EE">
        <w:rPr>
          <w:rFonts w:ascii="Times New Roman" w:hAnsi="Times New Roman" w:cs="Times New Roman"/>
          <w:sz w:val="24"/>
          <w:szCs w:val="24"/>
        </w:rPr>
        <w:t>3) of the Act, which provides that the regulations may make provision for regulating something by providing for it, or anything relating to it, to be determined by the Minister, including by legislative instrument.</w:t>
      </w:r>
    </w:p>
    <w:p w14:paraId="3982A78E" w14:textId="77777777" w:rsidR="001A06EE" w:rsidRDefault="001A06EE" w:rsidP="006403BB">
      <w:pPr>
        <w:pStyle w:val="ListParagraph"/>
        <w:ind w:left="550" w:hanging="550"/>
        <w:rPr>
          <w:rFonts w:ascii="Times New Roman" w:hAnsi="Times New Roman" w:cs="Times New Roman"/>
          <w:sz w:val="24"/>
          <w:szCs w:val="24"/>
        </w:rPr>
      </w:pPr>
    </w:p>
    <w:p w14:paraId="04B55A41" w14:textId="157736F2" w:rsidR="005B6360" w:rsidRPr="005B6360" w:rsidRDefault="001A06EE" w:rsidP="006403BB">
      <w:pPr>
        <w:pStyle w:val="ListParagraph"/>
        <w:numPr>
          <w:ilvl w:val="0"/>
          <w:numId w:val="1"/>
        </w:numPr>
        <w:ind w:left="550" w:hanging="550"/>
        <w:rPr>
          <w:rFonts w:ascii="Times New Roman" w:hAnsi="Times New Roman" w:cs="Times New Roman"/>
          <w:sz w:val="24"/>
          <w:szCs w:val="24"/>
        </w:rPr>
      </w:pPr>
      <w:r w:rsidRPr="001A06EE">
        <w:rPr>
          <w:rFonts w:ascii="Times New Roman" w:hAnsi="Times New Roman" w:cs="Times New Roman"/>
          <w:sz w:val="24"/>
          <w:szCs w:val="24"/>
        </w:rPr>
        <w:t xml:space="preserve">The purpose of including the relevant qualifications of which a relevant authority must be satisfied to grant a refrigerant handling licence to a person in a legislative instrument, rather than the regulations, is to ensure the list of </w:t>
      </w:r>
      <w:r w:rsidR="006A418B">
        <w:rPr>
          <w:rFonts w:ascii="Times New Roman" w:hAnsi="Times New Roman" w:cs="Times New Roman"/>
          <w:sz w:val="24"/>
          <w:szCs w:val="24"/>
        </w:rPr>
        <w:t>qualifications</w:t>
      </w:r>
      <w:r w:rsidRPr="001A06EE">
        <w:rPr>
          <w:rFonts w:ascii="Times New Roman" w:hAnsi="Times New Roman" w:cs="Times New Roman"/>
          <w:sz w:val="24"/>
          <w:szCs w:val="24"/>
        </w:rPr>
        <w:t xml:space="preserve"> can be more easily and quickly updated, as appropriate, to align with changing technologies.</w:t>
      </w:r>
    </w:p>
    <w:p w14:paraId="3C542AE2" w14:textId="77777777" w:rsidR="005B6360" w:rsidRPr="00AE71A5" w:rsidRDefault="005B6360" w:rsidP="006403BB">
      <w:pPr>
        <w:ind w:left="550" w:hanging="550"/>
        <w:rPr>
          <w:rFonts w:ascii="Times New Roman" w:hAnsi="Times New Roman" w:cs="Times New Roman"/>
          <w:b/>
          <w:bCs/>
          <w:sz w:val="24"/>
          <w:szCs w:val="24"/>
        </w:rPr>
      </w:pPr>
      <w:r w:rsidRPr="00AE71A5">
        <w:rPr>
          <w:rFonts w:ascii="Times New Roman" w:hAnsi="Times New Roman" w:cs="Times New Roman"/>
          <w:b/>
          <w:bCs/>
          <w:sz w:val="24"/>
          <w:szCs w:val="24"/>
        </w:rPr>
        <w:t>Item [6] – Regulation 131 (table, column 3)</w:t>
      </w:r>
    </w:p>
    <w:p w14:paraId="08D83852" w14:textId="7F70B098" w:rsidR="00DB1CE6" w:rsidRPr="00DB1CE6" w:rsidRDefault="00DB1CE6" w:rsidP="006403BB">
      <w:pPr>
        <w:pStyle w:val="ListParagraph"/>
        <w:numPr>
          <w:ilvl w:val="0"/>
          <w:numId w:val="1"/>
        </w:numPr>
        <w:ind w:left="550" w:hanging="550"/>
        <w:rPr>
          <w:rFonts w:ascii="Times New Roman" w:hAnsi="Times New Roman" w:cs="Times New Roman"/>
          <w:sz w:val="24"/>
          <w:szCs w:val="24"/>
        </w:rPr>
      </w:pPr>
      <w:r w:rsidRPr="00DB1CE6">
        <w:rPr>
          <w:rFonts w:ascii="Times New Roman" w:hAnsi="Times New Roman" w:cs="Times New Roman"/>
          <w:sz w:val="24"/>
          <w:szCs w:val="24"/>
        </w:rPr>
        <w:t xml:space="preserve">Item 6 of Schedule 3 to the </w:t>
      </w:r>
      <w:r w:rsidR="000475C5">
        <w:rPr>
          <w:rFonts w:ascii="Times New Roman" w:hAnsi="Times New Roman" w:cs="Times New Roman"/>
          <w:sz w:val="24"/>
          <w:szCs w:val="24"/>
        </w:rPr>
        <w:t>Amendment</w:t>
      </w:r>
      <w:r w:rsidRPr="00DB1CE6">
        <w:rPr>
          <w:rFonts w:ascii="Times New Roman" w:hAnsi="Times New Roman" w:cs="Times New Roman"/>
          <w:sz w:val="24"/>
          <w:szCs w:val="24"/>
        </w:rPr>
        <w:t xml:space="preserve"> Regulations amend</w:t>
      </w:r>
      <w:r w:rsidR="000475C5">
        <w:rPr>
          <w:rFonts w:ascii="Times New Roman" w:hAnsi="Times New Roman" w:cs="Times New Roman"/>
          <w:sz w:val="24"/>
          <w:szCs w:val="24"/>
        </w:rPr>
        <w:t>s</w:t>
      </w:r>
      <w:r w:rsidRPr="00DB1CE6">
        <w:rPr>
          <w:rFonts w:ascii="Times New Roman" w:hAnsi="Times New Roman" w:cs="Times New Roman"/>
          <w:sz w:val="24"/>
          <w:szCs w:val="24"/>
        </w:rPr>
        <w:t xml:space="preserve"> existing regulation 131 of the Principal Regulations to repeal the </w:t>
      </w:r>
      <w:r w:rsidR="00867AF1">
        <w:rPr>
          <w:rFonts w:ascii="Times New Roman" w:hAnsi="Times New Roman" w:cs="Times New Roman"/>
          <w:sz w:val="24"/>
          <w:szCs w:val="24"/>
        </w:rPr>
        <w:t xml:space="preserve">column 3 of the </w:t>
      </w:r>
      <w:r w:rsidRPr="00DB1CE6">
        <w:rPr>
          <w:rFonts w:ascii="Times New Roman" w:hAnsi="Times New Roman" w:cs="Times New Roman"/>
          <w:sz w:val="24"/>
          <w:szCs w:val="24"/>
        </w:rPr>
        <w:t xml:space="preserve">table. </w:t>
      </w:r>
      <w:r w:rsidR="00A22044">
        <w:rPr>
          <w:rFonts w:ascii="Times New Roman" w:hAnsi="Times New Roman" w:cs="Times New Roman"/>
          <w:sz w:val="24"/>
          <w:szCs w:val="24"/>
        </w:rPr>
        <w:t xml:space="preserve">Column 3 </w:t>
      </w:r>
      <w:r w:rsidR="00867AF1">
        <w:rPr>
          <w:rFonts w:ascii="Times New Roman" w:hAnsi="Times New Roman" w:cs="Times New Roman"/>
          <w:sz w:val="24"/>
          <w:szCs w:val="24"/>
        </w:rPr>
        <w:t>of the</w:t>
      </w:r>
      <w:r w:rsidRPr="00DB1CE6">
        <w:rPr>
          <w:rFonts w:ascii="Times New Roman" w:hAnsi="Times New Roman" w:cs="Times New Roman"/>
          <w:sz w:val="24"/>
          <w:szCs w:val="24"/>
        </w:rPr>
        <w:t xml:space="preserve"> table contain</w:t>
      </w:r>
      <w:r w:rsidR="000475C5">
        <w:rPr>
          <w:rFonts w:ascii="Times New Roman" w:hAnsi="Times New Roman" w:cs="Times New Roman"/>
          <w:sz w:val="24"/>
          <w:szCs w:val="24"/>
        </w:rPr>
        <w:t>ed</w:t>
      </w:r>
      <w:r w:rsidRPr="00DB1CE6">
        <w:rPr>
          <w:rFonts w:ascii="Times New Roman" w:hAnsi="Times New Roman" w:cs="Times New Roman"/>
          <w:sz w:val="24"/>
          <w:szCs w:val="24"/>
        </w:rPr>
        <w:t xml:space="preserve"> a list of qualifications of which a relevant authority must be satisfied to grant a refrigerant handling licence to a person.</w:t>
      </w:r>
    </w:p>
    <w:p w14:paraId="22DE27B1" w14:textId="77777777" w:rsidR="00DB1CE6" w:rsidRDefault="00DB1CE6" w:rsidP="006403BB">
      <w:pPr>
        <w:pStyle w:val="ListParagraph"/>
        <w:ind w:left="550" w:hanging="550"/>
        <w:rPr>
          <w:rFonts w:ascii="Times New Roman" w:hAnsi="Times New Roman" w:cs="Times New Roman"/>
          <w:sz w:val="24"/>
          <w:szCs w:val="24"/>
        </w:rPr>
      </w:pPr>
    </w:p>
    <w:p w14:paraId="69F55B08" w14:textId="6B260B81" w:rsidR="00DB1CE6" w:rsidRPr="00DB1CE6" w:rsidRDefault="00DB1CE6" w:rsidP="006403BB">
      <w:pPr>
        <w:pStyle w:val="ListParagraph"/>
        <w:numPr>
          <w:ilvl w:val="0"/>
          <w:numId w:val="1"/>
        </w:numPr>
        <w:ind w:left="550" w:hanging="550"/>
        <w:rPr>
          <w:rFonts w:ascii="Times New Roman" w:hAnsi="Times New Roman" w:cs="Times New Roman"/>
          <w:sz w:val="24"/>
          <w:szCs w:val="24"/>
        </w:rPr>
      </w:pPr>
      <w:r w:rsidRPr="00DB1CE6">
        <w:rPr>
          <w:rFonts w:ascii="Times New Roman" w:hAnsi="Times New Roman" w:cs="Times New Roman"/>
          <w:sz w:val="24"/>
          <w:szCs w:val="24"/>
        </w:rPr>
        <w:t xml:space="preserve">This amendment </w:t>
      </w:r>
      <w:r w:rsidR="000475C5">
        <w:rPr>
          <w:rFonts w:ascii="Times New Roman" w:hAnsi="Times New Roman" w:cs="Times New Roman"/>
          <w:sz w:val="24"/>
          <w:szCs w:val="24"/>
        </w:rPr>
        <w:t xml:space="preserve">is </w:t>
      </w:r>
      <w:r w:rsidRPr="00DB1CE6">
        <w:rPr>
          <w:rFonts w:ascii="Times New Roman" w:hAnsi="Times New Roman" w:cs="Times New Roman"/>
          <w:sz w:val="24"/>
          <w:szCs w:val="24"/>
        </w:rPr>
        <w:t xml:space="preserve">consequential to the amendment </w:t>
      </w:r>
      <w:r w:rsidR="000475C5">
        <w:rPr>
          <w:rFonts w:ascii="Times New Roman" w:hAnsi="Times New Roman" w:cs="Times New Roman"/>
          <w:sz w:val="24"/>
          <w:szCs w:val="24"/>
        </w:rPr>
        <w:t>made</w:t>
      </w:r>
      <w:r w:rsidRPr="00DB1CE6">
        <w:rPr>
          <w:rFonts w:ascii="Times New Roman" w:hAnsi="Times New Roman" w:cs="Times New Roman"/>
          <w:sz w:val="24"/>
          <w:szCs w:val="24"/>
        </w:rPr>
        <w:t xml:space="preserve"> by item 5 of Schedule 3, which empower</w:t>
      </w:r>
      <w:r w:rsidR="00BA0FB0">
        <w:rPr>
          <w:rFonts w:ascii="Times New Roman" w:hAnsi="Times New Roman" w:cs="Times New Roman"/>
          <w:sz w:val="24"/>
          <w:szCs w:val="24"/>
        </w:rPr>
        <w:t>s</w:t>
      </w:r>
      <w:r w:rsidRPr="00DB1CE6">
        <w:rPr>
          <w:rFonts w:ascii="Times New Roman" w:hAnsi="Times New Roman" w:cs="Times New Roman"/>
          <w:sz w:val="24"/>
          <w:szCs w:val="24"/>
        </w:rPr>
        <w:t xml:space="preserve"> the Minister to, by legislative instrument, determine qualifications required for the different kinds of refrigerant handling licences.</w:t>
      </w:r>
    </w:p>
    <w:p w14:paraId="2EF33406" w14:textId="77777777" w:rsidR="000475C5" w:rsidRDefault="000475C5" w:rsidP="006403BB">
      <w:pPr>
        <w:pStyle w:val="ListParagraph"/>
        <w:ind w:left="550" w:hanging="550"/>
        <w:rPr>
          <w:rFonts w:ascii="Times New Roman" w:hAnsi="Times New Roman" w:cs="Times New Roman"/>
          <w:sz w:val="24"/>
          <w:szCs w:val="24"/>
        </w:rPr>
      </w:pPr>
    </w:p>
    <w:p w14:paraId="03FDED95" w14:textId="746CBB35" w:rsidR="005B6360" w:rsidRPr="005B6360" w:rsidRDefault="00DB1CE6" w:rsidP="006403BB">
      <w:pPr>
        <w:pStyle w:val="ListParagraph"/>
        <w:numPr>
          <w:ilvl w:val="0"/>
          <w:numId w:val="1"/>
        </w:numPr>
        <w:ind w:left="550" w:hanging="550"/>
        <w:rPr>
          <w:rFonts w:ascii="Times New Roman" w:hAnsi="Times New Roman" w:cs="Times New Roman"/>
          <w:sz w:val="24"/>
          <w:szCs w:val="24"/>
        </w:rPr>
      </w:pPr>
      <w:r w:rsidRPr="00DB1CE6">
        <w:rPr>
          <w:rFonts w:ascii="Times New Roman" w:hAnsi="Times New Roman" w:cs="Times New Roman"/>
          <w:sz w:val="24"/>
          <w:szCs w:val="24"/>
        </w:rPr>
        <w:t xml:space="preserve">The intention is that the Minister will exercise the new power </w:t>
      </w:r>
      <w:r w:rsidR="007071F1">
        <w:rPr>
          <w:rFonts w:ascii="Times New Roman" w:hAnsi="Times New Roman" w:cs="Times New Roman"/>
          <w:sz w:val="24"/>
          <w:szCs w:val="24"/>
        </w:rPr>
        <w:t>inserted</w:t>
      </w:r>
      <w:r w:rsidRPr="00DB1CE6">
        <w:rPr>
          <w:rFonts w:ascii="Times New Roman" w:hAnsi="Times New Roman" w:cs="Times New Roman"/>
          <w:sz w:val="24"/>
          <w:szCs w:val="24"/>
        </w:rPr>
        <w:t xml:space="preserve"> by item 5 to determine an updated list of relevant qualifications by legislative instrument, rather than having those </w:t>
      </w:r>
      <w:r w:rsidR="00787BFE">
        <w:rPr>
          <w:rFonts w:ascii="Times New Roman" w:hAnsi="Times New Roman" w:cs="Times New Roman"/>
          <w:sz w:val="24"/>
          <w:szCs w:val="24"/>
        </w:rPr>
        <w:t>qualifications</w:t>
      </w:r>
      <w:r w:rsidRPr="00DB1CE6">
        <w:rPr>
          <w:rFonts w:ascii="Times New Roman" w:hAnsi="Times New Roman" w:cs="Times New Roman"/>
          <w:sz w:val="24"/>
          <w:szCs w:val="24"/>
        </w:rPr>
        <w:t xml:space="preserve"> included in the regulations. This will ensure that the list of qualifications can be more easily and quickly updated, as appropriate, to align with changing technologies.</w:t>
      </w:r>
    </w:p>
    <w:p w14:paraId="3F901990" w14:textId="77777777" w:rsidR="005B6360" w:rsidRPr="006C251D" w:rsidRDefault="005B6360" w:rsidP="006403BB">
      <w:pPr>
        <w:ind w:left="550" w:hanging="550"/>
        <w:rPr>
          <w:rFonts w:ascii="Times New Roman" w:hAnsi="Times New Roman" w:cs="Times New Roman"/>
          <w:b/>
          <w:bCs/>
          <w:sz w:val="24"/>
          <w:szCs w:val="24"/>
        </w:rPr>
      </w:pPr>
      <w:r w:rsidRPr="006C251D">
        <w:rPr>
          <w:rFonts w:ascii="Times New Roman" w:hAnsi="Times New Roman" w:cs="Times New Roman"/>
          <w:b/>
          <w:bCs/>
          <w:sz w:val="24"/>
          <w:szCs w:val="24"/>
        </w:rPr>
        <w:t>Item [7] – Paragraph 134(1)(a)</w:t>
      </w:r>
    </w:p>
    <w:p w14:paraId="2B718EE4" w14:textId="77777777" w:rsidR="009776E3" w:rsidRPr="009776E3" w:rsidRDefault="009776E3" w:rsidP="006403BB">
      <w:pPr>
        <w:pStyle w:val="ListParagraph"/>
        <w:numPr>
          <w:ilvl w:val="0"/>
          <w:numId w:val="1"/>
        </w:numPr>
        <w:ind w:left="550" w:hanging="550"/>
        <w:rPr>
          <w:rFonts w:ascii="Times New Roman" w:hAnsi="Times New Roman" w:cs="Times New Roman"/>
          <w:sz w:val="24"/>
          <w:szCs w:val="24"/>
        </w:rPr>
      </w:pPr>
      <w:r w:rsidRPr="009776E3">
        <w:rPr>
          <w:rFonts w:ascii="Times New Roman" w:hAnsi="Times New Roman" w:cs="Times New Roman"/>
          <w:sz w:val="24"/>
          <w:szCs w:val="24"/>
        </w:rPr>
        <w:t xml:space="preserve">Regulation 134 of the Principal Regulations sets out the criteria of which a relevant authority must be satisfied to grant a refrigeration and air conditioning trainee licence to a person. </w:t>
      </w:r>
    </w:p>
    <w:p w14:paraId="7ABA3C7C" w14:textId="77777777" w:rsidR="009776E3" w:rsidRDefault="009776E3" w:rsidP="006403BB">
      <w:pPr>
        <w:pStyle w:val="ListParagraph"/>
        <w:ind w:left="550" w:hanging="550"/>
        <w:rPr>
          <w:rFonts w:ascii="Times New Roman" w:hAnsi="Times New Roman" w:cs="Times New Roman"/>
          <w:sz w:val="24"/>
          <w:szCs w:val="24"/>
        </w:rPr>
      </w:pPr>
    </w:p>
    <w:p w14:paraId="3E837C52" w14:textId="6FA08C37" w:rsidR="009776E3" w:rsidRPr="009776E3" w:rsidRDefault="009776E3" w:rsidP="006403BB">
      <w:pPr>
        <w:pStyle w:val="ListParagraph"/>
        <w:numPr>
          <w:ilvl w:val="0"/>
          <w:numId w:val="1"/>
        </w:numPr>
        <w:ind w:left="550" w:hanging="550"/>
        <w:rPr>
          <w:rFonts w:ascii="Times New Roman" w:hAnsi="Times New Roman" w:cs="Times New Roman"/>
          <w:sz w:val="24"/>
          <w:szCs w:val="24"/>
        </w:rPr>
      </w:pPr>
      <w:r w:rsidRPr="009776E3">
        <w:rPr>
          <w:rFonts w:ascii="Times New Roman" w:hAnsi="Times New Roman" w:cs="Times New Roman"/>
          <w:sz w:val="24"/>
          <w:szCs w:val="24"/>
        </w:rPr>
        <w:lastRenderedPageBreak/>
        <w:t xml:space="preserve">Item 7 of Schedule 3 to the </w:t>
      </w:r>
      <w:r>
        <w:rPr>
          <w:rFonts w:ascii="Times New Roman" w:hAnsi="Times New Roman" w:cs="Times New Roman"/>
          <w:sz w:val="24"/>
          <w:szCs w:val="24"/>
        </w:rPr>
        <w:t>Amendment</w:t>
      </w:r>
      <w:r w:rsidRPr="009776E3">
        <w:rPr>
          <w:rFonts w:ascii="Times New Roman" w:hAnsi="Times New Roman" w:cs="Times New Roman"/>
          <w:sz w:val="24"/>
          <w:szCs w:val="24"/>
        </w:rPr>
        <w:t xml:space="preserve"> Regulations amend</w:t>
      </w:r>
      <w:r>
        <w:rPr>
          <w:rFonts w:ascii="Times New Roman" w:hAnsi="Times New Roman" w:cs="Times New Roman"/>
          <w:sz w:val="24"/>
          <w:szCs w:val="24"/>
        </w:rPr>
        <w:t>s</w:t>
      </w:r>
      <w:r w:rsidRPr="009776E3">
        <w:rPr>
          <w:rFonts w:ascii="Times New Roman" w:hAnsi="Times New Roman" w:cs="Times New Roman"/>
          <w:sz w:val="24"/>
          <w:szCs w:val="24"/>
        </w:rPr>
        <w:t xml:space="preserve"> existing paragraph 134(1)(a) of the Principal Regulations to omit ‘registered qualification mentioned in column 3 of an item in Table 131’ and substitute ‘qualification determined by the Minister under </w:t>
      </w:r>
      <w:proofErr w:type="spellStart"/>
      <w:r w:rsidRPr="009776E3">
        <w:rPr>
          <w:rFonts w:ascii="Times New Roman" w:hAnsi="Times New Roman" w:cs="Times New Roman"/>
          <w:sz w:val="24"/>
          <w:szCs w:val="24"/>
        </w:rPr>
        <w:t>subregulation</w:t>
      </w:r>
      <w:proofErr w:type="spellEnd"/>
      <w:r w:rsidRPr="009776E3">
        <w:rPr>
          <w:rFonts w:ascii="Times New Roman" w:hAnsi="Times New Roman" w:cs="Times New Roman"/>
          <w:sz w:val="24"/>
          <w:szCs w:val="24"/>
        </w:rPr>
        <w:t xml:space="preserve"> 131(3)’.</w:t>
      </w:r>
    </w:p>
    <w:p w14:paraId="40A64EDD" w14:textId="77777777" w:rsidR="009776E3" w:rsidRDefault="009776E3" w:rsidP="006403BB">
      <w:pPr>
        <w:pStyle w:val="ListParagraph"/>
        <w:ind w:left="550" w:hanging="550"/>
        <w:rPr>
          <w:rFonts w:ascii="Times New Roman" w:hAnsi="Times New Roman" w:cs="Times New Roman"/>
          <w:sz w:val="24"/>
          <w:szCs w:val="24"/>
        </w:rPr>
      </w:pPr>
    </w:p>
    <w:p w14:paraId="16317824" w14:textId="061C245C" w:rsidR="005B6360" w:rsidRPr="005B6360" w:rsidRDefault="009776E3" w:rsidP="006403BB">
      <w:pPr>
        <w:pStyle w:val="ListParagraph"/>
        <w:numPr>
          <w:ilvl w:val="0"/>
          <w:numId w:val="1"/>
        </w:numPr>
        <w:ind w:left="550" w:hanging="550"/>
        <w:rPr>
          <w:rFonts w:ascii="Times New Roman" w:hAnsi="Times New Roman" w:cs="Times New Roman"/>
          <w:sz w:val="24"/>
          <w:szCs w:val="24"/>
        </w:rPr>
      </w:pPr>
      <w:r w:rsidRPr="009776E3">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9776E3">
        <w:rPr>
          <w:rFonts w:ascii="Times New Roman" w:hAnsi="Times New Roman" w:cs="Times New Roman"/>
          <w:sz w:val="24"/>
          <w:szCs w:val="24"/>
        </w:rPr>
        <w:t xml:space="preserve">consequential to the amendments </w:t>
      </w:r>
      <w:r w:rsidR="004307AE">
        <w:rPr>
          <w:rFonts w:ascii="Times New Roman" w:hAnsi="Times New Roman" w:cs="Times New Roman"/>
          <w:sz w:val="24"/>
          <w:szCs w:val="24"/>
        </w:rPr>
        <w:t>made</w:t>
      </w:r>
      <w:r w:rsidRPr="009776E3">
        <w:rPr>
          <w:rFonts w:ascii="Times New Roman" w:hAnsi="Times New Roman" w:cs="Times New Roman"/>
          <w:sz w:val="24"/>
          <w:szCs w:val="24"/>
        </w:rPr>
        <w:t xml:space="preserve"> by items 5 and 6 of Schedule 3 and reflects the intention that the relevant qualifications for refrigerant handling licences be moved from the Principal Regulations to a legislative instrument made by the Minister under </w:t>
      </w:r>
      <w:r w:rsidR="00105975">
        <w:rPr>
          <w:rFonts w:ascii="Times New Roman" w:hAnsi="Times New Roman" w:cs="Times New Roman"/>
          <w:sz w:val="24"/>
          <w:szCs w:val="24"/>
        </w:rPr>
        <w:t>new</w:t>
      </w:r>
      <w:r w:rsidRPr="009776E3">
        <w:rPr>
          <w:rFonts w:ascii="Times New Roman" w:hAnsi="Times New Roman" w:cs="Times New Roman"/>
          <w:sz w:val="24"/>
          <w:szCs w:val="24"/>
        </w:rPr>
        <w:t xml:space="preserve"> </w:t>
      </w:r>
      <w:proofErr w:type="spellStart"/>
      <w:r w:rsidRPr="009776E3">
        <w:rPr>
          <w:rFonts w:ascii="Times New Roman" w:hAnsi="Times New Roman" w:cs="Times New Roman"/>
          <w:sz w:val="24"/>
          <w:szCs w:val="24"/>
        </w:rPr>
        <w:t>subregulation</w:t>
      </w:r>
      <w:proofErr w:type="spellEnd"/>
      <w:r w:rsidRPr="009776E3">
        <w:rPr>
          <w:rFonts w:ascii="Times New Roman" w:hAnsi="Times New Roman" w:cs="Times New Roman"/>
          <w:sz w:val="24"/>
          <w:szCs w:val="24"/>
        </w:rPr>
        <w:t xml:space="preserve"> 131(3).</w:t>
      </w:r>
    </w:p>
    <w:p w14:paraId="02DAB3DB" w14:textId="77777777" w:rsidR="005B6360" w:rsidRPr="0093150C" w:rsidRDefault="005B6360" w:rsidP="006403BB">
      <w:pPr>
        <w:ind w:left="550" w:hanging="550"/>
        <w:rPr>
          <w:rFonts w:ascii="Times New Roman" w:hAnsi="Times New Roman" w:cs="Times New Roman"/>
          <w:b/>
          <w:bCs/>
          <w:sz w:val="24"/>
          <w:szCs w:val="24"/>
        </w:rPr>
      </w:pPr>
      <w:r w:rsidRPr="0093150C">
        <w:rPr>
          <w:rFonts w:ascii="Times New Roman" w:hAnsi="Times New Roman" w:cs="Times New Roman"/>
          <w:b/>
          <w:bCs/>
          <w:sz w:val="24"/>
          <w:szCs w:val="24"/>
        </w:rPr>
        <w:t>Item [8] – Paragraphs 135(1)(a) and (aa)</w:t>
      </w:r>
    </w:p>
    <w:p w14:paraId="30017F45" w14:textId="77777777" w:rsidR="00F16273" w:rsidRPr="00F16273" w:rsidRDefault="00F16273" w:rsidP="006403BB">
      <w:pPr>
        <w:pStyle w:val="ListParagraph"/>
        <w:numPr>
          <w:ilvl w:val="0"/>
          <w:numId w:val="1"/>
        </w:numPr>
        <w:ind w:left="550" w:hanging="550"/>
        <w:rPr>
          <w:rFonts w:ascii="Times New Roman" w:hAnsi="Times New Roman" w:cs="Times New Roman"/>
          <w:sz w:val="24"/>
          <w:szCs w:val="24"/>
        </w:rPr>
      </w:pPr>
      <w:r w:rsidRPr="00F16273">
        <w:rPr>
          <w:rFonts w:ascii="Times New Roman" w:hAnsi="Times New Roman" w:cs="Times New Roman"/>
          <w:sz w:val="24"/>
          <w:szCs w:val="24"/>
        </w:rPr>
        <w:t xml:space="preserve">Regulation 135 of the Principal Regulations sets out the mandatory conditions to which a licence granted under Subdivision 6A.2.2 (covering refrigerant handling licence, a restricted refrigeration and air conditioning licence and a refrigeration and air conditioning trainee licence) is subject. </w:t>
      </w:r>
    </w:p>
    <w:p w14:paraId="75F4CC86" w14:textId="77777777" w:rsidR="00F16273" w:rsidRDefault="00F16273" w:rsidP="006403BB">
      <w:pPr>
        <w:pStyle w:val="ListParagraph"/>
        <w:ind w:left="550" w:hanging="550"/>
        <w:rPr>
          <w:rFonts w:ascii="Times New Roman" w:hAnsi="Times New Roman" w:cs="Times New Roman"/>
          <w:sz w:val="24"/>
          <w:szCs w:val="24"/>
        </w:rPr>
      </w:pPr>
    </w:p>
    <w:p w14:paraId="447C42AC" w14:textId="0F6A2407" w:rsidR="00F16273" w:rsidRPr="00F16273" w:rsidRDefault="00F16273" w:rsidP="006403BB">
      <w:pPr>
        <w:pStyle w:val="ListParagraph"/>
        <w:numPr>
          <w:ilvl w:val="0"/>
          <w:numId w:val="1"/>
        </w:numPr>
        <w:ind w:left="550" w:hanging="550"/>
        <w:rPr>
          <w:rFonts w:ascii="Times New Roman" w:hAnsi="Times New Roman" w:cs="Times New Roman"/>
          <w:sz w:val="24"/>
          <w:szCs w:val="24"/>
        </w:rPr>
      </w:pPr>
      <w:r w:rsidRPr="00F16273">
        <w:rPr>
          <w:rFonts w:ascii="Times New Roman" w:hAnsi="Times New Roman" w:cs="Times New Roman"/>
          <w:sz w:val="24"/>
          <w:szCs w:val="24"/>
        </w:rPr>
        <w:t>Paragraph 135(1)(a) has the effect that a licence granted under Subdivision 6A.2.2 is subject to the condition that the licensee carries out the work to which the licence relates in accordance with any standard mentioned in an item in the table in regulation 135 that relates to the work.</w:t>
      </w:r>
    </w:p>
    <w:p w14:paraId="68D058E2" w14:textId="77777777" w:rsidR="00F16273" w:rsidRDefault="00F16273" w:rsidP="006403BB">
      <w:pPr>
        <w:pStyle w:val="ListParagraph"/>
        <w:ind w:left="550" w:hanging="550"/>
        <w:rPr>
          <w:rFonts w:ascii="Times New Roman" w:hAnsi="Times New Roman" w:cs="Times New Roman"/>
          <w:sz w:val="24"/>
          <w:szCs w:val="24"/>
        </w:rPr>
      </w:pPr>
    </w:p>
    <w:p w14:paraId="6E169AB2" w14:textId="7E6AC8BF" w:rsidR="00F16273" w:rsidRPr="00F16273" w:rsidRDefault="00F16273" w:rsidP="006403BB">
      <w:pPr>
        <w:pStyle w:val="ListParagraph"/>
        <w:numPr>
          <w:ilvl w:val="0"/>
          <w:numId w:val="1"/>
        </w:numPr>
        <w:ind w:left="550" w:hanging="550"/>
        <w:rPr>
          <w:rFonts w:ascii="Times New Roman" w:hAnsi="Times New Roman" w:cs="Times New Roman"/>
          <w:sz w:val="24"/>
          <w:szCs w:val="24"/>
        </w:rPr>
      </w:pPr>
      <w:r w:rsidRPr="00F16273">
        <w:rPr>
          <w:rFonts w:ascii="Times New Roman" w:hAnsi="Times New Roman" w:cs="Times New Roman"/>
          <w:sz w:val="24"/>
          <w:szCs w:val="24"/>
        </w:rPr>
        <w:t>Paragraph 135(</w:t>
      </w:r>
      <w:proofErr w:type="gramStart"/>
      <w:r w:rsidRPr="00F16273">
        <w:rPr>
          <w:rFonts w:ascii="Times New Roman" w:hAnsi="Times New Roman" w:cs="Times New Roman"/>
          <w:sz w:val="24"/>
          <w:szCs w:val="24"/>
        </w:rPr>
        <w:t>1)(</w:t>
      </w:r>
      <w:proofErr w:type="gramEnd"/>
      <w:r w:rsidRPr="00F16273">
        <w:rPr>
          <w:rFonts w:ascii="Times New Roman" w:hAnsi="Times New Roman" w:cs="Times New Roman"/>
          <w:sz w:val="24"/>
          <w:szCs w:val="24"/>
        </w:rPr>
        <w:t>aa) has the effect that for licensees that are supervising a refrigeration and air conditioning trainee licensee – the licen</w:t>
      </w:r>
      <w:r w:rsidR="00584533">
        <w:rPr>
          <w:rFonts w:ascii="Times New Roman" w:hAnsi="Times New Roman" w:cs="Times New Roman"/>
          <w:sz w:val="24"/>
          <w:szCs w:val="24"/>
        </w:rPr>
        <w:t>see is subject to the condition that they</w:t>
      </w:r>
      <w:r w:rsidRPr="00F16273">
        <w:rPr>
          <w:rFonts w:ascii="Times New Roman" w:hAnsi="Times New Roman" w:cs="Times New Roman"/>
          <w:sz w:val="24"/>
          <w:szCs w:val="24"/>
        </w:rPr>
        <w:t xml:space="preserve"> must ensure that any work carried out by the trainee licensee is in accordance with the standard mentioned in an item in Table 135 that relates to the work.</w:t>
      </w:r>
    </w:p>
    <w:p w14:paraId="2F5C1CAA" w14:textId="77777777" w:rsidR="00F16273" w:rsidRDefault="00F16273" w:rsidP="006403BB">
      <w:pPr>
        <w:pStyle w:val="ListParagraph"/>
        <w:ind w:left="550" w:hanging="550"/>
        <w:rPr>
          <w:rFonts w:ascii="Times New Roman" w:hAnsi="Times New Roman" w:cs="Times New Roman"/>
          <w:sz w:val="24"/>
          <w:szCs w:val="24"/>
        </w:rPr>
      </w:pPr>
    </w:p>
    <w:p w14:paraId="7439932D" w14:textId="18F2A13E" w:rsidR="00F16273" w:rsidRPr="00F16273" w:rsidRDefault="00F16273" w:rsidP="006403BB">
      <w:pPr>
        <w:pStyle w:val="ListParagraph"/>
        <w:numPr>
          <w:ilvl w:val="0"/>
          <w:numId w:val="1"/>
        </w:numPr>
        <w:ind w:left="550" w:hanging="550"/>
        <w:rPr>
          <w:rFonts w:ascii="Times New Roman" w:hAnsi="Times New Roman" w:cs="Times New Roman"/>
          <w:sz w:val="24"/>
          <w:szCs w:val="24"/>
        </w:rPr>
      </w:pPr>
      <w:r w:rsidRPr="00F16273">
        <w:rPr>
          <w:rFonts w:ascii="Times New Roman" w:hAnsi="Times New Roman" w:cs="Times New Roman"/>
          <w:sz w:val="24"/>
          <w:szCs w:val="24"/>
        </w:rPr>
        <w:t xml:space="preserve">Item 8 of Schedule 3 to the </w:t>
      </w:r>
      <w:r>
        <w:rPr>
          <w:rFonts w:ascii="Times New Roman" w:hAnsi="Times New Roman" w:cs="Times New Roman"/>
          <w:sz w:val="24"/>
          <w:szCs w:val="24"/>
        </w:rPr>
        <w:t xml:space="preserve">Amendment </w:t>
      </w:r>
      <w:r w:rsidRPr="00F16273">
        <w:rPr>
          <w:rFonts w:ascii="Times New Roman" w:hAnsi="Times New Roman" w:cs="Times New Roman"/>
          <w:sz w:val="24"/>
          <w:szCs w:val="24"/>
        </w:rPr>
        <w:t>Regulations amend</w:t>
      </w:r>
      <w:r>
        <w:rPr>
          <w:rFonts w:ascii="Times New Roman" w:hAnsi="Times New Roman" w:cs="Times New Roman"/>
          <w:sz w:val="24"/>
          <w:szCs w:val="24"/>
        </w:rPr>
        <w:t>s</w:t>
      </w:r>
      <w:r w:rsidRPr="00F16273">
        <w:rPr>
          <w:rFonts w:ascii="Times New Roman" w:hAnsi="Times New Roman" w:cs="Times New Roman"/>
          <w:sz w:val="24"/>
          <w:szCs w:val="24"/>
        </w:rPr>
        <w:t xml:space="preserve"> existing paragraphs 135(1)(a) and (aa)</w:t>
      </w:r>
      <w:r w:rsidR="00D071A5">
        <w:rPr>
          <w:rFonts w:ascii="Times New Roman" w:hAnsi="Times New Roman" w:cs="Times New Roman"/>
          <w:sz w:val="24"/>
          <w:szCs w:val="24"/>
        </w:rPr>
        <w:t xml:space="preserve"> of the Principal Regulations</w:t>
      </w:r>
      <w:r w:rsidRPr="00F16273">
        <w:rPr>
          <w:rFonts w:ascii="Times New Roman" w:hAnsi="Times New Roman" w:cs="Times New Roman"/>
          <w:sz w:val="24"/>
          <w:szCs w:val="24"/>
        </w:rPr>
        <w:t xml:space="preserve"> to omit ‘mentioned in an item in Table 135’ and substitute ‘determined by the Minister under </w:t>
      </w:r>
      <w:proofErr w:type="spellStart"/>
      <w:r w:rsidRPr="00F16273">
        <w:rPr>
          <w:rFonts w:ascii="Times New Roman" w:hAnsi="Times New Roman" w:cs="Times New Roman"/>
          <w:sz w:val="24"/>
          <w:szCs w:val="24"/>
        </w:rPr>
        <w:t>subregulation</w:t>
      </w:r>
      <w:proofErr w:type="spellEnd"/>
      <w:r w:rsidRPr="00F16273">
        <w:rPr>
          <w:rFonts w:ascii="Times New Roman" w:hAnsi="Times New Roman" w:cs="Times New Roman"/>
          <w:sz w:val="24"/>
          <w:szCs w:val="24"/>
        </w:rPr>
        <w:t xml:space="preserve"> (5)’.</w:t>
      </w:r>
    </w:p>
    <w:p w14:paraId="6656BF44" w14:textId="77777777" w:rsidR="00F16273" w:rsidRDefault="00F16273" w:rsidP="006403BB">
      <w:pPr>
        <w:pStyle w:val="ListParagraph"/>
        <w:ind w:left="550" w:hanging="550"/>
        <w:rPr>
          <w:rFonts w:ascii="Times New Roman" w:hAnsi="Times New Roman" w:cs="Times New Roman"/>
          <w:sz w:val="24"/>
          <w:szCs w:val="24"/>
        </w:rPr>
      </w:pPr>
    </w:p>
    <w:p w14:paraId="1B328392" w14:textId="69018505" w:rsidR="005B6360" w:rsidRPr="005B6360" w:rsidRDefault="00F16273" w:rsidP="006403BB">
      <w:pPr>
        <w:pStyle w:val="ListParagraph"/>
        <w:numPr>
          <w:ilvl w:val="0"/>
          <w:numId w:val="1"/>
        </w:numPr>
        <w:ind w:left="550" w:hanging="550"/>
        <w:rPr>
          <w:rFonts w:ascii="Times New Roman" w:hAnsi="Times New Roman" w:cs="Times New Roman"/>
          <w:sz w:val="24"/>
          <w:szCs w:val="24"/>
        </w:rPr>
      </w:pPr>
      <w:r w:rsidRPr="00F16273">
        <w:rPr>
          <w:rFonts w:ascii="Times New Roman" w:hAnsi="Times New Roman" w:cs="Times New Roman"/>
          <w:sz w:val="24"/>
          <w:szCs w:val="24"/>
        </w:rPr>
        <w:t xml:space="preserve">This amendment </w:t>
      </w:r>
      <w:r>
        <w:rPr>
          <w:rFonts w:ascii="Times New Roman" w:hAnsi="Times New Roman" w:cs="Times New Roman"/>
          <w:sz w:val="24"/>
          <w:szCs w:val="24"/>
        </w:rPr>
        <w:t>is</w:t>
      </w:r>
      <w:r w:rsidRPr="00F16273">
        <w:rPr>
          <w:rFonts w:ascii="Times New Roman" w:hAnsi="Times New Roman" w:cs="Times New Roman"/>
          <w:sz w:val="24"/>
          <w:szCs w:val="24"/>
        </w:rPr>
        <w:t xml:space="preserve"> consequential to the amendments </w:t>
      </w:r>
      <w:r>
        <w:rPr>
          <w:rFonts w:ascii="Times New Roman" w:hAnsi="Times New Roman" w:cs="Times New Roman"/>
          <w:sz w:val="24"/>
          <w:szCs w:val="24"/>
        </w:rPr>
        <w:t>made</w:t>
      </w:r>
      <w:r w:rsidRPr="00F16273">
        <w:rPr>
          <w:rFonts w:ascii="Times New Roman" w:hAnsi="Times New Roman" w:cs="Times New Roman"/>
          <w:sz w:val="24"/>
          <w:szCs w:val="24"/>
        </w:rPr>
        <w:t xml:space="preserve"> by items 9 and 10 of Schedule 3 and reflect the intention that the relevant standards </w:t>
      </w:r>
      <w:r w:rsidR="00354131">
        <w:rPr>
          <w:rFonts w:ascii="Times New Roman" w:hAnsi="Times New Roman" w:cs="Times New Roman"/>
          <w:sz w:val="24"/>
          <w:szCs w:val="24"/>
        </w:rPr>
        <w:t xml:space="preserve">with </w:t>
      </w:r>
      <w:r w:rsidRPr="00F16273">
        <w:rPr>
          <w:rFonts w:ascii="Times New Roman" w:hAnsi="Times New Roman" w:cs="Times New Roman"/>
          <w:sz w:val="24"/>
          <w:szCs w:val="24"/>
        </w:rPr>
        <w:t xml:space="preserve">which licences must comply in carrying out work on RAC equipment be moved from the Principal Regulations to a legislative instrument made by the Minister under the </w:t>
      </w:r>
      <w:r w:rsidR="0057380A">
        <w:rPr>
          <w:rFonts w:ascii="Times New Roman" w:hAnsi="Times New Roman" w:cs="Times New Roman"/>
          <w:sz w:val="24"/>
          <w:szCs w:val="24"/>
        </w:rPr>
        <w:t>new</w:t>
      </w:r>
      <w:r w:rsidRPr="00F16273">
        <w:rPr>
          <w:rFonts w:ascii="Times New Roman" w:hAnsi="Times New Roman" w:cs="Times New Roman"/>
          <w:sz w:val="24"/>
          <w:szCs w:val="24"/>
        </w:rPr>
        <w:t xml:space="preserve"> </w:t>
      </w:r>
      <w:proofErr w:type="spellStart"/>
      <w:r w:rsidRPr="00F16273">
        <w:rPr>
          <w:rFonts w:ascii="Times New Roman" w:hAnsi="Times New Roman" w:cs="Times New Roman"/>
          <w:sz w:val="24"/>
          <w:szCs w:val="24"/>
        </w:rPr>
        <w:t>subregulation</w:t>
      </w:r>
      <w:proofErr w:type="spellEnd"/>
      <w:r w:rsidRPr="00F16273">
        <w:rPr>
          <w:rFonts w:ascii="Times New Roman" w:hAnsi="Times New Roman" w:cs="Times New Roman"/>
          <w:sz w:val="24"/>
          <w:szCs w:val="24"/>
        </w:rPr>
        <w:t xml:space="preserve"> 135(5).</w:t>
      </w:r>
    </w:p>
    <w:p w14:paraId="7BEE358E" w14:textId="77777777" w:rsidR="005B6360" w:rsidRPr="00030929" w:rsidRDefault="005B6360" w:rsidP="006403BB">
      <w:pPr>
        <w:ind w:left="550" w:hanging="550"/>
        <w:rPr>
          <w:rFonts w:ascii="Times New Roman" w:hAnsi="Times New Roman" w:cs="Times New Roman"/>
          <w:b/>
          <w:bCs/>
          <w:sz w:val="24"/>
          <w:szCs w:val="24"/>
        </w:rPr>
      </w:pPr>
      <w:r w:rsidRPr="00030929">
        <w:rPr>
          <w:rFonts w:ascii="Times New Roman" w:hAnsi="Times New Roman" w:cs="Times New Roman"/>
          <w:b/>
          <w:bCs/>
          <w:sz w:val="24"/>
          <w:szCs w:val="24"/>
        </w:rPr>
        <w:t xml:space="preserve">Item [9] – </w:t>
      </w:r>
      <w:proofErr w:type="spellStart"/>
      <w:r w:rsidRPr="00030929">
        <w:rPr>
          <w:rFonts w:ascii="Times New Roman" w:hAnsi="Times New Roman" w:cs="Times New Roman"/>
          <w:b/>
          <w:bCs/>
          <w:sz w:val="24"/>
          <w:szCs w:val="24"/>
        </w:rPr>
        <w:t>Subregulation</w:t>
      </w:r>
      <w:proofErr w:type="spellEnd"/>
      <w:r w:rsidRPr="00030929">
        <w:rPr>
          <w:rFonts w:ascii="Times New Roman" w:hAnsi="Times New Roman" w:cs="Times New Roman"/>
          <w:b/>
          <w:bCs/>
          <w:sz w:val="24"/>
          <w:szCs w:val="24"/>
        </w:rPr>
        <w:t xml:space="preserve"> 135(5)</w:t>
      </w:r>
    </w:p>
    <w:p w14:paraId="282AA744" w14:textId="37E7B25C" w:rsidR="00031269" w:rsidRPr="00031269" w:rsidRDefault="00031269" w:rsidP="006403BB">
      <w:pPr>
        <w:pStyle w:val="ListParagraph"/>
        <w:numPr>
          <w:ilvl w:val="0"/>
          <w:numId w:val="1"/>
        </w:numPr>
        <w:ind w:left="550" w:hanging="550"/>
        <w:rPr>
          <w:rFonts w:ascii="Times New Roman" w:hAnsi="Times New Roman" w:cs="Times New Roman"/>
          <w:sz w:val="24"/>
          <w:szCs w:val="24"/>
        </w:rPr>
      </w:pPr>
      <w:r w:rsidRPr="00031269">
        <w:rPr>
          <w:rFonts w:ascii="Times New Roman" w:hAnsi="Times New Roman" w:cs="Times New Roman"/>
          <w:sz w:val="24"/>
          <w:szCs w:val="24"/>
        </w:rPr>
        <w:t xml:space="preserve">Item 9 of Schedule 3 to the </w:t>
      </w:r>
      <w:r>
        <w:rPr>
          <w:rFonts w:ascii="Times New Roman" w:hAnsi="Times New Roman" w:cs="Times New Roman"/>
          <w:sz w:val="24"/>
          <w:szCs w:val="24"/>
        </w:rPr>
        <w:t>Amendment</w:t>
      </w:r>
      <w:r w:rsidRPr="00031269">
        <w:rPr>
          <w:rFonts w:ascii="Times New Roman" w:hAnsi="Times New Roman" w:cs="Times New Roman"/>
          <w:sz w:val="24"/>
          <w:szCs w:val="24"/>
        </w:rPr>
        <w:t xml:space="preserve"> Regulations amend</w:t>
      </w:r>
      <w:r>
        <w:rPr>
          <w:rFonts w:ascii="Times New Roman" w:hAnsi="Times New Roman" w:cs="Times New Roman"/>
          <w:sz w:val="24"/>
          <w:szCs w:val="24"/>
        </w:rPr>
        <w:t>s</w:t>
      </w:r>
      <w:r w:rsidRPr="00031269">
        <w:rPr>
          <w:rFonts w:ascii="Times New Roman" w:hAnsi="Times New Roman" w:cs="Times New Roman"/>
          <w:sz w:val="24"/>
          <w:szCs w:val="24"/>
        </w:rPr>
        <w:t xml:space="preserve"> existing regulation 135 of the Principal Regulations to repeal existing </w:t>
      </w:r>
      <w:proofErr w:type="spellStart"/>
      <w:r w:rsidRPr="00031269">
        <w:rPr>
          <w:rFonts w:ascii="Times New Roman" w:hAnsi="Times New Roman" w:cs="Times New Roman"/>
          <w:sz w:val="24"/>
          <w:szCs w:val="24"/>
        </w:rPr>
        <w:t>subregulation</w:t>
      </w:r>
      <w:proofErr w:type="spellEnd"/>
      <w:r w:rsidRPr="00031269">
        <w:rPr>
          <w:rFonts w:ascii="Times New Roman" w:hAnsi="Times New Roman" w:cs="Times New Roman"/>
          <w:sz w:val="24"/>
          <w:szCs w:val="24"/>
        </w:rPr>
        <w:t xml:space="preserve"> 135(5) and substitute a new </w:t>
      </w:r>
      <w:proofErr w:type="spellStart"/>
      <w:r w:rsidRPr="00031269">
        <w:rPr>
          <w:rFonts w:ascii="Times New Roman" w:hAnsi="Times New Roman" w:cs="Times New Roman"/>
          <w:sz w:val="24"/>
          <w:szCs w:val="24"/>
        </w:rPr>
        <w:t>subregulation</w:t>
      </w:r>
      <w:proofErr w:type="spellEnd"/>
      <w:r w:rsidRPr="00031269">
        <w:rPr>
          <w:rFonts w:ascii="Times New Roman" w:hAnsi="Times New Roman" w:cs="Times New Roman"/>
          <w:sz w:val="24"/>
          <w:szCs w:val="24"/>
        </w:rPr>
        <w:t xml:space="preserve"> 135(5).</w:t>
      </w:r>
    </w:p>
    <w:p w14:paraId="07A65AD9" w14:textId="77777777" w:rsidR="00031269" w:rsidRDefault="00031269" w:rsidP="006403BB">
      <w:pPr>
        <w:pStyle w:val="ListParagraph"/>
        <w:ind w:left="550" w:hanging="550"/>
        <w:rPr>
          <w:rFonts w:ascii="Times New Roman" w:hAnsi="Times New Roman" w:cs="Times New Roman"/>
          <w:sz w:val="24"/>
          <w:szCs w:val="24"/>
        </w:rPr>
      </w:pPr>
    </w:p>
    <w:p w14:paraId="075FB0C0" w14:textId="670E52BC" w:rsidR="00031269" w:rsidRPr="00031269" w:rsidRDefault="00031269" w:rsidP="006403BB">
      <w:pPr>
        <w:pStyle w:val="ListParagraph"/>
        <w:numPr>
          <w:ilvl w:val="0"/>
          <w:numId w:val="1"/>
        </w:numPr>
        <w:ind w:left="550" w:hanging="550"/>
        <w:rPr>
          <w:rFonts w:ascii="Times New Roman" w:hAnsi="Times New Roman" w:cs="Times New Roman"/>
          <w:sz w:val="24"/>
          <w:szCs w:val="24"/>
        </w:rPr>
      </w:pPr>
      <w:r w:rsidRPr="00031269">
        <w:rPr>
          <w:rFonts w:ascii="Times New Roman" w:hAnsi="Times New Roman" w:cs="Times New Roman"/>
          <w:sz w:val="24"/>
          <w:szCs w:val="24"/>
        </w:rPr>
        <w:t xml:space="preserve">New </w:t>
      </w:r>
      <w:proofErr w:type="spellStart"/>
      <w:r w:rsidRPr="00031269">
        <w:rPr>
          <w:rFonts w:ascii="Times New Roman" w:hAnsi="Times New Roman" w:cs="Times New Roman"/>
          <w:sz w:val="24"/>
          <w:szCs w:val="24"/>
        </w:rPr>
        <w:t>subregulation</w:t>
      </w:r>
      <w:proofErr w:type="spellEnd"/>
      <w:r w:rsidRPr="00031269">
        <w:rPr>
          <w:rFonts w:ascii="Times New Roman" w:hAnsi="Times New Roman" w:cs="Times New Roman"/>
          <w:sz w:val="24"/>
          <w:szCs w:val="24"/>
        </w:rPr>
        <w:t xml:space="preserve"> 135(5) empower</w:t>
      </w:r>
      <w:r>
        <w:rPr>
          <w:rFonts w:ascii="Times New Roman" w:hAnsi="Times New Roman" w:cs="Times New Roman"/>
          <w:sz w:val="24"/>
          <w:szCs w:val="24"/>
        </w:rPr>
        <w:t>s</w:t>
      </w:r>
      <w:r w:rsidRPr="00031269">
        <w:rPr>
          <w:rFonts w:ascii="Times New Roman" w:hAnsi="Times New Roman" w:cs="Times New Roman"/>
          <w:sz w:val="24"/>
          <w:szCs w:val="24"/>
        </w:rPr>
        <w:t xml:space="preserve"> the Minister to, by legislative instrument, determine standards that apply in relation to work carried out under a</w:t>
      </w:r>
      <w:r w:rsidR="005A1E98">
        <w:rPr>
          <w:rFonts w:ascii="Times New Roman" w:hAnsi="Times New Roman" w:cs="Times New Roman"/>
          <w:sz w:val="24"/>
          <w:szCs w:val="24"/>
        </w:rPr>
        <w:t xml:space="preserve"> refrigerant </w:t>
      </w:r>
      <w:r w:rsidRPr="00031269">
        <w:rPr>
          <w:rFonts w:ascii="Times New Roman" w:hAnsi="Times New Roman" w:cs="Times New Roman"/>
          <w:sz w:val="24"/>
          <w:szCs w:val="24"/>
        </w:rPr>
        <w:t>handling licence</w:t>
      </w:r>
      <w:r w:rsidR="000A5291">
        <w:rPr>
          <w:rFonts w:ascii="Times New Roman" w:hAnsi="Times New Roman" w:cs="Times New Roman"/>
          <w:sz w:val="24"/>
          <w:szCs w:val="24"/>
        </w:rPr>
        <w:t>, a restricted refrigeration and air conditioning licence or a refrigeration and air conditioning trainee licence</w:t>
      </w:r>
      <w:r w:rsidRPr="00031269">
        <w:rPr>
          <w:rFonts w:ascii="Times New Roman" w:hAnsi="Times New Roman" w:cs="Times New Roman"/>
          <w:sz w:val="24"/>
          <w:szCs w:val="24"/>
        </w:rPr>
        <w:t xml:space="preserve">. </w:t>
      </w:r>
    </w:p>
    <w:p w14:paraId="27693B72" w14:textId="77777777" w:rsidR="00031269" w:rsidRDefault="00031269" w:rsidP="006403BB">
      <w:pPr>
        <w:pStyle w:val="ListParagraph"/>
        <w:ind w:left="550" w:hanging="550"/>
        <w:rPr>
          <w:rFonts w:ascii="Times New Roman" w:hAnsi="Times New Roman" w:cs="Times New Roman"/>
          <w:sz w:val="24"/>
          <w:szCs w:val="24"/>
        </w:rPr>
      </w:pPr>
    </w:p>
    <w:p w14:paraId="7D0C6F71" w14:textId="6C9988A6" w:rsidR="00031269" w:rsidRPr="00031269" w:rsidRDefault="00031269" w:rsidP="006403BB">
      <w:pPr>
        <w:pStyle w:val="ListParagraph"/>
        <w:numPr>
          <w:ilvl w:val="0"/>
          <w:numId w:val="1"/>
        </w:numPr>
        <w:ind w:left="550" w:hanging="550"/>
        <w:rPr>
          <w:rFonts w:ascii="Times New Roman" w:hAnsi="Times New Roman" w:cs="Times New Roman"/>
          <w:sz w:val="24"/>
          <w:szCs w:val="24"/>
        </w:rPr>
      </w:pPr>
      <w:r w:rsidRPr="00031269">
        <w:rPr>
          <w:rFonts w:ascii="Times New Roman" w:hAnsi="Times New Roman" w:cs="Times New Roman"/>
          <w:sz w:val="24"/>
          <w:szCs w:val="24"/>
        </w:rPr>
        <w:lastRenderedPageBreak/>
        <w:t xml:space="preserve">New </w:t>
      </w:r>
      <w:proofErr w:type="spellStart"/>
      <w:r w:rsidRPr="00031269">
        <w:rPr>
          <w:rFonts w:ascii="Times New Roman" w:hAnsi="Times New Roman" w:cs="Times New Roman"/>
          <w:sz w:val="24"/>
          <w:szCs w:val="24"/>
        </w:rPr>
        <w:t>subregulation</w:t>
      </w:r>
      <w:proofErr w:type="spellEnd"/>
      <w:r w:rsidRPr="00031269">
        <w:rPr>
          <w:rFonts w:ascii="Times New Roman" w:hAnsi="Times New Roman" w:cs="Times New Roman"/>
          <w:sz w:val="24"/>
          <w:szCs w:val="24"/>
        </w:rPr>
        <w:t xml:space="preserve"> 135(5) is </w:t>
      </w:r>
      <w:r>
        <w:rPr>
          <w:rFonts w:ascii="Times New Roman" w:hAnsi="Times New Roman" w:cs="Times New Roman"/>
          <w:sz w:val="24"/>
          <w:szCs w:val="24"/>
        </w:rPr>
        <w:t>made</w:t>
      </w:r>
      <w:r w:rsidRPr="00031269">
        <w:rPr>
          <w:rFonts w:ascii="Times New Roman" w:hAnsi="Times New Roman" w:cs="Times New Roman"/>
          <w:sz w:val="24"/>
          <w:szCs w:val="24"/>
        </w:rPr>
        <w:t xml:space="preserve"> in reliance on subsection 45</w:t>
      </w:r>
      <w:proofErr w:type="gramStart"/>
      <w:r w:rsidRPr="00031269">
        <w:rPr>
          <w:rFonts w:ascii="Times New Roman" w:hAnsi="Times New Roman" w:cs="Times New Roman"/>
          <w:sz w:val="24"/>
          <w:szCs w:val="24"/>
        </w:rPr>
        <w:t>A(</w:t>
      </w:r>
      <w:proofErr w:type="gramEnd"/>
      <w:r w:rsidRPr="00031269">
        <w:rPr>
          <w:rFonts w:ascii="Times New Roman" w:hAnsi="Times New Roman" w:cs="Times New Roman"/>
          <w:sz w:val="24"/>
          <w:szCs w:val="24"/>
        </w:rPr>
        <w:t>3) of the Act, which provides that the regulations may make provision for regulating something by providing for it, or anything relating to it, to be determined by the Minister, including by legislative instrument.</w:t>
      </w:r>
    </w:p>
    <w:p w14:paraId="08D62C62" w14:textId="77777777" w:rsidR="00031269" w:rsidRDefault="00031269" w:rsidP="006403BB">
      <w:pPr>
        <w:pStyle w:val="ListParagraph"/>
        <w:ind w:left="550" w:hanging="550"/>
        <w:rPr>
          <w:rFonts w:ascii="Times New Roman" w:hAnsi="Times New Roman" w:cs="Times New Roman"/>
          <w:sz w:val="24"/>
          <w:szCs w:val="24"/>
        </w:rPr>
      </w:pPr>
    </w:p>
    <w:p w14:paraId="7C897E4B" w14:textId="1BCEFA31" w:rsidR="005B6360" w:rsidRPr="00DB1CE6" w:rsidRDefault="00031269" w:rsidP="006403BB">
      <w:pPr>
        <w:pStyle w:val="ListParagraph"/>
        <w:numPr>
          <w:ilvl w:val="0"/>
          <w:numId w:val="1"/>
        </w:numPr>
        <w:ind w:left="550" w:hanging="550"/>
        <w:rPr>
          <w:rFonts w:ascii="Times New Roman" w:hAnsi="Times New Roman" w:cs="Times New Roman"/>
          <w:sz w:val="24"/>
          <w:szCs w:val="24"/>
        </w:rPr>
      </w:pPr>
      <w:r w:rsidRPr="00031269">
        <w:rPr>
          <w:rFonts w:ascii="Times New Roman" w:hAnsi="Times New Roman" w:cs="Times New Roman"/>
          <w:sz w:val="24"/>
          <w:szCs w:val="24"/>
        </w:rPr>
        <w:t>The purpose of including the relevant standards with which the holder of a</w:t>
      </w:r>
      <w:r w:rsidR="00B168AB">
        <w:rPr>
          <w:rFonts w:ascii="Times New Roman" w:hAnsi="Times New Roman" w:cs="Times New Roman"/>
          <w:sz w:val="24"/>
          <w:szCs w:val="24"/>
        </w:rPr>
        <w:t xml:space="preserve"> refrigerant</w:t>
      </w:r>
      <w:r w:rsidRPr="00031269">
        <w:rPr>
          <w:rFonts w:ascii="Times New Roman" w:hAnsi="Times New Roman" w:cs="Times New Roman"/>
          <w:sz w:val="24"/>
          <w:szCs w:val="24"/>
        </w:rPr>
        <w:t xml:space="preserve"> handling licence</w:t>
      </w:r>
      <w:r w:rsidR="00B168AB">
        <w:rPr>
          <w:rFonts w:ascii="Times New Roman" w:hAnsi="Times New Roman" w:cs="Times New Roman"/>
          <w:sz w:val="24"/>
          <w:szCs w:val="24"/>
        </w:rPr>
        <w:t>, a restricted refrigeration and air conditioning licence or a refrigeration and air conditioning trainee licence</w:t>
      </w:r>
      <w:r w:rsidRPr="00031269">
        <w:rPr>
          <w:rFonts w:ascii="Times New Roman" w:hAnsi="Times New Roman" w:cs="Times New Roman"/>
          <w:sz w:val="24"/>
          <w:szCs w:val="24"/>
        </w:rPr>
        <w:t xml:space="preserve"> must comply when carrying out work under that licence in a legislative instrument, rather than the regulations, is to ensure the list of standards can be more easily and quickly updated, as appropriate, to align with changing technologies</w:t>
      </w:r>
      <w:r w:rsidR="006A077F">
        <w:rPr>
          <w:rFonts w:ascii="Times New Roman" w:hAnsi="Times New Roman" w:cs="Times New Roman"/>
          <w:sz w:val="24"/>
          <w:szCs w:val="24"/>
        </w:rPr>
        <w:t>.</w:t>
      </w:r>
    </w:p>
    <w:p w14:paraId="41BF113C" w14:textId="77777777" w:rsidR="005B6360" w:rsidRPr="001B6BA1" w:rsidRDefault="005B6360" w:rsidP="006403BB">
      <w:pPr>
        <w:ind w:left="550" w:hanging="550"/>
        <w:rPr>
          <w:rFonts w:ascii="Times New Roman" w:hAnsi="Times New Roman" w:cs="Times New Roman"/>
          <w:b/>
          <w:bCs/>
          <w:sz w:val="24"/>
          <w:szCs w:val="24"/>
        </w:rPr>
      </w:pPr>
      <w:r w:rsidRPr="001B6BA1">
        <w:rPr>
          <w:rFonts w:ascii="Times New Roman" w:hAnsi="Times New Roman" w:cs="Times New Roman"/>
          <w:b/>
          <w:bCs/>
          <w:sz w:val="24"/>
          <w:szCs w:val="24"/>
        </w:rPr>
        <w:t>Item [10] – Regulation 135 (table)</w:t>
      </w:r>
    </w:p>
    <w:p w14:paraId="530F7D72" w14:textId="5B9AE47F" w:rsidR="00742FF0" w:rsidRPr="00742FF0" w:rsidRDefault="00742FF0" w:rsidP="006403BB">
      <w:pPr>
        <w:pStyle w:val="ListParagraph"/>
        <w:numPr>
          <w:ilvl w:val="0"/>
          <w:numId w:val="1"/>
        </w:numPr>
        <w:ind w:left="550" w:hanging="550"/>
        <w:rPr>
          <w:rFonts w:ascii="Times New Roman" w:hAnsi="Times New Roman" w:cs="Times New Roman"/>
          <w:sz w:val="24"/>
          <w:szCs w:val="24"/>
        </w:rPr>
      </w:pPr>
      <w:r w:rsidRPr="00742FF0">
        <w:rPr>
          <w:rFonts w:ascii="Times New Roman" w:hAnsi="Times New Roman" w:cs="Times New Roman"/>
          <w:sz w:val="24"/>
          <w:szCs w:val="24"/>
        </w:rPr>
        <w:t xml:space="preserve">Item 10 of Schedule 3 to the </w:t>
      </w:r>
      <w:r w:rsidR="009E5B75">
        <w:rPr>
          <w:rFonts w:ascii="Times New Roman" w:hAnsi="Times New Roman" w:cs="Times New Roman"/>
          <w:sz w:val="24"/>
          <w:szCs w:val="24"/>
        </w:rPr>
        <w:t xml:space="preserve">Amendment </w:t>
      </w:r>
      <w:r w:rsidRPr="00742FF0">
        <w:rPr>
          <w:rFonts w:ascii="Times New Roman" w:hAnsi="Times New Roman" w:cs="Times New Roman"/>
          <w:sz w:val="24"/>
          <w:szCs w:val="24"/>
        </w:rPr>
        <w:t>Regulations amend</w:t>
      </w:r>
      <w:r w:rsidR="009E5B75">
        <w:rPr>
          <w:rFonts w:ascii="Times New Roman" w:hAnsi="Times New Roman" w:cs="Times New Roman"/>
          <w:sz w:val="24"/>
          <w:szCs w:val="24"/>
        </w:rPr>
        <w:t>s</w:t>
      </w:r>
      <w:r w:rsidRPr="00742FF0">
        <w:rPr>
          <w:rFonts w:ascii="Times New Roman" w:hAnsi="Times New Roman" w:cs="Times New Roman"/>
          <w:sz w:val="24"/>
          <w:szCs w:val="24"/>
        </w:rPr>
        <w:t xml:space="preserve"> existing regulation 135 of the Principal Regulations to repeal the table. The table contain</w:t>
      </w:r>
      <w:r w:rsidR="009E5B75">
        <w:rPr>
          <w:rFonts w:ascii="Times New Roman" w:hAnsi="Times New Roman" w:cs="Times New Roman"/>
          <w:sz w:val="24"/>
          <w:szCs w:val="24"/>
        </w:rPr>
        <w:t>ed</w:t>
      </w:r>
      <w:r w:rsidRPr="00742FF0">
        <w:rPr>
          <w:rFonts w:ascii="Times New Roman" w:hAnsi="Times New Roman" w:cs="Times New Roman"/>
          <w:sz w:val="24"/>
          <w:szCs w:val="24"/>
        </w:rPr>
        <w:t xml:space="preserve"> a list of standards with which holders of a refrigerant handling licence</w:t>
      </w:r>
      <w:r w:rsidR="00CD03B5">
        <w:rPr>
          <w:rFonts w:ascii="Times New Roman" w:hAnsi="Times New Roman" w:cs="Times New Roman"/>
          <w:sz w:val="24"/>
          <w:szCs w:val="24"/>
        </w:rPr>
        <w:t>,</w:t>
      </w:r>
      <w:r w:rsidR="00CD03B5" w:rsidRPr="00CD03B5">
        <w:t xml:space="preserve"> </w:t>
      </w:r>
      <w:r w:rsidR="00CD03B5" w:rsidRPr="00CD03B5">
        <w:rPr>
          <w:rFonts w:ascii="Times New Roman" w:hAnsi="Times New Roman" w:cs="Times New Roman"/>
          <w:sz w:val="24"/>
          <w:szCs w:val="24"/>
        </w:rPr>
        <w:t>a restricted refrigeration and air conditioning licence or a refrigeration and air conditioning trainee licence</w:t>
      </w:r>
      <w:r w:rsidRPr="00742FF0">
        <w:rPr>
          <w:rFonts w:ascii="Times New Roman" w:hAnsi="Times New Roman" w:cs="Times New Roman"/>
          <w:sz w:val="24"/>
          <w:szCs w:val="24"/>
        </w:rPr>
        <w:t xml:space="preserve"> must comply when engaging in work under that licence.</w:t>
      </w:r>
    </w:p>
    <w:p w14:paraId="7F54A648" w14:textId="77777777" w:rsidR="00742FF0" w:rsidRDefault="00742FF0" w:rsidP="006403BB">
      <w:pPr>
        <w:pStyle w:val="ListParagraph"/>
        <w:ind w:left="550" w:hanging="550"/>
        <w:rPr>
          <w:rFonts w:ascii="Times New Roman" w:hAnsi="Times New Roman" w:cs="Times New Roman"/>
          <w:sz w:val="24"/>
          <w:szCs w:val="24"/>
        </w:rPr>
      </w:pPr>
    </w:p>
    <w:p w14:paraId="39BD3E4D" w14:textId="21437B36" w:rsidR="009E5B75" w:rsidRPr="009E5B75" w:rsidRDefault="00742FF0" w:rsidP="006403BB">
      <w:pPr>
        <w:pStyle w:val="ListParagraph"/>
        <w:numPr>
          <w:ilvl w:val="0"/>
          <w:numId w:val="1"/>
        </w:numPr>
        <w:ind w:left="550" w:hanging="550"/>
        <w:rPr>
          <w:rFonts w:ascii="Times New Roman" w:hAnsi="Times New Roman" w:cs="Times New Roman"/>
          <w:sz w:val="24"/>
          <w:szCs w:val="24"/>
        </w:rPr>
      </w:pPr>
      <w:r w:rsidRPr="00742FF0">
        <w:rPr>
          <w:rFonts w:ascii="Times New Roman" w:hAnsi="Times New Roman" w:cs="Times New Roman"/>
          <w:sz w:val="24"/>
          <w:szCs w:val="24"/>
        </w:rPr>
        <w:t xml:space="preserve">This amendment </w:t>
      </w:r>
      <w:r w:rsidR="009E5B75">
        <w:rPr>
          <w:rFonts w:ascii="Times New Roman" w:hAnsi="Times New Roman" w:cs="Times New Roman"/>
          <w:sz w:val="24"/>
          <w:szCs w:val="24"/>
        </w:rPr>
        <w:t>is</w:t>
      </w:r>
      <w:r w:rsidRPr="00742FF0">
        <w:rPr>
          <w:rFonts w:ascii="Times New Roman" w:hAnsi="Times New Roman" w:cs="Times New Roman"/>
          <w:sz w:val="24"/>
          <w:szCs w:val="24"/>
        </w:rPr>
        <w:t xml:space="preserve"> consequential to the amendment </w:t>
      </w:r>
      <w:r w:rsidR="0057380A">
        <w:rPr>
          <w:rFonts w:ascii="Times New Roman" w:hAnsi="Times New Roman" w:cs="Times New Roman"/>
          <w:sz w:val="24"/>
          <w:szCs w:val="24"/>
        </w:rPr>
        <w:t>made</w:t>
      </w:r>
      <w:r w:rsidRPr="00742FF0">
        <w:rPr>
          <w:rFonts w:ascii="Times New Roman" w:hAnsi="Times New Roman" w:cs="Times New Roman"/>
          <w:sz w:val="24"/>
          <w:szCs w:val="24"/>
        </w:rPr>
        <w:t xml:space="preserve"> by item 9, which empower</w:t>
      </w:r>
      <w:r w:rsidR="00F71E9E">
        <w:rPr>
          <w:rFonts w:ascii="Times New Roman" w:hAnsi="Times New Roman" w:cs="Times New Roman"/>
          <w:sz w:val="24"/>
          <w:szCs w:val="24"/>
        </w:rPr>
        <w:t>s</w:t>
      </w:r>
      <w:r w:rsidRPr="00742FF0">
        <w:rPr>
          <w:rFonts w:ascii="Times New Roman" w:hAnsi="Times New Roman" w:cs="Times New Roman"/>
          <w:sz w:val="24"/>
          <w:szCs w:val="24"/>
        </w:rPr>
        <w:t xml:space="preserve"> the Minister to, by legislative instrument, determine standards that apply in relation to work carried out under a refrigerant handling licence</w:t>
      </w:r>
      <w:r w:rsidR="00A14368">
        <w:rPr>
          <w:rFonts w:ascii="Times New Roman" w:hAnsi="Times New Roman" w:cs="Times New Roman"/>
          <w:sz w:val="24"/>
          <w:szCs w:val="24"/>
        </w:rPr>
        <w:t>,</w:t>
      </w:r>
      <w:r w:rsidR="00A14368" w:rsidRPr="00A14368">
        <w:t xml:space="preserve"> </w:t>
      </w:r>
      <w:r w:rsidR="00A14368" w:rsidRPr="00A14368">
        <w:rPr>
          <w:rFonts w:ascii="Times New Roman" w:hAnsi="Times New Roman" w:cs="Times New Roman"/>
          <w:sz w:val="24"/>
          <w:szCs w:val="24"/>
        </w:rPr>
        <w:t>a restricted refrigeration and air conditioning licence or a refrigeration and air conditioning trainee licence</w:t>
      </w:r>
      <w:r w:rsidRPr="00742FF0">
        <w:rPr>
          <w:rFonts w:ascii="Times New Roman" w:hAnsi="Times New Roman" w:cs="Times New Roman"/>
          <w:sz w:val="24"/>
          <w:szCs w:val="24"/>
        </w:rPr>
        <w:t>.</w:t>
      </w:r>
    </w:p>
    <w:p w14:paraId="224857D5" w14:textId="77777777" w:rsidR="009E5B75" w:rsidRDefault="009E5B75" w:rsidP="006403BB">
      <w:pPr>
        <w:pStyle w:val="ListParagraph"/>
        <w:ind w:left="550" w:hanging="550"/>
        <w:rPr>
          <w:rFonts w:ascii="Times New Roman" w:hAnsi="Times New Roman" w:cs="Times New Roman"/>
          <w:sz w:val="24"/>
          <w:szCs w:val="24"/>
        </w:rPr>
      </w:pPr>
    </w:p>
    <w:p w14:paraId="5A050CBA" w14:textId="76129516" w:rsidR="005B6360" w:rsidRPr="005B6360" w:rsidRDefault="00742FF0" w:rsidP="006403BB">
      <w:pPr>
        <w:pStyle w:val="ListParagraph"/>
        <w:numPr>
          <w:ilvl w:val="0"/>
          <w:numId w:val="1"/>
        </w:numPr>
        <w:ind w:left="550" w:hanging="550"/>
        <w:rPr>
          <w:rFonts w:ascii="Times New Roman" w:hAnsi="Times New Roman" w:cs="Times New Roman"/>
          <w:sz w:val="24"/>
          <w:szCs w:val="24"/>
        </w:rPr>
      </w:pPr>
      <w:r w:rsidRPr="00742FF0">
        <w:rPr>
          <w:rFonts w:ascii="Times New Roman" w:hAnsi="Times New Roman" w:cs="Times New Roman"/>
          <w:sz w:val="24"/>
          <w:szCs w:val="24"/>
        </w:rPr>
        <w:t xml:space="preserve">The intention is that the Minister will exercise the new power </w:t>
      </w:r>
      <w:r w:rsidR="00F71E9E">
        <w:rPr>
          <w:rFonts w:ascii="Times New Roman" w:hAnsi="Times New Roman" w:cs="Times New Roman"/>
          <w:sz w:val="24"/>
          <w:szCs w:val="24"/>
        </w:rPr>
        <w:t>inserted</w:t>
      </w:r>
      <w:r w:rsidRPr="00742FF0">
        <w:rPr>
          <w:rFonts w:ascii="Times New Roman" w:hAnsi="Times New Roman" w:cs="Times New Roman"/>
          <w:sz w:val="24"/>
          <w:szCs w:val="24"/>
        </w:rPr>
        <w:t xml:space="preserve"> by item 9 to determine an updated list of relevant standards by legislative instrument, rather than having those standards included in the regulations. This will ensure that the list of standards can be more easily and quickly updated</w:t>
      </w:r>
      <w:r w:rsidR="00E10FAE">
        <w:rPr>
          <w:rFonts w:ascii="Times New Roman" w:hAnsi="Times New Roman" w:cs="Times New Roman"/>
          <w:sz w:val="24"/>
          <w:szCs w:val="24"/>
        </w:rPr>
        <w:t>,</w:t>
      </w:r>
      <w:r w:rsidRPr="00742FF0">
        <w:rPr>
          <w:rFonts w:ascii="Times New Roman" w:hAnsi="Times New Roman" w:cs="Times New Roman"/>
          <w:sz w:val="24"/>
          <w:szCs w:val="24"/>
        </w:rPr>
        <w:t xml:space="preserve"> where appropriate</w:t>
      </w:r>
      <w:r w:rsidR="00E10FAE">
        <w:rPr>
          <w:rFonts w:ascii="Times New Roman" w:hAnsi="Times New Roman" w:cs="Times New Roman"/>
          <w:sz w:val="24"/>
          <w:szCs w:val="24"/>
        </w:rPr>
        <w:t>, to align with changing technologies</w:t>
      </w:r>
      <w:r w:rsidRPr="00742FF0">
        <w:rPr>
          <w:rFonts w:ascii="Times New Roman" w:hAnsi="Times New Roman" w:cs="Times New Roman"/>
          <w:sz w:val="24"/>
          <w:szCs w:val="24"/>
        </w:rPr>
        <w:t>.</w:t>
      </w:r>
    </w:p>
    <w:p w14:paraId="0EC624EC" w14:textId="77777777" w:rsidR="005B6360" w:rsidRPr="000E4D10" w:rsidRDefault="005B6360" w:rsidP="006403BB">
      <w:pPr>
        <w:ind w:left="550" w:hanging="550"/>
        <w:rPr>
          <w:rFonts w:ascii="Times New Roman" w:hAnsi="Times New Roman" w:cs="Times New Roman"/>
          <w:b/>
          <w:bCs/>
          <w:sz w:val="24"/>
          <w:szCs w:val="24"/>
        </w:rPr>
      </w:pPr>
      <w:r w:rsidRPr="000E4D10">
        <w:rPr>
          <w:rFonts w:ascii="Times New Roman" w:hAnsi="Times New Roman" w:cs="Times New Roman"/>
          <w:b/>
          <w:bCs/>
          <w:sz w:val="24"/>
          <w:szCs w:val="24"/>
        </w:rPr>
        <w:t xml:space="preserve">Item [11] – </w:t>
      </w:r>
      <w:proofErr w:type="spellStart"/>
      <w:r w:rsidRPr="000E4D10">
        <w:rPr>
          <w:rFonts w:ascii="Times New Roman" w:hAnsi="Times New Roman" w:cs="Times New Roman"/>
          <w:b/>
          <w:bCs/>
          <w:sz w:val="24"/>
          <w:szCs w:val="24"/>
        </w:rPr>
        <w:t>Subregulations</w:t>
      </w:r>
      <w:proofErr w:type="spellEnd"/>
      <w:r w:rsidRPr="000E4D10">
        <w:rPr>
          <w:rFonts w:ascii="Times New Roman" w:hAnsi="Times New Roman" w:cs="Times New Roman"/>
          <w:b/>
          <w:bCs/>
          <w:sz w:val="24"/>
          <w:szCs w:val="24"/>
        </w:rPr>
        <w:t xml:space="preserve"> 322(2) and (3)</w:t>
      </w:r>
    </w:p>
    <w:p w14:paraId="417AD891" w14:textId="77777777" w:rsidR="007E6F27" w:rsidRDefault="007E6F27" w:rsidP="006403BB">
      <w:pPr>
        <w:pStyle w:val="ListParagraph"/>
        <w:numPr>
          <w:ilvl w:val="0"/>
          <w:numId w:val="1"/>
        </w:numPr>
        <w:ind w:left="550" w:hanging="550"/>
        <w:rPr>
          <w:rFonts w:ascii="Times New Roman" w:hAnsi="Times New Roman" w:cs="Times New Roman"/>
          <w:sz w:val="24"/>
          <w:szCs w:val="24"/>
        </w:rPr>
      </w:pPr>
      <w:r w:rsidRPr="007E6F27">
        <w:rPr>
          <w:rFonts w:ascii="Times New Roman" w:hAnsi="Times New Roman" w:cs="Times New Roman"/>
          <w:sz w:val="24"/>
          <w:szCs w:val="24"/>
        </w:rPr>
        <w:t xml:space="preserve">Regulation 322 of the Principal Regulations deals with extinguishing agent handling licences. </w:t>
      </w:r>
      <w:proofErr w:type="spellStart"/>
      <w:r w:rsidRPr="007E6F27">
        <w:rPr>
          <w:rFonts w:ascii="Times New Roman" w:hAnsi="Times New Roman" w:cs="Times New Roman"/>
          <w:sz w:val="24"/>
          <w:szCs w:val="24"/>
        </w:rPr>
        <w:t>Subregulation</w:t>
      </w:r>
      <w:proofErr w:type="spellEnd"/>
      <w:r w:rsidRPr="007E6F27">
        <w:rPr>
          <w:rFonts w:ascii="Times New Roman" w:hAnsi="Times New Roman" w:cs="Times New Roman"/>
          <w:sz w:val="24"/>
          <w:szCs w:val="24"/>
        </w:rPr>
        <w:t xml:space="preserve"> 322(1) provides that a relevant authority may, on application, grant to a person an extinguishing agent handling licence mentioned in column 1 of an item in Table 322 (covering the different kinds of extinguishing agent handling licences), entitling the person to engage in the work described in column 2 of the item.</w:t>
      </w:r>
    </w:p>
    <w:p w14:paraId="1F010BE9" w14:textId="77777777" w:rsidR="007E6F27" w:rsidRPr="007E6F27" w:rsidRDefault="007E6F27" w:rsidP="006403BB">
      <w:pPr>
        <w:pStyle w:val="ListParagraph"/>
        <w:ind w:left="550" w:hanging="550"/>
        <w:rPr>
          <w:rFonts w:ascii="Times New Roman" w:hAnsi="Times New Roman" w:cs="Times New Roman"/>
          <w:sz w:val="24"/>
          <w:szCs w:val="24"/>
        </w:rPr>
      </w:pPr>
    </w:p>
    <w:p w14:paraId="60748C67" w14:textId="6D8E5117" w:rsidR="007E6F27" w:rsidRPr="007E6F27" w:rsidRDefault="007E6F27" w:rsidP="006403BB">
      <w:pPr>
        <w:pStyle w:val="ListParagraph"/>
        <w:numPr>
          <w:ilvl w:val="0"/>
          <w:numId w:val="1"/>
        </w:numPr>
        <w:ind w:left="550" w:hanging="550"/>
        <w:rPr>
          <w:rFonts w:ascii="Times New Roman" w:hAnsi="Times New Roman" w:cs="Times New Roman"/>
          <w:sz w:val="24"/>
          <w:szCs w:val="24"/>
        </w:rPr>
      </w:pPr>
      <w:proofErr w:type="spellStart"/>
      <w:r w:rsidRPr="007E6F27">
        <w:rPr>
          <w:rFonts w:ascii="Times New Roman" w:hAnsi="Times New Roman" w:cs="Times New Roman"/>
          <w:sz w:val="24"/>
          <w:szCs w:val="24"/>
        </w:rPr>
        <w:t>Subregulations</w:t>
      </w:r>
      <w:proofErr w:type="spellEnd"/>
      <w:r w:rsidRPr="007E6F27">
        <w:rPr>
          <w:rFonts w:ascii="Times New Roman" w:hAnsi="Times New Roman" w:cs="Times New Roman"/>
          <w:sz w:val="24"/>
          <w:szCs w:val="24"/>
        </w:rPr>
        <w:t xml:space="preserve"> 322(2) and (3) set out the criteria of which the relevant authority must be satisfied to grant an extinguishing agent handling licence to a person.</w:t>
      </w:r>
    </w:p>
    <w:p w14:paraId="62EEEC99" w14:textId="77777777" w:rsidR="007E6F27" w:rsidRDefault="007E6F27" w:rsidP="006403BB">
      <w:pPr>
        <w:pStyle w:val="ListParagraph"/>
        <w:ind w:left="550" w:hanging="550"/>
        <w:rPr>
          <w:rFonts w:ascii="Times New Roman" w:hAnsi="Times New Roman" w:cs="Times New Roman"/>
          <w:sz w:val="24"/>
          <w:szCs w:val="24"/>
        </w:rPr>
      </w:pPr>
    </w:p>
    <w:p w14:paraId="5957EF5C" w14:textId="4CA195BF" w:rsidR="007E6F27" w:rsidRPr="007E6F27" w:rsidRDefault="007E6F27" w:rsidP="006403BB">
      <w:pPr>
        <w:pStyle w:val="ListParagraph"/>
        <w:numPr>
          <w:ilvl w:val="0"/>
          <w:numId w:val="1"/>
        </w:numPr>
        <w:ind w:left="550" w:hanging="550"/>
        <w:rPr>
          <w:rFonts w:ascii="Times New Roman" w:hAnsi="Times New Roman" w:cs="Times New Roman"/>
          <w:sz w:val="24"/>
          <w:szCs w:val="24"/>
        </w:rPr>
      </w:pPr>
      <w:r w:rsidRPr="007E6F27">
        <w:rPr>
          <w:rFonts w:ascii="Times New Roman" w:hAnsi="Times New Roman" w:cs="Times New Roman"/>
          <w:sz w:val="24"/>
          <w:szCs w:val="24"/>
        </w:rPr>
        <w:t xml:space="preserve">Item 11 of Schedule 3 to the </w:t>
      </w:r>
      <w:r>
        <w:rPr>
          <w:rFonts w:ascii="Times New Roman" w:hAnsi="Times New Roman" w:cs="Times New Roman"/>
          <w:sz w:val="24"/>
          <w:szCs w:val="24"/>
        </w:rPr>
        <w:t>Amendment</w:t>
      </w:r>
      <w:r w:rsidRPr="007E6F27">
        <w:rPr>
          <w:rFonts w:ascii="Times New Roman" w:hAnsi="Times New Roman" w:cs="Times New Roman"/>
          <w:sz w:val="24"/>
          <w:szCs w:val="24"/>
        </w:rPr>
        <w:t xml:space="preserve"> Regulations amend</w:t>
      </w:r>
      <w:r>
        <w:rPr>
          <w:rFonts w:ascii="Times New Roman" w:hAnsi="Times New Roman" w:cs="Times New Roman"/>
          <w:sz w:val="24"/>
          <w:szCs w:val="24"/>
        </w:rPr>
        <w:t>s</w:t>
      </w:r>
      <w:r w:rsidRPr="007E6F27">
        <w:rPr>
          <w:rFonts w:ascii="Times New Roman" w:hAnsi="Times New Roman" w:cs="Times New Roman"/>
          <w:sz w:val="24"/>
          <w:szCs w:val="24"/>
        </w:rPr>
        <w:t xml:space="preserve"> existing regulation 322 of the Principal Regulations to repeal </w:t>
      </w:r>
      <w:proofErr w:type="spellStart"/>
      <w:r w:rsidRPr="007E6F27">
        <w:rPr>
          <w:rFonts w:ascii="Times New Roman" w:hAnsi="Times New Roman" w:cs="Times New Roman"/>
          <w:sz w:val="24"/>
          <w:szCs w:val="24"/>
        </w:rPr>
        <w:t>subregulations</w:t>
      </w:r>
      <w:proofErr w:type="spellEnd"/>
      <w:r w:rsidRPr="007E6F27">
        <w:rPr>
          <w:rFonts w:ascii="Times New Roman" w:hAnsi="Times New Roman" w:cs="Times New Roman"/>
          <w:sz w:val="24"/>
          <w:szCs w:val="24"/>
        </w:rPr>
        <w:t xml:space="preserve"> 322(2) and (3) and substitute new </w:t>
      </w:r>
      <w:proofErr w:type="spellStart"/>
      <w:r w:rsidRPr="007E6F27">
        <w:rPr>
          <w:rFonts w:ascii="Times New Roman" w:hAnsi="Times New Roman" w:cs="Times New Roman"/>
          <w:sz w:val="24"/>
          <w:szCs w:val="24"/>
        </w:rPr>
        <w:t>subregulations</w:t>
      </w:r>
      <w:proofErr w:type="spellEnd"/>
      <w:r w:rsidRPr="007E6F27">
        <w:rPr>
          <w:rFonts w:ascii="Times New Roman" w:hAnsi="Times New Roman" w:cs="Times New Roman"/>
          <w:sz w:val="24"/>
          <w:szCs w:val="24"/>
        </w:rPr>
        <w:t xml:space="preserve"> 322(2) and (3).</w:t>
      </w:r>
    </w:p>
    <w:p w14:paraId="2AD6E1E5" w14:textId="77777777" w:rsidR="00DC3B0A" w:rsidRDefault="00DC3B0A" w:rsidP="006403BB">
      <w:pPr>
        <w:pStyle w:val="ListParagraph"/>
        <w:ind w:left="550" w:hanging="550"/>
        <w:rPr>
          <w:rFonts w:ascii="Times New Roman" w:hAnsi="Times New Roman" w:cs="Times New Roman"/>
          <w:sz w:val="24"/>
          <w:szCs w:val="24"/>
        </w:rPr>
      </w:pPr>
    </w:p>
    <w:p w14:paraId="7A6D6145" w14:textId="77777777" w:rsidR="00DC3B0A" w:rsidRDefault="007E6F27" w:rsidP="006403BB">
      <w:pPr>
        <w:pStyle w:val="ListParagraph"/>
        <w:numPr>
          <w:ilvl w:val="0"/>
          <w:numId w:val="1"/>
        </w:numPr>
        <w:ind w:left="550" w:hanging="550"/>
        <w:rPr>
          <w:rFonts w:ascii="Times New Roman" w:hAnsi="Times New Roman" w:cs="Times New Roman"/>
          <w:sz w:val="24"/>
          <w:szCs w:val="24"/>
        </w:rPr>
      </w:pPr>
      <w:r w:rsidRPr="007E6F27">
        <w:rPr>
          <w:rFonts w:ascii="Times New Roman" w:hAnsi="Times New Roman" w:cs="Times New Roman"/>
          <w:sz w:val="24"/>
          <w:szCs w:val="24"/>
        </w:rPr>
        <w:t xml:space="preserve">New </w:t>
      </w:r>
      <w:proofErr w:type="spellStart"/>
      <w:r w:rsidRPr="007E6F27">
        <w:rPr>
          <w:rFonts w:ascii="Times New Roman" w:hAnsi="Times New Roman" w:cs="Times New Roman"/>
          <w:sz w:val="24"/>
          <w:szCs w:val="24"/>
        </w:rPr>
        <w:t>subregulation</w:t>
      </w:r>
      <w:proofErr w:type="spellEnd"/>
      <w:r w:rsidRPr="007E6F27">
        <w:rPr>
          <w:rFonts w:ascii="Times New Roman" w:hAnsi="Times New Roman" w:cs="Times New Roman"/>
          <w:sz w:val="24"/>
          <w:szCs w:val="24"/>
        </w:rPr>
        <w:t xml:space="preserve"> 322(2) </w:t>
      </w:r>
      <w:r w:rsidR="00DC3B0A">
        <w:rPr>
          <w:rFonts w:ascii="Times New Roman" w:hAnsi="Times New Roman" w:cs="Times New Roman"/>
          <w:sz w:val="24"/>
          <w:szCs w:val="24"/>
        </w:rPr>
        <w:t xml:space="preserve">has </w:t>
      </w:r>
      <w:r w:rsidRPr="007E6F27">
        <w:rPr>
          <w:rFonts w:ascii="Times New Roman" w:hAnsi="Times New Roman" w:cs="Times New Roman"/>
          <w:sz w:val="24"/>
          <w:szCs w:val="24"/>
        </w:rPr>
        <w:t>the effect that the relevant authority can only grant an extinguishing agent handling licence to a person if satisfied that:</w:t>
      </w:r>
    </w:p>
    <w:p w14:paraId="513987FB" w14:textId="77777777" w:rsidR="00DC3B0A" w:rsidRPr="00DC3B0A" w:rsidRDefault="00DC3B0A" w:rsidP="006403BB">
      <w:pPr>
        <w:pStyle w:val="ListParagraph"/>
        <w:ind w:left="550" w:hanging="550"/>
        <w:rPr>
          <w:rFonts w:ascii="Times New Roman" w:hAnsi="Times New Roman" w:cs="Times New Roman"/>
          <w:sz w:val="24"/>
          <w:szCs w:val="24"/>
        </w:rPr>
      </w:pPr>
    </w:p>
    <w:p w14:paraId="4C8D41D4" w14:textId="70AEBBF4" w:rsidR="007E6F27" w:rsidRPr="00DC3B0A" w:rsidRDefault="007E6F27" w:rsidP="00447FFB">
      <w:pPr>
        <w:pStyle w:val="ListParagraph"/>
        <w:numPr>
          <w:ilvl w:val="1"/>
          <w:numId w:val="1"/>
        </w:numPr>
        <w:ind w:left="1270" w:hanging="550"/>
        <w:rPr>
          <w:rFonts w:ascii="Times New Roman" w:hAnsi="Times New Roman" w:cs="Times New Roman"/>
          <w:sz w:val="24"/>
          <w:szCs w:val="24"/>
        </w:rPr>
      </w:pPr>
      <w:r w:rsidRPr="00DC3B0A">
        <w:rPr>
          <w:rFonts w:ascii="Times New Roman" w:hAnsi="Times New Roman" w:cs="Times New Roman"/>
          <w:sz w:val="24"/>
          <w:szCs w:val="24"/>
        </w:rPr>
        <w:t xml:space="preserve">the person has satisfied the requirements of </w:t>
      </w:r>
      <w:proofErr w:type="gramStart"/>
      <w:r w:rsidRPr="00DC3B0A">
        <w:rPr>
          <w:rFonts w:ascii="Times New Roman" w:hAnsi="Times New Roman" w:cs="Times New Roman"/>
          <w:sz w:val="24"/>
          <w:szCs w:val="24"/>
        </w:rPr>
        <w:t>all of</w:t>
      </w:r>
      <w:proofErr w:type="gramEnd"/>
      <w:r w:rsidRPr="00DC3B0A">
        <w:rPr>
          <w:rFonts w:ascii="Times New Roman" w:hAnsi="Times New Roman" w:cs="Times New Roman"/>
          <w:sz w:val="24"/>
          <w:szCs w:val="24"/>
        </w:rPr>
        <w:t xml:space="preserve"> the units of competency determined by the Minister under </w:t>
      </w:r>
      <w:proofErr w:type="spellStart"/>
      <w:r w:rsidRPr="00DC3B0A">
        <w:rPr>
          <w:rFonts w:ascii="Times New Roman" w:hAnsi="Times New Roman" w:cs="Times New Roman"/>
          <w:sz w:val="24"/>
          <w:szCs w:val="24"/>
        </w:rPr>
        <w:t>subregulation</w:t>
      </w:r>
      <w:proofErr w:type="spellEnd"/>
      <w:r w:rsidRPr="00DC3B0A">
        <w:rPr>
          <w:rFonts w:ascii="Times New Roman" w:hAnsi="Times New Roman" w:cs="Times New Roman"/>
          <w:sz w:val="24"/>
          <w:szCs w:val="24"/>
        </w:rPr>
        <w:t xml:space="preserve"> (3) for the licence; and</w:t>
      </w:r>
    </w:p>
    <w:p w14:paraId="62233808" w14:textId="77777777" w:rsidR="007E6F27" w:rsidRPr="007E6F27" w:rsidRDefault="007E6F27" w:rsidP="00447FFB">
      <w:pPr>
        <w:pStyle w:val="ListParagraph"/>
        <w:ind w:left="1270" w:hanging="550"/>
        <w:rPr>
          <w:rFonts w:ascii="Times New Roman" w:hAnsi="Times New Roman" w:cs="Times New Roman"/>
          <w:sz w:val="24"/>
          <w:szCs w:val="24"/>
        </w:rPr>
      </w:pPr>
    </w:p>
    <w:p w14:paraId="7C2978D3" w14:textId="77777777" w:rsidR="007E6F27" w:rsidRPr="007E6F27" w:rsidRDefault="007E6F27" w:rsidP="00447FFB">
      <w:pPr>
        <w:pStyle w:val="ListParagraph"/>
        <w:numPr>
          <w:ilvl w:val="1"/>
          <w:numId w:val="1"/>
        </w:numPr>
        <w:ind w:left="1270" w:hanging="550"/>
        <w:rPr>
          <w:rFonts w:ascii="Times New Roman" w:hAnsi="Times New Roman" w:cs="Times New Roman"/>
          <w:sz w:val="24"/>
          <w:szCs w:val="24"/>
        </w:rPr>
      </w:pPr>
      <w:r w:rsidRPr="007E6F27">
        <w:rPr>
          <w:rFonts w:ascii="Times New Roman" w:hAnsi="Times New Roman" w:cs="Times New Roman"/>
          <w:sz w:val="24"/>
          <w:szCs w:val="24"/>
        </w:rPr>
        <w:t>when the requirements of each unit of competency are first satisfied by the person, both:</w:t>
      </w:r>
    </w:p>
    <w:p w14:paraId="5E0D2266" w14:textId="77777777" w:rsidR="007E6F27" w:rsidRPr="007E6F27" w:rsidRDefault="007E6F27" w:rsidP="00447FFB">
      <w:pPr>
        <w:pStyle w:val="ListParagraph"/>
        <w:ind w:left="1270" w:hanging="550"/>
        <w:rPr>
          <w:rFonts w:ascii="Times New Roman" w:hAnsi="Times New Roman" w:cs="Times New Roman"/>
          <w:sz w:val="24"/>
          <w:szCs w:val="24"/>
        </w:rPr>
      </w:pPr>
    </w:p>
    <w:p w14:paraId="38ED84B0" w14:textId="77777777" w:rsidR="007E6F27" w:rsidRPr="007E6F27" w:rsidRDefault="007E6F27" w:rsidP="00447FFB">
      <w:pPr>
        <w:pStyle w:val="ListParagraph"/>
        <w:numPr>
          <w:ilvl w:val="2"/>
          <w:numId w:val="1"/>
        </w:numPr>
        <w:ind w:left="1990" w:hanging="550"/>
        <w:rPr>
          <w:rFonts w:ascii="Times New Roman" w:hAnsi="Times New Roman" w:cs="Times New Roman"/>
          <w:sz w:val="24"/>
          <w:szCs w:val="24"/>
        </w:rPr>
      </w:pPr>
      <w:r w:rsidRPr="007E6F27">
        <w:rPr>
          <w:rFonts w:ascii="Times New Roman" w:hAnsi="Times New Roman" w:cs="Times New Roman"/>
          <w:sz w:val="24"/>
          <w:szCs w:val="24"/>
        </w:rPr>
        <w:t xml:space="preserve">the unit of competency is entered on the National Register (within the meaning of the </w:t>
      </w:r>
      <w:r w:rsidRPr="00DC3B0A">
        <w:rPr>
          <w:rFonts w:ascii="Times New Roman" w:hAnsi="Times New Roman" w:cs="Times New Roman"/>
          <w:i/>
          <w:iCs/>
          <w:sz w:val="24"/>
          <w:szCs w:val="24"/>
        </w:rPr>
        <w:t>National Vocational Education and Training Regulator Act 2011</w:t>
      </w:r>
      <w:r w:rsidRPr="007E6F27">
        <w:rPr>
          <w:rFonts w:ascii="Times New Roman" w:hAnsi="Times New Roman" w:cs="Times New Roman"/>
          <w:sz w:val="24"/>
          <w:szCs w:val="24"/>
        </w:rPr>
        <w:t>); and</w:t>
      </w:r>
    </w:p>
    <w:p w14:paraId="0B08216B" w14:textId="77777777" w:rsidR="007E6F27" w:rsidRPr="007E6F27" w:rsidRDefault="007E6F27" w:rsidP="00447FFB">
      <w:pPr>
        <w:pStyle w:val="ListParagraph"/>
        <w:ind w:left="1990" w:hanging="550"/>
        <w:rPr>
          <w:rFonts w:ascii="Times New Roman" w:hAnsi="Times New Roman" w:cs="Times New Roman"/>
          <w:sz w:val="24"/>
          <w:szCs w:val="24"/>
        </w:rPr>
      </w:pPr>
    </w:p>
    <w:p w14:paraId="51F6B24E" w14:textId="77777777" w:rsidR="007E6F27" w:rsidRPr="007E6F27" w:rsidRDefault="007E6F27" w:rsidP="00447FFB">
      <w:pPr>
        <w:pStyle w:val="ListParagraph"/>
        <w:numPr>
          <w:ilvl w:val="2"/>
          <w:numId w:val="1"/>
        </w:numPr>
        <w:ind w:left="1990" w:hanging="550"/>
        <w:rPr>
          <w:rFonts w:ascii="Times New Roman" w:hAnsi="Times New Roman" w:cs="Times New Roman"/>
          <w:sz w:val="24"/>
          <w:szCs w:val="24"/>
        </w:rPr>
      </w:pPr>
      <w:r w:rsidRPr="007E6F27">
        <w:rPr>
          <w:rFonts w:ascii="Times New Roman" w:hAnsi="Times New Roman" w:cs="Times New Roman"/>
          <w:sz w:val="24"/>
          <w:szCs w:val="24"/>
        </w:rPr>
        <w:t>the registration of the unit of competency on the National Register has not been cancelled.</w:t>
      </w:r>
    </w:p>
    <w:p w14:paraId="38F80191" w14:textId="77777777" w:rsidR="00DC3B0A" w:rsidRDefault="00DC3B0A" w:rsidP="006403BB">
      <w:pPr>
        <w:pStyle w:val="ListParagraph"/>
        <w:ind w:left="550" w:hanging="550"/>
        <w:rPr>
          <w:rFonts w:ascii="Times New Roman" w:hAnsi="Times New Roman" w:cs="Times New Roman"/>
          <w:sz w:val="24"/>
          <w:szCs w:val="24"/>
        </w:rPr>
      </w:pPr>
    </w:p>
    <w:p w14:paraId="0023292A" w14:textId="1E29ACB6" w:rsidR="007E6F27" w:rsidRPr="007E6F27" w:rsidRDefault="007E6F27" w:rsidP="006403BB">
      <w:pPr>
        <w:pStyle w:val="ListParagraph"/>
        <w:numPr>
          <w:ilvl w:val="0"/>
          <w:numId w:val="1"/>
        </w:numPr>
        <w:ind w:left="550" w:hanging="550"/>
        <w:rPr>
          <w:rFonts w:ascii="Times New Roman" w:hAnsi="Times New Roman" w:cs="Times New Roman"/>
          <w:sz w:val="24"/>
          <w:szCs w:val="24"/>
        </w:rPr>
      </w:pPr>
      <w:r w:rsidRPr="007E6F27">
        <w:rPr>
          <w:rFonts w:ascii="Times New Roman" w:hAnsi="Times New Roman" w:cs="Times New Roman"/>
          <w:sz w:val="24"/>
          <w:szCs w:val="24"/>
        </w:rPr>
        <w:t xml:space="preserve">New </w:t>
      </w:r>
      <w:proofErr w:type="spellStart"/>
      <w:r w:rsidRPr="007E6F27">
        <w:rPr>
          <w:rFonts w:ascii="Times New Roman" w:hAnsi="Times New Roman" w:cs="Times New Roman"/>
          <w:sz w:val="24"/>
          <w:szCs w:val="24"/>
        </w:rPr>
        <w:t>subregulation</w:t>
      </w:r>
      <w:proofErr w:type="spellEnd"/>
      <w:r w:rsidRPr="007E6F27">
        <w:rPr>
          <w:rFonts w:ascii="Times New Roman" w:hAnsi="Times New Roman" w:cs="Times New Roman"/>
          <w:sz w:val="24"/>
          <w:szCs w:val="24"/>
        </w:rPr>
        <w:t xml:space="preserve"> 322(3) empower</w:t>
      </w:r>
      <w:r w:rsidR="00DC3B0A">
        <w:rPr>
          <w:rFonts w:ascii="Times New Roman" w:hAnsi="Times New Roman" w:cs="Times New Roman"/>
          <w:sz w:val="24"/>
          <w:szCs w:val="24"/>
        </w:rPr>
        <w:t>s</w:t>
      </w:r>
      <w:r w:rsidRPr="007E6F27">
        <w:rPr>
          <w:rFonts w:ascii="Times New Roman" w:hAnsi="Times New Roman" w:cs="Times New Roman"/>
          <w:sz w:val="24"/>
          <w:szCs w:val="24"/>
        </w:rPr>
        <w:t xml:space="preserve"> the Minister to, by legislative instrument, determine units of competency required for a licence mentioned in column 1 of an item in Table 322 (covering the different kinds of extinguishing agent handling licences). </w:t>
      </w:r>
    </w:p>
    <w:p w14:paraId="3291A902" w14:textId="77777777" w:rsidR="00DC3B0A" w:rsidRDefault="00DC3B0A" w:rsidP="006403BB">
      <w:pPr>
        <w:pStyle w:val="ListParagraph"/>
        <w:ind w:left="550" w:hanging="550"/>
        <w:rPr>
          <w:rFonts w:ascii="Times New Roman" w:hAnsi="Times New Roman" w:cs="Times New Roman"/>
          <w:sz w:val="24"/>
          <w:szCs w:val="24"/>
        </w:rPr>
      </w:pPr>
    </w:p>
    <w:p w14:paraId="5FEEE707" w14:textId="3FD391EB" w:rsidR="007E6F27" w:rsidRPr="007E6F27" w:rsidRDefault="007E6F27" w:rsidP="006403BB">
      <w:pPr>
        <w:pStyle w:val="ListParagraph"/>
        <w:numPr>
          <w:ilvl w:val="0"/>
          <w:numId w:val="1"/>
        </w:numPr>
        <w:ind w:left="550" w:hanging="550"/>
        <w:rPr>
          <w:rFonts w:ascii="Times New Roman" w:hAnsi="Times New Roman" w:cs="Times New Roman"/>
          <w:sz w:val="24"/>
          <w:szCs w:val="24"/>
        </w:rPr>
      </w:pPr>
      <w:r w:rsidRPr="007E6F27">
        <w:rPr>
          <w:rFonts w:ascii="Times New Roman" w:hAnsi="Times New Roman" w:cs="Times New Roman"/>
          <w:sz w:val="24"/>
          <w:szCs w:val="24"/>
        </w:rPr>
        <w:t xml:space="preserve">The purpose of new </w:t>
      </w:r>
      <w:proofErr w:type="spellStart"/>
      <w:r w:rsidRPr="007E6F27">
        <w:rPr>
          <w:rFonts w:ascii="Times New Roman" w:hAnsi="Times New Roman" w:cs="Times New Roman"/>
          <w:sz w:val="24"/>
          <w:szCs w:val="24"/>
        </w:rPr>
        <w:t>subregulation</w:t>
      </w:r>
      <w:proofErr w:type="spellEnd"/>
      <w:r w:rsidRPr="007E6F27">
        <w:rPr>
          <w:rFonts w:ascii="Times New Roman" w:hAnsi="Times New Roman" w:cs="Times New Roman"/>
          <w:sz w:val="24"/>
          <w:szCs w:val="24"/>
        </w:rPr>
        <w:t xml:space="preserve"> 322(2) is to make it clear that the relevant units of competency for an extinguishing agent handling licence will now be found in a legislative instrument made by the Minister under new </w:t>
      </w:r>
      <w:proofErr w:type="spellStart"/>
      <w:r w:rsidRPr="007E6F27">
        <w:rPr>
          <w:rFonts w:ascii="Times New Roman" w:hAnsi="Times New Roman" w:cs="Times New Roman"/>
          <w:sz w:val="24"/>
          <w:szCs w:val="24"/>
        </w:rPr>
        <w:t>subregulation</w:t>
      </w:r>
      <w:proofErr w:type="spellEnd"/>
      <w:r w:rsidRPr="007E6F27">
        <w:rPr>
          <w:rFonts w:ascii="Times New Roman" w:hAnsi="Times New Roman" w:cs="Times New Roman"/>
          <w:sz w:val="24"/>
          <w:szCs w:val="24"/>
        </w:rPr>
        <w:t xml:space="preserve"> 322(3), rather than in the Principal Regulations themselves. </w:t>
      </w:r>
    </w:p>
    <w:p w14:paraId="3423B437" w14:textId="77777777" w:rsidR="00DC3B0A" w:rsidRDefault="00DC3B0A" w:rsidP="006403BB">
      <w:pPr>
        <w:pStyle w:val="ListParagraph"/>
        <w:ind w:left="550" w:hanging="550"/>
        <w:rPr>
          <w:rFonts w:ascii="Times New Roman" w:hAnsi="Times New Roman" w:cs="Times New Roman"/>
          <w:sz w:val="24"/>
          <w:szCs w:val="24"/>
        </w:rPr>
      </w:pPr>
    </w:p>
    <w:p w14:paraId="6B21EF47" w14:textId="19B0B949" w:rsidR="007E6F27" w:rsidRPr="007E6F27" w:rsidRDefault="007E6F27" w:rsidP="006403BB">
      <w:pPr>
        <w:pStyle w:val="ListParagraph"/>
        <w:numPr>
          <w:ilvl w:val="0"/>
          <w:numId w:val="1"/>
        </w:numPr>
        <w:ind w:left="550" w:hanging="550"/>
        <w:rPr>
          <w:rFonts w:ascii="Times New Roman" w:hAnsi="Times New Roman" w:cs="Times New Roman"/>
          <w:sz w:val="24"/>
          <w:szCs w:val="24"/>
        </w:rPr>
      </w:pPr>
      <w:r w:rsidRPr="007E6F27">
        <w:rPr>
          <w:rFonts w:ascii="Times New Roman" w:hAnsi="Times New Roman" w:cs="Times New Roman"/>
          <w:sz w:val="24"/>
          <w:szCs w:val="24"/>
        </w:rPr>
        <w:t xml:space="preserve">New </w:t>
      </w:r>
      <w:proofErr w:type="spellStart"/>
      <w:r w:rsidRPr="007E6F27">
        <w:rPr>
          <w:rFonts w:ascii="Times New Roman" w:hAnsi="Times New Roman" w:cs="Times New Roman"/>
          <w:sz w:val="24"/>
          <w:szCs w:val="24"/>
        </w:rPr>
        <w:t>subregulation</w:t>
      </w:r>
      <w:proofErr w:type="spellEnd"/>
      <w:r w:rsidRPr="007E6F27">
        <w:rPr>
          <w:rFonts w:ascii="Times New Roman" w:hAnsi="Times New Roman" w:cs="Times New Roman"/>
          <w:sz w:val="24"/>
          <w:szCs w:val="24"/>
        </w:rPr>
        <w:t xml:space="preserve"> 322(3) is </w:t>
      </w:r>
      <w:r w:rsidR="00DC3B0A">
        <w:rPr>
          <w:rFonts w:ascii="Times New Roman" w:hAnsi="Times New Roman" w:cs="Times New Roman"/>
          <w:sz w:val="24"/>
          <w:szCs w:val="24"/>
        </w:rPr>
        <w:t>made</w:t>
      </w:r>
      <w:r w:rsidRPr="007E6F27">
        <w:rPr>
          <w:rFonts w:ascii="Times New Roman" w:hAnsi="Times New Roman" w:cs="Times New Roman"/>
          <w:sz w:val="24"/>
          <w:szCs w:val="24"/>
        </w:rPr>
        <w:t xml:space="preserve"> in reliance on subsection 45</w:t>
      </w:r>
      <w:proofErr w:type="gramStart"/>
      <w:r w:rsidRPr="007E6F27">
        <w:rPr>
          <w:rFonts w:ascii="Times New Roman" w:hAnsi="Times New Roman" w:cs="Times New Roman"/>
          <w:sz w:val="24"/>
          <w:szCs w:val="24"/>
        </w:rPr>
        <w:t>A(</w:t>
      </w:r>
      <w:proofErr w:type="gramEnd"/>
      <w:r w:rsidRPr="007E6F27">
        <w:rPr>
          <w:rFonts w:ascii="Times New Roman" w:hAnsi="Times New Roman" w:cs="Times New Roman"/>
          <w:sz w:val="24"/>
          <w:szCs w:val="24"/>
        </w:rPr>
        <w:t>3) of the Act, which provides that the regulations may make provision for regulating something by providing for it, or anything relating to it, to be determined by the Minister, including by legislative instrument. The purpose of including the relevant units of competency in a legislative instrument, rather than the regulations, is to ensure the list of units of competency can be more easily and quickly updated, as appropriate, to align with changing technologies.</w:t>
      </w:r>
    </w:p>
    <w:p w14:paraId="24876FD0" w14:textId="77777777" w:rsidR="00DC3B0A" w:rsidRDefault="00DC3B0A" w:rsidP="006403BB">
      <w:pPr>
        <w:pStyle w:val="ListParagraph"/>
        <w:ind w:left="550" w:hanging="550"/>
        <w:rPr>
          <w:rFonts w:ascii="Times New Roman" w:hAnsi="Times New Roman" w:cs="Times New Roman"/>
          <w:sz w:val="24"/>
          <w:szCs w:val="24"/>
        </w:rPr>
      </w:pPr>
    </w:p>
    <w:p w14:paraId="6283340B" w14:textId="2A578320" w:rsidR="005B6360" w:rsidRPr="00DC3B0A" w:rsidRDefault="007E6F27" w:rsidP="006403BB">
      <w:pPr>
        <w:pStyle w:val="ListParagraph"/>
        <w:numPr>
          <w:ilvl w:val="0"/>
          <w:numId w:val="1"/>
        </w:numPr>
        <w:ind w:left="550" w:hanging="550"/>
        <w:rPr>
          <w:rFonts w:ascii="Times New Roman" w:hAnsi="Times New Roman" w:cs="Times New Roman"/>
          <w:sz w:val="24"/>
          <w:szCs w:val="24"/>
        </w:rPr>
      </w:pPr>
      <w:r w:rsidRPr="007E6F27">
        <w:rPr>
          <w:rFonts w:ascii="Times New Roman" w:hAnsi="Times New Roman" w:cs="Times New Roman"/>
          <w:sz w:val="24"/>
          <w:szCs w:val="24"/>
        </w:rPr>
        <w:t xml:space="preserve">This amendment </w:t>
      </w:r>
      <w:r w:rsidR="00DC3B0A">
        <w:rPr>
          <w:rFonts w:ascii="Times New Roman" w:hAnsi="Times New Roman" w:cs="Times New Roman"/>
          <w:sz w:val="24"/>
          <w:szCs w:val="24"/>
        </w:rPr>
        <w:t>does</w:t>
      </w:r>
      <w:r w:rsidRPr="007E6F27">
        <w:rPr>
          <w:rFonts w:ascii="Times New Roman" w:hAnsi="Times New Roman" w:cs="Times New Roman"/>
          <w:sz w:val="24"/>
          <w:szCs w:val="24"/>
        </w:rPr>
        <w:t xml:space="preserve"> not, of itself, result in any substantive change in the units of competency that are relevant to extinguishing agent handling </w:t>
      </w:r>
      <w:proofErr w:type="gramStart"/>
      <w:r w:rsidRPr="007E6F27">
        <w:rPr>
          <w:rFonts w:ascii="Times New Roman" w:hAnsi="Times New Roman" w:cs="Times New Roman"/>
          <w:sz w:val="24"/>
          <w:szCs w:val="24"/>
        </w:rPr>
        <w:t>licences;</w:t>
      </w:r>
      <w:proofErr w:type="gramEnd"/>
      <w:r w:rsidRPr="007E6F27">
        <w:rPr>
          <w:rFonts w:ascii="Times New Roman" w:hAnsi="Times New Roman" w:cs="Times New Roman"/>
          <w:sz w:val="24"/>
          <w:szCs w:val="24"/>
        </w:rPr>
        <w:t xml:space="preserve"> only to the location of those units of competency.</w:t>
      </w:r>
    </w:p>
    <w:p w14:paraId="5E7080AE" w14:textId="77777777" w:rsidR="005B6360" w:rsidRPr="00DF4BFE" w:rsidRDefault="005B6360" w:rsidP="006403BB">
      <w:pPr>
        <w:ind w:left="550" w:hanging="550"/>
        <w:rPr>
          <w:rFonts w:ascii="Times New Roman" w:hAnsi="Times New Roman" w:cs="Times New Roman"/>
          <w:b/>
          <w:bCs/>
          <w:sz w:val="24"/>
          <w:szCs w:val="24"/>
        </w:rPr>
      </w:pPr>
      <w:r w:rsidRPr="00DF4BFE">
        <w:rPr>
          <w:rFonts w:ascii="Times New Roman" w:hAnsi="Times New Roman" w:cs="Times New Roman"/>
          <w:b/>
          <w:bCs/>
          <w:sz w:val="24"/>
          <w:szCs w:val="24"/>
        </w:rPr>
        <w:t>Item [12] – Regulation 322 (table, column 3)</w:t>
      </w:r>
    </w:p>
    <w:p w14:paraId="2887F56B" w14:textId="6BC813E5" w:rsidR="00997407" w:rsidRPr="00997407" w:rsidRDefault="00997407" w:rsidP="006403BB">
      <w:pPr>
        <w:pStyle w:val="ListParagraph"/>
        <w:numPr>
          <w:ilvl w:val="0"/>
          <w:numId w:val="1"/>
        </w:numPr>
        <w:ind w:left="550" w:hanging="550"/>
        <w:rPr>
          <w:rFonts w:ascii="Times New Roman" w:hAnsi="Times New Roman" w:cs="Times New Roman"/>
          <w:sz w:val="24"/>
          <w:szCs w:val="24"/>
        </w:rPr>
      </w:pPr>
      <w:r w:rsidRPr="00997407">
        <w:rPr>
          <w:rFonts w:ascii="Times New Roman" w:hAnsi="Times New Roman" w:cs="Times New Roman"/>
          <w:sz w:val="24"/>
          <w:szCs w:val="24"/>
        </w:rPr>
        <w:t xml:space="preserve">Item 12 of Schedule 3 to the </w:t>
      </w:r>
      <w:r>
        <w:rPr>
          <w:rFonts w:ascii="Times New Roman" w:hAnsi="Times New Roman" w:cs="Times New Roman"/>
          <w:sz w:val="24"/>
          <w:szCs w:val="24"/>
        </w:rPr>
        <w:t>Amendment</w:t>
      </w:r>
      <w:r w:rsidRPr="00997407">
        <w:rPr>
          <w:rFonts w:ascii="Times New Roman" w:hAnsi="Times New Roman" w:cs="Times New Roman"/>
          <w:sz w:val="24"/>
          <w:szCs w:val="24"/>
        </w:rPr>
        <w:t xml:space="preserve"> Regulations amend</w:t>
      </w:r>
      <w:r>
        <w:rPr>
          <w:rFonts w:ascii="Times New Roman" w:hAnsi="Times New Roman" w:cs="Times New Roman"/>
          <w:sz w:val="24"/>
          <w:szCs w:val="24"/>
        </w:rPr>
        <w:t>s</w:t>
      </w:r>
      <w:r w:rsidRPr="00997407">
        <w:rPr>
          <w:rFonts w:ascii="Times New Roman" w:hAnsi="Times New Roman" w:cs="Times New Roman"/>
          <w:sz w:val="24"/>
          <w:szCs w:val="24"/>
        </w:rPr>
        <w:t xml:space="preserve"> existing regulation 322 of the Principal Regulations to repeal the column 3 of table. </w:t>
      </w:r>
      <w:r w:rsidR="00B57B38">
        <w:rPr>
          <w:rFonts w:ascii="Times New Roman" w:hAnsi="Times New Roman" w:cs="Times New Roman"/>
          <w:sz w:val="24"/>
          <w:szCs w:val="24"/>
        </w:rPr>
        <w:t>Column 3</w:t>
      </w:r>
      <w:r w:rsidRPr="00997407">
        <w:rPr>
          <w:rFonts w:ascii="Times New Roman" w:hAnsi="Times New Roman" w:cs="Times New Roman"/>
          <w:sz w:val="24"/>
          <w:szCs w:val="24"/>
        </w:rPr>
        <w:t xml:space="preserve"> contain</w:t>
      </w:r>
      <w:r>
        <w:rPr>
          <w:rFonts w:ascii="Times New Roman" w:hAnsi="Times New Roman" w:cs="Times New Roman"/>
          <w:sz w:val="24"/>
          <w:szCs w:val="24"/>
        </w:rPr>
        <w:t>ed</w:t>
      </w:r>
      <w:r w:rsidRPr="00997407">
        <w:rPr>
          <w:rFonts w:ascii="Times New Roman" w:hAnsi="Times New Roman" w:cs="Times New Roman"/>
          <w:sz w:val="24"/>
          <w:szCs w:val="24"/>
        </w:rPr>
        <w:t xml:space="preserve"> a list of units of competency of which a relevant authority must be satisfied to grant an extinguishing agent handling licence to a person.</w:t>
      </w:r>
    </w:p>
    <w:p w14:paraId="582FBE30" w14:textId="77777777" w:rsidR="00997407" w:rsidRDefault="00997407" w:rsidP="006403BB">
      <w:pPr>
        <w:pStyle w:val="ListParagraph"/>
        <w:ind w:left="550" w:hanging="550"/>
        <w:rPr>
          <w:rFonts w:ascii="Times New Roman" w:hAnsi="Times New Roman" w:cs="Times New Roman"/>
          <w:sz w:val="24"/>
          <w:szCs w:val="24"/>
        </w:rPr>
      </w:pPr>
    </w:p>
    <w:p w14:paraId="02DEC48B" w14:textId="3A0AA968" w:rsidR="00997407" w:rsidRPr="00997407" w:rsidRDefault="00997407" w:rsidP="006403BB">
      <w:pPr>
        <w:pStyle w:val="ListParagraph"/>
        <w:numPr>
          <w:ilvl w:val="0"/>
          <w:numId w:val="1"/>
        </w:numPr>
        <w:ind w:left="550" w:hanging="550"/>
        <w:rPr>
          <w:rFonts w:ascii="Times New Roman" w:hAnsi="Times New Roman" w:cs="Times New Roman"/>
          <w:sz w:val="24"/>
          <w:szCs w:val="24"/>
        </w:rPr>
      </w:pPr>
      <w:r w:rsidRPr="00997407">
        <w:rPr>
          <w:rFonts w:ascii="Times New Roman" w:hAnsi="Times New Roman" w:cs="Times New Roman"/>
          <w:sz w:val="24"/>
          <w:szCs w:val="24"/>
        </w:rPr>
        <w:t xml:space="preserve">This amendment </w:t>
      </w:r>
      <w:r>
        <w:rPr>
          <w:rFonts w:ascii="Times New Roman" w:hAnsi="Times New Roman" w:cs="Times New Roman"/>
          <w:sz w:val="24"/>
          <w:szCs w:val="24"/>
        </w:rPr>
        <w:t xml:space="preserve">is </w:t>
      </w:r>
      <w:r w:rsidRPr="00997407">
        <w:rPr>
          <w:rFonts w:ascii="Times New Roman" w:hAnsi="Times New Roman" w:cs="Times New Roman"/>
          <w:sz w:val="24"/>
          <w:szCs w:val="24"/>
        </w:rPr>
        <w:t xml:space="preserve">consequential to the amendment </w:t>
      </w:r>
      <w:r>
        <w:rPr>
          <w:rFonts w:ascii="Times New Roman" w:hAnsi="Times New Roman" w:cs="Times New Roman"/>
          <w:sz w:val="24"/>
          <w:szCs w:val="24"/>
        </w:rPr>
        <w:t>made</w:t>
      </w:r>
      <w:r w:rsidRPr="00997407">
        <w:rPr>
          <w:rFonts w:ascii="Times New Roman" w:hAnsi="Times New Roman" w:cs="Times New Roman"/>
          <w:sz w:val="24"/>
          <w:szCs w:val="24"/>
        </w:rPr>
        <w:t xml:space="preserve"> by item 11, which empower</w:t>
      </w:r>
      <w:r w:rsidR="00BA0FB0">
        <w:rPr>
          <w:rFonts w:ascii="Times New Roman" w:hAnsi="Times New Roman" w:cs="Times New Roman"/>
          <w:sz w:val="24"/>
          <w:szCs w:val="24"/>
        </w:rPr>
        <w:t>s</w:t>
      </w:r>
      <w:r w:rsidRPr="00997407">
        <w:rPr>
          <w:rFonts w:ascii="Times New Roman" w:hAnsi="Times New Roman" w:cs="Times New Roman"/>
          <w:sz w:val="24"/>
          <w:szCs w:val="24"/>
        </w:rPr>
        <w:t xml:space="preserve"> the Minister to, by legislative instrument, determine units of competency required for an extinguishing agent handling licence.</w:t>
      </w:r>
    </w:p>
    <w:p w14:paraId="2E444E9B" w14:textId="77777777" w:rsidR="00997407" w:rsidRDefault="00997407" w:rsidP="006403BB">
      <w:pPr>
        <w:pStyle w:val="ListParagraph"/>
        <w:ind w:left="550" w:hanging="550"/>
        <w:rPr>
          <w:rFonts w:ascii="Times New Roman" w:hAnsi="Times New Roman" w:cs="Times New Roman"/>
          <w:sz w:val="24"/>
          <w:szCs w:val="24"/>
        </w:rPr>
      </w:pPr>
    </w:p>
    <w:p w14:paraId="1D0588A0" w14:textId="62DC8E84" w:rsidR="005B6360" w:rsidRPr="005B6360" w:rsidRDefault="00997407" w:rsidP="006403BB">
      <w:pPr>
        <w:pStyle w:val="ListParagraph"/>
        <w:numPr>
          <w:ilvl w:val="0"/>
          <w:numId w:val="1"/>
        </w:numPr>
        <w:ind w:left="550" w:hanging="550"/>
        <w:rPr>
          <w:rFonts w:ascii="Times New Roman" w:hAnsi="Times New Roman" w:cs="Times New Roman"/>
          <w:sz w:val="24"/>
          <w:szCs w:val="24"/>
        </w:rPr>
      </w:pPr>
      <w:r w:rsidRPr="00997407">
        <w:rPr>
          <w:rFonts w:ascii="Times New Roman" w:hAnsi="Times New Roman" w:cs="Times New Roman"/>
          <w:sz w:val="24"/>
          <w:szCs w:val="24"/>
        </w:rPr>
        <w:lastRenderedPageBreak/>
        <w:t>The intention is that the Minister will exercise the new powe</w:t>
      </w:r>
      <w:r>
        <w:rPr>
          <w:rFonts w:ascii="Times New Roman" w:hAnsi="Times New Roman" w:cs="Times New Roman"/>
          <w:sz w:val="24"/>
          <w:szCs w:val="24"/>
        </w:rPr>
        <w:t>r inserted</w:t>
      </w:r>
      <w:r w:rsidRPr="00997407">
        <w:rPr>
          <w:rFonts w:ascii="Times New Roman" w:hAnsi="Times New Roman" w:cs="Times New Roman"/>
          <w:sz w:val="24"/>
          <w:szCs w:val="24"/>
        </w:rPr>
        <w:t xml:space="preserve"> by item 11 to determine an updated list of relevant units of competency by legislative instrument, rather than having those units of competency included in the regulations. This will ensure that the list of units of competency can be more easily and quickly updated, as appropriate, to align with changing technologies.</w:t>
      </w:r>
    </w:p>
    <w:p w14:paraId="78572DCD" w14:textId="77777777" w:rsidR="005B6360" w:rsidRPr="00507112" w:rsidRDefault="005B6360" w:rsidP="006403BB">
      <w:pPr>
        <w:ind w:left="550" w:hanging="550"/>
        <w:rPr>
          <w:rFonts w:ascii="Times New Roman" w:hAnsi="Times New Roman" w:cs="Times New Roman"/>
          <w:b/>
          <w:bCs/>
          <w:sz w:val="24"/>
          <w:szCs w:val="24"/>
        </w:rPr>
      </w:pPr>
      <w:r w:rsidRPr="00507112">
        <w:rPr>
          <w:rFonts w:ascii="Times New Roman" w:hAnsi="Times New Roman" w:cs="Times New Roman"/>
          <w:b/>
          <w:bCs/>
          <w:sz w:val="24"/>
          <w:szCs w:val="24"/>
        </w:rPr>
        <w:t>Item [13] – Paragraph 326(1)(a)</w:t>
      </w:r>
    </w:p>
    <w:p w14:paraId="4F7DFACC" w14:textId="77777777" w:rsidR="007B71A8" w:rsidRPr="007B71A8" w:rsidRDefault="007B71A8" w:rsidP="006403BB">
      <w:pPr>
        <w:pStyle w:val="ListParagraph"/>
        <w:numPr>
          <w:ilvl w:val="0"/>
          <w:numId w:val="1"/>
        </w:numPr>
        <w:ind w:left="550" w:hanging="550"/>
        <w:rPr>
          <w:rFonts w:ascii="Times New Roman" w:hAnsi="Times New Roman" w:cs="Times New Roman"/>
          <w:sz w:val="24"/>
          <w:szCs w:val="24"/>
        </w:rPr>
      </w:pPr>
      <w:r w:rsidRPr="007B71A8">
        <w:rPr>
          <w:rFonts w:ascii="Times New Roman" w:hAnsi="Times New Roman" w:cs="Times New Roman"/>
          <w:sz w:val="24"/>
          <w:szCs w:val="24"/>
        </w:rPr>
        <w:t>Regulation 326 of the Principal Regulations sets out the mandatory conditions to which an extinguishing agent handling licence is subject. Paragraph 326(1)(a) has the effect that an extinguishing agent handling licence is subject to the condition that the licensee carries out the work to which the licence relates in accordance with any standard mentioned in an item in the table in regulation 326 that relates to the work.</w:t>
      </w:r>
    </w:p>
    <w:p w14:paraId="5C2EC59B" w14:textId="77777777" w:rsidR="007B71A8" w:rsidRDefault="007B71A8" w:rsidP="006403BB">
      <w:pPr>
        <w:pStyle w:val="ListParagraph"/>
        <w:ind w:left="550" w:hanging="550"/>
        <w:rPr>
          <w:rFonts w:ascii="Times New Roman" w:hAnsi="Times New Roman" w:cs="Times New Roman"/>
          <w:sz w:val="24"/>
          <w:szCs w:val="24"/>
        </w:rPr>
      </w:pPr>
    </w:p>
    <w:p w14:paraId="2F0B4332" w14:textId="3F7B8815" w:rsidR="007B71A8" w:rsidRPr="007B71A8" w:rsidRDefault="007B71A8" w:rsidP="006403BB">
      <w:pPr>
        <w:pStyle w:val="ListParagraph"/>
        <w:numPr>
          <w:ilvl w:val="0"/>
          <w:numId w:val="1"/>
        </w:numPr>
        <w:ind w:left="550" w:hanging="550"/>
        <w:rPr>
          <w:rFonts w:ascii="Times New Roman" w:hAnsi="Times New Roman" w:cs="Times New Roman"/>
          <w:sz w:val="24"/>
          <w:szCs w:val="24"/>
        </w:rPr>
      </w:pPr>
      <w:r w:rsidRPr="007B71A8">
        <w:rPr>
          <w:rFonts w:ascii="Times New Roman" w:hAnsi="Times New Roman" w:cs="Times New Roman"/>
          <w:sz w:val="24"/>
          <w:szCs w:val="24"/>
        </w:rPr>
        <w:t xml:space="preserve">Item 13 of Schedule 3 to the </w:t>
      </w:r>
      <w:r>
        <w:rPr>
          <w:rFonts w:ascii="Times New Roman" w:hAnsi="Times New Roman" w:cs="Times New Roman"/>
          <w:sz w:val="24"/>
          <w:szCs w:val="24"/>
        </w:rPr>
        <w:t>Amendment</w:t>
      </w:r>
      <w:r w:rsidRPr="007B71A8">
        <w:rPr>
          <w:rFonts w:ascii="Times New Roman" w:hAnsi="Times New Roman" w:cs="Times New Roman"/>
          <w:sz w:val="24"/>
          <w:szCs w:val="24"/>
        </w:rPr>
        <w:t xml:space="preserve"> Regulations amend</w:t>
      </w:r>
      <w:r>
        <w:rPr>
          <w:rFonts w:ascii="Times New Roman" w:hAnsi="Times New Roman" w:cs="Times New Roman"/>
          <w:sz w:val="24"/>
          <w:szCs w:val="24"/>
        </w:rPr>
        <w:t>s</w:t>
      </w:r>
      <w:r w:rsidRPr="007B71A8">
        <w:rPr>
          <w:rFonts w:ascii="Times New Roman" w:hAnsi="Times New Roman" w:cs="Times New Roman"/>
          <w:sz w:val="24"/>
          <w:szCs w:val="24"/>
        </w:rPr>
        <w:t xml:space="preserve"> existing paragraph 326(1)(a) of the Principal Regulations to omit ‘mentioned in an item in Table 326’ and substitute ‘determined by the Minister under </w:t>
      </w:r>
      <w:proofErr w:type="spellStart"/>
      <w:r w:rsidRPr="007B71A8">
        <w:rPr>
          <w:rFonts w:ascii="Times New Roman" w:hAnsi="Times New Roman" w:cs="Times New Roman"/>
          <w:sz w:val="24"/>
          <w:szCs w:val="24"/>
        </w:rPr>
        <w:t>subregulation</w:t>
      </w:r>
      <w:proofErr w:type="spellEnd"/>
      <w:r w:rsidRPr="007B71A8">
        <w:rPr>
          <w:rFonts w:ascii="Times New Roman" w:hAnsi="Times New Roman" w:cs="Times New Roman"/>
          <w:sz w:val="24"/>
          <w:szCs w:val="24"/>
        </w:rPr>
        <w:t xml:space="preserve"> (5)’.</w:t>
      </w:r>
    </w:p>
    <w:p w14:paraId="52C3DD0D" w14:textId="77777777" w:rsidR="007B71A8" w:rsidRDefault="007B71A8" w:rsidP="006403BB">
      <w:pPr>
        <w:pStyle w:val="ListParagraph"/>
        <w:ind w:left="550" w:hanging="550"/>
        <w:rPr>
          <w:rFonts w:ascii="Times New Roman" w:hAnsi="Times New Roman" w:cs="Times New Roman"/>
          <w:sz w:val="24"/>
          <w:szCs w:val="24"/>
        </w:rPr>
      </w:pPr>
    </w:p>
    <w:p w14:paraId="4384FCD8" w14:textId="02EE4C0A" w:rsidR="005B6360" w:rsidRPr="005B6360" w:rsidRDefault="007B71A8" w:rsidP="006403BB">
      <w:pPr>
        <w:pStyle w:val="ListParagraph"/>
        <w:numPr>
          <w:ilvl w:val="0"/>
          <w:numId w:val="1"/>
        </w:numPr>
        <w:ind w:left="550" w:hanging="550"/>
        <w:rPr>
          <w:rFonts w:ascii="Times New Roman" w:hAnsi="Times New Roman" w:cs="Times New Roman"/>
          <w:sz w:val="24"/>
          <w:szCs w:val="24"/>
        </w:rPr>
      </w:pPr>
      <w:r w:rsidRPr="007B71A8">
        <w:rPr>
          <w:rFonts w:ascii="Times New Roman" w:hAnsi="Times New Roman" w:cs="Times New Roman"/>
          <w:sz w:val="24"/>
          <w:szCs w:val="24"/>
        </w:rPr>
        <w:t xml:space="preserve">This amendment is consequential to the amendments </w:t>
      </w:r>
      <w:r w:rsidR="0057380A">
        <w:rPr>
          <w:rFonts w:ascii="Times New Roman" w:hAnsi="Times New Roman" w:cs="Times New Roman"/>
          <w:sz w:val="24"/>
          <w:szCs w:val="24"/>
        </w:rPr>
        <w:t>made</w:t>
      </w:r>
      <w:r w:rsidRPr="007B71A8">
        <w:rPr>
          <w:rFonts w:ascii="Times New Roman" w:hAnsi="Times New Roman" w:cs="Times New Roman"/>
          <w:sz w:val="24"/>
          <w:szCs w:val="24"/>
        </w:rPr>
        <w:t xml:space="preserve"> by items 15 and 16 of Schedule 3 and reflects the intention that the relevant standards which licen</w:t>
      </w:r>
      <w:r w:rsidR="0057380A">
        <w:rPr>
          <w:rFonts w:ascii="Times New Roman" w:hAnsi="Times New Roman" w:cs="Times New Roman"/>
          <w:sz w:val="24"/>
          <w:szCs w:val="24"/>
        </w:rPr>
        <w:t>s</w:t>
      </w:r>
      <w:r w:rsidRPr="007B71A8">
        <w:rPr>
          <w:rFonts w:ascii="Times New Roman" w:hAnsi="Times New Roman" w:cs="Times New Roman"/>
          <w:sz w:val="24"/>
          <w:szCs w:val="24"/>
        </w:rPr>
        <w:t xml:space="preserve">ees must comply with in carrying out work under an extinguishing agent handling licence be moved from the Principal Regulations to a legislative instrument made by the Minister under the </w:t>
      </w:r>
      <w:r w:rsidR="007707EC">
        <w:rPr>
          <w:rFonts w:ascii="Times New Roman" w:hAnsi="Times New Roman" w:cs="Times New Roman"/>
          <w:sz w:val="24"/>
          <w:szCs w:val="24"/>
        </w:rPr>
        <w:t>new</w:t>
      </w:r>
      <w:r w:rsidRPr="007B71A8">
        <w:rPr>
          <w:rFonts w:ascii="Times New Roman" w:hAnsi="Times New Roman" w:cs="Times New Roman"/>
          <w:sz w:val="24"/>
          <w:szCs w:val="24"/>
        </w:rPr>
        <w:t xml:space="preserve"> </w:t>
      </w:r>
      <w:proofErr w:type="spellStart"/>
      <w:r w:rsidRPr="007B71A8">
        <w:rPr>
          <w:rFonts w:ascii="Times New Roman" w:hAnsi="Times New Roman" w:cs="Times New Roman"/>
          <w:sz w:val="24"/>
          <w:szCs w:val="24"/>
        </w:rPr>
        <w:t>subregulation</w:t>
      </w:r>
      <w:proofErr w:type="spellEnd"/>
      <w:r w:rsidRPr="007B71A8">
        <w:rPr>
          <w:rFonts w:ascii="Times New Roman" w:hAnsi="Times New Roman" w:cs="Times New Roman"/>
          <w:sz w:val="24"/>
          <w:szCs w:val="24"/>
        </w:rPr>
        <w:t xml:space="preserve"> 326(5).</w:t>
      </w:r>
    </w:p>
    <w:p w14:paraId="5FE4CF8C" w14:textId="77777777" w:rsidR="005B6360" w:rsidRPr="001C5D6E" w:rsidRDefault="005B6360" w:rsidP="006403BB">
      <w:pPr>
        <w:ind w:left="550" w:hanging="550"/>
        <w:rPr>
          <w:rFonts w:ascii="Times New Roman" w:hAnsi="Times New Roman" w:cs="Times New Roman"/>
          <w:b/>
          <w:bCs/>
          <w:sz w:val="24"/>
          <w:szCs w:val="24"/>
        </w:rPr>
      </w:pPr>
      <w:r w:rsidRPr="001C5D6E">
        <w:rPr>
          <w:rFonts w:ascii="Times New Roman" w:hAnsi="Times New Roman" w:cs="Times New Roman"/>
          <w:b/>
          <w:bCs/>
          <w:sz w:val="24"/>
          <w:szCs w:val="24"/>
        </w:rPr>
        <w:t>Item [14] – Paragraph 326(1)(e)</w:t>
      </w:r>
    </w:p>
    <w:p w14:paraId="64A3BA9A" w14:textId="75F4893B" w:rsidR="00E420A9" w:rsidRPr="00E420A9" w:rsidRDefault="00E420A9" w:rsidP="006403BB">
      <w:pPr>
        <w:pStyle w:val="ListParagraph"/>
        <w:numPr>
          <w:ilvl w:val="0"/>
          <w:numId w:val="1"/>
        </w:numPr>
        <w:ind w:left="550" w:hanging="550"/>
        <w:rPr>
          <w:rFonts w:ascii="Times New Roman" w:hAnsi="Times New Roman" w:cs="Times New Roman"/>
          <w:sz w:val="24"/>
          <w:szCs w:val="24"/>
        </w:rPr>
      </w:pPr>
      <w:r w:rsidRPr="00E420A9">
        <w:rPr>
          <w:rFonts w:ascii="Times New Roman" w:hAnsi="Times New Roman" w:cs="Times New Roman"/>
          <w:sz w:val="24"/>
          <w:szCs w:val="24"/>
        </w:rPr>
        <w:t>Regulation 326 of the Principal Regulations sets out the mandatory conditions to which an extinguishing agent handling licence is subject. Paragraph 326(1)(e) has the effect that an extinguishing agent handling licence is subject to the condition that the licensee does not carry out any work to which the licence relates (other than decommissioning or disposal or work in the aviation or maritime industries) on fire protection equipment that does not comply with any standard mentioned in Table 326 that applies to the equipment.</w:t>
      </w:r>
    </w:p>
    <w:p w14:paraId="494139AE" w14:textId="77777777" w:rsidR="00E420A9" w:rsidRDefault="00E420A9" w:rsidP="006403BB">
      <w:pPr>
        <w:pStyle w:val="ListParagraph"/>
        <w:ind w:left="550" w:hanging="550"/>
        <w:rPr>
          <w:rFonts w:ascii="Times New Roman" w:hAnsi="Times New Roman" w:cs="Times New Roman"/>
          <w:sz w:val="24"/>
          <w:szCs w:val="24"/>
        </w:rPr>
      </w:pPr>
    </w:p>
    <w:p w14:paraId="794FFD98" w14:textId="77777777" w:rsidR="00E420A9" w:rsidRDefault="00E420A9" w:rsidP="006403BB">
      <w:pPr>
        <w:pStyle w:val="ListParagraph"/>
        <w:numPr>
          <w:ilvl w:val="0"/>
          <w:numId w:val="1"/>
        </w:numPr>
        <w:ind w:left="550" w:hanging="550"/>
        <w:rPr>
          <w:rFonts w:ascii="Times New Roman" w:hAnsi="Times New Roman" w:cs="Times New Roman"/>
          <w:sz w:val="24"/>
          <w:szCs w:val="24"/>
        </w:rPr>
      </w:pPr>
      <w:r w:rsidRPr="00E420A9">
        <w:rPr>
          <w:rFonts w:ascii="Times New Roman" w:hAnsi="Times New Roman" w:cs="Times New Roman"/>
          <w:sz w:val="24"/>
          <w:szCs w:val="24"/>
        </w:rPr>
        <w:t xml:space="preserve">Item 14 of Schedule 3 to the </w:t>
      </w:r>
      <w:r>
        <w:rPr>
          <w:rFonts w:ascii="Times New Roman" w:hAnsi="Times New Roman" w:cs="Times New Roman"/>
          <w:sz w:val="24"/>
          <w:szCs w:val="24"/>
        </w:rPr>
        <w:t xml:space="preserve">Amendment </w:t>
      </w:r>
      <w:r w:rsidRPr="00E420A9">
        <w:rPr>
          <w:rFonts w:ascii="Times New Roman" w:hAnsi="Times New Roman" w:cs="Times New Roman"/>
          <w:sz w:val="24"/>
          <w:szCs w:val="24"/>
        </w:rPr>
        <w:t>Regulations amend</w:t>
      </w:r>
      <w:r>
        <w:rPr>
          <w:rFonts w:ascii="Times New Roman" w:hAnsi="Times New Roman" w:cs="Times New Roman"/>
          <w:sz w:val="24"/>
          <w:szCs w:val="24"/>
        </w:rPr>
        <w:t>s</w:t>
      </w:r>
      <w:r w:rsidRPr="00E420A9">
        <w:rPr>
          <w:rFonts w:ascii="Times New Roman" w:hAnsi="Times New Roman" w:cs="Times New Roman"/>
          <w:sz w:val="24"/>
          <w:szCs w:val="24"/>
        </w:rPr>
        <w:t xml:space="preserve"> existing paragraph 326(1)(e) of the Principal Regulations to omit ‘mentioned in Table 326’ and substitute ‘determined by the Minister under </w:t>
      </w:r>
      <w:proofErr w:type="spellStart"/>
      <w:r w:rsidRPr="00E420A9">
        <w:rPr>
          <w:rFonts w:ascii="Times New Roman" w:hAnsi="Times New Roman" w:cs="Times New Roman"/>
          <w:sz w:val="24"/>
          <w:szCs w:val="24"/>
        </w:rPr>
        <w:t>subregulation</w:t>
      </w:r>
      <w:proofErr w:type="spellEnd"/>
      <w:r w:rsidRPr="00E420A9">
        <w:rPr>
          <w:rFonts w:ascii="Times New Roman" w:hAnsi="Times New Roman" w:cs="Times New Roman"/>
          <w:sz w:val="24"/>
          <w:szCs w:val="24"/>
        </w:rPr>
        <w:t xml:space="preserve"> (5)’</w:t>
      </w:r>
      <w:r>
        <w:rPr>
          <w:rFonts w:ascii="Times New Roman" w:hAnsi="Times New Roman" w:cs="Times New Roman"/>
          <w:sz w:val="24"/>
          <w:szCs w:val="24"/>
        </w:rPr>
        <w:t>.</w:t>
      </w:r>
    </w:p>
    <w:p w14:paraId="0CC09D78" w14:textId="77777777" w:rsidR="00E420A9" w:rsidRPr="00E420A9" w:rsidRDefault="00E420A9" w:rsidP="006403BB">
      <w:pPr>
        <w:pStyle w:val="ListParagraph"/>
        <w:ind w:left="550" w:hanging="550"/>
        <w:rPr>
          <w:rFonts w:ascii="Times New Roman" w:hAnsi="Times New Roman" w:cs="Times New Roman"/>
          <w:sz w:val="24"/>
          <w:szCs w:val="24"/>
        </w:rPr>
      </w:pPr>
    </w:p>
    <w:p w14:paraId="6237983C" w14:textId="5F8194DF" w:rsidR="00E420A9" w:rsidRDefault="00E420A9" w:rsidP="006403BB">
      <w:pPr>
        <w:pStyle w:val="ListParagraph"/>
        <w:numPr>
          <w:ilvl w:val="0"/>
          <w:numId w:val="1"/>
        </w:numPr>
        <w:ind w:left="550" w:hanging="550"/>
        <w:rPr>
          <w:rFonts w:ascii="Times New Roman" w:hAnsi="Times New Roman" w:cs="Times New Roman"/>
          <w:sz w:val="24"/>
          <w:szCs w:val="24"/>
        </w:rPr>
      </w:pPr>
      <w:r w:rsidRPr="00E420A9">
        <w:rPr>
          <w:rFonts w:ascii="Times New Roman" w:hAnsi="Times New Roman" w:cs="Times New Roman"/>
          <w:sz w:val="24"/>
          <w:szCs w:val="24"/>
        </w:rPr>
        <w:t xml:space="preserve">This amendment </w:t>
      </w:r>
      <w:r w:rsidR="00BA0FB0">
        <w:rPr>
          <w:rFonts w:ascii="Times New Roman" w:hAnsi="Times New Roman" w:cs="Times New Roman"/>
          <w:sz w:val="24"/>
          <w:szCs w:val="24"/>
        </w:rPr>
        <w:t xml:space="preserve">is </w:t>
      </w:r>
      <w:r w:rsidRPr="00E420A9">
        <w:rPr>
          <w:rFonts w:ascii="Times New Roman" w:hAnsi="Times New Roman" w:cs="Times New Roman"/>
          <w:sz w:val="24"/>
          <w:szCs w:val="24"/>
        </w:rPr>
        <w:t xml:space="preserve">consequential to the amendments </w:t>
      </w:r>
      <w:r w:rsidR="0057380A">
        <w:rPr>
          <w:rFonts w:ascii="Times New Roman" w:hAnsi="Times New Roman" w:cs="Times New Roman"/>
          <w:sz w:val="24"/>
          <w:szCs w:val="24"/>
        </w:rPr>
        <w:t>made</w:t>
      </w:r>
      <w:r w:rsidRPr="00E420A9">
        <w:rPr>
          <w:rFonts w:ascii="Times New Roman" w:hAnsi="Times New Roman" w:cs="Times New Roman"/>
          <w:sz w:val="24"/>
          <w:szCs w:val="24"/>
        </w:rPr>
        <w:t xml:space="preserve"> by items 15 and 16 of Schedule </w:t>
      </w:r>
      <w:proofErr w:type="gramStart"/>
      <w:r w:rsidRPr="00E420A9">
        <w:rPr>
          <w:rFonts w:ascii="Times New Roman" w:hAnsi="Times New Roman" w:cs="Times New Roman"/>
          <w:sz w:val="24"/>
          <w:szCs w:val="24"/>
        </w:rPr>
        <w:t>3, and</w:t>
      </w:r>
      <w:proofErr w:type="gramEnd"/>
      <w:r w:rsidRPr="00E420A9">
        <w:rPr>
          <w:rFonts w:ascii="Times New Roman" w:hAnsi="Times New Roman" w:cs="Times New Roman"/>
          <w:sz w:val="24"/>
          <w:szCs w:val="24"/>
        </w:rPr>
        <w:t xml:space="preserve"> reflects the intention that the relevant standards which licen</w:t>
      </w:r>
      <w:r w:rsidR="0057380A">
        <w:rPr>
          <w:rFonts w:ascii="Times New Roman" w:hAnsi="Times New Roman" w:cs="Times New Roman"/>
          <w:sz w:val="24"/>
          <w:szCs w:val="24"/>
        </w:rPr>
        <w:t>s</w:t>
      </w:r>
      <w:r w:rsidRPr="00E420A9">
        <w:rPr>
          <w:rFonts w:ascii="Times New Roman" w:hAnsi="Times New Roman" w:cs="Times New Roman"/>
          <w:sz w:val="24"/>
          <w:szCs w:val="24"/>
        </w:rPr>
        <w:t xml:space="preserve">ees must comply with in carrying out work under an extinguishing agent handling licence be moved from the Principal Regulations to a legislative instrument made by the Minister under the </w:t>
      </w:r>
      <w:r w:rsidR="0057380A">
        <w:rPr>
          <w:rFonts w:ascii="Times New Roman" w:hAnsi="Times New Roman" w:cs="Times New Roman"/>
          <w:sz w:val="24"/>
          <w:szCs w:val="24"/>
        </w:rPr>
        <w:t>new</w:t>
      </w:r>
      <w:r w:rsidRPr="00E420A9">
        <w:rPr>
          <w:rFonts w:ascii="Times New Roman" w:hAnsi="Times New Roman" w:cs="Times New Roman"/>
          <w:sz w:val="24"/>
          <w:szCs w:val="24"/>
        </w:rPr>
        <w:t xml:space="preserve"> </w:t>
      </w:r>
      <w:proofErr w:type="spellStart"/>
      <w:r w:rsidRPr="00E420A9">
        <w:rPr>
          <w:rFonts w:ascii="Times New Roman" w:hAnsi="Times New Roman" w:cs="Times New Roman"/>
          <w:sz w:val="24"/>
          <w:szCs w:val="24"/>
        </w:rPr>
        <w:t>subregulation</w:t>
      </w:r>
      <w:proofErr w:type="spellEnd"/>
      <w:r w:rsidRPr="00E420A9">
        <w:rPr>
          <w:rFonts w:ascii="Times New Roman" w:hAnsi="Times New Roman" w:cs="Times New Roman"/>
          <w:sz w:val="24"/>
          <w:szCs w:val="24"/>
        </w:rPr>
        <w:t xml:space="preserve"> 326(5).</w:t>
      </w:r>
    </w:p>
    <w:p w14:paraId="24940D81" w14:textId="25DE74E7" w:rsidR="005B6360" w:rsidRPr="00E420A9" w:rsidRDefault="005B6360" w:rsidP="006403BB">
      <w:pPr>
        <w:ind w:left="550" w:hanging="550"/>
        <w:rPr>
          <w:rFonts w:ascii="Times New Roman" w:hAnsi="Times New Roman" w:cs="Times New Roman"/>
          <w:sz w:val="24"/>
          <w:szCs w:val="24"/>
        </w:rPr>
      </w:pPr>
      <w:r w:rsidRPr="00E420A9">
        <w:rPr>
          <w:rFonts w:ascii="Times New Roman" w:hAnsi="Times New Roman" w:cs="Times New Roman"/>
          <w:b/>
          <w:bCs/>
          <w:sz w:val="24"/>
          <w:szCs w:val="24"/>
        </w:rPr>
        <w:t xml:space="preserve">Item [15] – </w:t>
      </w:r>
      <w:proofErr w:type="spellStart"/>
      <w:r w:rsidRPr="00E420A9">
        <w:rPr>
          <w:rFonts w:ascii="Times New Roman" w:hAnsi="Times New Roman" w:cs="Times New Roman"/>
          <w:b/>
          <w:bCs/>
          <w:sz w:val="24"/>
          <w:szCs w:val="24"/>
        </w:rPr>
        <w:t>Subregulation</w:t>
      </w:r>
      <w:proofErr w:type="spellEnd"/>
      <w:r w:rsidRPr="00E420A9">
        <w:rPr>
          <w:rFonts w:ascii="Times New Roman" w:hAnsi="Times New Roman" w:cs="Times New Roman"/>
          <w:b/>
          <w:bCs/>
          <w:sz w:val="24"/>
          <w:szCs w:val="24"/>
        </w:rPr>
        <w:t xml:space="preserve"> 326(5)</w:t>
      </w:r>
    </w:p>
    <w:p w14:paraId="4951F4BD" w14:textId="406B0DB3" w:rsidR="00261101" w:rsidRPr="00261101" w:rsidRDefault="00261101" w:rsidP="006403BB">
      <w:pPr>
        <w:pStyle w:val="ListParagraph"/>
        <w:numPr>
          <w:ilvl w:val="0"/>
          <w:numId w:val="1"/>
        </w:numPr>
        <w:ind w:left="550" w:hanging="550"/>
        <w:rPr>
          <w:rFonts w:ascii="Times New Roman" w:hAnsi="Times New Roman" w:cs="Times New Roman"/>
          <w:sz w:val="24"/>
          <w:szCs w:val="24"/>
        </w:rPr>
      </w:pPr>
      <w:r w:rsidRPr="00261101">
        <w:rPr>
          <w:rFonts w:ascii="Times New Roman" w:hAnsi="Times New Roman" w:cs="Times New Roman"/>
          <w:sz w:val="24"/>
          <w:szCs w:val="24"/>
        </w:rPr>
        <w:t xml:space="preserve">Item 15 of Schedule 3 to the Amendment Regulations amends existing regulation 326 of the Principal Regulations to repeal </w:t>
      </w:r>
      <w:proofErr w:type="spellStart"/>
      <w:r w:rsidRPr="00261101">
        <w:rPr>
          <w:rFonts w:ascii="Times New Roman" w:hAnsi="Times New Roman" w:cs="Times New Roman"/>
          <w:sz w:val="24"/>
          <w:szCs w:val="24"/>
        </w:rPr>
        <w:t>subregulation</w:t>
      </w:r>
      <w:proofErr w:type="spellEnd"/>
      <w:r w:rsidRPr="00261101">
        <w:rPr>
          <w:rFonts w:ascii="Times New Roman" w:hAnsi="Times New Roman" w:cs="Times New Roman"/>
          <w:sz w:val="24"/>
          <w:szCs w:val="24"/>
        </w:rPr>
        <w:t xml:space="preserve"> 326(5) and substitute a new </w:t>
      </w:r>
      <w:proofErr w:type="spellStart"/>
      <w:r w:rsidRPr="00261101">
        <w:rPr>
          <w:rFonts w:ascii="Times New Roman" w:hAnsi="Times New Roman" w:cs="Times New Roman"/>
          <w:sz w:val="24"/>
          <w:szCs w:val="24"/>
        </w:rPr>
        <w:t>subregulation</w:t>
      </w:r>
      <w:proofErr w:type="spellEnd"/>
      <w:r w:rsidRPr="00261101">
        <w:rPr>
          <w:rFonts w:ascii="Times New Roman" w:hAnsi="Times New Roman" w:cs="Times New Roman"/>
          <w:sz w:val="24"/>
          <w:szCs w:val="24"/>
        </w:rPr>
        <w:t xml:space="preserve"> 326(5).</w:t>
      </w:r>
    </w:p>
    <w:p w14:paraId="6826CE2D" w14:textId="77777777" w:rsidR="00261101" w:rsidRPr="00261101" w:rsidRDefault="00261101" w:rsidP="006403BB">
      <w:pPr>
        <w:pStyle w:val="ListParagraph"/>
        <w:ind w:left="550" w:hanging="550"/>
        <w:rPr>
          <w:rFonts w:ascii="Times New Roman" w:hAnsi="Times New Roman" w:cs="Times New Roman"/>
          <w:sz w:val="24"/>
          <w:szCs w:val="24"/>
        </w:rPr>
      </w:pPr>
    </w:p>
    <w:p w14:paraId="486DF2D5" w14:textId="360BC992" w:rsidR="00261101" w:rsidRDefault="00261101" w:rsidP="006403BB">
      <w:pPr>
        <w:pStyle w:val="ListParagraph"/>
        <w:numPr>
          <w:ilvl w:val="0"/>
          <w:numId w:val="1"/>
        </w:numPr>
        <w:ind w:left="550" w:hanging="550"/>
        <w:rPr>
          <w:rFonts w:ascii="Times New Roman" w:hAnsi="Times New Roman" w:cs="Times New Roman"/>
          <w:sz w:val="24"/>
          <w:szCs w:val="24"/>
        </w:rPr>
      </w:pPr>
      <w:r w:rsidRPr="00261101">
        <w:rPr>
          <w:rFonts w:ascii="Times New Roman" w:hAnsi="Times New Roman" w:cs="Times New Roman"/>
          <w:sz w:val="24"/>
          <w:szCs w:val="24"/>
        </w:rPr>
        <w:t xml:space="preserve">New </w:t>
      </w:r>
      <w:proofErr w:type="spellStart"/>
      <w:r w:rsidRPr="00261101">
        <w:rPr>
          <w:rFonts w:ascii="Times New Roman" w:hAnsi="Times New Roman" w:cs="Times New Roman"/>
          <w:sz w:val="24"/>
          <w:szCs w:val="24"/>
        </w:rPr>
        <w:t>subregulation</w:t>
      </w:r>
      <w:proofErr w:type="spellEnd"/>
      <w:r w:rsidRPr="00261101">
        <w:rPr>
          <w:rFonts w:ascii="Times New Roman" w:hAnsi="Times New Roman" w:cs="Times New Roman"/>
          <w:sz w:val="24"/>
          <w:szCs w:val="24"/>
        </w:rPr>
        <w:t xml:space="preserve"> 326(5) empowers the Minister to, by legislative instrument, determine standards that apply in relation to work carried out under an extinguishing agent handling licence.</w:t>
      </w:r>
    </w:p>
    <w:p w14:paraId="69DA6ABD" w14:textId="77777777" w:rsidR="00E9006E" w:rsidRPr="00E9006E" w:rsidRDefault="00E9006E" w:rsidP="006403BB">
      <w:pPr>
        <w:pStyle w:val="ListParagraph"/>
        <w:ind w:left="550" w:hanging="550"/>
        <w:rPr>
          <w:rFonts w:ascii="Times New Roman" w:hAnsi="Times New Roman" w:cs="Times New Roman"/>
          <w:sz w:val="24"/>
          <w:szCs w:val="24"/>
        </w:rPr>
      </w:pPr>
    </w:p>
    <w:p w14:paraId="6B5653D1" w14:textId="6913E809" w:rsidR="00E9006E" w:rsidRPr="006C0B77" w:rsidRDefault="00E9006E" w:rsidP="006403BB">
      <w:pPr>
        <w:pStyle w:val="ListParagraph"/>
        <w:numPr>
          <w:ilvl w:val="0"/>
          <w:numId w:val="1"/>
        </w:numPr>
        <w:ind w:left="550" w:hanging="550"/>
        <w:rPr>
          <w:rFonts w:ascii="Times New Roman" w:hAnsi="Times New Roman" w:cs="Times New Roman"/>
          <w:sz w:val="24"/>
          <w:szCs w:val="24"/>
        </w:rPr>
      </w:pPr>
      <w:r w:rsidRPr="00E9006E">
        <w:rPr>
          <w:rFonts w:ascii="Times New Roman" w:hAnsi="Times New Roman" w:cs="Times New Roman"/>
          <w:sz w:val="24"/>
          <w:szCs w:val="24"/>
        </w:rPr>
        <w:t xml:space="preserve">New </w:t>
      </w:r>
      <w:proofErr w:type="spellStart"/>
      <w:r w:rsidRPr="00E9006E">
        <w:rPr>
          <w:rFonts w:ascii="Times New Roman" w:hAnsi="Times New Roman" w:cs="Times New Roman"/>
          <w:sz w:val="24"/>
          <w:szCs w:val="24"/>
        </w:rPr>
        <w:t>subregulation</w:t>
      </w:r>
      <w:proofErr w:type="spellEnd"/>
      <w:r w:rsidRPr="00E9006E">
        <w:rPr>
          <w:rFonts w:ascii="Times New Roman" w:hAnsi="Times New Roman" w:cs="Times New Roman"/>
          <w:sz w:val="24"/>
          <w:szCs w:val="24"/>
        </w:rPr>
        <w:t xml:space="preserve"> 326(5) is </w:t>
      </w:r>
      <w:r w:rsidR="006A077F">
        <w:rPr>
          <w:rFonts w:ascii="Times New Roman" w:hAnsi="Times New Roman" w:cs="Times New Roman"/>
          <w:sz w:val="24"/>
          <w:szCs w:val="24"/>
        </w:rPr>
        <w:t>made</w:t>
      </w:r>
      <w:r w:rsidRPr="00E9006E">
        <w:rPr>
          <w:rFonts w:ascii="Times New Roman" w:hAnsi="Times New Roman" w:cs="Times New Roman"/>
          <w:sz w:val="24"/>
          <w:szCs w:val="24"/>
        </w:rPr>
        <w:t xml:space="preserve"> in reliance on subsection 45</w:t>
      </w:r>
      <w:proofErr w:type="gramStart"/>
      <w:r w:rsidRPr="00E9006E">
        <w:rPr>
          <w:rFonts w:ascii="Times New Roman" w:hAnsi="Times New Roman" w:cs="Times New Roman"/>
          <w:sz w:val="24"/>
          <w:szCs w:val="24"/>
        </w:rPr>
        <w:t>A(</w:t>
      </w:r>
      <w:proofErr w:type="gramEnd"/>
      <w:r w:rsidRPr="00E9006E">
        <w:rPr>
          <w:rFonts w:ascii="Times New Roman" w:hAnsi="Times New Roman" w:cs="Times New Roman"/>
          <w:sz w:val="24"/>
          <w:szCs w:val="24"/>
        </w:rPr>
        <w:t>3) of the Act, which provides that the regulations may make provision for regulating something by providing for it, or anything relating to it, to be determined by the Minister, including by legislative instrument.</w:t>
      </w:r>
    </w:p>
    <w:p w14:paraId="38F3E211" w14:textId="77777777" w:rsidR="006C0B77" w:rsidRDefault="006C0B77" w:rsidP="006403BB">
      <w:pPr>
        <w:pStyle w:val="ListParagraph"/>
        <w:ind w:left="550" w:hanging="550"/>
        <w:rPr>
          <w:rFonts w:ascii="Times New Roman" w:hAnsi="Times New Roman" w:cs="Times New Roman"/>
          <w:sz w:val="24"/>
          <w:szCs w:val="24"/>
        </w:rPr>
      </w:pPr>
    </w:p>
    <w:p w14:paraId="5ED6C78E" w14:textId="7D40C5DE" w:rsidR="005B6360" w:rsidRPr="005B6360" w:rsidRDefault="00261101" w:rsidP="006403BB">
      <w:pPr>
        <w:pStyle w:val="ListParagraph"/>
        <w:numPr>
          <w:ilvl w:val="0"/>
          <w:numId w:val="1"/>
        </w:numPr>
        <w:ind w:left="550" w:hanging="550"/>
        <w:rPr>
          <w:rFonts w:ascii="Times New Roman" w:hAnsi="Times New Roman" w:cs="Times New Roman"/>
          <w:sz w:val="24"/>
          <w:szCs w:val="24"/>
        </w:rPr>
      </w:pPr>
      <w:r w:rsidRPr="00261101">
        <w:rPr>
          <w:rFonts w:ascii="Times New Roman" w:hAnsi="Times New Roman" w:cs="Times New Roman"/>
          <w:sz w:val="24"/>
          <w:szCs w:val="24"/>
        </w:rPr>
        <w:t>The purpose of including the relevant standards with which the holder of an extinguishing agent handling licence must comply when carrying out work under that licence in a legislative instrument, rather than the regulations, is to ensure the list of standards can be more easily and quickly updated, as appropriate, to align with changing technologies</w:t>
      </w:r>
      <w:r w:rsidR="009D75D5">
        <w:rPr>
          <w:rFonts w:ascii="Times New Roman" w:hAnsi="Times New Roman" w:cs="Times New Roman"/>
          <w:sz w:val="24"/>
          <w:szCs w:val="24"/>
        </w:rPr>
        <w:t>.</w:t>
      </w:r>
    </w:p>
    <w:p w14:paraId="70B28D8A" w14:textId="77777777" w:rsidR="005B6360" w:rsidRPr="00916967" w:rsidRDefault="005B6360" w:rsidP="006403BB">
      <w:pPr>
        <w:ind w:left="550" w:hanging="550"/>
        <w:rPr>
          <w:rFonts w:ascii="Times New Roman" w:hAnsi="Times New Roman" w:cs="Times New Roman"/>
          <w:b/>
          <w:bCs/>
          <w:sz w:val="24"/>
          <w:szCs w:val="24"/>
        </w:rPr>
      </w:pPr>
      <w:r w:rsidRPr="00916967">
        <w:rPr>
          <w:rFonts w:ascii="Times New Roman" w:hAnsi="Times New Roman" w:cs="Times New Roman"/>
          <w:b/>
          <w:bCs/>
          <w:sz w:val="24"/>
          <w:szCs w:val="24"/>
        </w:rPr>
        <w:t>Item [16] – Regulation 326 (table)</w:t>
      </w:r>
    </w:p>
    <w:p w14:paraId="30907BA9" w14:textId="0054B8EC" w:rsidR="00E440A7" w:rsidRPr="00E440A7" w:rsidRDefault="00E440A7" w:rsidP="006403BB">
      <w:pPr>
        <w:pStyle w:val="ListParagraph"/>
        <w:numPr>
          <w:ilvl w:val="0"/>
          <w:numId w:val="1"/>
        </w:numPr>
        <w:ind w:left="550" w:hanging="550"/>
        <w:rPr>
          <w:rFonts w:ascii="Times New Roman" w:hAnsi="Times New Roman" w:cs="Times New Roman"/>
          <w:sz w:val="24"/>
          <w:szCs w:val="24"/>
        </w:rPr>
      </w:pPr>
      <w:r w:rsidRPr="00E440A7">
        <w:rPr>
          <w:rFonts w:ascii="Times New Roman" w:hAnsi="Times New Roman" w:cs="Times New Roman"/>
          <w:sz w:val="24"/>
          <w:szCs w:val="24"/>
        </w:rPr>
        <w:t xml:space="preserve">Item 16 of Schedule 3 to the </w:t>
      </w:r>
      <w:r>
        <w:rPr>
          <w:rFonts w:ascii="Times New Roman" w:hAnsi="Times New Roman" w:cs="Times New Roman"/>
          <w:sz w:val="24"/>
          <w:szCs w:val="24"/>
        </w:rPr>
        <w:t>Amendment</w:t>
      </w:r>
      <w:r w:rsidRPr="00E440A7">
        <w:rPr>
          <w:rFonts w:ascii="Times New Roman" w:hAnsi="Times New Roman" w:cs="Times New Roman"/>
          <w:sz w:val="24"/>
          <w:szCs w:val="24"/>
        </w:rPr>
        <w:t xml:space="preserve"> Regulations amend</w:t>
      </w:r>
      <w:r>
        <w:rPr>
          <w:rFonts w:ascii="Times New Roman" w:hAnsi="Times New Roman" w:cs="Times New Roman"/>
          <w:sz w:val="24"/>
          <w:szCs w:val="24"/>
        </w:rPr>
        <w:t>s</w:t>
      </w:r>
      <w:r w:rsidRPr="00E440A7">
        <w:rPr>
          <w:rFonts w:ascii="Times New Roman" w:hAnsi="Times New Roman" w:cs="Times New Roman"/>
          <w:sz w:val="24"/>
          <w:szCs w:val="24"/>
        </w:rPr>
        <w:t xml:space="preserve"> existing regulation 326 of the Principal Regulations to repeal the table. The table contain</w:t>
      </w:r>
      <w:r w:rsidR="009E5B75">
        <w:rPr>
          <w:rFonts w:ascii="Times New Roman" w:hAnsi="Times New Roman" w:cs="Times New Roman"/>
          <w:sz w:val="24"/>
          <w:szCs w:val="24"/>
        </w:rPr>
        <w:t>ed</w:t>
      </w:r>
      <w:r w:rsidRPr="00E440A7">
        <w:rPr>
          <w:rFonts w:ascii="Times New Roman" w:hAnsi="Times New Roman" w:cs="Times New Roman"/>
          <w:sz w:val="24"/>
          <w:szCs w:val="24"/>
        </w:rPr>
        <w:t xml:space="preserve"> a list of standards with which holders of an extinguishing agent handling licence must comply when engaging in work under that licence.</w:t>
      </w:r>
    </w:p>
    <w:p w14:paraId="4BE5CE41" w14:textId="77777777" w:rsidR="00854439" w:rsidRDefault="00854439" w:rsidP="006403BB">
      <w:pPr>
        <w:pStyle w:val="ListParagraph"/>
        <w:ind w:left="550" w:hanging="550"/>
        <w:rPr>
          <w:rFonts w:ascii="Times New Roman" w:hAnsi="Times New Roman" w:cs="Times New Roman"/>
          <w:sz w:val="24"/>
          <w:szCs w:val="24"/>
        </w:rPr>
      </w:pPr>
    </w:p>
    <w:p w14:paraId="31E4DD82" w14:textId="2BCD78C5" w:rsidR="00E440A7" w:rsidRPr="00E440A7" w:rsidRDefault="00E440A7" w:rsidP="006403BB">
      <w:pPr>
        <w:pStyle w:val="ListParagraph"/>
        <w:numPr>
          <w:ilvl w:val="0"/>
          <w:numId w:val="1"/>
        </w:numPr>
        <w:ind w:left="550" w:hanging="550"/>
        <w:rPr>
          <w:rFonts w:ascii="Times New Roman" w:hAnsi="Times New Roman" w:cs="Times New Roman"/>
          <w:sz w:val="24"/>
          <w:szCs w:val="24"/>
        </w:rPr>
      </w:pPr>
      <w:r w:rsidRPr="00E440A7">
        <w:rPr>
          <w:rFonts w:ascii="Times New Roman" w:hAnsi="Times New Roman" w:cs="Times New Roman"/>
          <w:sz w:val="24"/>
          <w:szCs w:val="24"/>
        </w:rPr>
        <w:t xml:space="preserve">This amendment </w:t>
      </w:r>
      <w:r w:rsidR="00854439">
        <w:rPr>
          <w:rFonts w:ascii="Times New Roman" w:hAnsi="Times New Roman" w:cs="Times New Roman"/>
          <w:sz w:val="24"/>
          <w:szCs w:val="24"/>
        </w:rPr>
        <w:t xml:space="preserve">is </w:t>
      </w:r>
      <w:r w:rsidRPr="00E440A7">
        <w:rPr>
          <w:rFonts w:ascii="Times New Roman" w:hAnsi="Times New Roman" w:cs="Times New Roman"/>
          <w:sz w:val="24"/>
          <w:szCs w:val="24"/>
        </w:rPr>
        <w:t xml:space="preserve">consequential to the amendment </w:t>
      </w:r>
      <w:r w:rsidR="00854439">
        <w:rPr>
          <w:rFonts w:ascii="Times New Roman" w:hAnsi="Times New Roman" w:cs="Times New Roman"/>
          <w:sz w:val="24"/>
          <w:szCs w:val="24"/>
        </w:rPr>
        <w:t>made</w:t>
      </w:r>
      <w:r w:rsidRPr="00E440A7">
        <w:rPr>
          <w:rFonts w:ascii="Times New Roman" w:hAnsi="Times New Roman" w:cs="Times New Roman"/>
          <w:sz w:val="24"/>
          <w:szCs w:val="24"/>
        </w:rPr>
        <w:t xml:space="preserve"> by item 15, which empower</w:t>
      </w:r>
      <w:r w:rsidR="00854439">
        <w:rPr>
          <w:rFonts w:ascii="Times New Roman" w:hAnsi="Times New Roman" w:cs="Times New Roman"/>
          <w:sz w:val="24"/>
          <w:szCs w:val="24"/>
        </w:rPr>
        <w:t>s</w:t>
      </w:r>
      <w:r w:rsidRPr="00E440A7">
        <w:rPr>
          <w:rFonts w:ascii="Times New Roman" w:hAnsi="Times New Roman" w:cs="Times New Roman"/>
          <w:sz w:val="24"/>
          <w:szCs w:val="24"/>
        </w:rPr>
        <w:t xml:space="preserve"> the Minister to, by legislative instrument, determine standards that apply in relation to work carried out under an extinguishing agent handling licence.</w:t>
      </w:r>
    </w:p>
    <w:p w14:paraId="613E45AF" w14:textId="77777777" w:rsidR="00854439" w:rsidRDefault="00854439" w:rsidP="006403BB">
      <w:pPr>
        <w:pStyle w:val="ListParagraph"/>
        <w:ind w:left="550" w:hanging="550"/>
        <w:rPr>
          <w:rFonts w:ascii="Times New Roman" w:hAnsi="Times New Roman" w:cs="Times New Roman"/>
          <w:sz w:val="24"/>
          <w:szCs w:val="24"/>
        </w:rPr>
      </w:pPr>
    </w:p>
    <w:p w14:paraId="0CECEA1C" w14:textId="43DA77F6" w:rsidR="005B6360" w:rsidRPr="005B6360" w:rsidRDefault="00E440A7" w:rsidP="006403BB">
      <w:pPr>
        <w:pStyle w:val="ListParagraph"/>
        <w:numPr>
          <w:ilvl w:val="0"/>
          <w:numId w:val="1"/>
        </w:numPr>
        <w:ind w:left="550" w:hanging="550"/>
        <w:rPr>
          <w:rFonts w:ascii="Times New Roman" w:hAnsi="Times New Roman" w:cs="Times New Roman"/>
          <w:sz w:val="24"/>
          <w:szCs w:val="24"/>
        </w:rPr>
      </w:pPr>
      <w:r w:rsidRPr="00E440A7">
        <w:rPr>
          <w:rFonts w:ascii="Times New Roman" w:hAnsi="Times New Roman" w:cs="Times New Roman"/>
          <w:sz w:val="24"/>
          <w:szCs w:val="24"/>
        </w:rPr>
        <w:t xml:space="preserve">The intention is that the Minister will exercise the new power </w:t>
      </w:r>
      <w:r w:rsidR="00854439">
        <w:rPr>
          <w:rFonts w:ascii="Times New Roman" w:hAnsi="Times New Roman" w:cs="Times New Roman"/>
          <w:sz w:val="24"/>
          <w:szCs w:val="24"/>
        </w:rPr>
        <w:t>inserted</w:t>
      </w:r>
      <w:r w:rsidRPr="00E440A7">
        <w:rPr>
          <w:rFonts w:ascii="Times New Roman" w:hAnsi="Times New Roman" w:cs="Times New Roman"/>
          <w:sz w:val="24"/>
          <w:szCs w:val="24"/>
        </w:rPr>
        <w:t xml:space="preserve"> by item 15 to determine an updated list of relevant standards by legislative instrument, rather than having those standards included in the regulations. This will ensure that the list of standards can be more easily and quickly updated where appropriate.</w:t>
      </w:r>
    </w:p>
    <w:p w14:paraId="77DDFB20" w14:textId="77777777" w:rsidR="005B6360" w:rsidRPr="00067D60" w:rsidRDefault="005B6360" w:rsidP="006403BB">
      <w:pPr>
        <w:ind w:left="550" w:hanging="550"/>
        <w:rPr>
          <w:rFonts w:ascii="Times New Roman" w:hAnsi="Times New Roman" w:cs="Times New Roman"/>
          <w:b/>
          <w:bCs/>
          <w:sz w:val="24"/>
          <w:szCs w:val="24"/>
        </w:rPr>
      </w:pPr>
      <w:r w:rsidRPr="00067D60">
        <w:rPr>
          <w:rFonts w:ascii="Times New Roman" w:hAnsi="Times New Roman" w:cs="Times New Roman"/>
          <w:b/>
          <w:bCs/>
          <w:sz w:val="24"/>
          <w:szCs w:val="24"/>
        </w:rPr>
        <w:t>Item [17] – Regulation 345 (heading)</w:t>
      </w:r>
    </w:p>
    <w:p w14:paraId="1479CF2F" w14:textId="08CC4720" w:rsidR="005301E3" w:rsidRPr="005301E3" w:rsidRDefault="005301E3" w:rsidP="006403BB">
      <w:pPr>
        <w:pStyle w:val="ListParagraph"/>
        <w:numPr>
          <w:ilvl w:val="0"/>
          <w:numId w:val="1"/>
        </w:numPr>
        <w:ind w:left="550" w:hanging="550"/>
        <w:rPr>
          <w:rFonts w:ascii="Times New Roman" w:hAnsi="Times New Roman" w:cs="Times New Roman"/>
          <w:sz w:val="24"/>
          <w:szCs w:val="24"/>
        </w:rPr>
      </w:pPr>
      <w:r w:rsidRPr="005301E3">
        <w:rPr>
          <w:rFonts w:ascii="Times New Roman" w:hAnsi="Times New Roman" w:cs="Times New Roman"/>
          <w:sz w:val="24"/>
          <w:szCs w:val="24"/>
        </w:rPr>
        <w:t xml:space="preserve">Item 17 of Schedule 3 to the </w:t>
      </w:r>
      <w:r>
        <w:rPr>
          <w:rFonts w:ascii="Times New Roman" w:hAnsi="Times New Roman" w:cs="Times New Roman"/>
          <w:sz w:val="24"/>
          <w:szCs w:val="24"/>
        </w:rPr>
        <w:t>Amendment</w:t>
      </w:r>
      <w:r w:rsidRPr="005301E3">
        <w:rPr>
          <w:rFonts w:ascii="Times New Roman" w:hAnsi="Times New Roman" w:cs="Times New Roman"/>
          <w:sz w:val="24"/>
          <w:szCs w:val="24"/>
        </w:rPr>
        <w:t xml:space="preserve"> Regulations repeal the existing heading to regulation 345 of the Principal Regulations and insert</w:t>
      </w:r>
      <w:r>
        <w:rPr>
          <w:rFonts w:ascii="Times New Roman" w:hAnsi="Times New Roman" w:cs="Times New Roman"/>
          <w:sz w:val="24"/>
          <w:szCs w:val="24"/>
        </w:rPr>
        <w:t>s</w:t>
      </w:r>
      <w:r w:rsidRPr="005301E3">
        <w:rPr>
          <w:rFonts w:ascii="Times New Roman" w:hAnsi="Times New Roman" w:cs="Times New Roman"/>
          <w:sz w:val="24"/>
          <w:szCs w:val="24"/>
        </w:rPr>
        <w:t xml:space="preserve"> a new heading of ‘Application fees in relation to other Part 6A </w:t>
      </w:r>
      <w:proofErr w:type="gramStart"/>
      <w:r w:rsidRPr="005301E3">
        <w:rPr>
          <w:rFonts w:ascii="Times New Roman" w:hAnsi="Times New Roman" w:cs="Times New Roman"/>
          <w:sz w:val="24"/>
          <w:szCs w:val="24"/>
        </w:rPr>
        <w:t>applications’</w:t>
      </w:r>
      <w:proofErr w:type="gramEnd"/>
      <w:r w:rsidRPr="005301E3">
        <w:rPr>
          <w:rFonts w:ascii="Times New Roman" w:hAnsi="Times New Roman" w:cs="Times New Roman"/>
          <w:sz w:val="24"/>
          <w:szCs w:val="24"/>
        </w:rPr>
        <w:t>.</w:t>
      </w:r>
    </w:p>
    <w:p w14:paraId="1D550C5F" w14:textId="77777777" w:rsidR="005301E3" w:rsidRDefault="005301E3" w:rsidP="006403BB">
      <w:pPr>
        <w:pStyle w:val="ListParagraph"/>
        <w:ind w:left="550" w:hanging="550"/>
        <w:rPr>
          <w:rFonts w:ascii="Times New Roman" w:hAnsi="Times New Roman" w:cs="Times New Roman"/>
          <w:sz w:val="24"/>
          <w:szCs w:val="24"/>
        </w:rPr>
      </w:pPr>
    </w:p>
    <w:p w14:paraId="19F7FB5B" w14:textId="33D4085E" w:rsidR="005B6360" w:rsidRPr="005B6360" w:rsidRDefault="005301E3" w:rsidP="006403BB">
      <w:pPr>
        <w:pStyle w:val="ListParagraph"/>
        <w:numPr>
          <w:ilvl w:val="0"/>
          <w:numId w:val="1"/>
        </w:numPr>
        <w:ind w:left="550" w:hanging="550"/>
        <w:rPr>
          <w:rFonts w:ascii="Times New Roman" w:hAnsi="Times New Roman" w:cs="Times New Roman"/>
          <w:sz w:val="24"/>
          <w:szCs w:val="24"/>
        </w:rPr>
      </w:pPr>
      <w:r w:rsidRPr="005301E3">
        <w:rPr>
          <w:rFonts w:ascii="Times New Roman" w:hAnsi="Times New Roman" w:cs="Times New Roman"/>
          <w:sz w:val="24"/>
          <w:szCs w:val="24"/>
        </w:rPr>
        <w:t xml:space="preserve">This amendment </w:t>
      </w:r>
      <w:r>
        <w:rPr>
          <w:rFonts w:ascii="Times New Roman" w:hAnsi="Times New Roman" w:cs="Times New Roman"/>
          <w:sz w:val="24"/>
          <w:szCs w:val="24"/>
        </w:rPr>
        <w:t>is</w:t>
      </w:r>
      <w:r w:rsidRPr="005301E3">
        <w:rPr>
          <w:rFonts w:ascii="Times New Roman" w:hAnsi="Times New Roman" w:cs="Times New Roman"/>
          <w:sz w:val="24"/>
          <w:szCs w:val="24"/>
        </w:rPr>
        <w:t xml:space="preserve"> consequential to the amendments </w:t>
      </w:r>
      <w:r>
        <w:rPr>
          <w:rFonts w:ascii="Times New Roman" w:hAnsi="Times New Roman" w:cs="Times New Roman"/>
          <w:sz w:val="24"/>
          <w:szCs w:val="24"/>
        </w:rPr>
        <w:t>made</w:t>
      </w:r>
      <w:r w:rsidRPr="005301E3">
        <w:rPr>
          <w:rFonts w:ascii="Times New Roman" w:hAnsi="Times New Roman" w:cs="Times New Roman"/>
          <w:sz w:val="24"/>
          <w:szCs w:val="24"/>
        </w:rPr>
        <w:t xml:space="preserve"> by items 18 and 19 of Schedule 3 to t</w:t>
      </w:r>
      <w:r>
        <w:rPr>
          <w:rFonts w:ascii="Times New Roman" w:hAnsi="Times New Roman" w:cs="Times New Roman"/>
          <w:sz w:val="24"/>
          <w:szCs w:val="24"/>
        </w:rPr>
        <w:t>he Amendment</w:t>
      </w:r>
      <w:r w:rsidRPr="005301E3">
        <w:rPr>
          <w:rFonts w:ascii="Times New Roman" w:hAnsi="Times New Roman" w:cs="Times New Roman"/>
          <w:sz w:val="24"/>
          <w:szCs w:val="24"/>
        </w:rPr>
        <w:t xml:space="preserve"> Regulations, which have the </w:t>
      </w:r>
      <w:r>
        <w:rPr>
          <w:rFonts w:ascii="Times New Roman" w:hAnsi="Times New Roman" w:cs="Times New Roman"/>
          <w:sz w:val="24"/>
          <w:szCs w:val="24"/>
        </w:rPr>
        <w:t xml:space="preserve">relevant </w:t>
      </w:r>
      <w:r w:rsidRPr="005301E3">
        <w:rPr>
          <w:rFonts w:ascii="Times New Roman" w:hAnsi="Times New Roman" w:cs="Times New Roman"/>
          <w:sz w:val="24"/>
          <w:szCs w:val="24"/>
        </w:rPr>
        <w:t>effect of expanding the scope of regulation 345 so that the fees imposed on an application for a special circumstances exemption now apply to special circumstances exemptions in both the refrigeration and air-conditioning context and the fire protection context.</w:t>
      </w:r>
    </w:p>
    <w:p w14:paraId="597287EE" w14:textId="77777777" w:rsidR="005B6360" w:rsidRPr="007214AC" w:rsidRDefault="005B6360" w:rsidP="006403BB">
      <w:pPr>
        <w:ind w:left="550" w:hanging="550"/>
        <w:rPr>
          <w:rFonts w:ascii="Times New Roman" w:hAnsi="Times New Roman" w:cs="Times New Roman"/>
          <w:b/>
          <w:bCs/>
          <w:sz w:val="24"/>
          <w:szCs w:val="24"/>
        </w:rPr>
      </w:pPr>
      <w:r w:rsidRPr="007214AC">
        <w:rPr>
          <w:rFonts w:ascii="Times New Roman" w:hAnsi="Times New Roman" w:cs="Times New Roman"/>
          <w:b/>
          <w:bCs/>
          <w:sz w:val="24"/>
          <w:szCs w:val="24"/>
        </w:rPr>
        <w:t>Item [18] – Regulation 345</w:t>
      </w:r>
    </w:p>
    <w:p w14:paraId="3F243E9F" w14:textId="1B97AA12" w:rsidR="008949E4" w:rsidRPr="008949E4" w:rsidRDefault="008949E4" w:rsidP="006403BB">
      <w:pPr>
        <w:pStyle w:val="ListParagraph"/>
        <w:numPr>
          <w:ilvl w:val="0"/>
          <w:numId w:val="1"/>
        </w:numPr>
        <w:ind w:left="550" w:hanging="550"/>
        <w:rPr>
          <w:rFonts w:ascii="Times New Roman" w:hAnsi="Times New Roman" w:cs="Times New Roman"/>
          <w:sz w:val="24"/>
          <w:szCs w:val="24"/>
        </w:rPr>
      </w:pPr>
      <w:r w:rsidRPr="008949E4">
        <w:rPr>
          <w:rFonts w:ascii="Times New Roman" w:hAnsi="Times New Roman" w:cs="Times New Roman"/>
          <w:sz w:val="24"/>
          <w:szCs w:val="24"/>
        </w:rPr>
        <w:t xml:space="preserve">Item 18 of Schedule 3 to the </w:t>
      </w:r>
      <w:r>
        <w:rPr>
          <w:rFonts w:ascii="Times New Roman" w:hAnsi="Times New Roman" w:cs="Times New Roman"/>
          <w:sz w:val="24"/>
          <w:szCs w:val="24"/>
        </w:rPr>
        <w:t>Amendment</w:t>
      </w:r>
      <w:r w:rsidRPr="008949E4">
        <w:rPr>
          <w:rFonts w:ascii="Times New Roman" w:hAnsi="Times New Roman" w:cs="Times New Roman"/>
          <w:sz w:val="24"/>
          <w:szCs w:val="24"/>
        </w:rPr>
        <w:t xml:space="preserve"> Regulations amend</w:t>
      </w:r>
      <w:r>
        <w:rPr>
          <w:rFonts w:ascii="Times New Roman" w:hAnsi="Times New Roman" w:cs="Times New Roman"/>
          <w:sz w:val="24"/>
          <w:szCs w:val="24"/>
        </w:rPr>
        <w:t>s</w:t>
      </w:r>
      <w:r w:rsidRPr="008949E4">
        <w:rPr>
          <w:rFonts w:ascii="Times New Roman" w:hAnsi="Times New Roman" w:cs="Times New Roman"/>
          <w:sz w:val="24"/>
          <w:szCs w:val="24"/>
        </w:rPr>
        <w:t xml:space="preserve"> existing regulation 345 of the Principal Regulations to omit ‘other fire protection’ and substitute ‘other Part 6A’.</w:t>
      </w:r>
    </w:p>
    <w:p w14:paraId="455104AE" w14:textId="77777777" w:rsidR="00C7095B" w:rsidRDefault="00C7095B" w:rsidP="006403BB">
      <w:pPr>
        <w:pStyle w:val="ListParagraph"/>
        <w:ind w:left="550" w:hanging="550"/>
        <w:rPr>
          <w:rFonts w:ascii="Times New Roman" w:hAnsi="Times New Roman" w:cs="Times New Roman"/>
          <w:sz w:val="24"/>
          <w:szCs w:val="24"/>
        </w:rPr>
      </w:pPr>
    </w:p>
    <w:p w14:paraId="19D5A64E" w14:textId="6BDF9871" w:rsidR="005B6360" w:rsidRPr="005B6360" w:rsidRDefault="008949E4" w:rsidP="006403BB">
      <w:pPr>
        <w:pStyle w:val="ListParagraph"/>
        <w:numPr>
          <w:ilvl w:val="0"/>
          <w:numId w:val="1"/>
        </w:numPr>
        <w:ind w:left="550" w:hanging="550"/>
        <w:rPr>
          <w:rFonts w:ascii="Times New Roman" w:hAnsi="Times New Roman" w:cs="Times New Roman"/>
          <w:sz w:val="24"/>
          <w:szCs w:val="24"/>
        </w:rPr>
      </w:pPr>
      <w:r w:rsidRPr="008949E4">
        <w:rPr>
          <w:rFonts w:ascii="Times New Roman" w:hAnsi="Times New Roman" w:cs="Times New Roman"/>
          <w:sz w:val="24"/>
          <w:szCs w:val="24"/>
        </w:rPr>
        <w:t xml:space="preserve">This amendment </w:t>
      </w:r>
      <w:r w:rsidR="00BA0FB0">
        <w:rPr>
          <w:rFonts w:ascii="Times New Roman" w:hAnsi="Times New Roman" w:cs="Times New Roman"/>
          <w:sz w:val="24"/>
          <w:szCs w:val="24"/>
        </w:rPr>
        <w:t xml:space="preserve">is </w:t>
      </w:r>
      <w:r w:rsidRPr="008949E4">
        <w:rPr>
          <w:rFonts w:ascii="Times New Roman" w:hAnsi="Times New Roman" w:cs="Times New Roman"/>
          <w:sz w:val="24"/>
          <w:szCs w:val="24"/>
        </w:rPr>
        <w:t xml:space="preserve">consequential to the amendment </w:t>
      </w:r>
      <w:r w:rsidR="0057380A">
        <w:rPr>
          <w:rFonts w:ascii="Times New Roman" w:hAnsi="Times New Roman" w:cs="Times New Roman"/>
          <w:sz w:val="24"/>
          <w:szCs w:val="24"/>
        </w:rPr>
        <w:t>made</w:t>
      </w:r>
      <w:r w:rsidRPr="008949E4">
        <w:rPr>
          <w:rFonts w:ascii="Times New Roman" w:hAnsi="Times New Roman" w:cs="Times New Roman"/>
          <w:sz w:val="24"/>
          <w:szCs w:val="24"/>
        </w:rPr>
        <w:t xml:space="preserve"> by item 19 of Schedule 3 to the </w:t>
      </w:r>
      <w:r w:rsidR="0057380A">
        <w:rPr>
          <w:rFonts w:ascii="Times New Roman" w:hAnsi="Times New Roman" w:cs="Times New Roman"/>
          <w:sz w:val="24"/>
          <w:szCs w:val="24"/>
        </w:rPr>
        <w:t>Amendment</w:t>
      </w:r>
      <w:r w:rsidRPr="008949E4">
        <w:rPr>
          <w:rFonts w:ascii="Times New Roman" w:hAnsi="Times New Roman" w:cs="Times New Roman"/>
          <w:sz w:val="24"/>
          <w:szCs w:val="24"/>
        </w:rPr>
        <w:t xml:space="preserve"> Regulations which, relevantly, expand</w:t>
      </w:r>
      <w:r w:rsidR="00C068D2">
        <w:rPr>
          <w:rFonts w:ascii="Times New Roman" w:hAnsi="Times New Roman" w:cs="Times New Roman"/>
          <w:sz w:val="24"/>
          <w:szCs w:val="24"/>
        </w:rPr>
        <w:t>s</w:t>
      </w:r>
      <w:r w:rsidRPr="008949E4">
        <w:rPr>
          <w:rFonts w:ascii="Times New Roman" w:hAnsi="Times New Roman" w:cs="Times New Roman"/>
          <w:sz w:val="24"/>
          <w:szCs w:val="24"/>
        </w:rPr>
        <w:t xml:space="preserve"> the scope of regulation 345 to cover special circumstances exemptions in both the refrigeration and air-conditioning context and the fire protection context.</w:t>
      </w:r>
    </w:p>
    <w:p w14:paraId="3459C6F1" w14:textId="77777777" w:rsidR="005B6360" w:rsidRPr="00982472" w:rsidRDefault="005B6360" w:rsidP="006403BB">
      <w:pPr>
        <w:ind w:left="550" w:hanging="550"/>
        <w:rPr>
          <w:rFonts w:ascii="Times New Roman" w:hAnsi="Times New Roman" w:cs="Times New Roman"/>
          <w:b/>
          <w:bCs/>
          <w:sz w:val="24"/>
          <w:szCs w:val="24"/>
        </w:rPr>
      </w:pPr>
      <w:r w:rsidRPr="00982472">
        <w:rPr>
          <w:rFonts w:ascii="Times New Roman" w:hAnsi="Times New Roman" w:cs="Times New Roman"/>
          <w:b/>
          <w:bCs/>
          <w:sz w:val="24"/>
          <w:szCs w:val="24"/>
        </w:rPr>
        <w:t>Item [19] – Paragraph 345(b)</w:t>
      </w:r>
    </w:p>
    <w:p w14:paraId="60D3B1B6" w14:textId="37F59670" w:rsidR="008E7420" w:rsidRDefault="008E7420" w:rsidP="006403BB">
      <w:pPr>
        <w:pStyle w:val="ListParagraph"/>
        <w:numPr>
          <w:ilvl w:val="0"/>
          <w:numId w:val="1"/>
        </w:numPr>
        <w:ind w:left="550" w:hanging="550"/>
        <w:rPr>
          <w:rFonts w:ascii="Times New Roman" w:hAnsi="Times New Roman" w:cs="Times New Roman"/>
          <w:sz w:val="24"/>
          <w:szCs w:val="24"/>
        </w:rPr>
      </w:pPr>
      <w:r w:rsidRPr="008E7420">
        <w:rPr>
          <w:rFonts w:ascii="Times New Roman" w:hAnsi="Times New Roman" w:cs="Times New Roman"/>
          <w:sz w:val="24"/>
          <w:szCs w:val="24"/>
        </w:rPr>
        <w:t xml:space="preserve">Regulation 345 of the Principal Regulations prescribes fees that must accompany an application for approval to operate an extinguishing agent destruction facility (granted under regulation 306) and an application for a special </w:t>
      </w:r>
      <w:proofErr w:type="gramStart"/>
      <w:r w:rsidRPr="008E7420">
        <w:rPr>
          <w:rFonts w:ascii="Times New Roman" w:hAnsi="Times New Roman" w:cs="Times New Roman"/>
          <w:sz w:val="24"/>
          <w:szCs w:val="24"/>
        </w:rPr>
        <w:t>circumstances</w:t>
      </w:r>
      <w:proofErr w:type="gramEnd"/>
      <w:r w:rsidRPr="008E7420">
        <w:rPr>
          <w:rFonts w:ascii="Times New Roman" w:hAnsi="Times New Roman" w:cs="Times New Roman"/>
          <w:sz w:val="24"/>
          <w:szCs w:val="24"/>
        </w:rPr>
        <w:t xml:space="preserve"> exemption in the fire protection context (granted under regulation 342).</w:t>
      </w:r>
    </w:p>
    <w:p w14:paraId="0598802D" w14:textId="77777777" w:rsidR="008E7420" w:rsidRPr="008E7420" w:rsidRDefault="008E7420" w:rsidP="006403BB">
      <w:pPr>
        <w:pStyle w:val="ListParagraph"/>
        <w:ind w:left="550" w:hanging="550"/>
        <w:rPr>
          <w:rFonts w:ascii="Times New Roman" w:hAnsi="Times New Roman" w:cs="Times New Roman"/>
          <w:sz w:val="24"/>
          <w:szCs w:val="24"/>
        </w:rPr>
      </w:pPr>
    </w:p>
    <w:p w14:paraId="34558190" w14:textId="2D02ECFD" w:rsidR="008E7420" w:rsidRPr="00ED255D" w:rsidRDefault="008E7420" w:rsidP="006403BB">
      <w:pPr>
        <w:pStyle w:val="ListParagraph"/>
        <w:numPr>
          <w:ilvl w:val="0"/>
          <w:numId w:val="1"/>
        </w:numPr>
        <w:ind w:left="550" w:hanging="550"/>
        <w:rPr>
          <w:rFonts w:ascii="Times New Roman" w:hAnsi="Times New Roman" w:cs="Times New Roman"/>
          <w:sz w:val="24"/>
          <w:szCs w:val="24"/>
        </w:rPr>
      </w:pPr>
      <w:r w:rsidRPr="008E7420">
        <w:rPr>
          <w:rFonts w:ascii="Times New Roman" w:hAnsi="Times New Roman" w:cs="Times New Roman"/>
          <w:sz w:val="24"/>
          <w:szCs w:val="24"/>
        </w:rPr>
        <w:t xml:space="preserve">Item 19 of Schedule 3 to the </w:t>
      </w:r>
      <w:r>
        <w:rPr>
          <w:rFonts w:ascii="Times New Roman" w:hAnsi="Times New Roman" w:cs="Times New Roman"/>
          <w:sz w:val="24"/>
          <w:szCs w:val="24"/>
        </w:rPr>
        <w:t>Amendment</w:t>
      </w:r>
      <w:r w:rsidRPr="008E7420">
        <w:rPr>
          <w:rFonts w:ascii="Times New Roman" w:hAnsi="Times New Roman" w:cs="Times New Roman"/>
          <w:sz w:val="24"/>
          <w:szCs w:val="24"/>
        </w:rPr>
        <w:t xml:space="preserve"> Regulations amend</w:t>
      </w:r>
      <w:r>
        <w:rPr>
          <w:rFonts w:ascii="Times New Roman" w:hAnsi="Times New Roman" w:cs="Times New Roman"/>
          <w:sz w:val="24"/>
          <w:szCs w:val="24"/>
        </w:rPr>
        <w:t>s</w:t>
      </w:r>
      <w:r w:rsidRPr="008E7420">
        <w:rPr>
          <w:rFonts w:ascii="Times New Roman" w:hAnsi="Times New Roman" w:cs="Times New Roman"/>
          <w:sz w:val="24"/>
          <w:szCs w:val="24"/>
        </w:rPr>
        <w:t xml:space="preserve"> existing paragraph 345(b) </w:t>
      </w:r>
      <w:r>
        <w:rPr>
          <w:rFonts w:ascii="Times New Roman" w:hAnsi="Times New Roman" w:cs="Times New Roman"/>
          <w:sz w:val="24"/>
          <w:szCs w:val="24"/>
        </w:rPr>
        <w:t xml:space="preserve">of the Principal Regulations </w:t>
      </w:r>
      <w:r w:rsidRPr="008E7420">
        <w:rPr>
          <w:rFonts w:ascii="Times New Roman" w:hAnsi="Times New Roman" w:cs="Times New Roman"/>
          <w:sz w:val="24"/>
          <w:szCs w:val="24"/>
        </w:rPr>
        <w:t xml:space="preserve">to omit ‘342 - $200’ and substitute ‘151 or 342 – $786’. </w:t>
      </w:r>
      <w:r w:rsidRPr="00ED255D">
        <w:rPr>
          <w:rFonts w:ascii="Times New Roman" w:hAnsi="Times New Roman" w:cs="Times New Roman"/>
          <w:sz w:val="24"/>
          <w:szCs w:val="24"/>
        </w:rPr>
        <w:t>This amendment has two consequences:</w:t>
      </w:r>
    </w:p>
    <w:p w14:paraId="446F34D5" w14:textId="77777777" w:rsidR="008E7420" w:rsidRDefault="008E7420" w:rsidP="006403BB">
      <w:pPr>
        <w:pStyle w:val="ListParagraph"/>
        <w:ind w:left="550" w:hanging="550"/>
        <w:rPr>
          <w:rFonts w:ascii="Times New Roman" w:hAnsi="Times New Roman" w:cs="Times New Roman"/>
          <w:sz w:val="24"/>
          <w:szCs w:val="24"/>
        </w:rPr>
      </w:pPr>
    </w:p>
    <w:p w14:paraId="4F58411C" w14:textId="72717927" w:rsidR="008E7420" w:rsidRPr="008E7420" w:rsidRDefault="008E7420" w:rsidP="007552D3">
      <w:pPr>
        <w:pStyle w:val="ListParagraph"/>
        <w:numPr>
          <w:ilvl w:val="0"/>
          <w:numId w:val="34"/>
        </w:numPr>
        <w:ind w:left="1270" w:hanging="550"/>
        <w:rPr>
          <w:rFonts w:ascii="Times New Roman" w:hAnsi="Times New Roman" w:cs="Times New Roman"/>
          <w:sz w:val="24"/>
          <w:szCs w:val="24"/>
        </w:rPr>
      </w:pPr>
      <w:r w:rsidRPr="008E7420">
        <w:rPr>
          <w:rFonts w:ascii="Times New Roman" w:hAnsi="Times New Roman" w:cs="Times New Roman"/>
          <w:sz w:val="24"/>
          <w:szCs w:val="24"/>
        </w:rPr>
        <w:t xml:space="preserve">the prescribed fee for an application for a special </w:t>
      </w:r>
      <w:proofErr w:type="gramStart"/>
      <w:r w:rsidRPr="008E7420">
        <w:rPr>
          <w:rFonts w:ascii="Times New Roman" w:hAnsi="Times New Roman" w:cs="Times New Roman"/>
          <w:sz w:val="24"/>
          <w:szCs w:val="24"/>
        </w:rPr>
        <w:t>circumstances</w:t>
      </w:r>
      <w:proofErr w:type="gramEnd"/>
      <w:r w:rsidRPr="008E7420">
        <w:rPr>
          <w:rFonts w:ascii="Times New Roman" w:hAnsi="Times New Roman" w:cs="Times New Roman"/>
          <w:sz w:val="24"/>
          <w:szCs w:val="24"/>
        </w:rPr>
        <w:t xml:space="preserve"> exemption </w:t>
      </w:r>
      <w:r w:rsidR="00F122DD">
        <w:rPr>
          <w:rFonts w:ascii="Times New Roman" w:hAnsi="Times New Roman" w:cs="Times New Roman"/>
          <w:sz w:val="24"/>
          <w:szCs w:val="24"/>
        </w:rPr>
        <w:t>is</w:t>
      </w:r>
      <w:r w:rsidRPr="008E7420">
        <w:rPr>
          <w:rFonts w:ascii="Times New Roman" w:hAnsi="Times New Roman" w:cs="Times New Roman"/>
          <w:sz w:val="24"/>
          <w:szCs w:val="24"/>
        </w:rPr>
        <w:t xml:space="preserve"> increased from $200 to $786. This increased amount more accurately reflect</w:t>
      </w:r>
      <w:r w:rsidR="00F122DD">
        <w:rPr>
          <w:rFonts w:ascii="Times New Roman" w:hAnsi="Times New Roman" w:cs="Times New Roman"/>
          <w:sz w:val="24"/>
          <w:szCs w:val="24"/>
        </w:rPr>
        <w:t>s</w:t>
      </w:r>
      <w:r w:rsidRPr="008E7420">
        <w:rPr>
          <w:rFonts w:ascii="Times New Roman" w:hAnsi="Times New Roman" w:cs="Times New Roman"/>
          <w:sz w:val="24"/>
          <w:szCs w:val="24"/>
        </w:rPr>
        <w:t xml:space="preserve"> the costs of assessing these applications, consistent with the Australian Government Charging Framework; and</w:t>
      </w:r>
    </w:p>
    <w:p w14:paraId="07C6BA2C" w14:textId="77777777" w:rsidR="008E7420" w:rsidRPr="008E7420" w:rsidRDefault="008E7420" w:rsidP="007552D3">
      <w:pPr>
        <w:pStyle w:val="ListParagraph"/>
        <w:ind w:left="1270" w:hanging="550"/>
        <w:rPr>
          <w:rFonts w:ascii="Times New Roman" w:hAnsi="Times New Roman" w:cs="Times New Roman"/>
          <w:sz w:val="24"/>
          <w:szCs w:val="24"/>
        </w:rPr>
      </w:pPr>
    </w:p>
    <w:p w14:paraId="5C485E5A" w14:textId="2C6681A8" w:rsidR="005B6360" w:rsidRDefault="008E7420" w:rsidP="007552D3">
      <w:pPr>
        <w:pStyle w:val="ListParagraph"/>
        <w:numPr>
          <w:ilvl w:val="0"/>
          <w:numId w:val="34"/>
        </w:numPr>
        <w:ind w:left="1270" w:hanging="550"/>
        <w:rPr>
          <w:rFonts w:ascii="Times New Roman" w:hAnsi="Times New Roman" w:cs="Times New Roman"/>
          <w:sz w:val="24"/>
          <w:szCs w:val="24"/>
        </w:rPr>
      </w:pPr>
      <w:r w:rsidRPr="008E7420">
        <w:rPr>
          <w:rFonts w:ascii="Times New Roman" w:hAnsi="Times New Roman" w:cs="Times New Roman"/>
          <w:sz w:val="24"/>
          <w:szCs w:val="24"/>
        </w:rPr>
        <w:t>the new fee app</w:t>
      </w:r>
      <w:r w:rsidR="00F122DD">
        <w:rPr>
          <w:rFonts w:ascii="Times New Roman" w:hAnsi="Times New Roman" w:cs="Times New Roman"/>
          <w:sz w:val="24"/>
          <w:szCs w:val="24"/>
        </w:rPr>
        <w:t>lies</w:t>
      </w:r>
      <w:r w:rsidRPr="008E7420">
        <w:rPr>
          <w:rFonts w:ascii="Times New Roman" w:hAnsi="Times New Roman" w:cs="Times New Roman"/>
          <w:sz w:val="24"/>
          <w:szCs w:val="24"/>
        </w:rPr>
        <w:t xml:space="preserve"> to all applications for special circumstances exemptions – both in the refrigeration and air conditioning context (granted under regulation 151) and the fire protection context (granted under regulation 342). This ensure</w:t>
      </w:r>
      <w:r w:rsidR="00F122DD">
        <w:rPr>
          <w:rFonts w:ascii="Times New Roman" w:hAnsi="Times New Roman" w:cs="Times New Roman"/>
          <w:sz w:val="24"/>
          <w:szCs w:val="24"/>
        </w:rPr>
        <w:t>s</w:t>
      </w:r>
      <w:r w:rsidRPr="008E7420">
        <w:rPr>
          <w:rFonts w:ascii="Times New Roman" w:hAnsi="Times New Roman" w:cs="Times New Roman"/>
          <w:sz w:val="24"/>
          <w:szCs w:val="24"/>
        </w:rPr>
        <w:t xml:space="preserve"> that all special circumstances exemptions are treated consistently in relation to fees under the Principal Regulations and acknowledges the cost to the Commonwealth of assessing applications under regulation 151. </w:t>
      </w:r>
    </w:p>
    <w:p w14:paraId="16AB453A" w14:textId="77777777" w:rsidR="00DD4953" w:rsidRPr="00C7095B" w:rsidRDefault="00DD4953" w:rsidP="006403BB">
      <w:pPr>
        <w:ind w:left="550" w:hanging="550"/>
        <w:rPr>
          <w:rFonts w:ascii="Times New Roman" w:hAnsi="Times New Roman" w:cs="Times New Roman"/>
          <w:b/>
          <w:bCs/>
          <w:sz w:val="24"/>
          <w:szCs w:val="24"/>
        </w:rPr>
      </w:pPr>
      <w:r w:rsidRPr="00C7095B">
        <w:rPr>
          <w:rFonts w:ascii="Times New Roman" w:hAnsi="Times New Roman" w:cs="Times New Roman"/>
          <w:b/>
          <w:bCs/>
          <w:sz w:val="24"/>
          <w:szCs w:val="24"/>
        </w:rPr>
        <w:t>Item [20] – At the end of Division 10 of Part 10</w:t>
      </w:r>
    </w:p>
    <w:p w14:paraId="5C44D7C6" w14:textId="2B0401D7" w:rsidR="00C7095B" w:rsidRDefault="00DD4953" w:rsidP="006403BB">
      <w:pPr>
        <w:pStyle w:val="ListParagraph"/>
        <w:numPr>
          <w:ilvl w:val="0"/>
          <w:numId w:val="1"/>
        </w:numPr>
        <w:ind w:left="550" w:hanging="550"/>
        <w:rPr>
          <w:rFonts w:ascii="Times New Roman" w:hAnsi="Times New Roman" w:cs="Times New Roman"/>
          <w:sz w:val="24"/>
          <w:szCs w:val="24"/>
        </w:rPr>
      </w:pPr>
      <w:r w:rsidRPr="00C7095B">
        <w:rPr>
          <w:rFonts w:ascii="Times New Roman" w:hAnsi="Times New Roman" w:cs="Times New Roman"/>
          <w:sz w:val="24"/>
          <w:szCs w:val="24"/>
        </w:rPr>
        <w:t xml:space="preserve">Item 20 of Schedule 3 to the </w:t>
      </w:r>
      <w:r w:rsidR="00C7095B">
        <w:rPr>
          <w:rFonts w:ascii="Times New Roman" w:hAnsi="Times New Roman" w:cs="Times New Roman"/>
          <w:sz w:val="24"/>
          <w:szCs w:val="24"/>
        </w:rPr>
        <w:t>Amendment</w:t>
      </w:r>
      <w:r w:rsidRPr="00C7095B">
        <w:rPr>
          <w:rFonts w:ascii="Times New Roman" w:hAnsi="Times New Roman" w:cs="Times New Roman"/>
          <w:sz w:val="24"/>
          <w:szCs w:val="24"/>
        </w:rPr>
        <w:t xml:space="preserve"> Regulations</w:t>
      </w:r>
      <w:r w:rsidR="00C7095B">
        <w:rPr>
          <w:rFonts w:ascii="Times New Roman" w:hAnsi="Times New Roman" w:cs="Times New Roman"/>
          <w:sz w:val="24"/>
          <w:szCs w:val="24"/>
        </w:rPr>
        <w:t xml:space="preserve"> </w:t>
      </w:r>
      <w:r w:rsidRPr="00C7095B">
        <w:rPr>
          <w:rFonts w:ascii="Times New Roman" w:hAnsi="Times New Roman" w:cs="Times New Roman"/>
          <w:sz w:val="24"/>
          <w:szCs w:val="24"/>
        </w:rPr>
        <w:t>amend</w:t>
      </w:r>
      <w:r w:rsidR="00C7095B">
        <w:rPr>
          <w:rFonts w:ascii="Times New Roman" w:hAnsi="Times New Roman" w:cs="Times New Roman"/>
          <w:sz w:val="24"/>
          <w:szCs w:val="24"/>
        </w:rPr>
        <w:t>s</w:t>
      </w:r>
      <w:r w:rsidRPr="00C7095B">
        <w:rPr>
          <w:rFonts w:ascii="Times New Roman" w:hAnsi="Times New Roman" w:cs="Times New Roman"/>
          <w:sz w:val="24"/>
          <w:szCs w:val="24"/>
        </w:rPr>
        <w:t xml:space="preserve"> Division 10 of Part 10 of the Principal Regulations to insert new regulation 986. </w:t>
      </w:r>
    </w:p>
    <w:p w14:paraId="79B1D9C0" w14:textId="77777777" w:rsidR="00C7095B" w:rsidRDefault="00C7095B" w:rsidP="006403BB">
      <w:pPr>
        <w:pStyle w:val="ListParagraph"/>
        <w:ind w:left="550" w:hanging="550"/>
        <w:rPr>
          <w:rFonts w:ascii="Times New Roman" w:hAnsi="Times New Roman" w:cs="Times New Roman"/>
          <w:sz w:val="24"/>
          <w:szCs w:val="24"/>
        </w:rPr>
      </w:pPr>
    </w:p>
    <w:p w14:paraId="41C6D4CE" w14:textId="4B72272B" w:rsidR="00B3582A" w:rsidRDefault="00DD4953" w:rsidP="006403BB">
      <w:pPr>
        <w:pStyle w:val="ListParagraph"/>
        <w:numPr>
          <w:ilvl w:val="0"/>
          <w:numId w:val="1"/>
        </w:numPr>
        <w:ind w:left="550" w:hanging="550"/>
        <w:rPr>
          <w:rFonts w:ascii="Times New Roman" w:hAnsi="Times New Roman" w:cs="Times New Roman"/>
          <w:sz w:val="24"/>
          <w:szCs w:val="24"/>
        </w:rPr>
      </w:pPr>
      <w:r w:rsidRPr="00C7095B">
        <w:rPr>
          <w:rFonts w:ascii="Times New Roman" w:hAnsi="Times New Roman" w:cs="Times New Roman"/>
          <w:sz w:val="24"/>
          <w:szCs w:val="24"/>
        </w:rPr>
        <w:t xml:space="preserve">New regulation 986 </w:t>
      </w:r>
      <w:r w:rsidR="00B3582A">
        <w:rPr>
          <w:rFonts w:ascii="Times New Roman" w:hAnsi="Times New Roman" w:cs="Times New Roman"/>
          <w:sz w:val="24"/>
          <w:szCs w:val="24"/>
        </w:rPr>
        <w:t>is</w:t>
      </w:r>
      <w:r w:rsidRPr="00C7095B">
        <w:rPr>
          <w:rFonts w:ascii="Times New Roman" w:hAnsi="Times New Roman" w:cs="Times New Roman"/>
          <w:sz w:val="24"/>
          <w:szCs w:val="24"/>
        </w:rPr>
        <w:t xml:space="preserve"> an application provision that deals with the amendments </w:t>
      </w:r>
      <w:r w:rsidR="00B3582A">
        <w:rPr>
          <w:rFonts w:ascii="Times New Roman" w:hAnsi="Times New Roman" w:cs="Times New Roman"/>
          <w:sz w:val="24"/>
          <w:szCs w:val="24"/>
        </w:rPr>
        <w:t>made</w:t>
      </w:r>
      <w:r w:rsidRPr="00C7095B">
        <w:rPr>
          <w:rFonts w:ascii="Times New Roman" w:hAnsi="Times New Roman" w:cs="Times New Roman"/>
          <w:sz w:val="24"/>
          <w:szCs w:val="24"/>
        </w:rPr>
        <w:t xml:space="preserve"> by Schedule 3 to the </w:t>
      </w:r>
      <w:r w:rsidR="0057380A">
        <w:rPr>
          <w:rFonts w:ascii="Times New Roman" w:hAnsi="Times New Roman" w:cs="Times New Roman"/>
          <w:sz w:val="24"/>
          <w:szCs w:val="24"/>
        </w:rPr>
        <w:t>Amendment</w:t>
      </w:r>
      <w:r w:rsidRPr="00C7095B">
        <w:rPr>
          <w:rFonts w:ascii="Times New Roman" w:hAnsi="Times New Roman" w:cs="Times New Roman"/>
          <w:sz w:val="24"/>
          <w:szCs w:val="24"/>
        </w:rPr>
        <w:t xml:space="preserve"> Regulations (relating to licence qualifications and standards).</w:t>
      </w:r>
    </w:p>
    <w:p w14:paraId="03DEAC58" w14:textId="77777777" w:rsidR="00B3582A" w:rsidRPr="00B3582A" w:rsidRDefault="00B3582A" w:rsidP="006403BB">
      <w:pPr>
        <w:pStyle w:val="ListParagraph"/>
        <w:ind w:left="550" w:hanging="550"/>
        <w:rPr>
          <w:rFonts w:ascii="Times New Roman" w:hAnsi="Times New Roman" w:cs="Times New Roman"/>
          <w:sz w:val="24"/>
          <w:szCs w:val="24"/>
        </w:rPr>
      </w:pPr>
    </w:p>
    <w:p w14:paraId="401FA092" w14:textId="5148F78E" w:rsidR="00B3582A" w:rsidRDefault="00DD4953" w:rsidP="006403BB">
      <w:pPr>
        <w:pStyle w:val="ListParagraph"/>
        <w:numPr>
          <w:ilvl w:val="0"/>
          <w:numId w:val="1"/>
        </w:numPr>
        <w:ind w:left="550" w:hanging="550"/>
        <w:rPr>
          <w:rFonts w:ascii="Times New Roman" w:hAnsi="Times New Roman" w:cs="Times New Roman"/>
          <w:sz w:val="24"/>
          <w:szCs w:val="24"/>
        </w:rPr>
      </w:pPr>
      <w:r w:rsidRPr="00B3582A">
        <w:rPr>
          <w:rFonts w:ascii="Times New Roman" w:hAnsi="Times New Roman" w:cs="Times New Roman"/>
          <w:sz w:val="24"/>
          <w:szCs w:val="24"/>
        </w:rPr>
        <w:t xml:space="preserve">The effect of new </w:t>
      </w:r>
      <w:proofErr w:type="spellStart"/>
      <w:r w:rsidRPr="00B3582A">
        <w:rPr>
          <w:rFonts w:ascii="Times New Roman" w:hAnsi="Times New Roman" w:cs="Times New Roman"/>
          <w:sz w:val="24"/>
          <w:szCs w:val="24"/>
        </w:rPr>
        <w:t>subregulation</w:t>
      </w:r>
      <w:proofErr w:type="spellEnd"/>
      <w:r w:rsidRPr="00B3582A">
        <w:rPr>
          <w:rFonts w:ascii="Times New Roman" w:hAnsi="Times New Roman" w:cs="Times New Roman"/>
          <w:sz w:val="24"/>
          <w:szCs w:val="24"/>
        </w:rPr>
        <w:t xml:space="preserve"> 986(1) </w:t>
      </w:r>
      <w:r w:rsidR="00B3582A">
        <w:rPr>
          <w:rFonts w:ascii="Times New Roman" w:hAnsi="Times New Roman" w:cs="Times New Roman"/>
          <w:sz w:val="24"/>
          <w:szCs w:val="24"/>
        </w:rPr>
        <w:t>is</w:t>
      </w:r>
      <w:r w:rsidRPr="00B3582A">
        <w:rPr>
          <w:rFonts w:ascii="Times New Roman" w:hAnsi="Times New Roman" w:cs="Times New Roman"/>
          <w:sz w:val="24"/>
          <w:szCs w:val="24"/>
        </w:rPr>
        <w:t xml:space="preserve"> that the amendments to regulations 131, 134 and 322 (relating to qualifications and competencies for, respectively, refrigerant handling licences and extinguishing agent handling licences) appl</w:t>
      </w:r>
      <w:r w:rsidR="00BA0FB0">
        <w:rPr>
          <w:rFonts w:ascii="Times New Roman" w:hAnsi="Times New Roman" w:cs="Times New Roman"/>
          <w:sz w:val="24"/>
          <w:szCs w:val="24"/>
        </w:rPr>
        <w:t>ies</w:t>
      </w:r>
      <w:r w:rsidRPr="00B3582A">
        <w:rPr>
          <w:rFonts w:ascii="Times New Roman" w:hAnsi="Times New Roman" w:cs="Times New Roman"/>
          <w:sz w:val="24"/>
          <w:szCs w:val="24"/>
        </w:rPr>
        <w:t xml:space="preserve"> in relation to applications for a licence made on or after 1 August 2024. </w:t>
      </w:r>
    </w:p>
    <w:p w14:paraId="185FDBA1" w14:textId="77777777" w:rsidR="00B3582A" w:rsidRPr="00B3582A" w:rsidRDefault="00B3582A" w:rsidP="006403BB">
      <w:pPr>
        <w:pStyle w:val="ListParagraph"/>
        <w:ind w:left="550" w:hanging="550"/>
        <w:rPr>
          <w:rFonts w:ascii="Times New Roman" w:hAnsi="Times New Roman" w:cs="Times New Roman"/>
          <w:sz w:val="24"/>
          <w:szCs w:val="24"/>
        </w:rPr>
      </w:pPr>
    </w:p>
    <w:p w14:paraId="20A84C63" w14:textId="77777777" w:rsidR="0092088C" w:rsidRDefault="00DD4953" w:rsidP="006403BB">
      <w:pPr>
        <w:pStyle w:val="ListParagraph"/>
        <w:numPr>
          <w:ilvl w:val="0"/>
          <w:numId w:val="1"/>
        </w:numPr>
        <w:ind w:left="550" w:hanging="550"/>
        <w:rPr>
          <w:rFonts w:ascii="Times New Roman" w:hAnsi="Times New Roman" w:cs="Times New Roman"/>
          <w:sz w:val="24"/>
          <w:szCs w:val="24"/>
        </w:rPr>
      </w:pPr>
      <w:r w:rsidRPr="00B3582A">
        <w:rPr>
          <w:rFonts w:ascii="Times New Roman" w:hAnsi="Times New Roman" w:cs="Times New Roman"/>
          <w:sz w:val="24"/>
          <w:szCs w:val="24"/>
        </w:rPr>
        <w:t>This means that licence applications made, but not finally determined, prior to 1 August 2024 w</w:t>
      </w:r>
      <w:r w:rsidR="0092088C">
        <w:rPr>
          <w:rFonts w:ascii="Times New Roman" w:hAnsi="Times New Roman" w:cs="Times New Roman"/>
          <w:sz w:val="24"/>
          <w:szCs w:val="24"/>
        </w:rPr>
        <w:t>ill</w:t>
      </w:r>
      <w:r w:rsidRPr="00B3582A">
        <w:rPr>
          <w:rFonts w:ascii="Times New Roman" w:hAnsi="Times New Roman" w:cs="Times New Roman"/>
          <w:sz w:val="24"/>
          <w:szCs w:val="24"/>
        </w:rPr>
        <w:t xml:space="preserve"> be assessed in accordance with the current provisions of the Principal Regulations.</w:t>
      </w:r>
    </w:p>
    <w:p w14:paraId="73872690" w14:textId="77777777" w:rsidR="0092088C" w:rsidRPr="0092088C" w:rsidRDefault="0092088C" w:rsidP="006403BB">
      <w:pPr>
        <w:pStyle w:val="ListParagraph"/>
        <w:ind w:left="550" w:hanging="550"/>
        <w:rPr>
          <w:rFonts w:ascii="Times New Roman" w:hAnsi="Times New Roman" w:cs="Times New Roman"/>
          <w:sz w:val="24"/>
          <w:szCs w:val="24"/>
        </w:rPr>
      </w:pPr>
    </w:p>
    <w:p w14:paraId="2FDC7277" w14:textId="75C4B9C1" w:rsidR="0092088C" w:rsidRDefault="00DD4953" w:rsidP="006403BB">
      <w:pPr>
        <w:pStyle w:val="ListParagraph"/>
        <w:numPr>
          <w:ilvl w:val="0"/>
          <w:numId w:val="1"/>
        </w:numPr>
        <w:ind w:left="550" w:hanging="550"/>
        <w:rPr>
          <w:rFonts w:ascii="Times New Roman" w:hAnsi="Times New Roman" w:cs="Times New Roman"/>
          <w:sz w:val="24"/>
          <w:szCs w:val="24"/>
        </w:rPr>
      </w:pPr>
      <w:r w:rsidRPr="0092088C">
        <w:rPr>
          <w:rFonts w:ascii="Times New Roman" w:hAnsi="Times New Roman" w:cs="Times New Roman"/>
          <w:sz w:val="24"/>
          <w:szCs w:val="24"/>
        </w:rPr>
        <w:lastRenderedPageBreak/>
        <w:t xml:space="preserve">The effect of new </w:t>
      </w:r>
      <w:proofErr w:type="spellStart"/>
      <w:r w:rsidRPr="0092088C">
        <w:rPr>
          <w:rFonts w:ascii="Times New Roman" w:hAnsi="Times New Roman" w:cs="Times New Roman"/>
          <w:sz w:val="24"/>
          <w:szCs w:val="24"/>
        </w:rPr>
        <w:t>subregulation</w:t>
      </w:r>
      <w:proofErr w:type="spellEnd"/>
      <w:r w:rsidRPr="0092088C">
        <w:rPr>
          <w:rFonts w:ascii="Times New Roman" w:hAnsi="Times New Roman" w:cs="Times New Roman"/>
          <w:sz w:val="24"/>
          <w:szCs w:val="24"/>
        </w:rPr>
        <w:t xml:space="preserve"> 986(2) </w:t>
      </w:r>
      <w:r w:rsidR="0092088C">
        <w:rPr>
          <w:rFonts w:ascii="Times New Roman" w:hAnsi="Times New Roman" w:cs="Times New Roman"/>
          <w:sz w:val="24"/>
          <w:szCs w:val="24"/>
        </w:rPr>
        <w:t xml:space="preserve">is </w:t>
      </w:r>
      <w:r w:rsidRPr="0092088C">
        <w:rPr>
          <w:rFonts w:ascii="Times New Roman" w:hAnsi="Times New Roman" w:cs="Times New Roman"/>
          <w:sz w:val="24"/>
          <w:szCs w:val="24"/>
        </w:rPr>
        <w:t>that the amendments to regulations 135 and 326 (relating to standards that must be complied with by holders of a refrigerant handling licence</w:t>
      </w:r>
      <w:r w:rsidR="00E86F0B">
        <w:rPr>
          <w:rFonts w:ascii="Times New Roman" w:hAnsi="Times New Roman" w:cs="Times New Roman"/>
          <w:sz w:val="24"/>
          <w:szCs w:val="24"/>
        </w:rPr>
        <w:t xml:space="preserve">, </w:t>
      </w:r>
      <w:r w:rsidR="00E86F0B" w:rsidRPr="00E86F0B">
        <w:rPr>
          <w:rFonts w:ascii="Times New Roman" w:hAnsi="Times New Roman" w:cs="Times New Roman"/>
          <w:sz w:val="24"/>
          <w:szCs w:val="24"/>
        </w:rPr>
        <w:t>a restricted refrigeration and air conditioning licence</w:t>
      </w:r>
      <w:r w:rsidR="00E86F0B">
        <w:rPr>
          <w:rFonts w:ascii="Times New Roman" w:hAnsi="Times New Roman" w:cs="Times New Roman"/>
          <w:sz w:val="24"/>
          <w:szCs w:val="24"/>
        </w:rPr>
        <w:t xml:space="preserve">, </w:t>
      </w:r>
      <w:r w:rsidR="00E86F0B" w:rsidRPr="00E86F0B">
        <w:rPr>
          <w:rFonts w:ascii="Times New Roman" w:hAnsi="Times New Roman" w:cs="Times New Roman"/>
          <w:sz w:val="24"/>
          <w:szCs w:val="24"/>
        </w:rPr>
        <w:t>a refrigeration and air conditioning trainee licence</w:t>
      </w:r>
      <w:r w:rsidRPr="0092088C">
        <w:rPr>
          <w:rFonts w:ascii="Times New Roman" w:hAnsi="Times New Roman" w:cs="Times New Roman"/>
          <w:sz w:val="24"/>
          <w:szCs w:val="24"/>
        </w:rPr>
        <w:t xml:space="preserve"> or an extinguishing agent handling licence) appl</w:t>
      </w:r>
      <w:r w:rsidR="00BA0FB0">
        <w:rPr>
          <w:rFonts w:ascii="Times New Roman" w:hAnsi="Times New Roman" w:cs="Times New Roman"/>
          <w:sz w:val="24"/>
          <w:szCs w:val="24"/>
        </w:rPr>
        <w:t>ies</w:t>
      </w:r>
      <w:r w:rsidRPr="0092088C">
        <w:rPr>
          <w:rFonts w:ascii="Times New Roman" w:hAnsi="Times New Roman" w:cs="Times New Roman"/>
          <w:sz w:val="24"/>
          <w:szCs w:val="24"/>
        </w:rPr>
        <w:t xml:space="preserve"> in relation to work carried out under a licence on or after 1 August 2024 whether the licence was granted before, on or after that day.</w:t>
      </w:r>
    </w:p>
    <w:p w14:paraId="372018C5" w14:textId="77777777" w:rsidR="0092088C" w:rsidRPr="0092088C" w:rsidRDefault="0092088C" w:rsidP="006403BB">
      <w:pPr>
        <w:pStyle w:val="ListParagraph"/>
        <w:ind w:left="550" w:hanging="550"/>
        <w:rPr>
          <w:rFonts w:ascii="Times New Roman" w:hAnsi="Times New Roman" w:cs="Times New Roman"/>
          <w:sz w:val="24"/>
          <w:szCs w:val="24"/>
        </w:rPr>
      </w:pPr>
    </w:p>
    <w:p w14:paraId="469AE388" w14:textId="17998FF4" w:rsidR="00DD4953" w:rsidRPr="0092088C" w:rsidRDefault="00DD4953" w:rsidP="006403BB">
      <w:pPr>
        <w:pStyle w:val="ListParagraph"/>
        <w:numPr>
          <w:ilvl w:val="0"/>
          <w:numId w:val="1"/>
        </w:numPr>
        <w:ind w:left="550" w:hanging="550"/>
        <w:rPr>
          <w:rFonts w:ascii="Times New Roman" w:hAnsi="Times New Roman" w:cs="Times New Roman"/>
          <w:sz w:val="24"/>
          <w:szCs w:val="24"/>
        </w:rPr>
      </w:pPr>
      <w:r w:rsidRPr="0092088C">
        <w:rPr>
          <w:rFonts w:ascii="Times New Roman" w:hAnsi="Times New Roman" w:cs="Times New Roman"/>
          <w:sz w:val="24"/>
          <w:szCs w:val="24"/>
        </w:rPr>
        <w:t xml:space="preserve">The effect of new </w:t>
      </w:r>
      <w:proofErr w:type="spellStart"/>
      <w:r w:rsidRPr="0092088C">
        <w:rPr>
          <w:rFonts w:ascii="Times New Roman" w:hAnsi="Times New Roman" w:cs="Times New Roman"/>
          <w:sz w:val="24"/>
          <w:szCs w:val="24"/>
        </w:rPr>
        <w:t>subregulation</w:t>
      </w:r>
      <w:proofErr w:type="spellEnd"/>
      <w:r w:rsidRPr="0092088C">
        <w:rPr>
          <w:rFonts w:ascii="Times New Roman" w:hAnsi="Times New Roman" w:cs="Times New Roman"/>
          <w:sz w:val="24"/>
          <w:szCs w:val="24"/>
        </w:rPr>
        <w:t xml:space="preserve"> 987(3) </w:t>
      </w:r>
      <w:r w:rsidR="0092088C">
        <w:rPr>
          <w:rFonts w:ascii="Times New Roman" w:hAnsi="Times New Roman" w:cs="Times New Roman"/>
          <w:sz w:val="24"/>
          <w:szCs w:val="24"/>
        </w:rPr>
        <w:t>is</w:t>
      </w:r>
      <w:r w:rsidRPr="0092088C">
        <w:rPr>
          <w:rFonts w:ascii="Times New Roman" w:hAnsi="Times New Roman" w:cs="Times New Roman"/>
          <w:sz w:val="24"/>
          <w:szCs w:val="24"/>
        </w:rPr>
        <w:t xml:space="preserve"> that the amendments to regulation 345 (relating to fees for special circumstances exemptions) appl</w:t>
      </w:r>
      <w:r w:rsidR="00BA0FB0">
        <w:rPr>
          <w:rFonts w:ascii="Times New Roman" w:hAnsi="Times New Roman" w:cs="Times New Roman"/>
          <w:sz w:val="24"/>
          <w:szCs w:val="24"/>
        </w:rPr>
        <w:t>ies</w:t>
      </w:r>
      <w:r w:rsidRPr="0092088C">
        <w:rPr>
          <w:rFonts w:ascii="Times New Roman" w:hAnsi="Times New Roman" w:cs="Times New Roman"/>
          <w:sz w:val="24"/>
          <w:szCs w:val="24"/>
        </w:rPr>
        <w:t xml:space="preserve"> in relation to an application for a special circumstances exemption made on or after 1 August 2024.</w:t>
      </w:r>
    </w:p>
    <w:p w14:paraId="114C69E6" w14:textId="77777777" w:rsidR="0092088C" w:rsidRDefault="0092088C" w:rsidP="006403BB">
      <w:pPr>
        <w:ind w:left="550" w:hanging="550"/>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91E8CEA" w14:textId="61659685" w:rsidR="00B70948" w:rsidRPr="00B70948" w:rsidRDefault="00B70948" w:rsidP="00B70948">
      <w:pPr>
        <w:jc w:val="right"/>
        <w:rPr>
          <w:rFonts w:ascii="Times New Roman" w:hAnsi="Times New Roman" w:cs="Times New Roman"/>
          <w:b/>
          <w:bCs/>
          <w:sz w:val="24"/>
          <w:szCs w:val="24"/>
          <w:u w:val="single"/>
        </w:rPr>
      </w:pPr>
      <w:r w:rsidRPr="00B70948">
        <w:rPr>
          <w:rFonts w:ascii="Times New Roman" w:hAnsi="Times New Roman" w:cs="Times New Roman"/>
          <w:b/>
          <w:bCs/>
          <w:sz w:val="24"/>
          <w:szCs w:val="24"/>
          <w:u w:val="single"/>
        </w:rPr>
        <w:lastRenderedPageBreak/>
        <w:t>ATTACHMENT B</w:t>
      </w:r>
    </w:p>
    <w:p w14:paraId="44109A7D" w14:textId="77777777" w:rsidR="00B70948" w:rsidRPr="00B70948" w:rsidRDefault="00B70948" w:rsidP="00B70948">
      <w:pPr>
        <w:rPr>
          <w:rFonts w:ascii="Times New Roman" w:hAnsi="Times New Roman" w:cs="Times New Roman"/>
          <w:sz w:val="24"/>
          <w:szCs w:val="24"/>
        </w:rPr>
      </w:pPr>
    </w:p>
    <w:p w14:paraId="4C039110" w14:textId="77777777" w:rsidR="00B70948" w:rsidRPr="00B70948" w:rsidRDefault="00B70948" w:rsidP="00B70948">
      <w:pPr>
        <w:spacing w:line="256" w:lineRule="auto"/>
        <w:jc w:val="center"/>
        <w:rPr>
          <w:rFonts w:ascii="Times New Roman" w:hAnsi="Times New Roman" w:cs="Times New Roman"/>
          <w:b/>
          <w:bCs/>
          <w:sz w:val="24"/>
          <w:szCs w:val="24"/>
        </w:rPr>
      </w:pPr>
      <w:r w:rsidRPr="00B70948">
        <w:rPr>
          <w:rFonts w:ascii="Times New Roman" w:hAnsi="Times New Roman" w:cs="Times New Roman"/>
          <w:b/>
          <w:bCs/>
          <w:sz w:val="24"/>
          <w:szCs w:val="24"/>
        </w:rPr>
        <w:t>Statement of Compatibility with Human Rights</w:t>
      </w:r>
    </w:p>
    <w:p w14:paraId="3FE102FB" w14:textId="77777777" w:rsidR="00B70948" w:rsidRPr="00B70948" w:rsidRDefault="00B70948" w:rsidP="00B70948">
      <w:pPr>
        <w:spacing w:line="256" w:lineRule="auto"/>
        <w:jc w:val="center"/>
        <w:rPr>
          <w:rFonts w:ascii="Times New Roman" w:hAnsi="Times New Roman" w:cs="Times New Roman"/>
          <w:i/>
          <w:iCs/>
          <w:sz w:val="24"/>
          <w:szCs w:val="24"/>
        </w:rPr>
      </w:pPr>
      <w:r w:rsidRPr="00B70948">
        <w:rPr>
          <w:rFonts w:ascii="Times New Roman" w:hAnsi="Times New Roman" w:cs="Times New Roman"/>
          <w:i/>
          <w:iCs/>
          <w:sz w:val="24"/>
          <w:szCs w:val="24"/>
        </w:rPr>
        <w:t>Prepared in accordance with Part 3 of the Human Rights (Parliamentary Scrutiny) Act 2011</w:t>
      </w:r>
    </w:p>
    <w:p w14:paraId="363C2DCD" w14:textId="77777777" w:rsidR="00B70948" w:rsidRPr="00B70948" w:rsidRDefault="00B70948" w:rsidP="00B70948">
      <w:pPr>
        <w:spacing w:line="256" w:lineRule="auto"/>
        <w:jc w:val="center"/>
        <w:rPr>
          <w:rFonts w:ascii="Times New Roman" w:hAnsi="Times New Roman" w:cs="Times New Roman"/>
          <w:i/>
          <w:iCs/>
          <w:sz w:val="24"/>
          <w:szCs w:val="24"/>
        </w:rPr>
      </w:pPr>
    </w:p>
    <w:p w14:paraId="3DB5EA6A" w14:textId="143BB49A" w:rsidR="00B70948" w:rsidRPr="00B70948" w:rsidRDefault="00B70948" w:rsidP="00B70948">
      <w:pPr>
        <w:spacing w:line="256" w:lineRule="auto"/>
        <w:jc w:val="center"/>
        <w:rPr>
          <w:rFonts w:ascii="Times New Roman" w:hAnsi="Times New Roman" w:cs="Times New Roman"/>
          <w:b/>
          <w:bCs/>
          <w:sz w:val="24"/>
          <w:szCs w:val="24"/>
        </w:rPr>
      </w:pPr>
      <w:r w:rsidRPr="00B70948">
        <w:rPr>
          <w:rFonts w:ascii="Times New Roman" w:hAnsi="Times New Roman" w:cs="Times New Roman"/>
          <w:b/>
          <w:bCs/>
          <w:sz w:val="24"/>
          <w:szCs w:val="24"/>
        </w:rPr>
        <w:t>Ozone Protection and Synthetic Greenhouse Gas Management Amendment (202</w:t>
      </w:r>
      <w:r>
        <w:rPr>
          <w:rFonts w:ascii="Times New Roman" w:hAnsi="Times New Roman" w:cs="Times New Roman"/>
          <w:b/>
          <w:bCs/>
          <w:sz w:val="24"/>
          <w:szCs w:val="24"/>
        </w:rPr>
        <w:t xml:space="preserve">4 </w:t>
      </w:r>
      <w:r w:rsidRPr="00B70948">
        <w:rPr>
          <w:rFonts w:ascii="Times New Roman" w:hAnsi="Times New Roman" w:cs="Times New Roman"/>
          <w:b/>
          <w:bCs/>
          <w:sz w:val="24"/>
          <w:szCs w:val="24"/>
        </w:rPr>
        <w:t>Measures No. 1) Regulations 202</w:t>
      </w:r>
      <w:r>
        <w:rPr>
          <w:rFonts w:ascii="Times New Roman" w:hAnsi="Times New Roman" w:cs="Times New Roman"/>
          <w:b/>
          <w:bCs/>
          <w:sz w:val="24"/>
          <w:szCs w:val="24"/>
        </w:rPr>
        <w:t>4</w:t>
      </w:r>
    </w:p>
    <w:p w14:paraId="06EEAF4A" w14:textId="77777777" w:rsidR="00B70948" w:rsidRPr="00B70948" w:rsidRDefault="00B70948" w:rsidP="00B70948">
      <w:pPr>
        <w:spacing w:line="256" w:lineRule="auto"/>
        <w:jc w:val="center"/>
        <w:rPr>
          <w:rFonts w:ascii="Times New Roman" w:hAnsi="Times New Roman" w:cs="Times New Roman"/>
          <w:b/>
          <w:bCs/>
          <w:sz w:val="24"/>
          <w:szCs w:val="24"/>
        </w:rPr>
      </w:pPr>
    </w:p>
    <w:p w14:paraId="0DC76800" w14:textId="77777777" w:rsidR="00B70948" w:rsidRPr="00B70948" w:rsidRDefault="00B70948" w:rsidP="00E70170">
      <w:pPr>
        <w:spacing w:line="256" w:lineRule="auto"/>
        <w:rPr>
          <w:rFonts w:ascii="Times New Roman" w:hAnsi="Times New Roman" w:cs="Times New Roman"/>
          <w:i/>
          <w:iCs/>
          <w:sz w:val="24"/>
          <w:szCs w:val="24"/>
        </w:rPr>
      </w:pPr>
      <w:r w:rsidRPr="00B70948">
        <w:rPr>
          <w:rFonts w:ascii="Times New Roman" w:hAnsi="Times New Roman" w:cs="Times New Roman"/>
          <w:sz w:val="24"/>
          <w:szCs w:val="24"/>
        </w:rPr>
        <w:t xml:space="preserve">This instrument is compatible with human rights and freedom recognised or declared in the international instruments listed in section 3 of the </w:t>
      </w:r>
      <w:r w:rsidRPr="00B70948">
        <w:rPr>
          <w:rFonts w:ascii="Times New Roman" w:hAnsi="Times New Roman" w:cs="Times New Roman"/>
          <w:i/>
          <w:iCs/>
          <w:sz w:val="24"/>
          <w:szCs w:val="24"/>
        </w:rPr>
        <w:t>Human Rights (Parliamentary Scrutiny) Act 2011.</w:t>
      </w:r>
    </w:p>
    <w:p w14:paraId="35ED91BB" w14:textId="77777777" w:rsidR="00B70948" w:rsidRPr="00B70948" w:rsidRDefault="00B70948" w:rsidP="00B70948">
      <w:pPr>
        <w:spacing w:line="256" w:lineRule="auto"/>
        <w:rPr>
          <w:rFonts w:ascii="Times New Roman" w:hAnsi="Times New Roman" w:cs="Times New Roman"/>
          <w:b/>
          <w:bCs/>
          <w:sz w:val="24"/>
          <w:szCs w:val="24"/>
        </w:rPr>
      </w:pPr>
      <w:r w:rsidRPr="00B70948">
        <w:rPr>
          <w:rFonts w:ascii="Times New Roman" w:hAnsi="Times New Roman" w:cs="Times New Roman"/>
          <w:b/>
          <w:bCs/>
          <w:sz w:val="24"/>
          <w:szCs w:val="24"/>
        </w:rPr>
        <w:t xml:space="preserve">Overview of the legislative instrument </w:t>
      </w:r>
    </w:p>
    <w:p w14:paraId="75FC8294" w14:textId="13F1973E" w:rsidR="00B70948" w:rsidRPr="00B70948" w:rsidRDefault="00B70948" w:rsidP="00B70948">
      <w:pPr>
        <w:spacing w:before="160" w:line="254" w:lineRule="auto"/>
        <w:rPr>
          <w:rFonts w:ascii="Times New Roman" w:hAnsi="Times New Roman" w:cs="Times New Roman"/>
          <w:i/>
          <w:iCs/>
          <w:sz w:val="24"/>
          <w:szCs w:val="24"/>
        </w:rPr>
      </w:pPr>
      <w:r w:rsidRPr="00B70948">
        <w:rPr>
          <w:rFonts w:ascii="Times New Roman" w:hAnsi="Times New Roman" w:cs="Times New Roman"/>
          <w:sz w:val="24"/>
          <w:szCs w:val="24"/>
        </w:rPr>
        <w:t xml:space="preserve">The </w:t>
      </w:r>
      <w:r w:rsidRPr="00B70948">
        <w:rPr>
          <w:rFonts w:ascii="Times New Roman" w:hAnsi="Times New Roman" w:cs="Times New Roman"/>
          <w:i/>
          <w:iCs/>
          <w:sz w:val="24"/>
          <w:szCs w:val="24"/>
        </w:rPr>
        <w:t xml:space="preserve">Ozone Protection and Synthetic Greenhouse Gas Management Act 1989 </w:t>
      </w:r>
      <w:r w:rsidRPr="00B70948">
        <w:rPr>
          <w:rFonts w:ascii="Times New Roman" w:hAnsi="Times New Roman" w:cs="Times New Roman"/>
          <w:sz w:val="24"/>
          <w:szCs w:val="24"/>
        </w:rPr>
        <w:t xml:space="preserve">(the Act) and the </w:t>
      </w:r>
      <w:r w:rsidRPr="00B70948">
        <w:rPr>
          <w:rFonts w:ascii="Times New Roman" w:hAnsi="Times New Roman" w:cs="Times New Roman"/>
          <w:i/>
          <w:iCs/>
          <w:sz w:val="24"/>
          <w:szCs w:val="24"/>
        </w:rPr>
        <w:t xml:space="preserve">Ozone Protection and Synthetic Greenhouse Gas Management Regulations 1995 </w:t>
      </w:r>
      <w:r w:rsidRPr="00B70948">
        <w:rPr>
          <w:rFonts w:ascii="Times New Roman" w:hAnsi="Times New Roman" w:cs="Times New Roman"/>
          <w:sz w:val="24"/>
          <w:szCs w:val="24"/>
        </w:rPr>
        <w:t xml:space="preserve">(the Principal Regulations) implement Australia’s obligations under the Vienna Convention for the Protection of the Ozone Layer and its associated Montreal Protocol on Substances that Deplete the Ozone Layer, as well as the United Nations Framework Convention on Climate Change and its Kyoto Protocol and Paris Agreement.  </w:t>
      </w:r>
    </w:p>
    <w:p w14:paraId="40D6BA48" w14:textId="77661B9E" w:rsidR="00B70948" w:rsidRPr="00B70948" w:rsidRDefault="00B70948" w:rsidP="00B70948">
      <w:pPr>
        <w:spacing w:line="254" w:lineRule="auto"/>
        <w:rPr>
          <w:rFonts w:ascii="Times New Roman" w:hAnsi="Times New Roman" w:cs="Times New Roman"/>
          <w:sz w:val="24"/>
          <w:szCs w:val="24"/>
        </w:rPr>
      </w:pPr>
      <w:r w:rsidRPr="00B70948">
        <w:rPr>
          <w:rFonts w:ascii="Times New Roman" w:hAnsi="Times New Roman" w:cs="Times New Roman"/>
          <w:sz w:val="24"/>
          <w:szCs w:val="24"/>
        </w:rPr>
        <w:t xml:space="preserve">The </w:t>
      </w:r>
      <w:r w:rsidRPr="00B70948">
        <w:rPr>
          <w:rFonts w:ascii="Times New Roman" w:hAnsi="Times New Roman" w:cs="Times New Roman"/>
          <w:i/>
          <w:iCs/>
          <w:sz w:val="24"/>
          <w:szCs w:val="24"/>
        </w:rPr>
        <w:t>Ozone Protection and Synthetic Greenhouse Gas Management Amendment (202</w:t>
      </w:r>
      <w:r>
        <w:rPr>
          <w:rFonts w:ascii="Times New Roman" w:hAnsi="Times New Roman" w:cs="Times New Roman"/>
          <w:i/>
          <w:iCs/>
          <w:sz w:val="24"/>
          <w:szCs w:val="24"/>
        </w:rPr>
        <w:t>4</w:t>
      </w:r>
      <w:r w:rsidRPr="00B70948">
        <w:rPr>
          <w:rFonts w:ascii="Times New Roman" w:hAnsi="Times New Roman" w:cs="Times New Roman"/>
          <w:i/>
          <w:iCs/>
          <w:sz w:val="24"/>
          <w:szCs w:val="24"/>
        </w:rPr>
        <w:t xml:space="preserve"> Measures No. 1) Regulations 202</w:t>
      </w:r>
      <w:r>
        <w:rPr>
          <w:rFonts w:ascii="Times New Roman" w:hAnsi="Times New Roman" w:cs="Times New Roman"/>
          <w:i/>
          <w:iCs/>
          <w:sz w:val="24"/>
          <w:szCs w:val="24"/>
        </w:rPr>
        <w:t>4</w:t>
      </w:r>
      <w:r w:rsidRPr="00B70948">
        <w:rPr>
          <w:rFonts w:ascii="Times New Roman" w:hAnsi="Times New Roman" w:cs="Times New Roman"/>
          <w:i/>
          <w:iCs/>
          <w:sz w:val="24"/>
          <w:szCs w:val="24"/>
        </w:rPr>
        <w:t xml:space="preserve"> </w:t>
      </w:r>
      <w:r w:rsidRPr="00B70948">
        <w:rPr>
          <w:rFonts w:ascii="Times New Roman" w:hAnsi="Times New Roman" w:cs="Times New Roman"/>
          <w:sz w:val="24"/>
          <w:szCs w:val="24"/>
        </w:rPr>
        <w:t xml:space="preserve">(the Amendment Regulations) </w:t>
      </w:r>
      <w:r>
        <w:rPr>
          <w:rFonts w:ascii="Times New Roman" w:hAnsi="Times New Roman" w:cs="Times New Roman"/>
          <w:sz w:val="24"/>
          <w:szCs w:val="24"/>
        </w:rPr>
        <w:t>amends the</w:t>
      </w:r>
      <w:r w:rsidRPr="00B70948">
        <w:rPr>
          <w:rFonts w:ascii="Times New Roman" w:hAnsi="Times New Roman" w:cs="Times New Roman"/>
          <w:sz w:val="24"/>
          <w:szCs w:val="24"/>
        </w:rPr>
        <w:t xml:space="preserve"> Principal Regulations </w:t>
      </w:r>
      <w:r>
        <w:rPr>
          <w:rFonts w:ascii="Times New Roman" w:hAnsi="Times New Roman" w:cs="Times New Roman"/>
          <w:sz w:val="24"/>
          <w:szCs w:val="24"/>
        </w:rPr>
        <w:t xml:space="preserve">to </w:t>
      </w:r>
      <w:r w:rsidR="001E44A4" w:rsidRPr="001E44A4">
        <w:rPr>
          <w:rFonts w:ascii="Times New Roman" w:hAnsi="Times New Roman" w:cs="Times New Roman"/>
          <w:sz w:val="24"/>
          <w:szCs w:val="24"/>
        </w:rPr>
        <w:t xml:space="preserve">prohibit the unlicensed manufacture or import of certain air conditioning equipment and limit the circumstances for which a licence to manufacture or import such equipment can be granted. The Amendment Regulations also increase and modernise the penalties in the Principal </w:t>
      </w:r>
      <w:proofErr w:type="gramStart"/>
      <w:r w:rsidR="001E44A4" w:rsidRPr="001E44A4">
        <w:rPr>
          <w:rFonts w:ascii="Times New Roman" w:hAnsi="Times New Roman" w:cs="Times New Roman"/>
          <w:sz w:val="24"/>
          <w:szCs w:val="24"/>
        </w:rPr>
        <w:t>Regulations, and</w:t>
      </w:r>
      <w:proofErr w:type="gramEnd"/>
      <w:r w:rsidR="001E44A4" w:rsidRPr="001E44A4">
        <w:rPr>
          <w:rFonts w:ascii="Times New Roman" w:hAnsi="Times New Roman" w:cs="Times New Roman"/>
          <w:sz w:val="24"/>
          <w:szCs w:val="24"/>
        </w:rPr>
        <w:t xml:space="preserve"> provide a mechanism for the Minister to determine licence qualifications and standards in a separate legislative instrument</w:t>
      </w:r>
      <w:r w:rsidR="001E44A4">
        <w:rPr>
          <w:rFonts w:ascii="Times New Roman" w:hAnsi="Times New Roman" w:cs="Times New Roman"/>
          <w:sz w:val="24"/>
          <w:szCs w:val="24"/>
        </w:rPr>
        <w:t>.</w:t>
      </w:r>
    </w:p>
    <w:p w14:paraId="08B52B22" w14:textId="77777777" w:rsidR="00B70948" w:rsidRPr="00B70948" w:rsidRDefault="00B70948" w:rsidP="00B70948">
      <w:pPr>
        <w:spacing w:line="256" w:lineRule="auto"/>
        <w:rPr>
          <w:rFonts w:ascii="Times New Roman" w:hAnsi="Times New Roman" w:cs="Times New Roman"/>
          <w:b/>
          <w:bCs/>
          <w:sz w:val="24"/>
          <w:szCs w:val="24"/>
        </w:rPr>
      </w:pPr>
      <w:r w:rsidRPr="00B70948">
        <w:rPr>
          <w:rFonts w:ascii="Times New Roman" w:hAnsi="Times New Roman" w:cs="Times New Roman"/>
          <w:b/>
          <w:bCs/>
          <w:sz w:val="24"/>
          <w:szCs w:val="24"/>
        </w:rPr>
        <w:t>Human Rights implications</w:t>
      </w:r>
    </w:p>
    <w:p w14:paraId="0A726EC6" w14:textId="69224414" w:rsidR="00B70948" w:rsidRPr="00B70948" w:rsidRDefault="00B70948" w:rsidP="00B70948">
      <w:pPr>
        <w:spacing w:before="160" w:after="0" w:line="254" w:lineRule="auto"/>
        <w:rPr>
          <w:rFonts w:ascii="Times New Roman" w:hAnsi="Times New Roman" w:cs="Times New Roman"/>
          <w:sz w:val="24"/>
          <w:szCs w:val="24"/>
        </w:rPr>
      </w:pPr>
      <w:r w:rsidRPr="00B70948">
        <w:rPr>
          <w:rFonts w:ascii="Times New Roman" w:hAnsi="Times New Roman" w:cs="Times New Roman"/>
          <w:sz w:val="24"/>
          <w:szCs w:val="24"/>
        </w:rPr>
        <w:t>The Amendment Regulations engage:</w:t>
      </w:r>
    </w:p>
    <w:p w14:paraId="634E5AFD" w14:textId="77777777" w:rsidR="00B70948" w:rsidRPr="00B70948" w:rsidRDefault="00B70948" w:rsidP="00B70948">
      <w:pPr>
        <w:spacing w:before="160" w:after="0" w:line="254" w:lineRule="auto"/>
        <w:ind w:left="780"/>
        <w:contextualSpacing/>
        <w:rPr>
          <w:rFonts w:ascii="Times New Roman" w:hAnsi="Times New Roman" w:cs="Times New Roman"/>
          <w:sz w:val="24"/>
          <w:szCs w:val="24"/>
          <w:lang w:val="en-US"/>
        </w:rPr>
      </w:pPr>
    </w:p>
    <w:p w14:paraId="43583AF1" w14:textId="629AAF92" w:rsidR="00B70948" w:rsidRPr="00B70948" w:rsidRDefault="00B70948" w:rsidP="00B70948">
      <w:pPr>
        <w:numPr>
          <w:ilvl w:val="0"/>
          <w:numId w:val="7"/>
        </w:numPr>
        <w:spacing w:before="160" w:after="0" w:line="254" w:lineRule="auto"/>
        <w:contextualSpacing/>
        <w:rPr>
          <w:rFonts w:ascii="Times New Roman" w:hAnsi="Times New Roman" w:cs="Times New Roman"/>
          <w:sz w:val="24"/>
          <w:szCs w:val="24"/>
          <w:lang w:val="en-US"/>
        </w:rPr>
      </w:pPr>
      <w:r w:rsidRPr="00B70948">
        <w:rPr>
          <w:rFonts w:ascii="Times New Roman" w:hAnsi="Times New Roman" w:cs="Times New Roman"/>
          <w:sz w:val="24"/>
          <w:szCs w:val="24"/>
        </w:rPr>
        <w:t>the right to health in the right to health in Article 12(1) of the International Covenant on Economic, Social and Cultural Rights (the ICESCR); and</w:t>
      </w:r>
    </w:p>
    <w:p w14:paraId="2ADA142E" w14:textId="77777777" w:rsidR="00B70948" w:rsidRPr="00B70948" w:rsidRDefault="00B70948" w:rsidP="00B70948">
      <w:pPr>
        <w:spacing w:before="160" w:after="0" w:line="254" w:lineRule="auto"/>
        <w:ind w:left="780"/>
        <w:contextualSpacing/>
        <w:rPr>
          <w:rFonts w:ascii="Times New Roman" w:hAnsi="Times New Roman" w:cs="Times New Roman"/>
          <w:sz w:val="24"/>
          <w:szCs w:val="24"/>
          <w:lang w:val="en-US"/>
        </w:rPr>
      </w:pPr>
    </w:p>
    <w:p w14:paraId="0B450061" w14:textId="54A1E1CA" w:rsidR="00B70948" w:rsidRPr="00B70948" w:rsidRDefault="004A636D" w:rsidP="00807BB3">
      <w:pPr>
        <w:numPr>
          <w:ilvl w:val="0"/>
          <w:numId w:val="7"/>
        </w:numPr>
        <w:spacing w:before="160" w:after="0" w:line="254" w:lineRule="auto"/>
        <w:contextualSpacing/>
        <w:rPr>
          <w:rFonts w:ascii="Times New Roman" w:hAnsi="Times New Roman" w:cs="Times New Roman"/>
          <w:sz w:val="24"/>
          <w:szCs w:val="24"/>
          <w:lang w:val="en-US"/>
        </w:rPr>
      </w:pPr>
      <w:r>
        <w:rPr>
          <w:rFonts w:ascii="Times New Roman" w:hAnsi="Times New Roman" w:cs="Times New Roman"/>
          <w:sz w:val="24"/>
          <w:szCs w:val="24"/>
        </w:rPr>
        <w:t xml:space="preserve">the right to a fair trial and hearing in Article 14(1) </w:t>
      </w:r>
      <w:r w:rsidR="00B70948" w:rsidRPr="00B70948">
        <w:rPr>
          <w:rFonts w:ascii="Times New Roman" w:hAnsi="Times New Roman" w:cs="Times New Roman"/>
          <w:sz w:val="24"/>
          <w:szCs w:val="24"/>
          <w:lang w:val="en-US"/>
        </w:rPr>
        <w:t>of the International Covenant on Civil and Political Rights (the ICCPR).</w:t>
      </w:r>
    </w:p>
    <w:p w14:paraId="712C50A4" w14:textId="77777777" w:rsidR="00B70948" w:rsidRPr="00B70948" w:rsidRDefault="00B70948" w:rsidP="00B70948">
      <w:pPr>
        <w:keepNext/>
        <w:keepLines/>
        <w:spacing w:after="0" w:line="240" w:lineRule="auto"/>
        <w:rPr>
          <w:rFonts w:ascii="Times New Roman" w:hAnsi="Times New Roman" w:cs="Times New Roman"/>
          <w:sz w:val="24"/>
          <w:szCs w:val="24"/>
          <w:u w:val="single"/>
          <w:lang w:val="en-US"/>
        </w:rPr>
      </w:pPr>
    </w:p>
    <w:p w14:paraId="4C1EA7C0" w14:textId="77777777" w:rsidR="00B70948" w:rsidRPr="00B70948" w:rsidRDefault="00B70948" w:rsidP="00B70948">
      <w:pPr>
        <w:keepNext/>
        <w:keepLines/>
        <w:spacing w:after="0" w:line="240" w:lineRule="auto"/>
        <w:rPr>
          <w:rFonts w:ascii="Times New Roman" w:hAnsi="Times New Roman" w:cs="Times New Roman"/>
          <w:sz w:val="24"/>
          <w:szCs w:val="24"/>
          <w:u w:val="single"/>
          <w:lang w:val="en-US"/>
        </w:rPr>
      </w:pPr>
      <w:r w:rsidRPr="00B70948">
        <w:rPr>
          <w:rFonts w:ascii="Times New Roman" w:hAnsi="Times New Roman" w:cs="Times New Roman"/>
          <w:sz w:val="24"/>
          <w:szCs w:val="24"/>
          <w:u w:val="single"/>
          <w:lang w:val="en-US"/>
        </w:rPr>
        <w:t>Right to health</w:t>
      </w:r>
    </w:p>
    <w:p w14:paraId="4F165A79" w14:textId="77777777" w:rsidR="00B70948" w:rsidRPr="00B70948" w:rsidRDefault="00B70948" w:rsidP="00B70948">
      <w:pPr>
        <w:keepNext/>
        <w:keepLines/>
        <w:spacing w:after="0" w:line="240" w:lineRule="auto"/>
        <w:rPr>
          <w:rFonts w:ascii="Times New Roman" w:hAnsi="Times New Roman" w:cs="Times New Roman"/>
          <w:sz w:val="24"/>
          <w:szCs w:val="24"/>
          <w:lang w:val="en-US"/>
        </w:rPr>
      </w:pPr>
    </w:p>
    <w:p w14:paraId="2799B91D" w14:textId="77777777" w:rsidR="00B70948" w:rsidRPr="00B70948" w:rsidRDefault="00B70948" w:rsidP="001E44A4">
      <w:pPr>
        <w:keepNext/>
        <w:keepLines/>
        <w:spacing w:after="0"/>
        <w:rPr>
          <w:rFonts w:ascii="Times New Roman" w:hAnsi="Times New Roman" w:cs="Times New Roman"/>
          <w:sz w:val="24"/>
          <w:szCs w:val="24"/>
          <w:lang w:val="en-US"/>
        </w:rPr>
      </w:pPr>
      <w:r w:rsidRPr="00B70948">
        <w:rPr>
          <w:rFonts w:ascii="Times New Roman" w:hAnsi="Times New Roman" w:cs="Times New Roman"/>
          <w:sz w:val="24"/>
          <w:szCs w:val="24"/>
          <w:lang w:val="en-US"/>
        </w:rPr>
        <w:t xml:space="preserve">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w:t>
      </w:r>
      <w:proofErr w:type="spellStart"/>
      <w:r w:rsidRPr="00B70948">
        <w:rPr>
          <w:rFonts w:ascii="Times New Roman" w:hAnsi="Times New Roman" w:cs="Times New Roman"/>
          <w:sz w:val="24"/>
          <w:szCs w:val="24"/>
          <w:lang w:val="en-US"/>
        </w:rPr>
        <w:t>realisation</w:t>
      </w:r>
      <w:proofErr w:type="spellEnd"/>
      <w:r w:rsidRPr="00B70948">
        <w:rPr>
          <w:rFonts w:ascii="Times New Roman" w:hAnsi="Times New Roman" w:cs="Times New Roman"/>
          <w:sz w:val="24"/>
          <w:szCs w:val="24"/>
          <w:lang w:val="en-US"/>
        </w:rPr>
        <w:t xml:space="preserve"> of the right to health. In its </w:t>
      </w:r>
      <w:r w:rsidRPr="00B70948">
        <w:rPr>
          <w:rFonts w:ascii="Times New Roman" w:hAnsi="Times New Roman" w:cs="Times New Roman"/>
          <w:i/>
          <w:iCs/>
          <w:sz w:val="24"/>
          <w:szCs w:val="24"/>
          <w:lang w:val="en-US"/>
        </w:rPr>
        <w:t>General Comment No 14 (August 2000)</w:t>
      </w:r>
      <w:r w:rsidRPr="00B70948">
        <w:rPr>
          <w:rFonts w:ascii="Times New Roman" w:hAnsi="Times New Roman" w:cs="Times New Roman"/>
          <w:sz w:val="24"/>
          <w:szCs w:val="24"/>
          <w:lang w:val="en-US"/>
        </w:rPr>
        <w:t>, the United Nations Committee on Economic, Social and Cultural Rights stated that this encompasses the prevention and reduction of human exposure to harmful substances (at [15]).</w:t>
      </w:r>
    </w:p>
    <w:p w14:paraId="22C075F6" w14:textId="3643F267" w:rsidR="008A78B5" w:rsidRDefault="00B70948" w:rsidP="008A78B5">
      <w:pPr>
        <w:spacing w:before="160" w:after="0" w:line="254" w:lineRule="auto"/>
        <w:rPr>
          <w:rFonts w:ascii="Times New Roman" w:hAnsi="Times New Roman" w:cs="Times New Roman"/>
          <w:sz w:val="24"/>
          <w:szCs w:val="24"/>
          <w:lang w:val="en-US"/>
        </w:rPr>
      </w:pPr>
      <w:r w:rsidRPr="003A6C56">
        <w:rPr>
          <w:rFonts w:ascii="Times New Roman" w:hAnsi="Times New Roman" w:cs="Times New Roman"/>
          <w:sz w:val="24"/>
          <w:szCs w:val="24"/>
          <w:lang w:val="en-US"/>
        </w:rPr>
        <w:t xml:space="preserve">The Amendment Regulations seek to promote the right to health under Article 12 of the ICESCR by reducing the impact on human and environmental health of </w:t>
      </w:r>
      <w:r w:rsidR="00B46AB3" w:rsidRPr="003A6C56">
        <w:rPr>
          <w:rFonts w:ascii="Times New Roman" w:hAnsi="Times New Roman" w:cs="Times New Roman"/>
          <w:sz w:val="24"/>
          <w:szCs w:val="24"/>
          <w:lang w:val="en-US"/>
        </w:rPr>
        <w:t xml:space="preserve">SGG equipment that is </w:t>
      </w:r>
      <w:r w:rsidR="008A43D7" w:rsidRPr="003A6C56">
        <w:rPr>
          <w:rFonts w:ascii="Times New Roman" w:hAnsi="Times New Roman" w:cs="Times New Roman"/>
          <w:sz w:val="24"/>
          <w:szCs w:val="24"/>
          <w:lang w:val="en-US"/>
        </w:rPr>
        <w:t xml:space="preserve">small </w:t>
      </w:r>
      <w:r w:rsidR="00E13A2D" w:rsidRPr="00E13A2D">
        <w:rPr>
          <w:rFonts w:ascii="Times New Roman" w:hAnsi="Times New Roman" w:cs="Times New Roman"/>
          <w:sz w:val="24"/>
          <w:szCs w:val="24"/>
          <w:lang w:val="en-US"/>
        </w:rPr>
        <w:t xml:space="preserve">synthetic greenhouse gas (SGG) </w:t>
      </w:r>
      <w:r w:rsidR="008A43D7" w:rsidRPr="003A6C56">
        <w:rPr>
          <w:rFonts w:ascii="Times New Roman" w:hAnsi="Times New Roman" w:cs="Times New Roman"/>
          <w:sz w:val="24"/>
          <w:szCs w:val="24"/>
          <w:lang w:val="en-US"/>
        </w:rPr>
        <w:t xml:space="preserve"> air conditioning equipment or multi-head small SGG air conditioning equipment</w:t>
      </w:r>
      <w:r w:rsidRPr="003A6C56">
        <w:rPr>
          <w:rFonts w:ascii="Times New Roman" w:hAnsi="Times New Roman" w:cs="Times New Roman"/>
          <w:sz w:val="24"/>
          <w:szCs w:val="24"/>
          <w:lang w:val="en-US"/>
        </w:rPr>
        <w:t>.</w:t>
      </w:r>
      <w:r w:rsidR="008A43D7" w:rsidRPr="003A6C56">
        <w:rPr>
          <w:rFonts w:ascii="Times New Roman" w:hAnsi="Times New Roman" w:cs="Times New Roman"/>
          <w:sz w:val="24"/>
          <w:szCs w:val="24"/>
          <w:lang w:val="en-US"/>
        </w:rPr>
        <w:t xml:space="preserve"> Such equipment contains or uses in its operation an HFC that has a global warming potential of more than 750.</w:t>
      </w:r>
      <w:r w:rsidRPr="003A6C56">
        <w:rPr>
          <w:rFonts w:ascii="Times New Roman" w:hAnsi="Times New Roman" w:cs="Times New Roman"/>
          <w:sz w:val="24"/>
          <w:szCs w:val="24"/>
          <w:lang w:val="en-US"/>
        </w:rPr>
        <w:t xml:space="preserve"> The Amendment Regulations </w:t>
      </w:r>
      <w:r w:rsidR="003A6C56" w:rsidRPr="003A6C56">
        <w:rPr>
          <w:rFonts w:ascii="Times New Roman" w:hAnsi="Times New Roman" w:cs="Times New Roman"/>
          <w:sz w:val="24"/>
          <w:szCs w:val="24"/>
          <w:lang w:val="en-US"/>
        </w:rPr>
        <w:t xml:space="preserve">reduce the impact on human and environmental health of </w:t>
      </w:r>
      <w:r w:rsidR="00DB3337">
        <w:rPr>
          <w:rFonts w:ascii="Times New Roman" w:hAnsi="Times New Roman" w:cs="Times New Roman"/>
          <w:sz w:val="24"/>
          <w:szCs w:val="24"/>
          <w:lang w:val="en-US"/>
        </w:rPr>
        <w:t xml:space="preserve">such </w:t>
      </w:r>
      <w:r w:rsidR="003A6C56" w:rsidRPr="003A6C56">
        <w:rPr>
          <w:rFonts w:ascii="Times New Roman" w:hAnsi="Times New Roman" w:cs="Times New Roman"/>
          <w:sz w:val="24"/>
          <w:szCs w:val="24"/>
          <w:lang w:val="en-US"/>
        </w:rPr>
        <w:t>equipment</w:t>
      </w:r>
      <w:r w:rsidRPr="003A6C56">
        <w:rPr>
          <w:rFonts w:ascii="Times New Roman" w:hAnsi="Times New Roman" w:cs="Times New Roman"/>
          <w:sz w:val="24"/>
          <w:szCs w:val="24"/>
          <w:lang w:val="en-US"/>
        </w:rPr>
        <w:t xml:space="preserve"> by ensuring that the import or manufacture of </w:t>
      </w:r>
      <w:r w:rsidR="00DB3337">
        <w:rPr>
          <w:rFonts w:ascii="Times New Roman" w:hAnsi="Times New Roman" w:cs="Times New Roman"/>
          <w:sz w:val="24"/>
          <w:szCs w:val="24"/>
          <w:lang w:val="en-US"/>
        </w:rPr>
        <w:t>the</w:t>
      </w:r>
      <w:r w:rsidRPr="003A6C56">
        <w:rPr>
          <w:rFonts w:ascii="Times New Roman" w:hAnsi="Times New Roman" w:cs="Times New Roman"/>
          <w:sz w:val="24"/>
          <w:szCs w:val="24"/>
          <w:lang w:val="en-US"/>
        </w:rPr>
        <w:t xml:space="preserve"> equipment is prohibited without a </w:t>
      </w:r>
      <w:proofErr w:type="gramStart"/>
      <w:r w:rsidR="00404EAB" w:rsidRPr="003A6C56">
        <w:rPr>
          <w:rFonts w:ascii="Times New Roman" w:hAnsi="Times New Roman" w:cs="Times New Roman"/>
          <w:sz w:val="24"/>
          <w:szCs w:val="24"/>
          <w:lang w:val="en-US"/>
        </w:rPr>
        <w:t>licen</w:t>
      </w:r>
      <w:r w:rsidR="00404EAB">
        <w:rPr>
          <w:rFonts w:ascii="Times New Roman" w:hAnsi="Times New Roman" w:cs="Times New Roman"/>
          <w:sz w:val="24"/>
          <w:szCs w:val="24"/>
          <w:lang w:val="en-US"/>
        </w:rPr>
        <w:t>c</w:t>
      </w:r>
      <w:r w:rsidR="00404EAB" w:rsidRPr="003A6C56">
        <w:rPr>
          <w:rFonts w:ascii="Times New Roman" w:hAnsi="Times New Roman" w:cs="Times New Roman"/>
          <w:sz w:val="24"/>
          <w:szCs w:val="24"/>
          <w:lang w:val="en-US"/>
        </w:rPr>
        <w:t>e</w:t>
      </w:r>
      <w:r w:rsidR="00941E3C" w:rsidRPr="003A6C56">
        <w:rPr>
          <w:rFonts w:ascii="Times New Roman" w:hAnsi="Times New Roman" w:cs="Times New Roman"/>
          <w:sz w:val="24"/>
          <w:szCs w:val="24"/>
          <w:lang w:val="en-US"/>
        </w:rPr>
        <w:t>,</w:t>
      </w:r>
      <w:r w:rsidR="00941E3C">
        <w:rPr>
          <w:rFonts w:ascii="Times New Roman" w:hAnsi="Times New Roman" w:cs="Times New Roman"/>
          <w:sz w:val="24"/>
          <w:szCs w:val="24"/>
          <w:lang w:val="en-US"/>
        </w:rPr>
        <w:t xml:space="preserve"> and</w:t>
      </w:r>
      <w:proofErr w:type="gramEnd"/>
      <w:r w:rsidR="00941E3C">
        <w:rPr>
          <w:rFonts w:ascii="Times New Roman" w:hAnsi="Times New Roman" w:cs="Times New Roman"/>
          <w:sz w:val="24"/>
          <w:szCs w:val="24"/>
          <w:lang w:val="en-US"/>
        </w:rPr>
        <w:t xml:space="preserve"> limiting the grant of a </w:t>
      </w:r>
      <w:r w:rsidR="00404EAB">
        <w:rPr>
          <w:rFonts w:ascii="Times New Roman" w:hAnsi="Times New Roman" w:cs="Times New Roman"/>
          <w:sz w:val="24"/>
          <w:szCs w:val="24"/>
          <w:lang w:val="en-US"/>
        </w:rPr>
        <w:t>licence</w:t>
      </w:r>
      <w:r w:rsidR="00941E3C">
        <w:rPr>
          <w:rFonts w:ascii="Times New Roman" w:hAnsi="Times New Roman" w:cs="Times New Roman"/>
          <w:sz w:val="24"/>
          <w:szCs w:val="24"/>
          <w:lang w:val="en-US"/>
        </w:rPr>
        <w:t xml:space="preserve"> to import or manufacture such equipment to very limited circumstances involving essential uses.</w:t>
      </w:r>
      <w:r w:rsidR="006A2EFF">
        <w:rPr>
          <w:rFonts w:ascii="Times New Roman" w:hAnsi="Times New Roman" w:cs="Times New Roman"/>
          <w:sz w:val="24"/>
          <w:szCs w:val="24"/>
          <w:lang w:val="en-US"/>
        </w:rPr>
        <w:t xml:space="preserve"> This </w:t>
      </w:r>
      <w:r w:rsidR="006A2EFF" w:rsidRPr="006A2EFF">
        <w:rPr>
          <w:rFonts w:ascii="Times New Roman" w:hAnsi="Times New Roman" w:cs="Times New Roman"/>
          <w:sz w:val="24"/>
          <w:szCs w:val="24"/>
          <w:lang w:val="en-US"/>
        </w:rPr>
        <w:t>protects the ozone layer and the climate system</w:t>
      </w:r>
      <w:r w:rsidR="006A2EFF">
        <w:rPr>
          <w:rFonts w:ascii="Times New Roman" w:hAnsi="Times New Roman" w:cs="Times New Roman"/>
          <w:sz w:val="24"/>
          <w:szCs w:val="24"/>
          <w:lang w:val="en-US"/>
        </w:rPr>
        <w:t>.</w:t>
      </w:r>
    </w:p>
    <w:p w14:paraId="4C7480EC" w14:textId="1D2D8F63" w:rsidR="008A78B5" w:rsidRDefault="008A78B5" w:rsidP="008A78B5">
      <w:pPr>
        <w:spacing w:before="160" w:after="0" w:line="254" w:lineRule="auto"/>
        <w:rPr>
          <w:rFonts w:ascii="Times New Roman" w:hAnsi="Times New Roman" w:cs="Times New Roman"/>
          <w:sz w:val="24"/>
          <w:szCs w:val="24"/>
        </w:rPr>
      </w:pPr>
      <w:r w:rsidRPr="008A78B5">
        <w:rPr>
          <w:rFonts w:ascii="Times New Roman" w:hAnsi="Times New Roman" w:cs="Times New Roman"/>
          <w:sz w:val="24"/>
          <w:szCs w:val="24"/>
        </w:rPr>
        <w:t>Therefore, the</w:t>
      </w:r>
      <w:r w:rsidR="00D217B0">
        <w:rPr>
          <w:rFonts w:ascii="Times New Roman" w:hAnsi="Times New Roman" w:cs="Times New Roman"/>
          <w:sz w:val="24"/>
          <w:szCs w:val="24"/>
        </w:rPr>
        <w:t xml:space="preserve"> Amendment Regulations</w:t>
      </w:r>
      <w:r w:rsidRPr="008A78B5">
        <w:rPr>
          <w:rFonts w:ascii="Times New Roman" w:hAnsi="Times New Roman" w:cs="Times New Roman"/>
          <w:sz w:val="24"/>
          <w:szCs w:val="24"/>
        </w:rPr>
        <w:t xml:space="preserve"> promote the right to health under Article 12 of the ICESCR. </w:t>
      </w:r>
    </w:p>
    <w:p w14:paraId="23433640" w14:textId="77777777" w:rsidR="004A636D" w:rsidRDefault="004A636D" w:rsidP="00DA74AC">
      <w:pPr>
        <w:rPr>
          <w:rFonts w:ascii="Times New Roman" w:hAnsi="Times New Roman" w:cs="Times New Roman"/>
          <w:sz w:val="24"/>
          <w:szCs w:val="24"/>
          <w:u w:val="single"/>
        </w:rPr>
      </w:pPr>
    </w:p>
    <w:p w14:paraId="7DD874C5" w14:textId="4452458E" w:rsidR="00DA74AC" w:rsidRPr="00DA74AC" w:rsidRDefault="00DA74AC" w:rsidP="00DA74AC">
      <w:pPr>
        <w:rPr>
          <w:rFonts w:ascii="Times New Roman" w:hAnsi="Times New Roman" w:cs="Times New Roman"/>
          <w:sz w:val="24"/>
          <w:szCs w:val="24"/>
          <w:u w:val="single"/>
        </w:rPr>
      </w:pPr>
      <w:r w:rsidRPr="00DA74AC">
        <w:rPr>
          <w:rFonts w:ascii="Times New Roman" w:hAnsi="Times New Roman" w:cs="Times New Roman"/>
          <w:sz w:val="24"/>
          <w:szCs w:val="24"/>
          <w:u w:val="single"/>
        </w:rPr>
        <w:t>Right to a fair trial and fair hearing</w:t>
      </w:r>
    </w:p>
    <w:p w14:paraId="740492EA" w14:textId="77777777" w:rsidR="00DA74AC" w:rsidRPr="00DA74AC" w:rsidRDefault="00DA74AC" w:rsidP="00DA74AC">
      <w:pPr>
        <w:rPr>
          <w:rFonts w:ascii="Times New Roman" w:hAnsi="Times New Roman" w:cs="Times New Roman"/>
          <w:sz w:val="24"/>
          <w:szCs w:val="24"/>
        </w:rPr>
      </w:pPr>
      <w:r w:rsidRPr="00DA74AC">
        <w:rPr>
          <w:rFonts w:ascii="Times New Roman" w:hAnsi="Times New Roman" w:cs="Times New Roman"/>
          <w:sz w:val="24"/>
          <w:szCs w:val="24"/>
        </w:rPr>
        <w:t>Article 14(1) of the ICCPR guarantees the right to a fair trial and fair hearing in relation to both criminal and civil proceedings.</w:t>
      </w:r>
    </w:p>
    <w:p w14:paraId="6E8503D4" w14:textId="77777777" w:rsidR="00DA74AC" w:rsidRPr="00DA74AC" w:rsidRDefault="00DA74AC" w:rsidP="00DA74AC">
      <w:pPr>
        <w:rPr>
          <w:rFonts w:ascii="Times New Roman" w:hAnsi="Times New Roman" w:cs="Times New Roman"/>
          <w:i/>
          <w:iCs/>
          <w:sz w:val="24"/>
          <w:szCs w:val="24"/>
        </w:rPr>
      </w:pPr>
      <w:r w:rsidRPr="00DA74AC">
        <w:rPr>
          <w:rFonts w:ascii="Times New Roman" w:hAnsi="Times New Roman" w:cs="Times New Roman"/>
          <w:i/>
          <w:iCs/>
          <w:sz w:val="24"/>
          <w:szCs w:val="24"/>
        </w:rPr>
        <w:t>Civil penalty provisions</w:t>
      </w:r>
    </w:p>
    <w:p w14:paraId="7FF0E0B6" w14:textId="08A1708A" w:rsidR="00DA74AC" w:rsidRPr="00DA74AC" w:rsidRDefault="00DA74AC" w:rsidP="00DA74AC">
      <w:pPr>
        <w:rPr>
          <w:rFonts w:ascii="Times New Roman" w:hAnsi="Times New Roman" w:cs="Times New Roman"/>
          <w:sz w:val="24"/>
          <w:szCs w:val="24"/>
          <w:highlight w:val="yellow"/>
        </w:rPr>
      </w:pPr>
      <w:r w:rsidRPr="00DA74AC">
        <w:rPr>
          <w:rFonts w:ascii="Times New Roman" w:hAnsi="Times New Roman" w:cs="Times New Roman"/>
          <w:sz w:val="24"/>
          <w:szCs w:val="24"/>
        </w:rPr>
        <w:t xml:space="preserve">The </w:t>
      </w:r>
      <w:r w:rsidR="004A636D">
        <w:rPr>
          <w:rFonts w:ascii="Times New Roman" w:hAnsi="Times New Roman" w:cs="Times New Roman"/>
          <w:sz w:val="24"/>
          <w:szCs w:val="24"/>
        </w:rPr>
        <w:t>Amendment Regulations amend</w:t>
      </w:r>
      <w:r w:rsidR="00273171">
        <w:rPr>
          <w:rFonts w:ascii="Times New Roman" w:hAnsi="Times New Roman" w:cs="Times New Roman"/>
          <w:sz w:val="24"/>
          <w:szCs w:val="24"/>
        </w:rPr>
        <w:t>s</w:t>
      </w:r>
      <w:r w:rsidR="004A636D">
        <w:rPr>
          <w:rFonts w:ascii="Times New Roman" w:hAnsi="Times New Roman" w:cs="Times New Roman"/>
          <w:sz w:val="24"/>
          <w:szCs w:val="24"/>
        </w:rPr>
        <w:t xml:space="preserve"> the Principal Regulations to insert civil penalty provisions relating to the </w:t>
      </w:r>
      <w:r w:rsidR="00153AC2">
        <w:rPr>
          <w:rFonts w:ascii="Times New Roman" w:hAnsi="Times New Roman" w:cs="Times New Roman"/>
          <w:sz w:val="24"/>
          <w:szCs w:val="24"/>
        </w:rPr>
        <w:t xml:space="preserve">acquisition, </w:t>
      </w:r>
      <w:r w:rsidR="00B8265F">
        <w:rPr>
          <w:rFonts w:ascii="Times New Roman" w:hAnsi="Times New Roman" w:cs="Times New Roman"/>
          <w:sz w:val="24"/>
          <w:szCs w:val="24"/>
        </w:rPr>
        <w:t xml:space="preserve">possession, </w:t>
      </w:r>
      <w:r w:rsidR="00153AC2">
        <w:rPr>
          <w:rFonts w:ascii="Times New Roman" w:hAnsi="Times New Roman" w:cs="Times New Roman"/>
          <w:sz w:val="24"/>
          <w:szCs w:val="24"/>
        </w:rPr>
        <w:t xml:space="preserve">handling, supply, </w:t>
      </w:r>
      <w:r w:rsidR="00F70811">
        <w:rPr>
          <w:rFonts w:ascii="Times New Roman" w:hAnsi="Times New Roman" w:cs="Times New Roman"/>
          <w:sz w:val="24"/>
          <w:szCs w:val="24"/>
        </w:rPr>
        <w:t>use and disposal of</w:t>
      </w:r>
      <w:r w:rsidR="00153AC2">
        <w:rPr>
          <w:rFonts w:ascii="Times New Roman" w:hAnsi="Times New Roman" w:cs="Times New Roman"/>
          <w:sz w:val="24"/>
          <w:szCs w:val="24"/>
        </w:rPr>
        <w:t xml:space="preserve"> scheduled substances that are refrigerants, methyl bromide or extinguishing agents. </w:t>
      </w:r>
    </w:p>
    <w:p w14:paraId="56E99A54" w14:textId="77777777" w:rsidR="00DA74AC" w:rsidRPr="00DA74AC" w:rsidRDefault="00DA74AC" w:rsidP="00DA74AC">
      <w:pPr>
        <w:shd w:val="clear" w:color="auto" w:fill="FFFFFF"/>
        <w:rPr>
          <w:rFonts w:ascii="Arial" w:eastAsia="Times New Roman" w:hAnsi="Arial" w:cs="Arial"/>
          <w:color w:val="000000"/>
          <w:lang w:eastAsia="en-AU"/>
        </w:rPr>
      </w:pPr>
      <w:r w:rsidRPr="00DA74AC">
        <w:rPr>
          <w:rFonts w:ascii="Times New Roman" w:eastAsia="Times New Roman" w:hAnsi="Times New Roman" w:cs="Times New Roman"/>
          <w:color w:val="000000"/>
          <w:sz w:val="24"/>
          <w:szCs w:val="24"/>
          <w:lang w:eastAsia="en-AU"/>
        </w:rPr>
        <w:t>Civil penalty provisions may engage criminal process rights under Articles 14 and 15 of the ICCPR, regardless of the distinction between criminal and civil penalties in domestic law. When a provision imposes a civil penalty, an assessment is required as to whether it amounts to a criminal penalty for the purposes of the ICCPR, so that an assessment can be made as to whether the provision is consistent with the requirements of the ICCPR.</w:t>
      </w:r>
    </w:p>
    <w:p w14:paraId="5AD27E3A" w14:textId="77777777" w:rsidR="00DA74AC" w:rsidRPr="00DA74AC" w:rsidRDefault="00DA74AC" w:rsidP="00DA74AC">
      <w:pPr>
        <w:shd w:val="clear" w:color="auto" w:fill="FFFFFF"/>
        <w:rPr>
          <w:rFonts w:ascii="Arial" w:eastAsia="Times New Roman" w:hAnsi="Arial" w:cs="Arial"/>
          <w:color w:val="000000"/>
          <w:lang w:eastAsia="en-AU"/>
        </w:rPr>
      </w:pPr>
      <w:r w:rsidRPr="00DA74AC">
        <w:rPr>
          <w:rFonts w:ascii="Times New Roman" w:eastAsia="Times New Roman" w:hAnsi="Times New Roman" w:cs="Times New Roman"/>
          <w:color w:val="000000"/>
          <w:sz w:val="24"/>
          <w:szCs w:val="24"/>
          <w:lang w:eastAsia="en-AU"/>
        </w:rPr>
        <w:t>Determining whether penalties could be considered criminal under international human rights law requires consideration of the classification of the penalty provisions under Australian domestic law, the nature and purpose of the penalties, and the severity of the penalties.</w:t>
      </w:r>
    </w:p>
    <w:p w14:paraId="58415E9F" w14:textId="25F6CE45"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 xml:space="preserve">The civil penalty provisions </w:t>
      </w:r>
      <w:r w:rsidR="00273171">
        <w:rPr>
          <w:rFonts w:ascii="Times New Roman" w:eastAsia="Times New Roman" w:hAnsi="Times New Roman" w:cs="Times New Roman"/>
          <w:color w:val="000000"/>
          <w:sz w:val="24"/>
          <w:szCs w:val="24"/>
          <w:lang w:eastAsia="en-AU"/>
        </w:rPr>
        <w:t>inserted by</w:t>
      </w:r>
      <w:r w:rsidRPr="00DA74AC">
        <w:rPr>
          <w:rFonts w:ascii="Times New Roman" w:eastAsia="Times New Roman" w:hAnsi="Times New Roman" w:cs="Times New Roman"/>
          <w:color w:val="000000"/>
          <w:sz w:val="24"/>
          <w:szCs w:val="24"/>
          <w:lang w:eastAsia="en-AU"/>
        </w:rPr>
        <w:t xml:space="preserve"> the </w:t>
      </w:r>
      <w:r w:rsidR="001F3750">
        <w:rPr>
          <w:rFonts w:ascii="Times New Roman" w:eastAsia="Times New Roman" w:hAnsi="Times New Roman" w:cs="Times New Roman"/>
          <w:color w:val="000000"/>
          <w:sz w:val="24"/>
          <w:szCs w:val="24"/>
          <w:lang w:eastAsia="en-AU"/>
        </w:rPr>
        <w:t>Amendment Regulations</w:t>
      </w:r>
      <w:r w:rsidRPr="00DA74AC">
        <w:rPr>
          <w:rFonts w:ascii="Times New Roman" w:eastAsia="Times New Roman" w:hAnsi="Times New Roman" w:cs="Times New Roman"/>
          <w:color w:val="000000"/>
          <w:sz w:val="24"/>
          <w:szCs w:val="24"/>
          <w:lang w:eastAsia="en-AU"/>
        </w:rPr>
        <w:t xml:space="preserve"> </w:t>
      </w:r>
      <w:r w:rsidR="002A163C">
        <w:rPr>
          <w:rFonts w:ascii="Times New Roman" w:eastAsia="Times New Roman" w:hAnsi="Times New Roman" w:cs="Times New Roman"/>
          <w:color w:val="000000"/>
          <w:sz w:val="24"/>
          <w:szCs w:val="24"/>
          <w:lang w:eastAsia="en-AU"/>
        </w:rPr>
        <w:t xml:space="preserve">are </w:t>
      </w:r>
      <w:r w:rsidRPr="00DA74AC">
        <w:rPr>
          <w:rFonts w:ascii="Times New Roman" w:eastAsia="Times New Roman" w:hAnsi="Times New Roman" w:cs="Times New Roman"/>
          <w:color w:val="000000"/>
          <w:sz w:val="24"/>
          <w:szCs w:val="24"/>
          <w:lang w:eastAsia="en-AU"/>
        </w:rPr>
        <w:t>expressly classif</w:t>
      </w:r>
      <w:r w:rsidR="002A163C">
        <w:rPr>
          <w:rFonts w:ascii="Times New Roman" w:eastAsia="Times New Roman" w:hAnsi="Times New Roman" w:cs="Times New Roman"/>
          <w:color w:val="000000"/>
          <w:sz w:val="24"/>
          <w:szCs w:val="24"/>
          <w:lang w:eastAsia="en-AU"/>
        </w:rPr>
        <w:t>ied in the legislation</w:t>
      </w:r>
      <w:r w:rsidRPr="00DA74AC">
        <w:rPr>
          <w:rFonts w:ascii="Times New Roman" w:eastAsia="Times New Roman" w:hAnsi="Times New Roman" w:cs="Times New Roman"/>
          <w:color w:val="000000"/>
          <w:sz w:val="24"/>
          <w:szCs w:val="24"/>
          <w:lang w:eastAsia="en-AU"/>
        </w:rPr>
        <w:t xml:space="preserve"> as civil penalties. Those provisions create solely pecuniary penalties in the form of a debt payable to the Commonwealth. The purpose of these penalties </w:t>
      </w:r>
      <w:r w:rsidR="00795602">
        <w:rPr>
          <w:rFonts w:ascii="Times New Roman" w:eastAsia="Times New Roman" w:hAnsi="Times New Roman" w:cs="Times New Roman"/>
          <w:color w:val="000000"/>
          <w:sz w:val="24"/>
          <w:szCs w:val="24"/>
          <w:lang w:eastAsia="en-AU"/>
        </w:rPr>
        <w:t xml:space="preserve">is </w:t>
      </w:r>
      <w:r w:rsidRPr="00DA74AC">
        <w:rPr>
          <w:rFonts w:ascii="Times New Roman" w:eastAsia="Times New Roman" w:hAnsi="Times New Roman" w:cs="Times New Roman"/>
          <w:color w:val="000000"/>
          <w:sz w:val="24"/>
          <w:szCs w:val="24"/>
          <w:lang w:eastAsia="en-AU"/>
        </w:rPr>
        <w:t xml:space="preserve">to encourage compliance with the requirements for the </w:t>
      </w:r>
      <w:r w:rsidR="003208F9" w:rsidRPr="003208F9">
        <w:rPr>
          <w:rFonts w:ascii="Times New Roman" w:eastAsia="Times New Roman" w:hAnsi="Times New Roman" w:cs="Times New Roman"/>
          <w:color w:val="000000"/>
          <w:sz w:val="24"/>
          <w:szCs w:val="24"/>
          <w:lang w:eastAsia="en-AU"/>
        </w:rPr>
        <w:t xml:space="preserve">acquisition, </w:t>
      </w:r>
      <w:r w:rsidR="00B8265F">
        <w:rPr>
          <w:rFonts w:ascii="Times New Roman" w:eastAsia="Times New Roman" w:hAnsi="Times New Roman" w:cs="Times New Roman"/>
          <w:color w:val="000000"/>
          <w:sz w:val="24"/>
          <w:szCs w:val="24"/>
          <w:lang w:eastAsia="en-AU"/>
        </w:rPr>
        <w:t xml:space="preserve">possession, </w:t>
      </w:r>
      <w:r w:rsidR="003208F9" w:rsidRPr="003208F9">
        <w:rPr>
          <w:rFonts w:ascii="Times New Roman" w:eastAsia="Times New Roman" w:hAnsi="Times New Roman" w:cs="Times New Roman"/>
          <w:color w:val="000000"/>
          <w:sz w:val="24"/>
          <w:szCs w:val="24"/>
          <w:lang w:eastAsia="en-AU"/>
        </w:rPr>
        <w:t xml:space="preserve">handling, supply, use and disposal of scheduled substances </w:t>
      </w:r>
      <w:r w:rsidRPr="00DA74AC">
        <w:rPr>
          <w:rFonts w:ascii="Times New Roman" w:eastAsia="Times New Roman" w:hAnsi="Times New Roman" w:cs="Times New Roman"/>
          <w:color w:val="000000"/>
          <w:sz w:val="24"/>
          <w:szCs w:val="24"/>
          <w:lang w:eastAsia="en-AU"/>
        </w:rPr>
        <w:t xml:space="preserve">and effective administration of the Act. The civil penalty </w:t>
      </w:r>
      <w:r w:rsidRPr="00DA74AC">
        <w:rPr>
          <w:rFonts w:ascii="Times New Roman" w:eastAsia="Times New Roman" w:hAnsi="Times New Roman" w:cs="Times New Roman"/>
          <w:color w:val="000000"/>
          <w:sz w:val="24"/>
          <w:szCs w:val="24"/>
          <w:lang w:eastAsia="en-AU"/>
        </w:rPr>
        <w:lastRenderedPageBreak/>
        <w:t xml:space="preserve">provisions </w:t>
      </w:r>
      <w:r w:rsidR="00795602">
        <w:rPr>
          <w:rFonts w:ascii="Times New Roman" w:eastAsia="Times New Roman" w:hAnsi="Times New Roman" w:cs="Times New Roman"/>
          <w:color w:val="000000"/>
          <w:sz w:val="24"/>
          <w:szCs w:val="24"/>
          <w:lang w:eastAsia="en-AU"/>
        </w:rPr>
        <w:t xml:space="preserve">do </w:t>
      </w:r>
      <w:r w:rsidRPr="00DA74AC">
        <w:rPr>
          <w:rFonts w:ascii="Times New Roman" w:eastAsia="Times New Roman" w:hAnsi="Times New Roman" w:cs="Times New Roman"/>
          <w:color w:val="000000"/>
          <w:sz w:val="24"/>
          <w:szCs w:val="24"/>
          <w:lang w:eastAsia="en-AU"/>
        </w:rPr>
        <w:t xml:space="preserve">not impose criminal liability and a finding by a court that they have been contravened </w:t>
      </w:r>
      <w:r w:rsidR="00795602">
        <w:rPr>
          <w:rFonts w:ascii="Times New Roman" w:eastAsia="Times New Roman" w:hAnsi="Times New Roman" w:cs="Times New Roman"/>
          <w:color w:val="000000"/>
          <w:sz w:val="24"/>
          <w:szCs w:val="24"/>
          <w:lang w:eastAsia="en-AU"/>
        </w:rPr>
        <w:t>does</w:t>
      </w:r>
      <w:r w:rsidRPr="00DA74AC">
        <w:rPr>
          <w:rFonts w:ascii="Times New Roman" w:eastAsia="Times New Roman" w:hAnsi="Times New Roman" w:cs="Times New Roman"/>
          <w:color w:val="000000"/>
          <w:sz w:val="24"/>
          <w:szCs w:val="24"/>
          <w:lang w:eastAsia="en-AU"/>
        </w:rPr>
        <w:t xml:space="preserve"> not lead to the creation of a criminal record. The civil penalties only apply to the participants of the regulatory regime, rather than the public in general. These factors all suggest that the civil penalties i</w:t>
      </w:r>
      <w:r w:rsidR="002A163C">
        <w:rPr>
          <w:rFonts w:ascii="Times New Roman" w:eastAsia="Times New Roman" w:hAnsi="Times New Roman" w:cs="Times New Roman"/>
          <w:color w:val="000000"/>
          <w:sz w:val="24"/>
          <w:szCs w:val="24"/>
          <w:lang w:eastAsia="en-AU"/>
        </w:rPr>
        <w:t>nserted by the Amendment Regulations</w:t>
      </w:r>
      <w:r w:rsidRPr="00DA74AC">
        <w:rPr>
          <w:rFonts w:ascii="Times New Roman" w:eastAsia="Times New Roman" w:hAnsi="Times New Roman" w:cs="Times New Roman"/>
          <w:color w:val="000000"/>
          <w:sz w:val="24"/>
          <w:szCs w:val="24"/>
          <w:lang w:eastAsia="en-AU"/>
        </w:rPr>
        <w:t xml:space="preserve"> are civil rather than criminal in nature.</w:t>
      </w:r>
    </w:p>
    <w:p w14:paraId="5ED7D4A6" w14:textId="4E64DAE9" w:rsidR="00DA74AC" w:rsidRPr="00DA74AC" w:rsidRDefault="00DA74AC" w:rsidP="00DA74AC">
      <w:pPr>
        <w:shd w:val="clear" w:color="auto" w:fill="FFFFFF"/>
        <w:rPr>
          <w:rFonts w:ascii="Arial" w:eastAsia="Times New Roman" w:hAnsi="Arial" w:cs="Arial"/>
          <w:color w:val="000000"/>
          <w:lang w:eastAsia="en-AU"/>
        </w:rPr>
      </w:pPr>
      <w:r w:rsidRPr="00DA74AC">
        <w:rPr>
          <w:rFonts w:ascii="Times New Roman" w:eastAsia="Times New Roman" w:hAnsi="Times New Roman" w:cs="Times New Roman"/>
          <w:color w:val="000000"/>
          <w:sz w:val="24"/>
          <w:szCs w:val="24"/>
          <w:lang w:eastAsia="en-AU"/>
        </w:rPr>
        <w:t>The maximum penalties that may be imposed by civil penalty orders are 6</w:t>
      </w:r>
      <w:r w:rsidR="004C5D7C">
        <w:rPr>
          <w:rFonts w:ascii="Times New Roman" w:eastAsia="Times New Roman" w:hAnsi="Times New Roman" w:cs="Times New Roman"/>
          <w:color w:val="000000"/>
          <w:sz w:val="24"/>
          <w:szCs w:val="24"/>
          <w:lang w:eastAsia="en-AU"/>
        </w:rPr>
        <w:t xml:space="preserve">0 </w:t>
      </w:r>
      <w:r w:rsidRPr="00DA74AC">
        <w:rPr>
          <w:rFonts w:ascii="Times New Roman" w:eastAsia="Times New Roman" w:hAnsi="Times New Roman" w:cs="Times New Roman"/>
          <w:color w:val="000000"/>
          <w:sz w:val="24"/>
          <w:szCs w:val="24"/>
          <w:lang w:eastAsia="en-AU"/>
        </w:rPr>
        <w:t>penalty units. Under subsection 82(5)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xml:space="preserve">, as </w:t>
      </w:r>
      <w:r w:rsidR="004E78EF">
        <w:rPr>
          <w:rFonts w:ascii="Times New Roman" w:eastAsia="Times New Roman" w:hAnsi="Times New Roman" w:cs="Times New Roman"/>
          <w:color w:val="000000"/>
          <w:sz w:val="24"/>
          <w:szCs w:val="24"/>
          <w:lang w:eastAsia="en-AU"/>
        </w:rPr>
        <w:t xml:space="preserve">it applies </w:t>
      </w:r>
      <w:r w:rsidRPr="00DA74AC">
        <w:rPr>
          <w:rFonts w:ascii="Times New Roman" w:eastAsia="Times New Roman" w:hAnsi="Times New Roman" w:cs="Times New Roman"/>
          <w:color w:val="000000"/>
          <w:sz w:val="24"/>
          <w:szCs w:val="24"/>
          <w:lang w:eastAsia="en-AU"/>
        </w:rPr>
        <w:t>to the Act</w:t>
      </w:r>
      <w:r w:rsidR="00C45AA4">
        <w:rPr>
          <w:rFonts w:ascii="Times New Roman" w:eastAsia="Times New Roman" w:hAnsi="Times New Roman" w:cs="Times New Roman"/>
          <w:color w:val="000000"/>
          <w:sz w:val="24"/>
          <w:szCs w:val="24"/>
          <w:lang w:eastAsia="en-AU"/>
        </w:rPr>
        <w:t xml:space="preserve">, </w:t>
      </w:r>
      <w:r w:rsidRPr="00DA74AC">
        <w:rPr>
          <w:rFonts w:ascii="Times New Roman" w:eastAsia="Times New Roman" w:hAnsi="Times New Roman" w:cs="Times New Roman"/>
          <w:color w:val="000000"/>
          <w:sz w:val="24"/>
          <w:szCs w:val="24"/>
          <w:lang w:eastAsia="en-AU"/>
        </w:rPr>
        <w:t>the maximum penalties that apply to individuals</w:t>
      </w:r>
      <w:r w:rsidR="00795602">
        <w:rPr>
          <w:rFonts w:ascii="Times New Roman" w:eastAsia="Times New Roman" w:hAnsi="Times New Roman" w:cs="Times New Roman"/>
          <w:color w:val="000000"/>
          <w:sz w:val="24"/>
          <w:szCs w:val="24"/>
          <w:lang w:eastAsia="en-AU"/>
        </w:rPr>
        <w:t xml:space="preserve"> is</w:t>
      </w:r>
      <w:r w:rsidRPr="00DA74AC">
        <w:rPr>
          <w:rFonts w:ascii="Times New Roman" w:eastAsia="Times New Roman" w:hAnsi="Times New Roman" w:cs="Times New Roman"/>
          <w:color w:val="000000"/>
          <w:sz w:val="24"/>
          <w:szCs w:val="24"/>
          <w:lang w:eastAsia="en-AU"/>
        </w:rPr>
        <w:t xml:space="preserve"> those specified in the civil penalty provisions of the </w:t>
      </w:r>
      <w:r w:rsidR="00C45AA4">
        <w:rPr>
          <w:rFonts w:ascii="Times New Roman" w:eastAsia="Times New Roman" w:hAnsi="Times New Roman" w:cs="Times New Roman"/>
          <w:color w:val="000000"/>
          <w:sz w:val="24"/>
          <w:szCs w:val="24"/>
          <w:lang w:eastAsia="en-AU"/>
        </w:rPr>
        <w:t>Amendment Regulations</w:t>
      </w:r>
      <w:r w:rsidRPr="00DA74AC">
        <w:rPr>
          <w:rFonts w:ascii="Times New Roman" w:eastAsia="Times New Roman" w:hAnsi="Times New Roman" w:cs="Times New Roman"/>
          <w:color w:val="000000"/>
          <w:sz w:val="24"/>
          <w:szCs w:val="24"/>
          <w:lang w:eastAsia="en-AU"/>
        </w:rPr>
        <w:t>. Due to the application of the standard provisions in Part 4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the corporate multiplier provision in subsection 82(5)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xml:space="preserve"> appl</w:t>
      </w:r>
      <w:r w:rsidR="00795602">
        <w:rPr>
          <w:rFonts w:ascii="Times New Roman" w:eastAsia="Times New Roman" w:hAnsi="Times New Roman" w:cs="Times New Roman"/>
          <w:color w:val="000000"/>
          <w:sz w:val="24"/>
          <w:szCs w:val="24"/>
          <w:lang w:eastAsia="en-AU"/>
        </w:rPr>
        <w:t>ies</w:t>
      </w:r>
      <w:r w:rsidRPr="00DA74AC">
        <w:rPr>
          <w:rFonts w:ascii="Times New Roman" w:eastAsia="Times New Roman" w:hAnsi="Times New Roman" w:cs="Times New Roman"/>
          <w:color w:val="000000"/>
          <w:sz w:val="24"/>
          <w:szCs w:val="24"/>
          <w:lang w:eastAsia="en-AU"/>
        </w:rPr>
        <w:t xml:space="preserve"> to the</w:t>
      </w:r>
      <w:r w:rsidR="00536A2C">
        <w:rPr>
          <w:rFonts w:ascii="Times New Roman" w:eastAsia="Times New Roman" w:hAnsi="Times New Roman" w:cs="Times New Roman"/>
          <w:color w:val="000000"/>
          <w:sz w:val="24"/>
          <w:szCs w:val="24"/>
          <w:lang w:eastAsia="en-AU"/>
        </w:rPr>
        <w:t xml:space="preserve"> </w:t>
      </w:r>
      <w:r w:rsidRPr="00DA74AC">
        <w:rPr>
          <w:rFonts w:ascii="Times New Roman" w:eastAsia="Times New Roman" w:hAnsi="Times New Roman" w:cs="Times New Roman"/>
          <w:color w:val="000000"/>
          <w:sz w:val="24"/>
          <w:szCs w:val="24"/>
          <w:lang w:eastAsia="en-AU"/>
        </w:rPr>
        <w:t>civil penalty provisions in</w:t>
      </w:r>
      <w:r w:rsidR="00536A2C">
        <w:rPr>
          <w:rFonts w:ascii="Times New Roman" w:eastAsia="Times New Roman" w:hAnsi="Times New Roman" w:cs="Times New Roman"/>
          <w:color w:val="000000"/>
          <w:sz w:val="24"/>
          <w:szCs w:val="24"/>
          <w:lang w:eastAsia="en-AU"/>
        </w:rPr>
        <w:t>serted by the Amendment Regulations</w:t>
      </w:r>
      <w:r w:rsidRPr="00DA74AC">
        <w:rPr>
          <w:rFonts w:ascii="Times New Roman" w:eastAsia="Times New Roman" w:hAnsi="Times New Roman" w:cs="Times New Roman"/>
          <w:color w:val="000000"/>
          <w:sz w:val="24"/>
          <w:szCs w:val="24"/>
          <w:lang w:eastAsia="en-AU"/>
        </w:rPr>
        <w:t>. Consequently, for bodies corporate, the penalties will be no more than five times the penalty specified in the civil penalty provision, i.e., the maximum penalties will be 300 penalty units.</w:t>
      </w:r>
    </w:p>
    <w:p w14:paraId="1905CACF" w14:textId="67B71AD4" w:rsidR="00DA74AC" w:rsidRPr="00DA74AC" w:rsidRDefault="00DA74AC" w:rsidP="00DA74AC">
      <w:pPr>
        <w:shd w:val="clear" w:color="auto" w:fill="FFFFFF"/>
        <w:rPr>
          <w:rFonts w:ascii="Arial" w:eastAsia="Times New Roman" w:hAnsi="Arial" w:cs="Arial"/>
          <w:color w:val="000000"/>
          <w:lang w:eastAsia="en-AU"/>
        </w:rPr>
      </w:pPr>
      <w:r w:rsidRPr="00DA74AC">
        <w:rPr>
          <w:rFonts w:ascii="Times New Roman" w:eastAsia="Times New Roman" w:hAnsi="Times New Roman" w:cs="Times New Roman"/>
          <w:color w:val="000000"/>
          <w:sz w:val="24"/>
          <w:szCs w:val="24"/>
          <w:lang w:eastAsia="en-AU"/>
        </w:rPr>
        <w:t>These civil pecuniary penalties for the civil penalty provisions i</w:t>
      </w:r>
      <w:r w:rsidR="00536A2C">
        <w:rPr>
          <w:rFonts w:ascii="Times New Roman" w:eastAsia="Times New Roman" w:hAnsi="Times New Roman" w:cs="Times New Roman"/>
          <w:color w:val="000000"/>
          <w:sz w:val="24"/>
          <w:szCs w:val="24"/>
          <w:lang w:eastAsia="en-AU"/>
        </w:rPr>
        <w:t>nserted by the Amendment Regulations</w:t>
      </w:r>
      <w:r w:rsidRPr="00DA74AC">
        <w:rPr>
          <w:rFonts w:ascii="Times New Roman" w:eastAsia="Times New Roman" w:hAnsi="Times New Roman" w:cs="Times New Roman"/>
          <w:color w:val="000000"/>
          <w:sz w:val="24"/>
          <w:szCs w:val="24"/>
          <w:lang w:eastAsia="en-AU"/>
        </w:rPr>
        <w:t xml:space="preserve"> have been set by reference to </w:t>
      </w:r>
      <w:r w:rsidRPr="00DA74AC">
        <w:rPr>
          <w:rFonts w:ascii="Times New Roman" w:eastAsia="Times New Roman" w:hAnsi="Times New Roman" w:cs="Times New Roman"/>
          <w:i/>
          <w:iCs/>
          <w:color w:val="000000"/>
          <w:sz w:val="24"/>
          <w:szCs w:val="24"/>
          <w:lang w:eastAsia="en-AU"/>
        </w:rPr>
        <w:t>A Guide to Framing Commonwealth Offences, Infringement Notices and Enforcement Powers </w:t>
      </w:r>
      <w:r w:rsidRPr="00DA74AC">
        <w:rPr>
          <w:rFonts w:ascii="Times New Roman" w:eastAsia="Times New Roman" w:hAnsi="Times New Roman" w:cs="Times New Roman"/>
          <w:color w:val="000000"/>
          <w:sz w:val="24"/>
          <w:szCs w:val="24"/>
          <w:lang w:eastAsia="en-AU"/>
        </w:rPr>
        <w:t>(the Guide). They seek to reflect the seriousness of the contravening conduct and the threat that the conduct may pose to human and environmental health.</w:t>
      </w:r>
      <w:r w:rsidR="00F0530F">
        <w:rPr>
          <w:rFonts w:ascii="Times New Roman" w:eastAsia="Times New Roman" w:hAnsi="Times New Roman" w:cs="Times New Roman"/>
          <w:color w:val="000000"/>
          <w:sz w:val="24"/>
          <w:szCs w:val="24"/>
          <w:lang w:eastAsia="en-AU"/>
        </w:rPr>
        <w:t xml:space="preserve"> The</w:t>
      </w:r>
      <w:r w:rsidR="00C3308E">
        <w:rPr>
          <w:rFonts w:ascii="Times New Roman" w:eastAsia="Times New Roman" w:hAnsi="Times New Roman" w:cs="Times New Roman"/>
          <w:color w:val="000000"/>
          <w:sz w:val="24"/>
          <w:szCs w:val="24"/>
          <w:lang w:eastAsia="en-AU"/>
        </w:rPr>
        <w:t xml:space="preserve"> maximum amount of 60 penalty units</w:t>
      </w:r>
      <w:r w:rsidR="00F0530F">
        <w:rPr>
          <w:rFonts w:ascii="Times New Roman" w:eastAsia="Times New Roman" w:hAnsi="Times New Roman" w:cs="Times New Roman"/>
          <w:color w:val="000000"/>
          <w:sz w:val="24"/>
          <w:szCs w:val="24"/>
          <w:lang w:eastAsia="en-AU"/>
        </w:rPr>
        <w:t xml:space="preserve"> also reflect</w:t>
      </w:r>
      <w:r w:rsidR="00C3308E">
        <w:rPr>
          <w:rFonts w:ascii="Times New Roman" w:eastAsia="Times New Roman" w:hAnsi="Times New Roman" w:cs="Times New Roman"/>
          <w:color w:val="000000"/>
          <w:sz w:val="24"/>
          <w:szCs w:val="24"/>
          <w:lang w:eastAsia="en-AU"/>
        </w:rPr>
        <w:t>s</w:t>
      </w:r>
      <w:r w:rsidR="00F0530F">
        <w:rPr>
          <w:rFonts w:ascii="Times New Roman" w:eastAsia="Times New Roman" w:hAnsi="Times New Roman" w:cs="Times New Roman"/>
          <w:color w:val="000000"/>
          <w:sz w:val="24"/>
          <w:szCs w:val="24"/>
          <w:lang w:eastAsia="en-AU"/>
        </w:rPr>
        <w:t xml:space="preserve"> that the civil penalty provisions are </w:t>
      </w:r>
      <w:r w:rsidR="00C3308E">
        <w:rPr>
          <w:rFonts w:ascii="Times New Roman" w:eastAsia="Times New Roman" w:hAnsi="Times New Roman" w:cs="Times New Roman"/>
          <w:color w:val="000000"/>
          <w:sz w:val="24"/>
          <w:szCs w:val="24"/>
          <w:lang w:eastAsia="en-AU"/>
        </w:rPr>
        <w:t>at the level of regulations, not Act level.</w:t>
      </w:r>
    </w:p>
    <w:p w14:paraId="0E422D43" w14:textId="23B4B3BB"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proofErr w:type="gramStart"/>
      <w:r w:rsidRPr="00DA74AC">
        <w:rPr>
          <w:rFonts w:ascii="Times New Roman" w:eastAsia="Times New Roman" w:hAnsi="Times New Roman" w:cs="Times New Roman"/>
          <w:color w:val="000000"/>
          <w:sz w:val="24"/>
          <w:szCs w:val="24"/>
          <w:lang w:eastAsia="en-AU"/>
        </w:rPr>
        <w:t>In light of</w:t>
      </w:r>
      <w:proofErr w:type="gramEnd"/>
      <w:r w:rsidRPr="00DA74AC">
        <w:rPr>
          <w:rFonts w:ascii="Times New Roman" w:eastAsia="Times New Roman" w:hAnsi="Times New Roman" w:cs="Times New Roman"/>
          <w:color w:val="000000"/>
          <w:sz w:val="24"/>
          <w:szCs w:val="24"/>
          <w:lang w:eastAsia="en-AU"/>
        </w:rPr>
        <w:t xml:space="preserve"> the matters discussed above, the civil penalties</w:t>
      </w:r>
      <w:r w:rsidR="00536A2C">
        <w:rPr>
          <w:rFonts w:ascii="Times New Roman" w:eastAsia="Times New Roman" w:hAnsi="Times New Roman" w:cs="Times New Roman"/>
          <w:color w:val="000000"/>
          <w:sz w:val="24"/>
          <w:szCs w:val="24"/>
          <w:lang w:eastAsia="en-AU"/>
        </w:rPr>
        <w:t xml:space="preserve"> inserted by the Amendment Regulations</w:t>
      </w:r>
      <w:r w:rsidRPr="00DA74AC">
        <w:rPr>
          <w:rFonts w:ascii="Times New Roman" w:eastAsia="Times New Roman" w:hAnsi="Times New Roman" w:cs="Times New Roman"/>
          <w:color w:val="000000"/>
          <w:sz w:val="24"/>
          <w:szCs w:val="24"/>
          <w:lang w:eastAsia="en-AU"/>
        </w:rPr>
        <w:t xml:space="preserve"> </w:t>
      </w:r>
      <w:r w:rsidR="00795602">
        <w:rPr>
          <w:rFonts w:ascii="Times New Roman" w:eastAsia="Times New Roman" w:hAnsi="Times New Roman" w:cs="Times New Roman"/>
          <w:color w:val="000000"/>
          <w:sz w:val="24"/>
          <w:szCs w:val="24"/>
          <w:lang w:eastAsia="en-AU"/>
        </w:rPr>
        <w:t>do</w:t>
      </w:r>
      <w:r w:rsidRPr="00DA74AC">
        <w:rPr>
          <w:rFonts w:ascii="Times New Roman" w:eastAsia="Times New Roman" w:hAnsi="Times New Roman" w:cs="Times New Roman"/>
          <w:color w:val="000000"/>
          <w:sz w:val="24"/>
          <w:szCs w:val="24"/>
          <w:lang w:eastAsia="en-AU"/>
        </w:rPr>
        <w:t xml:space="preserve"> not amount to a criminal penalty for the purposes of the ICCPR</w:t>
      </w:r>
      <w:r w:rsidR="00435F4A">
        <w:rPr>
          <w:rFonts w:ascii="Times New Roman" w:eastAsia="Times New Roman" w:hAnsi="Times New Roman" w:cs="Times New Roman"/>
          <w:color w:val="000000"/>
          <w:sz w:val="24"/>
          <w:szCs w:val="24"/>
          <w:lang w:eastAsia="en-AU"/>
        </w:rPr>
        <w:t>. This means the</w:t>
      </w:r>
      <w:r w:rsidRPr="00DA74AC">
        <w:rPr>
          <w:rFonts w:ascii="Times New Roman" w:eastAsia="Times New Roman" w:hAnsi="Times New Roman" w:cs="Times New Roman"/>
          <w:color w:val="000000"/>
          <w:sz w:val="24"/>
          <w:szCs w:val="24"/>
          <w:lang w:eastAsia="en-AU"/>
        </w:rPr>
        <w:t xml:space="preserve"> criminal process rights provided for by Articles 14 and 15 of the ICCPR are not engaged by the provisions of the </w:t>
      </w:r>
      <w:r w:rsidR="00F311D0">
        <w:rPr>
          <w:rFonts w:ascii="Times New Roman" w:eastAsia="Times New Roman" w:hAnsi="Times New Roman" w:cs="Times New Roman"/>
          <w:color w:val="000000"/>
          <w:sz w:val="24"/>
          <w:szCs w:val="24"/>
          <w:lang w:eastAsia="en-AU"/>
        </w:rPr>
        <w:t>Amendment Regulations</w:t>
      </w:r>
      <w:r w:rsidRPr="00DA74AC">
        <w:rPr>
          <w:rFonts w:ascii="Times New Roman" w:eastAsia="Times New Roman" w:hAnsi="Times New Roman" w:cs="Times New Roman"/>
          <w:color w:val="000000"/>
          <w:sz w:val="24"/>
          <w:szCs w:val="24"/>
          <w:lang w:eastAsia="en-AU"/>
        </w:rPr>
        <w:t xml:space="preserve"> (and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relating to civil penalties.</w:t>
      </w:r>
    </w:p>
    <w:p w14:paraId="1BCF1073" w14:textId="77777777" w:rsidR="00DA74AC" w:rsidRPr="00DA74AC" w:rsidRDefault="00DA74AC" w:rsidP="00DA74AC">
      <w:pPr>
        <w:shd w:val="clear" w:color="auto" w:fill="FFFFFF"/>
        <w:rPr>
          <w:rFonts w:ascii="Times New Roman" w:eastAsia="Times New Roman" w:hAnsi="Times New Roman" w:cs="Times New Roman"/>
          <w:i/>
          <w:iCs/>
          <w:color w:val="000000"/>
          <w:sz w:val="24"/>
          <w:szCs w:val="24"/>
          <w:lang w:eastAsia="en-AU"/>
        </w:rPr>
      </w:pPr>
      <w:r w:rsidRPr="00DA74AC">
        <w:rPr>
          <w:rFonts w:ascii="Times New Roman" w:eastAsia="Times New Roman" w:hAnsi="Times New Roman" w:cs="Times New Roman"/>
          <w:i/>
          <w:iCs/>
          <w:color w:val="000000"/>
          <w:sz w:val="24"/>
          <w:szCs w:val="24"/>
          <w:lang w:eastAsia="en-AU"/>
        </w:rPr>
        <w:t>Overlap of criminal and civil penalties</w:t>
      </w:r>
    </w:p>
    <w:p w14:paraId="71B6CC96" w14:textId="544DFBE4"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Sections 90 and 91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xml:space="preserve"> apply in relation to civil penalty proceedings brought under the Act </w:t>
      </w:r>
      <w:proofErr w:type="gramStart"/>
      <w:r w:rsidRPr="00DA74AC">
        <w:rPr>
          <w:rFonts w:ascii="Times New Roman" w:eastAsia="Times New Roman" w:hAnsi="Times New Roman" w:cs="Times New Roman"/>
          <w:color w:val="000000"/>
          <w:sz w:val="24"/>
          <w:szCs w:val="24"/>
          <w:lang w:eastAsia="en-AU"/>
        </w:rPr>
        <w:t>as a result of</w:t>
      </w:r>
      <w:proofErr w:type="gramEnd"/>
      <w:r w:rsidRPr="00DA74AC">
        <w:rPr>
          <w:rFonts w:ascii="Times New Roman" w:eastAsia="Times New Roman" w:hAnsi="Times New Roman" w:cs="Times New Roman"/>
          <w:color w:val="000000"/>
          <w:sz w:val="24"/>
          <w:szCs w:val="24"/>
          <w:lang w:eastAsia="en-AU"/>
        </w:rPr>
        <w:t xml:space="preserve"> </w:t>
      </w:r>
      <w:r w:rsidR="00F311D0">
        <w:rPr>
          <w:rFonts w:ascii="Times New Roman" w:eastAsia="Times New Roman" w:hAnsi="Times New Roman" w:cs="Times New Roman"/>
          <w:color w:val="000000"/>
          <w:sz w:val="24"/>
          <w:szCs w:val="24"/>
          <w:lang w:eastAsia="en-AU"/>
        </w:rPr>
        <w:t>the Amendment Regulations</w:t>
      </w:r>
      <w:r w:rsidRPr="00DA74AC">
        <w:rPr>
          <w:rFonts w:ascii="Times New Roman" w:eastAsia="Times New Roman" w:hAnsi="Times New Roman" w:cs="Times New Roman"/>
          <w:color w:val="000000"/>
          <w:sz w:val="24"/>
          <w:szCs w:val="24"/>
          <w:lang w:eastAsia="en-AU"/>
        </w:rPr>
        <w:t>. These provisions concern the relationship between criminal and civil penalty proceedings.</w:t>
      </w:r>
    </w:p>
    <w:p w14:paraId="0CD39B45" w14:textId="055561BE"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Section 90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i/>
          <w:iCs/>
          <w:color w:val="000000"/>
          <w:sz w:val="24"/>
          <w:szCs w:val="24"/>
          <w:lang w:eastAsia="en-AU"/>
        </w:rPr>
        <w:t> </w:t>
      </w:r>
      <w:r w:rsidRPr="00DA74AC">
        <w:rPr>
          <w:rFonts w:ascii="Times New Roman" w:eastAsia="Times New Roman" w:hAnsi="Times New Roman" w:cs="Times New Roman"/>
          <w:color w:val="000000"/>
          <w:sz w:val="24"/>
          <w:szCs w:val="24"/>
          <w:lang w:eastAsia="en-AU"/>
        </w:rPr>
        <w:t>clarifies that criminal proceedings may be commenced against a person for conduct that is the same, or substantially the same, as conduct that constitute</w:t>
      </w:r>
      <w:r w:rsidR="00795602">
        <w:rPr>
          <w:rFonts w:ascii="Times New Roman" w:eastAsia="Times New Roman" w:hAnsi="Times New Roman" w:cs="Times New Roman"/>
          <w:color w:val="000000"/>
          <w:sz w:val="24"/>
          <w:szCs w:val="24"/>
          <w:lang w:eastAsia="en-AU"/>
        </w:rPr>
        <w:t>s</w:t>
      </w:r>
      <w:r w:rsidRPr="00DA74AC">
        <w:rPr>
          <w:rFonts w:ascii="Times New Roman" w:eastAsia="Times New Roman" w:hAnsi="Times New Roman" w:cs="Times New Roman"/>
          <w:color w:val="000000"/>
          <w:sz w:val="24"/>
          <w:szCs w:val="24"/>
          <w:lang w:eastAsia="en-AU"/>
        </w:rPr>
        <w:t xml:space="preserve"> a contravention of a civil penalty provision, regardless of whether a civil penalty order has been made against the person in relation to the contravention. This section recognises the importance of criminal proceedings and criminal penalties in sanctioning contraventions of a triggering Act (i.e. an Act that seeks to apply the standard provisions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and ensures that criminal remedies are not precluded by earlier civil action.</w:t>
      </w:r>
    </w:p>
    <w:p w14:paraId="2CF85473" w14:textId="77777777"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Section 90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xml:space="preserve"> engages the criminal process rights in Article 14 of the </w:t>
      </w:r>
      <w:proofErr w:type="gramStart"/>
      <w:r w:rsidRPr="00DA74AC">
        <w:rPr>
          <w:rFonts w:ascii="Times New Roman" w:eastAsia="Times New Roman" w:hAnsi="Times New Roman" w:cs="Times New Roman"/>
          <w:color w:val="000000"/>
          <w:sz w:val="24"/>
          <w:szCs w:val="24"/>
          <w:lang w:eastAsia="en-AU"/>
        </w:rPr>
        <w:t>ICCPR, but</w:t>
      </w:r>
      <w:proofErr w:type="gramEnd"/>
      <w:r w:rsidRPr="00DA74AC">
        <w:rPr>
          <w:rFonts w:ascii="Times New Roman" w:eastAsia="Times New Roman" w:hAnsi="Times New Roman" w:cs="Times New Roman"/>
          <w:color w:val="000000"/>
          <w:sz w:val="24"/>
          <w:szCs w:val="24"/>
          <w:lang w:eastAsia="en-AU"/>
        </w:rPr>
        <w:t xml:space="preserve"> does not limit those rights. Article 14(7) of the ICCPR provides that “no one shall be liable to be tried or punished again for an offence for which he has already been finally convicted or acquitted in accordance with the law and penal procedure of each country”. This prohibition on double jeopardy is a fundamental safeguard in the common law </w:t>
      </w:r>
      <w:r w:rsidRPr="00DA74AC">
        <w:rPr>
          <w:rFonts w:ascii="Times New Roman" w:eastAsia="Times New Roman" w:hAnsi="Times New Roman" w:cs="Times New Roman"/>
          <w:color w:val="000000"/>
          <w:sz w:val="24"/>
          <w:szCs w:val="24"/>
          <w:lang w:eastAsia="en-AU"/>
        </w:rPr>
        <w:lastRenderedPageBreak/>
        <w:t>of Australia. It means that a person who has been convicted or acquitted of a criminal charge is not to be re</w:t>
      </w:r>
      <w:r w:rsidRPr="00DA74AC">
        <w:rPr>
          <w:rFonts w:ascii="Times New Roman" w:eastAsia="Times New Roman" w:hAnsi="Times New Roman" w:cs="Times New Roman"/>
          <w:color w:val="000000"/>
          <w:sz w:val="24"/>
          <w:szCs w:val="24"/>
          <w:lang w:eastAsia="en-AU"/>
        </w:rPr>
        <w:noBreakHyphen/>
        <w:t>tried for the same or substantially the same offence.</w:t>
      </w:r>
    </w:p>
    <w:p w14:paraId="4DCC83F6" w14:textId="77777777"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As section 90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xml:space="preserve"> permits both civil and criminal proceedings, but not multiple criminal proceedings for the same conduct, Article 14(7) of the ICCPR is not infringed. Further, section 88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xml:space="preserve"> provides a safeguard against potential double jeopardy by stating that a court cannot make a civil penalty order against a person for a contravention of a civil penalty provision if the person has been convicted of an offence constituted by conduct that is the same, or substantially the same, as the conduct constituting the contravention.</w:t>
      </w:r>
    </w:p>
    <w:p w14:paraId="39EF5972" w14:textId="77777777"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Section 91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i/>
          <w:iCs/>
          <w:color w:val="000000"/>
          <w:sz w:val="24"/>
          <w:szCs w:val="24"/>
          <w:lang w:eastAsia="en-AU"/>
        </w:rPr>
        <w:t> </w:t>
      </w:r>
      <w:r w:rsidRPr="00DA74AC">
        <w:rPr>
          <w:rFonts w:ascii="Times New Roman" w:eastAsia="Times New Roman" w:hAnsi="Times New Roman" w:cs="Times New Roman"/>
          <w:color w:val="000000"/>
          <w:sz w:val="24"/>
          <w:szCs w:val="24"/>
          <w:lang w:eastAsia="en-AU"/>
        </w:rPr>
        <w:t>provides that evidence of information given, or evidence of production of documents, by an individual is not admissible in criminal proceedings against the individual if:</w:t>
      </w:r>
    </w:p>
    <w:p w14:paraId="2E474587" w14:textId="62F547B7" w:rsidR="00DA74AC" w:rsidRPr="00DA74AC" w:rsidRDefault="00DA74AC" w:rsidP="00DA74AC">
      <w:pPr>
        <w:shd w:val="clear" w:color="auto" w:fill="FFFFFF"/>
        <w:ind w:left="720" w:hanging="360"/>
        <w:rPr>
          <w:rFonts w:ascii="Times New Roman" w:eastAsia="Times New Roman" w:hAnsi="Times New Roman" w:cs="Times New Roman"/>
          <w:color w:val="000000"/>
          <w:sz w:val="24"/>
          <w:szCs w:val="24"/>
          <w:lang w:eastAsia="en-AU"/>
        </w:rPr>
      </w:pPr>
      <w:r w:rsidRPr="00DA74AC">
        <w:rPr>
          <w:rFonts w:ascii="Symbol" w:eastAsia="Times New Roman" w:hAnsi="Symbol" w:cs="Times New Roman"/>
          <w:color w:val="000000"/>
          <w:sz w:val="24"/>
          <w:szCs w:val="24"/>
          <w:lang w:eastAsia="en-AU"/>
        </w:rPr>
        <w:t></w:t>
      </w:r>
      <w:r w:rsidRPr="00DA74AC">
        <w:rPr>
          <w:rFonts w:ascii="Times New Roman" w:eastAsia="Times New Roman" w:hAnsi="Times New Roman" w:cs="Times New Roman"/>
          <w:color w:val="000000"/>
          <w:sz w:val="14"/>
          <w:szCs w:val="14"/>
          <w:lang w:eastAsia="en-AU"/>
        </w:rPr>
        <w:t>        </w:t>
      </w:r>
      <w:r w:rsidRPr="00DA74AC">
        <w:rPr>
          <w:rFonts w:ascii="Times New Roman" w:eastAsia="Times New Roman" w:hAnsi="Times New Roman" w:cs="Times New Roman"/>
          <w:color w:val="000000"/>
          <w:sz w:val="24"/>
          <w:szCs w:val="24"/>
          <w:lang w:eastAsia="en-AU"/>
        </w:rPr>
        <w:t>the individual previously gave the information or produced the documents in proceedings for a civil penalty order against the individual for an alleged contravention of a civil penalty provision (</w:t>
      </w:r>
      <w:proofErr w:type="gramStart"/>
      <w:r w:rsidRPr="00DA74AC">
        <w:rPr>
          <w:rFonts w:ascii="Times New Roman" w:eastAsia="Times New Roman" w:hAnsi="Times New Roman" w:cs="Times New Roman"/>
          <w:color w:val="000000"/>
          <w:sz w:val="24"/>
          <w:szCs w:val="24"/>
          <w:lang w:eastAsia="en-AU"/>
        </w:rPr>
        <w:t>whether or not</w:t>
      </w:r>
      <w:proofErr w:type="gramEnd"/>
      <w:r w:rsidRPr="00DA74AC">
        <w:rPr>
          <w:rFonts w:ascii="Times New Roman" w:eastAsia="Times New Roman" w:hAnsi="Times New Roman" w:cs="Times New Roman"/>
          <w:color w:val="000000"/>
          <w:sz w:val="24"/>
          <w:szCs w:val="24"/>
          <w:lang w:eastAsia="en-AU"/>
        </w:rPr>
        <w:t xml:space="preserve"> the order was made); and</w:t>
      </w:r>
    </w:p>
    <w:p w14:paraId="7F432115" w14:textId="77777777" w:rsidR="00DA74AC" w:rsidRPr="00DA74AC" w:rsidRDefault="00DA74AC" w:rsidP="00DA74AC">
      <w:pPr>
        <w:shd w:val="clear" w:color="auto" w:fill="FFFFFF"/>
        <w:ind w:left="720" w:hanging="360"/>
        <w:rPr>
          <w:rFonts w:ascii="Times New Roman" w:eastAsia="Times New Roman" w:hAnsi="Times New Roman" w:cs="Times New Roman"/>
          <w:color w:val="000000"/>
          <w:sz w:val="24"/>
          <w:szCs w:val="24"/>
          <w:lang w:eastAsia="en-AU"/>
        </w:rPr>
      </w:pPr>
      <w:r w:rsidRPr="00DA74AC">
        <w:rPr>
          <w:rFonts w:ascii="Symbol" w:eastAsia="Times New Roman" w:hAnsi="Symbol" w:cs="Times New Roman"/>
          <w:color w:val="000000"/>
          <w:sz w:val="24"/>
          <w:szCs w:val="24"/>
          <w:lang w:eastAsia="en-AU"/>
        </w:rPr>
        <w:t></w:t>
      </w:r>
      <w:r w:rsidRPr="00DA74AC">
        <w:rPr>
          <w:rFonts w:ascii="Times New Roman" w:eastAsia="Times New Roman" w:hAnsi="Times New Roman" w:cs="Times New Roman"/>
          <w:color w:val="000000"/>
          <w:sz w:val="14"/>
          <w:szCs w:val="14"/>
          <w:lang w:eastAsia="en-AU"/>
        </w:rPr>
        <w:t>         </w:t>
      </w:r>
      <w:r w:rsidRPr="00DA74AC">
        <w:rPr>
          <w:rFonts w:ascii="Times New Roman" w:eastAsia="Times New Roman" w:hAnsi="Times New Roman" w:cs="Times New Roman"/>
          <w:color w:val="000000"/>
          <w:sz w:val="24"/>
          <w:szCs w:val="24"/>
          <w:lang w:eastAsia="en-AU"/>
        </w:rPr>
        <w:t>the conduct alleged to constitute the offence is the same, or substantially the same, as the conduct alleged to constitute the contravention.</w:t>
      </w:r>
    </w:p>
    <w:p w14:paraId="4D59290D" w14:textId="77777777"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Section 91 of the </w:t>
      </w:r>
      <w:r w:rsidRPr="00DA74AC">
        <w:rPr>
          <w:rFonts w:ascii="Times New Roman" w:eastAsia="Times New Roman" w:hAnsi="Times New Roman" w:cs="Times New Roman"/>
          <w:sz w:val="24"/>
          <w:szCs w:val="24"/>
          <w:lang w:eastAsia="en-AU"/>
        </w:rPr>
        <w:t>Regulatory Powers Act</w:t>
      </w:r>
      <w:r w:rsidRPr="00DA74AC">
        <w:rPr>
          <w:rFonts w:ascii="Times New Roman" w:eastAsia="Times New Roman" w:hAnsi="Times New Roman" w:cs="Times New Roman"/>
          <w:color w:val="000000"/>
          <w:sz w:val="24"/>
          <w:szCs w:val="24"/>
          <w:lang w:eastAsia="en-AU"/>
        </w:rPr>
        <w:t xml:space="preserve"> ensures that information or documents produced during civil proceedings are not relied upon to support subsequent criminal proceedings, unless those proceedings are criminal proceedings relating to falsifying evidence in civil proceedings. Accordingly, that section engages, but does not limit, the criminal process rights in Article 14 of the ICCPR.</w:t>
      </w:r>
    </w:p>
    <w:p w14:paraId="7088AC77" w14:textId="2F3A199C" w:rsidR="00DA74AC" w:rsidRPr="00DA74AC" w:rsidRDefault="00DA74AC" w:rsidP="00DA74AC">
      <w:pPr>
        <w:shd w:val="clear" w:color="auto" w:fill="FFFFFF"/>
        <w:rPr>
          <w:rFonts w:ascii="Times New Roman" w:eastAsia="Times New Roman" w:hAnsi="Times New Roman" w:cs="Times New Roman"/>
          <w:color w:val="000000"/>
          <w:sz w:val="24"/>
          <w:szCs w:val="24"/>
          <w:lang w:eastAsia="en-AU"/>
        </w:rPr>
      </w:pPr>
      <w:r w:rsidRPr="00DA74AC">
        <w:rPr>
          <w:rFonts w:ascii="Times New Roman" w:eastAsia="Times New Roman" w:hAnsi="Times New Roman" w:cs="Times New Roman"/>
          <w:color w:val="000000"/>
          <w:sz w:val="24"/>
          <w:szCs w:val="24"/>
          <w:lang w:eastAsia="en-AU"/>
        </w:rPr>
        <w:t xml:space="preserve">In summary, </w:t>
      </w:r>
      <w:r w:rsidR="0074024B">
        <w:rPr>
          <w:rFonts w:ascii="Times New Roman" w:eastAsia="Times New Roman" w:hAnsi="Times New Roman" w:cs="Times New Roman"/>
          <w:color w:val="000000"/>
          <w:sz w:val="24"/>
          <w:szCs w:val="24"/>
          <w:lang w:eastAsia="en-AU"/>
        </w:rPr>
        <w:t>th</w:t>
      </w:r>
      <w:r w:rsidR="00980C7F">
        <w:rPr>
          <w:rFonts w:ascii="Times New Roman" w:eastAsia="Times New Roman" w:hAnsi="Times New Roman" w:cs="Times New Roman"/>
          <w:color w:val="000000"/>
          <w:sz w:val="24"/>
          <w:szCs w:val="24"/>
          <w:lang w:eastAsia="en-AU"/>
        </w:rPr>
        <w:t xml:space="preserve">e combined effect of the Amendment Regulations, and the Regulatory Powers Act (as it applies to the Act) </w:t>
      </w:r>
      <w:r w:rsidRPr="00DA74AC">
        <w:rPr>
          <w:rFonts w:ascii="Times New Roman" w:eastAsia="Times New Roman" w:hAnsi="Times New Roman" w:cs="Times New Roman"/>
          <w:color w:val="000000"/>
          <w:sz w:val="24"/>
          <w:szCs w:val="24"/>
          <w:lang w:eastAsia="en-AU"/>
        </w:rPr>
        <w:t>engages, but does not limit, the right to a fair and public hearing and the other criminal process rights and minimum guarantees in Article 14 of the ICCPR.</w:t>
      </w:r>
    </w:p>
    <w:p w14:paraId="70F5B390" w14:textId="77777777" w:rsidR="004A636D" w:rsidRPr="004A636D" w:rsidRDefault="004A636D" w:rsidP="004A636D">
      <w:pPr>
        <w:rPr>
          <w:rFonts w:ascii="Times New Roman" w:hAnsi="Times New Roman" w:cs="Times New Roman"/>
          <w:sz w:val="24"/>
          <w:szCs w:val="24"/>
          <w:u w:val="single"/>
        </w:rPr>
      </w:pPr>
      <w:r w:rsidRPr="004A636D">
        <w:rPr>
          <w:rFonts w:ascii="Times New Roman" w:hAnsi="Times New Roman" w:cs="Times New Roman"/>
          <w:sz w:val="24"/>
          <w:szCs w:val="24"/>
          <w:u w:val="single"/>
        </w:rPr>
        <w:t>Right to the presumption of innocence</w:t>
      </w:r>
    </w:p>
    <w:p w14:paraId="1CF68377" w14:textId="77777777" w:rsidR="004A636D" w:rsidRPr="004A636D" w:rsidRDefault="004A636D" w:rsidP="004A636D">
      <w:pPr>
        <w:rPr>
          <w:rFonts w:ascii="Times New Roman" w:hAnsi="Times New Roman" w:cs="Times New Roman"/>
          <w:i/>
          <w:iCs/>
          <w:sz w:val="24"/>
          <w:szCs w:val="24"/>
        </w:rPr>
      </w:pPr>
      <w:r w:rsidRPr="004A636D">
        <w:rPr>
          <w:rFonts w:ascii="Times New Roman" w:hAnsi="Times New Roman" w:cs="Times New Roman"/>
          <w:i/>
          <w:iCs/>
          <w:sz w:val="24"/>
          <w:szCs w:val="24"/>
        </w:rPr>
        <w:t>Strict liability offences</w:t>
      </w:r>
    </w:p>
    <w:p w14:paraId="381E324A" w14:textId="2FF3F2C8" w:rsidR="004A636D" w:rsidRPr="004A636D" w:rsidRDefault="004A636D" w:rsidP="004A636D">
      <w:pPr>
        <w:rPr>
          <w:rFonts w:ascii="Times New Roman" w:hAnsi="Times New Roman" w:cs="Times New Roman"/>
          <w:sz w:val="24"/>
          <w:szCs w:val="24"/>
        </w:rPr>
      </w:pPr>
      <w:r w:rsidRPr="004A636D">
        <w:rPr>
          <w:rFonts w:ascii="Times New Roman" w:hAnsi="Times New Roman" w:cs="Times New Roman"/>
          <w:sz w:val="24"/>
          <w:szCs w:val="24"/>
        </w:rPr>
        <w:t xml:space="preserve">Strict liability offences engage and limit the presumption of innocence as they allow for the imposition of criminal liability without the need to prove fault. However, strict liability offences will not necessarily be inconsistent with the presumption of innocence, provided that the </w:t>
      </w:r>
      <w:r w:rsidR="005442A1">
        <w:rPr>
          <w:rFonts w:ascii="Times New Roman" w:hAnsi="Times New Roman" w:cs="Times New Roman"/>
          <w:sz w:val="24"/>
          <w:szCs w:val="24"/>
        </w:rPr>
        <w:t>limitation</w:t>
      </w:r>
      <w:r w:rsidRPr="004A636D">
        <w:rPr>
          <w:rFonts w:ascii="Times New Roman" w:hAnsi="Times New Roman" w:cs="Times New Roman"/>
          <w:sz w:val="24"/>
          <w:szCs w:val="24"/>
        </w:rPr>
        <w:t xml:space="preserve"> of the presumption of innocence pursues a legitimate objective and is reasonable, </w:t>
      </w:r>
      <w:proofErr w:type="gramStart"/>
      <w:r w:rsidRPr="004A636D">
        <w:rPr>
          <w:rFonts w:ascii="Times New Roman" w:hAnsi="Times New Roman" w:cs="Times New Roman"/>
          <w:sz w:val="24"/>
          <w:szCs w:val="24"/>
        </w:rPr>
        <w:t>necessary</w:t>
      </w:r>
      <w:proofErr w:type="gramEnd"/>
      <w:r w:rsidRPr="004A636D">
        <w:rPr>
          <w:rFonts w:ascii="Times New Roman" w:hAnsi="Times New Roman" w:cs="Times New Roman"/>
          <w:sz w:val="24"/>
          <w:szCs w:val="24"/>
        </w:rPr>
        <w:t xml:space="preserve"> and proportionate to achieving that objective. It is also important to note that the defence of honest and reasonable mistake of fact is still available and the existence of strict liability does not make any other defence unavailable. </w:t>
      </w:r>
    </w:p>
    <w:p w14:paraId="11AE2D5F" w14:textId="2488A907" w:rsidR="00B32FB0" w:rsidRDefault="00A56573" w:rsidP="004A636D">
      <w:pPr>
        <w:rPr>
          <w:rFonts w:ascii="Times New Roman" w:hAnsi="Times New Roman" w:cs="Times New Roman"/>
          <w:sz w:val="24"/>
          <w:szCs w:val="24"/>
        </w:rPr>
      </w:pPr>
      <w:r>
        <w:rPr>
          <w:rFonts w:ascii="Times New Roman" w:hAnsi="Times New Roman" w:cs="Times New Roman"/>
          <w:sz w:val="24"/>
          <w:szCs w:val="24"/>
        </w:rPr>
        <w:t xml:space="preserve">The Amendment Regulations modernise the </w:t>
      </w:r>
      <w:r w:rsidR="00B32FB0">
        <w:rPr>
          <w:rFonts w:ascii="Times New Roman" w:hAnsi="Times New Roman" w:cs="Times New Roman"/>
          <w:sz w:val="24"/>
          <w:szCs w:val="24"/>
        </w:rPr>
        <w:t xml:space="preserve">drafting of </w:t>
      </w:r>
      <w:r>
        <w:rPr>
          <w:rFonts w:ascii="Times New Roman" w:hAnsi="Times New Roman" w:cs="Times New Roman"/>
          <w:sz w:val="24"/>
          <w:szCs w:val="24"/>
        </w:rPr>
        <w:t>offence provisions in the Principal Regulations relating to the</w:t>
      </w:r>
      <w:r w:rsidR="00B8265F">
        <w:rPr>
          <w:rFonts w:ascii="Times New Roman" w:hAnsi="Times New Roman" w:cs="Times New Roman"/>
          <w:sz w:val="24"/>
          <w:szCs w:val="24"/>
        </w:rPr>
        <w:t xml:space="preserve"> </w:t>
      </w:r>
      <w:r w:rsidR="00B8265F" w:rsidRPr="00B8265F">
        <w:rPr>
          <w:rFonts w:ascii="Times New Roman" w:hAnsi="Times New Roman" w:cs="Times New Roman"/>
          <w:sz w:val="24"/>
          <w:szCs w:val="24"/>
        </w:rPr>
        <w:t>acquisition, possession, handling, supply, use and disposal of scheduled substances that are refrigerants, methyl bromide or extinguishing agents</w:t>
      </w:r>
      <w:r w:rsidR="00B8265F">
        <w:rPr>
          <w:rFonts w:ascii="Times New Roman" w:hAnsi="Times New Roman" w:cs="Times New Roman"/>
          <w:sz w:val="24"/>
          <w:szCs w:val="24"/>
        </w:rPr>
        <w:t>, including</w:t>
      </w:r>
      <w:r w:rsidR="00B32FB0">
        <w:rPr>
          <w:rFonts w:ascii="Times New Roman" w:hAnsi="Times New Roman" w:cs="Times New Roman"/>
          <w:sz w:val="24"/>
          <w:szCs w:val="24"/>
        </w:rPr>
        <w:t>:</w:t>
      </w:r>
    </w:p>
    <w:p w14:paraId="20E9E3E1" w14:textId="43278926" w:rsidR="00A56573" w:rsidRDefault="00B8265F" w:rsidP="00B32FB0">
      <w:pPr>
        <w:pStyle w:val="ListParagraph"/>
        <w:numPr>
          <w:ilvl w:val="0"/>
          <w:numId w:val="37"/>
        </w:numPr>
        <w:rPr>
          <w:rFonts w:ascii="Times New Roman" w:hAnsi="Times New Roman" w:cs="Times New Roman"/>
          <w:sz w:val="24"/>
          <w:szCs w:val="24"/>
        </w:rPr>
      </w:pPr>
      <w:r w:rsidRPr="00B32FB0">
        <w:rPr>
          <w:rFonts w:ascii="Times New Roman" w:hAnsi="Times New Roman" w:cs="Times New Roman"/>
          <w:sz w:val="24"/>
          <w:szCs w:val="24"/>
        </w:rPr>
        <w:t>clarifying that these offences are strict liability offences</w:t>
      </w:r>
      <w:r w:rsidR="00B32FB0">
        <w:rPr>
          <w:rFonts w:ascii="Times New Roman" w:hAnsi="Times New Roman" w:cs="Times New Roman"/>
          <w:sz w:val="24"/>
          <w:szCs w:val="24"/>
        </w:rPr>
        <w:t>; and</w:t>
      </w:r>
    </w:p>
    <w:p w14:paraId="521B4277" w14:textId="3C903938" w:rsidR="00B32FB0" w:rsidRDefault="00B32FB0" w:rsidP="00B32FB0">
      <w:pPr>
        <w:pStyle w:val="ListParagraph"/>
        <w:ind w:left="780"/>
        <w:rPr>
          <w:rFonts w:ascii="Times New Roman" w:hAnsi="Times New Roman" w:cs="Times New Roman"/>
          <w:sz w:val="24"/>
          <w:szCs w:val="24"/>
        </w:rPr>
      </w:pPr>
    </w:p>
    <w:p w14:paraId="393DCF97" w14:textId="11579A14" w:rsidR="00B32FB0" w:rsidRPr="00B32FB0" w:rsidRDefault="00B32FB0" w:rsidP="00B32FB0">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lastRenderedPageBreak/>
        <w:t>increasing the penalties for the strict liability offences from 10 penalty units to 50 penalty units.</w:t>
      </w:r>
    </w:p>
    <w:p w14:paraId="797C145A" w14:textId="79933F22" w:rsidR="004A636D" w:rsidRDefault="004A636D" w:rsidP="004A636D">
      <w:pPr>
        <w:rPr>
          <w:rFonts w:ascii="Times New Roman" w:hAnsi="Times New Roman" w:cs="Times New Roman"/>
          <w:sz w:val="24"/>
          <w:szCs w:val="24"/>
        </w:rPr>
      </w:pPr>
      <w:r w:rsidRPr="004A636D">
        <w:rPr>
          <w:rFonts w:ascii="Times New Roman" w:hAnsi="Times New Roman" w:cs="Times New Roman"/>
          <w:sz w:val="24"/>
          <w:szCs w:val="24"/>
        </w:rPr>
        <w:t xml:space="preserve">Application of strict liability to offences in the </w:t>
      </w:r>
      <w:r w:rsidR="00A56573">
        <w:rPr>
          <w:rFonts w:ascii="Times New Roman" w:hAnsi="Times New Roman" w:cs="Times New Roman"/>
          <w:sz w:val="24"/>
          <w:szCs w:val="24"/>
        </w:rPr>
        <w:t>Amendment Regulations</w:t>
      </w:r>
      <w:r w:rsidRPr="004A636D">
        <w:rPr>
          <w:rFonts w:ascii="Times New Roman" w:hAnsi="Times New Roman" w:cs="Times New Roman"/>
          <w:sz w:val="24"/>
          <w:szCs w:val="24"/>
        </w:rPr>
        <w:t xml:space="preserve"> has been set out having regard to the Guide and the </w:t>
      </w:r>
      <w:r w:rsidRPr="004A636D">
        <w:rPr>
          <w:rFonts w:ascii="Times New Roman" w:hAnsi="Times New Roman" w:cs="Times New Roman"/>
          <w:i/>
          <w:iCs/>
          <w:sz w:val="24"/>
          <w:szCs w:val="24"/>
        </w:rPr>
        <w:t>Senate Scrutiny of Bills Committee Sixth Report of 2002: Application of Absolute and Strict Liability Offences in Commonwealth Legislation</w:t>
      </w:r>
      <w:r w:rsidRPr="004A636D">
        <w:rPr>
          <w:rFonts w:ascii="Times New Roman" w:hAnsi="Times New Roman" w:cs="Times New Roman"/>
          <w:sz w:val="24"/>
          <w:szCs w:val="24"/>
        </w:rPr>
        <w:t xml:space="preserve">. Consistent with these documents, strict liability is considered appropriate as the penalties for the offences do not include imprisonment and do not exceed </w:t>
      </w:r>
      <w:r w:rsidR="00527771">
        <w:rPr>
          <w:rFonts w:ascii="Times New Roman" w:hAnsi="Times New Roman" w:cs="Times New Roman"/>
          <w:sz w:val="24"/>
          <w:szCs w:val="24"/>
        </w:rPr>
        <w:t>50</w:t>
      </w:r>
      <w:r w:rsidRPr="004A636D">
        <w:rPr>
          <w:rFonts w:ascii="Times New Roman" w:hAnsi="Times New Roman" w:cs="Times New Roman"/>
          <w:sz w:val="24"/>
          <w:szCs w:val="24"/>
        </w:rPr>
        <w:t xml:space="preserve"> penalty units for an individual.  </w:t>
      </w:r>
    </w:p>
    <w:p w14:paraId="2FF68492" w14:textId="77777777" w:rsidR="00052C87" w:rsidRDefault="00340D64" w:rsidP="004A636D">
      <w:pPr>
        <w:rPr>
          <w:rFonts w:ascii="Times New Roman" w:hAnsi="Times New Roman" w:cs="Times New Roman"/>
          <w:sz w:val="24"/>
          <w:szCs w:val="24"/>
        </w:rPr>
      </w:pPr>
      <w:r>
        <w:rPr>
          <w:rFonts w:ascii="Times New Roman" w:hAnsi="Times New Roman" w:cs="Times New Roman"/>
          <w:sz w:val="24"/>
          <w:szCs w:val="24"/>
        </w:rPr>
        <w:t>T</w:t>
      </w:r>
      <w:r w:rsidRPr="00340D64">
        <w:rPr>
          <w:rFonts w:ascii="Times New Roman" w:hAnsi="Times New Roman" w:cs="Times New Roman"/>
          <w:sz w:val="24"/>
          <w:szCs w:val="24"/>
        </w:rPr>
        <w:t xml:space="preserve">he requirements </w:t>
      </w:r>
      <w:r>
        <w:rPr>
          <w:rFonts w:ascii="Times New Roman" w:hAnsi="Times New Roman" w:cs="Times New Roman"/>
          <w:sz w:val="24"/>
          <w:szCs w:val="24"/>
        </w:rPr>
        <w:t>in the Principal Regulations that are the subject of a strict liability offence are considered</w:t>
      </w:r>
      <w:r w:rsidRPr="00340D64">
        <w:rPr>
          <w:rFonts w:ascii="Times New Roman" w:hAnsi="Times New Roman" w:cs="Times New Roman"/>
          <w:sz w:val="24"/>
          <w:szCs w:val="24"/>
        </w:rPr>
        <w:t xml:space="preserve"> </w:t>
      </w:r>
      <w:r w:rsidR="00106E1B">
        <w:rPr>
          <w:rFonts w:ascii="Times New Roman" w:hAnsi="Times New Roman" w:cs="Times New Roman"/>
          <w:sz w:val="24"/>
          <w:szCs w:val="24"/>
        </w:rPr>
        <w:t>necessary to the integrity of the regulatory regime and</w:t>
      </w:r>
      <w:r w:rsidRPr="00340D64">
        <w:rPr>
          <w:rFonts w:ascii="Times New Roman" w:hAnsi="Times New Roman" w:cs="Times New Roman"/>
          <w:sz w:val="24"/>
          <w:szCs w:val="24"/>
        </w:rPr>
        <w:t xml:space="preserve"> part of ensuring that the Act and the Principal Regulations remains an effective and efficient mechanism to both implement Australia’s obligations under the Montreal Protocol and other relevant international treaties, and to realise its intended environmental benefits. Misuse of</w:t>
      </w:r>
      <w:r>
        <w:rPr>
          <w:rFonts w:ascii="Times New Roman" w:hAnsi="Times New Roman" w:cs="Times New Roman"/>
          <w:sz w:val="24"/>
          <w:szCs w:val="24"/>
        </w:rPr>
        <w:t xml:space="preserve"> scheduled substances </w:t>
      </w:r>
      <w:r w:rsidRPr="00340D64">
        <w:rPr>
          <w:rFonts w:ascii="Times New Roman" w:hAnsi="Times New Roman" w:cs="Times New Roman"/>
          <w:sz w:val="24"/>
          <w:szCs w:val="24"/>
        </w:rPr>
        <w:t>could result in significant environmental harm and could damage Australia’s international relations</w:t>
      </w:r>
      <w:r>
        <w:rPr>
          <w:rFonts w:ascii="Times New Roman" w:hAnsi="Times New Roman" w:cs="Times New Roman"/>
          <w:sz w:val="24"/>
          <w:szCs w:val="24"/>
        </w:rPr>
        <w:t>.</w:t>
      </w:r>
      <w:r w:rsidR="005C7FB5" w:rsidRPr="005C7FB5">
        <w:t xml:space="preserve"> </w:t>
      </w:r>
      <w:r w:rsidR="005C7FB5" w:rsidRPr="005C7FB5">
        <w:rPr>
          <w:rFonts w:ascii="Times New Roman" w:hAnsi="Times New Roman" w:cs="Times New Roman"/>
          <w:sz w:val="24"/>
          <w:szCs w:val="24"/>
        </w:rPr>
        <w:t>In addition, the actions which trigger the offences are simple, readily understood and easily defended.</w:t>
      </w:r>
      <w:r w:rsidR="00BA6DF8">
        <w:rPr>
          <w:rFonts w:ascii="Times New Roman" w:hAnsi="Times New Roman" w:cs="Times New Roman"/>
          <w:sz w:val="24"/>
          <w:szCs w:val="24"/>
        </w:rPr>
        <w:t xml:space="preserve"> </w:t>
      </w:r>
    </w:p>
    <w:p w14:paraId="3501D425" w14:textId="6A537404" w:rsidR="004A636D" w:rsidRPr="004A636D" w:rsidRDefault="00807312" w:rsidP="004A636D">
      <w:pPr>
        <w:rPr>
          <w:rFonts w:ascii="Times New Roman" w:hAnsi="Times New Roman" w:cs="Times New Roman"/>
          <w:sz w:val="24"/>
          <w:szCs w:val="24"/>
        </w:rPr>
      </w:pPr>
      <w:r>
        <w:rPr>
          <w:rFonts w:ascii="Times New Roman" w:hAnsi="Times New Roman" w:cs="Times New Roman"/>
          <w:sz w:val="24"/>
          <w:szCs w:val="24"/>
        </w:rPr>
        <w:t>The inclusion of s</w:t>
      </w:r>
      <w:r w:rsidR="004A636D" w:rsidRPr="004A636D">
        <w:rPr>
          <w:rFonts w:ascii="Times New Roman" w:hAnsi="Times New Roman" w:cs="Times New Roman"/>
          <w:sz w:val="24"/>
          <w:szCs w:val="24"/>
        </w:rPr>
        <w:t xml:space="preserve">trict liability offences </w:t>
      </w:r>
      <w:r w:rsidR="00501EFE">
        <w:rPr>
          <w:rFonts w:ascii="Times New Roman" w:hAnsi="Times New Roman" w:cs="Times New Roman"/>
          <w:sz w:val="24"/>
          <w:szCs w:val="24"/>
        </w:rPr>
        <w:t xml:space="preserve">therefore </w:t>
      </w:r>
      <w:r w:rsidR="004A636D" w:rsidRPr="004A636D">
        <w:rPr>
          <w:rFonts w:ascii="Times New Roman" w:hAnsi="Times New Roman" w:cs="Times New Roman"/>
          <w:sz w:val="24"/>
          <w:szCs w:val="24"/>
        </w:rPr>
        <w:t>ensure</w:t>
      </w:r>
      <w:r w:rsidR="00795602">
        <w:rPr>
          <w:rFonts w:ascii="Times New Roman" w:hAnsi="Times New Roman" w:cs="Times New Roman"/>
          <w:sz w:val="24"/>
          <w:szCs w:val="24"/>
        </w:rPr>
        <w:t>s</w:t>
      </w:r>
      <w:r w:rsidR="004A636D" w:rsidRPr="004A636D">
        <w:rPr>
          <w:rFonts w:ascii="Times New Roman" w:hAnsi="Times New Roman" w:cs="Times New Roman"/>
          <w:sz w:val="24"/>
          <w:szCs w:val="24"/>
        </w:rPr>
        <w:t xml:space="preserve"> that any </w:t>
      </w:r>
      <w:r>
        <w:rPr>
          <w:rFonts w:ascii="Times New Roman" w:hAnsi="Times New Roman" w:cs="Times New Roman"/>
          <w:sz w:val="24"/>
          <w:szCs w:val="24"/>
        </w:rPr>
        <w:t>non-compliance</w:t>
      </w:r>
      <w:r w:rsidR="00522A53" w:rsidRPr="00522A53">
        <w:rPr>
          <w:rFonts w:ascii="Times New Roman" w:hAnsi="Times New Roman" w:cs="Times New Roman"/>
          <w:sz w:val="24"/>
          <w:szCs w:val="24"/>
        </w:rPr>
        <w:t xml:space="preserve"> relating to the acquisition, possession, handling, supply, use and disposal of scheduled substances that are refrigerants, methyl bromide or extinguishing agents </w:t>
      </w:r>
      <w:proofErr w:type="gramStart"/>
      <w:r w:rsidR="00052C87">
        <w:rPr>
          <w:rFonts w:ascii="Times New Roman" w:hAnsi="Times New Roman" w:cs="Times New Roman"/>
          <w:sz w:val="24"/>
          <w:szCs w:val="24"/>
        </w:rPr>
        <w:t>is</w:t>
      </w:r>
      <w:r w:rsidR="004A636D" w:rsidRPr="004A636D">
        <w:rPr>
          <w:rFonts w:ascii="Times New Roman" w:hAnsi="Times New Roman" w:cs="Times New Roman"/>
          <w:sz w:val="24"/>
          <w:szCs w:val="24"/>
        </w:rPr>
        <w:t xml:space="preserve"> able to</w:t>
      </w:r>
      <w:proofErr w:type="gramEnd"/>
      <w:r w:rsidR="004A636D" w:rsidRPr="004A636D">
        <w:rPr>
          <w:rFonts w:ascii="Times New Roman" w:hAnsi="Times New Roman" w:cs="Times New Roman"/>
          <w:sz w:val="24"/>
          <w:szCs w:val="24"/>
        </w:rPr>
        <w:t xml:space="preserve"> be dealt with efficiently to ensure public confidence in the regulatory regime and also ensure Australia continues to meet its international obligations under the Montreal Protocol and other international treaties.</w:t>
      </w:r>
    </w:p>
    <w:p w14:paraId="22345919" w14:textId="582A6A6C" w:rsidR="004A636D" w:rsidRPr="004A636D" w:rsidRDefault="004A636D" w:rsidP="004A636D">
      <w:pPr>
        <w:rPr>
          <w:rFonts w:ascii="Times New Roman" w:hAnsi="Times New Roman" w:cs="Times New Roman"/>
          <w:sz w:val="24"/>
          <w:szCs w:val="24"/>
        </w:rPr>
      </w:pPr>
      <w:r w:rsidRPr="004A636D">
        <w:rPr>
          <w:rFonts w:ascii="Times New Roman" w:hAnsi="Times New Roman" w:cs="Times New Roman"/>
          <w:sz w:val="24"/>
          <w:szCs w:val="24"/>
        </w:rPr>
        <w:t>Therefore, to the extent that strict liability offences included</w:t>
      </w:r>
      <w:r w:rsidR="002133B0">
        <w:rPr>
          <w:rFonts w:ascii="Times New Roman" w:hAnsi="Times New Roman" w:cs="Times New Roman"/>
          <w:sz w:val="24"/>
          <w:szCs w:val="24"/>
        </w:rPr>
        <w:t xml:space="preserve"> in the Amendment Regulations</w:t>
      </w:r>
      <w:r w:rsidRPr="004A636D">
        <w:rPr>
          <w:rFonts w:ascii="Times New Roman" w:hAnsi="Times New Roman" w:cs="Times New Roman"/>
          <w:sz w:val="24"/>
          <w:szCs w:val="24"/>
        </w:rPr>
        <w:t xml:space="preserve"> limit the right to the presumption of innocence, the limitations are reasonable, </w:t>
      </w:r>
      <w:proofErr w:type="gramStart"/>
      <w:r w:rsidRPr="004A636D">
        <w:rPr>
          <w:rFonts w:ascii="Times New Roman" w:hAnsi="Times New Roman" w:cs="Times New Roman"/>
          <w:sz w:val="24"/>
          <w:szCs w:val="24"/>
        </w:rPr>
        <w:t>necessary</w:t>
      </w:r>
      <w:proofErr w:type="gramEnd"/>
      <w:r w:rsidRPr="004A636D">
        <w:rPr>
          <w:rFonts w:ascii="Times New Roman" w:hAnsi="Times New Roman" w:cs="Times New Roman"/>
          <w:sz w:val="24"/>
          <w:szCs w:val="24"/>
        </w:rPr>
        <w:t xml:space="preserve"> and proportionate. </w:t>
      </w:r>
    </w:p>
    <w:p w14:paraId="55CE783D" w14:textId="77777777" w:rsidR="00501EFE" w:rsidRDefault="004A636D" w:rsidP="004A636D">
      <w:pPr>
        <w:contextualSpacing/>
        <w:rPr>
          <w:rFonts w:ascii="Times New Roman" w:hAnsi="Times New Roman" w:cs="Times New Roman"/>
          <w:sz w:val="24"/>
          <w:szCs w:val="24"/>
        </w:rPr>
      </w:pPr>
      <w:r w:rsidRPr="004A636D">
        <w:rPr>
          <w:rFonts w:ascii="Times New Roman" w:hAnsi="Times New Roman" w:cs="Times New Roman"/>
          <w:i/>
          <w:iCs/>
          <w:sz w:val="24"/>
          <w:szCs w:val="24"/>
        </w:rPr>
        <w:t xml:space="preserve">Reversal of the burden of proof </w:t>
      </w:r>
    </w:p>
    <w:p w14:paraId="0A869A48" w14:textId="77777777" w:rsidR="00501EFE" w:rsidRDefault="00501EFE" w:rsidP="004A636D">
      <w:pPr>
        <w:contextualSpacing/>
        <w:rPr>
          <w:rFonts w:ascii="Times New Roman" w:hAnsi="Times New Roman" w:cs="Times New Roman"/>
          <w:sz w:val="24"/>
          <w:szCs w:val="24"/>
        </w:rPr>
      </w:pPr>
    </w:p>
    <w:p w14:paraId="18C482C7" w14:textId="6CE78FDA" w:rsidR="004A636D" w:rsidRDefault="004A636D" w:rsidP="004A636D">
      <w:pPr>
        <w:contextualSpacing/>
        <w:rPr>
          <w:rFonts w:ascii="Times New Roman" w:hAnsi="Times New Roman" w:cs="Times New Roman"/>
          <w:sz w:val="24"/>
          <w:szCs w:val="24"/>
        </w:rPr>
      </w:pPr>
      <w:r w:rsidRPr="004A636D">
        <w:rPr>
          <w:rFonts w:ascii="Times New Roman" w:hAnsi="Times New Roman" w:cs="Times New Roman"/>
          <w:sz w:val="24"/>
          <w:szCs w:val="24"/>
        </w:rPr>
        <w:t xml:space="preserve">Laws that shift the burden of proof to a defendant can be considered a limitation of the presumption of innocence. Where a defendant bears an evidential burden in relation to an exception to an offence, it means the defendant bears the burden of adducing or pointing to evidence that suggests a reasonable possibility that the exception has been met. Reversing the burden of proof is not necessarily inconsistent with the presumption of innocence, provided that the reversal pursues a legitimate objective and is reasonable, </w:t>
      </w:r>
      <w:proofErr w:type="gramStart"/>
      <w:r w:rsidRPr="004A636D">
        <w:rPr>
          <w:rFonts w:ascii="Times New Roman" w:hAnsi="Times New Roman" w:cs="Times New Roman"/>
          <w:sz w:val="24"/>
          <w:szCs w:val="24"/>
        </w:rPr>
        <w:t>necessary</w:t>
      </w:r>
      <w:proofErr w:type="gramEnd"/>
      <w:r w:rsidRPr="004A636D">
        <w:rPr>
          <w:rFonts w:ascii="Times New Roman" w:hAnsi="Times New Roman" w:cs="Times New Roman"/>
          <w:sz w:val="24"/>
          <w:szCs w:val="24"/>
        </w:rPr>
        <w:t xml:space="preserve"> and proportionate to achieving that object. Whether the right to the presumption of innocence is limited will depend on the circumstances and justification for the reverse burden.</w:t>
      </w:r>
    </w:p>
    <w:p w14:paraId="394D7638" w14:textId="77777777" w:rsidR="00A67797" w:rsidRDefault="00A67797" w:rsidP="004A636D">
      <w:pPr>
        <w:contextualSpacing/>
        <w:rPr>
          <w:rFonts w:ascii="Times New Roman" w:hAnsi="Times New Roman" w:cs="Times New Roman"/>
          <w:sz w:val="24"/>
          <w:szCs w:val="24"/>
        </w:rPr>
      </w:pPr>
    </w:p>
    <w:p w14:paraId="54274862" w14:textId="32FD2A51" w:rsidR="00167EC2" w:rsidRDefault="00A67797" w:rsidP="004A636D">
      <w:pPr>
        <w:contextualSpacing/>
        <w:rPr>
          <w:rFonts w:ascii="Times New Roman" w:hAnsi="Times New Roman" w:cs="Times New Roman"/>
          <w:sz w:val="24"/>
          <w:szCs w:val="24"/>
        </w:rPr>
      </w:pPr>
      <w:r>
        <w:rPr>
          <w:rFonts w:ascii="Times New Roman" w:hAnsi="Times New Roman" w:cs="Times New Roman"/>
          <w:sz w:val="24"/>
          <w:szCs w:val="24"/>
        </w:rPr>
        <w:t xml:space="preserve">The Amendment Regulations insert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notes throughout the Principal Regulations </w:t>
      </w:r>
      <w:r w:rsidR="004A636D" w:rsidRPr="004A636D">
        <w:rPr>
          <w:rFonts w:ascii="Times New Roman" w:hAnsi="Times New Roman" w:cs="Times New Roman"/>
          <w:sz w:val="24"/>
          <w:szCs w:val="24"/>
        </w:rPr>
        <w:t>clarify</w:t>
      </w:r>
      <w:r>
        <w:rPr>
          <w:rFonts w:ascii="Times New Roman" w:hAnsi="Times New Roman" w:cs="Times New Roman"/>
          <w:sz w:val="24"/>
          <w:szCs w:val="24"/>
        </w:rPr>
        <w:t>ing</w:t>
      </w:r>
      <w:r w:rsidR="004A636D" w:rsidRPr="004A636D">
        <w:rPr>
          <w:rFonts w:ascii="Times New Roman" w:hAnsi="Times New Roman" w:cs="Times New Roman"/>
          <w:sz w:val="24"/>
          <w:szCs w:val="24"/>
        </w:rPr>
        <w:t xml:space="preserve"> that</w:t>
      </w:r>
      <w:r w:rsidR="00167EC2">
        <w:rPr>
          <w:rFonts w:ascii="Times New Roman" w:hAnsi="Times New Roman" w:cs="Times New Roman"/>
          <w:sz w:val="24"/>
          <w:szCs w:val="24"/>
        </w:rPr>
        <w:t>, where an exception to an offence applies,</w:t>
      </w:r>
      <w:r w:rsidR="004A636D" w:rsidRPr="004A636D">
        <w:rPr>
          <w:rFonts w:ascii="Times New Roman" w:hAnsi="Times New Roman" w:cs="Times New Roman"/>
          <w:sz w:val="24"/>
          <w:szCs w:val="24"/>
        </w:rPr>
        <w:t xml:space="preserve"> the defendant bears an evidential burden to show that the </w:t>
      </w:r>
      <w:r w:rsidR="00167EC2">
        <w:rPr>
          <w:rFonts w:ascii="Times New Roman" w:hAnsi="Times New Roman" w:cs="Times New Roman"/>
          <w:sz w:val="24"/>
          <w:szCs w:val="24"/>
        </w:rPr>
        <w:t>exception applies to them</w:t>
      </w:r>
      <w:r w:rsidR="004A636D" w:rsidRPr="004A636D">
        <w:rPr>
          <w:rFonts w:ascii="Times New Roman" w:hAnsi="Times New Roman" w:cs="Times New Roman"/>
          <w:sz w:val="24"/>
          <w:szCs w:val="24"/>
        </w:rPr>
        <w:t xml:space="preserve">. </w:t>
      </w:r>
    </w:p>
    <w:p w14:paraId="5520B179" w14:textId="77777777" w:rsidR="00167EC2" w:rsidRDefault="00167EC2" w:rsidP="004A636D">
      <w:pPr>
        <w:contextualSpacing/>
        <w:rPr>
          <w:rFonts w:ascii="Times New Roman" w:hAnsi="Times New Roman" w:cs="Times New Roman"/>
          <w:sz w:val="24"/>
          <w:szCs w:val="24"/>
        </w:rPr>
      </w:pPr>
    </w:p>
    <w:p w14:paraId="5B07E0B8" w14:textId="430C8101" w:rsidR="000C22AC" w:rsidRDefault="004A636D" w:rsidP="004A636D">
      <w:pPr>
        <w:contextualSpacing/>
        <w:rPr>
          <w:rFonts w:ascii="Times New Roman" w:hAnsi="Times New Roman" w:cs="Times New Roman"/>
          <w:sz w:val="24"/>
          <w:szCs w:val="24"/>
        </w:rPr>
      </w:pPr>
      <w:r w:rsidRPr="004A636D">
        <w:rPr>
          <w:rFonts w:ascii="Times New Roman" w:hAnsi="Times New Roman" w:cs="Times New Roman"/>
          <w:sz w:val="24"/>
          <w:szCs w:val="24"/>
        </w:rPr>
        <w:t xml:space="preserve">The reversal </w:t>
      </w:r>
      <w:r w:rsidR="00167EC2">
        <w:rPr>
          <w:rFonts w:ascii="Times New Roman" w:hAnsi="Times New Roman" w:cs="Times New Roman"/>
          <w:sz w:val="24"/>
          <w:szCs w:val="24"/>
        </w:rPr>
        <w:t xml:space="preserve">of the burden of proof is justified in these instances, </w:t>
      </w:r>
      <w:r w:rsidRPr="004A636D">
        <w:rPr>
          <w:rFonts w:ascii="Times New Roman" w:hAnsi="Times New Roman" w:cs="Times New Roman"/>
          <w:sz w:val="24"/>
          <w:szCs w:val="24"/>
        </w:rPr>
        <w:t>as the matter to be proved is</w:t>
      </w:r>
      <w:r w:rsidR="0053378C">
        <w:rPr>
          <w:rFonts w:ascii="Times New Roman" w:hAnsi="Times New Roman" w:cs="Times New Roman"/>
          <w:sz w:val="24"/>
          <w:szCs w:val="24"/>
        </w:rPr>
        <w:t xml:space="preserve"> generally</w:t>
      </w:r>
      <w:r w:rsidRPr="004A636D">
        <w:rPr>
          <w:rFonts w:ascii="Times New Roman" w:hAnsi="Times New Roman" w:cs="Times New Roman"/>
          <w:sz w:val="24"/>
          <w:szCs w:val="24"/>
        </w:rPr>
        <w:t xml:space="preserve"> a matter that would be peculiarly in the knowledge of the defendant. </w:t>
      </w:r>
      <w:r w:rsidR="00680E2F">
        <w:rPr>
          <w:rFonts w:ascii="Times New Roman" w:hAnsi="Times New Roman" w:cs="Times New Roman"/>
          <w:sz w:val="24"/>
          <w:szCs w:val="24"/>
        </w:rPr>
        <w:t xml:space="preserve">For instance, </w:t>
      </w:r>
      <w:r w:rsidR="000E43CC" w:rsidRPr="000E43CC">
        <w:rPr>
          <w:rFonts w:ascii="Times New Roman" w:hAnsi="Times New Roman" w:cs="Times New Roman"/>
          <w:sz w:val="24"/>
          <w:szCs w:val="24"/>
        </w:rPr>
        <w:t xml:space="preserve">the defendant would be best placed to know the purpose for which the buyer intended to use the </w:t>
      </w:r>
      <w:r w:rsidR="00BC2787">
        <w:rPr>
          <w:rFonts w:ascii="Times New Roman" w:hAnsi="Times New Roman" w:cs="Times New Roman"/>
          <w:sz w:val="24"/>
          <w:szCs w:val="24"/>
        </w:rPr>
        <w:t>scheduled substance</w:t>
      </w:r>
      <w:r w:rsidR="000E43CC" w:rsidRPr="000E43CC">
        <w:rPr>
          <w:rFonts w:ascii="Times New Roman" w:hAnsi="Times New Roman" w:cs="Times New Roman"/>
          <w:sz w:val="24"/>
          <w:szCs w:val="24"/>
        </w:rPr>
        <w:t xml:space="preserve"> that is the subject of the supply</w:t>
      </w:r>
      <w:r w:rsidR="00FF477F">
        <w:rPr>
          <w:rFonts w:ascii="Times New Roman" w:hAnsi="Times New Roman" w:cs="Times New Roman"/>
          <w:sz w:val="24"/>
          <w:szCs w:val="24"/>
        </w:rPr>
        <w:t>, the purpose for which the defendant possessed or handl</w:t>
      </w:r>
      <w:r w:rsidR="00A87770">
        <w:rPr>
          <w:rFonts w:ascii="Times New Roman" w:hAnsi="Times New Roman" w:cs="Times New Roman"/>
          <w:sz w:val="24"/>
          <w:szCs w:val="24"/>
        </w:rPr>
        <w:t>ed</w:t>
      </w:r>
      <w:r w:rsidR="00FF477F">
        <w:rPr>
          <w:rFonts w:ascii="Times New Roman" w:hAnsi="Times New Roman" w:cs="Times New Roman"/>
          <w:sz w:val="24"/>
          <w:szCs w:val="24"/>
        </w:rPr>
        <w:t xml:space="preserve"> the scheduled substance</w:t>
      </w:r>
      <w:r w:rsidR="00275ABB">
        <w:rPr>
          <w:rFonts w:ascii="Times New Roman" w:hAnsi="Times New Roman" w:cs="Times New Roman"/>
          <w:sz w:val="24"/>
          <w:szCs w:val="24"/>
        </w:rPr>
        <w:t xml:space="preserve"> (including whether</w:t>
      </w:r>
      <w:r w:rsidR="00275ABB">
        <w:t xml:space="preserve">, </w:t>
      </w:r>
      <w:r w:rsidR="00275ABB" w:rsidRPr="00275ABB">
        <w:rPr>
          <w:rFonts w:ascii="Times New Roman" w:hAnsi="Times New Roman" w:cs="Times New Roman"/>
          <w:sz w:val="24"/>
          <w:szCs w:val="24"/>
        </w:rPr>
        <w:t xml:space="preserve">as soon as practicable after </w:t>
      </w:r>
      <w:r w:rsidR="00275ABB" w:rsidRPr="00275ABB">
        <w:rPr>
          <w:rFonts w:ascii="Times New Roman" w:hAnsi="Times New Roman" w:cs="Times New Roman"/>
          <w:sz w:val="24"/>
          <w:szCs w:val="24"/>
        </w:rPr>
        <w:lastRenderedPageBreak/>
        <w:t xml:space="preserve">becoming aware they possessed the </w:t>
      </w:r>
      <w:r w:rsidR="00275ABB">
        <w:rPr>
          <w:rFonts w:ascii="Times New Roman" w:hAnsi="Times New Roman" w:cs="Times New Roman"/>
          <w:sz w:val="24"/>
          <w:szCs w:val="24"/>
        </w:rPr>
        <w:t>scheduled substance,</w:t>
      </w:r>
      <w:r w:rsidR="00275ABB" w:rsidRPr="00275ABB">
        <w:rPr>
          <w:rFonts w:ascii="Times New Roman" w:hAnsi="Times New Roman" w:cs="Times New Roman"/>
          <w:sz w:val="24"/>
          <w:szCs w:val="24"/>
        </w:rPr>
        <w:t xml:space="preserve"> gave it to a person with the authority to possess the </w:t>
      </w:r>
      <w:r w:rsidR="00275ABB">
        <w:rPr>
          <w:rFonts w:ascii="Times New Roman" w:hAnsi="Times New Roman" w:cs="Times New Roman"/>
          <w:sz w:val="24"/>
          <w:szCs w:val="24"/>
        </w:rPr>
        <w:t>scheduled substance)</w:t>
      </w:r>
      <w:r w:rsidR="00871AF4">
        <w:rPr>
          <w:rFonts w:ascii="Times New Roman" w:hAnsi="Times New Roman" w:cs="Times New Roman"/>
          <w:sz w:val="24"/>
          <w:szCs w:val="24"/>
        </w:rPr>
        <w:t>, or whether they have entered into a commercial agreement with another person to provide the service</w:t>
      </w:r>
      <w:r w:rsidR="000E43CC" w:rsidRPr="000E43CC">
        <w:rPr>
          <w:rFonts w:ascii="Times New Roman" w:hAnsi="Times New Roman" w:cs="Times New Roman"/>
          <w:sz w:val="24"/>
          <w:szCs w:val="24"/>
        </w:rPr>
        <w:t xml:space="preserve">. </w:t>
      </w:r>
      <w:r w:rsidRPr="004A636D">
        <w:rPr>
          <w:rFonts w:ascii="Times New Roman" w:hAnsi="Times New Roman" w:cs="Times New Roman"/>
          <w:sz w:val="24"/>
          <w:szCs w:val="24"/>
        </w:rPr>
        <w:t xml:space="preserve">In the event of a prosecution, it would be significantly more difficult and costly for the prosecution to disprove all possible circumstances than it would be for a defendant to establish the existence of one potential circumstance. </w:t>
      </w:r>
    </w:p>
    <w:p w14:paraId="646150BE" w14:textId="77777777" w:rsidR="000C22AC" w:rsidRDefault="000C22AC" w:rsidP="004A636D">
      <w:pPr>
        <w:contextualSpacing/>
        <w:rPr>
          <w:rFonts w:ascii="Times New Roman" w:hAnsi="Times New Roman" w:cs="Times New Roman"/>
          <w:sz w:val="24"/>
          <w:szCs w:val="24"/>
        </w:rPr>
      </w:pPr>
    </w:p>
    <w:p w14:paraId="5398C22F" w14:textId="768D26CE" w:rsidR="000C22AC" w:rsidRDefault="004A636D" w:rsidP="000C22AC">
      <w:pPr>
        <w:contextualSpacing/>
        <w:rPr>
          <w:rFonts w:ascii="Times New Roman" w:hAnsi="Times New Roman" w:cs="Times New Roman"/>
          <w:sz w:val="24"/>
          <w:szCs w:val="24"/>
        </w:rPr>
      </w:pPr>
      <w:r w:rsidRPr="004A636D">
        <w:rPr>
          <w:rFonts w:ascii="Times New Roman" w:hAnsi="Times New Roman" w:cs="Times New Roman"/>
          <w:sz w:val="24"/>
          <w:szCs w:val="24"/>
        </w:rPr>
        <w:t>Consequently, to effectively protect the environment from the harm caused by</w:t>
      </w:r>
      <w:r w:rsidR="00490C8B">
        <w:rPr>
          <w:rFonts w:ascii="Times New Roman" w:hAnsi="Times New Roman" w:cs="Times New Roman"/>
          <w:sz w:val="24"/>
          <w:szCs w:val="24"/>
        </w:rPr>
        <w:t xml:space="preserve"> the acquisition, </w:t>
      </w:r>
      <w:r w:rsidR="000C22AC">
        <w:rPr>
          <w:rFonts w:ascii="Times New Roman" w:hAnsi="Times New Roman" w:cs="Times New Roman"/>
          <w:sz w:val="24"/>
          <w:szCs w:val="24"/>
        </w:rPr>
        <w:t xml:space="preserve">possession, handling, supply, use or disposal of </w:t>
      </w:r>
      <w:r w:rsidRPr="004A636D">
        <w:rPr>
          <w:rFonts w:ascii="Times New Roman" w:hAnsi="Times New Roman" w:cs="Times New Roman"/>
          <w:sz w:val="24"/>
          <w:szCs w:val="24"/>
        </w:rPr>
        <w:t xml:space="preserve">scheduled substances, it is reasonable, </w:t>
      </w:r>
      <w:proofErr w:type="gramStart"/>
      <w:r w:rsidRPr="004A636D">
        <w:rPr>
          <w:rFonts w:ascii="Times New Roman" w:hAnsi="Times New Roman" w:cs="Times New Roman"/>
          <w:sz w:val="24"/>
          <w:szCs w:val="24"/>
        </w:rPr>
        <w:t>necessary</w:t>
      </w:r>
      <w:proofErr w:type="gramEnd"/>
      <w:r w:rsidRPr="004A636D">
        <w:rPr>
          <w:rFonts w:ascii="Times New Roman" w:hAnsi="Times New Roman" w:cs="Times New Roman"/>
          <w:sz w:val="24"/>
          <w:szCs w:val="24"/>
        </w:rPr>
        <w:t xml:space="preserve"> and proportionate to reverse the burden of proof in these circumstances and limit the right to the presumption of innocence.</w:t>
      </w:r>
    </w:p>
    <w:p w14:paraId="100CAA6C" w14:textId="77777777" w:rsidR="000C22AC" w:rsidRDefault="000C22AC" w:rsidP="000C22AC">
      <w:pPr>
        <w:contextualSpacing/>
        <w:rPr>
          <w:rFonts w:ascii="Times New Roman" w:hAnsi="Times New Roman" w:cs="Times New Roman"/>
          <w:sz w:val="24"/>
          <w:szCs w:val="24"/>
        </w:rPr>
      </w:pPr>
    </w:p>
    <w:p w14:paraId="5C10BE0A" w14:textId="77777777" w:rsidR="000C22AC" w:rsidRDefault="00B70948" w:rsidP="000C22AC">
      <w:pPr>
        <w:contextualSpacing/>
        <w:rPr>
          <w:rFonts w:ascii="Times New Roman" w:hAnsi="Times New Roman" w:cs="Times New Roman"/>
          <w:sz w:val="24"/>
          <w:szCs w:val="24"/>
        </w:rPr>
      </w:pPr>
      <w:r w:rsidRPr="00B70948">
        <w:rPr>
          <w:rFonts w:ascii="Times New Roman" w:hAnsi="Times New Roman" w:cs="Times New Roman"/>
          <w:b/>
          <w:bCs/>
          <w:sz w:val="24"/>
          <w:szCs w:val="24"/>
        </w:rPr>
        <w:t>Conclusion</w:t>
      </w:r>
    </w:p>
    <w:p w14:paraId="78C28D72" w14:textId="77777777" w:rsidR="000C22AC" w:rsidRDefault="000C22AC" w:rsidP="000C22AC">
      <w:pPr>
        <w:contextualSpacing/>
        <w:rPr>
          <w:rFonts w:ascii="Times New Roman" w:hAnsi="Times New Roman" w:cs="Times New Roman"/>
          <w:sz w:val="24"/>
          <w:szCs w:val="24"/>
        </w:rPr>
      </w:pPr>
    </w:p>
    <w:p w14:paraId="57685D8F" w14:textId="095764CC" w:rsidR="00B70948" w:rsidRPr="00B70948" w:rsidRDefault="00B70948" w:rsidP="000C22AC">
      <w:pPr>
        <w:contextualSpacing/>
        <w:rPr>
          <w:rFonts w:ascii="Times New Roman" w:hAnsi="Times New Roman" w:cs="Times New Roman"/>
          <w:sz w:val="24"/>
          <w:szCs w:val="24"/>
        </w:rPr>
      </w:pPr>
      <w:r w:rsidRPr="00B70948">
        <w:rPr>
          <w:rFonts w:ascii="Times New Roman" w:hAnsi="Times New Roman" w:cs="Times New Roman"/>
          <w:sz w:val="24"/>
          <w:szCs w:val="24"/>
        </w:rPr>
        <w:t>The Amendment Regulations are compatible with human rights as it promotes human rights and, to the extent that it engages and limits human rights (including under Article 1</w:t>
      </w:r>
      <w:r w:rsidR="00807BB3">
        <w:rPr>
          <w:rFonts w:ascii="Times New Roman" w:hAnsi="Times New Roman" w:cs="Times New Roman"/>
          <w:sz w:val="24"/>
          <w:szCs w:val="24"/>
        </w:rPr>
        <w:t>4</w:t>
      </w:r>
      <w:r w:rsidRPr="00B70948">
        <w:rPr>
          <w:rFonts w:ascii="Times New Roman" w:hAnsi="Times New Roman" w:cs="Times New Roman"/>
          <w:sz w:val="24"/>
          <w:szCs w:val="24"/>
        </w:rPr>
        <w:t xml:space="preserve"> of the ICCPR), those limitations are reasonable, </w:t>
      </w:r>
      <w:proofErr w:type="gramStart"/>
      <w:r w:rsidRPr="00B70948">
        <w:rPr>
          <w:rFonts w:ascii="Times New Roman" w:hAnsi="Times New Roman" w:cs="Times New Roman"/>
          <w:sz w:val="24"/>
          <w:szCs w:val="24"/>
        </w:rPr>
        <w:t>necessary</w:t>
      </w:r>
      <w:proofErr w:type="gramEnd"/>
      <w:r w:rsidRPr="00B70948">
        <w:rPr>
          <w:rFonts w:ascii="Times New Roman" w:hAnsi="Times New Roman" w:cs="Times New Roman"/>
          <w:sz w:val="24"/>
          <w:szCs w:val="24"/>
        </w:rPr>
        <w:t xml:space="preserve"> and proportionate to achieve the legitimate aims of the Amendment Regulations. </w:t>
      </w:r>
    </w:p>
    <w:p w14:paraId="59DA1163" w14:textId="77777777" w:rsidR="00B70948" w:rsidRPr="00B70948" w:rsidRDefault="00B70948" w:rsidP="00B70948">
      <w:pPr>
        <w:spacing w:line="256" w:lineRule="auto"/>
        <w:rPr>
          <w:rFonts w:ascii="Times New Roman" w:hAnsi="Times New Roman" w:cs="Times New Roman"/>
          <w:sz w:val="24"/>
          <w:szCs w:val="24"/>
        </w:rPr>
      </w:pPr>
    </w:p>
    <w:p w14:paraId="1DD9E606" w14:textId="77777777" w:rsidR="00B70948" w:rsidRPr="00B70948" w:rsidRDefault="00B70948" w:rsidP="00B70948">
      <w:pPr>
        <w:spacing w:after="0" w:line="256" w:lineRule="auto"/>
        <w:jc w:val="center"/>
        <w:rPr>
          <w:rFonts w:ascii="Times New Roman" w:hAnsi="Times New Roman" w:cs="Times New Roman"/>
          <w:b/>
          <w:bCs/>
          <w:sz w:val="24"/>
          <w:szCs w:val="24"/>
        </w:rPr>
      </w:pPr>
      <w:r w:rsidRPr="00B70948">
        <w:rPr>
          <w:rFonts w:ascii="Times New Roman" w:hAnsi="Times New Roman" w:cs="Times New Roman"/>
          <w:b/>
          <w:bCs/>
          <w:sz w:val="24"/>
          <w:szCs w:val="24"/>
        </w:rPr>
        <w:t xml:space="preserve">Circulated by authority of the Minister for the Environment and Water, </w:t>
      </w:r>
    </w:p>
    <w:p w14:paraId="4B5A2C9A" w14:textId="77777777" w:rsidR="00B70948" w:rsidRPr="00B70948" w:rsidRDefault="00B70948" w:rsidP="00B70948">
      <w:pPr>
        <w:spacing w:line="256" w:lineRule="auto"/>
        <w:jc w:val="center"/>
        <w:rPr>
          <w:b/>
          <w:bCs/>
        </w:rPr>
      </w:pPr>
      <w:r w:rsidRPr="00B70948">
        <w:rPr>
          <w:rFonts w:ascii="Times New Roman" w:hAnsi="Times New Roman" w:cs="Times New Roman"/>
          <w:b/>
          <w:bCs/>
          <w:sz w:val="24"/>
          <w:szCs w:val="24"/>
        </w:rPr>
        <w:t>the Hon. Tanya Plibersek MP</w:t>
      </w:r>
    </w:p>
    <w:p w14:paraId="5D6DE12B" w14:textId="77777777" w:rsidR="00B70948" w:rsidRPr="00B70948" w:rsidRDefault="00B70948" w:rsidP="00B70948">
      <w:pPr>
        <w:spacing w:line="254" w:lineRule="auto"/>
      </w:pPr>
    </w:p>
    <w:p w14:paraId="4DA17BD3" w14:textId="77777777" w:rsidR="00C65F68" w:rsidRDefault="00C65F68"/>
    <w:sectPr w:rsidR="00C65F6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679B" w14:textId="77777777" w:rsidR="00C56E11" w:rsidRDefault="00C56E11" w:rsidP="00557E22">
      <w:pPr>
        <w:spacing w:after="0" w:line="240" w:lineRule="auto"/>
      </w:pPr>
      <w:r>
        <w:separator/>
      </w:r>
    </w:p>
  </w:endnote>
  <w:endnote w:type="continuationSeparator" w:id="0">
    <w:p w14:paraId="3101C161" w14:textId="77777777" w:rsidR="00C56E11" w:rsidRDefault="00C56E11" w:rsidP="0055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63564"/>
      <w:docPartObj>
        <w:docPartGallery w:val="Page Numbers (Bottom of Page)"/>
        <w:docPartUnique/>
      </w:docPartObj>
    </w:sdtPr>
    <w:sdtEndPr>
      <w:rPr>
        <w:noProof/>
      </w:rPr>
    </w:sdtEndPr>
    <w:sdtContent>
      <w:p w14:paraId="20A89D2D" w14:textId="38667D98" w:rsidR="00557E22" w:rsidRDefault="00557E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146E2" w14:textId="77777777" w:rsidR="00557E22" w:rsidRDefault="0055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8642" w14:textId="77777777" w:rsidR="00C56E11" w:rsidRDefault="00C56E11" w:rsidP="00557E22">
      <w:pPr>
        <w:spacing w:after="0" w:line="240" w:lineRule="auto"/>
      </w:pPr>
      <w:r>
        <w:separator/>
      </w:r>
    </w:p>
  </w:footnote>
  <w:footnote w:type="continuationSeparator" w:id="0">
    <w:p w14:paraId="0DB67CE9" w14:textId="77777777" w:rsidR="00C56E11" w:rsidRDefault="00C56E11" w:rsidP="0055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0F9"/>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A45699"/>
    <w:multiLevelType w:val="hybridMultilevel"/>
    <w:tmpl w:val="FE86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63E28"/>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8178E9"/>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4257791"/>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6990FDC"/>
    <w:multiLevelType w:val="hybridMultilevel"/>
    <w:tmpl w:val="15F84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D26F6"/>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A630448"/>
    <w:multiLevelType w:val="hybridMultilevel"/>
    <w:tmpl w:val="DF0A0720"/>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764EED"/>
    <w:multiLevelType w:val="hybridMultilevel"/>
    <w:tmpl w:val="4898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4A71B8"/>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6FB2ED5"/>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76B71FC"/>
    <w:multiLevelType w:val="hybridMultilevel"/>
    <w:tmpl w:val="32A8B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555C9"/>
    <w:multiLevelType w:val="hybridMultilevel"/>
    <w:tmpl w:val="4C523D0A"/>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A0B2DC1"/>
    <w:multiLevelType w:val="hybridMultilevel"/>
    <w:tmpl w:val="04D24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97A48"/>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5827BD4"/>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7031DDE"/>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1C6826"/>
    <w:multiLevelType w:val="hybridMultilevel"/>
    <w:tmpl w:val="6E16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A8564C"/>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D9245DB"/>
    <w:multiLevelType w:val="hybridMultilevel"/>
    <w:tmpl w:val="396A2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2F4E16"/>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0D85B15"/>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A846C1E"/>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BE37C6B"/>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45F04E5"/>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6177D77"/>
    <w:multiLevelType w:val="hybridMultilevel"/>
    <w:tmpl w:val="379471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FDD7F47"/>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0CF1DEF"/>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4380F67"/>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75B49EC"/>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316CF"/>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E1A2728"/>
    <w:multiLevelType w:val="hybridMultilevel"/>
    <w:tmpl w:val="CF5C8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5D37C7"/>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70B37B0"/>
    <w:multiLevelType w:val="hybridMultilevel"/>
    <w:tmpl w:val="4B4AD6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761188F"/>
    <w:multiLevelType w:val="hybridMultilevel"/>
    <w:tmpl w:val="B00689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7D038C8"/>
    <w:multiLevelType w:val="hybridMultilevel"/>
    <w:tmpl w:val="4C523D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AD4659D"/>
    <w:multiLevelType w:val="hybridMultilevel"/>
    <w:tmpl w:val="2A9CED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AFD00F4"/>
    <w:multiLevelType w:val="hybridMultilevel"/>
    <w:tmpl w:val="AF2A58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0571525">
    <w:abstractNumId w:val="7"/>
  </w:num>
  <w:num w:numId="2" w16cid:durableId="1677919281">
    <w:abstractNumId w:val="34"/>
  </w:num>
  <w:num w:numId="3" w16cid:durableId="383137681">
    <w:abstractNumId w:val="1"/>
  </w:num>
  <w:num w:numId="4" w16cid:durableId="936134337">
    <w:abstractNumId w:val="13"/>
  </w:num>
  <w:num w:numId="5" w16cid:durableId="1868832275">
    <w:abstractNumId w:val="8"/>
  </w:num>
  <w:num w:numId="6" w16cid:durableId="997881387">
    <w:abstractNumId w:val="5"/>
  </w:num>
  <w:num w:numId="7" w16cid:durableId="1342194804">
    <w:abstractNumId w:val="25"/>
  </w:num>
  <w:num w:numId="8" w16cid:durableId="1564289724">
    <w:abstractNumId w:val="17"/>
  </w:num>
  <w:num w:numId="9" w16cid:durableId="826631926">
    <w:abstractNumId w:val="19"/>
  </w:num>
  <w:num w:numId="10" w16cid:durableId="1074859382">
    <w:abstractNumId w:val="37"/>
  </w:num>
  <w:num w:numId="11" w16cid:durableId="1261521101">
    <w:abstractNumId w:val="12"/>
  </w:num>
  <w:num w:numId="12" w16cid:durableId="196816440">
    <w:abstractNumId w:val="27"/>
  </w:num>
  <w:num w:numId="13" w16cid:durableId="1220894905">
    <w:abstractNumId w:val="15"/>
  </w:num>
  <w:num w:numId="14" w16cid:durableId="675771766">
    <w:abstractNumId w:val="29"/>
  </w:num>
  <w:num w:numId="15" w16cid:durableId="1531263258">
    <w:abstractNumId w:val="0"/>
  </w:num>
  <w:num w:numId="16" w16cid:durableId="421487043">
    <w:abstractNumId w:val="22"/>
  </w:num>
  <w:num w:numId="17" w16cid:durableId="67777761">
    <w:abstractNumId w:val="24"/>
  </w:num>
  <w:num w:numId="18" w16cid:durableId="41560847">
    <w:abstractNumId w:val="35"/>
  </w:num>
  <w:num w:numId="19" w16cid:durableId="1247769251">
    <w:abstractNumId w:val="4"/>
  </w:num>
  <w:num w:numId="20" w16cid:durableId="176429454">
    <w:abstractNumId w:val="28"/>
  </w:num>
  <w:num w:numId="21" w16cid:durableId="1674066947">
    <w:abstractNumId w:val="23"/>
  </w:num>
  <w:num w:numId="22" w16cid:durableId="106849530">
    <w:abstractNumId w:val="21"/>
  </w:num>
  <w:num w:numId="23" w16cid:durableId="1018120440">
    <w:abstractNumId w:val="30"/>
  </w:num>
  <w:num w:numId="24" w16cid:durableId="175505459">
    <w:abstractNumId w:val="26"/>
  </w:num>
  <w:num w:numId="25" w16cid:durableId="1552309248">
    <w:abstractNumId w:val="6"/>
  </w:num>
  <w:num w:numId="26" w16cid:durableId="1462846183">
    <w:abstractNumId w:val="20"/>
  </w:num>
  <w:num w:numId="27" w16cid:durableId="1812749074">
    <w:abstractNumId w:val="10"/>
  </w:num>
  <w:num w:numId="28" w16cid:durableId="1784954372">
    <w:abstractNumId w:val="14"/>
  </w:num>
  <w:num w:numId="29" w16cid:durableId="1113405926">
    <w:abstractNumId w:val="3"/>
  </w:num>
  <w:num w:numId="30" w16cid:durableId="1861813877">
    <w:abstractNumId w:val="9"/>
  </w:num>
  <w:num w:numId="31" w16cid:durableId="872578003">
    <w:abstractNumId w:val="2"/>
  </w:num>
  <w:num w:numId="32" w16cid:durableId="1527676383">
    <w:abstractNumId w:val="18"/>
  </w:num>
  <w:num w:numId="33" w16cid:durableId="357558">
    <w:abstractNumId w:val="32"/>
  </w:num>
  <w:num w:numId="34" w16cid:durableId="2109958488">
    <w:abstractNumId w:val="16"/>
  </w:num>
  <w:num w:numId="35" w16cid:durableId="1078092140">
    <w:abstractNumId w:val="31"/>
  </w:num>
  <w:num w:numId="36" w16cid:durableId="865559676">
    <w:abstractNumId w:val="11"/>
  </w:num>
  <w:num w:numId="37" w16cid:durableId="176311313">
    <w:abstractNumId w:val="36"/>
  </w:num>
  <w:num w:numId="38" w16cid:durableId="11445475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60"/>
    <w:rsid w:val="000006D8"/>
    <w:rsid w:val="00005BF5"/>
    <w:rsid w:val="00007BE5"/>
    <w:rsid w:val="00012A4F"/>
    <w:rsid w:val="00013C36"/>
    <w:rsid w:val="00024830"/>
    <w:rsid w:val="00025630"/>
    <w:rsid w:val="00027541"/>
    <w:rsid w:val="00031269"/>
    <w:rsid w:val="00045954"/>
    <w:rsid w:val="000475C5"/>
    <w:rsid w:val="00052C87"/>
    <w:rsid w:val="000721CB"/>
    <w:rsid w:val="000749FE"/>
    <w:rsid w:val="00075354"/>
    <w:rsid w:val="000803D9"/>
    <w:rsid w:val="0008052E"/>
    <w:rsid w:val="000836D3"/>
    <w:rsid w:val="000854DB"/>
    <w:rsid w:val="000923B8"/>
    <w:rsid w:val="000A2AB7"/>
    <w:rsid w:val="000A5291"/>
    <w:rsid w:val="000B7606"/>
    <w:rsid w:val="000C22AC"/>
    <w:rsid w:val="000C3678"/>
    <w:rsid w:val="000C7115"/>
    <w:rsid w:val="000D2A35"/>
    <w:rsid w:val="000E053C"/>
    <w:rsid w:val="000E39BB"/>
    <w:rsid w:val="000E43CC"/>
    <w:rsid w:val="000F1D0A"/>
    <w:rsid w:val="000F6FCC"/>
    <w:rsid w:val="000F7D40"/>
    <w:rsid w:val="00103ADD"/>
    <w:rsid w:val="0010451C"/>
    <w:rsid w:val="0010579D"/>
    <w:rsid w:val="00105975"/>
    <w:rsid w:val="001064B4"/>
    <w:rsid w:val="00106E1B"/>
    <w:rsid w:val="00116385"/>
    <w:rsid w:val="001219B6"/>
    <w:rsid w:val="001230F9"/>
    <w:rsid w:val="00127FF1"/>
    <w:rsid w:val="001320F6"/>
    <w:rsid w:val="0013229D"/>
    <w:rsid w:val="00146F41"/>
    <w:rsid w:val="00147117"/>
    <w:rsid w:val="0015156F"/>
    <w:rsid w:val="00152C5D"/>
    <w:rsid w:val="00153AC2"/>
    <w:rsid w:val="0016198A"/>
    <w:rsid w:val="00167830"/>
    <w:rsid w:val="00167EC2"/>
    <w:rsid w:val="00171A24"/>
    <w:rsid w:val="001722E9"/>
    <w:rsid w:val="00172EF6"/>
    <w:rsid w:val="001748EC"/>
    <w:rsid w:val="00174E97"/>
    <w:rsid w:val="001834DE"/>
    <w:rsid w:val="00185EAC"/>
    <w:rsid w:val="00187B8D"/>
    <w:rsid w:val="00195F1A"/>
    <w:rsid w:val="001976D3"/>
    <w:rsid w:val="001A06EE"/>
    <w:rsid w:val="001A129A"/>
    <w:rsid w:val="001A1584"/>
    <w:rsid w:val="001B2697"/>
    <w:rsid w:val="001B6F80"/>
    <w:rsid w:val="001C6926"/>
    <w:rsid w:val="001D2293"/>
    <w:rsid w:val="001D6A47"/>
    <w:rsid w:val="001E3685"/>
    <w:rsid w:val="001E44A4"/>
    <w:rsid w:val="001E4C57"/>
    <w:rsid w:val="001E50FD"/>
    <w:rsid w:val="001E73B8"/>
    <w:rsid w:val="001F3750"/>
    <w:rsid w:val="001F6558"/>
    <w:rsid w:val="0020216F"/>
    <w:rsid w:val="00203463"/>
    <w:rsid w:val="00210055"/>
    <w:rsid w:val="002133B0"/>
    <w:rsid w:val="00220AE8"/>
    <w:rsid w:val="00222419"/>
    <w:rsid w:val="002246F8"/>
    <w:rsid w:val="00236351"/>
    <w:rsid w:val="002401E7"/>
    <w:rsid w:val="0024069D"/>
    <w:rsid w:val="0024539B"/>
    <w:rsid w:val="0025565F"/>
    <w:rsid w:val="00255FF4"/>
    <w:rsid w:val="002560E8"/>
    <w:rsid w:val="00261101"/>
    <w:rsid w:val="0026457E"/>
    <w:rsid w:val="00270DE9"/>
    <w:rsid w:val="002728AD"/>
    <w:rsid w:val="00272B5D"/>
    <w:rsid w:val="00273171"/>
    <w:rsid w:val="002749C9"/>
    <w:rsid w:val="00275ABB"/>
    <w:rsid w:val="00277AEF"/>
    <w:rsid w:val="0028012F"/>
    <w:rsid w:val="002A163C"/>
    <w:rsid w:val="002B23AD"/>
    <w:rsid w:val="002B4ABB"/>
    <w:rsid w:val="002C2E0C"/>
    <w:rsid w:val="002C40AD"/>
    <w:rsid w:val="002D0906"/>
    <w:rsid w:val="002D0A62"/>
    <w:rsid w:val="002D357E"/>
    <w:rsid w:val="002E039C"/>
    <w:rsid w:val="002F0512"/>
    <w:rsid w:val="003114BC"/>
    <w:rsid w:val="003139CF"/>
    <w:rsid w:val="003208F9"/>
    <w:rsid w:val="00324F95"/>
    <w:rsid w:val="0032505A"/>
    <w:rsid w:val="00330BCC"/>
    <w:rsid w:val="00340664"/>
    <w:rsid w:val="00340D64"/>
    <w:rsid w:val="003441FC"/>
    <w:rsid w:val="003449C6"/>
    <w:rsid w:val="003455AA"/>
    <w:rsid w:val="003522DF"/>
    <w:rsid w:val="00353A8F"/>
    <w:rsid w:val="00354131"/>
    <w:rsid w:val="00355344"/>
    <w:rsid w:val="00357611"/>
    <w:rsid w:val="003646A2"/>
    <w:rsid w:val="00376EB9"/>
    <w:rsid w:val="0037726E"/>
    <w:rsid w:val="0038170B"/>
    <w:rsid w:val="00384FF0"/>
    <w:rsid w:val="003902E5"/>
    <w:rsid w:val="003919E6"/>
    <w:rsid w:val="0039763E"/>
    <w:rsid w:val="003A6C56"/>
    <w:rsid w:val="003A775D"/>
    <w:rsid w:val="003B434F"/>
    <w:rsid w:val="003B4838"/>
    <w:rsid w:val="003E0882"/>
    <w:rsid w:val="003E0D9B"/>
    <w:rsid w:val="003E6392"/>
    <w:rsid w:val="003E6EA3"/>
    <w:rsid w:val="003E7119"/>
    <w:rsid w:val="003F358E"/>
    <w:rsid w:val="003F3755"/>
    <w:rsid w:val="003F3BE3"/>
    <w:rsid w:val="003F72AF"/>
    <w:rsid w:val="004002D6"/>
    <w:rsid w:val="00401B3A"/>
    <w:rsid w:val="00404EAB"/>
    <w:rsid w:val="00405FB0"/>
    <w:rsid w:val="004111B1"/>
    <w:rsid w:val="00413000"/>
    <w:rsid w:val="0041545D"/>
    <w:rsid w:val="00416336"/>
    <w:rsid w:val="00416FCD"/>
    <w:rsid w:val="0042031C"/>
    <w:rsid w:val="00421185"/>
    <w:rsid w:val="00425872"/>
    <w:rsid w:val="004307AE"/>
    <w:rsid w:val="00435F4A"/>
    <w:rsid w:val="00441F8E"/>
    <w:rsid w:val="00445C5A"/>
    <w:rsid w:val="00447946"/>
    <w:rsid w:val="00447D1F"/>
    <w:rsid w:val="00447FFB"/>
    <w:rsid w:val="00455229"/>
    <w:rsid w:val="00460A9F"/>
    <w:rsid w:val="00467A47"/>
    <w:rsid w:val="00467DF6"/>
    <w:rsid w:val="00475C74"/>
    <w:rsid w:val="00490610"/>
    <w:rsid w:val="00490C8B"/>
    <w:rsid w:val="004A5143"/>
    <w:rsid w:val="004A636D"/>
    <w:rsid w:val="004B667D"/>
    <w:rsid w:val="004B7AB0"/>
    <w:rsid w:val="004C291B"/>
    <w:rsid w:val="004C2FE1"/>
    <w:rsid w:val="004C5D7C"/>
    <w:rsid w:val="004C63F4"/>
    <w:rsid w:val="004C6F82"/>
    <w:rsid w:val="004C72B2"/>
    <w:rsid w:val="004C7DA8"/>
    <w:rsid w:val="004E78EF"/>
    <w:rsid w:val="004F486F"/>
    <w:rsid w:val="004F7E49"/>
    <w:rsid w:val="005000E6"/>
    <w:rsid w:val="00501EFE"/>
    <w:rsid w:val="00504EE2"/>
    <w:rsid w:val="0050650C"/>
    <w:rsid w:val="0051036E"/>
    <w:rsid w:val="00520479"/>
    <w:rsid w:val="00522A53"/>
    <w:rsid w:val="00522C9A"/>
    <w:rsid w:val="00527771"/>
    <w:rsid w:val="005301E3"/>
    <w:rsid w:val="0053378C"/>
    <w:rsid w:val="005363E7"/>
    <w:rsid w:val="00536A2C"/>
    <w:rsid w:val="00536DDE"/>
    <w:rsid w:val="00541B13"/>
    <w:rsid w:val="005442A1"/>
    <w:rsid w:val="00557E22"/>
    <w:rsid w:val="00570DF1"/>
    <w:rsid w:val="0057118D"/>
    <w:rsid w:val="0057380A"/>
    <w:rsid w:val="00583106"/>
    <w:rsid w:val="005831AA"/>
    <w:rsid w:val="00583A21"/>
    <w:rsid w:val="00584533"/>
    <w:rsid w:val="00585043"/>
    <w:rsid w:val="0059138C"/>
    <w:rsid w:val="005A1E98"/>
    <w:rsid w:val="005A3577"/>
    <w:rsid w:val="005B1C20"/>
    <w:rsid w:val="005B37F2"/>
    <w:rsid w:val="005B6360"/>
    <w:rsid w:val="005C1BF0"/>
    <w:rsid w:val="005C3945"/>
    <w:rsid w:val="005C7FB5"/>
    <w:rsid w:val="005D0791"/>
    <w:rsid w:val="005D64B2"/>
    <w:rsid w:val="005D6A35"/>
    <w:rsid w:val="005F12B4"/>
    <w:rsid w:val="00602660"/>
    <w:rsid w:val="00612E1A"/>
    <w:rsid w:val="0062172E"/>
    <w:rsid w:val="006245DF"/>
    <w:rsid w:val="006352E6"/>
    <w:rsid w:val="006403BB"/>
    <w:rsid w:val="006428F4"/>
    <w:rsid w:val="00643829"/>
    <w:rsid w:val="00671CC1"/>
    <w:rsid w:val="00672F2D"/>
    <w:rsid w:val="00680E2F"/>
    <w:rsid w:val="00686E2F"/>
    <w:rsid w:val="00697638"/>
    <w:rsid w:val="006A077F"/>
    <w:rsid w:val="006A2EFF"/>
    <w:rsid w:val="006A418B"/>
    <w:rsid w:val="006A6516"/>
    <w:rsid w:val="006B7807"/>
    <w:rsid w:val="006C0B77"/>
    <w:rsid w:val="006D1740"/>
    <w:rsid w:val="006D400D"/>
    <w:rsid w:val="006D4BE2"/>
    <w:rsid w:val="006F6957"/>
    <w:rsid w:val="00704B7B"/>
    <w:rsid w:val="007071F1"/>
    <w:rsid w:val="0072508D"/>
    <w:rsid w:val="00725C45"/>
    <w:rsid w:val="0073113A"/>
    <w:rsid w:val="00732F02"/>
    <w:rsid w:val="0074024B"/>
    <w:rsid w:val="00741C40"/>
    <w:rsid w:val="00742FF0"/>
    <w:rsid w:val="007552D3"/>
    <w:rsid w:val="00765BA0"/>
    <w:rsid w:val="007707EC"/>
    <w:rsid w:val="007769A8"/>
    <w:rsid w:val="00787BFE"/>
    <w:rsid w:val="00795602"/>
    <w:rsid w:val="007A1378"/>
    <w:rsid w:val="007B3005"/>
    <w:rsid w:val="007B71A8"/>
    <w:rsid w:val="007C0982"/>
    <w:rsid w:val="007C4CF6"/>
    <w:rsid w:val="007C4F95"/>
    <w:rsid w:val="007C56B1"/>
    <w:rsid w:val="007D4A7A"/>
    <w:rsid w:val="007E13F8"/>
    <w:rsid w:val="007E145C"/>
    <w:rsid w:val="007E1ACB"/>
    <w:rsid w:val="007E4A24"/>
    <w:rsid w:val="007E6F27"/>
    <w:rsid w:val="007F0A4A"/>
    <w:rsid w:val="007F69BC"/>
    <w:rsid w:val="00800AC2"/>
    <w:rsid w:val="00807312"/>
    <w:rsid w:val="00807B74"/>
    <w:rsid w:val="00807BB3"/>
    <w:rsid w:val="008166DD"/>
    <w:rsid w:val="00817E2A"/>
    <w:rsid w:val="0082223A"/>
    <w:rsid w:val="00830315"/>
    <w:rsid w:val="008344C2"/>
    <w:rsid w:val="00846F5D"/>
    <w:rsid w:val="00846FF1"/>
    <w:rsid w:val="00850222"/>
    <w:rsid w:val="00854439"/>
    <w:rsid w:val="00860F42"/>
    <w:rsid w:val="0086102D"/>
    <w:rsid w:val="00862882"/>
    <w:rsid w:val="0086297D"/>
    <w:rsid w:val="00867AF1"/>
    <w:rsid w:val="00871AF4"/>
    <w:rsid w:val="008767B4"/>
    <w:rsid w:val="00882012"/>
    <w:rsid w:val="00885513"/>
    <w:rsid w:val="008949E4"/>
    <w:rsid w:val="008A43D7"/>
    <w:rsid w:val="008A78B5"/>
    <w:rsid w:val="008B0991"/>
    <w:rsid w:val="008B7492"/>
    <w:rsid w:val="008C4C56"/>
    <w:rsid w:val="008D2EF6"/>
    <w:rsid w:val="008D412A"/>
    <w:rsid w:val="008E5BC4"/>
    <w:rsid w:val="008E7420"/>
    <w:rsid w:val="008F702F"/>
    <w:rsid w:val="00900C3C"/>
    <w:rsid w:val="00901F72"/>
    <w:rsid w:val="0091244B"/>
    <w:rsid w:val="00913B7B"/>
    <w:rsid w:val="009166D1"/>
    <w:rsid w:val="0092088C"/>
    <w:rsid w:val="00924393"/>
    <w:rsid w:val="009246FA"/>
    <w:rsid w:val="009262B0"/>
    <w:rsid w:val="00927EC4"/>
    <w:rsid w:val="00930456"/>
    <w:rsid w:val="00937467"/>
    <w:rsid w:val="00941E3C"/>
    <w:rsid w:val="00947332"/>
    <w:rsid w:val="009508E4"/>
    <w:rsid w:val="009529D7"/>
    <w:rsid w:val="009637B9"/>
    <w:rsid w:val="009742C0"/>
    <w:rsid w:val="00975452"/>
    <w:rsid w:val="0097698F"/>
    <w:rsid w:val="00976AED"/>
    <w:rsid w:val="009776E3"/>
    <w:rsid w:val="00977A3D"/>
    <w:rsid w:val="00980C7F"/>
    <w:rsid w:val="00995778"/>
    <w:rsid w:val="00997407"/>
    <w:rsid w:val="009A4375"/>
    <w:rsid w:val="009B2AE4"/>
    <w:rsid w:val="009B5084"/>
    <w:rsid w:val="009C0F01"/>
    <w:rsid w:val="009C3051"/>
    <w:rsid w:val="009C45DB"/>
    <w:rsid w:val="009C4C3E"/>
    <w:rsid w:val="009C5CE1"/>
    <w:rsid w:val="009C5EBE"/>
    <w:rsid w:val="009C6532"/>
    <w:rsid w:val="009C66B6"/>
    <w:rsid w:val="009C7921"/>
    <w:rsid w:val="009C79CC"/>
    <w:rsid w:val="009D1231"/>
    <w:rsid w:val="009D12BC"/>
    <w:rsid w:val="009D28D0"/>
    <w:rsid w:val="009D48CE"/>
    <w:rsid w:val="009D5455"/>
    <w:rsid w:val="009D75D5"/>
    <w:rsid w:val="009E57E8"/>
    <w:rsid w:val="009E5B75"/>
    <w:rsid w:val="009F250C"/>
    <w:rsid w:val="009F505C"/>
    <w:rsid w:val="00A02280"/>
    <w:rsid w:val="00A1324F"/>
    <w:rsid w:val="00A14368"/>
    <w:rsid w:val="00A1461A"/>
    <w:rsid w:val="00A15064"/>
    <w:rsid w:val="00A17541"/>
    <w:rsid w:val="00A22044"/>
    <w:rsid w:val="00A25078"/>
    <w:rsid w:val="00A27E15"/>
    <w:rsid w:val="00A53ECD"/>
    <w:rsid w:val="00A56573"/>
    <w:rsid w:val="00A6123C"/>
    <w:rsid w:val="00A644A4"/>
    <w:rsid w:val="00A67797"/>
    <w:rsid w:val="00A67EC8"/>
    <w:rsid w:val="00A720B5"/>
    <w:rsid w:val="00A75957"/>
    <w:rsid w:val="00A80CA5"/>
    <w:rsid w:val="00A83ED7"/>
    <w:rsid w:val="00A85775"/>
    <w:rsid w:val="00A87770"/>
    <w:rsid w:val="00AA0DFA"/>
    <w:rsid w:val="00AB082A"/>
    <w:rsid w:val="00AB177E"/>
    <w:rsid w:val="00AB22AA"/>
    <w:rsid w:val="00AC7F7A"/>
    <w:rsid w:val="00AD1F35"/>
    <w:rsid w:val="00AD315E"/>
    <w:rsid w:val="00AD58E0"/>
    <w:rsid w:val="00AE2951"/>
    <w:rsid w:val="00AF0C1E"/>
    <w:rsid w:val="00AF21D4"/>
    <w:rsid w:val="00B11276"/>
    <w:rsid w:val="00B168AB"/>
    <w:rsid w:val="00B17025"/>
    <w:rsid w:val="00B2330E"/>
    <w:rsid w:val="00B26907"/>
    <w:rsid w:val="00B32FB0"/>
    <w:rsid w:val="00B3582A"/>
    <w:rsid w:val="00B46AB3"/>
    <w:rsid w:val="00B5740B"/>
    <w:rsid w:val="00B57B38"/>
    <w:rsid w:val="00B60160"/>
    <w:rsid w:val="00B616B2"/>
    <w:rsid w:val="00B645CA"/>
    <w:rsid w:val="00B66FCF"/>
    <w:rsid w:val="00B70948"/>
    <w:rsid w:val="00B70D1F"/>
    <w:rsid w:val="00B8265F"/>
    <w:rsid w:val="00B913E9"/>
    <w:rsid w:val="00B94662"/>
    <w:rsid w:val="00BA0FB0"/>
    <w:rsid w:val="00BA6DF8"/>
    <w:rsid w:val="00BB1D80"/>
    <w:rsid w:val="00BB2500"/>
    <w:rsid w:val="00BB34C5"/>
    <w:rsid w:val="00BB4832"/>
    <w:rsid w:val="00BC05AC"/>
    <w:rsid w:val="00BC2787"/>
    <w:rsid w:val="00BC74CF"/>
    <w:rsid w:val="00BD34A9"/>
    <w:rsid w:val="00BE3892"/>
    <w:rsid w:val="00BE46F8"/>
    <w:rsid w:val="00BE5C9A"/>
    <w:rsid w:val="00BE5E71"/>
    <w:rsid w:val="00C02B2C"/>
    <w:rsid w:val="00C04043"/>
    <w:rsid w:val="00C068D2"/>
    <w:rsid w:val="00C07A74"/>
    <w:rsid w:val="00C15242"/>
    <w:rsid w:val="00C23C35"/>
    <w:rsid w:val="00C24787"/>
    <w:rsid w:val="00C31054"/>
    <w:rsid w:val="00C3308E"/>
    <w:rsid w:val="00C371F4"/>
    <w:rsid w:val="00C377FA"/>
    <w:rsid w:val="00C37D57"/>
    <w:rsid w:val="00C447D2"/>
    <w:rsid w:val="00C44F82"/>
    <w:rsid w:val="00C45AA4"/>
    <w:rsid w:val="00C52565"/>
    <w:rsid w:val="00C5517A"/>
    <w:rsid w:val="00C56E11"/>
    <w:rsid w:val="00C57E5B"/>
    <w:rsid w:val="00C64F5F"/>
    <w:rsid w:val="00C65F68"/>
    <w:rsid w:val="00C7095B"/>
    <w:rsid w:val="00C70CCC"/>
    <w:rsid w:val="00C75FBB"/>
    <w:rsid w:val="00C811D1"/>
    <w:rsid w:val="00C8131B"/>
    <w:rsid w:val="00C819D1"/>
    <w:rsid w:val="00C90398"/>
    <w:rsid w:val="00C931BD"/>
    <w:rsid w:val="00CA35B5"/>
    <w:rsid w:val="00CA3D87"/>
    <w:rsid w:val="00CA6322"/>
    <w:rsid w:val="00CC656D"/>
    <w:rsid w:val="00CD03B5"/>
    <w:rsid w:val="00CD66CB"/>
    <w:rsid w:val="00CF6E19"/>
    <w:rsid w:val="00D02993"/>
    <w:rsid w:val="00D05474"/>
    <w:rsid w:val="00D071A5"/>
    <w:rsid w:val="00D11731"/>
    <w:rsid w:val="00D15941"/>
    <w:rsid w:val="00D15C18"/>
    <w:rsid w:val="00D217B0"/>
    <w:rsid w:val="00D24586"/>
    <w:rsid w:val="00D27831"/>
    <w:rsid w:val="00D33B10"/>
    <w:rsid w:val="00D3548B"/>
    <w:rsid w:val="00D4013D"/>
    <w:rsid w:val="00D45992"/>
    <w:rsid w:val="00D51460"/>
    <w:rsid w:val="00D52962"/>
    <w:rsid w:val="00D56B06"/>
    <w:rsid w:val="00D61CF3"/>
    <w:rsid w:val="00D64F65"/>
    <w:rsid w:val="00D70131"/>
    <w:rsid w:val="00D83915"/>
    <w:rsid w:val="00D863A7"/>
    <w:rsid w:val="00D930EC"/>
    <w:rsid w:val="00D95AB6"/>
    <w:rsid w:val="00DA74AC"/>
    <w:rsid w:val="00DB1CE6"/>
    <w:rsid w:val="00DB3337"/>
    <w:rsid w:val="00DC08B7"/>
    <w:rsid w:val="00DC3B0A"/>
    <w:rsid w:val="00DC5F5E"/>
    <w:rsid w:val="00DC7C07"/>
    <w:rsid w:val="00DD4953"/>
    <w:rsid w:val="00DD727D"/>
    <w:rsid w:val="00DE08C2"/>
    <w:rsid w:val="00DE3458"/>
    <w:rsid w:val="00DE7445"/>
    <w:rsid w:val="00DF446B"/>
    <w:rsid w:val="00DF4C36"/>
    <w:rsid w:val="00E00259"/>
    <w:rsid w:val="00E011E6"/>
    <w:rsid w:val="00E10FAE"/>
    <w:rsid w:val="00E13A2D"/>
    <w:rsid w:val="00E21521"/>
    <w:rsid w:val="00E216DF"/>
    <w:rsid w:val="00E24A0F"/>
    <w:rsid w:val="00E24CCA"/>
    <w:rsid w:val="00E25CD0"/>
    <w:rsid w:val="00E35B70"/>
    <w:rsid w:val="00E36B8C"/>
    <w:rsid w:val="00E420A9"/>
    <w:rsid w:val="00E42B0D"/>
    <w:rsid w:val="00E440A7"/>
    <w:rsid w:val="00E45133"/>
    <w:rsid w:val="00E47CDE"/>
    <w:rsid w:val="00E53658"/>
    <w:rsid w:val="00E53698"/>
    <w:rsid w:val="00E70170"/>
    <w:rsid w:val="00E71E24"/>
    <w:rsid w:val="00E71EBE"/>
    <w:rsid w:val="00E774DF"/>
    <w:rsid w:val="00E85C6F"/>
    <w:rsid w:val="00E86F0B"/>
    <w:rsid w:val="00E9006E"/>
    <w:rsid w:val="00E91D3B"/>
    <w:rsid w:val="00E9310D"/>
    <w:rsid w:val="00E96B9F"/>
    <w:rsid w:val="00E97EC6"/>
    <w:rsid w:val="00EA11F6"/>
    <w:rsid w:val="00EA3DAF"/>
    <w:rsid w:val="00EB3116"/>
    <w:rsid w:val="00EC037C"/>
    <w:rsid w:val="00ED0AED"/>
    <w:rsid w:val="00ED10B1"/>
    <w:rsid w:val="00ED255D"/>
    <w:rsid w:val="00ED2B3E"/>
    <w:rsid w:val="00EE1774"/>
    <w:rsid w:val="00F0530F"/>
    <w:rsid w:val="00F122DD"/>
    <w:rsid w:val="00F16273"/>
    <w:rsid w:val="00F21934"/>
    <w:rsid w:val="00F26CD7"/>
    <w:rsid w:val="00F311D0"/>
    <w:rsid w:val="00F371BC"/>
    <w:rsid w:val="00F44D8C"/>
    <w:rsid w:val="00F462D4"/>
    <w:rsid w:val="00F52985"/>
    <w:rsid w:val="00F54B96"/>
    <w:rsid w:val="00F555F7"/>
    <w:rsid w:val="00F6363D"/>
    <w:rsid w:val="00F65E57"/>
    <w:rsid w:val="00F70811"/>
    <w:rsid w:val="00F71E9E"/>
    <w:rsid w:val="00F73B05"/>
    <w:rsid w:val="00F8575C"/>
    <w:rsid w:val="00F90006"/>
    <w:rsid w:val="00F926E3"/>
    <w:rsid w:val="00F95712"/>
    <w:rsid w:val="00FB02BB"/>
    <w:rsid w:val="00FB56E9"/>
    <w:rsid w:val="00FD092C"/>
    <w:rsid w:val="00FD093C"/>
    <w:rsid w:val="00FD0B26"/>
    <w:rsid w:val="00FE0D02"/>
    <w:rsid w:val="00FE5BE8"/>
    <w:rsid w:val="00FE6155"/>
    <w:rsid w:val="00FE6768"/>
    <w:rsid w:val="00FF277B"/>
    <w:rsid w:val="00FF4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2A97"/>
  <w15:chartTrackingRefBased/>
  <w15:docId w15:val="{E8AD8A2C-D8FE-4AD1-AFBA-3CFA70E4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
    <w:basedOn w:val="Normal"/>
    <w:link w:val="ListParagraphChar"/>
    <w:uiPriority w:val="34"/>
    <w:qFormat/>
    <w:rsid w:val="005B6360"/>
    <w:pPr>
      <w:ind w:left="720"/>
      <w:contextualSpacing/>
    </w:pPr>
  </w:style>
  <w:style w:type="paragraph" w:styleId="Header">
    <w:name w:val="header"/>
    <w:basedOn w:val="Normal"/>
    <w:link w:val="HeaderChar"/>
    <w:uiPriority w:val="99"/>
    <w:unhideWhenUsed/>
    <w:rsid w:val="0055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E22"/>
    <w:rPr>
      <w:kern w:val="0"/>
      <w14:ligatures w14:val="none"/>
    </w:rPr>
  </w:style>
  <w:style w:type="paragraph" w:styleId="Footer">
    <w:name w:val="footer"/>
    <w:basedOn w:val="Normal"/>
    <w:link w:val="FooterChar"/>
    <w:uiPriority w:val="99"/>
    <w:unhideWhenUsed/>
    <w:rsid w:val="0055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E22"/>
    <w:rPr>
      <w:kern w:val="0"/>
      <w14:ligatures w14:val="none"/>
    </w:rPr>
  </w:style>
  <w:style w:type="character" w:customStyle="1" w:styleId="ListParagraphChar">
    <w:name w:val="List Paragraph Char"/>
    <w:aliases w:val="List Paragraph1 Char,List Paragraph11 Char,Recommendation Char,1 heading Char"/>
    <w:link w:val="ListParagraph"/>
    <w:uiPriority w:val="34"/>
    <w:qFormat/>
    <w:locked/>
    <w:rsid w:val="000A2AB7"/>
    <w:rPr>
      <w:kern w:val="0"/>
      <w14:ligatures w14:val="none"/>
    </w:rPr>
  </w:style>
  <w:style w:type="paragraph" w:styleId="Revision">
    <w:name w:val="Revision"/>
    <w:hidden/>
    <w:uiPriority w:val="99"/>
    <w:semiHidden/>
    <w:rsid w:val="00C57E5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35243</Words>
  <Characters>200889</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 Lisa</dc:creator>
  <cp:keywords/>
  <dc:description/>
  <cp:lastModifiedBy>Redman, Lisa</cp:lastModifiedBy>
  <cp:revision>2</cp:revision>
  <dcterms:created xsi:type="dcterms:W3CDTF">2024-05-30T07:02:00Z</dcterms:created>
  <dcterms:modified xsi:type="dcterms:W3CDTF">2024-05-30T07:02:00Z</dcterms:modified>
</cp:coreProperties>
</file>