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106461" w:rsidP="00552432">
      <w:pPr>
        <w:jc w:val="center"/>
        <w:rPr>
          <w:rFonts w:ascii="Times New Roman" w:hAnsi="Times New Roman"/>
          <w:b/>
          <w:sz w:val="26"/>
          <w:szCs w:val="26"/>
        </w:rPr>
      </w:pPr>
      <w:r>
        <w:rPr>
          <w:rFonts w:ascii="Times New Roman" w:hAnsi="Times New Roman"/>
          <w:b/>
          <w:sz w:val="26"/>
          <w:szCs w:val="26"/>
        </w:rPr>
        <w:t>CARDIOMYOPATHY</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A15F1">
        <w:rPr>
          <w:rFonts w:ascii="Times New Roman" w:hAnsi="Times New Roman"/>
          <w:b/>
          <w:sz w:val="26"/>
          <w:szCs w:val="26"/>
        </w:rPr>
        <w:t>57</w:t>
      </w:r>
      <w:r w:rsidRPr="00552432">
        <w:rPr>
          <w:rFonts w:ascii="Times New Roman" w:hAnsi="Times New Roman"/>
          <w:b/>
          <w:sz w:val="26"/>
          <w:szCs w:val="26"/>
        </w:rPr>
        <w:t xml:space="preserve"> OF </w:t>
      </w:r>
      <w:r w:rsidR="00106461">
        <w:rPr>
          <w:rFonts w:ascii="Times New Roman" w:hAnsi="Times New Roman"/>
          <w:b/>
          <w:sz w:val="26"/>
          <w:szCs w:val="26"/>
        </w:rPr>
        <w:t>2024</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106461">
        <w:rPr>
          <w:b/>
          <w:i/>
        </w:rPr>
        <w:t>cardiomyopathy</w:t>
      </w:r>
      <w:r>
        <w:t xml:space="preserve"> </w:t>
      </w:r>
      <w:r>
        <w:rPr>
          <w:i/>
        </w:rPr>
        <w:t>(Reasonable Hypothesis)</w:t>
      </w:r>
      <w:r>
        <w:t xml:space="preserve"> (No. </w:t>
      </w:r>
      <w:r w:rsidR="00CA15F1">
        <w:t>57</w:t>
      </w:r>
      <w:r>
        <w:t xml:space="preserve"> of </w:t>
      </w:r>
      <w:r w:rsidR="00106461">
        <w:t>2024</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106461">
        <w:t>85</w:t>
      </w:r>
      <w:r w:rsidR="00874BF8">
        <w:t xml:space="preserve"> of </w:t>
      </w:r>
      <w:r w:rsidR="00106461">
        <w:t>2015</w:t>
      </w:r>
      <w:r w:rsidR="00874BF8">
        <w:t xml:space="preserve"> </w:t>
      </w:r>
      <w:r w:rsidR="006A1546">
        <w:t xml:space="preserve">(Federal Register of Legislation No. </w:t>
      </w:r>
      <w:r w:rsidR="00AA7FC0" w:rsidRPr="00F36809">
        <w:t>F</w:t>
      </w:r>
      <w:r w:rsidR="00F36809" w:rsidRPr="00F36809">
        <w:t>2015L00917</w:t>
      </w:r>
      <w:r w:rsidR="006A1546" w:rsidRPr="00F36809">
        <w:t>)</w:t>
      </w:r>
      <w:r w:rsidR="00874BF8" w:rsidRPr="00F36809">
        <w:t xml:space="preserve"> </w:t>
      </w:r>
      <w:r>
        <w:t xml:space="preserve">determined under </w:t>
      </w:r>
      <w:r w:rsidR="00874BF8">
        <w:t>subsectio</w:t>
      </w:r>
      <w:r w:rsidR="00874BF8" w:rsidRPr="00106461">
        <w:t>ns</w:t>
      </w:r>
      <w:r w:rsidR="00874BF8">
        <w:t xml:space="preserve"> 196B(</w:t>
      </w:r>
      <w:r w:rsidR="00E451AC">
        <w:t>2</w:t>
      </w:r>
      <w:r w:rsidR="00874BF8">
        <w:t xml:space="preserve">) </w:t>
      </w:r>
      <w:r w:rsidR="00874BF8" w:rsidRPr="00106461">
        <w:t>and (8)</w:t>
      </w:r>
      <w:r w:rsidR="006A1546">
        <w:rPr>
          <w:b/>
        </w:rPr>
        <w:t xml:space="preserve"> </w:t>
      </w:r>
      <w:r w:rsidR="00874BF8">
        <w:t>of the VEA</w:t>
      </w:r>
      <w:r>
        <w:t xml:space="preserve"> concerning </w:t>
      </w:r>
      <w:r w:rsidR="00106461">
        <w:rPr>
          <w:b/>
        </w:rPr>
        <w:t>cardiomyopathy</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06461">
        <w:rPr>
          <w:b/>
        </w:rPr>
        <w:t>cardiomyopathy</w:t>
      </w:r>
      <w:r>
        <w:t xml:space="preserve"> and</w:t>
      </w:r>
      <w:r>
        <w:rPr>
          <w:b/>
        </w:rPr>
        <w:t xml:space="preserve"> death from </w:t>
      </w:r>
      <w:r w:rsidR="00106461">
        <w:rPr>
          <w:b/>
        </w:rPr>
        <w:t>cardiomyopathy</w:t>
      </w:r>
      <w:r>
        <w:t xml:space="preserve"> can be related to particular kinds of service.  The Authority has therefore determined pursuant to subsection 196B(2) of the VEA a </w:t>
      </w:r>
      <w:r w:rsidR="008D37EF">
        <w:t xml:space="preserve">Statement of Principles concerning </w:t>
      </w:r>
      <w:r w:rsidR="00106461">
        <w:rPr>
          <w:b/>
        </w:rPr>
        <w:t>cardiomyopathy</w:t>
      </w:r>
      <w:r w:rsidR="008D37EF">
        <w:t xml:space="preserve"> </w:t>
      </w:r>
      <w:r w:rsidR="00A535C9">
        <w:t xml:space="preserve">(Reasonable Hypothesis) </w:t>
      </w:r>
      <w:r w:rsidR="008D37EF">
        <w:t xml:space="preserve">(No. </w:t>
      </w:r>
      <w:r w:rsidR="00CA15F1">
        <w:t>57</w:t>
      </w:r>
      <w:r w:rsidR="008D37EF">
        <w:t xml:space="preserve"> of </w:t>
      </w:r>
      <w:r w:rsidR="00106461">
        <w:t>2024</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106461">
        <w:t>cardiomyopathy</w:t>
      </w:r>
      <w:r>
        <w:t xml:space="preserve"> or death from </w:t>
      </w:r>
      <w:r w:rsidR="00106461">
        <w:t>cardiomyopathy</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D4BD2">
        <w:t>1 November 2022</w:t>
      </w:r>
      <w:r>
        <w:t xml:space="preserve"> concerning </w:t>
      </w:r>
      <w:r w:rsidR="00106461">
        <w:t>cardiomyopathy</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06461">
        <w:rPr>
          <w:rFonts w:ascii="Times New Roman" w:hAnsi="Times New Roman"/>
        </w:rPr>
        <w:t>cardiomyopathy</w:t>
      </w:r>
      <w:r>
        <w:rPr>
          <w:rFonts w:ascii="Times New Roman" w:hAnsi="Times New Roman"/>
        </w:rPr>
        <w:t>' in subsection 7(2);</w:t>
      </w:r>
    </w:p>
    <w:p w:rsidR="00874BF8" w:rsidRPr="00C56675"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w:t>
      </w:r>
      <w:r w:rsidRPr="00C56675">
        <w:rPr>
          <w:rFonts w:ascii="Times New Roman" w:hAnsi="Times New Roman"/>
          <w:lang w:val="en-AU"/>
        </w:rPr>
        <w:t>vising ICD-10-AM codes for '</w:t>
      </w:r>
      <w:r w:rsidR="00106461" w:rsidRPr="00C56675">
        <w:rPr>
          <w:rFonts w:ascii="Times New Roman" w:hAnsi="Times New Roman"/>
          <w:lang w:val="en-AU"/>
        </w:rPr>
        <w:t>cardiomyopathy</w:t>
      </w:r>
      <w:r w:rsidRPr="00C56675">
        <w:rPr>
          <w:rFonts w:ascii="Times New Roman" w:hAnsi="Times New Roman"/>
          <w:lang w:val="en-AU"/>
        </w:rPr>
        <w:t>' in subsection 7(3)</w:t>
      </w:r>
      <w:r w:rsidRPr="00C56675">
        <w:rPr>
          <w:rFonts w:ascii="Times New Roman" w:hAnsi="Times New Roman"/>
          <w:szCs w:val="24"/>
        </w:rPr>
        <w:t>;</w:t>
      </w:r>
    </w:p>
    <w:p w:rsidR="00874BF8" w:rsidRPr="00C56675" w:rsidRDefault="00874BF8" w:rsidP="00874BF8">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szCs w:val="24"/>
        </w:rPr>
        <w:t>revising the reference to 'ICD-10-AM code' in subsection 7(4);</w:t>
      </w:r>
    </w:p>
    <w:p w:rsidR="00106461" w:rsidRPr="00C56675" w:rsidRDefault="00106461" w:rsidP="00106461">
      <w:pPr>
        <w:numPr>
          <w:ilvl w:val="0"/>
          <w:numId w:val="43"/>
        </w:numPr>
        <w:tabs>
          <w:tab w:val="clear" w:pos="360"/>
          <w:tab w:val="num" w:pos="1276"/>
        </w:tabs>
        <w:ind w:left="1276" w:hanging="709"/>
        <w:jc w:val="both"/>
        <w:rPr>
          <w:rFonts w:ascii="Times New Roman" w:hAnsi="Times New Roman"/>
          <w:sz w:val="22"/>
          <w:lang w:val="en-AU"/>
        </w:rPr>
      </w:pPr>
      <w:r w:rsidRPr="00C56675">
        <w:rPr>
          <w:rFonts w:ascii="Times New Roman" w:hAnsi="Times New Roman"/>
        </w:rPr>
        <w:t xml:space="preserve">revising the </w:t>
      </w:r>
      <w:r w:rsidR="009723DB" w:rsidRPr="00C56675">
        <w:rPr>
          <w:rFonts w:ascii="Times New Roman" w:hAnsi="Times New Roman"/>
        </w:rPr>
        <w:t>factor in subsection 9(1) concerning undergoing a course of radiotherapy</w:t>
      </w:r>
      <w:r w:rsidRPr="00C56675">
        <w:rPr>
          <w:rFonts w:ascii="Times New Roman" w:hAnsi="Times New Roman"/>
        </w:rPr>
        <w:t>;</w:t>
      </w:r>
    </w:p>
    <w:p w:rsidR="009723DB" w:rsidRPr="00C56675" w:rsidRDefault="00552D32" w:rsidP="0010646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factor concerning having hypersensitivity reaction of the myocardium to a drug subsumed into</w:t>
      </w:r>
      <w:r w:rsidR="009723DB" w:rsidRPr="00C56675">
        <w:rPr>
          <w:rFonts w:ascii="Times New Roman" w:hAnsi="Times New Roman"/>
        </w:rPr>
        <w:t xml:space="preserve"> factor in subsection 9(2) concerning having myocarditis;</w:t>
      </w:r>
    </w:p>
    <w:p w:rsidR="009723DB" w:rsidRPr="00C56675" w:rsidRDefault="009723DB" w:rsidP="00106461">
      <w:pPr>
        <w:numPr>
          <w:ilvl w:val="0"/>
          <w:numId w:val="43"/>
        </w:numPr>
        <w:tabs>
          <w:tab w:val="clear" w:pos="360"/>
          <w:tab w:val="num" w:pos="1276"/>
        </w:tabs>
        <w:ind w:left="1276" w:hanging="709"/>
        <w:jc w:val="both"/>
        <w:rPr>
          <w:rFonts w:ascii="Times New Roman" w:hAnsi="Times New Roman"/>
          <w:sz w:val="22"/>
          <w:lang w:val="en-AU"/>
        </w:rPr>
      </w:pPr>
      <w:r w:rsidRPr="00C56675">
        <w:rPr>
          <w:rFonts w:ascii="Times New Roman" w:hAnsi="Times New Roman"/>
        </w:rPr>
        <w:t>factor concerning having giant cell myocarditis subsumed into factor in subsection 9(2) concerning having myocarditis;</w:t>
      </w:r>
    </w:p>
    <w:p w:rsidR="00C32B77" w:rsidRPr="00C56675" w:rsidRDefault="009723DB"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 xml:space="preserve">factor concerning having </w:t>
      </w:r>
      <w:r w:rsidR="00C32B77" w:rsidRPr="00C56675">
        <w:rPr>
          <w:rFonts w:ascii="Times New Roman" w:hAnsi="Times New Roman"/>
        </w:rPr>
        <w:t>infection-related</w:t>
      </w:r>
      <w:r w:rsidRPr="00C56675">
        <w:rPr>
          <w:rFonts w:ascii="Times New Roman" w:hAnsi="Times New Roman"/>
        </w:rPr>
        <w:t xml:space="preserve"> myocarditis subsumed into factor in subsection 9(2) concerning having myocarditis;</w:t>
      </w:r>
    </w:p>
    <w:p w:rsidR="00C32B77" w:rsidRPr="00C56675" w:rsidRDefault="00C32B77" w:rsidP="00C32B77">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factor concerning having Whipple's disease subsumed into factor in subsection 9(2) concerning having myocarditis;</w:t>
      </w:r>
    </w:p>
    <w:p w:rsidR="00C32B77" w:rsidRPr="00C56675" w:rsidRDefault="00C32B77" w:rsidP="00C32B77">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factor concerning having a vasculitis from the specified list of systemic vasculitides involving the heart subsumed into factor in subsection 9(2) concerning having myocarditis;</w:t>
      </w:r>
    </w:p>
    <w:p w:rsidR="007E5A5B" w:rsidRPr="00C56675" w:rsidRDefault="007E5A5B"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 xml:space="preserve">new factor in subsection 9(3) concerning having infection with </w:t>
      </w:r>
      <w:r w:rsidRPr="00C56675">
        <w:rPr>
          <w:rFonts w:ascii="Times New Roman" w:hAnsi="Times New Roman"/>
          <w:i/>
        </w:rPr>
        <w:t xml:space="preserve">Trypanosoma cruzi </w:t>
      </w:r>
      <w:r w:rsidRPr="00C56675">
        <w:rPr>
          <w:rFonts w:ascii="Times New Roman" w:hAnsi="Times New Roman"/>
        </w:rPr>
        <w:t>(Chagas disease);</w:t>
      </w:r>
    </w:p>
    <w:p w:rsidR="00C32B77" w:rsidRPr="00C56675" w:rsidRDefault="00C32B77"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9(4) concerning having infection with human immunodeficiency virus;</w:t>
      </w:r>
    </w:p>
    <w:p w:rsidR="00DD0D80" w:rsidRPr="00C56675" w:rsidRDefault="00DD0D80"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9(5) concerning having phaeochromocytoma or paraganglioma;</w:t>
      </w:r>
    </w:p>
    <w:p w:rsidR="000758DF" w:rsidRPr="00C56675" w:rsidRDefault="000758DF"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9(6) concerning having infiltration of the myocardium;</w:t>
      </w:r>
    </w:p>
    <w:p w:rsidR="000758DF" w:rsidRPr="00C56675" w:rsidRDefault="000758DF"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new factor in subsection 9(7) concerning having primary or metastatic neoplasm infiltrating the myocardium;</w:t>
      </w:r>
    </w:p>
    <w:p w:rsidR="00737DC9" w:rsidRPr="00C56675" w:rsidRDefault="00737DC9"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9(8) concerning having one of the following endocrine disorders;</w:t>
      </w:r>
    </w:p>
    <w:p w:rsidR="00737DC9" w:rsidRPr="00C56675" w:rsidRDefault="00737DC9"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9(9) concerning being obese;</w:t>
      </w:r>
    </w:p>
    <w:p w:rsidR="00737DC9" w:rsidRPr="00C56675" w:rsidRDefault="00737DC9"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9(10) concerning having a clinically apparent nutritional deficiency;</w:t>
      </w:r>
    </w:p>
    <w:p w:rsidR="00737DC9" w:rsidRPr="00C56675" w:rsidRDefault="00737DC9" w:rsidP="00694D46">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9(13) concerning having chronic renal failure;</w:t>
      </w:r>
    </w:p>
    <w:p w:rsidR="00737DC9" w:rsidRPr="00C56675" w:rsidRDefault="00737DC9"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9(15) concerning taking one of the following medications;</w:t>
      </w:r>
    </w:p>
    <w:p w:rsidR="00737DC9" w:rsidRPr="00C56675" w:rsidRDefault="00737DC9"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factor concerning being treated with a drug or a drug from a class of drugs</w:t>
      </w:r>
      <w:r w:rsidR="00ED7F9E" w:rsidRPr="00C56675">
        <w:rPr>
          <w:rFonts w:ascii="Times New Roman" w:hAnsi="Times New Roman"/>
        </w:rPr>
        <w:t xml:space="preserve"> </w:t>
      </w:r>
      <w:r w:rsidR="00832DAA">
        <w:rPr>
          <w:rFonts w:ascii="Times New Roman" w:hAnsi="Times New Roman"/>
        </w:rPr>
        <w:t xml:space="preserve">from Specified List of Drugs No. 1 </w:t>
      </w:r>
      <w:r w:rsidR="00ED7F9E" w:rsidRPr="00C56675">
        <w:rPr>
          <w:rFonts w:ascii="Times New Roman" w:hAnsi="Times New Roman"/>
        </w:rPr>
        <w:t>subsumed into factor in subsection 9(15) concerning taking one of the following medications;</w:t>
      </w:r>
    </w:p>
    <w:p w:rsidR="00ED7F9E" w:rsidRPr="00C56675" w:rsidRDefault="00ED7F9E" w:rsidP="00ED7F9E">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factor concerning receiving tacrolimus for organ transplantation subsumed into factor in subsection 9(15) concerning taking one of the following medications;</w:t>
      </w:r>
    </w:p>
    <w:p w:rsidR="001F3594" w:rsidRPr="00C56675" w:rsidRDefault="001F3594"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new factor in subsection 9</w:t>
      </w:r>
      <w:r w:rsidR="00775033" w:rsidRPr="00C56675">
        <w:rPr>
          <w:rFonts w:ascii="Times New Roman" w:hAnsi="Times New Roman"/>
        </w:rPr>
        <w:t>(16</w:t>
      </w:r>
      <w:r w:rsidRPr="00C56675">
        <w:rPr>
          <w:rFonts w:ascii="Times New Roman" w:hAnsi="Times New Roman"/>
        </w:rPr>
        <w:t xml:space="preserve">) concerning taking a medication that cannot be ceased </w:t>
      </w:r>
      <w:r w:rsidR="00003495" w:rsidRPr="00C56675">
        <w:rPr>
          <w:rFonts w:ascii="Times New Roman" w:hAnsi="Times New Roman"/>
        </w:rPr>
        <w:t>of substituted in the long term;</w:t>
      </w:r>
    </w:p>
    <w:p w:rsidR="00ED7F9E" w:rsidRPr="00C56675" w:rsidRDefault="00ED7F9E"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lastRenderedPageBreak/>
        <w:t>revising the factor in subsection 9(19) concerning consuming alcohol, for males only;</w:t>
      </w:r>
    </w:p>
    <w:p w:rsidR="00ED7F9E" w:rsidRPr="00C56675" w:rsidRDefault="00ED7F9E"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9(20) concerning consuming alcohol, for females only;</w:t>
      </w:r>
    </w:p>
    <w:p w:rsidR="00ED7F9E" w:rsidRPr="00C56675" w:rsidRDefault="00ED7F9E"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9(21) concerning using one of the following illicit drugs;</w:t>
      </w:r>
    </w:p>
    <w:p w:rsidR="00ED7F9E" w:rsidRPr="00C56675" w:rsidRDefault="00ED7F9E"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9(22) concerning being poisoned with cobalt;</w:t>
      </w:r>
    </w:p>
    <w:p w:rsidR="00ED7F9E" w:rsidRPr="00C56675" w:rsidRDefault="00ED7F9E"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9(23) concerning being in the last trimester of pregnancy;</w:t>
      </w:r>
    </w:p>
    <w:p w:rsidR="00ED7F9E" w:rsidRPr="00C56675" w:rsidRDefault="00BB7162"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9(24) concerning undertaking intense physical activity;</w:t>
      </w:r>
    </w:p>
    <w:p w:rsidR="00ED7F9E" w:rsidRPr="00C56675" w:rsidRDefault="00BB7162"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9(26) concerning experiencing a stressful event, for takotsubo cardiomyopathy;</w:t>
      </w:r>
    </w:p>
    <w:p w:rsidR="00ED7F9E" w:rsidRPr="00C56675" w:rsidRDefault="00BB7162"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9(27) concerning having an injury or illness, major trauma or septicaemia, for takotsubo cardiomyopathy;</w:t>
      </w:r>
    </w:p>
    <w:p w:rsidR="00ED7F9E" w:rsidRPr="00C56675" w:rsidRDefault="00BB7162"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revising the factor in subsection 9(29) concerning being envenomated;</w:t>
      </w:r>
    </w:p>
    <w:p w:rsidR="003348D6" w:rsidRPr="00C56675" w:rsidRDefault="001F3594" w:rsidP="001F3594">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new factor in subsection 9(</w:t>
      </w:r>
      <w:r w:rsidR="0042398E" w:rsidRPr="00C56675">
        <w:rPr>
          <w:rFonts w:ascii="Times New Roman" w:hAnsi="Times New Roman"/>
        </w:rPr>
        <w:t>30</w:t>
      </w:r>
      <w:r w:rsidRPr="00C56675">
        <w:rPr>
          <w:rFonts w:ascii="Times New Roman" w:hAnsi="Times New Roman"/>
        </w:rPr>
        <w:t>) concerning</w:t>
      </w:r>
      <w:r w:rsidR="00003495" w:rsidRPr="00C56675">
        <w:rPr>
          <w:rFonts w:ascii="Times New Roman" w:hAnsi="Times New Roman"/>
        </w:rPr>
        <w:t xml:space="preserve"> having hypertension</w:t>
      </w:r>
      <w:r w:rsidR="003348D6" w:rsidRPr="00C56675">
        <w:rPr>
          <w:rFonts w:ascii="Times New Roman" w:hAnsi="Times New Roman"/>
        </w:rPr>
        <w:t>, for clinical onset;</w:t>
      </w:r>
    </w:p>
    <w:p w:rsidR="00747AFA" w:rsidRPr="00C56675" w:rsidRDefault="00747AFA" w:rsidP="00874BF8">
      <w:pPr>
        <w:numPr>
          <w:ilvl w:val="0"/>
          <w:numId w:val="18"/>
        </w:numPr>
        <w:tabs>
          <w:tab w:val="clear" w:pos="360"/>
          <w:tab w:val="num" w:pos="1276"/>
        </w:tabs>
        <w:ind w:left="1276" w:hanging="709"/>
        <w:jc w:val="both"/>
        <w:rPr>
          <w:rFonts w:ascii="Times New Roman" w:hAnsi="Times New Roman"/>
        </w:rPr>
      </w:pPr>
      <w:bookmarkStart w:id="0" w:name="_GoBack"/>
      <w:bookmarkEnd w:id="0"/>
      <w:r w:rsidRPr="00C56675">
        <w:rPr>
          <w:rFonts w:ascii="Times New Roman" w:hAnsi="Times New Roman"/>
        </w:rPr>
        <w:t>deleting factor</w:t>
      </w:r>
      <w:r w:rsidR="00FA6126" w:rsidRPr="00C56675">
        <w:rPr>
          <w:rFonts w:ascii="Times New Roman" w:hAnsi="Times New Roman"/>
        </w:rPr>
        <w:t>s</w:t>
      </w:r>
      <w:r w:rsidRPr="00C56675">
        <w:rPr>
          <w:rFonts w:ascii="Times New Roman" w:hAnsi="Times New Roman"/>
        </w:rPr>
        <w:t xml:space="preserve"> concerning having received a cumulative equivalent dose of ionising radiation;</w:t>
      </w:r>
    </w:p>
    <w:p w:rsidR="00A80F91" w:rsidRPr="00C56675" w:rsidRDefault="00A80F91" w:rsidP="00A80F91">
      <w:pPr>
        <w:numPr>
          <w:ilvl w:val="0"/>
          <w:numId w:val="18"/>
        </w:numPr>
        <w:tabs>
          <w:tab w:val="clear" w:pos="360"/>
          <w:tab w:val="num" w:pos="1276"/>
        </w:tabs>
        <w:ind w:left="1276" w:hanging="709"/>
        <w:jc w:val="both"/>
        <w:rPr>
          <w:rFonts w:ascii="Times New Roman" w:hAnsi="Times New Roman"/>
        </w:rPr>
      </w:pPr>
      <w:r w:rsidRPr="00C56675">
        <w:rPr>
          <w:rFonts w:ascii="Times New Roman" w:hAnsi="Times New Roman"/>
        </w:rPr>
        <w:t>deleting factor</w:t>
      </w:r>
      <w:r w:rsidR="00FA6126" w:rsidRPr="00C56675">
        <w:rPr>
          <w:rFonts w:ascii="Times New Roman" w:hAnsi="Times New Roman"/>
        </w:rPr>
        <w:t>s</w:t>
      </w:r>
      <w:r w:rsidRPr="00C56675">
        <w:rPr>
          <w:rFonts w:ascii="Times New Roman" w:hAnsi="Times New Roman"/>
        </w:rPr>
        <w:t xml:space="preserve"> concerning having carbon monoxide poisoning;</w:t>
      </w:r>
    </w:p>
    <w:p w:rsidR="003348D6" w:rsidRPr="009E609C" w:rsidRDefault="003348D6" w:rsidP="003348D6">
      <w:pPr>
        <w:numPr>
          <w:ilvl w:val="0"/>
          <w:numId w:val="18"/>
        </w:numPr>
        <w:tabs>
          <w:tab w:val="clear" w:pos="360"/>
          <w:tab w:val="num" w:pos="1276"/>
        </w:tabs>
        <w:ind w:left="1276" w:hanging="709"/>
        <w:jc w:val="both"/>
        <w:rPr>
          <w:rFonts w:ascii="Times New Roman" w:hAnsi="Times New Roman"/>
          <w:lang w:val="en-AU"/>
        </w:rPr>
      </w:pPr>
      <w:r w:rsidRPr="00C56675">
        <w:rPr>
          <w:rFonts w:ascii="Times New Roman" w:hAnsi="Times New Roman"/>
        </w:rPr>
        <w:t xml:space="preserve">deleting factor concerning </w:t>
      </w:r>
      <w:r w:rsidRPr="00C56675">
        <w:rPr>
          <w:rFonts w:ascii="Times New Roman" w:hAnsi="Times New Roman"/>
          <w:lang w:val="en-AU"/>
        </w:rPr>
        <w:t>for familial hypertrophic cardiomyopathy only, where the clinical onset is first manifest as heart failure, cardiac arrhythmia or sudden cardiac death, undertaking physical activity of greater than five METs at the time</w:t>
      </w:r>
      <w:r w:rsidRPr="009E609C">
        <w:rPr>
          <w:rFonts w:ascii="Times New Roman" w:hAnsi="Times New Roman"/>
          <w:lang w:val="en-AU"/>
        </w:rPr>
        <w:t xml:space="preserve"> of the clinical onset of cardiomyopathy;</w:t>
      </w:r>
    </w:p>
    <w:p w:rsidR="00874BF8" w:rsidRDefault="00874BF8" w:rsidP="009E0604">
      <w:pPr>
        <w:numPr>
          <w:ilvl w:val="0"/>
          <w:numId w:val="18"/>
        </w:numPr>
        <w:tabs>
          <w:tab w:val="clear" w:pos="360"/>
          <w:tab w:val="num" w:pos="1276"/>
        </w:tabs>
        <w:ind w:left="1276" w:hanging="709"/>
        <w:rPr>
          <w:rFonts w:ascii="Times New Roman" w:hAnsi="Times New Roman"/>
        </w:rPr>
      </w:pPr>
      <w:r>
        <w:rPr>
          <w:rFonts w:ascii="Times New Roman" w:hAnsi="Times New Roman"/>
        </w:rPr>
        <w:t xml:space="preserve">new definitions </w:t>
      </w:r>
      <w:r w:rsidRPr="00360E18">
        <w:rPr>
          <w:rFonts w:ascii="Times New Roman" w:hAnsi="Times New Roman"/>
        </w:rPr>
        <w:t xml:space="preserve">of </w:t>
      </w:r>
      <w:r w:rsidR="00747AFA" w:rsidRPr="00360E18">
        <w:rPr>
          <w:rFonts w:ascii="Times New Roman" w:hAnsi="Times New Roman"/>
        </w:rPr>
        <w:t xml:space="preserve">'acquired diseases of the heart muscle', </w:t>
      </w:r>
      <w:r w:rsidR="001F3594" w:rsidRPr="00360E18">
        <w:rPr>
          <w:rFonts w:ascii="Times New Roman" w:hAnsi="Times New Roman"/>
        </w:rPr>
        <w:t>'acromegaly', '</w:t>
      </w:r>
      <w:r w:rsidR="00747AFA" w:rsidRPr="00360E18">
        <w:rPr>
          <w:rFonts w:ascii="Times New Roman" w:hAnsi="Times New Roman"/>
        </w:rPr>
        <w:t>arrhythmogenic</w:t>
      </w:r>
      <w:r w:rsidR="007E0D21" w:rsidRPr="00360E18">
        <w:rPr>
          <w:rFonts w:ascii="Times New Roman" w:hAnsi="Times New Roman"/>
        </w:rPr>
        <w:t xml:space="preserve"> cardiomyopathy</w:t>
      </w:r>
      <w:r w:rsidR="001F3594" w:rsidRPr="00360E18">
        <w:rPr>
          <w:rFonts w:ascii="Times New Roman" w:hAnsi="Times New Roman"/>
        </w:rPr>
        <w:t>', 'BMI',</w:t>
      </w:r>
      <w:r w:rsidR="00747AFA" w:rsidRPr="00360E18">
        <w:rPr>
          <w:rFonts w:ascii="Times New Roman" w:hAnsi="Times New Roman"/>
        </w:rPr>
        <w:t xml:space="preserve"> </w:t>
      </w:r>
      <w:r w:rsidR="001F3594" w:rsidRPr="00360E18">
        <w:rPr>
          <w:rFonts w:ascii="Times New Roman" w:hAnsi="Times New Roman"/>
        </w:rPr>
        <w:t xml:space="preserve">'paraganglioma', 'phaeochromocytoma', </w:t>
      </w:r>
      <w:r w:rsidR="00F37ED5" w:rsidRPr="00360E18">
        <w:rPr>
          <w:rFonts w:ascii="Times New Roman" w:hAnsi="Times New Roman"/>
        </w:rPr>
        <w:t xml:space="preserve">and </w:t>
      </w:r>
      <w:r w:rsidR="001F3594" w:rsidRPr="00360E18">
        <w:rPr>
          <w:rFonts w:ascii="Times New Roman" w:hAnsi="Times New Roman"/>
        </w:rPr>
        <w:t>'primary hyperaldosteronism'</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r w:rsidR="003348D6">
        <w:rPr>
          <w:rFonts w:ascii="Times New Roman" w:hAnsi="Times New Roman"/>
        </w:rPr>
        <w:t xml:space="preserve"> and</w:t>
      </w:r>
    </w:p>
    <w:p w:rsidR="004115F5" w:rsidRPr="00360E18"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A80F91" w:rsidRPr="00F36809">
        <w:rPr>
          <w:rFonts w:ascii="Times New Roman" w:hAnsi="Times New Roman"/>
        </w:rPr>
        <w:t>'alcohol', 'being peripartum', 'category 1A stressor', 'category 1B stressor'</w:t>
      </w:r>
      <w:r w:rsidR="00A80F91" w:rsidRPr="00360E18">
        <w:rPr>
          <w:rFonts w:ascii="Times New Roman" w:hAnsi="Times New Roman"/>
        </w:rPr>
        <w:t xml:space="preserve">, 'corpse', </w:t>
      </w:r>
      <w:r w:rsidR="00747AFA" w:rsidRPr="00360E18">
        <w:rPr>
          <w:rFonts w:ascii="Times New Roman" w:hAnsi="Times New Roman"/>
        </w:rPr>
        <w:t xml:space="preserve">'cumulative equivalent dose', </w:t>
      </w:r>
      <w:r w:rsidR="00A80F91" w:rsidRPr="00360E18">
        <w:rPr>
          <w:rFonts w:ascii="Times New Roman" w:hAnsi="Times New Roman"/>
        </w:rPr>
        <w:t>'eyewitness',</w:t>
      </w:r>
      <w:r w:rsidR="00A80F91">
        <w:rPr>
          <w:rFonts w:ascii="Times New Roman" w:hAnsi="Times New Roman"/>
          <w:b/>
        </w:rPr>
        <w:t xml:space="preserve"> </w:t>
      </w:r>
      <w:r w:rsidR="00747AFA" w:rsidRPr="00360E18">
        <w:rPr>
          <w:rFonts w:ascii="Times New Roman" w:hAnsi="Times New Roman"/>
        </w:rPr>
        <w:t>'familial hypertrophic cardi</w:t>
      </w:r>
      <w:r w:rsidR="00A80F91" w:rsidRPr="00360E18">
        <w:rPr>
          <w:rFonts w:ascii="Times New Roman" w:hAnsi="Times New Roman"/>
        </w:rPr>
        <w:t>o</w:t>
      </w:r>
      <w:r w:rsidR="00747AFA" w:rsidRPr="00360E18">
        <w:rPr>
          <w:rFonts w:ascii="Times New Roman" w:hAnsi="Times New Roman"/>
        </w:rPr>
        <w:t>myopathy', 'hypersensitivity reaction of the myocardium to a drug',</w:t>
      </w:r>
      <w:r w:rsidR="00747AFA">
        <w:rPr>
          <w:rFonts w:ascii="Times New Roman" w:hAnsi="Times New Roman"/>
          <w:b/>
        </w:rPr>
        <w:t xml:space="preserve"> </w:t>
      </w:r>
      <w:r w:rsidR="001F3594" w:rsidRPr="00360E18">
        <w:rPr>
          <w:rFonts w:ascii="Times New Roman" w:hAnsi="Times New Roman"/>
        </w:rPr>
        <w:t>'infiltrative disease',</w:t>
      </w:r>
      <w:r w:rsidR="00360E18" w:rsidRPr="00360E18">
        <w:rPr>
          <w:rFonts w:ascii="Times New Roman" w:hAnsi="Times New Roman"/>
        </w:rPr>
        <w:t xml:space="preserve"> 'specified jellyfish',</w:t>
      </w:r>
      <w:r w:rsidR="001F3594" w:rsidRPr="00360E18">
        <w:rPr>
          <w:rFonts w:ascii="Times New Roman" w:hAnsi="Times New Roman"/>
        </w:rPr>
        <w:t xml:space="preserve"> 'specified list of chemotherapeutic agents'</w:t>
      </w:r>
      <w:r w:rsidR="00003495" w:rsidRPr="00360E18">
        <w:rPr>
          <w:rFonts w:ascii="Times New Roman" w:hAnsi="Times New Roman"/>
        </w:rPr>
        <w:t>,</w:t>
      </w:r>
      <w:r w:rsidR="001F3594">
        <w:rPr>
          <w:rFonts w:ascii="Times New Roman" w:hAnsi="Times New Roman"/>
          <w:b/>
        </w:rPr>
        <w:t xml:space="preserve"> </w:t>
      </w:r>
      <w:r w:rsidR="001F3594" w:rsidRPr="00360E18">
        <w:rPr>
          <w:rFonts w:ascii="Times New Roman" w:hAnsi="Times New Roman"/>
        </w:rPr>
        <w:t xml:space="preserve">'Specified List of Drugs No. 1', </w:t>
      </w:r>
      <w:r w:rsidR="00A80F91" w:rsidRPr="00360E18">
        <w:rPr>
          <w:rFonts w:ascii="Times New Roman" w:hAnsi="Times New Roman"/>
        </w:rPr>
        <w:t>'Specified List of Drugs No. 2',</w:t>
      </w:r>
      <w:r w:rsidR="001F3594" w:rsidRPr="00360E18">
        <w:rPr>
          <w:rFonts w:ascii="Times New Roman" w:hAnsi="Times New Roman"/>
        </w:rPr>
        <w:t xml:space="preserve">'specified list of endocrine disorders', </w:t>
      </w:r>
      <w:r w:rsidR="00747AFA" w:rsidRPr="00360E18">
        <w:rPr>
          <w:rFonts w:ascii="Times New Roman" w:hAnsi="Times New Roman"/>
        </w:rPr>
        <w:t xml:space="preserve">'specified list of inflammatory connective tissue diseases', </w:t>
      </w:r>
      <w:r w:rsidR="001F3594" w:rsidRPr="00360E18">
        <w:rPr>
          <w:rFonts w:ascii="Times New Roman" w:hAnsi="Times New Roman"/>
        </w:rPr>
        <w:t>'specified list of nutritional deficiencies', 'specified list of systemic vasculitides'</w:t>
      </w:r>
      <w:r w:rsidR="00F37ED5" w:rsidRPr="00360E18">
        <w:rPr>
          <w:rFonts w:ascii="Times New Roman" w:hAnsi="Times New Roman"/>
        </w:rPr>
        <w:t xml:space="preserve"> and</w:t>
      </w:r>
      <w:r w:rsidR="007E0D21" w:rsidRPr="00360E18">
        <w:rPr>
          <w:rFonts w:ascii="Times New Roman" w:hAnsi="Times New Roman"/>
        </w:rPr>
        <w:t xml:space="preserve"> 'Whipple's disease'.</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06461">
        <w:t>cardiomyopathy</w:t>
      </w:r>
      <w:r>
        <w:t xml:space="preserve"> in the Government Notices Gazette of </w:t>
      </w:r>
      <w:r w:rsidR="00747AFA">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030168">
        <w:t>No submissions</w:t>
      </w:r>
      <w:r>
        <w:t xml:space="preserve"> were received for consideration by the Authority </w:t>
      </w:r>
      <w:r w:rsidR="00AA2E89">
        <w:t>in relation to</w:t>
      </w:r>
      <w:r>
        <w:t xml:space="preserve"> the investigation.</w:t>
      </w:r>
    </w:p>
    <w:p w:rsidR="001F4CBC" w:rsidRDefault="001F4CBC" w:rsidP="001F4CBC">
      <w:pPr>
        <w:pStyle w:val="BodyText"/>
        <w:numPr>
          <w:ilvl w:val="0"/>
          <w:numId w:val="41"/>
        </w:numPr>
        <w:tabs>
          <w:tab w:val="clear" w:pos="360"/>
          <w:tab w:val="num" w:pos="567"/>
        </w:tabs>
        <w:spacing w:after="120"/>
        <w:ind w:left="567" w:hanging="567"/>
      </w:pPr>
      <w:r>
        <w:t>On 16 April 2024, the Authority wrote to organisations representing veterans, service personnel and their dependants regarding the proposed Instrument and the medical-</w:t>
      </w:r>
      <w:r>
        <w:lastRenderedPageBreak/>
        <w:t>scientific material considered by the Authority.  This letter emphasised the deletion of factors relating to:</w:t>
      </w:r>
    </w:p>
    <w:p w:rsidR="001F4CBC" w:rsidRPr="001F4CBC" w:rsidRDefault="001F4CBC" w:rsidP="001F4CBC">
      <w:pPr>
        <w:pStyle w:val="BodyText"/>
        <w:numPr>
          <w:ilvl w:val="0"/>
          <w:numId w:val="44"/>
        </w:numPr>
        <w:ind w:left="992" w:hanging="357"/>
        <w:rPr>
          <w:i/>
        </w:rPr>
      </w:pPr>
      <w:r w:rsidRPr="001F4CBC">
        <w:rPr>
          <w:i/>
        </w:rPr>
        <w:t>9(24)      ionising radiation – onset.</w:t>
      </w:r>
    </w:p>
    <w:p w:rsidR="001F4CBC" w:rsidRPr="001F4CBC" w:rsidRDefault="001F4CBC" w:rsidP="001F4CBC">
      <w:pPr>
        <w:pStyle w:val="BodyText"/>
        <w:numPr>
          <w:ilvl w:val="0"/>
          <w:numId w:val="44"/>
        </w:numPr>
        <w:ind w:left="992" w:hanging="357"/>
        <w:rPr>
          <w:i/>
        </w:rPr>
      </w:pPr>
      <w:r w:rsidRPr="001F4CBC">
        <w:rPr>
          <w:i/>
        </w:rPr>
        <w:t xml:space="preserve">9(55)      ionising radiation – worsening. </w:t>
      </w:r>
    </w:p>
    <w:p w:rsidR="001F4CBC" w:rsidRPr="001F4CBC" w:rsidRDefault="001F4CBC" w:rsidP="001F4CBC">
      <w:pPr>
        <w:pStyle w:val="BodyText"/>
        <w:numPr>
          <w:ilvl w:val="0"/>
          <w:numId w:val="44"/>
        </w:numPr>
        <w:ind w:left="992" w:hanging="357"/>
        <w:rPr>
          <w:i/>
        </w:rPr>
      </w:pPr>
      <w:r w:rsidRPr="001F4CBC">
        <w:rPr>
          <w:i/>
        </w:rPr>
        <w:t xml:space="preserve">9(12)      carbon monoxide – onset. </w:t>
      </w:r>
    </w:p>
    <w:p w:rsidR="001F4CBC" w:rsidRPr="001F4CBC" w:rsidRDefault="001F4CBC" w:rsidP="001F4CBC">
      <w:pPr>
        <w:pStyle w:val="BodyText"/>
        <w:numPr>
          <w:ilvl w:val="0"/>
          <w:numId w:val="44"/>
        </w:numPr>
        <w:ind w:left="992" w:hanging="357"/>
        <w:rPr>
          <w:i/>
        </w:rPr>
      </w:pPr>
      <w:r w:rsidRPr="001F4CBC">
        <w:rPr>
          <w:i/>
        </w:rPr>
        <w:t>9(43)      carbon monoxide – worsening.</w:t>
      </w:r>
    </w:p>
    <w:p w:rsidR="001F4CBC" w:rsidRPr="001F4CBC" w:rsidRDefault="001F4CBC" w:rsidP="001F4CBC">
      <w:pPr>
        <w:pStyle w:val="BodyText"/>
        <w:numPr>
          <w:ilvl w:val="0"/>
          <w:numId w:val="44"/>
        </w:numPr>
        <w:ind w:left="992" w:hanging="357"/>
        <w:rPr>
          <w:i/>
        </w:rPr>
      </w:pPr>
      <w:r w:rsidRPr="001F4CBC">
        <w:rPr>
          <w:i/>
        </w:rPr>
        <w:t>9(31)      undertaking physical activity of greater than five METs – onset.</w:t>
      </w:r>
    </w:p>
    <w:p w:rsidR="001F4CBC" w:rsidRDefault="001F4CBC" w:rsidP="001F4CBC">
      <w:pPr>
        <w:pStyle w:val="BodyText"/>
        <w:spacing w:before="120" w:after="120"/>
        <w:ind w:left="567"/>
      </w:pPr>
      <w:r>
        <w:t xml:space="preserve">The Authority provided an opportunity to the organisations to make representations in relation to the proposed Instrument prior to its determination.  </w:t>
      </w:r>
      <w:r w:rsidRPr="001F4CBC">
        <w:t>No submissions</w:t>
      </w:r>
      <w:r>
        <w:t xml:space="preserve"> were received for consideration by the Authority.  No 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06461">
        <w:t>cardiomyopathy</w:t>
      </w:r>
      <w:r>
        <w:t xml:space="preserve"> as advertised in the Government Notices Gazette of</w:t>
      </w:r>
      <w:r w:rsidR="00747AFA">
        <w:t xml:space="preserve"> 1 November 2022</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A15F1">
        <w:rPr>
          <w:rFonts w:ascii="Times New Roman" w:hAnsi="Times New Roman"/>
          <w:b/>
          <w:szCs w:val="24"/>
        </w:rPr>
        <w:t>57</w:t>
      </w:r>
      <w:r>
        <w:rPr>
          <w:rFonts w:ascii="Times New Roman" w:hAnsi="Times New Roman"/>
          <w:b/>
          <w:szCs w:val="24"/>
        </w:rPr>
        <w:t xml:space="preserve"> of </w:t>
      </w:r>
      <w:r w:rsidR="00106461">
        <w:rPr>
          <w:rFonts w:ascii="Times New Roman" w:hAnsi="Times New Roman"/>
          <w:b/>
          <w:szCs w:val="24"/>
        </w:rPr>
        <w:t>2024</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06461">
        <w:rPr>
          <w:rFonts w:ascii="Times New Roman" w:hAnsi="Times New Roman"/>
          <w:b/>
          <w:szCs w:val="24"/>
        </w:rPr>
        <w:t>Cardiomyopathy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06461">
        <w:rPr>
          <w:rFonts w:ascii="Times New Roman" w:hAnsi="Times New Roman"/>
          <w:szCs w:val="24"/>
        </w:rPr>
        <w:t>cardiomyopathy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06461">
        <w:rPr>
          <w:rFonts w:ascii="Times New Roman" w:hAnsi="Times New Roman"/>
          <w:szCs w:val="24"/>
        </w:rPr>
        <w:t>cardiomyopathy</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7E0D21">
        <w:rPr>
          <w:rFonts w:ascii="Times New Roman" w:hAnsi="Times New Roman"/>
          <w:szCs w:val="24"/>
        </w:rPr>
        <w:t>85</w:t>
      </w:r>
      <w:r>
        <w:rPr>
          <w:rFonts w:ascii="Times New Roman" w:hAnsi="Times New Roman"/>
          <w:szCs w:val="24"/>
        </w:rPr>
        <w:t xml:space="preserve"> of </w:t>
      </w:r>
      <w:r w:rsidR="007E0D21">
        <w:rPr>
          <w:rFonts w:ascii="Times New Roman" w:hAnsi="Times New Roman"/>
          <w:szCs w:val="24"/>
        </w:rPr>
        <w:t>2015</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06461">
        <w:rPr>
          <w:rFonts w:ascii="Times New Roman" w:hAnsi="Times New Roman"/>
          <w:szCs w:val="24"/>
        </w:rPr>
        <w:t>cardiomyopathy</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820A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820A3">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1344ABB"/>
    <w:multiLevelType w:val="hybridMultilevel"/>
    <w:tmpl w:val="780E32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1"/>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9"/>
  </w:num>
  <w:num w:numId="16">
    <w:abstractNumId w:val="1"/>
  </w:num>
  <w:num w:numId="17">
    <w:abstractNumId w:val="18"/>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7"/>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20"/>
  </w:num>
  <w:num w:numId="36">
    <w:abstractNumId w:val="12"/>
  </w:num>
  <w:num w:numId="37">
    <w:abstractNumId w:val="4"/>
  </w:num>
  <w:num w:numId="38">
    <w:abstractNumId w:val="9"/>
  </w:num>
  <w:num w:numId="39">
    <w:abstractNumId w:val="3"/>
  </w:num>
  <w:num w:numId="40">
    <w:abstractNumId w:val="11"/>
  </w:num>
  <w:num w:numId="41">
    <w:abstractNumId w:val="26"/>
    <w:lvlOverride w:ilvl="0">
      <w:startOverride w:val="1"/>
    </w:lvlOverride>
  </w:num>
  <w:num w:numId="42">
    <w:abstractNumId w:val="24"/>
  </w:num>
  <w:num w:numId="43">
    <w:abstractNumId w:val="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03495"/>
    <w:rsid w:val="00030168"/>
    <w:rsid w:val="00044C0C"/>
    <w:rsid w:val="00051A5B"/>
    <w:rsid w:val="000758DF"/>
    <w:rsid w:val="00106461"/>
    <w:rsid w:val="001168AF"/>
    <w:rsid w:val="00137482"/>
    <w:rsid w:val="0016129F"/>
    <w:rsid w:val="001854A1"/>
    <w:rsid w:val="001F3594"/>
    <w:rsid w:val="001F4CBC"/>
    <w:rsid w:val="0020569B"/>
    <w:rsid w:val="00213A14"/>
    <w:rsid w:val="002926C2"/>
    <w:rsid w:val="00312E5D"/>
    <w:rsid w:val="003348D6"/>
    <w:rsid w:val="00354B51"/>
    <w:rsid w:val="00360E18"/>
    <w:rsid w:val="00381CC9"/>
    <w:rsid w:val="00387ECA"/>
    <w:rsid w:val="003C20E0"/>
    <w:rsid w:val="004115F5"/>
    <w:rsid w:val="0042398E"/>
    <w:rsid w:val="004353D0"/>
    <w:rsid w:val="00442A12"/>
    <w:rsid w:val="004668D3"/>
    <w:rsid w:val="0052591B"/>
    <w:rsid w:val="00541F23"/>
    <w:rsid w:val="00552432"/>
    <w:rsid w:val="00552D32"/>
    <w:rsid w:val="0061657A"/>
    <w:rsid w:val="006A1546"/>
    <w:rsid w:val="0071220F"/>
    <w:rsid w:val="00737DC9"/>
    <w:rsid w:val="00747AFA"/>
    <w:rsid w:val="00775033"/>
    <w:rsid w:val="007929FE"/>
    <w:rsid w:val="007B4849"/>
    <w:rsid w:val="007D2E91"/>
    <w:rsid w:val="007D4BD2"/>
    <w:rsid w:val="007E0D21"/>
    <w:rsid w:val="007E5A5B"/>
    <w:rsid w:val="00822B57"/>
    <w:rsid w:val="00832DAA"/>
    <w:rsid w:val="00874BF8"/>
    <w:rsid w:val="008D37EF"/>
    <w:rsid w:val="008D7B51"/>
    <w:rsid w:val="009130B1"/>
    <w:rsid w:val="009723DB"/>
    <w:rsid w:val="009D2BB4"/>
    <w:rsid w:val="009E0604"/>
    <w:rsid w:val="009E609C"/>
    <w:rsid w:val="00A535C9"/>
    <w:rsid w:val="00A80F91"/>
    <w:rsid w:val="00AA2E89"/>
    <w:rsid w:val="00AA4CF1"/>
    <w:rsid w:val="00AA7FC0"/>
    <w:rsid w:val="00BB7162"/>
    <w:rsid w:val="00C22D96"/>
    <w:rsid w:val="00C32B77"/>
    <w:rsid w:val="00C404EB"/>
    <w:rsid w:val="00C56675"/>
    <w:rsid w:val="00CA15F1"/>
    <w:rsid w:val="00D01CB7"/>
    <w:rsid w:val="00D820A3"/>
    <w:rsid w:val="00D901CC"/>
    <w:rsid w:val="00DD0D80"/>
    <w:rsid w:val="00E250CA"/>
    <w:rsid w:val="00E451AC"/>
    <w:rsid w:val="00E845D8"/>
    <w:rsid w:val="00EB155D"/>
    <w:rsid w:val="00ED7F9E"/>
    <w:rsid w:val="00EE0E88"/>
    <w:rsid w:val="00F36809"/>
    <w:rsid w:val="00F37ED5"/>
    <w:rsid w:val="00F6090C"/>
    <w:rsid w:val="00FA6126"/>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0674">
      <w:bodyDiv w:val="1"/>
      <w:marLeft w:val="0"/>
      <w:marRight w:val="0"/>
      <w:marTop w:val="0"/>
      <w:marBottom w:val="0"/>
      <w:divBdr>
        <w:top w:val="none" w:sz="0" w:space="0" w:color="auto"/>
        <w:left w:val="none" w:sz="0" w:space="0" w:color="auto"/>
        <w:bottom w:val="none" w:sz="0" w:space="0" w:color="auto"/>
        <w:right w:val="none" w:sz="0" w:space="0" w:color="auto"/>
      </w:divBdr>
    </w:div>
    <w:div w:id="851407884">
      <w:bodyDiv w:val="1"/>
      <w:marLeft w:val="0"/>
      <w:marRight w:val="0"/>
      <w:marTop w:val="0"/>
      <w:marBottom w:val="0"/>
      <w:divBdr>
        <w:top w:val="none" w:sz="0" w:space="0" w:color="auto"/>
        <w:left w:val="none" w:sz="0" w:space="0" w:color="auto"/>
        <w:bottom w:val="none" w:sz="0" w:space="0" w:color="auto"/>
        <w:right w:val="none" w:sz="0" w:space="0" w:color="auto"/>
      </w:divBdr>
    </w:div>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6588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2024-05-21T01:39:00Z</dcterms:created>
  <dcterms:modified xsi:type="dcterms:W3CDTF">2024-06-14T00:55:00Z</dcterms:modified>
</cp:coreProperties>
</file>