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3275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E916352" wp14:editId="4DD5FC0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B6B61" w14:textId="77777777" w:rsidR="00715914" w:rsidRPr="00E500D4" w:rsidRDefault="00715914" w:rsidP="00715914">
      <w:pPr>
        <w:rPr>
          <w:sz w:val="19"/>
        </w:rPr>
      </w:pPr>
    </w:p>
    <w:p w14:paraId="2683168C" w14:textId="263F5821" w:rsidR="00554826" w:rsidRPr="00E500D4" w:rsidRDefault="00D6315E" w:rsidP="00554826">
      <w:pPr>
        <w:pStyle w:val="ShortT"/>
      </w:pPr>
      <w:r>
        <w:t>Therapeutic Goods</w:t>
      </w:r>
      <w:r w:rsidR="00554826" w:rsidRPr="00DA182D">
        <w:t xml:space="preserve"> </w:t>
      </w:r>
      <w:r w:rsidR="00554826">
        <w:t>(</w:t>
      </w:r>
      <w:r>
        <w:t>Determined Goods</w:t>
      </w:r>
      <w:r w:rsidR="00554826">
        <w:t xml:space="preserve">) </w:t>
      </w:r>
      <w:r w:rsidR="00AA26E6">
        <w:t>Determination</w:t>
      </w:r>
      <w:r w:rsidR="00AA26E6" w:rsidRPr="00D6315E">
        <w:t xml:space="preserve"> </w:t>
      </w:r>
      <w:r w:rsidRPr="00D6315E">
        <w:t>2024</w:t>
      </w:r>
    </w:p>
    <w:p w14:paraId="0E04B614" w14:textId="596C277C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D6315E">
        <w:rPr>
          <w:szCs w:val="22"/>
        </w:rPr>
        <w:t>Nicholas Henderson</w:t>
      </w:r>
      <w:r w:rsidRPr="00DA182D">
        <w:rPr>
          <w:szCs w:val="22"/>
        </w:rPr>
        <w:t xml:space="preserve">, </w:t>
      </w:r>
      <w:r w:rsidR="00D6315E">
        <w:rPr>
          <w:szCs w:val="22"/>
        </w:rPr>
        <w:t>as delegate of the Minister for Health and Aged Care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AA26E6">
        <w:rPr>
          <w:szCs w:val="22"/>
        </w:rPr>
        <w:t>determination</w:t>
      </w:r>
      <w:r w:rsidRPr="00DA182D">
        <w:rPr>
          <w:szCs w:val="22"/>
        </w:rPr>
        <w:t>.</w:t>
      </w:r>
    </w:p>
    <w:p w14:paraId="65C9E01A" w14:textId="5FE0A389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417A2F">
        <w:rPr>
          <w:szCs w:val="22"/>
        </w:rPr>
        <w:t xml:space="preserve"> 30 </w:t>
      </w:r>
      <w:r w:rsidR="00D6315E">
        <w:rPr>
          <w:szCs w:val="22"/>
        </w:rPr>
        <w:t>June 2024</w:t>
      </w:r>
    </w:p>
    <w:p w14:paraId="0CA72030" w14:textId="67104AFA" w:rsidR="00554826" w:rsidRDefault="00D6315E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Nicholas Henderson</w:t>
      </w:r>
    </w:p>
    <w:p w14:paraId="028A83A5" w14:textId="27394121" w:rsidR="00554826" w:rsidRPr="008E0027" w:rsidRDefault="00D6315E" w:rsidP="00554826">
      <w:pPr>
        <w:pStyle w:val="SignCoverPageEnd"/>
        <w:ind w:right="91"/>
        <w:rPr>
          <w:sz w:val="22"/>
        </w:rPr>
      </w:pPr>
      <w:r>
        <w:rPr>
          <w:sz w:val="22"/>
        </w:rPr>
        <w:t>Acting Deputy Secretary</w:t>
      </w:r>
      <w:r>
        <w:rPr>
          <w:sz w:val="22"/>
        </w:rPr>
        <w:br/>
        <w:t>Health Products Regulation Group</w:t>
      </w:r>
      <w:r>
        <w:rPr>
          <w:sz w:val="22"/>
        </w:rPr>
        <w:br/>
        <w:t>Department of Health and Aged Care</w:t>
      </w:r>
    </w:p>
    <w:p w14:paraId="16E8F8E2" w14:textId="77777777" w:rsidR="00554826" w:rsidRDefault="00554826" w:rsidP="00554826"/>
    <w:p w14:paraId="02A0A277" w14:textId="77777777" w:rsidR="00554826" w:rsidRPr="00ED79B6" w:rsidRDefault="00554826" w:rsidP="00554826"/>
    <w:p w14:paraId="678567B9" w14:textId="77777777" w:rsidR="00F6696E" w:rsidRDefault="00F6696E" w:rsidP="00F6696E"/>
    <w:p w14:paraId="03E922C4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21E77BAB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13F3AFF3" w14:textId="0A42F3A9" w:rsidR="005F2308" w:rsidRDefault="00B418CB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5F2308">
        <w:rPr>
          <w:noProof/>
        </w:rPr>
        <w:t>1  Name</w:t>
      </w:r>
      <w:r w:rsidR="005F2308">
        <w:rPr>
          <w:noProof/>
        </w:rPr>
        <w:tab/>
      </w:r>
      <w:r w:rsidR="005F2308">
        <w:rPr>
          <w:noProof/>
        </w:rPr>
        <w:fldChar w:fldCharType="begin"/>
      </w:r>
      <w:r w:rsidR="005F2308">
        <w:rPr>
          <w:noProof/>
        </w:rPr>
        <w:instrText xml:space="preserve"> PAGEREF _Toc170631480 \h </w:instrText>
      </w:r>
      <w:r w:rsidR="005F2308">
        <w:rPr>
          <w:noProof/>
        </w:rPr>
      </w:r>
      <w:r w:rsidR="005F2308">
        <w:rPr>
          <w:noProof/>
        </w:rPr>
        <w:fldChar w:fldCharType="separate"/>
      </w:r>
      <w:r w:rsidR="005F2308">
        <w:rPr>
          <w:noProof/>
        </w:rPr>
        <w:t>1</w:t>
      </w:r>
      <w:r w:rsidR="005F2308">
        <w:rPr>
          <w:noProof/>
        </w:rPr>
        <w:fldChar w:fldCharType="end"/>
      </w:r>
    </w:p>
    <w:p w14:paraId="06B1BBEC" w14:textId="10C5AFDD" w:rsidR="005F2308" w:rsidRDefault="005F2308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_Toc170631481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B82FA83" w14:textId="57AF8762" w:rsidR="005F2308" w:rsidRDefault="005F2308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_Toc170631482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AD1731F" w14:textId="24571B7C" w:rsidR="005F2308" w:rsidRDefault="005F2308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_Toc170631483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03A25BB" w14:textId="3E7C2E6A" w:rsidR="005F2308" w:rsidRDefault="005F2308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5  Goods determined to be therapeutic goods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_Toc170631484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1C65CFD" w14:textId="5D78155A" w:rsidR="005F2308" w:rsidRDefault="005F2308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Schedule 1—Therapeutic goods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_Toc170631485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1EA18AC" w14:textId="0031615F" w:rsidR="005F2308" w:rsidRDefault="005F2308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Schedule 2—Therapeutic goods when used, advertised or presented for supply in a particular way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_Toc170631486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675A756B" w14:textId="7CC15241" w:rsidR="00F6696E" w:rsidRDefault="00B418CB" w:rsidP="00F6696E">
      <w:pPr>
        <w:outlineLvl w:val="0"/>
      </w:pPr>
      <w:r>
        <w:fldChar w:fldCharType="end"/>
      </w:r>
    </w:p>
    <w:p w14:paraId="145774B9" w14:textId="77777777" w:rsidR="00F6696E" w:rsidRPr="00A802BC" w:rsidRDefault="00F6696E" w:rsidP="00F6696E">
      <w:pPr>
        <w:outlineLvl w:val="0"/>
        <w:rPr>
          <w:sz w:val="20"/>
        </w:rPr>
      </w:pPr>
    </w:p>
    <w:p w14:paraId="7A25916E" w14:textId="77777777" w:rsidR="00F6696E" w:rsidRDefault="00F6696E" w:rsidP="00F6696E">
      <w:pPr>
        <w:sectPr w:rsidR="00F6696E" w:rsidSect="00A87A5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E4919F5" w14:textId="77777777" w:rsidR="00554826" w:rsidRPr="00554826" w:rsidRDefault="00554826" w:rsidP="00554826">
      <w:pPr>
        <w:pStyle w:val="ActHead5"/>
      </w:pPr>
      <w:bookmarkStart w:id="0" w:name="_Toc170631480"/>
      <w:r w:rsidRPr="00554826">
        <w:lastRenderedPageBreak/>
        <w:t>1  Name</w:t>
      </w:r>
      <w:bookmarkEnd w:id="0"/>
    </w:p>
    <w:p w14:paraId="25757C2F" w14:textId="16C34A23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1" w:name="BKCheck15B_3"/>
      <w:bookmarkEnd w:id="1"/>
      <w:r w:rsidR="00D6315E">
        <w:rPr>
          <w:i/>
        </w:rPr>
        <w:t xml:space="preserve">Therapeutic Goods (Determined Goods) </w:t>
      </w:r>
      <w:r w:rsidR="00AA26E6">
        <w:rPr>
          <w:i/>
        </w:rPr>
        <w:t>Determination </w:t>
      </w:r>
      <w:r w:rsidR="00D6315E">
        <w:rPr>
          <w:i/>
        </w:rPr>
        <w:t>2024</w:t>
      </w:r>
      <w:r w:rsidRPr="009C2562">
        <w:t>.</w:t>
      </w:r>
    </w:p>
    <w:p w14:paraId="2729E90C" w14:textId="77777777" w:rsidR="00554826" w:rsidRPr="00554826" w:rsidRDefault="00554826" w:rsidP="00554826">
      <w:pPr>
        <w:pStyle w:val="ActHead5"/>
      </w:pPr>
      <w:bookmarkStart w:id="2" w:name="_Toc170631481"/>
      <w:r w:rsidRPr="00554826">
        <w:t>2  Commencement</w:t>
      </w:r>
      <w:bookmarkEnd w:id="2"/>
    </w:p>
    <w:p w14:paraId="1CA27D70" w14:textId="77777777" w:rsidR="00D6315E" w:rsidRPr="00DF0527" w:rsidRDefault="00D6315E" w:rsidP="00D6315E">
      <w:pPr>
        <w:pStyle w:val="subsection"/>
      </w:pPr>
      <w:r w:rsidRPr="00DF0527">
        <w:tab/>
        <w:t>(1)</w:t>
      </w:r>
      <w:r w:rsidRPr="00DF0527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0B2E6D0" w14:textId="77777777" w:rsidR="00D6315E" w:rsidRPr="00DF0527" w:rsidRDefault="00D6315E" w:rsidP="00D6315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D6315E" w:rsidRPr="00DF0527" w14:paraId="5BDD9672" w14:textId="77777777" w:rsidTr="00294F6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A4D8B17" w14:textId="77777777" w:rsidR="00D6315E" w:rsidRPr="00DF0527" w:rsidRDefault="00D6315E" w:rsidP="00294F67">
            <w:pPr>
              <w:pStyle w:val="TableHeading"/>
            </w:pPr>
            <w:r w:rsidRPr="00DF0527">
              <w:t>Commencement information</w:t>
            </w:r>
          </w:p>
        </w:tc>
      </w:tr>
      <w:tr w:rsidR="00D6315E" w:rsidRPr="00DF0527" w14:paraId="52180CBF" w14:textId="77777777" w:rsidTr="00294F6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EE169E1" w14:textId="77777777" w:rsidR="00D6315E" w:rsidRPr="00DF0527" w:rsidRDefault="00D6315E" w:rsidP="00294F67">
            <w:pPr>
              <w:pStyle w:val="TableHeading"/>
            </w:pPr>
            <w:r w:rsidRPr="00DF052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8A7CE1C" w14:textId="77777777" w:rsidR="00D6315E" w:rsidRPr="00DF0527" w:rsidRDefault="00D6315E" w:rsidP="00294F67">
            <w:pPr>
              <w:pStyle w:val="TableHeading"/>
            </w:pPr>
            <w:r w:rsidRPr="00DF052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89AB4D5" w14:textId="77777777" w:rsidR="00D6315E" w:rsidRPr="00DF0527" w:rsidRDefault="00D6315E" w:rsidP="00294F67">
            <w:pPr>
              <w:pStyle w:val="TableHeading"/>
            </w:pPr>
            <w:r w:rsidRPr="00DF0527">
              <w:t>Column 3</w:t>
            </w:r>
          </w:p>
        </w:tc>
      </w:tr>
      <w:tr w:rsidR="00D6315E" w:rsidRPr="00DF0527" w14:paraId="0AE6AD13" w14:textId="77777777" w:rsidTr="00294F6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FADCC28" w14:textId="77777777" w:rsidR="00D6315E" w:rsidRPr="00DF0527" w:rsidRDefault="00D6315E" w:rsidP="00294F67">
            <w:pPr>
              <w:pStyle w:val="TableHeading"/>
            </w:pPr>
            <w:r w:rsidRPr="00DF052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97E1364" w14:textId="77777777" w:rsidR="00D6315E" w:rsidRPr="00DF0527" w:rsidRDefault="00D6315E" w:rsidP="00294F67">
            <w:pPr>
              <w:pStyle w:val="TableHeading"/>
            </w:pPr>
            <w:r w:rsidRPr="00DF052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4BABCB9" w14:textId="77777777" w:rsidR="00D6315E" w:rsidRPr="00DF0527" w:rsidRDefault="00D6315E" w:rsidP="00294F67">
            <w:pPr>
              <w:pStyle w:val="TableHeading"/>
            </w:pPr>
            <w:r w:rsidRPr="00DF0527">
              <w:t>Date/Details</w:t>
            </w:r>
          </w:p>
        </w:tc>
      </w:tr>
      <w:tr w:rsidR="00D6315E" w:rsidRPr="00DF0527" w14:paraId="2CFD1860" w14:textId="77777777" w:rsidTr="00294F6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E8A574A" w14:textId="77777777" w:rsidR="00D6315E" w:rsidRPr="00DF0527" w:rsidRDefault="00D6315E" w:rsidP="00294F67">
            <w:pPr>
              <w:pStyle w:val="Tabletext"/>
            </w:pPr>
            <w:r w:rsidRPr="00DF0527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8F32717" w14:textId="77777777" w:rsidR="00283E58" w:rsidRDefault="00283E58" w:rsidP="00283E58">
            <w:pPr>
              <w:pStyle w:val="Tabletext"/>
            </w:pPr>
            <w:r>
              <w:rPr>
                <w:lang w:eastAsia="en-US"/>
              </w:rPr>
              <w:t xml:space="preserve">At the same time as Parts 1 to 3 of Schedule 1 to the </w:t>
            </w:r>
            <w:r>
              <w:rPr>
                <w:i/>
                <w:lang w:eastAsia="en-US"/>
              </w:rPr>
              <w:t>Therapeutic Goods and Other Legislation Amendment (Vaping Reforms) Act 2024</w:t>
            </w:r>
            <w:r>
              <w:rPr>
                <w:lang w:eastAsia="en-US"/>
              </w:rPr>
              <w:t xml:space="preserve"> commence.</w:t>
            </w:r>
          </w:p>
          <w:p w14:paraId="2C43A43A" w14:textId="1DA2EF0F" w:rsidR="00D6315E" w:rsidRPr="00BE2AB8" w:rsidRDefault="00283E58" w:rsidP="00294F67">
            <w:pPr>
              <w:pStyle w:val="Tabletext"/>
              <w:rPr>
                <w:i/>
                <w:iCs/>
              </w:rPr>
            </w:pPr>
            <w:r w:rsidRPr="00DD4C49">
              <w:t xml:space="preserve">However, this instrument does not commence at all if the </w:t>
            </w:r>
            <w:r w:rsidRPr="00DD4C49">
              <w:rPr>
                <w:i/>
                <w:iCs/>
              </w:rPr>
              <w:t xml:space="preserve">Therapeutic Goods and Other Legislation Amendment (Vaping Reforms) Act 2024 </w:t>
            </w:r>
            <w:r w:rsidRPr="00DD4C49">
              <w:t>does not commence.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9FFFF97" w14:textId="215F779B" w:rsidR="00D6315E" w:rsidRPr="00DF0527" w:rsidRDefault="00D6315E" w:rsidP="00294F67">
            <w:pPr>
              <w:pStyle w:val="Tabletext"/>
            </w:pPr>
          </w:p>
        </w:tc>
      </w:tr>
    </w:tbl>
    <w:p w14:paraId="049CF086" w14:textId="77777777" w:rsidR="00D6315E" w:rsidRPr="00DF0527" w:rsidRDefault="00D6315E" w:rsidP="00D6315E">
      <w:pPr>
        <w:pStyle w:val="notetext"/>
      </w:pPr>
      <w:r w:rsidRPr="00DF0527">
        <w:rPr>
          <w:snapToGrid w:val="0"/>
          <w:lang w:eastAsia="en-US"/>
        </w:rPr>
        <w:t>Note:</w:t>
      </w:r>
      <w:r w:rsidRPr="00DF0527">
        <w:rPr>
          <w:snapToGrid w:val="0"/>
          <w:lang w:eastAsia="en-US"/>
        </w:rPr>
        <w:tab/>
        <w:t>This table relates only to the provisions of this instrument</w:t>
      </w:r>
      <w:r w:rsidRPr="00DF0527">
        <w:t xml:space="preserve"> </w:t>
      </w:r>
      <w:r w:rsidRPr="00DF0527">
        <w:rPr>
          <w:snapToGrid w:val="0"/>
          <w:lang w:eastAsia="en-US"/>
        </w:rPr>
        <w:t>as originally made. It will not be amended to deal with any later amendments of this instrument.</w:t>
      </w:r>
    </w:p>
    <w:p w14:paraId="13C3E966" w14:textId="77777777" w:rsidR="00D6315E" w:rsidRPr="00DF0527" w:rsidRDefault="00D6315E" w:rsidP="00D6315E">
      <w:pPr>
        <w:pStyle w:val="subsection"/>
      </w:pPr>
      <w:r w:rsidRPr="00DF0527">
        <w:tab/>
        <w:t>(2)</w:t>
      </w:r>
      <w:r w:rsidRPr="00DF0527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2540815" w14:textId="77777777" w:rsidR="00554826" w:rsidRPr="00554826" w:rsidRDefault="00554826" w:rsidP="00554826">
      <w:pPr>
        <w:pStyle w:val="ActHead5"/>
      </w:pPr>
      <w:bookmarkStart w:id="3" w:name="_Toc170631482"/>
      <w:r w:rsidRPr="00554826">
        <w:t>3  Authority</w:t>
      </w:r>
      <w:bookmarkEnd w:id="3"/>
    </w:p>
    <w:p w14:paraId="0CC6DAE2" w14:textId="7A9B24B8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727A89">
        <w:t xml:space="preserve">section 7AAA of the </w:t>
      </w:r>
      <w:r w:rsidR="00727A89">
        <w:rPr>
          <w:i/>
          <w:iCs/>
        </w:rPr>
        <w:t>Therapeutic Goods Act 1989</w:t>
      </w:r>
      <w:r w:rsidRPr="009C2562">
        <w:t>.</w:t>
      </w:r>
    </w:p>
    <w:p w14:paraId="43C7CDFE" w14:textId="77777777" w:rsidR="00554826" w:rsidRPr="00554826" w:rsidRDefault="00554826" w:rsidP="00554826">
      <w:pPr>
        <w:pStyle w:val="ActHead5"/>
      </w:pPr>
      <w:bookmarkStart w:id="4" w:name="_Toc170631483"/>
      <w:r w:rsidRPr="00554826">
        <w:t>4  Definitions</w:t>
      </w:r>
      <w:bookmarkEnd w:id="4"/>
    </w:p>
    <w:p w14:paraId="63366476" w14:textId="6D6183CC" w:rsidR="00554826" w:rsidRPr="009C2562" w:rsidRDefault="00554826" w:rsidP="00554826">
      <w:pPr>
        <w:pStyle w:val="notetext"/>
      </w:pPr>
      <w:r w:rsidRPr="009C2562">
        <w:t>Note:</w:t>
      </w:r>
      <w:r w:rsidRPr="009C2562">
        <w:tab/>
        <w:t xml:space="preserve">A number of expressions used in this instrument are defined in </w:t>
      </w:r>
      <w:r w:rsidR="00727A89">
        <w:t>section 3(1)</w:t>
      </w:r>
      <w:r>
        <w:t xml:space="preserve"> of the Act</w:t>
      </w:r>
      <w:r w:rsidRPr="009C2562">
        <w:t>, including the following:</w:t>
      </w:r>
    </w:p>
    <w:p w14:paraId="2CE25EBF" w14:textId="77777777" w:rsidR="002A1C5D" w:rsidRDefault="00554826" w:rsidP="002A1C5D">
      <w:pPr>
        <w:pStyle w:val="notepara"/>
      </w:pPr>
      <w:r w:rsidRPr="009C2562">
        <w:t>(</w:t>
      </w:r>
      <w:r w:rsidR="009F1C28">
        <w:t>a)</w:t>
      </w:r>
      <w:r w:rsidRPr="009C2562">
        <w:tab/>
      </w:r>
      <w:r w:rsidR="00727A89">
        <w:t>therapeutic goods</w:t>
      </w:r>
      <w:r w:rsidR="002A1C5D">
        <w:t>;</w:t>
      </w:r>
    </w:p>
    <w:p w14:paraId="274B39AD" w14:textId="57F969EA" w:rsidR="00554826" w:rsidRPr="009C2562" w:rsidRDefault="002A1C5D" w:rsidP="002A1C5D">
      <w:pPr>
        <w:pStyle w:val="notepara"/>
      </w:pPr>
      <w:r>
        <w:t>(b)</w:t>
      </w:r>
      <w:r>
        <w:tab/>
        <w:t>vaping goods</w:t>
      </w:r>
      <w:r w:rsidR="00554826">
        <w:t>.</w:t>
      </w:r>
    </w:p>
    <w:p w14:paraId="0BF076D2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230B0905" w14:textId="47963783" w:rsidR="00554826" w:rsidRDefault="00554826" w:rsidP="00554826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727A89" w:rsidRPr="00727A89">
        <w:rPr>
          <w:i/>
          <w:iCs/>
        </w:rPr>
        <w:t>Therapeutic Goods Act 1989</w:t>
      </w:r>
      <w:r>
        <w:t>.</w:t>
      </w:r>
    </w:p>
    <w:p w14:paraId="0F3C7291" w14:textId="33B614E8" w:rsidR="00174A4B" w:rsidRDefault="00174A4B" w:rsidP="00174A4B">
      <w:pPr>
        <w:pStyle w:val="Definition"/>
        <w:rPr>
          <w:bCs/>
          <w:iCs/>
        </w:rPr>
      </w:pPr>
      <w:r>
        <w:rPr>
          <w:b/>
          <w:i/>
        </w:rPr>
        <w:t>tobacco product</w:t>
      </w:r>
      <w:r>
        <w:rPr>
          <w:bCs/>
          <w:iCs/>
        </w:rPr>
        <w:t xml:space="preserve"> </w:t>
      </w:r>
      <w:r w:rsidR="00066AF0">
        <w:rPr>
          <w:bCs/>
          <w:iCs/>
        </w:rPr>
        <w:t xml:space="preserve">has the same meaning as in section 9 of the </w:t>
      </w:r>
      <w:r w:rsidR="00066AF0" w:rsidRPr="00174A4B">
        <w:rPr>
          <w:i/>
          <w:iCs/>
        </w:rPr>
        <w:t>Public Health (Tobacco and Other Products) Act 2023</w:t>
      </w:r>
      <w:r w:rsidR="00066AF0">
        <w:rPr>
          <w:i/>
          <w:iCs/>
        </w:rPr>
        <w:t>.</w:t>
      </w:r>
    </w:p>
    <w:p w14:paraId="17FF98EC" w14:textId="730C2025" w:rsidR="00727A89" w:rsidRPr="00E02452" w:rsidRDefault="00E02452" w:rsidP="00727A89">
      <w:pPr>
        <w:pStyle w:val="ActHead5"/>
      </w:pPr>
      <w:bookmarkStart w:id="5" w:name="_Toc170631484"/>
      <w:r w:rsidRPr="00E02452">
        <w:lastRenderedPageBreak/>
        <w:t>5</w:t>
      </w:r>
      <w:r w:rsidR="00727A89" w:rsidRPr="00E02452">
        <w:t xml:space="preserve">  </w:t>
      </w:r>
      <w:r w:rsidR="00B44446">
        <w:t>Goods determined to be therapeutic goods</w:t>
      </w:r>
      <w:bookmarkEnd w:id="5"/>
    </w:p>
    <w:p w14:paraId="439A422B" w14:textId="01C799C9" w:rsidR="00727A89" w:rsidRPr="00E02452" w:rsidRDefault="00727A89" w:rsidP="00727A89">
      <w:pPr>
        <w:pStyle w:val="subsection"/>
      </w:pPr>
      <w:r w:rsidRPr="00E02452">
        <w:tab/>
        <w:t>(1)</w:t>
      </w:r>
      <w:r w:rsidRPr="00E02452">
        <w:tab/>
        <w:t xml:space="preserve">The goods specified in Schedule 1 are determined to be therapeutic goods for the purposes of </w:t>
      </w:r>
      <w:r w:rsidR="00E02452" w:rsidRPr="00E02452">
        <w:t>the</w:t>
      </w:r>
      <w:r w:rsidRPr="00E02452">
        <w:t xml:space="preserve"> Act.</w:t>
      </w:r>
    </w:p>
    <w:p w14:paraId="0FE93A73" w14:textId="286F50EC" w:rsidR="00727A89" w:rsidRPr="00E02452" w:rsidRDefault="00727A89" w:rsidP="00727A89">
      <w:pPr>
        <w:pStyle w:val="subsection"/>
      </w:pPr>
      <w:r w:rsidRPr="00E02452">
        <w:tab/>
        <w:t>(2)</w:t>
      </w:r>
      <w:r w:rsidRPr="00E02452">
        <w:tab/>
        <w:t>For each item of the table in Schedule 2, the goods specified in column 2</w:t>
      </w:r>
      <w:r w:rsidR="00E02452" w:rsidRPr="00E02452">
        <w:t xml:space="preserve">, when used, advertised, or presented for supply in a way specified in column 3, are </w:t>
      </w:r>
      <w:r w:rsidRPr="00E02452">
        <w:t xml:space="preserve">determined to be therapeutic goods for the purposes of </w:t>
      </w:r>
      <w:r w:rsidR="00E02452" w:rsidRPr="00E02452">
        <w:t>the</w:t>
      </w:r>
      <w:r w:rsidRPr="00E02452">
        <w:t xml:space="preserve"> Act</w:t>
      </w:r>
      <w:r w:rsidR="002A1C5D">
        <w:t>.</w:t>
      </w:r>
    </w:p>
    <w:p w14:paraId="1EB1878A" w14:textId="77777777" w:rsidR="00554826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69A13F0F" w14:textId="2E44836D" w:rsidR="00E02452" w:rsidRPr="00D73E75" w:rsidRDefault="00E02452" w:rsidP="00E02452">
      <w:pPr>
        <w:pStyle w:val="ActHead1"/>
        <w:pageBreakBefore/>
        <w:rPr>
          <w:rStyle w:val="CharChapNo"/>
        </w:rPr>
      </w:pPr>
      <w:bookmarkStart w:id="6" w:name="_Toc117866937"/>
      <w:bookmarkStart w:id="7" w:name="_Toc153353468"/>
      <w:bookmarkStart w:id="8" w:name="_Toc170631485"/>
      <w:r w:rsidRPr="00D73E75">
        <w:rPr>
          <w:rStyle w:val="CharChapNo"/>
        </w:rPr>
        <w:lastRenderedPageBreak/>
        <w:t>Schedule 1—</w:t>
      </w:r>
      <w:bookmarkEnd w:id="6"/>
      <w:bookmarkEnd w:id="7"/>
      <w:r>
        <w:rPr>
          <w:rStyle w:val="CharChapNo"/>
        </w:rPr>
        <w:t>Therapeutic goods</w:t>
      </w:r>
      <w:bookmarkEnd w:id="8"/>
    </w:p>
    <w:p w14:paraId="43509949" w14:textId="4B2045DF" w:rsidR="006F3C6B" w:rsidRPr="006F2CA5" w:rsidRDefault="00E02452" w:rsidP="006F3C6B">
      <w:pPr>
        <w:pStyle w:val="notemargin"/>
        <w:spacing w:after="240"/>
        <w:ind w:left="0" w:firstLine="0"/>
      </w:pPr>
      <w:r w:rsidRPr="006F2CA5">
        <w:t>Note:</w:t>
      </w:r>
      <w:r>
        <w:tab/>
      </w:r>
      <w:r w:rsidRPr="006F2CA5">
        <w:t xml:space="preserve">See </w:t>
      </w:r>
      <w:r>
        <w:t>sub</w:t>
      </w:r>
      <w:r w:rsidRPr="006F2CA5">
        <w:t>section 5</w:t>
      </w:r>
      <w:r>
        <w:t>(1)</w:t>
      </w:r>
      <w:r w:rsidRPr="006F2CA5">
        <w:t>.</w:t>
      </w: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"/>
        <w:gridCol w:w="7186"/>
        <w:gridCol w:w="55"/>
      </w:tblGrid>
      <w:tr w:rsidR="00E02452" w:rsidRPr="00E367C1" w14:paraId="4B652B54" w14:textId="77777777" w:rsidTr="00294F67">
        <w:trPr>
          <w:trHeight w:val="57"/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2BA09AF3" w14:textId="10215EEE" w:rsidR="00E02452" w:rsidRPr="00E367C1" w:rsidRDefault="00B44446" w:rsidP="00294F67">
            <w:pPr>
              <w:pStyle w:val="TableHeading"/>
            </w:pPr>
            <w:r>
              <w:t>Goods determined to be therapeutic goods</w:t>
            </w:r>
          </w:p>
        </w:tc>
      </w:tr>
      <w:tr w:rsidR="00E02452" w:rsidRPr="00E367C1" w14:paraId="4D08975E" w14:textId="77777777" w:rsidTr="00E02452">
        <w:trPr>
          <w:gridAfter w:val="1"/>
          <w:wAfter w:w="33" w:type="pct"/>
          <w:trHeight w:val="57"/>
          <w:tblHeader/>
        </w:trPr>
        <w:tc>
          <w:tcPr>
            <w:tcW w:w="645" w:type="pct"/>
            <w:tcBorders>
              <w:top w:val="nil"/>
              <w:bottom w:val="single" w:sz="2" w:space="0" w:color="auto"/>
            </w:tcBorders>
          </w:tcPr>
          <w:p w14:paraId="033C0132" w14:textId="77777777" w:rsidR="00E02452" w:rsidRPr="00E367C1" w:rsidRDefault="00E02452" w:rsidP="00294F67">
            <w:pPr>
              <w:pStyle w:val="TableHeading"/>
            </w:pPr>
            <w:r w:rsidRPr="00E367C1">
              <w:t>Column 1</w:t>
            </w:r>
          </w:p>
        </w:tc>
        <w:tc>
          <w:tcPr>
            <w:tcW w:w="4322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3006A02D" w14:textId="77777777" w:rsidR="00E02452" w:rsidRPr="00E367C1" w:rsidRDefault="00E02452" w:rsidP="00294F67">
            <w:pPr>
              <w:pStyle w:val="TableHeading"/>
            </w:pPr>
            <w:r w:rsidRPr="00E367C1">
              <w:t>Column 2</w:t>
            </w:r>
          </w:p>
        </w:tc>
      </w:tr>
      <w:tr w:rsidR="00E02452" w:rsidRPr="00E367C1" w14:paraId="30B6D15D" w14:textId="77777777" w:rsidTr="00E02452">
        <w:trPr>
          <w:gridAfter w:val="1"/>
          <w:wAfter w:w="33" w:type="pct"/>
          <w:trHeight w:val="57"/>
          <w:tblHeader/>
        </w:trPr>
        <w:tc>
          <w:tcPr>
            <w:tcW w:w="645" w:type="pct"/>
            <w:tcBorders>
              <w:top w:val="single" w:sz="2" w:space="0" w:color="auto"/>
              <w:bottom w:val="single" w:sz="12" w:space="0" w:color="auto"/>
            </w:tcBorders>
          </w:tcPr>
          <w:p w14:paraId="5DA3C930" w14:textId="77777777" w:rsidR="00E02452" w:rsidRPr="00E367C1" w:rsidRDefault="00E02452" w:rsidP="00294F67">
            <w:pPr>
              <w:pStyle w:val="TableHeading"/>
            </w:pPr>
            <w:r w:rsidRPr="00E367C1">
              <w:t>Item</w:t>
            </w:r>
          </w:p>
        </w:tc>
        <w:tc>
          <w:tcPr>
            <w:tcW w:w="432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F6A20AF" w14:textId="20C026F0" w:rsidR="00E02452" w:rsidRPr="00E367C1" w:rsidRDefault="00E02452" w:rsidP="00294F67">
            <w:pPr>
              <w:pStyle w:val="TableHeading"/>
            </w:pPr>
            <w:r>
              <w:t>Specified goods</w:t>
            </w:r>
          </w:p>
        </w:tc>
      </w:tr>
      <w:tr w:rsidR="00E02452" w:rsidRPr="00E159BF" w14:paraId="18084A6A" w14:textId="77777777" w:rsidTr="00E02452">
        <w:trPr>
          <w:gridAfter w:val="1"/>
          <w:wAfter w:w="33" w:type="pct"/>
          <w:trHeight w:val="20"/>
        </w:trPr>
        <w:tc>
          <w:tcPr>
            <w:tcW w:w="645" w:type="pct"/>
            <w:tcBorders>
              <w:top w:val="single" w:sz="2" w:space="0" w:color="auto"/>
              <w:bottom w:val="single" w:sz="2" w:space="0" w:color="auto"/>
            </w:tcBorders>
          </w:tcPr>
          <w:p w14:paraId="708AB785" w14:textId="77777777" w:rsidR="00E02452" w:rsidRPr="00E159BF" w:rsidRDefault="00E02452" w:rsidP="00294F67">
            <w:pPr>
              <w:pStyle w:val="Tabletext"/>
            </w:pPr>
            <w:r w:rsidRPr="00E159BF">
              <w:t>1</w:t>
            </w:r>
          </w:p>
        </w:tc>
        <w:tc>
          <w:tcPr>
            <w:tcW w:w="432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AF94705" w14:textId="6A5C72CF" w:rsidR="002A1C5D" w:rsidRDefault="00E02452" w:rsidP="00294F67">
            <w:pPr>
              <w:pStyle w:val="Tabletext"/>
            </w:pPr>
            <w:r>
              <w:t>goods that contain nicotine</w:t>
            </w:r>
            <w:r w:rsidR="005D085C">
              <w:t xml:space="preserve"> and that are</w:t>
            </w:r>
            <w:r w:rsidR="00FE4E96">
              <w:t xml:space="preserve"> for human use</w:t>
            </w:r>
            <w:r w:rsidR="002A1C5D">
              <w:t xml:space="preserve"> </w:t>
            </w:r>
            <w:r w:rsidR="00840C36">
              <w:t>(</w:t>
            </w:r>
            <w:r w:rsidR="002A1C5D">
              <w:t>including but not limited to</w:t>
            </w:r>
            <w:r w:rsidR="00B31C6A">
              <w:t xml:space="preserve"> vaping goods</w:t>
            </w:r>
            <w:r w:rsidR="00840C36">
              <w:t>)</w:t>
            </w:r>
            <w:r w:rsidR="00B31C6A">
              <w:t xml:space="preserve"> other than the following</w:t>
            </w:r>
            <w:r w:rsidR="002A1C5D">
              <w:t>:</w:t>
            </w:r>
          </w:p>
          <w:p w14:paraId="30BEF631" w14:textId="5999E69C" w:rsidR="004E3B9F" w:rsidRDefault="004E3B9F" w:rsidP="004E3B9F">
            <w:pPr>
              <w:pStyle w:val="Tabletext"/>
              <w:ind w:left="465" w:hanging="426"/>
            </w:pPr>
            <w:r w:rsidRPr="004E3B9F">
              <w:t>(</w:t>
            </w:r>
            <w:r w:rsidR="00B31C6A">
              <w:t>a</w:t>
            </w:r>
            <w:r>
              <w:t>)</w:t>
            </w:r>
            <w:r>
              <w:tab/>
            </w:r>
            <w:r w:rsidR="00174A4B">
              <w:t xml:space="preserve">tobacco </w:t>
            </w:r>
            <w:r w:rsidR="002A1C5D">
              <w:t>prepared and packed</w:t>
            </w:r>
            <w:r w:rsidR="00FE4E96">
              <w:t xml:space="preserve"> for smoking</w:t>
            </w:r>
            <w:r w:rsidR="005D085C">
              <w:t>;</w:t>
            </w:r>
          </w:p>
          <w:p w14:paraId="321C99AD" w14:textId="0030E25E" w:rsidR="00874FE1" w:rsidRDefault="004E3B9F" w:rsidP="004E3B9F">
            <w:pPr>
              <w:pStyle w:val="Tabletext"/>
              <w:ind w:left="465" w:hanging="426"/>
            </w:pPr>
            <w:r>
              <w:t>(</w:t>
            </w:r>
            <w:r w:rsidR="00B31C6A">
              <w:t>b</w:t>
            </w:r>
            <w:r>
              <w:t>)</w:t>
            </w:r>
            <w:r>
              <w:tab/>
            </w:r>
            <w:r w:rsidR="002A1C5D">
              <w:t>foods that contain naturally occurring nicotine, and do not contain added nicotine (whether natural or synthetic);</w:t>
            </w:r>
          </w:p>
          <w:p w14:paraId="2DDA5E20" w14:textId="6E68CEA4" w:rsidR="002A1C5D" w:rsidRDefault="00E92F31" w:rsidP="002A1C5D">
            <w:pPr>
              <w:pStyle w:val="Tabletext"/>
              <w:ind w:left="465" w:hanging="426"/>
            </w:pPr>
            <w:r>
              <w:t>(</w:t>
            </w:r>
            <w:r w:rsidR="00B31C6A">
              <w:t>d</w:t>
            </w:r>
            <w:r>
              <w:t>)</w:t>
            </w:r>
            <w:r>
              <w:tab/>
            </w:r>
            <w:r w:rsidR="00B67A3A">
              <w:t>tobacco products</w:t>
            </w:r>
            <w:r w:rsidR="002A1C5D">
              <w:t xml:space="preserve"> that are permanently banned under Chapter 4 of the </w:t>
            </w:r>
            <w:r w:rsidR="002A1C5D" w:rsidRPr="00BD5635">
              <w:rPr>
                <w:i/>
                <w:iCs/>
              </w:rPr>
              <w:t>Public Health (Tobacco and Other Products) Act 2023</w:t>
            </w:r>
          </w:p>
          <w:p w14:paraId="09CC9199" w14:textId="4D98A280" w:rsidR="00B31C6A" w:rsidRDefault="00B31C6A" w:rsidP="005F2308">
            <w:pPr>
              <w:pStyle w:val="notetext"/>
              <w:spacing w:line="240" w:lineRule="auto"/>
              <w:ind w:left="709" w:hanging="709"/>
            </w:pPr>
            <w:r>
              <w:t>Note 1:</w:t>
            </w:r>
            <w:r>
              <w:tab/>
            </w:r>
            <w:r w:rsidR="00610CAB">
              <w:t>V</w:t>
            </w:r>
            <w:r>
              <w:t>aping goods include heat-not-burn products.</w:t>
            </w:r>
          </w:p>
          <w:p w14:paraId="14AF683F" w14:textId="0A3E0EDB" w:rsidR="002A1C5D" w:rsidRPr="00E92F31" w:rsidRDefault="002A1C5D" w:rsidP="005F2308">
            <w:pPr>
              <w:pStyle w:val="notetext"/>
              <w:spacing w:line="240" w:lineRule="auto"/>
              <w:ind w:left="709" w:hanging="709"/>
            </w:pPr>
            <w:r w:rsidRPr="002A1C5D">
              <w:t>Note</w:t>
            </w:r>
            <w:r w:rsidR="00B31C6A">
              <w:t xml:space="preserve"> 2</w:t>
            </w:r>
            <w:r w:rsidRPr="002A1C5D">
              <w:t>:</w:t>
            </w:r>
            <w:r w:rsidRPr="002A1C5D">
              <w:tab/>
              <w:t xml:space="preserve">Under section 126 of the </w:t>
            </w:r>
            <w:r w:rsidRPr="002A1C5D">
              <w:rPr>
                <w:i/>
                <w:iCs/>
              </w:rPr>
              <w:t>Public Health (Tobacco and Other Products) Act 2023</w:t>
            </w:r>
            <w:r w:rsidRPr="002A1C5D">
              <w:t>,</w:t>
            </w:r>
            <w:r w:rsidRPr="00A22152">
              <w:t xml:space="preserve"> </w:t>
            </w:r>
            <w:r w:rsidRPr="002A1C5D">
              <w:t>chewing tobacco and snuffs intended for oral use are permanently banned.</w:t>
            </w:r>
          </w:p>
        </w:tc>
      </w:tr>
    </w:tbl>
    <w:p w14:paraId="7F90F901" w14:textId="16DA238D" w:rsidR="00554826" w:rsidRDefault="00554826" w:rsidP="00E23E20">
      <w:pPr>
        <w:spacing w:line="240" w:lineRule="auto"/>
      </w:pPr>
      <w:r>
        <w:br w:type="page"/>
      </w:r>
    </w:p>
    <w:p w14:paraId="1A658462" w14:textId="6AEE5AA7" w:rsidR="00E02452" w:rsidRPr="00D73E75" w:rsidRDefault="00E02452" w:rsidP="00E02452">
      <w:pPr>
        <w:pStyle w:val="ActHead1"/>
        <w:pageBreakBefore/>
        <w:rPr>
          <w:rStyle w:val="CharChapNo"/>
        </w:rPr>
      </w:pPr>
      <w:bookmarkStart w:id="9" w:name="_Toc170631486"/>
      <w:r w:rsidRPr="00D73E75">
        <w:rPr>
          <w:rStyle w:val="CharChapNo"/>
        </w:rPr>
        <w:lastRenderedPageBreak/>
        <w:t xml:space="preserve">Schedule </w:t>
      </w:r>
      <w:r>
        <w:rPr>
          <w:rStyle w:val="CharChapNo"/>
        </w:rPr>
        <w:t>2</w:t>
      </w:r>
      <w:r w:rsidRPr="00D73E75">
        <w:rPr>
          <w:rStyle w:val="CharChapNo"/>
        </w:rPr>
        <w:t>—</w:t>
      </w:r>
      <w:r>
        <w:rPr>
          <w:rStyle w:val="CharChapNo"/>
        </w:rPr>
        <w:t>Therapeutic goods when used, advertised or presented for supply in a particular way</w:t>
      </w:r>
      <w:bookmarkEnd w:id="9"/>
    </w:p>
    <w:p w14:paraId="43945D5F" w14:textId="1939F650" w:rsidR="00E02452" w:rsidRDefault="00E02452" w:rsidP="00E02452">
      <w:pPr>
        <w:pStyle w:val="notemargin"/>
        <w:spacing w:after="240"/>
        <w:ind w:left="0" w:firstLine="0"/>
      </w:pPr>
      <w:r w:rsidRPr="006F2CA5">
        <w:t>Note</w:t>
      </w:r>
      <w:r>
        <w:t xml:space="preserve"> 1</w:t>
      </w:r>
      <w:r w:rsidRPr="006F2CA5">
        <w:t>:</w:t>
      </w:r>
      <w:r>
        <w:tab/>
      </w:r>
      <w:r w:rsidRPr="006F2CA5">
        <w:t xml:space="preserve">See </w:t>
      </w:r>
      <w:r>
        <w:t>sub</w:t>
      </w:r>
      <w:r w:rsidRPr="006F2CA5">
        <w:t>section 5</w:t>
      </w:r>
      <w:r>
        <w:t>(2)</w:t>
      </w:r>
      <w:r w:rsidRPr="006F2CA5">
        <w:t>.</w:t>
      </w:r>
    </w:p>
    <w:p w14:paraId="4B3A80B1" w14:textId="1FCEBD5E" w:rsidR="00E02452" w:rsidRPr="006F2CA5" w:rsidRDefault="00E02452" w:rsidP="00E02452">
      <w:pPr>
        <w:pStyle w:val="notemargin"/>
        <w:spacing w:after="240"/>
        <w:ind w:left="0" w:firstLine="0"/>
      </w:pPr>
      <w:r w:rsidRPr="006F2CA5">
        <w:t>Note</w:t>
      </w:r>
      <w:r>
        <w:t xml:space="preserve"> 2</w:t>
      </w:r>
      <w:r w:rsidRPr="006F2CA5">
        <w:t>:</w:t>
      </w:r>
      <w:r>
        <w:tab/>
        <w:t>Schedule 2 is intentionally blank</w:t>
      </w:r>
      <w:r w:rsidR="009F1C28">
        <w:t>, and reserved for future use</w:t>
      </w:r>
      <w:r>
        <w:t>.</w:t>
      </w:r>
    </w:p>
    <w:sectPr w:rsidR="00E02452" w:rsidRPr="006F2CA5" w:rsidSect="008C2EAC">
      <w:headerReference w:type="even" r:id="rId19"/>
      <w:headerReference w:type="default" r:id="rId20"/>
      <w:footerReference w:type="even" r:id="rId21"/>
      <w:footerReference w:type="default" r:id="rId22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CF235" w14:textId="77777777" w:rsidR="00A80501" w:rsidRDefault="00A80501" w:rsidP="00715914">
      <w:pPr>
        <w:spacing w:line="240" w:lineRule="auto"/>
      </w:pPr>
      <w:r>
        <w:separator/>
      </w:r>
    </w:p>
  </w:endnote>
  <w:endnote w:type="continuationSeparator" w:id="0">
    <w:p w14:paraId="37FBDCA6" w14:textId="77777777" w:rsidR="00A80501" w:rsidRDefault="00A80501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9526C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583BB20F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7FBFE61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95AC6E6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6315E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A8D4277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57EE38E3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52AD9B2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69093148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C0F71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72147A" w14:paraId="11F06B84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3193D8A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A5AA8A8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6315E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305007C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35759707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F5971F5" w14:textId="77777777" w:rsidR="0072147A" w:rsidRDefault="0072147A" w:rsidP="00A369E3">
          <w:pPr>
            <w:rPr>
              <w:sz w:val="18"/>
            </w:rPr>
          </w:pPr>
        </w:p>
      </w:tc>
    </w:tr>
  </w:tbl>
  <w:p w14:paraId="7B2FA4E8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18E84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6E474F23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3B54548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C2FA123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A45AE94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40B3D6B8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F2021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6696E" w14:paraId="3FCC6012" w14:textId="77777777" w:rsidTr="00A87A58">
      <w:tc>
        <w:tcPr>
          <w:tcW w:w="365" w:type="pct"/>
        </w:tcPr>
        <w:p w14:paraId="59A05798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74D589A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6315E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D4D0BD8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5696314B" w14:textId="77777777" w:rsidTr="00A87A58">
      <w:tc>
        <w:tcPr>
          <w:tcW w:w="5000" w:type="pct"/>
          <w:gridSpan w:val="3"/>
        </w:tcPr>
        <w:p w14:paraId="1E8E5D18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5AEDE056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A319D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8"/>
      <w:gridCol w:w="6770"/>
      <w:gridCol w:w="885"/>
    </w:tblGrid>
    <w:tr w:rsidR="00F6696E" w14:paraId="455360C4" w14:textId="77777777" w:rsidTr="00A22152">
      <w:tc>
        <w:tcPr>
          <w:tcW w:w="396" w:type="pct"/>
        </w:tcPr>
        <w:p w14:paraId="583E35F7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4072" w:type="pct"/>
        </w:tcPr>
        <w:p w14:paraId="65A92E27" w14:textId="6294B9C4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17A2F">
            <w:rPr>
              <w:i/>
              <w:noProof/>
              <w:sz w:val="18"/>
            </w:rPr>
            <w:t>Therapeutic Goods (Determined Goods)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532" w:type="pct"/>
        </w:tcPr>
        <w:p w14:paraId="265C7DD0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58A1FEA5" w14:textId="77777777" w:rsidTr="00A87A58">
      <w:tc>
        <w:tcPr>
          <w:tcW w:w="5000" w:type="pct"/>
          <w:gridSpan w:val="3"/>
        </w:tcPr>
        <w:p w14:paraId="2AB40EA1" w14:textId="77777777" w:rsidR="00F6696E" w:rsidRDefault="00F6696E" w:rsidP="000850AC">
          <w:pPr>
            <w:rPr>
              <w:sz w:val="18"/>
            </w:rPr>
          </w:pPr>
        </w:p>
      </w:tc>
    </w:tr>
  </w:tbl>
  <w:p w14:paraId="59B2D6B5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E0ED2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88"/>
      <w:gridCol w:w="5252"/>
      <w:gridCol w:w="1573"/>
    </w:tblGrid>
    <w:tr w:rsidR="008C2EAC" w14:paraId="087C0332" w14:textId="77777777" w:rsidTr="00A22152">
      <w:tc>
        <w:tcPr>
          <w:tcW w:w="895" w:type="pct"/>
        </w:tcPr>
        <w:p w14:paraId="388B3B66" w14:textId="7777777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159" w:type="pct"/>
        </w:tcPr>
        <w:p w14:paraId="507278DE" w14:textId="1936292A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17A2F">
            <w:rPr>
              <w:i/>
              <w:noProof/>
              <w:sz w:val="18"/>
            </w:rPr>
            <w:t>Therapeutic Goods (Determined Goods)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293BB0F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67D79068" w14:textId="77777777" w:rsidTr="00A87A58">
      <w:tc>
        <w:tcPr>
          <w:tcW w:w="5000" w:type="pct"/>
          <w:gridSpan w:val="3"/>
        </w:tcPr>
        <w:p w14:paraId="1893595A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53CBE742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833DF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4967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6"/>
      <w:gridCol w:w="6773"/>
      <w:gridCol w:w="689"/>
    </w:tblGrid>
    <w:tr w:rsidR="008C2EAC" w14:paraId="6C2C6A5E" w14:textId="77777777" w:rsidTr="00A22152">
      <w:tc>
        <w:tcPr>
          <w:tcW w:w="482" w:type="pct"/>
        </w:tcPr>
        <w:p w14:paraId="5B9AECF8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4101" w:type="pct"/>
        </w:tcPr>
        <w:p w14:paraId="6181C2C7" w14:textId="15E5DABD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17A2F">
            <w:rPr>
              <w:i/>
              <w:noProof/>
              <w:sz w:val="18"/>
            </w:rPr>
            <w:t>Therapeutic Goods (Determined Goods)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417" w:type="pct"/>
        </w:tcPr>
        <w:p w14:paraId="4A1A4095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48BB21FE" w14:textId="77777777" w:rsidTr="00A22152">
      <w:tc>
        <w:tcPr>
          <w:tcW w:w="5000" w:type="pct"/>
          <w:gridSpan w:val="3"/>
        </w:tcPr>
        <w:p w14:paraId="7EF99AF8" w14:textId="77777777" w:rsidR="008C2EAC" w:rsidRDefault="008C2EAC" w:rsidP="000850AC">
          <w:pPr>
            <w:rPr>
              <w:sz w:val="18"/>
            </w:rPr>
          </w:pPr>
        </w:p>
      </w:tc>
    </w:tr>
  </w:tbl>
  <w:p w14:paraId="4E13D787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0DDCC" w14:textId="77777777" w:rsidR="00A80501" w:rsidRDefault="00A80501" w:rsidP="00715914">
      <w:pPr>
        <w:spacing w:line="240" w:lineRule="auto"/>
      </w:pPr>
      <w:r>
        <w:separator/>
      </w:r>
    </w:p>
  </w:footnote>
  <w:footnote w:type="continuationSeparator" w:id="0">
    <w:p w14:paraId="1E6FE66B" w14:textId="77777777" w:rsidR="00A80501" w:rsidRDefault="00A80501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0B0E8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27AB7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4D713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0F99C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B3D64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514DA" w14:textId="77777777" w:rsidR="004E1307" w:rsidRDefault="004E1307" w:rsidP="00715914">
    <w:pPr>
      <w:rPr>
        <w:sz w:val="20"/>
      </w:rPr>
    </w:pPr>
  </w:p>
  <w:p w14:paraId="756DBBFE" w14:textId="77777777" w:rsidR="004E1307" w:rsidRDefault="004E1307" w:rsidP="00715914">
    <w:pPr>
      <w:rPr>
        <w:sz w:val="20"/>
      </w:rPr>
    </w:pPr>
  </w:p>
  <w:p w14:paraId="0DD20673" w14:textId="77777777" w:rsidR="004E1307" w:rsidRPr="007A1328" w:rsidRDefault="004E1307" w:rsidP="00715914">
    <w:pPr>
      <w:rPr>
        <w:sz w:val="20"/>
      </w:rPr>
    </w:pPr>
  </w:p>
  <w:p w14:paraId="4D4E10F7" w14:textId="77777777" w:rsidR="004E1307" w:rsidRPr="007A1328" w:rsidRDefault="004E1307" w:rsidP="00715914">
    <w:pPr>
      <w:rPr>
        <w:b/>
        <w:sz w:val="24"/>
      </w:rPr>
    </w:pPr>
  </w:p>
  <w:p w14:paraId="46EDAD7F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E349D" w14:textId="77777777" w:rsidR="004E1307" w:rsidRPr="007A1328" w:rsidRDefault="004E1307" w:rsidP="00715914">
    <w:pPr>
      <w:jc w:val="right"/>
      <w:rPr>
        <w:sz w:val="20"/>
      </w:rPr>
    </w:pPr>
  </w:p>
  <w:p w14:paraId="4C755F40" w14:textId="77777777" w:rsidR="004E1307" w:rsidRPr="007A1328" w:rsidRDefault="004E1307" w:rsidP="00715914">
    <w:pPr>
      <w:jc w:val="right"/>
      <w:rPr>
        <w:sz w:val="20"/>
      </w:rPr>
    </w:pPr>
  </w:p>
  <w:p w14:paraId="4DD3E999" w14:textId="77777777" w:rsidR="004E1307" w:rsidRPr="007A1328" w:rsidRDefault="004E1307" w:rsidP="00715914">
    <w:pPr>
      <w:jc w:val="right"/>
      <w:rPr>
        <w:sz w:val="20"/>
      </w:rPr>
    </w:pPr>
  </w:p>
  <w:p w14:paraId="55B57A22" w14:textId="77777777" w:rsidR="004E1307" w:rsidRPr="007A1328" w:rsidRDefault="004E1307" w:rsidP="00715914">
    <w:pPr>
      <w:jc w:val="right"/>
      <w:rPr>
        <w:b/>
        <w:sz w:val="24"/>
      </w:rPr>
    </w:pPr>
  </w:p>
  <w:p w14:paraId="2E1B453E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D122B"/>
    <w:multiLevelType w:val="hybridMultilevel"/>
    <w:tmpl w:val="17AA1E82"/>
    <w:lvl w:ilvl="0" w:tplc="C3FA0076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FB52A2"/>
    <w:multiLevelType w:val="hybridMultilevel"/>
    <w:tmpl w:val="90489846"/>
    <w:lvl w:ilvl="0" w:tplc="ECA88B8A">
      <w:start w:val="1"/>
      <w:numFmt w:val="lowerLetter"/>
      <w:lvlText w:val="(%1)"/>
      <w:lvlJc w:val="left"/>
      <w:pPr>
        <w:ind w:left="459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9" w:hanging="360"/>
      </w:pPr>
    </w:lvl>
    <w:lvl w:ilvl="2" w:tplc="0C09001B" w:tentative="1">
      <w:start w:val="1"/>
      <w:numFmt w:val="lowerRoman"/>
      <w:lvlText w:val="%3."/>
      <w:lvlJc w:val="right"/>
      <w:pPr>
        <w:ind w:left="1839" w:hanging="180"/>
      </w:pPr>
    </w:lvl>
    <w:lvl w:ilvl="3" w:tplc="0C09000F" w:tentative="1">
      <w:start w:val="1"/>
      <w:numFmt w:val="decimal"/>
      <w:lvlText w:val="%4."/>
      <w:lvlJc w:val="left"/>
      <w:pPr>
        <w:ind w:left="2559" w:hanging="360"/>
      </w:pPr>
    </w:lvl>
    <w:lvl w:ilvl="4" w:tplc="0C090019" w:tentative="1">
      <w:start w:val="1"/>
      <w:numFmt w:val="lowerLetter"/>
      <w:lvlText w:val="%5."/>
      <w:lvlJc w:val="left"/>
      <w:pPr>
        <w:ind w:left="3279" w:hanging="360"/>
      </w:pPr>
    </w:lvl>
    <w:lvl w:ilvl="5" w:tplc="0C09001B" w:tentative="1">
      <w:start w:val="1"/>
      <w:numFmt w:val="lowerRoman"/>
      <w:lvlText w:val="%6."/>
      <w:lvlJc w:val="right"/>
      <w:pPr>
        <w:ind w:left="3999" w:hanging="180"/>
      </w:pPr>
    </w:lvl>
    <w:lvl w:ilvl="6" w:tplc="0C09000F" w:tentative="1">
      <w:start w:val="1"/>
      <w:numFmt w:val="decimal"/>
      <w:lvlText w:val="%7."/>
      <w:lvlJc w:val="left"/>
      <w:pPr>
        <w:ind w:left="4719" w:hanging="360"/>
      </w:pPr>
    </w:lvl>
    <w:lvl w:ilvl="7" w:tplc="0C090019" w:tentative="1">
      <w:start w:val="1"/>
      <w:numFmt w:val="lowerLetter"/>
      <w:lvlText w:val="%8."/>
      <w:lvlJc w:val="left"/>
      <w:pPr>
        <w:ind w:left="5439" w:hanging="360"/>
      </w:pPr>
    </w:lvl>
    <w:lvl w:ilvl="8" w:tplc="0C0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954198A"/>
    <w:multiLevelType w:val="hybridMultilevel"/>
    <w:tmpl w:val="9A9E0B7A"/>
    <w:lvl w:ilvl="0" w:tplc="AB9C0C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DD7836"/>
    <w:multiLevelType w:val="hybridMultilevel"/>
    <w:tmpl w:val="E9FAABEC"/>
    <w:lvl w:ilvl="0" w:tplc="2696C436">
      <w:start w:val="1"/>
      <w:numFmt w:val="lowerLetter"/>
      <w:lvlText w:val="(%1)"/>
      <w:lvlJc w:val="left"/>
      <w:pPr>
        <w:ind w:left="1494" w:hanging="360"/>
      </w:pPr>
      <w:rPr>
        <w:rFonts w:hint="default"/>
        <w:b/>
        <w:i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4BAA7E7A"/>
    <w:multiLevelType w:val="hybridMultilevel"/>
    <w:tmpl w:val="CFFC70D4"/>
    <w:lvl w:ilvl="0" w:tplc="084CC748">
      <w:start w:val="1"/>
      <w:numFmt w:val="lowerLetter"/>
      <w:lvlText w:val="(%1)"/>
      <w:lvlJc w:val="left"/>
      <w:pPr>
        <w:ind w:left="469" w:hanging="43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9" w:hanging="360"/>
      </w:pPr>
    </w:lvl>
    <w:lvl w:ilvl="2" w:tplc="0C09001B" w:tentative="1">
      <w:start w:val="1"/>
      <w:numFmt w:val="lowerRoman"/>
      <w:lvlText w:val="%3."/>
      <w:lvlJc w:val="right"/>
      <w:pPr>
        <w:ind w:left="1839" w:hanging="180"/>
      </w:pPr>
    </w:lvl>
    <w:lvl w:ilvl="3" w:tplc="0C09000F" w:tentative="1">
      <w:start w:val="1"/>
      <w:numFmt w:val="decimal"/>
      <w:lvlText w:val="%4."/>
      <w:lvlJc w:val="left"/>
      <w:pPr>
        <w:ind w:left="2559" w:hanging="360"/>
      </w:pPr>
    </w:lvl>
    <w:lvl w:ilvl="4" w:tplc="0C090019" w:tentative="1">
      <w:start w:val="1"/>
      <w:numFmt w:val="lowerLetter"/>
      <w:lvlText w:val="%5."/>
      <w:lvlJc w:val="left"/>
      <w:pPr>
        <w:ind w:left="3279" w:hanging="360"/>
      </w:pPr>
    </w:lvl>
    <w:lvl w:ilvl="5" w:tplc="0C09001B" w:tentative="1">
      <w:start w:val="1"/>
      <w:numFmt w:val="lowerRoman"/>
      <w:lvlText w:val="%6."/>
      <w:lvlJc w:val="right"/>
      <w:pPr>
        <w:ind w:left="3999" w:hanging="180"/>
      </w:pPr>
    </w:lvl>
    <w:lvl w:ilvl="6" w:tplc="0C09000F" w:tentative="1">
      <w:start w:val="1"/>
      <w:numFmt w:val="decimal"/>
      <w:lvlText w:val="%7."/>
      <w:lvlJc w:val="left"/>
      <w:pPr>
        <w:ind w:left="4719" w:hanging="360"/>
      </w:pPr>
    </w:lvl>
    <w:lvl w:ilvl="7" w:tplc="0C090019" w:tentative="1">
      <w:start w:val="1"/>
      <w:numFmt w:val="lowerLetter"/>
      <w:lvlText w:val="%8."/>
      <w:lvlJc w:val="left"/>
      <w:pPr>
        <w:ind w:left="5439" w:hanging="360"/>
      </w:pPr>
    </w:lvl>
    <w:lvl w:ilvl="8" w:tplc="0C0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8" w15:restartNumberingAfterBreak="0">
    <w:nsid w:val="4EB248A2"/>
    <w:multiLevelType w:val="hybridMultilevel"/>
    <w:tmpl w:val="F19C6CAE"/>
    <w:lvl w:ilvl="0" w:tplc="3484287E">
      <w:start w:val="1"/>
      <w:numFmt w:val="lowerLetter"/>
      <w:lvlText w:val="(%1)"/>
      <w:lvlJc w:val="left"/>
      <w:pPr>
        <w:ind w:left="469" w:hanging="43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9" w:hanging="360"/>
      </w:pPr>
    </w:lvl>
    <w:lvl w:ilvl="2" w:tplc="0C09001B" w:tentative="1">
      <w:start w:val="1"/>
      <w:numFmt w:val="lowerRoman"/>
      <w:lvlText w:val="%3."/>
      <w:lvlJc w:val="right"/>
      <w:pPr>
        <w:ind w:left="1839" w:hanging="180"/>
      </w:pPr>
    </w:lvl>
    <w:lvl w:ilvl="3" w:tplc="0C09000F" w:tentative="1">
      <w:start w:val="1"/>
      <w:numFmt w:val="decimal"/>
      <w:lvlText w:val="%4."/>
      <w:lvlJc w:val="left"/>
      <w:pPr>
        <w:ind w:left="2559" w:hanging="360"/>
      </w:pPr>
    </w:lvl>
    <w:lvl w:ilvl="4" w:tplc="0C090019" w:tentative="1">
      <w:start w:val="1"/>
      <w:numFmt w:val="lowerLetter"/>
      <w:lvlText w:val="%5."/>
      <w:lvlJc w:val="left"/>
      <w:pPr>
        <w:ind w:left="3279" w:hanging="360"/>
      </w:pPr>
    </w:lvl>
    <w:lvl w:ilvl="5" w:tplc="0C09001B" w:tentative="1">
      <w:start w:val="1"/>
      <w:numFmt w:val="lowerRoman"/>
      <w:lvlText w:val="%6."/>
      <w:lvlJc w:val="right"/>
      <w:pPr>
        <w:ind w:left="3999" w:hanging="180"/>
      </w:pPr>
    </w:lvl>
    <w:lvl w:ilvl="6" w:tplc="0C09000F" w:tentative="1">
      <w:start w:val="1"/>
      <w:numFmt w:val="decimal"/>
      <w:lvlText w:val="%7."/>
      <w:lvlJc w:val="left"/>
      <w:pPr>
        <w:ind w:left="4719" w:hanging="360"/>
      </w:pPr>
    </w:lvl>
    <w:lvl w:ilvl="7" w:tplc="0C090019" w:tentative="1">
      <w:start w:val="1"/>
      <w:numFmt w:val="lowerLetter"/>
      <w:lvlText w:val="%8."/>
      <w:lvlJc w:val="left"/>
      <w:pPr>
        <w:ind w:left="5439" w:hanging="360"/>
      </w:pPr>
    </w:lvl>
    <w:lvl w:ilvl="8" w:tplc="0C0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9" w15:restartNumberingAfterBreak="0">
    <w:nsid w:val="5A2C06DA"/>
    <w:multiLevelType w:val="hybridMultilevel"/>
    <w:tmpl w:val="04441216"/>
    <w:lvl w:ilvl="0" w:tplc="1640FEF8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64240FB1"/>
    <w:multiLevelType w:val="hybridMultilevel"/>
    <w:tmpl w:val="6BAC456E"/>
    <w:lvl w:ilvl="0" w:tplc="0630ADF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E79CCF5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AB66D21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7F60F5E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22186A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7B0CE65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15F6E0E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B6E4F76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AE988B3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1" w15:restartNumberingAfterBreak="0">
    <w:nsid w:val="7A0723A1"/>
    <w:multiLevelType w:val="hybridMultilevel"/>
    <w:tmpl w:val="09F44CCC"/>
    <w:lvl w:ilvl="0" w:tplc="86D896A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548D4C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474CA61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2A6CDDD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0DFE388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7A06B5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DC761CB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F6C8DE4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FA12224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2" w15:restartNumberingAfterBreak="0">
    <w:nsid w:val="7E6E1210"/>
    <w:multiLevelType w:val="hybridMultilevel"/>
    <w:tmpl w:val="7E307216"/>
    <w:lvl w:ilvl="0" w:tplc="4E7681B4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7343B6"/>
    <w:multiLevelType w:val="hybridMultilevel"/>
    <w:tmpl w:val="F838148A"/>
    <w:lvl w:ilvl="0" w:tplc="40CADAAE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509179">
    <w:abstractNumId w:val="9"/>
  </w:num>
  <w:num w:numId="2" w16cid:durableId="2047756459">
    <w:abstractNumId w:val="7"/>
  </w:num>
  <w:num w:numId="3" w16cid:durableId="601450958">
    <w:abstractNumId w:val="6"/>
  </w:num>
  <w:num w:numId="4" w16cid:durableId="951978812">
    <w:abstractNumId w:val="5"/>
  </w:num>
  <w:num w:numId="5" w16cid:durableId="1548882362">
    <w:abstractNumId w:val="4"/>
  </w:num>
  <w:num w:numId="6" w16cid:durableId="1959601883">
    <w:abstractNumId w:val="8"/>
  </w:num>
  <w:num w:numId="7" w16cid:durableId="1461338822">
    <w:abstractNumId w:val="3"/>
  </w:num>
  <w:num w:numId="8" w16cid:durableId="81949625">
    <w:abstractNumId w:val="2"/>
  </w:num>
  <w:num w:numId="9" w16cid:durableId="1891725433">
    <w:abstractNumId w:val="1"/>
  </w:num>
  <w:num w:numId="10" w16cid:durableId="1374422935">
    <w:abstractNumId w:val="0"/>
  </w:num>
  <w:num w:numId="11" w16cid:durableId="2026982831">
    <w:abstractNumId w:val="15"/>
  </w:num>
  <w:num w:numId="12" w16cid:durableId="583148317">
    <w:abstractNumId w:val="11"/>
  </w:num>
  <w:num w:numId="13" w16cid:durableId="1517226850">
    <w:abstractNumId w:val="13"/>
  </w:num>
  <w:num w:numId="14" w16cid:durableId="803039684">
    <w:abstractNumId w:val="14"/>
  </w:num>
  <w:num w:numId="15" w16cid:durableId="1385986070">
    <w:abstractNumId w:val="22"/>
  </w:num>
  <w:num w:numId="16" w16cid:durableId="1404983762">
    <w:abstractNumId w:val="23"/>
  </w:num>
  <w:num w:numId="17" w16cid:durableId="1149706538">
    <w:abstractNumId w:val="17"/>
  </w:num>
  <w:num w:numId="18" w16cid:durableId="1072119655">
    <w:abstractNumId w:val="16"/>
  </w:num>
  <w:num w:numId="19" w16cid:durableId="426969644">
    <w:abstractNumId w:val="10"/>
  </w:num>
  <w:num w:numId="20" w16cid:durableId="1968970927">
    <w:abstractNumId w:val="19"/>
  </w:num>
  <w:num w:numId="21" w16cid:durableId="1268537924">
    <w:abstractNumId w:val="18"/>
  </w:num>
  <w:num w:numId="22" w16cid:durableId="230777451">
    <w:abstractNumId w:val="20"/>
  </w:num>
  <w:num w:numId="23" w16cid:durableId="1436367998">
    <w:abstractNumId w:val="21"/>
  </w:num>
  <w:num w:numId="24" w16cid:durableId="7184315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15E"/>
    <w:rsid w:val="00004174"/>
    <w:rsid w:val="00004470"/>
    <w:rsid w:val="000136AF"/>
    <w:rsid w:val="000258B1"/>
    <w:rsid w:val="0004016D"/>
    <w:rsid w:val="00040A89"/>
    <w:rsid w:val="000437C1"/>
    <w:rsid w:val="0004455A"/>
    <w:rsid w:val="0005216D"/>
    <w:rsid w:val="0005365D"/>
    <w:rsid w:val="000614BF"/>
    <w:rsid w:val="00066AF0"/>
    <w:rsid w:val="0006709C"/>
    <w:rsid w:val="00074376"/>
    <w:rsid w:val="000978F5"/>
    <w:rsid w:val="000B15CD"/>
    <w:rsid w:val="000B35EB"/>
    <w:rsid w:val="000D05EF"/>
    <w:rsid w:val="000E2261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74A4B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18A4"/>
    <w:rsid w:val="00243018"/>
    <w:rsid w:val="002564A4"/>
    <w:rsid w:val="0026736C"/>
    <w:rsid w:val="00270BF6"/>
    <w:rsid w:val="00281308"/>
    <w:rsid w:val="00283E58"/>
    <w:rsid w:val="00284719"/>
    <w:rsid w:val="00297ECB"/>
    <w:rsid w:val="002A1C5D"/>
    <w:rsid w:val="002A7BCF"/>
    <w:rsid w:val="002C3FD1"/>
    <w:rsid w:val="002D043A"/>
    <w:rsid w:val="002D266B"/>
    <w:rsid w:val="002D6224"/>
    <w:rsid w:val="00304F8B"/>
    <w:rsid w:val="00330B84"/>
    <w:rsid w:val="00335BC6"/>
    <w:rsid w:val="003415D3"/>
    <w:rsid w:val="00344338"/>
    <w:rsid w:val="00344701"/>
    <w:rsid w:val="00352B0F"/>
    <w:rsid w:val="00360459"/>
    <w:rsid w:val="0038049F"/>
    <w:rsid w:val="003C6231"/>
    <w:rsid w:val="003D0BFE"/>
    <w:rsid w:val="003D5700"/>
    <w:rsid w:val="003D74C7"/>
    <w:rsid w:val="003E341B"/>
    <w:rsid w:val="003E4D00"/>
    <w:rsid w:val="003F2922"/>
    <w:rsid w:val="004116CD"/>
    <w:rsid w:val="00417A2F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6F97"/>
    <w:rsid w:val="004B6C48"/>
    <w:rsid w:val="004C4E59"/>
    <w:rsid w:val="004C6809"/>
    <w:rsid w:val="004D261B"/>
    <w:rsid w:val="004E063A"/>
    <w:rsid w:val="004E1307"/>
    <w:rsid w:val="004E3B9F"/>
    <w:rsid w:val="004E7BEC"/>
    <w:rsid w:val="00505D3D"/>
    <w:rsid w:val="00506AF6"/>
    <w:rsid w:val="00516842"/>
    <w:rsid w:val="00516B8D"/>
    <w:rsid w:val="005303C8"/>
    <w:rsid w:val="00537FBC"/>
    <w:rsid w:val="00554826"/>
    <w:rsid w:val="00562877"/>
    <w:rsid w:val="00584811"/>
    <w:rsid w:val="00585784"/>
    <w:rsid w:val="00593AA6"/>
    <w:rsid w:val="00594161"/>
    <w:rsid w:val="00594749"/>
    <w:rsid w:val="005A65D5"/>
    <w:rsid w:val="005B05E2"/>
    <w:rsid w:val="005B4067"/>
    <w:rsid w:val="005C3F41"/>
    <w:rsid w:val="005D085C"/>
    <w:rsid w:val="005D1D92"/>
    <w:rsid w:val="005D2D09"/>
    <w:rsid w:val="005F2308"/>
    <w:rsid w:val="00600219"/>
    <w:rsid w:val="00604F2A"/>
    <w:rsid w:val="00610CAB"/>
    <w:rsid w:val="00620076"/>
    <w:rsid w:val="00627E0A"/>
    <w:rsid w:val="0065488B"/>
    <w:rsid w:val="00661210"/>
    <w:rsid w:val="00670825"/>
    <w:rsid w:val="00670EA1"/>
    <w:rsid w:val="00671E07"/>
    <w:rsid w:val="00677CC2"/>
    <w:rsid w:val="00682FA1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6F3C6B"/>
    <w:rsid w:val="0070017E"/>
    <w:rsid w:val="00700B2C"/>
    <w:rsid w:val="007050A2"/>
    <w:rsid w:val="00713084"/>
    <w:rsid w:val="00713098"/>
    <w:rsid w:val="00714F20"/>
    <w:rsid w:val="0071590F"/>
    <w:rsid w:val="00715914"/>
    <w:rsid w:val="0072147A"/>
    <w:rsid w:val="00723791"/>
    <w:rsid w:val="00727A89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7681A"/>
    <w:rsid w:val="00783E89"/>
    <w:rsid w:val="00793915"/>
    <w:rsid w:val="007C035A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40C36"/>
    <w:rsid w:val="00847520"/>
    <w:rsid w:val="00854D0B"/>
    <w:rsid w:val="00856A31"/>
    <w:rsid w:val="00860B4E"/>
    <w:rsid w:val="00867B37"/>
    <w:rsid w:val="00874FE1"/>
    <w:rsid w:val="008754D0"/>
    <w:rsid w:val="00875D13"/>
    <w:rsid w:val="008855C9"/>
    <w:rsid w:val="00886456"/>
    <w:rsid w:val="00896176"/>
    <w:rsid w:val="008969F9"/>
    <w:rsid w:val="008A46E1"/>
    <w:rsid w:val="008A4F43"/>
    <w:rsid w:val="008B2706"/>
    <w:rsid w:val="008C2EAC"/>
    <w:rsid w:val="008C73FD"/>
    <w:rsid w:val="008D0EE0"/>
    <w:rsid w:val="008E0027"/>
    <w:rsid w:val="008E6067"/>
    <w:rsid w:val="008F54E7"/>
    <w:rsid w:val="00903422"/>
    <w:rsid w:val="009254C3"/>
    <w:rsid w:val="00932377"/>
    <w:rsid w:val="00935D5B"/>
    <w:rsid w:val="00941236"/>
    <w:rsid w:val="00943FD5"/>
    <w:rsid w:val="00947D5A"/>
    <w:rsid w:val="009532A5"/>
    <w:rsid w:val="009545BD"/>
    <w:rsid w:val="00955F01"/>
    <w:rsid w:val="00964CF0"/>
    <w:rsid w:val="009673B5"/>
    <w:rsid w:val="00977806"/>
    <w:rsid w:val="00981179"/>
    <w:rsid w:val="00982242"/>
    <w:rsid w:val="009868E9"/>
    <w:rsid w:val="009900A3"/>
    <w:rsid w:val="009B20AC"/>
    <w:rsid w:val="009C3413"/>
    <w:rsid w:val="009F1C28"/>
    <w:rsid w:val="009F769A"/>
    <w:rsid w:val="00A0441E"/>
    <w:rsid w:val="00A12128"/>
    <w:rsid w:val="00A22152"/>
    <w:rsid w:val="00A22C98"/>
    <w:rsid w:val="00A231E2"/>
    <w:rsid w:val="00A369E3"/>
    <w:rsid w:val="00A53CBF"/>
    <w:rsid w:val="00A57600"/>
    <w:rsid w:val="00A64912"/>
    <w:rsid w:val="00A70A74"/>
    <w:rsid w:val="00A75FE9"/>
    <w:rsid w:val="00A80501"/>
    <w:rsid w:val="00A914A7"/>
    <w:rsid w:val="00AA26E6"/>
    <w:rsid w:val="00AD53CC"/>
    <w:rsid w:val="00AD5641"/>
    <w:rsid w:val="00AF06CF"/>
    <w:rsid w:val="00AF5C24"/>
    <w:rsid w:val="00B01298"/>
    <w:rsid w:val="00B01A2F"/>
    <w:rsid w:val="00B07CDB"/>
    <w:rsid w:val="00B143F6"/>
    <w:rsid w:val="00B16A31"/>
    <w:rsid w:val="00B17DFD"/>
    <w:rsid w:val="00B25306"/>
    <w:rsid w:val="00B27831"/>
    <w:rsid w:val="00B308FE"/>
    <w:rsid w:val="00B31C6A"/>
    <w:rsid w:val="00B33709"/>
    <w:rsid w:val="00B33B3C"/>
    <w:rsid w:val="00B34B03"/>
    <w:rsid w:val="00B36392"/>
    <w:rsid w:val="00B418CB"/>
    <w:rsid w:val="00B44446"/>
    <w:rsid w:val="00B47444"/>
    <w:rsid w:val="00B475E0"/>
    <w:rsid w:val="00B50ADC"/>
    <w:rsid w:val="00B566B1"/>
    <w:rsid w:val="00B63834"/>
    <w:rsid w:val="00B67A3A"/>
    <w:rsid w:val="00B750B4"/>
    <w:rsid w:val="00B80199"/>
    <w:rsid w:val="00B83204"/>
    <w:rsid w:val="00B856E7"/>
    <w:rsid w:val="00BA220B"/>
    <w:rsid w:val="00BA3A57"/>
    <w:rsid w:val="00BB1533"/>
    <w:rsid w:val="00BB4E1A"/>
    <w:rsid w:val="00BC015E"/>
    <w:rsid w:val="00BC5583"/>
    <w:rsid w:val="00BC76AC"/>
    <w:rsid w:val="00BD0ECB"/>
    <w:rsid w:val="00BD5635"/>
    <w:rsid w:val="00BE2155"/>
    <w:rsid w:val="00BE719A"/>
    <w:rsid w:val="00BE720A"/>
    <w:rsid w:val="00BF0D73"/>
    <w:rsid w:val="00BF2465"/>
    <w:rsid w:val="00BF6BD8"/>
    <w:rsid w:val="00C16619"/>
    <w:rsid w:val="00C25E7F"/>
    <w:rsid w:val="00C2746F"/>
    <w:rsid w:val="00C323D6"/>
    <w:rsid w:val="00C324A0"/>
    <w:rsid w:val="00C42BF8"/>
    <w:rsid w:val="00C50043"/>
    <w:rsid w:val="00C746DA"/>
    <w:rsid w:val="00C7573B"/>
    <w:rsid w:val="00C97A54"/>
    <w:rsid w:val="00CA4883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CF6909"/>
    <w:rsid w:val="00D13441"/>
    <w:rsid w:val="00D150E7"/>
    <w:rsid w:val="00D172DE"/>
    <w:rsid w:val="00D52DC2"/>
    <w:rsid w:val="00D53BCC"/>
    <w:rsid w:val="00D54C9E"/>
    <w:rsid w:val="00D6315E"/>
    <w:rsid w:val="00D645B8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E107C"/>
    <w:rsid w:val="00DF2388"/>
    <w:rsid w:val="00E02452"/>
    <w:rsid w:val="00E05704"/>
    <w:rsid w:val="00E23E20"/>
    <w:rsid w:val="00E25741"/>
    <w:rsid w:val="00E338EF"/>
    <w:rsid w:val="00E437C3"/>
    <w:rsid w:val="00E544BB"/>
    <w:rsid w:val="00E74DC7"/>
    <w:rsid w:val="00E8075A"/>
    <w:rsid w:val="00E92F31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246C2"/>
    <w:rsid w:val="00F32BA8"/>
    <w:rsid w:val="00F32EE0"/>
    <w:rsid w:val="00F349F1"/>
    <w:rsid w:val="00F4350D"/>
    <w:rsid w:val="00F479C4"/>
    <w:rsid w:val="00F567F7"/>
    <w:rsid w:val="00F6696E"/>
    <w:rsid w:val="00F73BD6"/>
    <w:rsid w:val="00F77721"/>
    <w:rsid w:val="00F83989"/>
    <w:rsid w:val="00F85099"/>
    <w:rsid w:val="00F91D5E"/>
    <w:rsid w:val="00F9379C"/>
    <w:rsid w:val="00F9632C"/>
    <w:rsid w:val="00FA1E52"/>
    <w:rsid w:val="00FA5342"/>
    <w:rsid w:val="00FB33E9"/>
    <w:rsid w:val="00FB5A08"/>
    <w:rsid w:val="00FC410B"/>
    <w:rsid w:val="00FC6A80"/>
    <w:rsid w:val="00FD0D5B"/>
    <w:rsid w:val="00FE4688"/>
    <w:rsid w:val="00FE4E96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01ABA0"/>
  <w15:docId w15:val="{4E3201DF-FD82-4FBD-8B93-BF9F78A5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CF69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690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690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69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6909"/>
    <w:rPr>
      <w:b/>
      <w:bCs/>
    </w:rPr>
  </w:style>
  <w:style w:type="character" w:styleId="Hyperlink">
    <w:name w:val="Hyperlink"/>
    <w:basedOn w:val="DefaultParagraphFont"/>
    <w:uiPriority w:val="99"/>
    <w:unhideWhenUsed/>
    <w:rsid w:val="00CF690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690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F6909"/>
    <w:rPr>
      <w:sz w:val="22"/>
    </w:rPr>
  </w:style>
  <w:style w:type="character" w:customStyle="1" w:styleId="cf01">
    <w:name w:val="cf01"/>
    <w:basedOn w:val="DefaultParagraphFont"/>
    <w:rsid w:val="009673B5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0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larn\Downloads\template_-_principal_instrument%20(8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D36AF-A819-459A-92DF-82B4F6D44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 (8).dotx</Template>
  <TotalTime>1</TotalTime>
  <Pages>8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KULAR, Navreen</dc:creator>
  <cp:lastModifiedBy>EDLINGTON, Mandy</cp:lastModifiedBy>
  <cp:revision>3</cp:revision>
  <dcterms:created xsi:type="dcterms:W3CDTF">2024-06-29T23:19:00Z</dcterms:created>
  <dcterms:modified xsi:type="dcterms:W3CDTF">2024-06-29T23:46:00Z</dcterms:modified>
</cp:coreProperties>
</file>