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B05BF" w14:textId="32D0B2A2" w:rsidR="00F439C7" w:rsidRPr="0065588A" w:rsidRDefault="0FB17F8A" w:rsidP="00946184">
      <w:pPr>
        <w:spacing w:after="0" w:line="240" w:lineRule="auto"/>
        <w:jc w:val="center"/>
        <w:rPr>
          <w:rFonts w:ascii="Times New Roman" w:hAnsi="Times New Roman" w:cs="Times New Roman"/>
          <w:sz w:val="22"/>
          <w:szCs w:val="22"/>
        </w:rPr>
      </w:pPr>
      <w:r w:rsidRPr="0065588A">
        <w:rPr>
          <w:rFonts w:ascii="Times New Roman" w:eastAsia="Times New Roman" w:hAnsi="Times New Roman" w:cs="Times New Roman"/>
          <w:b/>
          <w:bCs/>
          <w:color w:val="000000" w:themeColor="text1"/>
          <w:sz w:val="22"/>
          <w:szCs w:val="22"/>
          <w:u w:val="single"/>
        </w:rPr>
        <w:t>EXPLANATORY STATEMENT</w:t>
      </w:r>
    </w:p>
    <w:p w14:paraId="157FB1CE" w14:textId="66BF609E" w:rsidR="00F439C7" w:rsidRPr="0065588A" w:rsidRDefault="00F439C7" w:rsidP="00946184">
      <w:pPr>
        <w:spacing w:after="0" w:line="240" w:lineRule="auto"/>
        <w:jc w:val="center"/>
        <w:rPr>
          <w:rFonts w:ascii="Times New Roman" w:hAnsi="Times New Roman" w:cs="Times New Roman"/>
          <w:sz w:val="22"/>
          <w:szCs w:val="22"/>
        </w:rPr>
      </w:pPr>
    </w:p>
    <w:p w14:paraId="3E8A27A3" w14:textId="63B7C2A5" w:rsidR="00F439C7" w:rsidRPr="0065588A" w:rsidRDefault="0FB17F8A" w:rsidP="00946184">
      <w:pPr>
        <w:spacing w:after="0" w:line="240" w:lineRule="auto"/>
        <w:jc w:val="center"/>
        <w:rPr>
          <w:rFonts w:ascii="Times New Roman" w:hAnsi="Times New Roman" w:cs="Times New Roman"/>
          <w:sz w:val="22"/>
          <w:szCs w:val="22"/>
        </w:rPr>
      </w:pPr>
      <w:r w:rsidRPr="0065588A">
        <w:rPr>
          <w:rFonts w:ascii="Times New Roman" w:eastAsia="Times New Roman" w:hAnsi="Times New Roman" w:cs="Times New Roman"/>
          <w:i/>
          <w:iCs/>
          <w:color w:val="000000" w:themeColor="text1"/>
          <w:sz w:val="22"/>
          <w:szCs w:val="22"/>
        </w:rPr>
        <w:t>Therapeutic Goods Act 1989</w:t>
      </w:r>
    </w:p>
    <w:p w14:paraId="28BE73A2" w14:textId="56EA68BC" w:rsidR="00F439C7" w:rsidRPr="0065588A" w:rsidRDefault="00F439C7" w:rsidP="00946184">
      <w:pPr>
        <w:spacing w:after="0" w:line="240" w:lineRule="auto"/>
        <w:jc w:val="center"/>
        <w:rPr>
          <w:rFonts w:ascii="Times New Roman" w:hAnsi="Times New Roman" w:cs="Times New Roman"/>
          <w:sz w:val="22"/>
          <w:szCs w:val="22"/>
        </w:rPr>
      </w:pPr>
    </w:p>
    <w:p w14:paraId="165D9E82" w14:textId="5B0B5F7F" w:rsidR="00F439C7" w:rsidRPr="0065588A" w:rsidRDefault="0FB17F8A" w:rsidP="00946184">
      <w:pPr>
        <w:spacing w:after="0" w:line="240" w:lineRule="auto"/>
        <w:jc w:val="center"/>
        <w:rPr>
          <w:rFonts w:ascii="Times New Roman" w:hAnsi="Times New Roman" w:cs="Times New Roman"/>
          <w:sz w:val="22"/>
          <w:szCs w:val="22"/>
        </w:rPr>
      </w:pPr>
      <w:r w:rsidRPr="0065588A">
        <w:rPr>
          <w:rFonts w:ascii="Times New Roman" w:eastAsia="Times New Roman" w:hAnsi="Times New Roman" w:cs="Times New Roman"/>
          <w:i/>
          <w:iCs/>
          <w:sz w:val="22"/>
          <w:szCs w:val="22"/>
        </w:rPr>
        <w:t>Therapeutic Goods (Information Specification—</w:t>
      </w:r>
      <w:r w:rsidR="005C5FE6" w:rsidRPr="0065588A">
        <w:rPr>
          <w:rFonts w:ascii="Times New Roman" w:eastAsia="Times New Roman" w:hAnsi="Times New Roman" w:cs="Times New Roman"/>
          <w:i/>
          <w:iCs/>
          <w:sz w:val="22"/>
          <w:szCs w:val="22"/>
        </w:rPr>
        <w:t xml:space="preserve">Therapeutic Vaping Goods and </w:t>
      </w:r>
      <w:r w:rsidRPr="0065588A">
        <w:rPr>
          <w:rFonts w:ascii="Times New Roman" w:eastAsia="Times New Roman" w:hAnsi="Times New Roman" w:cs="Times New Roman"/>
          <w:i/>
          <w:iCs/>
          <w:sz w:val="22"/>
          <w:szCs w:val="22"/>
        </w:rPr>
        <w:t>Vaping Goods) Instrument 2024</w:t>
      </w:r>
    </w:p>
    <w:p w14:paraId="55967E81" w14:textId="79C0DE3E" w:rsidR="00F439C7" w:rsidRPr="0065588A" w:rsidRDefault="00F439C7" w:rsidP="00946184">
      <w:pPr>
        <w:spacing w:after="0" w:line="240" w:lineRule="auto"/>
        <w:jc w:val="center"/>
        <w:rPr>
          <w:rFonts w:ascii="Times New Roman" w:hAnsi="Times New Roman" w:cs="Times New Roman"/>
          <w:sz w:val="22"/>
          <w:szCs w:val="22"/>
        </w:rPr>
      </w:pPr>
    </w:p>
    <w:p w14:paraId="2ADF10C3" w14:textId="77777777" w:rsidR="003B51D5" w:rsidRPr="0065588A" w:rsidRDefault="003B51D5"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65588A">
        <w:rPr>
          <w:rFonts w:ascii="Times New Roman" w:eastAsia="Times New Roman" w:hAnsi="Times New Roman" w:cs="Times New Roman"/>
          <w:sz w:val="22"/>
          <w:szCs w:val="22"/>
          <w:lang w:eastAsia="en-AU"/>
        </w:rPr>
        <w:t xml:space="preserve">The </w:t>
      </w:r>
      <w:r w:rsidRPr="0065588A">
        <w:rPr>
          <w:rFonts w:ascii="Times New Roman" w:eastAsia="Times New Roman" w:hAnsi="Times New Roman" w:cs="Times New Roman"/>
          <w:i/>
          <w:sz w:val="22"/>
          <w:szCs w:val="22"/>
          <w:lang w:eastAsia="en-AU"/>
        </w:rPr>
        <w:t>Therapeutic Goods Act 1989</w:t>
      </w:r>
      <w:r w:rsidRPr="0065588A">
        <w:rPr>
          <w:rFonts w:ascii="Times New Roman" w:eastAsia="Times New Roman" w:hAnsi="Times New Roman" w:cs="Times New Roman"/>
          <w:sz w:val="22"/>
          <w:szCs w:val="22"/>
          <w:lang w:eastAsia="en-AU"/>
        </w:rPr>
        <w:t xml:space="preserve"> (the Act) provides for the establishment and maintenance of a national system of controls for the quality, safety, efficacy or performance, and timely availability of therapeutic goods that are used in, or exported from, Australia. </w:t>
      </w:r>
      <w:r w:rsidRPr="0065588A">
        <w:rPr>
          <w:rStyle w:val="ui-provider"/>
          <w:rFonts w:ascii="Times New Roman" w:hAnsi="Times New Roman" w:cs="Times New Roman"/>
          <w:sz w:val="22"/>
          <w:szCs w:val="22"/>
        </w:rPr>
        <w:t xml:space="preserve">It also provides for the establishment and maintenance of a national system of controls for the importation, manufacture, supply, and export of vaping goods. </w:t>
      </w:r>
      <w:r w:rsidRPr="0065588A">
        <w:rPr>
          <w:rFonts w:ascii="Times New Roman" w:eastAsia="Times New Roman" w:hAnsi="Times New Roman" w:cs="Times New Roman"/>
          <w:sz w:val="22"/>
          <w:szCs w:val="22"/>
          <w:lang w:eastAsia="en-AU"/>
        </w:rPr>
        <w:t>The Act is administered by the Therapeutic Goods Administration (the TGA) within the Australian Government Department of Health and Aged Care (the Department).</w:t>
      </w:r>
    </w:p>
    <w:p w14:paraId="71418576" w14:textId="77777777" w:rsidR="00152686" w:rsidRPr="00873490" w:rsidRDefault="00152686" w:rsidP="00946184">
      <w:pPr>
        <w:autoSpaceDE w:val="0"/>
        <w:autoSpaceDN w:val="0"/>
        <w:adjustRightInd w:val="0"/>
        <w:spacing w:after="0" w:line="240" w:lineRule="auto"/>
        <w:rPr>
          <w:rFonts w:ascii="Times New Roman" w:eastAsia="Times New Roman" w:hAnsi="Times New Roman" w:cs="Times New Roman"/>
          <w:sz w:val="22"/>
          <w:szCs w:val="22"/>
          <w:lang w:eastAsia="en-AU"/>
        </w:rPr>
      </w:pPr>
    </w:p>
    <w:p w14:paraId="6F1B9690" w14:textId="0DC06620" w:rsidR="005C5FE6" w:rsidRPr="00873490" w:rsidRDefault="0FB17F8A"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Section 61 of the Act provides that the Secretary may release</w:t>
      </w:r>
      <w:r w:rsidR="00CD2B0E" w:rsidRPr="00873490">
        <w:rPr>
          <w:rFonts w:ascii="Times New Roman" w:eastAsia="Times New Roman" w:hAnsi="Times New Roman" w:cs="Times New Roman"/>
          <w:sz w:val="22"/>
          <w:szCs w:val="22"/>
          <w:lang w:eastAsia="en-AU"/>
        </w:rPr>
        <w:t xml:space="preserve"> to the public, </w:t>
      </w:r>
      <w:r w:rsidRPr="00873490">
        <w:rPr>
          <w:rFonts w:ascii="Times New Roman" w:eastAsia="Times New Roman" w:hAnsi="Times New Roman" w:cs="Times New Roman"/>
          <w:sz w:val="22"/>
          <w:szCs w:val="22"/>
          <w:lang w:eastAsia="en-AU"/>
        </w:rPr>
        <w:t>and to certain organisations, bodies, or authorities</w:t>
      </w:r>
      <w:r w:rsidR="00CD2B0E" w:rsidRPr="00873490">
        <w:rPr>
          <w:rFonts w:ascii="Times New Roman" w:eastAsia="Times New Roman" w:hAnsi="Times New Roman" w:cs="Times New Roman"/>
          <w:sz w:val="22"/>
          <w:szCs w:val="22"/>
          <w:lang w:eastAsia="en-AU"/>
        </w:rPr>
        <w:t>, specified kinds of therapeutic goods information and vaping goods information</w:t>
      </w:r>
      <w:r w:rsidRPr="00873490">
        <w:rPr>
          <w:rFonts w:ascii="Times New Roman" w:eastAsia="Times New Roman" w:hAnsi="Times New Roman" w:cs="Times New Roman"/>
          <w:sz w:val="22"/>
          <w:szCs w:val="22"/>
          <w:lang w:eastAsia="en-AU"/>
        </w:rPr>
        <w:t xml:space="preserve">. </w:t>
      </w:r>
      <w:r w:rsidR="00CD2B0E" w:rsidRPr="00873490">
        <w:rPr>
          <w:rFonts w:ascii="Times New Roman" w:eastAsia="Times New Roman" w:hAnsi="Times New Roman" w:cs="Times New Roman"/>
          <w:sz w:val="22"/>
          <w:szCs w:val="22"/>
          <w:lang w:eastAsia="en-AU"/>
        </w:rPr>
        <w:t>Relevantly, s</w:t>
      </w:r>
      <w:r w:rsidRPr="00873490">
        <w:rPr>
          <w:rFonts w:ascii="Times New Roman" w:eastAsia="Times New Roman" w:hAnsi="Times New Roman" w:cs="Times New Roman"/>
          <w:sz w:val="22"/>
          <w:szCs w:val="22"/>
          <w:lang w:eastAsia="en-AU"/>
        </w:rPr>
        <w:t>ubsection 61(1) of the Act defines</w:t>
      </w:r>
      <w:r w:rsidR="005C5FE6" w:rsidRPr="00873490">
        <w:rPr>
          <w:rFonts w:ascii="Times New Roman" w:eastAsia="Times New Roman" w:hAnsi="Times New Roman" w:cs="Times New Roman"/>
          <w:sz w:val="22"/>
          <w:szCs w:val="22"/>
          <w:lang w:eastAsia="en-AU"/>
        </w:rPr>
        <w:t>, for the purpose of section 61:</w:t>
      </w:r>
    </w:p>
    <w:p w14:paraId="0E3DCF00" w14:textId="0920C51E" w:rsidR="005C5FE6" w:rsidRPr="00873490" w:rsidRDefault="005C5FE6" w:rsidP="00946184">
      <w:pPr>
        <w:pStyle w:val="ListParagraph"/>
        <w:numPr>
          <w:ilvl w:val="0"/>
          <w:numId w:val="18"/>
        </w:numPr>
        <w:autoSpaceDE w:val="0"/>
        <w:autoSpaceDN w:val="0"/>
        <w:adjustRightInd w:val="0"/>
        <w:spacing w:after="0" w:line="240" w:lineRule="auto"/>
        <w:ind w:left="714" w:hanging="357"/>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‘therapeutic goods information’ as information in relation to therapeutic goods that is held by the Department and relates to the performance of the Department’s functions;</w:t>
      </w:r>
      <w:r w:rsidR="003D29FB" w:rsidRPr="00873490">
        <w:rPr>
          <w:rFonts w:ascii="Times New Roman" w:eastAsia="Times New Roman" w:hAnsi="Times New Roman" w:cs="Times New Roman"/>
          <w:sz w:val="22"/>
          <w:szCs w:val="22"/>
          <w:lang w:eastAsia="en-AU"/>
        </w:rPr>
        <w:t xml:space="preserve"> and</w:t>
      </w:r>
    </w:p>
    <w:p w14:paraId="1A0110CA" w14:textId="291A99EA" w:rsidR="00F439C7" w:rsidRPr="00873490" w:rsidRDefault="0FB17F8A" w:rsidP="00946184">
      <w:pPr>
        <w:pStyle w:val="ListParagraph"/>
        <w:numPr>
          <w:ilvl w:val="0"/>
          <w:numId w:val="18"/>
        </w:numPr>
        <w:autoSpaceDE w:val="0"/>
        <w:autoSpaceDN w:val="0"/>
        <w:adjustRightInd w:val="0"/>
        <w:spacing w:after="0" w:line="240" w:lineRule="auto"/>
        <w:ind w:left="714" w:hanging="357"/>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w:t>
      </w:r>
      <w:r w:rsidR="00CD2B0E" w:rsidRPr="00873490">
        <w:rPr>
          <w:rFonts w:ascii="Times New Roman" w:eastAsia="Times New Roman" w:hAnsi="Times New Roman" w:cs="Times New Roman"/>
          <w:sz w:val="22"/>
          <w:szCs w:val="22"/>
          <w:lang w:eastAsia="en-AU"/>
        </w:rPr>
        <w:t xml:space="preserve">vaping </w:t>
      </w:r>
      <w:r w:rsidRPr="00873490">
        <w:rPr>
          <w:rFonts w:ascii="Times New Roman" w:eastAsia="Times New Roman" w:hAnsi="Times New Roman" w:cs="Times New Roman"/>
          <w:sz w:val="22"/>
          <w:szCs w:val="22"/>
          <w:lang w:eastAsia="en-AU"/>
        </w:rPr>
        <w:t>goods information’</w:t>
      </w:r>
      <w:r w:rsidR="005C5FE6" w:rsidRPr="00873490">
        <w:rPr>
          <w:rFonts w:ascii="Times New Roman" w:eastAsia="Times New Roman" w:hAnsi="Times New Roman" w:cs="Times New Roman"/>
          <w:sz w:val="22"/>
          <w:szCs w:val="22"/>
          <w:lang w:eastAsia="en-AU"/>
        </w:rPr>
        <w:t xml:space="preserve"> </w:t>
      </w:r>
      <w:r w:rsidRPr="00873490">
        <w:rPr>
          <w:rFonts w:ascii="Times New Roman" w:eastAsia="Times New Roman" w:hAnsi="Times New Roman" w:cs="Times New Roman"/>
          <w:sz w:val="22"/>
          <w:szCs w:val="22"/>
          <w:lang w:eastAsia="en-AU"/>
        </w:rPr>
        <w:t xml:space="preserve">as information </w:t>
      </w:r>
      <w:r w:rsidR="00CD2B0E" w:rsidRPr="00873490">
        <w:rPr>
          <w:rFonts w:ascii="Times New Roman" w:eastAsia="Times New Roman" w:hAnsi="Times New Roman" w:cs="Times New Roman"/>
          <w:sz w:val="22"/>
          <w:szCs w:val="22"/>
          <w:lang w:eastAsia="en-AU"/>
        </w:rPr>
        <w:t xml:space="preserve">in relation to vaping </w:t>
      </w:r>
      <w:r w:rsidRPr="00873490">
        <w:rPr>
          <w:rFonts w:ascii="Times New Roman" w:eastAsia="Times New Roman" w:hAnsi="Times New Roman" w:cs="Times New Roman"/>
          <w:sz w:val="22"/>
          <w:szCs w:val="22"/>
          <w:lang w:eastAsia="en-AU"/>
        </w:rPr>
        <w:t xml:space="preserve">goods </w:t>
      </w:r>
      <w:r w:rsidR="00CD2B0E" w:rsidRPr="00873490">
        <w:rPr>
          <w:rFonts w:ascii="Times New Roman" w:eastAsia="Times New Roman" w:hAnsi="Times New Roman" w:cs="Times New Roman"/>
          <w:sz w:val="22"/>
          <w:szCs w:val="22"/>
          <w:lang w:eastAsia="en-AU"/>
        </w:rPr>
        <w:t>that</w:t>
      </w:r>
      <w:r w:rsidRPr="00873490">
        <w:rPr>
          <w:rFonts w:ascii="Times New Roman" w:eastAsia="Times New Roman" w:hAnsi="Times New Roman" w:cs="Times New Roman"/>
          <w:sz w:val="22"/>
          <w:szCs w:val="22"/>
          <w:lang w:eastAsia="en-AU"/>
        </w:rPr>
        <w:t xml:space="preserve"> is held by the Department and relates to the performance of the Department’s functions.</w:t>
      </w:r>
    </w:p>
    <w:p w14:paraId="6156D125" w14:textId="77777777" w:rsidR="00EA397D" w:rsidRPr="00873490" w:rsidRDefault="00EA397D" w:rsidP="00946184">
      <w:pPr>
        <w:autoSpaceDE w:val="0"/>
        <w:autoSpaceDN w:val="0"/>
        <w:adjustRightInd w:val="0"/>
        <w:spacing w:after="0" w:line="240" w:lineRule="auto"/>
        <w:rPr>
          <w:rFonts w:ascii="Times New Roman" w:eastAsia="Times New Roman" w:hAnsi="Times New Roman" w:cs="Times New Roman"/>
          <w:sz w:val="22"/>
          <w:szCs w:val="22"/>
          <w:lang w:eastAsia="en-AU"/>
        </w:rPr>
      </w:pPr>
    </w:p>
    <w:p w14:paraId="1EA20DE7" w14:textId="771AEA94" w:rsidR="005C5FE6" w:rsidRPr="00873490" w:rsidRDefault="00EA397D" w:rsidP="00946184">
      <w:pPr>
        <w:pStyle w:val="NormalWeb"/>
        <w:spacing w:before="0" w:beforeAutospacing="0" w:after="0" w:afterAutospacing="0"/>
        <w:rPr>
          <w:color w:val="000000"/>
          <w:sz w:val="22"/>
          <w:szCs w:val="22"/>
          <w:lang w:val="en-GB"/>
        </w:rPr>
      </w:pPr>
      <w:r w:rsidRPr="00873490">
        <w:rPr>
          <w:color w:val="000000"/>
          <w:sz w:val="22"/>
          <w:szCs w:val="22"/>
          <w:lang w:val="en-GB"/>
        </w:rPr>
        <w:t xml:space="preserve">Under subsection 61(5AA) of the Act, the Secretary may release specified therapeutic goods information, for a specified purpose, to a person, body or authority that is, or is of a kind, specified under subsection 61(5AB) of the Act. </w:t>
      </w:r>
      <w:r w:rsidR="005C5FE6" w:rsidRPr="00873490">
        <w:rPr>
          <w:color w:val="000000"/>
          <w:sz w:val="22"/>
          <w:szCs w:val="22"/>
          <w:lang w:val="en-GB"/>
        </w:rPr>
        <w:t>Subsection 61(5AB) provides that</w:t>
      </w:r>
      <w:r w:rsidR="00904C36" w:rsidRPr="00873490">
        <w:rPr>
          <w:color w:val="000000"/>
          <w:sz w:val="22"/>
          <w:szCs w:val="22"/>
          <w:lang w:val="en-GB"/>
        </w:rPr>
        <w:t xml:space="preserve">, for the purpose of subsection </w:t>
      </w:r>
      <w:r w:rsidR="0051056F" w:rsidRPr="00873490">
        <w:rPr>
          <w:color w:val="000000"/>
          <w:sz w:val="22"/>
          <w:szCs w:val="22"/>
          <w:lang w:val="en-GB"/>
        </w:rPr>
        <w:t>6</w:t>
      </w:r>
      <w:r w:rsidR="00904C36" w:rsidRPr="00873490">
        <w:rPr>
          <w:color w:val="000000"/>
          <w:sz w:val="22"/>
          <w:szCs w:val="22"/>
          <w:lang w:val="en-GB"/>
        </w:rPr>
        <w:t>1(5AA),</w:t>
      </w:r>
      <w:r w:rsidR="005C5FE6" w:rsidRPr="00873490">
        <w:rPr>
          <w:color w:val="000000"/>
          <w:sz w:val="22"/>
          <w:szCs w:val="22"/>
          <w:lang w:val="en-GB"/>
        </w:rPr>
        <w:t xml:space="preserve"> the Minister may, by legislative instrument, specify </w:t>
      </w:r>
      <w:r w:rsidR="00904C36" w:rsidRPr="00873490">
        <w:rPr>
          <w:color w:val="000000"/>
          <w:sz w:val="22"/>
          <w:szCs w:val="22"/>
          <w:lang w:val="en-GB"/>
        </w:rPr>
        <w:t>one or more kinds of persons</w:t>
      </w:r>
      <w:r w:rsidR="007F69F4" w:rsidRPr="00873490">
        <w:rPr>
          <w:color w:val="000000"/>
          <w:sz w:val="22"/>
          <w:szCs w:val="22"/>
          <w:lang w:val="en-GB"/>
        </w:rPr>
        <w:t>,</w:t>
      </w:r>
      <w:r w:rsidR="00904C36" w:rsidRPr="00873490">
        <w:rPr>
          <w:color w:val="000000"/>
          <w:sz w:val="22"/>
          <w:szCs w:val="22"/>
          <w:lang w:val="en-GB"/>
        </w:rPr>
        <w:t xml:space="preserve"> bodies or authorities (or a person, body or authority), kinds of therapeutic goods information and purposes.</w:t>
      </w:r>
    </w:p>
    <w:p w14:paraId="12FA1326" w14:textId="77777777" w:rsidR="005C5FE6" w:rsidRPr="00873490" w:rsidRDefault="005C5FE6" w:rsidP="00946184">
      <w:pPr>
        <w:pStyle w:val="NormalWeb"/>
        <w:spacing w:before="0" w:beforeAutospacing="0" w:after="0" w:afterAutospacing="0"/>
        <w:rPr>
          <w:color w:val="000000"/>
          <w:sz w:val="22"/>
          <w:szCs w:val="22"/>
          <w:lang w:val="en-GB"/>
        </w:rPr>
      </w:pPr>
    </w:p>
    <w:p w14:paraId="29EB5E9C" w14:textId="7EE790BF" w:rsidR="00EA397D" w:rsidRPr="00873490" w:rsidRDefault="00EA397D" w:rsidP="00946184">
      <w:pPr>
        <w:pStyle w:val="NormalWeb"/>
        <w:spacing w:before="0" w:beforeAutospacing="0" w:after="0" w:afterAutospacing="0"/>
        <w:rPr>
          <w:color w:val="000000"/>
          <w:sz w:val="22"/>
          <w:szCs w:val="22"/>
          <w:lang w:val="en-GB"/>
        </w:rPr>
      </w:pPr>
      <w:r w:rsidRPr="00873490">
        <w:rPr>
          <w:color w:val="000000"/>
          <w:sz w:val="22"/>
          <w:szCs w:val="22"/>
          <w:lang w:val="en-GB"/>
        </w:rPr>
        <w:t>Under subsection 61(5C) of the Act, the Secretary may release to the public kinds of therapeutic goods information specified under subsection 61(5D) of the Act.</w:t>
      </w:r>
      <w:r w:rsidR="00904C36" w:rsidRPr="00873490">
        <w:rPr>
          <w:sz w:val="22"/>
          <w:szCs w:val="22"/>
          <w:lang w:val="en-GB"/>
        </w:rPr>
        <w:t xml:space="preserve"> </w:t>
      </w:r>
      <w:r w:rsidR="00904C36" w:rsidRPr="00873490">
        <w:rPr>
          <w:color w:val="000000"/>
          <w:sz w:val="22"/>
          <w:szCs w:val="22"/>
          <w:lang w:val="en-GB"/>
        </w:rPr>
        <w:t>Subsection 61(5D) provides that the Minister may, by legislative instrument, specify kinds of therapeutic goods information for the purpose of subsection 61(5C).</w:t>
      </w:r>
    </w:p>
    <w:p w14:paraId="3A74B668" w14:textId="047416AE" w:rsidR="00F439C7" w:rsidRPr="00873490" w:rsidRDefault="00F439C7" w:rsidP="00946184">
      <w:pPr>
        <w:pStyle w:val="NormalWeb"/>
        <w:spacing w:before="0" w:beforeAutospacing="0" w:after="0" w:afterAutospacing="0"/>
        <w:rPr>
          <w:color w:val="000000"/>
          <w:sz w:val="22"/>
          <w:szCs w:val="22"/>
          <w:lang w:val="en-GB"/>
        </w:rPr>
      </w:pPr>
    </w:p>
    <w:p w14:paraId="0CBE489B" w14:textId="54C40F8A" w:rsidR="00904C36" w:rsidRPr="00873490" w:rsidRDefault="0FB17F8A"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Subsection 61(7A) provides that the Secretary may release </w:t>
      </w:r>
      <w:r w:rsidR="00115048" w:rsidRPr="00873490">
        <w:rPr>
          <w:rFonts w:ascii="Times New Roman" w:eastAsia="Times New Roman" w:hAnsi="Times New Roman" w:cs="Times New Roman"/>
          <w:sz w:val="22"/>
          <w:szCs w:val="22"/>
          <w:lang w:eastAsia="en-AU"/>
        </w:rPr>
        <w:t xml:space="preserve">vaping goods information of a kind specified under subsection 61(7B) to </w:t>
      </w:r>
      <w:r w:rsidR="00904A1F" w:rsidRPr="00873490">
        <w:rPr>
          <w:rFonts w:ascii="Times New Roman" w:eastAsia="Times New Roman" w:hAnsi="Times New Roman" w:cs="Times New Roman"/>
          <w:sz w:val="22"/>
          <w:szCs w:val="22"/>
          <w:lang w:eastAsia="en-AU"/>
        </w:rPr>
        <w:t>persons, bodies or authorities that are (or are of a kind) also specified under that subsection, for a purpose or purposes specified under that subsection.</w:t>
      </w:r>
      <w:r w:rsidR="00904C36" w:rsidRPr="00873490">
        <w:rPr>
          <w:rFonts w:ascii="Times New Roman" w:eastAsia="Times New Roman" w:hAnsi="Times New Roman" w:cs="Times New Roman"/>
          <w:sz w:val="22"/>
          <w:szCs w:val="22"/>
          <w:lang w:eastAsia="en-AU"/>
        </w:rPr>
        <w:t xml:space="preserve"> Subsection 61(7B) provides that, for the purpose of subsection </w:t>
      </w:r>
      <w:r w:rsidR="001F3547" w:rsidRPr="00873490">
        <w:rPr>
          <w:rFonts w:ascii="Times New Roman" w:eastAsia="Times New Roman" w:hAnsi="Times New Roman" w:cs="Times New Roman"/>
          <w:sz w:val="22"/>
          <w:szCs w:val="22"/>
          <w:lang w:eastAsia="en-AU"/>
        </w:rPr>
        <w:t>61</w:t>
      </w:r>
      <w:r w:rsidR="00904C36" w:rsidRPr="00873490">
        <w:rPr>
          <w:rFonts w:ascii="Times New Roman" w:eastAsia="Times New Roman" w:hAnsi="Times New Roman" w:cs="Times New Roman"/>
          <w:sz w:val="22"/>
          <w:szCs w:val="22"/>
          <w:lang w:eastAsia="en-AU"/>
        </w:rPr>
        <w:t>(7A), the Minister may, by legislative instrument, specify one or more kinds of persons bodies or authorities (or a person, body or authority), kinds of vaping goods information and purposes.</w:t>
      </w:r>
    </w:p>
    <w:p w14:paraId="402EBF5B" w14:textId="77777777" w:rsidR="00904C36" w:rsidRPr="00873490" w:rsidRDefault="00904C36" w:rsidP="00946184">
      <w:pPr>
        <w:autoSpaceDE w:val="0"/>
        <w:autoSpaceDN w:val="0"/>
        <w:adjustRightInd w:val="0"/>
        <w:spacing w:after="0" w:line="240" w:lineRule="auto"/>
        <w:rPr>
          <w:rFonts w:ascii="Times New Roman" w:eastAsia="Times New Roman" w:hAnsi="Times New Roman" w:cs="Times New Roman"/>
          <w:sz w:val="22"/>
          <w:szCs w:val="22"/>
          <w:lang w:eastAsia="en-AU"/>
        </w:rPr>
      </w:pPr>
    </w:p>
    <w:p w14:paraId="70378F9A" w14:textId="27484398" w:rsidR="00600AD7" w:rsidRPr="00873490" w:rsidRDefault="00904C36"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U</w:t>
      </w:r>
      <w:r w:rsidR="00600AD7" w:rsidRPr="00873490">
        <w:rPr>
          <w:rFonts w:ascii="Times New Roman" w:eastAsia="Times New Roman" w:hAnsi="Times New Roman" w:cs="Times New Roman"/>
          <w:sz w:val="22"/>
          <w:szCs w:val="22"/>
          <w:lang w:eastAsia="en-AU"/>
        </w:rPr>
        <w:t xml:space="preserve">nder subsection 61(7C) of the Act, the Secretary may release to the public vaping goods information of a kind specified under subsection </w:t>
      </w:r>
      <w:r w:rsidR="00DE494C" w:rsidRPr="00873490">
        <w:rPr>
          <w:rFonts w:ascii="Times New Roman" w:eastAsia="Times New Roman" w:hAnsi="Times New Roman" w:cs="Times New Roman"/>
          <w:sz w:val="22"/>
          <w:szCs w:val="22"/>
          <w:lang w:eastAsia="en-AU"/>
        </w:rPr>
        <w:t>61</w:t>
      </w:r>
      <w:r w:rsidR="00600AD7" w:rsidRPr="00873490">
        <w:rPr>
          <w:rFonts w:ascii="Times New Roman" w:eastAsia="Times New Roman" w:hAnsi="Times New Roman" w:cs="Times New Roman"/>
          <w:sz w:val="22"/>
          <w:szCs w:val="22"/>
          <w:lang w:eastAsia="en-AU"/>
        </w:rPr>
        <w:t>(7D).</w:t>
      </w:r>
      <w:r w:rsidRPr="00873490">
        <w:rPr>
          <w:rFonts w:ascii="Times New Roman" w:eastAsia="Times New Roman" w:hAnsi="Times New Roman" w:cs="Times New Roman"/>
          <w:sz w:val="22"/>
          <w:szCs w:val="22"/>
          <w:lang w:eastAsia="en-AU"/>
        </w:rPr>
        <w:t xml:space="preserve"> Subsection 61(7D) provides that the Minister may, by legislative instrument, specify kinds of vaping goods information for the purpose of subsection 61(7C).</w:t>
      </w:r>
    </w:p>
    <w:p w14:paraId="7FA17F3B" w14:textId="77777777" w:rsidR="00EA397D" w:rsidRPr="00873490" w:rsidRDefault="00EA397D" w:rsidP="00946184">
      <w:pPr>
        <w:autoSpaceDE w:val="0"/>
        <w:autoSpaceDN w:val="0"/>
        <w:adjustRightInd w:val="0"/>
        <w:spacing w:after="0" w:line="240" w:lineRule="auto"/>
        <w:rPr>
          <w:rFonts w:ascii="Times New Roman" w:eastAsia="Times New Roman" w:hAnsi="Times New Roman" w:cs="Times New Roman"/>
          <w:sz w:val="22"/>
          <w:szCs w:val="22"/>
          <w:lang w:eastAsia="en-AU"/>
        </w:rPr>
      </w:pPr>
    </w:p>
    <w:p w14:paraId="5F4F2AD3" w14:textId="1A55DFC9" w:rsidR="00EA397D" w:rsidRPr="00873490" w:rsidRDefault="00EA397D"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The </w:t>
      </w:r>
      <w:r w:rsidRPr="00873490">
        <w:rPr>
          <w:rFonts w:ascii="Times New Roman" w:eastAsia="Times New Roman" w:hAnsi="Times New Roman" w:cs="Times New Roman"/>
          <w:i/>
          <w:iCs/>
          <w:sz w:val="22"/>
          <w:szCs w:val="22"/>
          <w:lang w:eastAsia="en-AU"/>
        </w:rPr>
        <w:t>Therapeutic Goods (Information Specification—</w:t>
      </w:r>
      <w:r w:rsidR="005C5FE6" w:rsidRPr="00873490">
        <w:rPr>
          <w:rFonts w:ascii="Times New Roman" w:eastAsia="Times New Roman" w:hAnsi="Times New Roman" w:cs="Times New Roman"/>
          <w:i/>
          <w:iCs/>
          <w:sz w:val="22"/>
          <w:szCs w:val="22"/>
          <w:lang w:eastAsia="en-AU"/>
        </w:rPr>
        <w:t xml:space="preserve">Therapeutic Vaping Goods and </w:t>
      </w:r>
      <w:r w:rsidRPr="00873490">
        <w:rPr>
          <w:rFonts w:ascii="Times New Roman" w:eastAsia="Times New Roman" w:hAnsi="Times New Roman" w:cs="Times New Roman"/>
          <w:i/>
          <w:iCs/>
          <w:sz w:val="22"/>
          <w:szCs w:val="22"/>
          <w:lang w:eastAsia="en-AU"/>
        </w:rPr>
        <w:t>Vaping Goods) Instrument 2024</w:t>
      </w:r>
      <w:r w:rsidRPr="00873490">
        <w:rPr>
          <w:rFonts w:ascii="Times New Roman" w:eastAsia="Times New Roman" w:hAnsi="Times New Roman" w:cs="Times New Roman"/>
          <w:sz w:val="22"/>
          <w:szCs w:val="22"/>
          <w:lang w:eastAsia="en-AU"/>
        </w:rPr>
        <w:t xml:space="preserve"> (the Instrument) is a legislative instrument made under subsections 61(5AB), (5D), (7B) and (7D) of the Act.</w:t>
      </w:r>
    </w:p>
    <w:p w14:paraId="600EF9B0" w14:textId="77777777" w:rsidR="00600AD7" w:rsidRPr="00873490" w:rsidRDefault="00600AD7" w:rsidP="00946184">
      <w:pPr>
        <w:autoSpaceDE w:val="0"/>
        <w:autoSpaceDN w:val="0"/>
        <w:adjustRightInd w:val="0"/>
        <w:spacing w:after="0" w:line="240" w:lineRule="auto"/>
        <w:rPr>
          <w:rFonts w:ascii="Times New Roman" w:eastAsia="Times New Roman" w:hAnsi="Times New Roman" w:cs="Times New Roman"/>
          <w:sz w:val="22"/>
          <w:szCs w:val="22"/>
          <w:lang w:eastAsia="en-AU"/>
        </w:rPr>
      </w:pPr>
    </w:p>
    <w:p w14:paraId="121B42EB" w14:textId="0822CBB8" w:rsidR="004C4AC9" w:rsidRPr="0065588A" w:rsidRDefault="0051056F" w:rsidP="00946184">
      <w:pPr>
        <w:autoSpaceDE w:val="0"/>
        <w:autoSpaceDN w:val="0"/>
        <w:adjustRightInd w:val="0"/>
        <w:spacing w:after="0" w:line="240" w:lineRule="auto"/>
        <w:rPr>
          <w:rFonts w:ascii="Times New Roman" w:hAnsi="Times New Roman" w:cs="Times New Roman"/>
          <w:color w:val="000000"/>
          <w:sz w:val="22"/>
          <w:szCs w:val="22"/>
        </w:rPr>
      </w:pPr>
      <w:r w:rsidRPr="00873490">
        <w:rPr>
          <w:rFonts w:ascii="Times New Roman" w:eastAsia="Times New Roman" w:hAnsi="Times New Roman" w:cs="Times New Roman"/>
          <w:sz w:val="22"/>
          <w:szCs w:val="22"/>
          <w:lang w:eastAsia="en-AU"/>
        </w:rPr>
        <w:t xml:space="preserve">The </w:t>
      </w:r>
      <w:r w:rsidR="003D29FB" w:rsidRPr="00873490">
        <w:rPr>
          <w:rFonts w:ascii="Times New Roman" w:eastAsia="Times New Roman" w:hAnsi="Times New Roman" w:cs="Times New Roman"/>
          <w:sz w:val="22"/>
          <w:szCs w:val="22"/>
          <w:lang w:eastAsia="en-AU"/>
        </w:rPr>
        <w:t>Instrument</w:t>
      </w:r>
      <w:r w:rsidRPr="00873490">
        <w:rPr>
          <w:rFonts w:ascii="Times New Roman" w:eastAsia="Times New Roman" w:hAnsi="Times New Roman" w:cs="Times New Roman"/>
          <w:sz w:val="22"/>
          <w:szCs w:val="22"/>
          <w:lang w:eastAsia="en-AU"/>
        </w:rPr>
        <w:t xml:space="preserve"> </w:t>
      </w:r>
      <w:r w:rsidR="0088229C" w:rsidRPr="00873490">
        <w:rPr>
          <w:rFonts w:ascii="Times New Roman" w:eastAsia="Times New Roman" w:hAnsi="Times New Roman" w:cs="Times New Roman"/>
          <w:sz w:val="22"/>
          <w:szCs w:val="22"/>
          <w:lang w:eastAsia="en-AU"/>
        </w:rPr>
        <w:t xml:space="preserve">specifies, for the purposes of </w:t>
      </w:r>
      <w:r w:rsidR="0088229C" w:rsidRPr="0065588A">
        <w:rPr>
          <w:rFonts w:ascii="Times New Roman" w:hAnsi="Times New Roman" w:cs="Times New Roman"/>
          <w:color w:val="000000"/>
          <w:sz w:val="22"/>
          <w:szCs w:val="22"/>
        </w:rPr>
        <w:t>subsection</w:t>
      </w:r>
      <w:r w:rsidR="00F646FE" w:rsidRPr="0065588A">
        <w:rPr>
          <w:rFonts w:ascii="Times New Roman" w:hAnsi="Times New Roman" w:cs="Times New Roman"/>
          <w:color w:val="000000"/>
          <w:sz w:val="22"/>
          <w:szCs w:val="22"/>
        </w:rPr>
        <w:t>s</w:t>
      </w:r>
      <w:r w:rsidR="0088229C" w:rsidRPr="0065588A">
        <w:rPr>
          <w:rFonts w:ascii="Times New Roman" w:hAnsi="Times New Roman" w:cs="Times New Roman"/>
          <w:color w:val="000000"/>
          <w:sz w:val="22"/>
          <w:szCs w:val="22"/>
        </w:rPr>
        <w:t xml:space="preserve"> 61(5AA)</w:t>
      </w:r>
      <w:r w:rsidR="00F646FE" w:rsidRPr="0065588A">
        <w:rPr>
          <w:rFonts w:ascii="Times New Roman" w:hAnsi="Times New Roman" w:cs="Times New Roman"/>
          <w:color w:val="000000"/>
          <w:sz w:val="22"/>
          <w:szCs w:val="22"/>
        </w:rPr>
        <w:t xml:space="preserve"> and (7A)</w:t>
      </w:r>
      <w:r w:rsidR="0088229C" w:rsidRPr="0065588A">
        <w:rPr>
          <w:rFonts w:ascii="Times New Roman" w:hAnsi="Times New Roman" w:cs="Times New Roman"/>
          <w:color w:val="000000"/>
          <w:sz w:val="22"/>
          <w:szCs w:val="22"/>
        </w:rPr>
        <w:t xml:space="preserve"> of the Act, the kinds of therapeutic goods information</w:t>
      </w:r>
      <w:r w:rsidR="00F646FE" w:rsidRPr="0065588A">
        <w:rPr>
          <w:rFonts w:ascii="Times New Roman" w:hAnsi="Times New Roman" w:cs="Times New Roman"/>
          <w:color w:val="000000"/>
          <w:sz w:val="22"/>
          <w:szCs w:val="22"/>
        </w:rPr>
        <w:t xml:space="preserve"> and vaping good</w:t>
      </w:r>
      <w:r w:rsidR="00CF1F81" w:rsidRPr="0065588A">
        <w:rPr>
          <w:rFonts w:ascii="Times New Roman" w:hAnsi="Times New Roman" w:cs="Times New Roman"/>
          <w:color w:val="000000"/>
          <w:sz w:val="22"/>
          <w:szCs w:val="22"/>
        </w:rPr>
        <w:t>s</w:t>
      </w:r>
      <w:r w:rsidR="00F646FE" w:rsidRPr="0065588A">
        <w:rPr>
          <w:rFonts w:ascii="Times New Roman" w:hAnsi="Times New Roman" w:cs="Times New Roman"/>
          <w:color w:val="000000"/>
          <w:sz w:val="22"/>
          <w:szCs w:val="22"/>
        </w:rPr>
        <w:t xml:space="preserve"> information</w:t>
      </w:r>
      <w:r w:rsidR="0088229C" w:rsidRPr="0065588A">
        <w:rPr>
          <w:rFonts w:ascii="Times New Roman" w:hAnsi="Times New Roman" w:cs="Times New Roman"/>
          <w:color w:val="000000"/>
          <w:sz w:val="22"/>
          <w:szCs w:val="22"/>
        </w:rPr>
        <w:t xml:space="preserve"> </w:t>
      </w:r>
      <w:r w:rsidR="00904C36" w:rsidRPr="0065588A">
        <w:rPr>
          <w:rFonts w:ascii="Times New Roman" w:hAnsi="Times New Roman" w:cs="Times New Roman"/>
          <w:color w:val="000000"/>
          <w:sz w:val="22"/>
          <w:szCs w:val="22"/>
        </w:rPr>
        <w:t xml:space="preserve">respectively </w:t>
      </w:r>
      <w:r w:rsidR="0088229C" w:rsidRPr="0065588A">
        <w:rPr>
          <w:rFonts w:ascii="Times New Roman" w:hAnsi="Times New Roman" w:cs="Times New Roman"/>
          <w:color w:val="000000"/>
          <w:sz w:val="22"/>
          <w:szCs w:val="22"/>
        </w:rPr>
        <w:t xml:space="preserve">that the Secretary may </w:t>
      </w:r>
      <w:r w:rsidR="0088229C" w:rsidRPr="0065588A">
        <w:rPr>
          <w:rFonts w:ascii="Times New Roman" w:hAnsi="Times New Roman" w:cs="Times New Roman"/>
          <w:color w:val="000000"/>
          <w:sz w:val="22"/>
          <w:szCs w:val="22"/>
        </w:rPr>
        <w:lastRenderedPageBreak/>
        <w:t xml:space="preserve">release to specified persons, bodies or authorities, and the purpose for which that information may be released. The persons, bodies and authorities specified in the Instrument </w:t>
      </w:r>
      <w:r w:rsidR="00A51ADB" w:rsidRPr="0065588A">
        <w:rPr>
          <w:rFonts w:ascii="Times New Roman" w:hAnsi="Times New Roman" w:cs="Times New Roman"/>
          <w:color w:val="000000"/>
          <w:sz w:val="22"/>
          <w:szCs w:val="22"/>
        </w:rPr>
        <w:t xml:space="preserve">include </w:t>
      </w:r>
      <w:r w:rsidR="00787E36" w:rsidRPr="0065588A">
        <w:rPr>
          <w:rFonts w:ascii="Times New Roman" w:hAnsi="Times New Roman" w:cs="Times New Roman"/>
          <w:color w:val="000000"/>
          <w:sz w:val="22"/>
          <w:szCs w:val="22"/>
        </w:rPr>
        <w:t xml:space="preserve">Commonwealth or State departments; departments or administrative units of </w:t>
      </w:r>
      <w:r w:rsidR="00F067AB" w:rsidRPr="0065588A">
        <w:rPr>
          <w:rFonts w:ascii="Times New Roman" w:hAnsi="Times New Roman" w:cs="Times New Roman"/>
          <w:color w:val="000000"/>
          <w:sz w:val="22"/>
          <w:szCs w:val="22"/>
        </w:rPr>
        <w:t xml:space="preserve">the </w:t>
      </w:r>
      <w:r w:rsidR="00787E36" w:rsidRPr="0065588A">
        <w:rPr>
          <w:rFonts w:ascii="Times New Roman" w:hAnsi="Times New Roman" w:cs="Times New Roman"/>
          <w:color w:val="000000"/>
          <w:sz w:val="22"/>
          <w:szCs w:val="22"/>
        </w:rPr>
        <w:t>Public Service</w:t>
      </w:r>
      <w:r w:rsidR="00F067AB" w:rsidRPr="0065588A">
        <w:rPr>
          <w:rFonts w:ascii="Times New Roman" w:hAnsi="Times New Roman" w:cs="Times New Roman"/>
          <w:color w:val="000000"/>
          <w:sz w:val="22"/>
          <w:szCs w:val="22"/>
        </w:rPr>
        <w:t xml:space="preserve"> of a Territory</w:t>
      </w:r>
      <w:r w:rsidR="00787E36" w:rsidRPr="0065588A">
        <w:rPr>
          <w:rFonts w:ascii="Times New Roman" w:hAnsi="Times New Roman" w:cs="Times New Roman"/>
          <w:color w:val="000000"/>
          <w:sz w:val="22"/>
          <w:szCs w:val="22"/>
        </w:rPr>
        <w:t xml:space="preserve">; </w:t>
      </w:r>
      <w:r w:rsidR="004C4AC9" w:rsidRPr="0065588A">
        <w:rPr>
          <w:rFonts w:ascii="Times New Roman" w:hAnsi="Times New Roman" w:cs="Times New Roman"/>
          <w:color w:val="000000"/>
          <w:sz w:val="22"/>
          <w:szCs w:val="22"/>
        </w:rPr>
        <w:t>and</w:t>
      </w:r>
      <w:r w:rsidR="00787E36" w:rsidRPr="0065588A">
        <w:rPr>
          <w:rFonts w:ascii="Times New Roman" w:hAnsi="Times New Roman" w:cs="Times New Roman"/>
          <w:color w:val="000000"/>
          <w:sz w:val="22"/>
          <w:szCs w:val="22"/>
        </w:rPr>
        <w:t xml:space="preserve"> Commonwealth, state or territory authorities, with functions relating to therapeutic goods, vaping goods, health, revenue or law enforcement</w:t>
      </w:r>
      <w:r w:rsidR="0088229C" w:rsidRPr="0065588A">
        <w:rPr>
          <w:rFonts w:ascii="Times New Roman" w:hAnsi="Times New Roman" w:cs="Times New Roman"/>
          <w:color w:val="000000"/>
          <w:sz w:val="22"/>
          <w:szCs w:val="22"/>
        </w:rPr>
        <w:t>.</w:t>
      </w:r>
    </w:p>
    <w:p w14:paraId="42EE85E1" w14:textId="77777777" w:rsidR="004C4AC9" w:rsidRPr="0065588A" w:rsidRDefault="004C4AC9" w:rsidP="00946184">
      <w:pPr>
        <w:autoSpaceDE w:val="0"/>
        <w:autoSpaceDN w:val="0"/>
        <w:adjustRightInd w:val="0"/>
        <w:spacing w:after="0" w:line="240" w:lineRule="auto"/>
        <w:rPr>
          <w:rFonts w:ascii="Times New Roman" w:hAnsi="Times New Roman" w:cs="Times New Roman"/>
          <w:color w:val="000000"/>
          <w:sz w:val="22"/>
          <w:szCs w:val="22"/>
        </w:rPr>
      </w:pPr>
    </w:p>
    <w:p w14:paraId="53C466AB" w14:textId="1F3CC0FE" w:rsidR="004C4AC9" w:rsidRPr="0065588A" w:rsidRDefault="00A51ADB" w:rsidP="00946184">
      <w:pPr>
        <w:autoSpaceDE w:val="0"/>
        <w:autoSpaceDN w:val="0"/>
        <w:adjustRightInd w:val="0"/>
        <w:spacing w:after="0" w:line="240" w:lineRule="auto"/>
        <w:rPr>
          <w:rFonts w:ascii="Times New Roman" w:hAnsi="Times New Roman" w:cs="Times New Roman"/>
          <w:color w:val="000000"/>
          <w:sz w:val="22"/>
          <w:szCs w:val="22"/>
        </w:rPr>
      </w:pPr>
      <w:r w:rsidRPr="0065588A">
        <w:rPr>
          <w:rFonts w:ascii="Times New Roman" w:hAnsi="Times New Roman" w:cs="Times New Roman"/>
          <w:color w:val="000000"/>
          <w:sz w:val="22"/>
          <w:szCs w:val="22"/>
        </w:rPr>
        <w:t>Under subsection 61(5AB), t</w:t>
      </w:r>
      <w:r w:rsidR="0088229C" w:rsidRPr="0065588A">
        <w:rPr>
          <w:rFonts w:ascii="Times New Roman" w:hAnsi="Times New Roman" w:cs="Times New Roman"/>
          <w:color w:val="000000"/>
          <w:sz w:val="22"/>
          <w:szCs w:val="22"/>
        </w:rPr>
        <w:t xml:space="preserve">he Instrument </w:t>
      </w:r>
      <w:r w:rsidRPr="0065588A">
        <w:rPr>
          <w:rFonts w:ascii="Times New Roman" w:hAnsi="Times New Roman" w:cs="Times New Roman"/>
          <w:color w:val="000000"/>
          <w:sz w:val="22"/>
          <w:szCs w:val="22"/>
        </w:rPr>
        <w:t xml:space="preserve">specifies that </w:t>
      </w:r>
      <w:r w:rsidR="0088229C" w:rsidRPr="0065588A">
        <w:rPr>
          <w:rFonts w:ascii="Times New Roman" w:hAnsi="Times New Roman" w:cs="Times New Roman"/>
          <w:color w:val="000000"/>
          <w:sz w:val="22"/>
          <w:szCs w:val="22"/>
        </w:rPr>
        <w:t xml:space="preserve">therapeutic goods information relating to </w:t>
      </w:r>
      <w:r w:rsidR="004C4AC9" w:rsidRPr="0065588A">
        <w:rPr>
          <w:rFonts w:ascii="Times New Roman" w:hAnsi="Times New Roman" w:cs="Times New Roman"/>
          <w:color w:val="000000"/>
          <w:sz w:val="22"/>
          <w:szCs w:val="22"/>
        </w:rPr>
        <w:t xml:space="preserve">one or more </w:t>
      </w:r>
      <w:r w:rsidR="0088229C" w:rsidRPr="0065588A">
        <w:rPr>
          <w:rFonts w:ascii="Times New Roman" w:hAnsi="Times New Roman" w:cs="Times New Roman"/>
          <w:color w:val="000000"/>
          <w:sz w:val="22"/>
          <w:szCs w:val="22"/>
        </w:rPr>
        <w:t>therapeutic vaping goods, therapeutic vaping kits, goods in a therapeutic vaping pack and therapeutic cannabis vaping goods</w:t>
      </w:r>
      <w:r w:rsidRPr="0065588A">
        <w:rPr>
          <w:rFonts w:ascii="Times New Roman" w:hAnsi="Times New Roman" w:cs="Times New Roman"/>
          <w:color w:val="000000"/>
          <w:sz w:val="22"/>
          <w:szCs w:val="22"/>
        </w:rPr>
        <w:t xml:space="preserve"> may be released</w:t>
      </w:r>
      <w:r w:rsidR="0088229C" w:rsidRPr="0065588A">
        <w:rPr>
          <w:rFonts w:ascii="Times New Roman" w:hAnsi="Times New Roman" w:cs="Times New Roman"/>
          <w:color w:val="000000"/>
          <w:sz w:val="22"/>
          <w:szCs w:val="22"/>
        </w:rPr>
        <w:t>.</w:t>
      </w:r>
      <w:r w:rsidRPr="0065588A">
        <w:rPr>
          <w:rFonts w:ascii="Times New Roman" w:hAnsi="Times New Roman" w:cs="Times New Roman"/>
          <w:color w:val="000000"/>
          <w:sz w:val="22"/>
          <w:szCs w:val="22"/>
        </w:rPr>
        <w:t xml:space="preserve"> </w:t>
      </w:r>
      <w:r w:rsidR="004C4AC9" w:rsidRPr="0065588A">
        <w:rPr>
          <w:rFonts w:ascii="Times New Roman" w:hAnsi="Times New Roman" w:cs="Times New Roman"/>
          <w:color w:val="000000"/>
          <w:sz w:val="22"/>
          <w:szCs w:val="22"/>
        </w:rPr>
        <w:t>The Instrument provides a non-exhaustive list of specific kinds of information related to these goods</w:t>
      </w:r>
      <w:r w:rsidR="001F3547" w:rsidRPr="0065588A">
        <w:rPr>
          <w:rFonts w:ascii="Times New Roman" w:hAnsi="Times New Roman" w:cs="Times New Roman"/>
          <w:color w:val="000000"/>
          <w:sz w:val="22"/>
          <w:szCs w:val="22"/>
        </w:rPr>
        <w:t>,</w:t>
      </w:r>
      <w:r w:rsidR="004C4AC9" w:rsidRPr="0065588A">
        <w:rPr>
          <w:rFonts w:ascii="Times New Roman" w:hAnsi="Times New Roman" w:cs="Times New Roman"/>
          <w:color w:val="000000"/>
          <w:sz w:val="22"/>
          <w:szCs w:val="22"/>
        </w:rPr>
        <w:t xml:space="preserve"> which are authorised for release.</w:t>
      </w:r>
    </w:p>
    <w:p w14:paraId="27A1A72F" w14:textId="77777777" w:rsidR="00020BDF" w:rsidRPr="0065588A" w:rsidRDefault="00020BDF" w:rsidP="00946184">
      <w:pPr>
        <w:autoSpaceDE w:val="0"/>
        <w:autoSpaceDN w:val="0"/>
        <w:adjustRightInd w:val="0"/>
        <w:spacing w:after="0" w:line="240" w:lineRule="auto"/>
        <w:rPr>
          <w:rFonts w:ascii="Times New Roman" w:hAnsi="Times New Roman" w:cs="Times New Roman"/>
          <w:color w:val="000000"/>
          <w:sz w:val="22"/>
          <w:szCs w:val="22"/>
        </w:rPr>
      </w:pPr>
    </w:p>
    <w:p w14:paraId="0291E276" w14:textId="5F980EF6" w:rsidR="00020BDF" w:rsidRPr="0065588A" w:rsidRDefault="00A51ADB" w:rsidP="00946184">
      <w:pPr>
        <w:autoSpaceDE w:val="0"/>
        <w:autoSpaceDN w:val="0"/>
        <w:adjustRightInd w:val="0"/>
        <w:spacing w:after="0" w:line="240" w:lineRule="auto"/>
        <w:rPr>
          <w:rFonts w:ascii="Times New Roman" w:hAnsi="Times New Roman" w:cs="Times New Roman"/>
          <w:color w:val="000000"/>
          <w:sz w:val="22"/>
          <w:szCs w:val="22"/>
        </w:rPr>
      </w:pPr>
      <w:r w:rsidRPr="0065588A">
        <w:rPr>
          <w:rFonts w:ascii="Times New Roman" w:hAnsi="Times New Roman" w:cs="Times New Roman"/>
          <w:color w:val="000000"/>
          <w:sz w:val="22"/>
          <w:szCs w:val="22"/>
        </w:rPr>
        <w:t>Under subsection 61(7B), the Instrument specifies that vaping goods information relating to one or more vaping goods may be released.</w:t>
      </w:r>
      <w:r w:rsidR="0088229C" w:rsidRPr="0065588A">
        <w:rPr>
          <w:rFonts w:ascii="Times New Roman" w:hAnsi="Times New Roman" w:cs="Times New Roman"/>
          <w:color w:val="000000"/>
          <w:sz w:val="22"/>
          <w:szCs w:val="22"/>
        </w:rPr>
        <w:t xml:space="preserve"> </w:t>
      </w:r>
      <w:r w:rsidR="00020BDF" w:rsidRPr="0065588A">
        <w:rPr>
          <w:rFonts w:ascii="Times New Roman" w:hAnsi="Times New Roman" w:cs="Times New Roman"/>
          <w:color w:val="000000"/>
          <w:sz w:val="22"/>
          <w:szCs w:val="22"/>
        </w:rPr>
        <w:t>The Instrument similarly provides a non-exhaustive list of specific kinds of information related to these goods</w:t>
      </w:r>
      <w:r w:rsidR="001F3547" w:rsidRPr="0065588A">
        <w:rPr>
          <w:rFonts w:ascii="Times New Roman" w:hAnsi="Times New Roman" w:cs="Times New Roman"/>
          <w:color w:val="000000"/>
          <w:sz w:val="22"/>
          <w:szCs w:val="22"/>
        </w:rPr>
        <w:t>,</w:t>
      </w:r>
      <w:r w:rsidR="00020BDF" w:rsidRPr="0065588A">
        <w:rPr>
          <w:rFonts w:ascii="Times New Roman" w:hAnsi="Times New Roman" w:cs="Times New Roman"/>
          <w:color w:val="000000"/>
          <w:sz w:val="22"/>
          <w:szCs w:val="22"/>
        </w:rPr>
        <w:t xml:space="preserve"> which are authorised for release.</w:t>
      </w:r>
    </w:p>
    <w:p w14:paraId="0F75C620" w14:textId="77777777" w:rsidR="00020BDF" w:rsidRPr="0065588A" w:rsidRDefault="00020BDF" w:rsidP="00946184">
      <w:pPr>
        <w:autoSpaceDE w:val="0"/>
        <w:autoSpaceDN w:val="0"/>
        <w:adjustRightInd w:val="0"/>
        <w:spacing w:after="0" w:line="240" w:lineRule="auto"/>
        <w:rPr>
          <w:rFonts w:ascii="Times New Roman" w:hAnsi="Times New Roman" w:cs="Times New Roman"/>
          <w:color w:val="000000"/>
          <w:sz w:val="22"/>
          <w:szCs w:val="22"/>
        </w:rPr>
      </w:pPr>
    </w:p>
    <w:p w14:paraId="56D49BBF" w14:textId="729018EA" w:rsidR="0088229C" w:rsidRPr="00873490" w:rsidRDefault="00020BDF"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65588A">
        <w:rPr>
          <w:rFonts w:ascii="Times New Roman" w:hAnsi="Times New Roman" w:cs="Times New Roman"/>
          <w:color w:val="000000"/>
          <w:sz w:val="22"/>
          <w:szCs w:val="22"/>
        </w:rPr>
        <w:t>Under both provisions, t</w:t>
      </w:r>
      <w:r w:rsidR="0088229C" w:rsidRPr="0065588A">
        <w:rPr>
          <w:rFonts w:ascii="Times New Roman" w:hAnsi="Times New Roman" w:cs="Times New Roman"/>
          <w:color w:val="000000"/>
          <w:sz w:val="22"/>
          <w:szCs w:val="22"/>
        </w:rPr>
        <w:t xml:space="preserve">he Instrument authorises release to those persons, bodies and authorities for the purpose of supporting compliance and enforcement activities relating to the importation, </w:t>
      </w:r>
      <w:r w:rsidR="004452FB" w:rsidRPr="0065588A">
        <w:rPr>
          <w:rFonts w:ascii="Times New Roman" w:hAnsi="Times New Roman" w:cs="Times New Roman"/>
          <w:color w:val="000000"/>
          <w:sz w:val="22"/>
          <w:szCs w:val="22"/>
        </w:rPr>
        <w:t xml:space="preserve">exportation, </w:t>
      </w:r>
      <w:r w:rsidR="0088229C" w:rsidRPr="0065588A">
        <w:rPr>
          <w:rFonts w:ascii="Times New Roman" w:hAnsi="Times New Roman" w:cs="Times New Roman"/>
          <w:color w:val="000000"/>
          <w:sz w:val="22"/>
          <w:szCs w:val="22"/>
        </w:rPr>
        <w:t>manufacture</w:t>
      </w:r>
      <w:r w:rsidR="00F646FE" w:rsidRPr="0065588A">
        <w:rPr>
          <w:rFonts w:ascii="Times New Roman" w:hAnsi="Times New Roman" w:cs="Times New Roman"/>
          <w:color w:val="000000"/>
          <w:sz w:val="22"/>
          <w:szCs w:val="22"/>
        </w:rPr>
        <w:t xml:space="preserve">, </w:t>
      </w:r>
      <w:r w:rsidR="001F3547" w:rsidRPr="0065588A">
        <w:rPr>
          <w:rFonts w:ascii="Times New Roman" w:hAnsi="Times New Roman" w:cs="Times New Roman"/>
          <w:color w:val="000000"/>
          <w:sz w:val="22"/>
          <w:szCs w:val="22"/>
        </w:rPr>
        <w:t xml:space="preserve">supply, possession or </w:t>
      </w:r>
      <w:r w:rsidR="00F646FE" w:rsidRPr="0065588A">
        <w:rPr>
          <w:rFonts w:ascii="Times New Roman" w:hAnsi="Times New Roman" w:cs="Times New Roman"/>
          <w:color w:val="000000"/>
          <w:sz w:val="22"/>
          <w:szCs w:val="22"/>
        </w:rPr>
        <w:t>advertising</w:t>
      </w:r>
      <w:r w:rsidR="0088229C" w:rsidRPr="0065588A">
        <w:rPr>
          <w:rFonts w:ascii="Times New Roman" w:hAnsi="Times New Roman" w:cs="Times New Roman"/>
          <w:color w:val="000000"/>
          <w:sz w:val="22"/>
          <w:szCs w:val="22"/>
        </w:rPr>
        <w:t xml:space="preserve"> of </w:t>
      </w:r>
      <w:r w:rsidRPr="0065588A">
        <w:rPr>
          <w:rFonts w:ascii="Times New Roman" w:hAnsi="Times New Roman" w:cs="Times New Roman"/>
          <w:color w:val="000000"/>
          <w:sz w:val="22"/>
          <w:szCs w:val="22"/>
        </w:rPr>
        <w:t>the relevant kinds of goods</w:t>
      </w:r>
      <w:r w:rsidR="00F646FE" w:rsidRPr="0065588A">
        <w:rPr>
          <w:rFonts w:ascii="Times New Roman" w:hAnsi="Times New Roman" w:cs="Times New Roman"/>
          <w:color w:val="000000"/>
          <w:sz w:val="22"/>
          <w:szCs w:val="22"/>
        </w:rPr>
        <w:t>.</w:t>
      </w:r>
    </w:p>
    <w:p w14:paraId="3567D291" w14:textId="1A91C4A3" w:rsidR="0088229C" w:rsidRPr="00873490" w:rsidRDefault="0088229C" w:rsidP="00946184">
      <w:pPr>
        <w:pStyle w:val="NormalWeb"/>
        <w:spacing w:before="0" w:beforeAutospacing="0" w:after="0" w:afterAutospacing="0"/>
        <w:rPr>
          <w:color w:val="000000"/>
          <w:sz w:val="22"/>
          <w:szCs w:val="22"/>
          <w:lang w:val="en-GB"/>
        </w:rPr>
      </w:pPr>
    </w:p>
    <w:p w14:paraId="431368F6" w14:textId="1D18B62E" w:rsidR="00904A1F" w:rsidRPr="00873490" w:rsidRDefault="0088229C" w:rsidP="00946184">
      <w:pPr>
        <w:pStyle w:val="NormalWeb"/>
        <w:spacing w:before="0" w:beforeAutospacing="0" w:after="0" w:afterAutospacing="0"/>
        <w:rPr>
          <w:sz w:val="22"/>
          <w:szCs w:val="22"/>
          <w:lang w:val="en-GB"/>
        </w:rPr>
      </w:pPr>
      <w:r w:rsidRPr="00873490">
        <w:rPr>
          <w:color w:val="000000"/>
          <w:sz w:val="22"/>
          <w:szCs w:val="22"/>
          <w:lang w:val="en-GB"/>
        </w:rPr>
        <w:t>The Instrument also specifies, for the purposes of subsection</w:t>
      </w:r>
      <w:r w:rsidR="00F646FE" w:rsidRPr="00873490">
        <w:rPr>
          <w:color w:val="000000"/>
          <w:sz w:val="22"/>
          <w:szCs w:val="22"/>
          <w:lang w:val="en-GB"/>
        </w:rPr>
        <w:t>s</w:t>
      </w:r>
      <w:r w:rsidRPr="00873490">
        <w:rPr>
          <w:color w:val="000000"/>
          <w:sz w:val="22"/>
          <w:szCs w:val="22"/>
          <w:lang w:val="en-GB"/>
        </w:rPr>
        <w:t xml:space="preserve"> 61(5C)</w:t>
      </w:r>
      <w:r w:rsidR="00F646FE" w:rsidRPr="00873490">
        <w:rPr>
          <w:color w:val="000000"/>
          <w:sz w:val="22"/>
          <w:szCs w:val="22"/>
          <w:lang w:val="en-GB"/>
        </w:rPr>
        <w:t xml:space="preserve"> and (7C)</w:t>
      </w:r>
      <w:r w:rsidRPr="00873490">
        <w:rPr>
          <w:color w:val="000000"/>
          <w:sz w:val="22"/>
          <w:szCs w:val="22"/>
          <w:lang w:val="en-GB"/>
        </w:rPr>
        <w:t xml:space="preserve"> of the Act, the kinds of therapeutic goods information</w:t>
      </w:r>
      <w:r w:rsidR="00F646FE" w:rsidRPr="00873490">
        <w:rPr>
          <w:color w:val="000000"/>
          <w:sz w:val="22"/>
          <w:szCs w:val="22"/>
          <w:lang w:val="en-GB"/>
        </w:rPr>
        <w:t xml:space="preserve"> and vaping goods information</w:t>
      </w:r>
      <w:r w:rsidRPr="00873490">
        <w:rPr>
          <w:color w:val="000000"/>
          <w:sz w:val="22"/>
          <w:szCs w:val="22"/>
          <w:lang w:val="en-GB"/>
        </w:rPr>
        <w:t xml:space="preserve"> </w:t>
      </w:r>
      <w:r w:rsidR="00020BDF" w:rsidRPr="00873490">
        <w:rPr>
          <w:color w:val="000000"/>
          <w:sz w:val="22"/>
          <w:szCs w:val="22"/>
          <w:lang w:val="en-GB"/>
        </w:rPr>
        <w:t xml:space="preserve">respectively </w:t>
      </w:r>
      <w:r w:rsidRPr="00873490">
        <w:rPr>
          <w:color w:val="000000"/>
          <w:sz w:val="22"/>
          <w:szCs w:val="22"/>
          <w:lang w:val="en-GB"/>
        </w:rPr>
        <w:t xml:space="preserve">that the Secretary may release to the public. </w:t>
      </w:r>
      <w:r w:rsidR="00D5094D" w:rsidRPr="00873490">
        <w:rPr>
          <w:sz w:val="22"/>
          <w:szCs w:val="22"/>
          <w:lang w:val="en-GB"/>
        </w:rPr>
        <w:t>Th</w:t>
      </w:r>
      <w:r w:rsidR="004640D5" w:rsidRPr="00873490">
        <w:rPr>
          <w:sz w:val="22"/>
          <w:szCs w:val="22"/>
          <w:lang w:val="en-GB"/>
        </w:rPr>
        <w:t>ese</w:t>
      </w:r>
      <w:r w:rsidR="00D5094D" w:rsidRPr="00873490">
        <w:rPr>
          <w:sz w:val="22"/>
          <w:szCs w:val="22"/>
          <w:lang w:val="en-GB"/>
        </w:rPr>
        <w:t xml:space="preserve"> include, among other things, </w:t>
      </w:r>
      <w:r w:rsidR="00904A1F" w:rsidRPr="00873490">
        <w:rPr>
          <w:sz w:val="22"/>
          <w:szCs w:val="22"/>
          <w:lang w:val="en-GB"/>
        </w:rPr>
        <w:t>information about</w:t>
      </w:r>
      <w:r w:rsidR="004640D5" w:rsidRPr="00873490">
        <w:rPr>
          <w:sz w:val="22"/>
          <w:szCs w:val="22"/>
          <w:lang w:val="en-GB"/>
        </w:rPr>
        <w:t xml:space="preserve"> black market vaping goods and therapeutic vaping goods</w:t>
      </w:r>
      <w:r w:rsidR="00E23190" w:rsidRPr="00873490">
        <w:rPr>
          <w:sz w:val="22"/>
          <w:szCs w:val="22"/>
          <w:lang w:val="en-GB"/>
        </w:rPr>
        <w:t>,</w:t>
      </w:r>
      <w:r w:rsidR="004640D5" w:rsidRPr="00873490">
        <w:rPr>
          <w:sz w:val="22"/>
          <w:szCs w:val="22"/>
          <w:lang w:val="en-GB"/>
        </w:rPr>
        <w:t xml:space="preserve"> which are suspected of having been unlawfully supplied</w:t>
      </w:r>
      <w:r w:rsidR="00E23190" w:rsidRPr="00873490">
        <w:rPr>
          <w:sz w:val="22"/>
          <w:szCs w:val="22"/>
          <w:lang w:val="en-GB"/>
        </w:rPr>
        <w:t>,</w:t>
      </w:r>
      <w:r w:rsidR="00A63544" w:rsidRPr="00873490">
        <w:rPr>
          <w:sz w:val="22"/>
          <w:szCs w:val="22"/>
          <w:lang w:val="en-GB"/>
        </w:rPr>
        <w:t xml:space="preserve"> to protect the consumers and the broader public from unsafe goods</w:t>
      </w:r>
      <w:r w:rsidR="00904A1F" w:rsidRPr="00873490">
        <w:rPr>
          <w:sz w:val="22"/>
          <w:szCs w:val="22"/>
          <w:lang w:val="en-GB"/>
        </w:rPr>
        <w:t>.</w:t>
      </w:r>
    </w:p>
    <w:p w14:paraId="51BDDE9D" w14:textId="77777777" w:rsidR="00904A1F" w:rsidRPr="00873490" w:rsidRDefault="00904A1F" w:rsidP="00946184">
      <w:pPr>
        <w:autoSpaceDE w:val="0"/>
        <w:autoSpaceDN w:val="0"/>
        <w:adjustRightInd w:val="0"/>
        <w:spacing w:after="0" w:line="240" w:lineRule="auto"/>
        <w:rPr>
          <w:rFonts w:ascii="Times New Roman" w:eastAsia="Times New Roman" w:hAnsi="Times New Roman" w:cs="Times New Roman"/>
          <w:sz w:val="22"/>
          <w:szCs w:val="22"/>
          <w:lang w:eastAsia="en-AU"/>
        </w:rPr>
      </w:pPr>
    </w:p>
    <w:p w14:paraId="2D2DC56C" w14:textId="05B6CD08" w:rsidR="00F439C7" w:rsidRPr="0065588A" w:rsidRDefault="2904616C" w:rsidP="00946184">
      <w:pPr>
        <w:keepNext/>
        <w:spacing w:after="0" w:line="240" w:lineRule="auto"/>
        <w:jc w:val="both"/>
        <w:rPr>
          <w:rFonts w:ascii="Times New Roman" w:eastAsia="Times New Roman" w:hAnsi="Times New Roman" w:cs="Times New Roman"/>
          <w:b/>
          <w:bCs/>
          <w:sz w:val="22"/>
          <w:szCs w:val="22"/>
        </w:rPr>
      </w:pPr>
      <w:r w:rsidRPr="0065588A">
        <w:rPr>
          <w:rFonts w:ascii="Times New Roman" w:eastAsia="Times New Roman" w:hAnsi="Times New Roman" w:cs="Times New Roman"/>
          <w:b/>
          <w:bCs/>
          <w:sz w:val="22"/>
          <w:szCs w:val="22"/>
        </w:rPr>
        <w:t>Background</w:t>
      </w:r>
    </w:p>
    <w:p w14:paraId="0C1ACCE1" w14:textId="77777777" w:rsidR="004D1C84" w:rsidRPr="0065588A" w:rsidRDefault="004D1C84" w:rsidP="00946184">
      <w:pPr>
        <w:autoSpaceDE w:val="0"/>
        <w:autoSpaceDN w:val="0"/>
        <w:adjustRightInd w:val="0"/>
        <w:spacing w:after="0" w:line="240" w:lineRule="auto"/>
        <w:rPr>
          <w:rFonts w:ascii="Times New Roman" w:hAnsi="Times New Roman" w:cs="Times New Roman"/>
          <w:sz w:val="22"/>
          <w:szCs w:val="22"/>
        </w:rPr>
      </w:pPr>
    </w:p>
    <w:p w14:paraId="68F18AE7" w14:textId="77777777" w:rsidR="00946184" w:rsidRPr="00873490" w:rsidRDefault="00946184" w:rsidP="00946184">
      <w:pPr>
        <w:autoSpaceDE w:val="0"/>
        <w:autoSpaceDN w:val="0"/>
        <w:adjustRightInd w:val="0"/>
        <w:spacing w:after="0" w:line="240" w:lineRule="auto"/>
        <w:rPr>
          <w:rFonts w:ascii="Times New Roman" w:eastAsia="Times New Roman" w:hAnsi="Times New Roman" w:cs="Times New Roman"/>
          <w:kern w:val="2"/>
          <w:sz w:val="22"/>
          <w:szCs w:val="22"/>
          <w:lang w:eastAsia="en-AU"/>
          <w14:ligatures w14:val="standardContextual"/>
        </w:rPr>
      </w:pPr>
      <w:r w:rsidRPr="00873490">
        <w:rPr>
          <w:rFonts w:ascii="Times New Roman" w:eastAsia="Times New Roman" w:hAnsi="Times New Roman" w:cs="Times New Roman"/>
          <w:kern w:val="2"/>
          <w:sz w:val="22"/>
          <w:szCs w:val="22"/>
          <w:lang w:eastAsia="en-AU"/>
          <w14:ligatures w14:val="standardContextual"/>
        </w:rPr>
        <w:t>Vaping is rapidly increasing in Australia, particularly among youth and young adults. The latest available trend data shows that among young people aged 14 years and over, current use of an e</w:t>
      </w:r>
      <w:r w:rsidRPr="00873490">
        <w:rPr>
          <w:rFonts w:ascii="Times New Roman" w:eastAsia="Times New Roman" w:hAnsi="Times New Roman" w:cs="Times New Roman"/>
          <w:kern w:val="2"/>
          <w:sz w:val="22"/>
          <w:szCs w:val="22"/>
          <w:lang w:eastAsia="en-AU"/>
          <w14:ligatures w14:val="standardContextual"/>
        </w:rPr>
        <w:noBreakHyphen/>
        <w:t>cigarette, defined as used at least once in the month prior to being surveyed, increased from 2.5% to 8.9% between 2020 and 2023. The increase was even more marked among people aged 18-24 years old, increasing from 5.6% in 2020 to 19.8% in 2023. These findings reinforce a widespread and serious concern among public health policy makers and practitioners at the increasing marketing and use of vapes.</w:t>
      </w:r>
    </w:p>
    <w:p w14:paraId="156ABACE" w14:textId="77777777" w:rsidR="00946184" w:rsidRPr="00873490" w:rsidRDefault="00946184" w:rsidP="00946184">
      <w:pPr>
        <w:autoSpaceDE w:val="0"/>
        <w:autoSpaceDN w:val="0"/>
        <w:adjustRightInd w:val="0"/>
        <w:spacing w:after="0" w:line="240" w:lineRule="auto"/>
        <w:rPr>
          <w:rFonts w:ascii="Times New Roman" w:eastAsia="Times New Roman" w:hAnsi="Times New Roman" w:cs="Times New Roman"/>
          <w:kern w:val="2"/>
          <w:sz w:val="22"/>
          <w:szCs w:val="22"/>
          <w:lang w:eastAsia="en-AU"/>
          <w14:ligatures w14:val="standardContextual"/>
        </w:rPr>
      </w:pPr>
    </w:p>
    <w:p w14:paraId="3A8D201E" w14:textId="77777777" w:rsidR="00946184" w:rsidRPr="00873490" w:rsidRDefault="00946184" w:rsidP="00946184">
      <w:pPr>
        <w:autoSpaceDE w:val="0"/>
        <w:autoSpaceDN w:val="0"/>
        <w:adjustRightInd w:val="0"/>
        <w:spacing w:after="0" w:line="240" w:lineRule="auto"/>
        <w:rPr>
          <w:rFonts w:ascii="Times New Roman" w:eastAsia="Times New Roman" w:hAnsi="Times New Roman" w:cs="Times New Roman"/>
          <w:kern w:val="2"/>
          <w:sz w:val="22"/>
          <w:szCs w:val="22"/>
          <w:lang w:eastAsia="en-AU"/>
          <w14:ligatures w14:val="standardContextual"/>
        </w:rPr>
      </w:pPr>
      <w:r w:rsidRPr="00873490">
        <w:rPr>
          <w:rFonts w:ascii="Times New Roman" w:eastAsia="Times New Roman" w:hAnsi="Times New Roman" w:cs="Times New Roman"/>
          <w:kern w:val="2"/>
          <w:sz w:val="22"/>
          <w:szCs w:val="22"/>
          <w:lang w:eastAsia="en-AU"/>
          <w14:ligatures w14:val="standardContextual"/>
        </w:rPr>
        <w:t>The Australian Government introduced regulatory changes in October 2021 to clarify that persons require prescriptions from a health practitioner for the lawful supply of products containing nicotine for human use except in certain circumstances, such as nicotine replacement therapies for oromucosal or transdermal administration or tobacco smoking. These changes were intended to prevent youth and young adults from taking up vaping, while allowing current smokers to access therapeutic vaping goods for smoking cessation under appropriate medical supervision. However, increasing rates of vaping among youth and young adults suggest that these reforms are not meeting their objectives. Normalisation of vaping is undermining population health and has the potential to disrupt the significant achievements Australia has made to date in tobacco control. Further measures were therefore needed to curb the increase in the rates of vaping, and to control the availability of vaping products that are being accessed by young people.</w:t>
      </w:r>
    </w:p>
    <w:p w14:paraId="5315E9FA" w14:textId="77777777" w:rsidR="00946184" w:rsidRPr="00873490" w:rsidRDefault="00946184" w:rsidP="00946184">
      <w:pPr>
        <w:autoSpaceDE w:val="0"/>
        <w:autoSpaceDN w:val="0"/>
        <w:adjustRightInd w:val="0"/>
        <w:spacing w:after="0" w:line="240" w:lineRule="auto"/>
        <w:rPr>
          <w:rFonts w:ascii="Times New Roman" w:eastAsia="Times New Roman" w:hAnsi="Times New Roman" w:cs="Times New Roman"/>
          <w:kern w:val="2"/>
          <w:sz w:val="22"/>
          <w:szCs w:val="22"/>
          <w:lang w:eastAsia="en-AU"/>
          <w14:ligatures w14:val="standardContextual"/>
        </w:rPr>
      </w:pPr>
    </w:p>
    <w:p w14:paraId="0ABDF5D0" w14:textId="77777777" w:rsidR="00946184" w:rsidRPr="00873490" w:rsidRDefault="00946184" w:rsidP="00946184">
      <w:pPr>
        <w:autoSpaceDE w:val="0"/>
        <w:autoSpaceDN w:val="0"/>
        <w:adjustRightInd w:val="0"/>
        <w:spacing w:after="0" w:line="240" w:lineRule="auto"/>
        <w:rPr>
          <w:rFonts w:ascii="Times New Roman" w:eastAsia="Times New Roman" w:hAnsi="Times New Roman" w:cs="Times New Roman"/>
          <w:kern w:val="2"/>
          <w:sz w:val="22"/>
          <w:szCs w:val="22"/>
          <w:lang w:eastAsia="en-AU"/>
          <w14:ligatures w14:val="standardContextual"/>
        </w:rPr>
      </w:pPr>
      <w:r w:rsidRPr="00873490">
        <w:rPr>
          <w:rFonts w:ascii="Times New Roman" w:eastAsia="Times New Roman" w:hAnsi="Times New Roman" w:cs="Times New Roman"/>
          <w:kern w:val="2"/>
          <w:sz w:val="22"/>
          <w:szCs w:val="22"/>
          <w:lang w:eastAsia="en-AU"/>
          <w14:ligatures w14:val="standardContextual"/>
        </w:rPr>
        <w:t xml:space="preserve">The health risks of vaping are substantial. A review of global evidence published in April 2022 found evidence that vaping by non-smokers results in dependence and conclusive evidence that vaping can cause respiratory disease, severe burns, poisoning and seizures. Further, there is strong and consistent evidence that adolescents and young adults who vape are up to three times more likely to take up </w:t>
      </w:r>
      <w:r w:rsidRPr="00873490">
        <w:rPr>
          <w:rFonts w:ascii="Times New Roman" w:eastAsia="Times New Roman" w:hAnsi="Times New Roman" w:cs="Times New Roman"/>
          <w:kern w:val="2"/>
          <w:sz w:val="22"/>
          <w:szCs w:val="22"/>
          <w:lang w:eastAsia="en-AU"/>
          <w14:ligatures w14:val="standardContextual"/>
        </w:rPr>
        <w:lastRenderedPageBreak/>
        <w:t>smoking, compared to those who do not, and that the long-term health risks of vaping are not yet known.</w:t>
      </w:r>
    </w:p>
    <w:p w14:paraId="348BE5CF" w14:textId="77777777" w:rsidR="00946184" w:rsidRPr="00873490" w:rsidRDefault="00946184" w:rsidP="00946184">
      <w:pPr>
        <w:autoSpaceDE w:val="0"/>
        <w:autoSpaceDN w:val="0"/>
        <w:adjustRightInd w:val="0"/>
        <w:spacing w:after="0" w:line="240" w:lineRule="auto"/>
        <w:rPr>
          <w:rFonts w:ascii="Times New Roman" w:eastAsia="Times New Roman" w:hAnsi="Times New Roman" w:cs="Times New Roman"/>
          <w:kern w:val="2"/>
          <w:sz w:val="22"/>
          <w:szCs w:val="22"/>
          <w:lang w:eastAsia="en-AU"/>
          <w14:ligatures w14:val="standardContextual"/>
        </w:rPr>
      </w:pPr>
    </w:p>
    <w:p w14:paraId="75FC0758" w14:textId="77777777" w:rsidR="00946184" w:rsidRPr="00873490" w:rsidRDefault="00946184" w:rsidP="00946184">
      <w:pPr>
        <w:autoSpaceDE w:val="0"/>
        <w:autoSpaceDN w:val="0"/>
        <w:adjustRightInd w:val="0"/>
        <w:spacing w:after="0" w:line="240" w:lineRule="auto"/>
        <w:rPr>
          <w:rFonts w:ascii="Times New Roman" w:eastAsia="Times New Roman" w:hAnsi="Times New Roman" w:cs="Times New Roman"/>
          <w:kern w:val="2"/>
          <w:sz w:val="22"/>
          <w:szCs w:val="22"/>
          <w:lang w:eastAsia="en-AU"/>
          <w14:ligatures w14:val="standardContextual"/>
        </w:rPr>
      </w:pPr>
      <w:r w:rsidRPr="00873490">
        <w:rPr>
          <w:rFonts w:ascii="Times New Roman" w:eastAsia="Times New Roman" w:hAnsi="Times New Roman" w:cs="Times New Roman"/>
          <w:kern w:val="2"/>
          <w:sz w:val="22"/>
          <w:szCs w:val="22"/>
          <w:lang w:eastAsia="en-AU"/>
          <w14:ligatures w14:val="standardContextual"/>
        </w:rPr>
        <w:t xml:space="preserve">The Government’s vaping reforms are being implemented in stages over 2024. The </w:t>
      </w:r>
      <w:r w:rsidRPr="00873490">
        <w:rPr>
          <w:rFonts w:ascii="Times New Roman" w:eastAsia="Times New Roman" w:hAnsi="Times New Roman" w:cs="Times New Roman"/>
          <w:i/>
          <w:iCs/>
          <w:kern w:val="2"/>
          <w:sz w:val="22"/>
          <w:szCs w:val="22"/>
          <w:lang w:eastAsia="en-AU"/>
          <w14:ligatures w14:val="standardContextual"/>
        </w:rPr>
        <w:t>Therapeutic Goods and Other Legislation Amendment (Vaping Reforms) Act 2024</w:t>
      </w:r>
      <w:r w:rsidRPr="00873490">
        <w:rPr>
          <w:rFonts w:ascii="Times New Roman" w:eastAsia="Times New Roman" w:hAnsi="Times New Roman" w:cs="Times New Roman"/>
          <w:kern w:val="2"/>
          <w:sz w:val="22"/>
          <w:szCs w:val="22"/>
          <w:lang w:eastAsia="en-AU"/>
          <w14:ligatures w14:val="standardContextual"/>
        </w:rPr>
        <w:t xml:space="preserve"> (the Amendment Act) is the centrepiece of these reforms to reduce rates of vaping and prevent long term adverse effects on population health. It represents the second stage of regulatory measures taken this year.</w:t>
      </w:r>
    </w:p>
    <w:p w14:paraId="60B2B04E" w14:textId="77777777" w:rsidR="00946184" w:rsidRPr="00873490" w:rsidRDefault="00946184" w:rsidP="00946184">
      <w:pPr>
        <w:autoSpaceDE w:val="0"/>
        <w:autoSpaceDN w:val="0"/>
        <w:adjustRightInd w:val="0"/>
        <w:spacing w:after="0" w:line="240" w:lineRule="auto"/>
        <w:rPr>
          <w:rFonts w:ascii="Times New Roman" w:eastAsia="Times New Roman" w:hAnsi="Times New Roman" w:cs="Times New Roman"/>
          <w:kern w:val="2"/>
          <w:sz w:val="22"/>
          <w:szCs w:val="22"/>
          <w:lang w:eastAsia="en-AU"/>
          <w14:ligatures w14:val="standardContextual"/>
        </w:rPr>
      </w:pPr>
    </w:p>
    <w:p w14:paraId="42228B8F" w14:textId="77777777" w:rsidR="00946184" w:rsidRPr="00873490" w:rsidRDefault="00946184" w:rsidP="00946184">
      <w:pPr>
        <w:autoSpaceDE w:val="0"/>
        <w:autoSpaceDN w:val="0"/>
        <w:adjustRightInd w:val="0"/>
        <w:spacing w:after="0" w:line="240" w:lineRule="auto"/>
        <w:rPr>
          <w:rFonts w:ascii="Times New Roman" w:eastAsia="Times New Roman" w:hAnsi="Times New Roman" w:cs="Times New Roman"/>
          <w:kern w:val="2"/>
          <w:sz w:val="22"/>
          <w:szCs w:val="22"/>
          <w:lang w:eastAsia="en-AU"/>
          <w14:ligatures w14:val="standardContextual"/>
        </w:rPr>
      </w:pPr>
      <w:r w:rsidRPr="00873490">
        <w:rPr>
          <w:rFonts w:ascii="Times New Roman" w:eastAsia="Times New Roman" w:hAnsi="Times New Roman" w:cs="Times New Roman"/>
          <w:kern w:val="2"/>
          <w:sz w:val="22"/>
          <w:szCs w:val="22"/>
          <w:lang w:eastAsia="en-AU"/>
          <w14:ligatures w14:val="standardContextual"/>
        </w:rPr>
        <w:t xml:space="preserve">The first stage of the Government’s vaping reforms comprised amendments to </w:t>
      </w:r>
      <w:r w:rsidRPr="00873490">
        <w:rPr>
          <w:rFonts w:ascii="Times New Roman" w:eastAsia="Times New Roman" w:hAnsi="Times New Roman" w:cs="Times New Roman"/>
          <w:i/>
          <w:iCs/>
          <w:kern w:val="2"/>
          <w:sz w:val="22"/>
          <w:szCs w:val="22"/>
          <w:lang w:eastAsia="en-AU"/>
          <w14:ligatures w14:val="standardContextual"/>
        </w:rPr>
        <w:t>the Customs (Prohibited Imports) Regulations 1956</w:t>
      </w:r>
      <w:r w:rsidRPr="00873490">
        <w:rPr>
          <w:rFonts w:ascii="Times New Roman" w:eastAsia="Times New Roman" w:hAnsi="Times New Roman" w:cs="Times New Roman"/>
          <w:kern w:val="2"/>
          <w:sz w:val="22"/>
          <w:szCs w:val="22"/>
          <w:lang w:eastAsia="en-AU"/>
          <w14:ligatures w14:val="standardContextual"/>
        </w:rPr>
        <w:t xml:space="preserve">, </w:t>
      </w:r>
      <w:r w:rsidRPr="00873490">
        <w:rPr>
          <w:rFonts w:ascii="Times New Roman" w:eastAsia="Times New Roman" w:hAnsi="Times New Roman" w:cs="Times New Roman"/>
          <w:i/>
          <w:iCs/>
          <w:kern w:val="2"/>
          <w:sz w:val="22"/>
          <w:szCs w:val="22"/>
          <w:lang w:eastAsia="en-AU"/>
          <w14:ligatures w14:val="standardContextual"/>
        </w:rPr>
        <w:t>Therapeutic Goods Regulations 1990</w:t>
      </w:r>
      <w:r w:rsidRPr="00873490">
        <w:rPr>
          <w:rFonts w:ascii="Times New Roman" w:eastAsia="Times New Roman" w:hAnsi="Times New Roman" w:cs="Times New Roman"/>
          <w:kern w:val="2"/>
          <w:sz w:val="22"/>
          <w:szCs w:val="22"/>
          <w:lang w:eastAsia="en-AU"/>
          <w14:ligatures w14:val="standardContextual"/>
        </w:rPr>
        <w:t xml:space="preserve"> and </w:t>
      </w:r>
      <w:r w:rsidRPr="00873490">
        <w:rPr>
          <w:rFonts w:ascii="Times New Roman" w:eastAsia="Times New Roman" w:hAnsi="Times New Roman" w:cs="Times New Roman"/>
          <w:i/>
          <w:iCs/>
          <w:kern w:val="2"/>
          <w:sz w:val="22"/>
          <w:szCs w:val="22"/>
          <w:lang w:eastAsia="en-AU"/>
          <w14:ligatures w14:val="standardContextual"/>
        </w:rPr>
        <w:t>Therapeutic Goods (Medical Devices) Regulations 2002</w:t>
      </w:r>
      <w:r w:rsidRPr="00873490">
        <w:rPr>
          <w:rFonts w:ascii="Times New Roman" w:eastAsia="Times New Roman" w:hAnsi="Times New Roman" w:cs="Times New Roman"/>
          <w:kern w:val="2"/>
          <w:sz w:val="22"/>
          <w:szCs w:val="22"/>
          <w:lang w:eastAsia="en-AU"/>
          <w14:ligatures w14:val="standardContextual"/>
        </w:rPr>
        <w:t>. These amendments commenced on 1 January 2024 and introduced the following changes:</w:t>
      </w:r>
    </w:p>
    <w:p w14:paraId="4250C404" w14:textId="77777777" w:rsidR="00946184" w:rsidRPr="00873490" w:rsidRDefault="00946184" w:rsidP="00946184">
      <w:pPr>
        <w:autoSpaceDE w:val="0"/>
        <w:autoSpaceDN w:val="0"/>
        <w:adjustRightInd w:val="0"/>
        <w:spacing w:after="0" w:line="240" w:lineRule="auto"/>
        <w:rPr>
          <w:rFonts w:ascii="Times New Roman" w:eastAsia="Times New Roman" w:hAnsi="Times New Roman" w:cs="Times New Roman"/>
          <w:kern w:val="2"/>
          <w:sz w:val="22"/>
          <w:szCs w:val="22"/>
          <w:lang w:eastAsia="en-AU"/>
          <w14:ligatures w14:val="standardContextual"/>
        </w:rPr>
      </w:pPr>
    </w:p>
    <w:p w14:paraId="2F7CA9D7" w14:textId="77777777" w:rsidR="00946184" w:rsidRPr="00873490" w:rsidRDefault="00946184" w:rsidP="00946184">
      <w:pPr>
        <w:numPr>
          <w:ilvl w:val="0"/>
          <w:numId w:val="18"/>
        </w:numPr>
        <w:autoSpaceDE w:val="0"/>
        <w:autoSpaceDN w:val="0"/>
        <w:adjustRightInd w:val="0"/>
        <w:spacing w:after="0" w:line="240" w:lineRule="auto"/>
        <w:contextualSpacing/>
        <w:rPr>
          <w:rFonts w:ascii="Times New Roman" w:eastAsia="Times New Roman" w:hAnsi="Times New Roman" w:cs="Times New Roman"/>
          <w:kern w:val="2"/>
          <w:sz w:val="22"/>
          <w:szCs w:val="22"/>
          <w:lang w:eastAsia="en-AU"/>
          <w14:ligatures w14:val="standardContextual"/>
        </w:rPr>
      </w:pPr>
      <w:r w:rsidRPr="00873490">
        <w:rPr>
          <w:rFonts w:ascii="Times New Roman" w:eastAsia="Times New Roman" w:hAnsi="Times New Roman" w:cs="Times New Roman"/>
          <w:kern w:val="2"/>
          <w:sz w:val="22"/>
          <w:szCs w:val="22"/>
          <w:lang w:eastAsia="en-AU"/>
          <w14:ligatures w14:val="standardContextual"/>
        </w:rPr>
        <w:t>since 1 January 2024, the importation of disposable single use vapes, irrespective of nicotine content or therapeutic claims, is prohibited, subject to very limited exceptions. The personal importation scheme for disposable single use vapes ceased to apply.</w:t>
      </w:r>
    </w:p>
    <w:p w14:paraId="5C8C7585" w14:textId="77777777" w:rsidR="00946184" w:rsidRPr="00873490" w:rsidRDefault="00946184" w:rsidP="00946184">
      <w:pPr>
        <w:autoSpaceDE w:val="0"/>
        <w:autoSpaceDN w:val="0"/>
        <w:adjustRightInd w:val="0"/>
        <w:spacing w:after="0" w:line="240" w:lineRule="auto"/>
        <w:ind w:left="720"/>
        <w:contextualSpacing/>
        <w:rPr>
          <w:rFonts w:ascii="Times New Roman" w:eastAsia="Times New Roman" w:hAnsi="Times New Roman" w:cs="Times New Roman"/>
          <w:kern w:val="2"/>
          <w:sz w:val="22"/>
          <w:szCs w:val="22"/>
          <w:lang w:eastAsia="en-AU"/>
          <w14:ligatures w14:val="standardContextual"/>
        </w:rPr>
      </w:pPr>
    </w:p>
    <w:p w14:paraId="1385560C" w14:textId="77777777" w:rsidR="00946184" w:rsidRPr="00873490" w:rsidRDefault="00946184" w:rsidP="00946184">
      <w:pPr>
        <w:numPr>
          <w:ilvl w:val="0"/>
          <w:numId w:val="18"/>
        </w:numPr>
        <w:autoSpaceDE w:val="0"/>
        <w:autoSpaceDN w:val="0"/>
        <w:adjustRightInd w:val="0"/>
        <w:spacing w:after="0" w:line="240" w:lineRule="auto"/>
        <w:contextualSpacing/>
        <w:rPr>
          <w:rFonts w:ascii="Times New Roman" w:eastAsia="Times New Roman" w:hAnsi="Times New Roman" w:cs="Times New Roman"/>
          <w:kern w:val="2"/>
          <w:sz w:val="22"/>
          <w:szCs w:val="22"/>
          <w:lang w:eastAsia="en-AU"/>
          <w14:ligatures w14:val="standardContextual"/>
        </w:rPr>
      </w:pPr>
      <w:r w:rsidRPr="00873490">
        <w:rPr>
          <w:rFonts w:ascii="Times New Roman" w:eastAsia="Times New Roman" w:hAnsi="Times New Roman" w:cs="Times New Roman"/>
          <w:kern w:val="2"/>
          <w:sz w:val="22"/>
          <w:szCs w:val="22"/>
          <w:lang w:eastAsia="en-AU"/>
          <w14:ligatures w14:val="standardContextual"/>
        </w:rPr>
        <w:t>since 1 March 2024, the importation of all other vaping goods, irrespective of nicotine content or therapeutic claims, is prohibited except in certain circumstances, including where the goods are the subject of a notice from the relevant importer stating compliance with relevant quality standards, and the importation is accompanied by an import licence and permit at the border. The personal importation scheme for all other vaping goods also ceased to apply.</w:t>
      </w:r>
    </w:p>
    <w:p w14:paraId="7D42BEF5" w14:textId="77777777" w:rsidR="00946184" w:rsidRPr="00873490" w:rsidRDefault="00946184" w:rsidP="00946184">
      <w:pPr>
        <w:autoSpaceDE w:val="0"/>
        <w:autoSpaceDN w:val="0"/>
        <w:adjustRightInd w:val="0"/>
        <w:spacing w:after="0" w:line="240" w:lineRule="auto"/>
        <w:ind w:left="720"/>
        <w:contextualSpacing/>
        <w:rPr>
          <w:rFonts w:ascii="Times New Roman" w:eastAsia="Times New Roman" w:hAnsi="Times New Roman" w:cs="Times New Roman"/>
          <w:kern w:val="2"/>
          <w:sz w:val="22"/>
          <w:szCs w:val="22"/>
          <w:lang w:eastAsia="en-AU"/>
          <w14:ligatures w14:val="standardContextual"/>
        </w:rPr>
      </w:pPr>
    </w:p>
    <w:p w14:paraId="04A4AA7A" w14:textId="77777777" w:rsidR="00946184" w:rsidRPr="00873490" w:rsidRDefault="00946184" w:rsidP="00946184">
      <w:pPr>
        <w:numPr>
          <w:ilvl w:val="0"/>
          <w:numId w:val="18"/>
        </w:numPr>
        <w:autoSpaceDE w:val="0"/>
        <w:autoSpaceDN w:val="0"/>
        <w:adjustRightInd w:val="0"/>
        <w:spacing w:after="0" w:line="240" w:lineRule="auto"/>
        <w:contextualSpacing/>
        <w:rPr>
          <w:rFonts w:ascii="Times New Roman" w:eastAsia="Times New Roman" w:hAnsi="Times New Roman" w:cs="Times New Roman"/>
          <w:kern w:val="2"/>
          <w:sz w:val="22"/>
          <w:szCs w:val="22"/>
          <w:lang w:eastAsia="en-AU"/>
          <w14:ligatures w14:val="standardContextual"/>
        </w:rPr>
      </w:pPr>
      <w:r w:rsidRPr="00873490">
        <w:rPr>
          <w:rFonts w:ascii="Times New Roman" w:eastAsia="Times New Roman" w:hAnsi="Times New Roman" w:cs="Times New Roman"/>
          <w:kern w:val="2"/>
          <w:sz w:val="22"/>
          <w:szCs w:val="22"/>
          <w:lang w:eastAsia="en-AU"/>
          <w14:ligatures w14:val="standardContextual"/>
        </w:rPr>
        <w:t>since 1 March 2024, stronger regulatory controls have applied to the domestic manufacture and supply of therapeutic vaping goods in Australia with enhanced requirements relating to pre-market notification imposed under new statutory pathways and the relevant quality and safety standard.</w:t>
      </w:r>
    </w:p>
    <w:p w14:paraId="3C2CCC55" w14:textId="77777777" w:rsidR="00946184" w:rsidRPr="00873490" w:rsidRDefault="00946184" w:rsidP="00946184">
      <w:pPr>
        <w:autoSpaceDE w:val="0"/>
        <w:autoSpaceDN w:val="0"/>
        <w:adjustRightInd w:val="0"/>
        <w:spacing w:after="0" w:line="240" w:lineRule="auto"/>
        <w:rPr>
          <w:rFonts w:ascii="Times New Roman" w:eastAsia="Times New Roman" w:hAnsi="Times New Roman" w:cs="Times New Roman"/>
          <w:kern w:val="2"/>
          <w:sz w:val="22"/>
          <w:szCs w:val="22"/>
          <w:lang w:eastAsia="en-AU"/>
          <w14:ligatures w14:val="standardContextual"/>
        </w:rPr>
      </w:pPr>
    </w:p>
    <w:p w14:paraId="1DA7B3B2" w14:textId="2F31398E" w:rsidR="00946184" w:rsidRPr="00873490" w:rsidRDefault="00946184" w:rsidP="00946184">
      <w:pPr>
        <w:autoSpaceDE w:val="0"/>
        <w:autoSpaceDN w:val="0"/>
        <w:adjustRightInd w:val="0"/>
        <w:spacing w:after="0" w:line="240" w:lineRule="auto"/>
        <w:rPr>
          <w:rFonts w:ascii="Times New Roman" w:eastAsia="Times New Roman" w:hAnsi="Times New Roman" w:cs="Times New Roman"/>
          <w:kern w:val="2"/>
          <w:sz w:val="22"/>
          <w:szCs w:val="22"/>
          <w:lang w:eastAsia="en-AU"/>
          <w14:ligatures w14:val="standardContextual"/>
        </w:rPr>
      </w:pPr>
      <w:r w:rsidRPr="00873490">
        <w:rPr>
          <w:rFonts w:ascii="Times New Roman" w:eastAsia="Times New Roman" w:hAnsi="Times New Roman" w:cs="Times New Roman"/>
          <w:kern w:val="2"/>
          <w:sz w:val="22"/>
          <w:szCs w:val="22"/>
          <w:lang w:eastAsia="en-AU"/>
          <w14:ligatures w14:val="standardContextual"/>
        </w:rPr>
        <w:t>The Amendment Act, commencing on 1 July 2024, implement</w:t>
      </w:r>
      <w:r w:rsidR="00B6792B" w:rsidRPr="00873490">
        <w:rPr>
          <w:rFonts w:ascii="Times New Roman" w:eastAsia="Times New Roman" w:hAnsi="Times New Roman" w:cs="Times New Roman"/>
          <w:kern w:val="2"/>
          <w:sz w:val="22"/>
          <w:szCs w:val="22"/>
          <w:lang w:eastAsia="en-AU"/>
          <w14:ligatures w14:val="standardContextual"/>
        </w:rPr>
        <w:t>s</w:t>
      </w:r>
      <w:r w:rsidRPr="00873490">
        <w:rPr>
          <w:rFonts w:ascii="Times New Roman" w:eastAsia="Times New Roman" w:hAnsi="Times New Roman" w:cs="Times New Roman"/>
          <w:kern w:val="2"/>
          <w:sz w:val="22"/>
          <w:szCs w:val="22"/>
          <w:lang w:eastAsia="en-AU"/>
          <w14:ligatures w14:val="standardContextual"/>
        </w:rPr>
        <w:t xml:space="preserve"> the second stage of reforms to the regulation of vaping goods, principally to prohibit the importation, manufacture</w:t>
      </w:r>
      <w:r w:rsidR="00B6792B" w:rsidRPr="00873490">
        <w:rPr>
          <w:rFonts w:ascii="Times New Roman" w:eastAsia="Times New Roman" w:hAnsi="Times New Roman" w:cs="Times New Roman"/>
          <w:kern w:val="2"/>
          <w:sz w:val="22"/>
          <w:szCs w:val="22"/>
          <w:lang w:eastAsia="en-AU"/>
          <w14:ligatures w14:val="standardContextual"/>
        </w:rPr>
        <w:t>,</w:t>
      </w:r>
      <w:r w:rsidR="002B2795">
        <w:rPr>
          <w:rFonts w:ascii="Times New Roman" w:eastAsia="Times New Roman" w:hAnsi="Times New Roman" w:cs="Times New Roman"/>
          <w:kern w:val="2"/>
          <w:sz w:val="22"/>
          <w:szCs w:val="22"/>
          <w:lang w:eastAsia="en-AU"/>
          <w14:ligatures w14:val="standardContextual"/>
        </w:rPr>
        <w:t xml:space="preserve"> supply,</w:t>
      </w:r>
      <w:r w:rsidR="00B6792B" w:rsidRPr="00873490">
        <w:rPr>
          <w:rFonts w:ascii="Times New Roman" w:eastAsia="Times New Roman" w:hAnsi="Times New Roman" w:cs="Times New Roman"/>
          <w:kern w:val="2"/>
          <w:sz w:val="22"/>
          <w:szCs w:val="22"/>
          <w:lang w:eastAsia="en-AU"/>
          <w14:ligatures w14:val="standardContextual"/>
        </w:rPr>
        <w:t xml:space="preserve"> commercial possession</w:t>
      </w:r>
      <w:r w:rsidR="002B2795">
        <w:rPr>
          <w:rFonts w:ascii="Times New Roman" w:eastAsia="Times New Roman" w:hAnsi="Times New Roman" w:cs="Times New Roman"/>
          <w:kern w:val="2"/>
          <w:sz w:val="22"/>
          <w:szCs w:val="22"/>
          <w:lang w:eastAsia="en-AU"/>
          <w14:ligatures w14:val="standardContextual"/>
        </w:rPr>
        <w:t xml:space="preserve"> and</w:t>
      </w:r>
      <w:r w:rsidR="00B6792B" w:rsidRPr="00873490">
        <w:rPr>
          <w:rFonts w:ascii="Times New Roman" w:eastAsia="Times New Roman" w:hAnsi="Times New Roman" w:cs="Times New Roman"/>
          <w:kern w:val="2"/>
          <w:sz w:val="22"/>
          <w:szCs w:val="22"/>
          <w:lang w:eastAsia="en-AU"/>
          <w14:ligatures w14:val="standardContextual"/>
        </w:rPr>
        <w:t xml:space="preserve"> advertisement</w:t>
      </w:r>
      <w:r w:rsidRPr="00873490">
        <w:rPr>
          <w:rFonts w:ascii="Times New Roman" w:eastAsia="Times New Roman" w:hAnsi="Times New Roman" w:cs="Times New Roman"/>
          <w:kern w:val="2"/>
          <w:sz w:val="22"/>
          <w:szCs w:val="22"/>
          <w:lang w:eastAsia="en-AU"/>
          <w14:ligatures w14:val="standardContextual"/>
        </w:rPr>
        <w:t xml:space="preserve"> of vaping goods in Australia unless certain requirements under the Act are met. </w:t>
      </w:r>
      <w:r w:rsidR="00B6792B" w:rsidRPr="00873490">
        <w:rPr>
          <w:rFonts w:ascii="Times New Roman" w:eastAsia="Times New Roman" w:hAnsi="Times New Roman" w:cs="Times New Roman"/>
          <w:kern w:val="2"/>
          <w:sz w:val="22"/>
          <w:szCs w:val="22"/>
          <w:lang w:eastAsia="en-AU"/>
          <w14:ligatures w14:val="standardContextual"/>
        </w:rPr>
        <w:t xml:space="preserve">Therapeutic vaping goods that meet regulatory requirements for therapeutic goods under the Act will continue to be available where clinically appropriate. </w:t>
      </w:r>
      <w:r w:rsidRPr="00873490">
        <w:rPr>
          <w:rFonts w:ascii="Times New Roman" w:eastAsia="Times New Roman" w:hAnsi="Times New Roman" w:cs="Times New Roman"/>
          <w:kern w:val="2"/>
          <w:sz w:val="22"/>
          <w:szCs w:val="22"/>
          <w:lang w:eastAsia="en-AU"/>
          <w14:ligatures w14:val="standardContextual"/>
        </w:rPr>
        <w:t>The reforms align with the Government’s broader objective to significantly reduce the use of tobacco and nicotine products in Australia by 2030, as outlined in the National Tobacco Strategy 2023-2030.</w:t>
      </w:r>
    </w:p>
    <w:p w14:paraId="6DF1C6F2" w14:textId="77777777" w:rsidR="005E3F10" w:rsidRPr="00873490" w:rsidRDefault="005E3F10" w:rsidP="00946184">
      <w:pPr>
        <w:pStyle w:val="paragraph"/>
        <w:spacing w:before="0"/>
        <w:ind w:left="0" w:firstLine="0"/>
        <w:textAlignment w:val="baseline"/>
        <w:rPr>
          <w:rStyle w:val="normaltextrun"/>
          <w:szCs w:val="22"/>
          <w:lang w:val="en-GB"/>
        </w:rPr>
      </w:pPr>
    </w:p>
    <w:p w14:paraId="71BA118E" w14:textId="7ADF9205" w:rsidR="2904616C" w:rsidRPr="00873490" w:rsidRDefault="2904616C" w:rsidP="00946184">
      <w:pPr>
        <w:pStyle w:val="paragraph"/>
        <w:spacing w:before="0"/>
        <w:ind w:left="0" w:firstLine="0"/>
        <w:textAlignment w:val="baseline"/>
        <w:rPr>
          <w:b/>
          <w:bCs/>
          <w:szCs w:val="22"/>
          <w:lang w:val="en-GB"/>
        </w:rPr>
      </w:pPr>
      <w:r w:rsidRPr="00873490">
        <w:rPr>
          <w:b/>
          <w:bCs/>
          <w:szCs w:val="22"/>
          <w:lang w:val="en-GB"/>
        </w:rPr>
        <w:t>Purpose</w:t>
      </w:r>
    </w:p>
    <w:p w14:paraId="544BA619" w14:textId="77777777" w:rsidR="005E3F10" w:rsidRPr="00873490" w:rsidRDefault="005E3F10" w:rsidP="00946184">
      <w:pPr>
        <w:pStyle w:val="paragraph"/>
        <w:spacing w:before="0"/>
        <w:ind w:left="0" w:firstLine="0"/>
        <w:textAlignment w:val="baseline"/>
        <w:rPr>
          <w:color w:val="262626"/>
          <w:szCs w:val="22"/>
          <w:lang w:val="en-GB"/>
        </w:rPr>
      </w:pPr>
    </w:p>
    <w:p w14:paraId="18AD35EF" w14:textId="0BC65ED3" w:rsidR="00960E6F" w:rsidRPr="00873490" w:rsidRDefault="00960E6F"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The Instrument is made under subsections 61(5AB), (5D), (7B) and (7D) of the Act. It specifies, for the purposes of </w:t>
      </w:r>
      <w:r w:rsidRPr="0065588A">
        <w:rPr>
          <w:rFonts w:ascii="Times New Roman" w:hAnsi="Times New Roman" w:cs="Times New Roman"/>
          <w:color w:val="000000"/>
          <w:sz w:val="22"/>
          <w:szCs w:val="22"/>
        </w:rPr>
        <w:t>subsections 61(5AA) and (7A) of the Act, the kinds of therapeutic goods information and vaping goods information</w:t>
      </w:r>
      <w:r w:rsidR="00A63544" w:rsidRPr="0065588A">
        <w:rPr>
          <w:rFonts w:ascii="Times New Roman" w:hAnsi="Times New Roman" w:cs="Times New Roman"/>
          <w:color w:val="000000"/>
          <w:sz w:val="22"/>
          <w:szCs w:val="22"/>
        </w:rPr>
        <w:t xml:space="preserve"> respectively</w:t>
      </w:r>
      <w:r w:rsidRPr="0065588A">
        <w:rPr>
          <w:rFonts w:ascii="Times New Roman" w:hAnsi="Times New Roman" w:cs="Times New Roman"/>
          <w:color w:val="000000"/>
          <w:sz w:val="22"/>
          <w:szCs w:val="22"/>
        </w:rPr>
        <w:t xml:space="preserve"> that the Secretary may release to specified persons, bodies or authorities, and the purpose for which that information may be released.</w:t>
      </w:r>
      <w:r w:rsidRPr="00873490">
        <w:rPr>
          <w:rFonts w:ascii="Times New Roman" w:eastAsia="Times New Roman" w:hAnsi="Times New Roman" w:cs="Times New Roman"/>
          <w:sz w:val="22"/>
          <w:szCs w:val="22"/>
          <w:lang w:eastAsia="en-AU"/>
        </w:rPr>
        <w:t xml:space="preserve"> </w:t>
      </w:r>
      <w:r w:rsidRPr="0065588A">
        <w:rPr>
          <w:rFonts w:ascii="Times New Roman" w:hAnsi="Times New Roman" w:cs="Times New Roman"/>
          <w:color w:val="000000"/>
          <w:sz w:val="22"/>
          <w:szCs w:val="22"/>
        </w:rPr>
        <w:t xml:space="preserve">The Instrument also specifies, for the purposes of subsections 61(5C) and (7C) of the Act, the kinds of therapeutic goods information and vaping goods information </w:t>
      </w:r>
      <w:r w:rsidR="00A63544" w:rsidRPr="0065588A">
        <w:rPr>
          <w:rFonts w:ascii="Times New Roman" w:hAnsi="Times New Roman" w:cs="Times New Roman"/>
          <w:color w:val="000000"/>
          <w:sz w:val="22"/>
          <w:szCs w:val="22"/>
        </w:rPr>
        <w:t xml:space="preserve">respectively </w:t>
      </w:r>
      <w:r w:rsidRPr="0065588A">
        <w:rPr>
          <w:rFonts w:ascii="Times New Roman" w:hAnsi="Times New Roman" w:cs="Times New Roman"/>
          <w:color w:val="000000"/>
          <w:sz w:val="22"/>
          <w:szCs w:val="22"/>
        </w:rPr>
        <w:t>that the Secretary may release to the public under subsections 61(5</w:t>
      </w:r>
      <w:r w:rsidR="002D55D5" w:rsidRPr="0065588A">
        <w:rPr>
          <w:rFonts w:ascii="Times New Roman" w:hAnsi="Times New Roman" w:cs="Times New Roman"/>
          <w:color w:val="000000"/>
          <w:sz w:val="22"/>
          <w:szCs w:val="22"/>
        </w:rPr>
        <w:t>D</w:t>
      </w:r>
      <w:r w:rsidRPr="0065588A">
        <w:rPr>
          <w:rFonts w:ascii="Times New Roman" w:hAnsi="Times New Roman" w:cs="Times New Roman"/>
          <w:color w:val="000000"/>
          <w:sz w:val="22"/>
          <w:szCs w:val="22"/>
        </w:rPr>
        <w:t>) and 61(</w:t>
      </w:r>
      <w:r w:rsidR="00DF6AEE" w:rsidRPr="0065588A">
        <w:rPr>
          <w:rFonts w:ascii="Times New Roman" w:hAnsi="Times New Roman" w:cs="Times New Roman"/>
          <w:color w:val="000000"/>
          <w:sz w:val="22"/>
          <w:szCs w:val="22"/>
        </w:rPr>
        <w:t>7D</w:t>
      </w:r>
      <w:r w:rsidRPr="0065588A">
        <w:rPr>
          <w:rFonts w:ascii="Times New Roman" w:hAnsi="Times New Roman" w:cs="Times New Roman"/>
          <w:color w:val="000000"/>
          <w:sz w:val="22"/>
          <w:szCs w:val="22"/>
        </w:rPr>
        <w:t>) of the Act, respectively.</w:t>
      </w:r>
    </w:p>
    <w:p w14:paraId="1C3A6291" w14:textId="77777777" w:rsidR="00787E36" w:rsidRPr="0065588A" w:rsidRDefault="00787E36" w:rsidP="00946184">
      <w:pPr>
        <w:autoSpaceDE w:val="0"/>
        <w:autoSpaceDN w:val="0"/>
        <w:adjustRightInd w:val="0"/>
        <w:spacing w:after="0" w:line="240" w:lineRule="auto"/>
        <w:rPr>
          <w:rFonts w:ascii="Times New Roman" w:eastAsia="Times New Roman" w:hAnsi="Times New Roman" w:cs="Times New Roman"/>
          <w:sz w:val="22"/>
          <w:szCs w:val="22"/>
        </w:rPr>
      </w:pPr>
    </w:p>
    <w:p w14:paraId="3B0FEB2B" w14:textId="45BCB8E2" w:rsidR="00517D63" w:rsidRPr="0065588A" w:rsidRDefault="00517D63" w:rsidP="00946184">
      <w:pPr>
        <w:autoSpaceDE w:val="0"/>
        <w:autoSpaceDN w:val="0"/>
        <w:adjustRightInd w:val="0"/>
        <w:spacing w:after="0" w:line="240" w:lineRule="auto"/>
        <w:rPr>
          <w:rFonts w:ascii="Times New Roman" w:hAnsi="Times New Roman" w:cs="Times New Roman"/>
          <w:color w:val="000000"/>
          <w:sz w:val="22"/>
          <w:szCs w:val="22"/>
        </w:rPr>
      </w:pPr>
      <w:r w:rsidRPr="00873490">
        <w:rPr>
          <w:rFonts w:ascii="Times New Roman" w:eastAsia="Times New Roman" w:hAnsi="Times New Roman" w:cs="Times New Roman"/>
          <w:sz w:val="22"/>
          <w:szCs w:val="22"/>
          <w:lang w:eastAsia="en-AU"/>
        </w:rPr>
        <w:t xml:space="preserve">The Instrument provides, for the purposes of </w:t>
      </w:r>
      <w:r w:rsidRPr="0065588A">
        <w:rPr>
          <w:rFonts w:ascii="Times New Roman" w:hAnsi="Times New Roman" w:cs="Times New Roman"/>
          <w:color w:val="000000"/>
          <w:sz w:val="22"/>
          <w:szCs w:val="22"/>
        </w:rPr>
        <w:t>subsections 61(5AA) and (7A) of the Act, the persons, bodies and authorities</w:t>
      </w:r>
      <w:r w:rsidR="00E23190" w:rsidRPr="0065588A">
        <w:rPr>
          <w:rFonts w:ascii="Times New Roman" w:hAnsi="Times New Roman" w:cs="Times New Roman"/>
          <w:color w:val="000000"/>
          <w:sz w:val="22"/>
          <w:szCs w:val="22"/>
        </w:rPr>
        <w:t xml:space="preserve"> to whom information</w:t>
      </w:r>
      <w:r w:rsidRPr="0065588A">
        <w:rPr>
          <w:rFonts w:ascii="Times New Roman" w:hAnsi="Times New Roman" w:cs="Times New Roman"/>
          <w:color w:val="000000"/>
          <w:sz w:val="22"/>
          <w:szCs w:val="22"/>
        </w:rPr>
        <w:t xml:space="preserve"> may be released</w:t>
      </w:r>
      <w:r w:rsidR="00E23190" w:rsidRPr="0065588A">
        <w:rPr>
          <w:rFonts w:ascii="Times New Roman" w:hAnsi="Times New Roman" w:cs="Times New Roman"/>
          <w:color w:val="000000"/>
          <w:sz w:val="22"/>
          <w:szCs w:val="22"/>
        </w:rPr>
        <w:t xml:space="preserve"> </w:t>
      </w:r>
      <w:r w:rsidRPr="0065588A">
        <w:rPr>
          <w:rFonts w:ascii="Times New Roman" w:hAnsi="Times New Roman" w:cs="Times New Roman"/>
          <w:color w:val="000000"/>
          <w:sz w:val="22"/>
          <w:szCs w:val="22"/>
        </w:rPr>
        <w:t>include Commonwealth or State departments; departments or administrative units of the Public Service of a Territory; and Commonwealth, state or territory authorities, with functions relating to therapeutic goods, vaping goods, health, revenue or law enforcement.</w:t>
      </w:r>
    </w:p>
    <w:p w14:paraId="6CBD9567" w14:textId="77777777" w:rsidR="00517D63" w:rsidRPr="0065588A" w:rsidRDefault="00517D63" w:rsidP="00946184">
      <w:pPr>
        <w:autoSpaceDE w:val="0"/>
        <w:autoSpaceDN w:val="0"/>
        <w:adjustRightInd w:val="0"/>
        <w:spacing w:after="0" w:line="240" w:lineRule="auto"/>
        <w:rPr>
          <w:rFonts w:ascii="Times New Roman" w:hAnsi="Times New Roman" w:cs="Times New Roman"/>
          <w:color w:val="000000"/>
          <w:sz w:val="22"/>
          <w:szCs w:val="22"/>
        </w:rPr>
      </w:pPr>
    </w:p>
    <w:p w14:paraId="401986E1" w14:textId="784CBA32" w:rsidR="00517D63" w:rsidRPr="0065588A" w:rsidRDefault="00517D63" w:rsidP="00946184">
      <w:pPr>
        <w:autoSpaceDE w:val="0"/>
        <w:autoSpaceDN w:val="0"/>
        <w:adjustRightInd w:val="0"/>
        <w:spacing w:after="0" w:line="240" w:lineRule="auto"/>
        <w:rPr>
          <w:rFonts w:ascii="Times New Roman" w:hAnsi="Times New Roman" w:cs="Times New Roman"/>
          <w:color w:val="000000"/>
          <w:sz w:val="22"/>
          <w:szCs w:val="22"/>
        </w:rPr>
      </w:pPr>
      <w:r w:rsidRPr="0065588A">
        <w:rPr>
          <w:rFonts w:ascii="Times New Roman" w:hAnsi="Times New Roman" w:cs="Times New Roman"/>
          <w:color w:val="000000"/>
          <w:sz w:val="22"/>
          <w:szCs w:val="22"/>
        </w:rPr>
        <w:t>Under subsection 61(5AB), the Instrument specifies that therapeutic goods information relating to one or more therapeutic vaping goods, therapeutic vaping kits, goods in a therapeutic vaping pack and therapeutic cannabis vaping goods may be released. The Instrument provides a non-exhaustive list of specific kinds of information related to these goods</w:t>
      </w:r>
      <w:r w:rsidR="005B2715" w:rsidRPr="0065588A">
        <w:rPr>
          <w:rFonts w:ascii="Times New Roman" w:hAnsi="Times New Roman" w:cs="Times New Roman"/>
          <w:color w:val="000000"/>
          <w:sz w:val="22"/>
          <w:szCs w:val="22"/>
        </w:rPr>
        <w:t>,</w:t>
      </w:r>
      <w:r w:rsidRPr="0065588A">
        <w:rPr>
          <w:rFonts w:ascii="Times New Roman" w:hAnsi="Times New Roman" w:cs="Times New Roman"/>
          <w:color w:val="000000"/>
          <w:sz w:val="22"/>
          <w:szCs w:val="22"/>
        </w:rPr>
        <w:t xml:space="preserve"> which are authorised for release.</w:t>
      </w:r>
    </w:p>
    <w:p w14:paraId="2E584652" w14:textId="77777777" w:rsidR="00517D63" w:rsidRPr="0065588A" w:rsidRDefault="00517D63" w:rsidP="00946184">
      <w:pPr>
        <w:autoSpaceDE w:val="0"/>
        <w:autoSpaceDN w:val="0"/>
        <w:adjustRightInd w:val="0"/>
        <w:spacing w:after="0" w:line="240" w:lineRule="auto"/>
        <w:rPr>
          <w:rFonts w:ascii="Times New Roman" w:hAnsi="Times New Roman" w:cs="Times New Roman"/>
          <w:color w:val="000000"/>
          <w:sz w:val="22"/>
          <w:szCs w:val="22"/>
        </w:rPr>
      </w:pPr>
    </w:p>
    <w:p w14:paraId="0B8E96CD" w14:textId="32901457" w:rsidR="00517D63" w:rsidRPr="0065588A" w:rsidRDefault="00517D63" w:rsidP="00946184">
      <w:pPr>
        <w:autoSpaceDE w:val="0"/>
        <w:autoSpaceDN w:val="0"/>
        <w:adjustRightInd w:val="0"/>
        <w:spacing w:after="0" w:line="240" w:lineRule="auto"/>
        <w:rPr>
          <w:rFonts w:ascii="Times New Roman" w:hAnsi="Times New Roman" w:cs="Times New Roman"/>
          <w:color w:val="000000"/>
          <w:sz w:val="22"/>
          <w:szCs w:val="22"/>
        </w:rPr>
      </w:pPr>
      <w:r w:rsidRPr="0065588A">
        <w:rPr>
          <w:rFonts w:ascii="Times New Roman" w:hAnsi="Times New Roman" w:cs="Times New Roman"/>
          <w:color w:val="000000"/>
          <w:sz w:val="22"/>
          <w:szCs w:val="22"/>
        </w:rPr>
        <w:t>Under subsection 61(7B), the Instrument specifies that vaping goods information relating to one or more vaping goods may be released. The Instrument similarly provides a non-exhaustive list of specific kinds of information related to these goods</w:t>
      </w:r>
      <w:r w:rsidR="005B2715" w:rsidRPr="0065588A">
        <w:rPr>
          <w:rFonts w:ascii="Times New Roman" w:hAnsi="Times New Roman" w:cs="Times New Roman"/>
          <w:color w:val="000000"/>
          <w:sz w:val="22"/>
          <w:szCs w:val="22"/>
        </w:rPr>
        <w:t>,</w:t>
      </w:r>
      <w:r w:rsidRPr="0065588A">
        <w:rPr>
          <w:rFonts w:ascii="Times New Roman" w:hAnsi="Times New Roman" w:cs="Times New Roman"/>
          <w:color w:val="000000"/>
          <w:sz w:val="22"/>
          <w:szCs w:val="22"/>
        </w:rPr>
        <w:t xml:space="preserve"> which are authorised for release.</w:t>
      </w:r>
    </w:p>
    <w:p w14:paraId="783BF63C" w14:textId="77777777" w:rsidR="00517D63" w:rsidRPr="0065588A" w:rsidRDefault="00517D63" w:rsidP="00946184">
      <w:pPr>
        <w:autoSpaceDE w:val="0"/>
        <w:autoSpaceDN w:val="0"/>
        <w:adjustRightInd w:val="0"/>
        <w:spacing w:after="0" w:line="240" w:lineRule="auto"/>
        <w:rPr>
          <w:rFonts w:ascii="Times New Roman" w:hAnsi="Times New Roman" w:cs="Times New Roman"/>
          <w:color w:val="000000"/>
          <w:sz w:val="22"/>
          <w:szCs w:val="22"/>
        </w:rPr>
      </w:pPr>
    </w:p>
    <w:p w14:paraId="2F624BBE" w14:textId="5C6910F7" w:rsidR="00517D63" w:rsidRPr="00873490" w:rsidRDefault="00517D63"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65588A">
        <w:rPr>
          <w:rFonts w:ascii="Times New Roman" w:hAnsi="Times New Roman" w:cs="Times New Roman"/>
          <w:color w:val="000000"/>
          <w:sz w:val="22"/>
          <w:szCs w:val="22"/>
        </w:rPr>
        <w:t xml:space="preserve">Under both provisions, the Instrument authorises release to those persons, bodies and authorities for the purpose of supporting compliance and enforcement activities relating to the importation, </w:t>
      </w:r>
      <w:r w:rsidR="004452FB" w:rsidRPr="0065588A">
        <w:rPr>
          <w:rFonts w:ascii="Times New Roman" w:hAnsi="Times New Roman" w:cs="Times New Roman"/>
          <w:color w:val="000000"/>
          <w:sz w:val="22"/>
          <w:szCs w:val="22"/>
        </w:rPr>
        <w:t xml:space="preserve">exportation </w:t>
      </w:r>
      <w:r w:rsidRPr="0065588A">
        <w:rPr>
          <w:rFonts w:ascii="Times New Roman" w:hAnsi="Times New Roman" w:cs="Times New Roman"/>
          <w:color w:val="000000"/>
          <w:sz w:val="22"/>
          <w:szCs w:val="22"/>
        </w:rPr>
        <w:t xml:space="preserve">manufacture, </w:t>
      </w:r>
      <w:r w:rsidR="005B2715" w:rsidRPr="0065588A">
        <w:rPr>
          <w:rFonts w:ascii="Times New Roman" w:hAnsi="Times New Roman" w:cs="Times New Roman"/>
          <w:color w:val="000000"/>
          <w:sz w:val="22"/>
          <w:szCs w:val="22"/>
        </w:rPr>
        <w:t xml:space="preserve">supply, possession or </w:t>
      </w:r>
      <w:r w:rsidRPr="0065588A">
        <w:rPr>
          <w:rFonts w:ascii="Times New Roman" w:hAnsi="Times New Roman" w:cs="Times New Roman"/>
          <w:color w:val="000000"/>
          <w:sz w:val="22"/>
          <w:szCs w:val="22"/>
        </w:rPr>
        <w:t>advertising of the relevant kinds of goods.</w:t>
      </w:r>
    </w:p>
    <w:p w14:paraId="1CC04270" w14:textId="77777777" w:rsidR="00517D63" w:rsidRPr="0065588A" w:rsidRDefault="00517D63" w:rsidP="00946184">
      <w:pPr>
        <w:autoSpaceDE w:val="0"/>
        <w:autoSpaceDN w:val="0"/>
        <w:adjustRightInd w:val="0"/>
        <w:spacing w:after="0" w:line="240" w:lineRule="auto"/>
        <w:rPr>
          <w:rFonts w:ascii="Times New Roman" w:eastAsia="Times New Roman" w:hAnsi="Times New Roman" w:cs="Times New Roman"/>
          <w:sz w:val="22"/>
          <w:szCs w:val="22"/>
        </w:rPr>
      </w:pPr>
    </w:p>
    <w:p w14:paraId="1A5860B0" w14:textId="77777777" w:rsidR="005B2715" w:rsidRPr="00873490" w:rsidRDefault="00413549"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Release of the specified kinds of</w:t>
      </w:r>
      <w:r w:rsidR="00D57EA3" w:rsidRPr="00873490">
        <w:rPr>
          <w:rFonts w:ascii="Times New Roman" w:eastAsia="Times New Roman" w:hAnsi="Times New Roman" w:cs="Times New Roman"/>
          <w:sz w:val="22"/>
          <w:szCs w:val="22"/>
          <w:lang w:eastAsia="en-AU"/>
        </w:rPr>
        <w:t xml:space="preserve"> therapeutic goods information and</w:t>
      </w:r>
      <w:r w:rsidRPr="00873490">
        <w:rPr>
          <w:rFonts w:ascii="Times New Roman" w:eastAsia="Times New Roman" w:hAnsi="Times New Roman" w:cs="Times New Roman"/>
          <w:sz w:val="22"/>
          <w:szCs w:val="22"/>
          <w:lang w:eastAsia="en-AU"/>
        </w:rPr>
        <w:t xml:space="preserve"> vaping goods information to the</w:t>
      </w:r>
      <w:r w:rsidR="00C90DBC" w:rsidRPr="00873490">
        <w:rPr>
          <w:rFonts w:ascii="Times New Roman" w:eastAsia="Times New Roman" w:hAnsi="Times New Roman" w:cs="Times New Roman"/>
          <w:sz w:val="22"/>
          <w:szCs w:val="22"/>
          <w:lang w:eastAsia="en-AU"/>
        </w:rPr>
        <w:t xml:space="preserve">se </w:t>
      </w:r>
      <w:r w:rsidR="00041506" w:rsidRPr="0065588A">
        <w:rPr>
          <w:rFonts w:ascii="Times New Roman" w:hAnsi="Times New Roman" w:cs="Times New Roman"/>
          <w:color w:val="000000"/>
          <w:sz w:val="22"/>
          <w:szCs w:val="22"/>
        </w:rPr>
        <w:t>bodies or authorities</w:t>
      </w:r>
      <w:r w:rsidR="00041506" w:rsidRPr="00873490">
        <w:rPr>
          <w:rFonts w:ascii="Times New Roman" w:eastAsia="Times New Roman" w:hAnsi="Times New Roman" w:cs="Times New Roman"/>
          <w:sz w:val="22"/>
          <w:szCs w:val="22"/>
          <w:lang w:eastAsia="en-AU"/>
        </w:rPr>
        <w:t xml:space="preserve"> </w:t>
      </w:r>
      <w:r w:rsidRPr="00873490">
        <w:rPr>
          <w:rFonts w:ascii="Times New Roman" w:eastAsia="Times New Roman" w:hAnsi="Times New Roman" w:cs="Times New Roman"/>
          <w:sz w:val="22"/>
          <w:szCs w:val="22"/>
          <w:lang w:eastAsia="en-AU"/>
        </w:rPr>
        <w:t xml:space="preserve">is necessary </w:t>
      </w:r>
      <w:r w:rsidR="00517D63" w:rsidRPr="00873490">
        <w:rPr>
          <w:rFonts w:ascii="Times New Roman" w:eastAsia="Times New Roman" w:hAnsi="Times New Roman" w:cs="Times New Roman"/>
          <w:sz w:val="22"/>
          <w:szCs w:val="22"/>
          <w:lang w:eastAsia="en-AU"/>
        </w:rPr>
        <w:t xml:space="preserve">and critical </w:t>
      </w:r>
      <w:r w:rsidRPr="00873490">
        <w:rPr>
          <w:rFonts w:ascii="Times New Roman" w:eastAsia="Times New Roman" w:hAnsi="Times New Roman" w:cs="Times New Roman"/>
          <w:sz w:val="22"/>
          <w:szCs w:val="22"/>
          <w:lang w:eastAsia="en-AU"/>
        </w:rPr>
        <w:t xml:space="preserve">to address the growing public health problem associated with vaping. </w:t>
      </w:r>
      <w:r w:rsidR="008C0D8D" w:rsidRPr="00873490">
        <w:rPr>
          <w:rFonts w:ascii="Times New Roman" w:eastAsia="Times New Roman" w:hAnsi="Times New Roman" w:cs="Times New Roman"/>
          <w:sz w:val="22"/>
          <w:szCs w:val="22"/>
          <w:lang w:eastAsia="en-AU"/>
        </w:rPr>
        <w:t>The bodies and authorities that are, or are of a kind, specified in the Instrument play a pivotal role in the</w:t>
      </w:r>
      <w:r w:rsidR="00517D63" w:rsidRPr="00873490">
        <w:rPr>
          <w:rFonts w:ascii="Times New Roman" w:eastAsia="Times New Roman" w:hAnsi="Times New Roman" w:cs="Times New Roman"/>
          <w:sz w:val="22"/>
          <w:szCs w:val="22"/>
          <w:lang w:eastAsia="en-AU"/>
        </w:rPr>
        <w:t xml:space="preserve"> application and</w:t>
      </w:r>
      <w:r w:rsidR="008C0D8D" w:rsidRPr="00873490">
        <w:rPr>
          <w:rFonts w:ascii="Times New Roman" w:eastAsia="Times New Roman" w:hAnsi="Times New Roman" w:cs="Times New Roman"/>
          <w:sz w:val="22"/>
          <w:szCs w:val="22"/>
          <w:lang w:eastAsia="en-AU"/>
        </w:rPr>
        <w:t xml:space="preserve"> enforcement of the Government’s vaping reforms.</w:t>
      </w:r>
    </w:p>
    <w:p w14:paraId="6FBB3162" w14:textId="77777777" w:rsidR="005B2715" w:rsidRPr="00873490" w:rsidRDefault="005B2715" w:rsidP="00946184">
      <w:pPr>
        <w:autoSpaceDE w:val="0"/>
        <w:autoSpaceDN w:val="0"/>
        <w:adjustRightInd w:val="0"/>
        <w:spacing w:after="0" w:line="240" w:lineRule="auto"/>
        <w:rPr>
          <w:rFonts w:ascii="Times New Roman" w:eastAsia="Times New Roman" w:hAnsi="Times New Roman" w:cs="Times New Roman"/>
          <w:sz w:val="22"/>
          <w:szCs w:val="22"/>
          <w:lang w:eastAsia="en-AU"/>
        </w:rPr>
      </w:pPr>
    </w:p>
    <w:p w14:paraId="0222316F" w14:textId="1BFBEE44" w:rsidR="008C0D8D" w:rsidRPr="00873490" w:rsidRDefault="008C0D8D"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For example, the ATO is responsible for investigating money laundering that may be associated with the supply of unlawful vaping goods, and otherwise enforcing tobacco excises that may be applicable to goods to which the Instrument applies. Additionally, the Australian Border Force is responsible for seizing unlawful vaping goods at the border, and </w:t>
      </w:r>
      <w:r w:rsidR="00413549" w:rsidRPr="00873490">
        <w:rPr>
          <w:rFonts w:ascii="Times New Roman" w:eastAsia="Times New Roman" w:hAnsi="Times New Roman" w:cs="Times New Roman"/>
          <w:sz w:val="22"/>
          <w:szCs w:val="22"/>
          <w:lang w:eastAsia="en-AU"/>
        </w:rPr>
        <w:t xml:space="preserve">officers of state and territory </w:t>
      </w:r>
      <w:r w:rsidRPr="00873490">
        <w:rPr>
          <w:rFonts w:ascii="Times New Roman" w:eastAsia="Times New Roman" w:hAnsi="Times New Roman" w:cs="Times New Roman"/>
          <w:sz w:val="22"/>
          <w:szCs w:val="22"/>
          <w:lang w:eastAsia="en-AU"/>
        </w:rPr>
        <w:t>authorities with functions relating to therapeutic goods, health</w:t>
      </w:r>
      <w:r w:rsidR="00A001EA" w:rsidRPr="00873490">
        <w:rPr>
          <w:rFonts w:ascii="Times New Roman" w:eastAsia="Times New Roman" w:hAnsi="Times New Roman" w:cs="Times New Roman"/>
          <w:sz w:val="22"/>
          <w:szCs w:val="22"/>
          <w:lang w:eastAsia="en-AU"/>
        </w:rPr>
        <w:t xml:space="preserve">, revenue </w:t>
      </w:r>
      <w:r w:rsidRPr="00873490">
        <w:rPr>
          <w:rFonts w:ascii="Times New Roman" w:eastAsia="Times New Roman" w:hAnsi="Times New Roman" w:cs="Times New Roman"/>
          <w:sz w:val="22"/>
          <w:szCs w:val="22"/>
          <w:lang w:eastAsia="en-AU"/>
        </w:rPr>
        <w:t xml:space="preserve">or law </w:t>
      </w:r>
      <w:r w:rsidR="00413549" w:rsidRPr="00873490">
        <w:rPr>
          <w:rFonts w:ascii="Times New Roman" w:eastAsia="Times New Roman" w:hAnsi="Times New Roman" w:cs="Times New Roman"/>
          <w:sz w:val="22"/>
          <w:szCs w:val="22"/>
          <w:lang w:eastAsia="en-AU"/>
        </w:rPr>
        <w:t>enforcement are empowered to carry out enforcement powers under the vaping reforms.</w:t>
      </w:r>
    </w:p>
    <w:p w14:paraId="00076B17" w14:textId="4409596D" w:rsidR="121AF831" w:rsidRPr="00873490" w:rsidRDefault="121AF831" w:rsidP="00946184">
      <w:pPr>
        <w:autoSpaceDE w:val="0"/>
        <w:autoSpaceDN w:val="0"/>
        <w:adjustRightInd w:val="0"/>
        <w:spacing w:after="0" w:line="240" w:lineRule="auto"/>
        <w:rPr>
          <w:rFonts w:ascii="Times New Roman" w:eastAsia="Times New Roman" w:hAnsi="Times New Roman" w:cs="Times New Roman"/>
          <w:sz w:val="22"/>
          <w:szCs w:val="22"/>
          <w:lang w:eastAsia="en-AU"/>
        </w:rPr>
      </w:pPr>
    </w:p>
    <w:p w14:paraId="56128164" w14:textId="28379B47" w:rsidR="00413549" w:rsidRPr="00873490" w:rsidRDefault="00413549"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The Instrument also authorises the release of certain </w:t>
      </w:r>
      <w:r w:rsidR="00F83449" w:rsidRPr="0065588A">
        <w:rPr>
          <w:rFonts w:ascii="Times New Roman" w:hAnsi="Times New Roman" w:cs="Times New Roman"/>
          <w:color w:val="000000"/>
          <w:sz w:val="22"/>
          <w:szCs w:val="22"/>
        </w:rPr>
        <w:t xml:space="preserve">therapeutic goods information and vaping goods information </w:t>
      </w:r>
      <w:r w:rsidRPr="00873490">
        <w:rPr>
          <w:rFonts w:ascii="Times New Roman" w:eastAsia="Times New Roman" w:hAnsi="Times New Roman" w:cs="Times New Roman"/>
          <w:sz w:val="22"/>
          <w:szCs w:val="22"/>
          <w:lang w:eastAsia="en-AU"/>
        </w:rPr>
        <w:t xml:space="preserve">to the public. </w:t>
      </w:r>
      <w:r w:rsidR="00517D63" w:rsidRPr="00873490">
        <w:rPr>
          <w:rFonts w:ascii="Times New Roman" w:eastAsia="Times New Roman" w:hAnsi="Times New Roman" w:cs="Times New Roman"/>
          <w:sz w:val="22"/>
          <w:szCs w:val="22"/>
          <w:lang w:eastAsia="en-AU"/>
        </w:rPr>
        <w:t>The publication of information relating to therapeutic vaping goods and other vaping goods is critical to ensure that Australians (including consumers, patients</w:t>
      </w:r>
      <w:r w:rsidR="00D57EA3" w:rsidRPr="00873490">
        <w:rPr>
          <w:rFonts w:ascii="Times New Roman" w:eastAsia="Times New Roman" w:hAnsi="Times New Roman" w:cs="Times New Roman"/>
          <w:sz w:val="22"/>
          <w:szCs w:val="22"/>
          <w:lang w:eastAsia="en-AU"/>
        </w:rPr>
        <w:t>, pharmacists</w:t>
      </w:r>
      <w:r w:rsidR="00517D63" w:rsidRPr="00873490">
        <w:rPr>
          <w:rFonts w:ascii="Times New Roman" w:eastAsia="Times New Roman" w:hAnsi="Times New Roman" w:cs="Times New Roman"/>
          <w:sz w:val="22"/>
          <w:szCs w:val="22"/>
          <w:lang w:eastAsia="en-AU"/>
        </w:rPr>
        <w:t xml:space="preserve"> and health practitioners) are aware of information about, for example, the safety, quality, efficacy or performance of lawfully supplied or acquired therapeutic vaping goods, and safety risks or enforcement activities related to unlawful vaping goods.</w:t>
      </w:r>
    </w:p>
    <w:p w14:paraId="1A2BA954" w14:textId="77777777" w:rsidR="00F83449" w:rsidRPr="00873490" w:rsidRDefault="00F83449" w:rsidP="00946184">
      <w:pPr>
        <w:autoSpaceDE w:val="0"/>
        <w:autoSpaceDN w:val="0"/>
        <w:adjustRightInd w:val="0"/>
        <w:spacing w:after="0" w:line="240" w:lineRule="auto"/>
        <w:rPr>
          <w:rFonts w:ascii="Times New Roman" w:eastAsia="Times New Roman" w:hAnsi="Times New Roman" w:cs="Times New Roman"/>
          <w:sz w:val="22"/>
          <w:szCs w:val="22"/>
          <w:lang w:eastAsia="en-AU"/>
        </w:rPr>
      </w:pPr>
    </w:p>
    <w:p w14:paraId="2CC57A80" w14:textId="46EA9927" w:rsidR="5F956766" w:rsidRPr="00873490" w:rsidRDefault="5F956766"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This Instrument enables the release of a wide range of information relating to</w:t>
      </w:r>
      <w:r w:rsidR="00AE7AA9" w:rsidRPr="00873490">
        <w:rPr>
          <w:rFonts w:ascii="Times New Roman" w:eastAsia="Times New Roman" w:hAnsi="Times New Roman" w:cs="Times New Roman"/>
          <w:sz w:val="22"/>
          <w:szCs w:val="22"/>
          <w:lang w:eastAsia="en-AU"/>
        </w:rPr>
        <w:t xml:space="preserve"> therapeutic</w:t>
      </w:r>
      <w:r w:rsidRPr="00873490">
        <w:rPr>
          <w:rFonts w:ascii="Times New Roman" w:eastAsia="Times New Roman" w:hAnsi="Times New Roman" w:cs="Times New Roman"/>
          <w:sz w:val="22"/>
          <w:szCs w:val="22"/>
          <w:lang w:eastAsia="en-AU"/>
        </w:rPr>
        <w:t xml:space="preserve"> vaping goods </w:t>
      </w:r>
      <w:r w:rsidR="00517D63" w:rsidRPr="00873490">
        <w:rPr>
          <w:rFonts w:ascii="Times New Roman" w:eastAsia="Times New Roman" w:hAnsi="Times New Roman" w:cs="Times New Roman"/>
          <w:sz w:val="22"/>
          <w:szCs w:val="22"/>
          <w:lang w:eastAsia="en-AU"/>
        </w:rPr>
        <w:t xml:space="preserve">and other vaping goods </w:t>
      </w:r>
      <w:r w:rsidRPr="00873490">
        <w:rPr>
          <w:rFonts w:ascii="Times New Roman" w:eastAsia="Times New Roman" w:hAnsi="Times New Roman" w:cs="Times New Roman"/>
          <w:sz w:val="22"/>
          <w:szCs w:val="22"/>
          <w:lang w:eastAsia="en-AU"/>
        </w:rPr>
        <w:t xml:space="preserve">consistent with the </w:t>
      </w:r>
      <w:r w:rsidRPr="00873490">
        <w:rPr>
          <w:rFonts w:ascii="Times New Roman" w:eastAsia="Times New Roman" w:hAnsi="Times New Roman" w:cs="Times New Roman"/>
          <w:i/>
          <w:iCs/>
          <w:sz w:val="22"/>
          <w:szCs w:val="22"/>
          <w:lang w:eastAsia="en-AU"/>
        </w:rPr>
        <w:t>Privacy Act</w:t>
      </w:r>
      <w:r w:rsidR="00AE7AA9" w:rsidRPr="00873490">
        <w:rPr>
          <w:rFonts w:ascii="Times New Roman" w:eastAsia="Times New Roman" w:hAnsi="Times New Roman" w:cs="Times New Roman"/>
          <w:i/>
          <w:iCs/>
          <w:sz w:val="22"/>
          <w:szCs w:val="22"/>
          <w:lang w:eastAsia="en-AU"/>
        </w:rPr>
        <w:t xml:space="preserve"> 1988</w:t>
      </w:r>
      <w:r w:rsidRPr="00873490">
        <w:rPr>
          <w:rFonts w:ascii="Times New Roman" w:eastAsia="Times New Roman" w:hAnsi="Times New Roman" w:cs="Times New Roman"/>
          <w:sz w:val="22"/>
          <w:szCs w:val="22"/>
          <w:lang w:eastAsia="en-AU"/>
        </w:rPr>
        <w:t>. This may include, for example:</w:t>
      </w:r>
    </w:p>
    <w:p w14:paraId="43F6C548" w14:textId="41108BA9" w:rsidR="5F956766" w:rsidRPr="0065588A" w:rsidRDefault="5F956766" w:rsidP="00946184">
      <w:pPr>
        <w:pStyle w:val="ListParagraph"/>
        <w:numPr>
          <w:ilvl w:val="0"/>
          <w:numId w:val="8"/>
        </w:numPr>
        <w:spacing w:after="0" w:line="240" w:lineRule="auto"/>
        <w:ind w:left="714" w:hanging="357"/>
        <w:contextualSpacing w:val="0"/>
        <w:rPr>
          <w:rFonts w:ascii="Times New Roman" w:eastAsia="Times New Roman" w:hAnsi="Times New Roman" w:cs="Times New Roman"/>
          <w:sz w:val="22"/>
          <w:szCs w:val="22"/>
        </w:rPr>
      </w:pPr>
      <w:r w:rsidRPr="0065588A">
        <w:rPr>
          <w:rFonts w:ascii="Times New Roman" w:eastAsia="Times New Roman" w:hAnsi="Times New Roman" w:cs="Times New Roman"/>
          <w:sz w:val="22"/>
          <w:szCs w:val="22"/>
        </w:rPr>
        <w:t>providing safety alerts to the public about the dangers associated with the use of particular vaping goods (</w:t>
      </w:r>
      <w:r w:rsidR="005B2715" w:rsidRPr="0065588A">
        <w:rPr>
          <w:rFonts w:ascii="Times New Roman" w:eastAsia="Times New Roman" w:hAnsi="Times New Roman" w:cs="Times New Roman"/>
          <w:sz w:val="22"/>
          <w:szCs w:val="22"/>
        </w:rPr>
        <w:t xml:space="preserve">for example, the contamination </w:t>
      </w:r>
      <w:r w:rsidRPr="0065588A">
        <w:rPr>
          <w:rFonts w:ascii="Times New Roman" w:eastAsia="Times New Roman" w:hAnsi="Times New Roman" w:cs="Times New Roman"/>
          <w:sz w:val="22"/>
          <w:szCs w:val="22"/>
        </w:rPr>
        <w:t>of vaping goods with high levels of toxic substances) to ensure that users are informed about such risks and are able to take steps to avoid a threat to their health by not using products for which such alerts are made;</w:t>
      </w:r>
    </w:p>
    <w:p w14:paraId="3B785981" w14:textId="7DB55336" w:rsidR="5F956766" w:rsidRPr="0065588A" w:rsidRDefault="5F956766" w:rsidP="00946184">
      <w:pPr>
        <w:pStyle w:val="ListParagraph"/>
        <w:numPr>
          <w:ilvl w:val="0"/>
          <w:numId w:val="8"/>
        </w:numPr>
        <w:spacing w:after="0" w:line="240" w:lineRule="auto"/>
        <w:ind w:left="714" w:hanging="357"/>
        <w:contextualSpacing w:val="0"/>
        <w:rPr>
          <w:rFonts w:ascii="Times New Roman" w:eastAsia="Times New Roman" w:hAnsi="Times New Roman" w:cs="Times New Roman"/>
          <w:sz w:val="22"/>
          <w:szCs w:val="22"/>
        </w:rPr>
      </w:pPr>
      <w:r w:rsidRPr="0065588A">
        <w:rPr>
          <w:rFonts w:ascii="Times New Roman" w:eastAsia="Times New Roman" w:hAnsi="Times New Roman" w:cs="Times New Roman"/>
          <w:sz w:val="22"/>
          <w:szCs w:val="22"/>
        </w:rPr>
        <w:t>informing Commonwealth, state and territory health authorities or law enforcement bodies about vaping goods</w:t>
      </w:r>
      <w:r w:rsidR="005B2715" w:rsidRPr="0065588A">
        <w:rPr>
          <w:rFonts w:ascii="Times New Roman" w:eastAsia="Times New Roman" w:hAnsi="Times New Roman" w:cs="Times New Roman"/>
          <w:sz w:val="22"/>
          <w:szCs w:val="22"/>
        </w:rPr>
        <w:t>,</w:t>
      </w:r>
      <w:r w:rsidRPr="0065588A">
        <w:rPr>
          <w:rFonts w:ascii="Times New Roman" w:eastAsia="Times New Roman" w:hAnsi="Times New Roman" w:cs="Times New Roman"/>
          <w:sz w:val="22"/>
          <w:szCs w:val="22"/>
        </w:rPr>
        <w:t xml:space="preserve"> which have been, or are suspected of having been, imported, manufactured or supplied in contravention of the Act; or</w:t>
      </w:r>
    </w:p>
    <w:p w14:paraId="412DF7C8" w14:textId="025FF887" w:rsidR="00C7224F" w:rsidRPr="0065588A" w:rsidRDefault="5F956766" w:rsidP="00946184">
      <w:pPr>
        <w:pStyle w:val="ListParagraph"/>
        <w:numPr>
          <w:ilvl w:val="0"/>
          <w:numId w:val="8"/>
        </w:numPr>
        <w:spacing w:after="0" w:line="240" w:lineRule="auto"/>
        <w:ind w:left="714" w:hanging="357"/>
        <w:contextualSpacing w:val="0"/>
        <w:rPr>
          <w:rFonts w:ascii="Times New Roman" w:eastAsia="Times New Roman" w:hAnsi="Times New Roman" w:cs="Times New Roman"/>
          <w:sz w:val="22"/>
          <w:szCs w:val="22"/>
        </w:rPr>
      </w:pPr>
      <w:r w:rsidRPr="0065588A">
        <w:rPr>
          <w:rFonts w:ascii="Times New Roman" w:eastAsia="Times New Roman" w:hAnsi="Times New Roman" w:cs="Times New Roman"/>
          <w:sz w:val="22"/>
          <w:szCs w:val="22"/>
        </w:rPr>
        <w:t>informing the public about decisions or actions taken under the Act or its regulations in relation to vaping goods, such as information about enforcement action taken against the suppliers of prohibited vaping goods.</w:t>
      </w:r>
    </w:p>
    <w:p w14:paraId="4C0E85B3" w14:textId="77777777" w:rsidR="00C7224F" w:rsidRPr="0065588A" w:rsidRDefault="00C7224F" w:rsidP="00946184">
      <w:pPr>
        <w:spacing w:after="0" w:line="240" w:lineRule="auto"/>
        <w:jc w:val="both"/>
        <w:rPr>
          <w:rFonts w:ascii="Times New Roman" w:eastAsia="Times New Roman" w:hAnsi="Times New Roman" w:cs="Times New Roman"/>
          <w:sz w:val="22"/>
          <w:szCs w:val="22"/>
        </w:rPr>
      </w:pPr>
    </w:p>
    <w:p w14:paraId="67A6EEF3" w14:textId="332751F9" w:rsidR="00F439C7" w:rsidRPr="0065588A" w:rsidRDefault="0FB17F8A" w:rsidP="00946184">
      <w:pPr>
        <w:spacing w:after="0" w:line="240" w:lineRule="auto"/>
        <w:jc w:val="both"/>
        <w:rPr>
          <w:rFonts w:ascii="Times New Roman" w:eastAsia="Times New Roman" w:hAnsi="Times New Roman" w:cs="Times New Roman"/>
          <w:b/>
          <w:bCs/>
          <w:sz w:val="22"/>
          <w:szCs w:val="22"/>
        </w:rPr>
      </w:pPr>
      <w:r w:rsidRPr="0065588A">
        <w:rPr>
          <w:rFonts w:ascii="Times New Roman" w:eastAsia="Times New Roman" w:hAnsi="Times New Roman" w:cs="Times New Roman"/>
          <w:b/>
          <w:bCs/>
          <w:sz w:val="22"/>
          <w:szCs w:val="22"/>
        </w:rPr>
        <w:t>Consultation</w:t>
      </w:r>
    </w:p>
    <w:p w14:paraId="771E714E" w14:textId="77777777" w:rsidR="006D401B" w:rsidRPr="0065588A" w:rsidRDefault="006D401B" w:rsidP="00946184">
      <w:pPr>
        <w:spacing w:after="0" w:line="240" w:lineRule="auto"/>
        <w:jc w:val="both"/>
        <w:rPr>
          <w:rFonts w:ascii="Times New Roman" w:hAnsi="Times New Roman" w:cs="Times New Roman"/>
          <w:sz w:val="22"/>
          <w:szCs w:val="22"/>
        </w:rPr>
      </w:pPr>
    </w:p>
    <w:p w14:paraId="113ECA55" w14:textId="77777777" w:rsidR="00CF71DF" w:rsidRPr="0065588A" w:rsidRDefault="00CF71DF"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65588A">
        <w:rPr>
          <w:rFonts w:ascii="Times New Roman" w:eastAsia="Times New Roman" w:hAnsi="Times New Roman" w:cs="Times New Roman"/>
          <w:sz w:val="22"/>
          <w:szCs w:val="22"/>
          <w:lang w:eastAsia="en-AU"/>
        </w:rPr>
        <w:t xml:space="preserve">The TGA conducted two significant consultations in relation to the vaping reform measures. Between 30 November 2022 and 16 January 2023, the TGA undertook a public consultation on reforms to the regulation of nicotine vaping products in Australia. Close to 4,000 submissions were received from a </w:t>
      </w:r>
      <w:r w:rsidRPr="0065588A">
        <w:rPr>
          <w:rFonts w:ascii="Times New Roman" w:eastAsia="Times New Roman" w:hAnsi="Times New Roman" w:cs="Times New Roman"/>
          <w:sz w:val="22"/>
          <w:szCs w:val="22"/>
          <w:lang w:eastAsia="en-AU"/>
        </w:rPr>
        <w:lastRenderedPageBreak/>
        <w:t>range of organisations and individuals, including state and territory health departments, universities, health practitioner peak bodies, consumer groups, retailers, and suppliers. This included over 3,500 submissions from private individuals.</w:t>
      </w:r>
    </w:p>
    <w:p w14:paraId="30E4EA42" w14:textId="77777777" w:rsidR="00CF71DF" w:rsidRPr="0065588A" w:rsidRDefault="00CF71DF" w:rsidP="00946184">
      <w:pPr>
        <w:autoSpaceDE w:val="0"/>
        <w:autoSpaceDN w:val="0"/>
        <w:adjustRightInd w:val="0"/>
        <w:spacing w:after="0" w:line="240" w:lineRule="auto"/>
        <w:rPr>
          <w:rFonts w:ascii="Times New Roman" w:eastAsia="Times New Roman" w:hAnsi="Times New Roman" w:cs="Times New Roman"/>
          <w:sz w:val="22"/>
          <w:szCs w:val="22"/>
          <w:lang w:eastAsia="en-AU"/>
        </w:rPr>
      </w:pPr>
    </w:p>
    <w:p w14:paraId="7B09F8E3" w14:textId="77777777" w:rsidR="003D29FB" w:rsidRPr="0065588A" w:rsidRDefault="003D29FB"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65588A">
        <w:rPr>
          <w:rFonts w:ascii="Times New Roman" w:eastAsia="Times New Roman" w:hAnsi="Times New Roman" w:cs="Times New Roman"/>
          <w:sz w:val="22"/>
          <w:szCs w:val="22"/>
          <w:lang w:eastAsia="en-AU"/>
        </w:rPr>
        <w:t>Following feedback from this consultation and advice received from public health experts at Tobacco Control Roundtables on 30 September 2022 and 17 April 2023, the TGA engaged in extensive consultation with the states and territories to assess the regulatory options and develop further policy proposals. Consultations with the states and territories took place principally through Health Ministers’ Meeting and its subordinate National E-Cigarette Working Group, culminating in the Health Ministers’ Meeting Communique of 1 September 2023, which conveyed Ministers’ collective commitment to enhancing the regulation of vapes.</w:t>
      </w:r>
    </w:p>
    <w:p w14:paraId="4B6DD872" w14:textId="77777777" w:rsidR="00CF71DF" w:rsidRPr="0065588A" w:rsidRDefault="00CF71DF" w:rsidP="00946184">
      <w:pPr>
        <w:autoSpaceDE w:val="0"/>
        <w:autoSpaceDN w:val="0"/>
        <w:adjustRightInd w:val="0"/>
        <w:spacing w:after="0" w:line="240" w:lineRule="auto"/>
        <w:rPr>
          <w:rFonts w:ascii="Times New Roman" w:eastAsia="Times New Roman" w:hAnsi="Times New Roman" w:cs="Times New Roman"/>
          <w:sz w:val="22"/>
          <w:szCs w:val="22"/>
          <w:lang w:eastAsia="en-AU"/>
        </w:rPr>
      </w:pPr>
    </w:p>
    <w:p w14:paraId="5015600F" w14:textId="3F4674B0" w:rsidR="00CF71DF" w:rsidRPr="0065588A" w:rsidRDefault="00CF71DF"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65588A">
        <w:rPr>
          <w:rFonts w:ascii="Times New Roman" w:eastAsia="Times New Roman" w:hAnsi="Times New Roman" w:cs="Times New Roman"/>
          <w:sz w:val="22"/>
          <w:szCs w:val="22"/>
          <w:lang w:eastAsia="en-AU"/>
        </w:rPr>
        <w:t>A second, targeted consultation was undertaken with stakeholders between 7 September and 21 September 2023 on the regulatory proposals developed in consultation with the states and territories, in addition to holding several webinars and stakeholder meetings. Submissions and survey responses to this consultation closed on 21 September 2023. The feedback received in connection with this consultation informed the development of the Amendment Act and related regulations and other legislative instruments, including the Determination. Further informal consultation, including for instance with health practitioners, was also undertaken in late 2023 and in 2024, and has further informed the development of the reforms.</w:t>
      </w:r>
    </w:p>
    <w:p w14:paraId="336D5C7D" w14:textId="77777777" w:rsidR="006D401B" w:rsidRPr="0065588A" w:rsidRDefault="006D401B" w:rsidP="00946184">
      <w:pPr>
        <w:spacing w:after="0" w:line="240" w:lineRule="auto"/>
        <w:jc w:val="both"/>
        <w:rPr>
          <w:rFonts w:ascii="Times New Roman" w:eastAsia="Times New Roman" w:hAnsi="Times New Roman" w:cs="Times New Roman"/>
          <w:color w:val="000000" w:themeColor="text1"/>
          <w:sz w:val="22"/>
          <w:szCs w:val="22"/>
        </w:rPr>
      </w:pPr>
    </w:p>
    <w:p w14:paraId="15902892" w14:textId="30AAED10" w:rsidR="00F439C7" w:rsidRPr="0065588A" w:rsidRDefault="2904616C" w:rsidP="00946184">
      <w:pPr>
        <w:spacing w:after="0" w:line="240" w:lineRule="auto"/>
        <w:jc w:val="both"/>
        <w:rPr>
          <w:rFonts w:ascii="Times New Roman" w:eastAsia="Times New Roman" w:hAnsi="Times New Roman" w:cs="Times New Roman"/>
          <w:b/>
          <w:bCs/>
          <w:sz w:val="22"/>
          <w:szCs w:val="22"/>
        </w:rPr>
      </w:pPr>
      <w:r w:rsidRPr="0065588A">
        <w:rPr>
          <w:rFonts w:ascii="Times New Roman" w:eastAsia="Times New Roman" w:hAnsi="Times New Roman" w:cs="Times New Roman"/>
          <w:b/>
          <w:bCs/>
          <w:sz w:val="22"/>
          <w:szCs w:val="22"/>
        </w:rPr>
        <w:t>Other Details</w:t>
      </w:r>
    </w:p>
    <w:p w14:paraId="07D87859" w14:textId="77777777" w:rsidR="003D29FB" w:rsidRPr="0065588A" w:rsidRDefault="003D29FB" w:rsidP="00946184">
      <w:pPr>
        <w:spacing w:after="0" w:line="240" w:lineRule="auto"/>
        <w:jc w:val="both"/>
        <w:rPr>
          <w:rFonts w:ascii="Times New Roman" w:hAnsi="Times New Roman" w:cs="Times New Roman"/>
          <w:sz w:val="22"/>
          <w:szCs w:val="22"/>
        </w:rPr>
      </w:pPr>
    </w:p>
    <w:p w14:paraId="6FA64BF8" w14:textId="455BFE90" w:rsidR="001A404E" w:rsidRPr="00873490" w:rsidRDefault="001A404E"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Details of the </w:t>
      </w:r>
      <w:r w:rsidR="008B2821" w:rsidRPr="00873490">
        <w:rPr>
          <w:rFonts w:ascii="Times New Roman" w:eastAsia="Times New Roman" w:hAnsi="Times New Roman" w:cs="Times New Roman"/>
          <w:sz w:val="22"/>
          <w:szCs w:val="22"/>
          <w:lang w:eastAsia="en-AU"/>
        </w:rPr>
        <w:t>Instrument</w:t>
      </w:r>
      <w:r w:rsidRPr="00873490">
        <w:rPr>
          <w:rFonts w:ascii="Times New Roman" w:eastAsia="Times New Roman" w:hAnsi="Times New Roman" w:cs="Times New Roman"/>
          <w:sz w:val="22"/>
          <w:szCs w:val="22"/>
          <w:lang w:eastAsia="en-AU"/>
        </w:rPr>
        <w:t xml:space="preserve"> are set out in </w:t>
      </w:r>
      <w:r w:rsidRPr="00873490">
        <w:rPr>
          <w:rFonts w:ascii="Times New Roman" w:eastAsia="Times New Roman" w:hAnsi="Times New Roman" w:cs="Times New Roman"/>
          <w:b/>
          <w:bCs/>
          <w:sz w:val="22"/>
          <w:szCs w:val="22"/>
          <w:lang w:eastAsia="en-AU"/>
        </w:rPr>
        <w:t>Attachment A</w:t>
      </w:r>
      <w:r w:rsidRPr="00873490">
        <w:rPr>
          <w:rFonts w:ascii="Times New Roman" w:eastAsia="Times New Roman" w:hAnsi="Times New Roman" w:cs="Times New Roman"/>
          <w:sz w:val="22"/>
          <w:szCs w:val="22"/>
          <w:lang w:eastAsia="en-AU"/>
        </w:rPr>
        <w:t>.</w:t>
      </w:r>
    </w:p>
    <w:p w14:paraId="59BD6613" w14:textId="77777777" w:rsidR="001A404E" w:rsidRPr="00873490" w:rsidRDefault="001A404E" w:rsidP="00946184">
      <w:pPr>
        <w:autoSpaceDE w:val="0"/>
        <w:autoSpaceDN w:val="0"/>
        <w:adjustRightInd w:val="0"/>
        <w:spacing w:after="0" w:line="240" w:lineRule="auto"/>
        <w:rPr>
          <w:rFonts w:ascii="Times New Roman" w:eastAsia="Times New Roman" w:hAnsi="Times New Roman" w:cs="Times New Roman"/>
          <w:sz w:val="22"/>
          <w:szCs w:val="22"/>
          <w:lang w:eastAsia="en-AU"/>
        </w:rPr>
      </w:pPr>
    </w:p>
    <w:p w14:paraId="5201BFD7" w14:textId="7BC45782" w:rsidR="001A404E" w:rsidRPr="00873490" w:rsidRDefault="001A404E"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The </w:t>
      </w:r>
      <w:r w:rsidR="008B2821" w:rsidRPr="00873490">
        <w:rPr>
          <w:rFonts w:ascii="Times New Roman" w:eastAsia="Times New Roman" w:hAnsi="Times New Roman" w:cs="Times New Roman"/>
          <w:sz w:val="22"/>
          <w:szCs w:val="22"/>
          <w:lang w:eastAsia="en-AU"/>
        </w:rPr>
        <w:t>Instrument</w:t>
      </w:r>
      <w:r w:rsidRPr="00873490">
        <w:rPr>
          <w:rFonts w:ascii="Times New Roman" w:eastAsia="Times New Roman" w:hAnsi="Times New Roman" w:cs="Times New Roman"/>
          <w:sz w:val="22"/>
          <w:szCs w:val="22"/>
          <w:lang w:eastAsia="en-AU"/>
        </w:rPr>
        <w:t xml:space="preserve"> is compatible with human rights and freedoms recognised or declared under section 3 of the </w:t>
      </w:r>
      <w:r w:rsidRPr="00873490">
        <w:rPr>
          <w:rFonts w:ascii="Times New Roman" w:eastAsia="Times New Roman" w:hAnsi="Times New Roman" w:cs="Times New Roman"/>
          <w:i/>
          <w:iCs/>
          <w:sz w:val="22"/>
          <w:szCs w:val="22"/>
          <w:lang w:eastAsia="en-AU"/>
        </w:rPr>
        <w:t>Human Rights (Parliamentary Scrutiny) Act 2011</w:t>
      </w:r>
      <w:r w:rsidRPr="00873490">
        <w:rPr>
          <w:rFonts w:ascii="Times New Roman" w:eastAsia="Times New Roman" w:hAnsi="Times New Roman" w:cs="Times New Roman"/>
          <w:sz w:val="22"/>
          <w:szCs w:val="22"/>
          <w:lang w:eastAsia="en-AU"/>
        </w:rPr>
        <w:t xml:space="preserve">. A full statement of compatibility is set out in </w:t>
      </w:r>
      <w:r w:rsidRPr="00873490">
        <w:rPr>
          <w:rFonts w:ascii="Times New Roman" w:eastAsia="Times New Roman" w:hAnsi="Times New Roman" w:cs="Times New Roman"/>
          <w:b/>
          <w:bCs/>
          <w:sz w:val="22"/>
          <w:szCs w:val="22"/>
          <w:lang w:eastAsia="en-AU"/>
        </w:rPr>
        <w:t>Attachment B</w:t>
      </w:r>
      <w:r w:rsidRPr="00873490">
        <w:rPr>
          <w:rFonts w:ascii="Times New Roman" w:eastAsia="Times New Roman" w:hAnsi="Times New Roman" w:cs="Times New Roman"/>
          <w:sz w:val="22"/>
          <w:szCs w:val="22"/>
          <w:lang w:eastAsia="en-AU"/>
        </w:rPr>
        <w:t>.</w:t>
      </w:r>
    </w:p>
    <w:p w14:paraId="28298C40" w14:textId="77777777" w:rsidR="001A404E" w:rsidRPr="00873490" w:rsidRDefault="001A404E" w:rsidP="00946184">
      <w:pPr>
        <w:autoSpaceDE w:val="0"/>
        <w:autoSpaceDN w:val="0"/>
        <w:adjustRightInd w:val="0"/>
        <w:spacing w:after="0" w:line="240" w:lineRule="auto"/>
        <w:rPr>
          <w:rFonts w:ascii="Times New Roman" w:eastAsia="Times New Roman" w:hAnsi="Times New Roman" w:cs="Times New Roman"/>
          <w:sz w:val="22"/>
          <w:szCs w:val="22"/>
          <w:lang w:eastAsia="en-AU"/>
        </w:rPr>
      </w:pPr>
    </w:p>
    <w:p w14:paraId="73A335C6" w14:textId="77777777" w:rsidR="003D29FB" w:rsidRPr="00873490" w:rsidRDefault="003D29FB"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An impact analysis (IA) was prepared on the proposed reforms relating to the regulation of vapes, taking into account the feedback received from stakeholders throughout the consultations. (OBPR23-03933). The IA has been published on the OIA website at: oia.pmc.gov.au/.</w:t>
      </w:r>
    </w:p>
    <w:p w14:paraId="6BD0ACE0" w14:textId="77777777" w:rsidR="001A404E" w:rsidRPr="00873490" w:rsidRDefault="001A404E" w:rsidP="00946184">
      <w:pPr>
        <w:autoSpaceDE w:val="0"/>
        <w:autoSpaceDN w:val="0"/>
        <w:adjustRightInd w:val="0"/>
        <w:spacing w:after="0" w:line="240" w:lineRule="auto"/>
        <w:rPr>
          <w:rFonts w:ascii="Times New Roman" w:eastAsia="Times New Roman" w:hAnsi="Times New Roman" w:cs="Times New Roman"/>
          <w:sz w:val="22"/>
          <w:szCs w:val="22"/>
          <w:lang w:eastAsia="en-AU"/>
        </w:rPr>
      </w:pPr>
    </w:p>
    <w:p w14:paraId="3F850363" w14:textId="6A530E0A" w:rsidR="001A404E" w:rsidRPr="00873490" w:rsidRDefault="001A404E"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The </w:t>
      </w:r>
      <w:r w:rsidR="008B2821" w:rsidRPr="00873490">
        <w:rPr>
          <w:rFonts w:ascii="Times New Roman" w:eastAsia="Times New Roman" w:hAnsi="Times New Roman" w:cs="Times New Roman"/>
          <w:sz w:val="22"/>
          <w:szCs w:val="22"/>
          <w:lang w:eastAsia="en-AU"/>
        </w:rPr>
        <w:t>Instrument</w:t>
      </w:r>
      <w:r w:rsidRPr="00873490">
        <w:rPr>
          <w:rFonts w:ascii="Times New Roman" w:eastAsia="Times New Roman" w:hAnsi="Times New Roman" w:cs="Times New Roman"/>
          <w:sz w:val="22"/>
          <w:szCs w:val="22"/>
          <w:lang w:eastAsia="en-AU"/>
        </w:rPr>
        <w:t xml:space="preserve"> is a disallowable legislative instrument for the purposes of the </w:t>
      </w:r>
      <w:r w:rsidRPr="00873490">
        <w:rPr>
          <w:rFonts w:ascii="Times New Roman" w:eastAsia="Times New Roman" w:hAnsi="Times New Roman" w:cs="Times New Roman"/>
          <w:i/>
          <w:iCs/>
          <w:sz w:val="22"/>
          <w:szCs w:val="22"/>
          <w:lang w:eastAsia="en-AU"/>
        </w:rPr>
        <w:t>Legislation Act 2003</w:t>
      </w:r>
      <w:r w:rsidRPr="00873490">
        <w:rPr>
          <w:rFonts w:ascii="Times New Roman" w:eastAsia="Times New Roman" w:hAnsi="Times New Roman" w:cs="Times New Roman"/>
          <w:sz w:val="22"/>
          <w:szCs w:val="22"/>
          <w:lang w:eastAsia="en-AU"/>
        </w:rPr>
        <w:t xml:space="preserve"> and commences </w:t>
      </w:r>
      <w:r w:rsidR="003D29FB" w:rsidRPr="00873490">
        <w:rPr>
          <w:rFonts w:ascii="Times New Roman" w:eastAsia="Times New Roman" w:hAnsi="Times New Roman" w:cs="Times New Roman"/>
          <w:sz w:val="22"/>
          <w:szCs w:val="22"/>
          <w:lang w:eastAsia="en-AU"/>
        </w:rPr>
        <w:t xml:space="preserve">at the same time as </w:t>
      </w:r>
      <w:r w:rsidR="003D29FB" w:rsidRPr="0065588A">
        <w:rPr>
          <w:rFonts w:ascii="Times New Roman" w:eastAsia="Times New Roman" w:hAnsi="Times New Roman" w:cs="Times New Roman"/>
          <w:sz w:val="22"/>
          <w:szCs w:val="22"/>
        </w:rPr>
        <w:t>Parts 5 to 11 of the Amendment Act commence. However, the Instrument does not commence at all if the Amendment Act does not commence.</w:t>
      </w:r>
    </w:p>
    <w:p w14:paraId="115EF457" w14:textId="028BDC09" w:rsidR="008B2821" w:rsidRPr="0065588A" w:rsidRDefault="008B2821" w:rsidP="00946184">
      <w:pPr>
        <w:spacing w:after="0" w:line="240" w:lineRule="auto"/>
        <w:rPr>
          <w:rFonts w:ascii="Times New Roman" w:eastAsia="Times New Roman" w:hAnsi="Times New Roman" w:cs="Times New Roman"/>
          <w:color w:val="000000" w:themeColor="text1"/>
          <w:sz w:val="22"/>
          <w:szCs w:val="22"/>
        </w:rPr>
      </w:pPr>
      <w:r w:rsidRPr="0065588A">
        <w:rPr>
          <w:rFonts w:ascii="Times New Roman" w:eastAsia="Times New Roman" w:hAnsi="Times New Roman" w:cs="Times New Roman"/>
          <w:color w:val="000000" w:themeColor="text1"/>
          <w:sz w:val="22"/>
          <w:szCs w:val="22"/>
        </w:rPr>
        <w:br w:type="page"/>
      </w:r>
    </w:p>
    <w:p w14:paraId="03F247DE" w14:textId="15661A18" w:rsidR="00F439C7" w:rsidRPr="0065588A" w:rsidRDefault="0FB17F8A" w:rsidP="00946184">
      <w:pPr>
        <w:spacing w:after="0" w:line="240" w:lineRule="auto"/>
        <w:jc w:val="right"/>
        <w:rPr>
          <w:rFonts w:ascii="Times New Roman" w:hAnsi="Times New Roman" w:cs="Times New Roman"/>
          <w:sz w:val="22"/>
          <w:szCs w:val="22"/>
        </w:rPr>
      </w:pPr>
      <w:r w:rsidRPr="0065588A">
        <w:rPr>
          <w:rFonts w:ascii="Times New Roman" w:eastAsia="Times New Roman" w:hAnsi="Times New Roman" w:cs="Times New Roman"/>
          <w:b/>
          <w:bCs/>
          <w:color w:val="000000" w:themeColor="text1"/>
          <w:sz w:val="22"/>
          <w:szCs w:val="22"/>
        </w:rPr>
        <w:lastRenderedPageBreak/>
        <w:t>Attachment A</w:t>
      </w:r>
    </w:p>
    <w:p w14:paraId="2B6C482F" w14:textId="04E8BECF" w:rsidR="00F439C7" w:rsidRPr="0065588A" w:rsidRDefault="00F439C7" w:rsidP="00946184">
      <w:pPr>
        <w:spacing w:after="0" w:line="240" w:lineRule="auto"/>
        <w:rPr>
          <w:rFonts w:ascii="Times New Roman" w:eastAsia="Times New Roman" w:hAnsi="Times New Roman" w:cs="Times New Roman"/>
          <w:color w:val="000000" w:themeColor="text1"/>
          <w:sz w:val="22"/>
          <w:szCs w:val="22"/>
        </w:rPr>
      </w:pPr>
    </w:p>
    <w:p w14:paraId="024B6339" w14:textId="5D58E314" w:rsidR="00F439C7" w:rsidRPr="0065588A" w:rsidRDefault="2904616C" w:rsidP="00946184">
      <w:pPr>
        <w:spacing w:after="0" w:line="240" w:lineRule="auto"/>
        <w:rPr>
          <w:rFonts w:ascii="Times New Roman" w:hAnsi="Times New Roman" w:cs="Times New Roman"/>
          <w:sz w:val="22"/>
          <w:szCs w:val="22"/>
        </w:rPr>
      </w:pPr>
      <w:r w:rsidRPr="0065588A">
        <w:rPr>
          <w:rFonts w:ascii="Times New Roman" w:eastAsia="Times New Roman" w:hAnsi="Times New Roman" w:cs="Times New Roman"/>
          <w:b/>
          <w:bCs/>
          <w:sz w:val="22"/>
          <w:szCs w:val="22"/>
        </w:rPr>
        <w:t xml:space="preserve">Details of the </w:t>
      </w:r>
      <w:r w:rsidRPr="0065588A">
        <w:rPr>
          <w:rFonts w:ascii="Times New Roman" w:eastAsia="Times New Roman" w:hAnsi="Times New Roman" w:cs="Times New Roman"/>
          <w:b/>
          <w:bCs/>
          <w:i/>
          <w:iCs/>
          <w:sz w:val="22"/>
          <w:szCs w:val="22"/>
        </w:rPr>
        <w:t>Therapeutic Goods (Information Specification—</w:t>
      </w:r>
      <w:r w:rsidR="00517D63" w:rsidRPr="0065588A">
        <w:rPr>
          <w:rFonts w:ascii="Times New Roman" w:hAnsi="Times New Roman" w:cs="Times New Roman"/>
          <w:sz w:val="22"/>
          <w:szCs w:val="22"/>
        </w:rPr>
        <w:t xml:space="preserve"> </w:t>
      </w:r>
      <w:r w:rsidR="00517D63" w:rsidRPr="0065588A">
        <w:rPr>
          <w:rFonts w:ascii="Times New Roman" w:eastAsia="Times New Roman" w:hAnsi="Times New Roman" w:cs="Times New Roman"/>
          <w:b/>
          <w:bCs/>
          <w:i/>
          <w:iCs/>
          <w:sz w:val="22"/>
          <w:szCs w:val="22"/>
        </w:rPr>
        <w:t xml:space="preserve">Therapeutic Vaping Goods and </w:t>
      </w:r>
      <w:r w:rsidRPr="0065588A">
        <w:rPr>
          <w:rFonts w:ascii="Times New Roman" w:eastAsia="Times New Roman" w:hAnsi="Times New Roman" w:cs="Times New Roman"/>
          <w:b/>
          <w:bCs/>
          <w:i/>
          <w:iCs/>
          <w:sz w:val="22"/>
          <w:szCs w:val="22"/>
        </w:rPr>
        <w:t>Vaping Goods) Instrument 2024</w:t>
      </w:r>
    </w:p>
    <w:p w14:paraId="011E884D" w14:textId="09E57C05" w:rsidR="00F439C7" w:rsidRPr="0065588A" w:rsidRDefault="00F439C7" w:rsidP="00946184">
      <w:pPr>
        <w:spacing w:after="0" w:line="240" w:lineRule="auto"/>
        <w:rPr>
          <w:rFonts w:ascii="Times New Roman" w:hAnsi="Times New Roman" w:cs="Times New Roman"/>
          <w:sz w:val="22"/>
          <w:szCs w:val="22"/>
        </w:rPr>
      </w:pPr>
    </w:p>
    <w:p w14:paraId="0F000EF6" w14:textId="22C19DB0" w:rsidR="000F112B" w:rsidRPr="0065588A" w:rsidRDefault="0FB17F8A" w:rsidP="00946184">
      <w:pPr>
        <w:spacing w:after="0" w:line="240" w:lineRule="auto"/>
        <w:rPr>
          <w:rFonts w:ascii="Times New Roman" w:eastAsia="Times New Roman" w:hAnsi="Times New Roman" w:cs="Times New Roman"/>
          <w:sz w:val="22"/>
          <w:szCs w:val="22"/>
        </w:rPr>
      </w:pPr>
      <w:r w:rsidRPr="0065588A">
        <w:rPr>
          <w:rFonts w:ascii="Times New Roman" w:eastAsia="Times New Roman" w:hAnsi="Times New Roman" w:cs="Times New Roman"/>
          <w:b/>
          <w:bCs/>
          <w:sz w:val="22"/>
          <w:szCs w:val="22"/>
        </w:rPr>
        <w:t xml:space="preserve">Section 1 </w:t>
      </w:r>
      <w:r w:rsidR="003D29FB" w:rsidRPr="0065588A">
        <w:rPr>
          <w:rFonts w:ascii="Times New Roman" w:eastAsia="Times New Roman" w:hAnsi="Times New Roman" w:cs="Times New Roman"/>
          <w:b/>
          <w:bCs/>
          <w:sz w:val="22"/>
          <w:szCs w:val="22"/>
        </w:rPr>
        <w:t>– Name</w:t>
      </w:r>
    </w:p>
    <w:p w14:paraId="05F10B63" w14:textId="77777777" w:rsidR="000F112B" w:rsidRPr="0065588A" w:rsidRDefault="000F112B" w:rsidP="00946184">
      <w:pPr>
        <w:spacing w:after="0" w:line="240" w:lineRule="auto"/>
        <w:rPr>
          <w:rFonts w:ascii="Times New Roman" w:eastAsia="Times New Roman" w:hAnsi="Times New Roman" w:cs="Times New Roman"/>
          <w:sz w:val="22"/>
          <w:szCs w:val="22"/>
        </w:rPr>
      </w:pPr>
    </w:p>
    <w:p w14:paraId="7DBB46AD" w14:textId="3FC363F6" w:rsidR="00F439C7" w:rsidRPr="0065588A" w:rsidRDefault="2E2457E4" w:rsidP="00946184">
      <w:pPr>
        <w:spacing w:after="0" w:line="240" w:lineRule="auto"/>
        <w:rPr>
          <w:rFonts w:ascii="Times New Roman" w:eastAsia="Times New Roman" w:hAnsi="Times New Roman" w:cs="Times New Roman"/>
          <w:sz w:val="22"/>
          <w:szCs w:val="22"/>
        </w:rPr>
      </w:pPr>
      <w:r w:rsidRPr="0065588A">
        <w:rPr>
          <w:rFonts w:ascii="Times New Roman" w:eastAsia="Times New Roman" w:hAnsi="Times New Roman" w:cs="Times New Roman"/>
          <w:sz w:val="22"/>
          <w:szCs w:val="22"/>
        </w:rPr>
        <w:t xml:space="preserve">This section provides that the name of the instrument is the </w:t>
      </w:r>
      <w:r w:rsidRPr="0065588A">
        <w:rPr>
          <w:rFonts w:ascii="Times New Roman" w:eastAsia="Times New Roman" w:hAnsi="Times New Roman" w:cs="Times New Roman"/>
          <w:i/>
          <w:iCs/>
          <w:sz w:val="22"/>
          <w:szCs w:val="22"/>
        </w:rPr>
        <w:t>Therapeutic Goods (Information Specification—</w:t>
      </w:r>
      <w:r w:rsidR="00517D63" w:rsidRPr="0065588A">
        <w:rPr>
          <w:rFonts w:ascii="Times New Roman" w:eastAsia="Times New Roman" w:hAnsi="Times New Roman" w:cs="Times New Roman"/>
          <w:i/>
          <w:iCs/>
          <w:sz w:val="22"/>
          <w:szCs w:val="22"/>
        </w:rPr>
        <w:t xml:space="preserve">Therapeutic Vaping Goods and </w:t>
      </w:r>
      <w:r w:rsidRPr="0065588A">
        <w:rPr>
          <w:rFonts w:ascii="Times New Roman" w:eastAsia="Times New Roman" w:hAnsi="Times New Roman" w:cs="Times New Roman"/>
          <w:i/>
          <w:iCs/>
          <w:sz w:val="22"/>
          <w:szCs w:val="22"/>
        </w:rPr>
        <w:t>Vaping Goods) Instrument 2024</w:t>
      </w:r>
      <w:r w:rsidR="009F0755" w:rsidRPr="0065588A">
        <w:rPr>
          <w:rFonts w:ascii="Times New Roman" w:eastAsia="Times New Roman" w:hAnsi="Times New Roman" w:cs="Times New Roman"/>
          <w:i/>
          <w:iCs/>
          <w:sz w:val="22"/>
          <w:szCs w:val="22"/>
        </w:rPr>
        <w:t xml:space="preserve"> </w:t>
      </w:r>
      <w:r w:rsidR="009F0755" w:rsidRPr="0065588A">
        <w:rPr>
          <w:rFonts w:ascii="Times New Roman" w:eastAsia="Times New Roman" w:hAnsi="Times New Roman" w:cs="Times New Roman"/>
          <w:sz w:val="22"/>
          <w:szCs w:val="22"/>
        </w:rPr>
        <w:t>(the Instrument)</w:t>
      </w:r>
      <w:r w:rsidRPr="0065588A">
        <w:rPr>
          <w:rFonts w:ascii="Times New Roman" w:eastAsia="Times New Roman" w:hAnsi="Times New Roman" w:cs="Times New Roman"/>
          <w:i/>
          <w:iCs/>
          <w:sz w:val="22"/>
          <w:szCs w:val="22"/>
        </w:rPr>
        <w:t>.</w:t>
      </w:r>
    </w:p>
    <w:p w14:paraId="6CF5AC7C" w14:textId="2FB55D4A" w:rsidR="00F439C7" w:rsidRPr="0065588A" w:rsidRDefault="00F439C7" w:rsidP="00946184">
      <w:pPr>
        <w:spacing w:after="0" w:line="240" w:lineRule="auto"/>
        <w:rPr>
          <w:rFonts w:ascii="Times New Roman" w:eastAsia="Times New Roman" w:hAnsi="Times New Roman" w:cs="Times New Roman"/>
          <w:sz w:val="22"/>
          <w:szCs w:val="22"/>
        </w:rPr>
      </w:pPr>
    </w:p>
    <w:p w14:paraId="22DC1DC7" w14:textId="786265DF" w:rsidR="00F439C7" w:rsidRPr="0065588A" w:rsidRDefault="2904616C" w:rsidP="00946184">
      <w:pPr>
        <w:spacing w:after="0" w:line="240" w:lineRule="auto"/>
        <w:rPr>
          <w:rFonts w:ascii="Times New Roman" w:eastAsia="Times New Roman" w:hAnsi="Times New Roman" w:cs="Times New Roman"/>
          <w:sz w:val="22"/>
          <w:szCs w:val="22"/>
        </w:rPr>
      </w:pPr>
      <w:r w:rsidRPr="0065588A">
        <w:rPr>
          <w:rFonts w:ascii="Times New Roman" w:eastAsia="Times New Roman" w:hAnsi="Times New Roman" w:cs="Times New Roman"/>
          <w:b/>
          <w:bCs/>
          <w:sz w:val="22"/>
          <w:szCs w:val="22"/>
        </w:rPr>
        <w:t>Section 2</w:t>
      </w:r>
      <w:r w:rsidR="003D29FB" w:rsidRPr="0065588A">
        <w:rPr>
          <w:rFonts w:ascii="Times New Roman" w:eastAsia="Times New Roman" w:hAnsi="Times New Roman" w:cs="Times New Roman"/>
          <w:b/>
          <w:bCs/>
          <w:sz w:val="22"/>
          <w:szCs w:val="22"/>
        </w:rPr>
        <w:t xml:space="preserve"> – Commencement</w:t>
      </w:r>
    </w:p>
    <w:p w14:paraId="37023316" w14:textId="77777777" w:rsidR="000F112B" w:rsidRPr="0065588A" w:rsidRDefault="000F112B" w:rsidP="00946184">
      <w:pPr>
        <w:spacing w:after="0" w:line="240" w:lineRule="auto"/>
        <w:rPr>
          <w:rFonts w:ascii="Times New Roman" w:hAnsi="Times New Roman" w:cs="Times New Roman"/>
          <w:sz w:val="22"/>
          <w:szCs w:val="22"/>
        </w:rPr>
      </w:pPr>
    </w:p>
    <w:p w14:paraId="77F01149" w14:textId="0E79D142" w:rsidR="009F0755" w:rsidRPr="0065588A" w:rsidRDefault="009F0755" w:rsidP="00946184">
      <w:pPr>
        <w:spacing w:after="0" w:line="240" w:lineRule="auto"/>
        <w:rPr>
          <w:rFonts w:ascii="Times New Roman" w:eastAsia="Times New Roman" w:hAnsi="Times New Roman" w:cs="Times New Roman"/>
          <w:sz w:val="22"/>
          <w:szCs w:val="22"/>
        </w:rPr>
      </w:pPr>
      <w:r w:rsidRPr="0065588A">
        <w:rPr>
          <w:rFonts w:ascii="Times New Roman" w:eastAsia="Times New Roman" w:hAnsi="Times New Roman" w:cs="Times New Roman"/>
          <w:sz w:val="22"/>
          <w:szCs w:val="22"/>
        </w:rPr>
        <w:t xml:space="preserve">This section provides that the Instrument commences </w:t>
      </w:r>
      <w:r w:rsidR="002F2396" w:rsidRPr="0065588A">
        <w:rPr>
          <w:rFonts w:ascii="Times New Roman" w:eastAsia="Times New Roman" w:hAnsi="Times New Roman" w:cs="Times New Roman"/>
          <w:sz w:val="22"/>
          <w:szCs w:val="22"/>
        </w:rPr>
        <w:t xml:space="preserve">at the same time as Parts 5 to 11 of </w:t>
      </w:r>
      <w:r w:rsidRPr="0065588A">
        <w:rPr>
          <w:rFonts w:ascii="Times New Roman" w:eastAsia="Times New Roman" w:hAnsi="Times New Roman" w:cs="Times New Roman"/>
          <w:sz w:val="22"/>
          <w:szCs w:val="22"/>
        </w:rPr>
        <w:t xml:space="preserve">the </w:t>
      </w:r>
      <w:r w:rsidRPr="0065588A">
        <w:rPr>
          <w:rFonts w:ascii="Times New Roman" w:eastAsia="Times New Roman" w:hAnsi="Times New Roman" w:cs="Times New Roman"/>
          <w:i/>
          <w:iCs/>
          <w:sz w:val="22"/>
          <w:szCs w:val="22"/>
        </w:rPr>
        <w:t>Therapeutic Goods and Other Legislation Amendment (Vaping Reforms) Act 2024</w:t>
      </w:r>
      <w:r w:rsidRPr="0065588A">
        <w:rPr>
          <w:rFonts w:ascii="Times New Roman" w:eastAsia="Times New Roman" w:hAnsi="Times New Roman" w:cs="Times New Roman"/>
          <w:sz w:val="22"/>
          <w:szCs w:val="22"/>
        </w:rPr>
        <w:t xml:space="preserve"> (the Amendment</w:t>
      </w:r>
      <w:r w:rsidR="00E415F9" w:rsidRPr="0065588A">
        <w:rPr>
          <w:rFonts w:ascii="Times New Roman" w:eastAsia="Times New Roman" w:hAnsi="Times New Roman" w:cs="Times New Roman"/>
          <w:sz w:val="22"/>
          <w:szCs w:val="22"/>
        </w:rPr>
        <w:t> </w:t>
      </w:r>
      <w:r w:rsidRPr="0065588A">
        <w:rPr>
          <w:rFonts w:ascii="Times New Roman" w:eastAsia="Times New Roman" w:hAnsi="Times New Roman" w:cs="Times New Roman"/>
          <w:sz w:val="22"/>
          <w:szCs w:val="22"/>
        </w:rPr>
        <w:t>Act) commence. However, the Instrument does not commence at all if the Amendment Act does not commence.</w:t>
      </w:r>
      <w:r w:rsidR="002F2396" w:rsidRPr="0065588A">
        <w:rPr>
          <w:rFonts w:ascii="Times New Roman" w:eastAsia="Times New Roman" w:hAnsi="Times New Roman" w:cs="Times New Roman"/>
          <w:sz w:val="22"/>
          <w:szCs w:val="22"/>
        </w:rPr>
        <w:t xml:space="preserve"> The Amendment Act received Royal Assent on 27 June 2024 and commence</w:t>
      </w:r>
      <w:r w:rsidR="00B6792B" w:rsidRPr="0065588A">
        <w:rPr>
          <w:rFonts w:ascii="Times New Roman" w:eastAsia="Times New Roman" w:hAnsi="Times New Roman" w:cs="Times New Roman"/>
          <w:sz w:val="22"/>
          <w:szCs w:val="22"/>
        </w:rPr>
        <w:t>s</w:t>
      </w:r>
      <w:r w:rsidR="002F2396" w:rsidRPr="0065588A">
        <w:rPr>
          <w:rFonts w:ascii="Times New Roman" w:eastAsia="Times New Roman" w:hAnsi="Times New Roman" w:cs="Times New Roman"/>
          <w:sz w:val="22"/>
          <w:szCs w:val="22"/>
        </w:rPr>
        <w:t xml:space="preserve"> on 1 July 2024.</w:t>
      </w:r>
    </w:p>
    <w:p w14:paraId="53A2BC3A" w14:textId="39B5ED59" w:rsidR="121AF831" w:rsidRPr="0065588A" w:rsidRDefault="121AF831" w:rsidP="00946184">
      <w:pPr>
        <w:spacing w:after="0" w:line="240" w:lineRule="auto"/>
        <w:rPr>
          <w:rFonts w:ascii="Times New Roman" w:eastAsia="Times New Roman" w:hAnsi="Times New Roman" w:cs="Times New Roman"/>
          <w:sz w:val="22"/>
          <w:szCs w:val="22"/>
        </w:rPr>
      </w:pPr>
    </w:p>
    <w:p w14:paraId="4E5BE8E2" w14:textId="5C63798D" w:rsidR="00F439C7" w:rsidRPr="0065588A" w:rsidRDefault="0FB17F8A" w:rsidP="00946184">
      <w:pPr>
        <w:spacing w:after="0" w:line="240" w:lineRule="auto"/>
        <w:rPr>
          <w:rFonts w:ascii="Times New Roman" w:eastAsia="Times New Roman" w:hAnsi="Times New Roman" w:cs="Times New Roman"/>
          <w:sz w:val="22"/>
          <w:szCs w:val="22"/>
        </w:rPr>
      </w:pPr>
      <w:r w:rsidRPr="0065588A">
        <w:rPr>
          <w:rFonts w:ascii="Times New Roman" w:eastAsia="Times New Roman" w:hAnsi="Times New Roman" w:cs="Times New Roman"/>
          <w:b/>
          <w:bCs/>
          <w:sz w:val="22"/>
          <w:szCs w:val="22"/>
        </w:rPr>
        <w:t>Section 3</w:t>
      </w:r>
      <w:r w:rsidR="003D29FB" w:rsidRPr="0065588A">
        <w:rPr>
          <w:rFonts w:ascii="Times New Roman" w:eastAsia="Times New Roman" w:hAnsi="Times New Roman" w:cs="Times New Roman"/>
          <w:b/>
          <w:bCs/>
          <w:sz w:val="22"/>
          <w:szCs w:val="22"/>
        </w:rPr>
        <w:t xml:space="preserve"> – Authority</w:t>
      </w:r>
    </w:p>
    <w:p w14:paraId="334DD487" w14:textId="77777777" w:rsidR="000F112B" w:rsidRPr="0065588A" w:rsidRDefault="000F112B" w:rsidP="00946184">
      <w:pPr>
        <w:spacing w:after="0" w:line="240" w:lineRule="auto"/>
        <w:rPr>
          <w:rFonts w:ascii="Times New Roman" w:hAnsi="Times New Roman" w:cs="Times New Roman"/>
          <w:sz w:val="22"/>
          <w:szCs w:val="22"/>
        </w:rPr>
      </w:pPr>
    </w:p>
    <w:p w14:paraId="6FFD094D" w14:textId="37C54577" w:rsidR="00F439C7" w:rsidRPr="0065588A" w:rsidRDefault="322A3711" w:rsidP="00946184">
      <w:pPr>
        <w:spacing w:after="0" w:line="240" w:lineRule="auto"/>
        <w:rPr>
          <w:rFonts w:ascii="Times New Roman" w:eastAsia="Times New Roman" w:hAnsi="Times New Roman" w:cs="Times New Roman"/>
          <w:sz w:val="22"/>
          <w:szCs w:val="22"/>
        </w:rPr>
      </w:pPr>
      <w:r w:rsidRPr="0065588A">
        <w:rPr>
          <w:rFonts w:ascii="Times New Roman" w:eastAsia="Times New Roman" w:hAnsi="Times New Roman" w:cs="Times New Roman"/>
          <w:sz w:val="22"/>
          <w:szCs w:val="22"/>
        </w:rPr>
        <w:t xml:space="preserve">This section provides that the legislative </w:t>
      </w:r>
      <w:r w:rsidR="2DEA6B6C" w:rsidRPr="0065588A">
        <w:rPr>
          <w:rFonts w:ascii="Times New Roman" w:eastAsia="Times New Roman" w:hAnsi="Times New Roman" w:cs="Times New Roman"/>
          <w:sz w:val="22"/>
          <w:szCs w:val="22"/>
        </w:rPr>
        <w:t>authority</w:t>
      </w:r>
      <w:r w:rsidRPr="0065588A">
        <w:rPr>
          <w:rFonts w:ascii="Times New Roman" w:eastAsia="Times New Roman" w:hAnsi="Times New Roman" w:cs="Times New Roman"/>
          <w:sz w:val="22"/>
          <w:szCs w:val="22"/>
        </w:rPr>
        <w:t xml:space="preserve"> for</w:t>
      </w:r>
      <w:r w:rsidR="73278CF1" w:rsidRPr="0065588A">
        <w:rPr>
          <w:rFonts w:ascii="Times New Roman" w:eastAsia="Times New Roman" w:hAnsi="Times New Roman" w:cs="Times New Roman"/>
          <w:sz w:val="22"/>
          <w:szCs w:val="22"/>
        </w:rPr>
        <w:t xml:space="preserve"> </w:t>
      </w:r>
      <w:r w:rsidRPr="0065588A">
        <w:rPr>
          <w:rFonts w:ascii="Times New Roman" w:eastAsia="Times New Roman" w:hAnsi="Times New Roman" w:cs="Times New Roman"/>
          <w:sz w:val="22"/>
          <w:szCs w:val="22"/>
        </w:rPr>
        <w:t>making the Instrument is subsections 61</w:t>
      </w:r>
      <w:r w:rsidR="00F646FE" w:rsidRPr="00873490">
        <w:rPr>
          <w:rFonts w:ascii="Times New Roman" w:eastAsia="Times New Roman" w:hAnsi="Times New Roman" w:cs="Times New Roman"/>
          <w:sz w:val="22"/>
          <w:szCs w:val="22"/>
          <w:lang w:eastAsia="en-AU"/>
        </w:rPr>
        <w:t xml:space="preserve">(5AB), (5D), (7B) and (7D) </w:t>
      </w:r>
      <w:r w:rsidR="416A2844" w:rsidRPr="0065588A">
        <w:rPr>
          <w:rFonts w:ascii="Times New Roman" w:eastAsia="Times New Roman" w:hAnsi="Times New Roman" w:cs="Times New Roman"/>
          <w:sz w:val="22"/>
          <w:szCs w:val="22"/>
        </w:rPr>
        <w:t xml:space="preserve">of the </w:t>
      </w:r>
      <w:r w:rsidR="009F0755" w:rsidRPr="0065588A">
        <w:rPr>
          <w:rFonts w:ascii="Times New Roman" w:eastAsia="Times New Roman" w:hAnsi="Times New Roman" w:cs="Times New Roman"/>
          <w:i/>
          <w:iCs/>
          <w:sz w:val="22"/>
          <w:szCs w:val="22"/>
        </w:rPr>
        <w:t>T</w:t>
      </w:r>
      <w:r w:rsidR="416A2844" w:rsidRPr="0065588A">
        <w:rPr>
          <w:rFonts w:ascii="Times New Roman" w:eastAsia="Times New Roman" w:hAnsi="Times New Roman" w:cs="Times New Roman"/>
          <w:i/>
          <w:iCs/>
          <w:sz w:val="22"/>
          <w:szCs w:val="22"/>
        </w:rPr>
        <w:t>herapeutic Goods Act 1989</w:t>
      </w:r>
      <w:r w:rsidR="416A2844" w:rsidRPr="0065588A">
        <w:rPr>
          <w:rFonts w:ascii="Times New Roman" w:eastAsia="Times New Roman" w:hAnsi="Times New Roman" w:cs="Times New Roman"/>
          <w:sz w:val="22"/>
          <w:szCs w:val="22"/>
        </w:rPr>
        <w:t xml:space="preserve"> (the Act).</w:t>
      </w:r>
    </w:p>
    <w:p w14:paraId="36EBAC05" w14:textId="22446752" w:rsidR="121AF831" w:rsidRPr="0065588A" w:rsidRDefault="121AF831" w:rsidP="00946184">
      <w:pPr>
        <w:spacing w:after="0" w:line="240" w:lineRule="auto"/>
        <w:rPr>
          <w:rFonts w:ascii="Times New Roman" w:eastAsia="Times New Roman" w:hAnsi="Times New Roman" w:cs="Times New Roman"/>
          <w:sz w:val="22"/>
          <w:szCs w:val="22"/>
        </w:rPr>
      </w:pPr>
    </w:p>
    <w:p w14:paraId="7D6187E1" w14:textId="47095A17" w:rsidR="00F439C7" w:rsidRPr="0065588A" w:rsidRDefault="2904616C" w:rsidP="00946184">
      <w:pPr>
        <w:spacing w:after="0" w:line="240" w:lineRule="auto"/>
        <w:rPr>
          <w:rFonts w:ascii="Times New Roman" w:eastAsia="Times New Roman" w:hAnsi="Times New Roman" w:cs="Times New Roman"/>
          <w:sz w:val="22"/>
          <w:szCs w:val="22"/>
        </w:rPr>
      </w:pPr>
      <w:r w:rsidRPr="0065588A">
        <w:rPr>
          <w:rFonts w:ascii="Times New Roman" w:eastAsia="Times New Roman" w:hAnsi="Times New Roman" w:cs="Times New Roman"/>
          <w:b/>
          <w:bCs/>
          <w:sz w:val="22"/>
          <w:szCs w:val="22"/>
        </w:rPr>
        <w:t xml:space="preserve">Section 4 </w:t>
      </w:r>
      <w:r w:rsidR="003D29FB" w:rsidRPr="0065588A">
        <w:rPr>
          <w:rFonts w:ascii="Times New Roman" w:eastAsia="Times New Roman" w:hAnsi="Times New Roman" w:cs="Times New Roman"/>
          <w:b/>
          <w:bCs/>
          <w:sz w:val="22"/>
          <w:szCs w:val="22"/>
        </w:rPr>
        <w:t>– Definitions</w:t>
      </w:r>
    </w:p>
    <w:p w14:paraId="445AFADB" w14:textId="77777777" w:rsidR="000F112B" w:rsidRPr="0065588A" w:rsidRDefault="000F112B" w:rsidP="00946184">
      <w:pPr>
        <w:spacing w:after="0" w:line="240" w:lineRule="auto"/>
        <w:rPr>
          <w:rFonts w:ascii="Times New Roman" w:hAnsi="Times New Roman" w:cs="Times New Roman"/>
          <w:sz w:val="22"/>
          <w:szCs w:val="22"/>
        </w:rPr>
      </w:pPr>
    </w:p>
    <w:p w14:paraId="38AFDA13" w14:textId="32CAA916" w:rsidR="00F439C7" w:rsidRPr="0065588A" w:rsidRDefault="5412B9F3" w:rsidP="00946184">
      <w:pPr>
        <w:spacing w:after="0" w:line="240" w:lineRule="auto"/>
        <w:rPr>
          <w:rFonts w:ascii="Times New Roman" w:eastAsia="Times New Roman" w:hAnsi="Times New Roman" w:cs="Times New Roman"/>
          <w:sz w:val="22"/>
          <w:szCs w:val="22"/>
        </w:rPr>
      </w:pPr>
      <w:r w:rsidRPr="0065588A">
        <w:rPr>
          <w:rFonts w:ascii="Times New Roman" w:eastAsia="Times New Roman" w:hAnsi="Times New Roman" w:cs="Times New Roman"/>
          <w:sz w:val="22"/>
          <w:szCs w:val="22"/>
        </w:rPr>
        <w:t>This section provides definition</w:t>
      </w:r>
      <w:r w:rsidR="00F646FE" w:rsidRPr="0065588A">
        <w:rPr>
          <w:rFonts w:ascii="Times New Roman" w:eastAsia="Times New Roman" w:hAnsi="Times New Roman" w:cs="Times New Roman"/>
          <w:sz w:val="22"/>
          <w:szCs w:val="22"/>
        </w:rPr>
        <w:t>s</w:t>
      </w:r>
      <w:r w:rsidRPr="0065588A">
        <w:rPr>
          <w:rFonts w:ascii="Times New Roman" w:eastAsia="Times New Roman" w:hAnsi="Times New Roman" w:cs="Times New Roman"/>
          <w:sz w:val="22"/>
          <w:szCs w:val="22"/>
        </w:rPr>
        <w:t xml:space="preserve"> for </w:t>
      </w:r>
      <w:r w:rsidR="005B2715" w:rsidRPr="0065588A">
        <w:rPr>
          <w:rFonts w:ascii="Times New Roman" w:eastAsia="Times New Roman" w:hAnsi="Times New Roman" w:cs="Times New Roman"/>
          <w:sz w:val="22"/>
          <w:szCs w:val="22"/>
        </w:rPr>
        <w:t>several</w:t>
      </w:r>
      <w:r w:rsidRPr="0065588A">
        <w:rPr>
          <w:rFonts w:ascii="Times New Roman" w:eastAsia="Times New Roman" w:hAnsi="Times New Roman" w:cs="Times New Roman"/>
          <w:sz w:val="22"/>
          <w:szCs w:val="22"/>
        </w:rPr>
        <w:t xml:space="preserve"> terms used in the Instrument. These include ‘</w:t>
      </w:r>
      <w:r w:rsidR="00BF419B" w:rsidRPr="0065588A">
        <w:rPr>
          <w:rFonts w:ascii="Times New Roman" w:eastAsia="Times New Roman" w:hAnsi="Times New Roman" w:cs="Times New Roman"/>
          <w:sz w:val="22"/>
          <w:szCs w:val="22"/>
        </w:rPr>
        <w:t>relevant therapeutic vaping good</w:t>
      </w:r>
      <w:r w:rsidRPr="0065588A">
        <w:rPr>
          <w:rFonts w:ascii="Times New Roman" w:eastAsia="Times New Roman" w:hAnsi="Times New Roman" w:cs="Times New Roman"/>
          <w:sz w:val="22"/>
          <w:szCs w:val="22"/>
        </w:rPr>
        <w:t>’,</w:t>
      </w:r>
      <w:r w:rsidR="305F90E9" w:rsidRPr="0065588A">
        <w:rPr>
          <w:rFonts w:ascii="Times New Roman" w:eastAsia="Times New Roman" w:hAnsi="Times New Roman" w:cs="Times New Roman"/>
          <w:sz w:val="22"/>
          <w:szCs w:val="22"/>
        </w:rPr>
        <w:t xml:space="preserve"> ‘</w:t>
      </w:r>
      <w:r w:rsidR="00BF419B" w:rsidRPr="0065588A">
        <w:rPr>
          <w:rFonts w:ascii="Times New Roman" w:eastAsia="Times New Roman" w:hAnsi="Times New Roman" w:cs="Times New Roman"/>
          <w:sz w:val="22"/>
          <w:szCs w:val="22"/>
        </w:rPr>
        <w:t>therapeutic goods information</w:t>
      </w:r>
      <w:r w:rsidR="305F90E9" w:rsidRPr="0065588A">
        <w:rPr>
          <w:rFonts w:ascii="Times New Roman" w:eastAsia="Times New Roman" w:hAnsi="Times New Roman" w:cs="Times New Roman"/>
          <w:sz w:val="22"/>
          <w:szCs w:val="22"/>
        </w:rPr>
        <w:t>’</w:t>
      </w:r>
      <w:r w:rsidR="00395945" w:rsidRPr="0065588A">
        <w:rPr>
          <w:rFonts w:ascii="Times New Roman" w:eastAsia="Times New Roman" w:hAnsi="Times New Roman" w:cs="Times New Roman"/>
          <w:sz w:val="22"/>
          <w:szCs w:val="22"/>
        </w:rPr>
        <w:t>, ‘vaping goods information’.</w:t>
      </w:r>
    </w:p>
    <w:p w14:paraId="26B53040" w14:textId="77777777" w:rsidR="007F69F4" w:rsidRPr="0065588A" w:rsidRDefault="007F69F4" w:rsidP="00946184">
      <w:pPr>
        <w:spacing w:after="0" w:line="240" w:lineRule="auto"/>
        <w:rPr>
          <w:rFonts w:ascii="Times New Roman" w:eastAsia="Times New Roman" w:hAnsi="Times New Roman" w:cs="Times New Roman"/>
          <w:sz w:val="22"/>
          <w:szCs w:val="22"/>
        </w:rPr>
      </w:pPr>
    </w:p>
    <w:p w14:paraId="6232BF95" w14:textId="23C590E7" w:rsidR="007F69F4" w:rsidRPr="0065588A" w:rsidRDefault="007F69F4" w:rsidP="00946184">
      <w:pPr>
        <w:spacing w:after="0" w:line="240" w:lineRule="auto"/>
        <w:rPr>
          <w:rFonts w:ascii="Times New Roman" w:eastAsia="Times New Roman" w:hAnsi="Times New Roman" w:cs="Times New Roman"/>
          <w:sz w:val="22"/>
          <w:szCs w:val="22"/>
        </w:rPr>
      </w:pPr>
      <w:r w:rsidRPr="0065588A">
        <w:rPr>
          <w:rFonts w:ascii="Times New Roman" w:eastAsia="Times New Roman" w:hAnsi="Times New Roman" w:cs="Times New Roman"/>
          <w:sz w:val="22"/>
          <w:szCs w:val="22"/>
        </w:rPr>
        <w:t xml:space="preserve">The definition of ‘authority’ is intended to cover a very broad range of government authorities across the Commonwealth, States and Territories, including ‘Commonwealth authorities’ as defined in subsection 3(1) of the Act, Departments of State, administrative units, and authorities (including local councils), which have functions relating to vaping goods, therapeutic goods, health, revenue or law enforcement. </w:t>
      </w:r>
      <w:r w:rsidR="00E70DFF" w:rsidRPr="0065588A">
        <w:rPr>
          <w:rFonts w:ascii="Times New Roman" w:eastAsia="Times New Roman" w:hAnsi="Times New Roman" w:cs="Times New Roman"/>
          <w:sz w:val="22"/>
          <w:szCs w:val="22"/>
        </w:rPr>
        <w:t xml:space="preserve">Those functions may be on a statutory, executive or other basis. Additionally, the words ‘relating to’ are intended to have wide operation and encompass functions that have an indirect, but relevant, connection with the specified matters. </w:t>
      </w:r>
      <w:r w:rsidRPr="0065588A">
        <w:rPr>
          <w:rFonts w:ascii="Times New Roman" w:eastAsia="Times New Roman" w:hAnsi="Times New Roman" w:cs="Times New Roman"/>
          <w:sz w:val="22"/>
          <w:szCs w:val="22"/>
        </w:rPr>
        <w:t xml:space="preserve">For example, functions relating to therapeutic goods </w:t>
      </w:r>
      <w:r w:rsidR="00E70DFF" w:rsidRPr="0065588A">
        <w:rPr>
          <w:rFonts w:ascii="Times New Roman" w:eastAsia="Times New Roman" w:hAnsi="Times New Roman" w:cs="Times New Roman"/>
          <w:sz w:val="22"/>
          <w:szCs w:val="22"/>
        </w:rPr>
        <w:t>is intended to</w:t>
      </w:r>
      <w:r w:rsidRPr="0065588A">
        <w:rPr>
          <w:rFonts w:ascii="Times New Roman" w:eastAsia="Times New Roman" w:hAnsi="Times New Roman" w:cs="Times New Roman"/>
          <w:sz w:val="22"/>
          <w:szCs w:val="22"/>
        </w:rPr>
        <w:t xml:space="preserve"> extend to the provision of those goods to those providing services in the public health system.</w:t>
      </w:r>
    </w:p>
    <w:p w14:paraId="3D20FE5F" w14:textId="2AF3AE37" w:rsidR="00F439C7" w:rsidRPr="0065588A" w:rsidRDefault="00F439C7" w:rsidP="00946184">
      <w:pPr>
        <w:spacing w:after="0" w:line="240" w:lineRule="auto"/>
        <w:rPr>
          <w:rFonts w:ascii="Times New Roman" w:eastAsia="Times New Roman" w:hAnsi="Times New Roman" w:cs="Times New Roman"/>
          <w:sz w:val="22"/>
          <w:szCs w:val="22"/>
        </w:rPr>
      </w:pPr>
    </w:p>
    <w:p w14:paraId="5829496F" w14:textId="73651BDB" w:rsidR="00F439C7" w:rsidRPr="0065588A" w:rsidRDefault="2DA8583C" w:rsidP="00946184">
      <w:pPr>
        <w:spacing w:after="0" w:line="240" w:lineRule="auto"/>
        <w:rPr>
          <w:rFonts w:ascii="Times New Roman" w:eastAsia="Times New Roman" w:hAnsi="Times New Roman" w:cs="Times New Roman"/>
          <w:sz w:val="22"/>
          <w:szCs w:val="22"/>
        </w:rPr>
      </w:pPr>
      <w:r w:rsidRPr="0065588A">
        <w:rPr>
          <w:rFonts w:ascii="Times New Roman" w:eastAsia="Times New Roman" w:hAnsi="Times New Roman" w:cs="Times New Roman"/>
          <w:sz w:val="22"/>
          <w:szCs w:val="22"/>
        </w:rPr>
        <w:t xml:space="preserve">This section also notes that a number of terms used in the Instrument have the meaning given in subsection 3(1) of the Act, including </w:t>
      </w:r>
      <w:r w:rsidRPr="0065588A">
        <w:rPr>
          <w:rFonts w:ascii="Times New Roman" w:eastAsia="Times New Roman" w:hAnsi="Times New Roman" w:cs="Times New Roman"/>
          <w:color w:val="000000" w:themeColor="text1"/>
          <w:sz w:val="22"/>
          <w:szCs w:val="22"/>
        </w:rPr>
        <w:t>‘</w:t>
      </w:r>
      <w:r w:rsidR="00335BA6" w:rsidRPr="0065588A">
        <w:rPr>
          <w:rFonts w:ascii="Times New Roman" w:eastAsia="Times New Roman" w:hAnsi="Times New Roman" w:cs="Times New Roman"/>
          <w:color w:val="000000" w:themeColor="text1"/>
          <w:sz w:val="22"/>
          <w:szCs w:val="22"/>
        </w:rPr>
        <w:t>advertise’, ‘Commonwealth authority’,</w:t>
      </w:r>
      <w:r w:rsidR="00395945" w:rsidRPr="0065588A">
        <w:rPr>
          <w:rFonts w:ascii="Times New Roman" w:eastAsia="Times New Roman" w:hAnsi="Times New Roman" w:cs="Times New Roman"/>
          <w:color w:val="000000" w:themeColor="text1"/>
          <w:sz w:val="22"/>
          <w:szCs w:val="22"/>
        </w:rPr>
        <w:t xml:space="preserve"> ‘corresponding State law’,</w:t>
      </w:r>
      <w:r w:rsidR="00335BA6" w:rsidRPr="0065588A">
        <w:rPr>
          <w:rFonts w:ascii="Times New Roman" w:eastAsia="Times New Roman" w:hAnsi="Times New Roman" w:cs="Times New Roman"/>
          <w:color w:val="000000" w:themeColor="text1"/>
          <w:sz w:val="22"/>
          <w:szCs w:val="22"/>
        </w:rPr>
        <w:t xml:space="preserve"> </w:t>
      </w:r>
      <w:r w:rsidR="00395945" w:rsidRPr="0065588A">
        <w:rPr>
          <w:rFonts w:ascii="Times New Roman" w:eastAsia="Times New Roman" w:hAnsi="Times New Roman" w:cs="Times New Roman"/>
          <w:color w:val="000000" w:themeColor="text1"/>
          <w:sz w:val="22"/>
          <w:szCs w:val="22"/>
        </w:rPr>
        <w:t>‘Secretary’</w:t>
      </w:r>
      <w:r w:rsidR="00335BA6" w:rsidRPr="0065588A">
        <w:rPr>
          <w:rFonts w:ascii="Times New Roman" w:eastAsia="Times New Roman" w:hAnsi="Times New Roman" w:cs="Times New Roman"/>
          <w:color w:val="000000" w:themeColor="text1"/>
          <w:sz w:val="22"/>
          <w:szCs w:val="22"/>
        </w:rPr>
        <w:t>, ‘supply’, ‘therapeutic goods’ and ‘vaping goods’</w:t>
      </w:r>
      <w:r w:rsidR="5B0D85CB" w:rsidRPr="0065588A">
        <w:rPr>
          <w:rFonts w:ascii="Times New Roman" w:eastAsia="Times New Roman" w:hAnsi="Times New Roman" w:cs="Times New Roman"/>
          <w:color w:val="000000" w:themeColor="text1"/>
          <w:sz w:val="22"/>
          <w:szCs w:val="22"/>
        </w:rPr>
        <w:t>.</w:t>
      </w:r>
    </w:p>
    <w:p w14:paraId="0FE8B1CB" w14:textId="698005AF" w:rsidR="00F439C7" w:rsidRPr="0065588A" w:rsidRDefault="00F439C7" w:rsidP="00946184">
      <w:pPr>
        <w:spacing w:after="0" w:line="240" w:lineRule="auto"/>
        <w:rPr>
          <w:rFonts w:ascii="Times New Roman" w:eastAsia="Times New Roman" w:hAnsi="Times New Roman" w:cs="Times New Roman"/>
          <w:color w:val="000000" w:themeColor="text1"/>
          <w:sz w:val="22"/>
          <w:szCs w:val="22"/>
        </w:rPr>
      </w:pPr>
    </w:p>
    <w:p w14:paraId="23B469A1" w14:textId="1360CBA8" w:rsidR="00917C5E" w:rsidRPr="0065588A" w:rsidRDefault="5B0D85CB" w:rsidP="00946184">
      <w:pPr>
        <w:spacing w:after="0" w:line="240" w:lineRule="auto"/>
        <w:rPr>
          <w:rFonts w:ascii="Times New Roman" w:eastAsia="Times New Roman" w:hAnsi="Times New Roman" w:cs="Times New Roman"/>
          <w:color w:val="000000" w:themeColor="text1"/>
          <w:sz w:val="22"/>
          <w:szCs w:val="22"/>
        </w:rPr>
      </w:pPr>
      <w:r w:rsidRPr="0065588A">
        <w:rPr>
          <w:rFonts w:ascii="Times New Roman" w:eastAsia="Times New Roman" w:hAnsi="Times New Roman" w:cs="Times New Roman"/>
          <w:color w:val="000000" w:themeColor="text1"/>
          <w:sz w:val="22"/>
          <w:szCs w:val="22"/>
        </w:rPr>
        <w:t xml:space="preserve">Subsections 4(2) and (3) </w:t>
      </w:r>
      <w:r w:rsidR="00FA3276">
        <w:rPr>
          <w:rFonts w:ascii="Times New Roman" w:eastAsia="Times New Roman" w:hAnsi="Times New Roman" w:cs="Times New Roman"/>
          <w:color w:val="000000" w:themeColor="text1"/>
          <w:sz w:val="22"/>
          <w:szCs w:val="22"/>
        </w:rPr>
        <w:t xml:space="preserve">supplement the definitions in the Instrument by providing that references to </w:t>
      </w:r>
      <w:r w:rsidRPr="0065588A">
        <w:rPr>
          <w:rFonts w:ascii="Times New Roman" w:eastAsia="Times New Roman" w:hAnsi="Times New Roman" w:cs="Times New Roman"/>
          <w:color w:val="000000" w:themeColor="text1"/>
          <w:sz w:val="22"/>
          <w:szCs w:val="22"/>
        </w:rPr>
        <w:t>the terms ‘test</w:t>
      </w:r>
      <w:r w:rsidR="00335BA6" w:rsidRPr="0065588A">
        <w:rPr>
          <w:rFonts w:ascii="Times New Roman" w:eastAsia="Times New Roman" w:hAnsi="Times New Roman" w:cs="Times New Roman"/>
          <w:color w:val="000000" w:themeColor="text1"/>
          <w:sz w:val="22"/>
          <w:szCs w:val="22"/>
        </w:rPr>
        <w:t>ing</w:t>
      </w:r>
      <w:r w:rsidRPr="0065588A">
        <w:rPr>
          <w:rFonts w:ascii="Times New Roman" w:eastAsia="Times New Roman" w:hAnsi="Times New Roman" w:cs="Times New Roman"/>
          <w:color w:val="000000" w:themeColor="text1"/>
          <w:sz w:val="22"/>
          <w:szCs w:val="22"/>
        </w:rPr>
        <w:t xml:space="preserve">’ and ‘sample’ </w:t>
      </w:r>
      <w:r w:rsidR="00FA3276">
        <w:rPr>
          <w:rFonts w:ascii="Times New Roman" w:eastAsia="Times New Roman" w:hAnsi="Times New Roman" w:cs="Times New Roman"/>
          <w:color w:val="000000" w:themeColor="text1"/>
          <w:sz w:val="22"/>
          <w:szCs w:val="22"/>
        </w:rPr>
        <w:t xml:space="preserve">in this Instrument are to </w:t>
      </w:r>
      <w:r w:rsidR="002320D2">
        <w:rPr>
          <w:rFonts w:ascii="Times New Roman" w:eastAsia="Times New Roman" w:hAnsi="Times New Roman" w:cs="Times New Roman"/>
          <w:color w:val="000000" w:themeColor="text1"/>
          <w:sz w:val="22"/>
          <w:szCs w:val="22"/>
        </w:rPr>
        <w:t xml:space="preserve">be </w:t>
      </w:r>
      <w:r w:rsidR="00FA3276">
        <w:rPr>
          <w:rFonts w:ascii="Times New Roman" w:eastAsia="Times New Roman" w:hAnsi="Times New Roman" w:cs="Times New Roman"/>
          <w:color w:val="000000" w:themeColor="text1"/>
          <w:sz w:val="22"/>
          <w:szCs w:val="22"/>
        </w:rPr>
        <w:t>constr</w:t>
      </w:r>
      <w:r w:rsidR="002320D2">
        <w:rPr>
          <w:rFonts w:ascii="Times New Roman" w:eastAsia="Times New Roman" w:hAnsi="Times New Roman" w:cs="Times New Roman"/>
          <w:color w:val="000000" w:themeColor="text1"/>
          <w:sz w:val="22"/>
          <w:szCs w:val="22"/>
        </w:rPr>
        <w:t>u</w:t>
      </w:r>
      <w:r w:rsidR="00FA3276">
        <w:rPr>
          <w:rFonts w:ascii="Times New Roman" w:eastAsia="Times New Roman" w:hAnsi="Times New Roman" w:cs="Times New Roman"/>
          <w:color w:val="000000" w:themeColor="text1"/>
          <w:sz w:val="22"/>
          <w:szCs w:val="22"/>
        </w:rPr>
        <w:t xml:space="preserve">ed broadly. </w:t>
      </w:r>
    </w:p>
    <w:p w14:paraId="778EB15F" w14:textId="135B128B" w:rsidR="00F439C7" w:rsidRPr="0065588A" w:rsidRDefault="00F439C7" w:rsidP="00946184">
      <w:pPr>
        <w:spacing w:after="0" w:line="240" w:lineRule="auto"/>
        <w:rPr>
          <w:rFonts w:ascii="Times New Roman" w:eastAsia="Times New Roman" w:hAnsi="Times New Roman" w:cs="Times New Roman"/>
          <w:sz w:val="22"/>
          <w:szCs w:val="22"/>
        </w:rPr>
      </w:pPr>
    </w:p>
    <w:p w14:paraId="1B9EF153" w14:textId="30B542F5" w:rsidR="00F439C7" w:rsidRPr="0065588A" w:rsidRDefault="5488A382" w:rsidP="00946184">
      <w:pPr>
        <w:keepNext/>
        <w:spacing w:after="0" w:line="240" w:lineRule="auto"/>
        <w:rPr>
          <w:rFonts w:ascii="Times New Roman" w:eastAsia="Times New Roman" w:hAnsi="Times New Roman" w:cs="Times New Roman"/>
          <w:sz w:val="22"/>
          <w:szCs w:val="22"/>
        </w:rPr>
      </w:pPr>
      <w:r w:rsidRPr="0065588A">
        <w:rPr>
          <w:rFonts w:ascii="Times New Roman" w:eastAsia="Times New Roman" w:hAnsi="Times New Roman" w:cs="Times New Roman"/>
          <w:b/>
          <w:bCs/>
          <w:sz w:val="22"/>
          <w:szCs w:val="22"/>
        </w:rPr>
        <w:t>Section 5</w:t>
      </w:r>
      <w:r w:rsidR="000F112B" w:rsidRPr="0065588A">
        <w:rPr>
          <w:rFonts w:ascii="Times New Roman" w:eastAsia="Times New Roman" w:hAnsi="Times New Roman" w:cs="Times New Roman"/>
          <w:b/>
          <w:bCs/>
          <w:sz w:val="22"/>
          <w:szCs w:val="22"/>
        </w:rPr>
        <w:t xml:space="preserve"> </w:t>
      </w:r>
      <w:r w:rsidR="003D29FB" w:rsidRPr="0065588A">
        <w:rPr>
          <w:rFonts w:ascii="Times New Roman" w:eastAsia="Times New Roman" w:hAnsi="Times New Roman" w:cs="Times New Roman"/>
          <w:b/>
          <w:bCs/>
          <w:sz w:val="22"/>
          <w:szCs w:val="22"/>
        </w:rPr>
        <w:t>— Release of therapeutic goods information</w:t>
      </w:r>
    </w:p>
    <w:p w14:paraId="207F87EC" w14:textId="77777777" w:rsidR="000F112B" w:rsidRPr="0065588A" w:rsidRDefault="000F112B" w:rsidP="00946184">
      <w:pPr>
        <w:keepNext/>
        <w:spacing w:after="0" w:line="240" w:lineRule="auto"/>
        <w:rPr>
          <w:rFonts w:ascii="Times New Roman" w:eastAsia="Times New Roman" w:hAnsi="Times New Roman" w:cs="Times New Roman"/>
          <w:sz w:val="22"/>
          <w:szCs w:val="22"/>
        </w:rPr>
      </w:pPr>
    </w:p>
    <w:p w14:paraId="06F81440" w14:textId="162A2FB9" w:rsidR="009F0755" w:rsidRPr="0065588A" w:rsidRDefault="009F0755" w:rsidP="00946184">
      <w:pPr>
        <w:keepNext/>
        <w:spacing w:after="0" w:line="240" w:lineRule="auto"/>
        <w:rPr>
          <w:rFonts w:ascii="Times New Roman" w:eastAsia="Times New Roman" w:hAnsi="Times New Roman" w:cs="Times New Roman"/>
          <w:sz w:val="22"/>
          <w:szCs w:val="22"/>
        </w:rPr>
      </w:pPr>
      <w:r w:rsidRPr="0065588A">
        <w:rPr>
          <w:rFonts w:ascii="Times New Roman" w:eastAsia="Times New Roman" w:hAnsi="Times New Roman" w:cs="Times New Roman"/>
          <w:sz w:val="22"/>
          <w:szCs w:val="22"/>
        </w:rPr>
        <w:t>Subsection (1) of this section provides that</w:t>
      </w:r>
      <w:r w:rsidR="00A011CD" w:rsidRPr="0065588A">
        <w:rPr>
          <w:rFonts w:ascii="Times New Roman" w:eastAsia="Times New Roman" w:hAnsi="Times New Roman" w:cs="Times New Roman"/>
          <w:sz w:val="22"/>
          <w:szCs w:val="22"/>
        </w:rPr>
        <w:t>,</w:t>
      </w:r>
      <w:r w:rsidRPr="0065588A">
        <w:rPr>
          <w:rFonts w:ascii="Times New Roman" w:eastAsia="Times New Roman" w:hAnsi="Times New Roman" w:cs="Times New Roman"/>
          <w:sz w:val="22"/>
          <w:szCs w:val="22"/>
        </w:rPr>
        <w:t xml:space="preserve"> for the purposes of subsection 61(</w:t>
      </w:r>
      <w:r w:rsidR="003E19BD" w:rsidRPr="0065588A">
        <w:rPr>
          <w:rFonts w:ascii="Times New Roman" w:eastAsia="Times New Roman" w:hAnsi="Times New Roman" w:cs="Times New Roman"/>
          <w:sz w:val="22"/>
          <w:szCs w:val="22"/>
        </w:rPr>
        <w:t>5AA</w:t>
      </w:r>
      <w:r w:rsidRPr="0065588A">
        <w:rPr>
          <w:rFonts w:ascii="Times New Roman" w:eastAsia="Times New Roman" w:hAnsi="Times New Roman" w:cs="Times New Roman"/>
          <w:sz w:val="22"/>
          <w:szCs w:val="22"/>
        </w:rPr>
        <w:t xml:space="preserve">) of the Act, in relation to each item in the table in Schedule </w:t>
      </w:r>
      <w:r w:rsidR="00B876D6" w:rsidRPr="0065588A">
        <w:rPr>
          <w:rFonts w:ascii="Times New Roman" w:eastAsia="Times New Roman" w:hAnsi="Times New Roman" w:cs="Times New Roman"/>
          <w:sz w:val="22"/>
          <w:szCs w:val="22"/>
        </w:rPr>
        <w:t>1</w:t>
      </w:r>
      <w:r w:rsidRPr="0065588A">
        <w:rPr>
          <w:rFonts w:ascii="Times New Roman" w:eastAsia="Times New Roman" w:hAnsi="Times New Roman" w:cs="Times New Roman"/>
          <w:sz w:val="22"/>
          <w:szCs w:val="22"/>
        </w:rPr>
        <w:t xml:space="preserve"> to the Instrument, the kinds of </w:t>
      </w:r>
      <w:r w:rsidR="00A90F86" w:rsidRPr="0065588A">
        <w:rPr>
          <w:rFonts w:ascii="Times New Roman" w:eastAsia="Times New Roman" w:hAnsi="Times New Roman" w:cs="Times New Roman"/>
          <w:sz w:val="22"/>
          <w:szCs w:val="22"/>
        </w:rPr>
        <w:t>therapeutic goods</w:t>
      </w:r>
      <w:r w:rsidRPr="0065588A">
        <w:rPr>
          <w:rFonts w:ascii="Times New Roman" w:eastAsia="Times New Roman" w:hAnsi="Times New Roman" w:cs="Times New Roman"/>
          <w:sz w:val="22"/>
          <w:szCs w:val="22"/>
        </w:rPr>
        <w:t xml:space="preserve"> </w:t>
      </w:r>
      <w:r w:rsidRPr="0065588A">
        <w:rPr>
          <w:rFonts w:ascii="Times New Roman" w:eastAsia="Times New Roman" w:hAnsi="Times New Roman" w:cs="Times New Roman"/>
          <w:sz w:val="22"/>
          <w:szCs w:val="22"/>
        </w:rPr>
        <w:lastRenderedPageBreak/>
        <w:t>information specified in column 2 may be released to a person, body or authority (or kinds of persons, bodies or authorities) specified in column 3, for the purposes specified in column 4.</w:t>
      </w:r>
    </w:p>
    <w:p w14:paraId="4B761681" w14:textId="77777777" w:rsidR="009F0755" w:rsidRPr="0065588A" w:rsidRDefault="009F0755" w:rsidP="00946184">
      <w:pPr>
        <w:spacing w:after="0" w:line="240" w:lineRule="auto"/>
        <w:rPr>
          <w:rFonts w:ascii="Times New Roman" w:eastAsia="Times New Roman" w:hAnsi="Times New Roman" w:cs="Times New Roman"/>
          <w:sz w:val="22"/>
          <w:szCs w:val="22"/>
        </w:rPr>
      </w:pPr>
    </w:p>
    <w:p w14:paraId="03867868" w14:textId="7FBD13F6" w:rsidR="00F439C7" w:rsidRPr="0065588A" w:rsidRDefault="009F0755" w:rsidP="00946184">
      <w:pPr>
        <w:spacing w:after="0" w:line="240" w:lineRule="auto"/>
        <w:rPr>
          <w:rFonts w:ascii="Times New Roman" w:eastAsia="Times New Roman" w:hAnsi="Times New Roman" w:cs="Times New Roman"/>
          <w:color w:val="000000" w:themeColor="text1"/>
          <w:sz w:val="22"/>
          <w:szCs w:val="22"/>
        </w:rPr>
      </w:pPr>
      <w:r w:rsidRPr="0065588A">
        <w:rPr>
          <w:rFonts w:ascii="Times New Roman" w:eastAsia="Times New Roman" w:hAnsi="Times New Roman" w:cs="Times New Roman"/>
          <w:sz w:val="22"/>
          <w:szCs w:val="22"/>
        </w:rPr>
        <w:t>Subsection (2) of this section</w:t>
      </w:r>
      <w:r w:rsidR="33B3F448" w:rsidRPr="0065588A">
        <w:rPr>
          <w:rFonts w:ascii="Times New Roman" w:eastAsia="Times New Roman" w:hAnsi="Times New Roman" w:cs="Times New Roman"/>
          <w:color w:val="000000" w:themeColor="text1"/>
          <w:sz w:val="22"/>
          <w:szCs w:val="22"/>
        </w:rPr>
        <w:t xml:space="preserve"> provides that, for the purpose of subsection 61(</w:t>
      </w:r>
      <w:r w:rsidR="00A90F86" w:rsidRPr="0065588A">
        <w:rPr>
          <w:rFonts w:ascii="Times New Roman" w:eastAsia="Times New Roman" w:hAnsi="Times New Roman" w:cs="Times New Roman"/>
          <w:color w:val="000000" w:themeColor="text1"/>
          <w:sz w:val="22"/>
          <w:szCs w:val="22"/>
        </w:rPr>
        <w:t>5C</w:t>
      </w:r>
      <w:r w:rsidR="33B3F448" w:rsidRPr="0065588A">
        <w:rPr>
          <w:rFonts w:ascii="Times New Roman" w:eastAsia="Times New Roman" w:hAnsi="Times New Roman" w:cs="Times New Roman"/>
          <w:color w:val="000000" w:themeColor="text1"/>
          <w:sz w:val="22"/>
          <w:szCs w:val="22"/>
        </w:rPr>
        <w:t>) of the Act</w:t>
      </w:r>
      <w:r w:rsidR="00315652" w:rsidRPr="0065588A">
        <w:rPr>
          <w:rFonts w:ascii="Times New Roman" w:eastAsia="Times New Roman" w:hAnsi="Times New Roman" w:cs="Times New Roman"/>
          <w:color w:val="000000" w:themeColor="text1"/>
          <w:sz w:val="22"/>
          <w:szCs w:val="22"/>
        </w:rPr>
        <w:t>,</w:t>
      </w:r>
      <w:r w:rsidR="003D29FB" w:rsidRPr="0065588A">
        <w:rPr>
          <w:rFonts w:ascii="Times New Roman" w:eastAsia="Times New Roman" w:hAnsi="Times New Roman" w:cs="Times New Roman"/>
          <w:color w:val="000000" w:themeColor="text1"/>
          <w:sz w:val="22"/>
          <w:szCs w:val="22"/>
        </w:rPr>
        <w:t xml:space="preserve"> </w:t>
      </w:r>
      <w:r w:rsidR="33B3F448" w:rsidRPr="0065588A">
        <w:rPr>
          <w:rFonts w:ascii="Times New Roman" w:eastAsia="Times New Roman" w:hAnsi="Times New Roman" w:cs="Times New Roman"/>
          <w:color w:val="000000" w:themeColor="text1"/>
          <w:sz w:val="22"/>
          <w:szCs w:val="22"/>
        </w:rPr>
        <w:t xml:space="preserve">the kinds of </w:t>
      </w:r>
      <w:r w:rsidR="00A90F86" w:rsidRPr="0065588A">
        <w:rPr>
          <w:rFonts w:ascii="Times New Roman" w:eastAsia="Times New Roman" w:hAnsi="Times New Roman" w:cs="Times New Roman"/>
          <w:color w:val="000000" w:themeColor="text1"/>
          <w:sz w:val="22"/>
          <w:szCs w:val="22"/>
        </w:rPr>
        <w:t xml:space="preserve">therapeutic </w:t>
      </w:r>
      <w:r w:rsidR="33B3F448" w:rsidRPr="0065588A">
        <w:rPr>
          <w:rFonts w:ascii="Times New Roman" w:eastAsia="Times New Roman" w:hAnsi="Times New Roman" w:cs="Times New Roman"/>
          <w:color w:val="000000" w:themeColor="text1"/>
          <w:sz w:val="22"/>
          <w:szCs w:val="22"/>
        </w:rPr>
        <w:t>goods information specified in</w:t>
      </w:r>
      <w:r w:rsidR="00D3379E" w:rsidRPr="0065588A">
        <w:rPr>
          <w:rFonts w:ascii="Times New Roman" w:eastAsia="Times New Roman" w:hAnsi="Times New Roman" w:cs="Times New Roman"/>
          <w:color w:val="000000" w:themeColor="text1"/>
          <w:sz w:val="22"/>
          <w:szCs w:val="22"/>
        </w:rPr>
        <w:t xml:space="preserve"> column 2 of</w:t>
      </w:r>
      <w:r w:rsidR="33B3F448" w:rsidRPr="0065588A">
        <w:rPr>
          <w:rFonts w:ascii="Times New Roman" w:eastAsia="Times New Roman" w:hAnsi="Times New Roman" w:cs="Times New Roman"/>
          <w:color w:val="000000" w:themeColor="text1"/>
          <w:sz w:val="22"/>
          <w:szCs w:val="22"/>
        </w:rPr>
        <w:t xml:space="preserve"> the table in Schedule </w:t>
      </w:r>
      <w:r w:rsidR="00AD6789" w:rsidRPr="0065588A">
        <w:rPr>
          <w:rFonts w:ascii="Times New Roman" w:eastAsia="Times New Roman" w:hAnsi="Times New Roman" w:cs="Times New Roman"/>
          <w:color w:val="000000" w:themeColor="text1"/>
          <w:sz w:val="22"/>
          <w:szCs w:val="22"/>
        </w:rPr>
        <w:t>2</w:t>
      </w:r>
      <w:r w:rsidR="33B3F448" w:rsidRPr="0065588A">
        <w:rPr>
          <w:rFonts w:ascii="Times New Roman" w:eastAsia="Times New Roman" w:hAnsi="Times New Roman" w:cs="Times New Roman"/>
          <w:color w:val="000000" w:themeColor="text1"/>
          <w:sz w:val="22"/>
          <w:szCs w:val="22"/>
        </w:rPr>
        <w:t xml:space="preserve"> </w:t>
      </w:r>
      <w:r w:rsidRPr="0065588A">
        <w:rPr>
          <w:rFonts w:ascii="Times New Roman" w:eastAsia="Times New Roman" w:hAnsi="Times New Roman" w:cs="Times New Roman"/>
          <w:color w:val="000000" w:themeColor="text1"/>
          <w:sz w:val="22"/>
          <w:szCs w:val="22"/>
        </w:rPr>
        <w:t xml:space="preserve">to the Instrument </w:t>
      </w:r>
      <w:r w:rsidR="33B3F448" w:rsidRPr="0065588A">
        <w:rPr>
          <w:rFonts w:ascii="Times New Roman" w:eastAsia="Times New Roman" w:hAnsi="Times New Roman" w:cs="Times New Roman"/>
          <w:color w:val="000000" w:themeColor="text1"/>
          <w:sz w:val="22"/>
          <w:szCs w:val="22"/>
        </w:rPr>
        <w:t>may be released to the public.</w:t>
      </w:r>
    </w:p>
    <w:p w14:paraId="6B5110DA" w14:textId="77777777" w:rsidR="00023AB3" w:rsidRPr="0065588A" w:rsidRDefault="00023AB3" w:rsidP="00946184">
      <w:pPr>
        <w:spacing w:after="0" w:line="240" w:lineRule="auto"/>
        <w:rPr>
          <w:rFonts w:ascii="Times New Roman" w:eastAsia="Times New Roman" w:hAnsi="Times New Roman" w:cs="Times New Roman"/>
          <w:color w:val="000000" w:themeColor="text1"/>
          <w:sz w:val="22"/>
          <w:szCs w:val="22"/>
        </w:rPr>
      </w:pPr>
    </w:p>
    <w:p w14:paraId="62CFF652" w14:textId="5CA9F2B6" w:rsidR="00023AB3" w:rsidRPr="0065588A" w:rsidRDefault="00023AB3" w:rsidP="00946184">
      <w:pPr>
        <w:spacing w:after="0" w:line="240" w:lineRule="auto"/>
        <w:rPr>
          <w:rFonts w:ascii="Times New Roman" w:eastAsia="Times New Roman" w:hAnsi="Times New Roman" w:cs="Times New Roman"/>
          <w:b/>
          <w:bCs/>
          <w:sz w:val="22"/>
          <w:szCs w:val="22"/>
        </w:rPr>
      </w:pPr>
      <w:r w:rsidRPr="0065588A">
        <w:rPr>
          <w:rFonts w:ascii="Times New Roman" w:eastAsia="Times New Roman" w:hAnsi="Times New Roman" w:cs="Times New Roman"/>
          <w:b/>
          <w:bCs/>
          <w:sz w:val="22"/>
          <w:szCs w:val="22"/>
        </w:rPr>
        <w:t xml:space="preserve">Section 6 </w:t>
      </w:r>
      <w:r w:rsidR="003D29FB" w:rsidRPr="0065588A">
        <w:rPr>
          <w:rFonts w:ascii="Times New Roman" w:eastAsia="Times New Roman" w:hAnsi="Times New Roman" w:cs="Times New Roman"/>
          <w:b/>
          <w:bCs/>
          <w:sz w:val="22"/>
          <w:szCs w:val="22"/>
        </w:rPr>
        <w:t>– Release of vaping goods information</w:t>
      </w:r>
    </w:p>
    <w:p w14:paraId="2B05CEA5" w14:textId="77777777" w:rsidR="00023AB3" w:rsidRPr="0065588A" w:rsidRDefault="00023AB3" w:rsidP="00946184">
      <w:pPr>
        <w:spacing w:after="0" w:line="240" w:lineRule="auto"/>
        <w:rPr>
          <w:rFonts w:ascii="Times New Roman" w:eastAsia="Times New Roman" w:hAnsi="Times New Roman" w:cs="Times New Roman"/>
          <w:sz w:val="22"/>
          <w:szCs w:val="22"/>
        </w:rPr>
      </w:pPr>
    </w:p>
    <w:p w14:paraId="300A04E9" w14:textId="7ED11B90" w:rsidR="00023AB3" w:rsidRPr="0065588A" w:rsidRDefault="00023AB3" w:rsidP="00946184">
      <w:pPr>
        <w:spacing w:after="0" w:line="240" w:lineRule="auto"/>
        <w:rPr>
          <w:rFonts w:ascii="Times New Roman" w:eastAsia="Times New Roman" w:hAnsi="Times New Roman" w:cs="Times New Roman"/>
          <w:sz w:val="22"/>
          <w:szCs w:val="22"/>
        </w:rPr>
      </w:pPr>
      <w:r w:rsidRPr="0065588A">
        <w:rPr>
          <w:rFonts w:ascii="Times New Roman" w:eastAsia="Times New Roman" w:hAnsi="Times New Roman" w:cs="Times New Roman"/>
          <w:sz w:val="22"/>
          <w:szCs w:val="22"/>
        </w:rPr>
        <w:t>Subsection (1) of this section provides that for the purposes of subsection 61(</w:t>
      </w:r>
      <w:r w:rsidR="00835E03" w:rsidRPr="0065588A">
        <w:rPr>
          <w:rFonts w:ascii="Times New Roman" w:eastAsia="Times New Roman" w:hAnsi="Times New Roman" w:cs="Times New Roman"/>
          <w:sz w:val="22"/>
          <w:szCs w:val="22"/>
        </w:rPr>
        <w:t>7A</w:t>
      </w:r>
      <w:r w:rsidRPr="0065588A">
        <w:rPr>
          <w:rFonts w:ascii="Times New Roman" w:eastAsia="Times New Roman" w:hAnsi="Times New Roman" w:cs="Times New Roman"/>
          <w:sz w:val="22"/>
          <w:szCs w:val="22"/>
        </w:rPr>
        <w:t xml:space="preserve">) of the Act, in relation to each item in the table in Schedule </w:t>
      </w:r>
      <w:r w:rsidR="00B876D6" w:rsidRPr="0065588A">
        <w:rPr>
          <w:rFonts w:ascii="Times New Roman" w:eastAsia="Times New Roman" w:hAnsi="Times New Roman" w:cs="Times New Roman"/>
          <w:sz w:val="22"/>
          <w:szCs w:val="22"/>
        </w:rPr>
        <w:t>3</w:t>
      </w:r>
      <w:r w:rsidRPr="0065588A">
        <w:rPr>
          <w:rFonts w:ascii="Times New Roman" w:eastAsia="Times New Roman" w:hAnsi="Times New Roman" w:cs="Times New Roman"/>
          <w:sz w:val="22"/>
          <w:szCs w:val="22"/>
        </w:rPr>
        <w:t xml:space="preserve"> to the Instrument, the kinds of vaping goods information specified in column 2 may be released to a person, body or authority (or kinds of persons, bodies or authorities) specified in column 3, for the purposes specified in column 4.</w:t>
      </w:r>
    </w:p>
    <w:p w14:paraId="0B6B2262" w14:textId="77777777" w:rsidR="00023AB3" w:rsidRPr="0065588A" w:rsidRDefault="00023AB3" w:rsidP="00946184">
      <w:pPr>
        <w:spacing w:after="0" w:line="240" w:lineRule="auto"/>
        <w:rPr>
          <w:rFonts w:ascii="Times New Roman" w:eastAsia="Times New Roman" w:hAnsi="Times New Roman" w:cs="Times New Roman"/>
          <w:sz w:val="22"/>
          <w:szCs w:val="22"/>
        </w:rPr>
      </w:pPr>
    </w:p>
    <w:p w14:paraId="3E45ADBC" w14:textId="288E5896" w:rsidR="00835E03" w:rsidRPr="0065588A" w:rsidRDefault="00023AB3" w:rsidP="00946184">
      <w:pPr>
        <w:spacing w:after="0" w:line="240" w:lineRule="auto"/>
        <w:rPr>
          <w:rFonts w:ascii="Times New Roman" w:eastAsia="Times New Roman" w:hAnsi="Times New Roman" w:cs="Times New Roman"/>
          <w:color w:val="000000" w:themeColor="text1"/>
          <w:sz w:val="22"/>
          <w:szCs w:val="22"/>
        </w:rPr>
      </w:pPr>
      <w:r w:rsidRPr="0065588A">
        <w:rPr>
          <w:rFonts w:ascii="Times New Roman" w:eastAsia="Times New Roman" w:hAnsi="Times New Roman" w:cs="Times New Roman"/>
          <w:sz w:val="22"/>
          <w:szCs w:val="22"/>
        </w:rPr>
        <w:t>Subsection (2) of this section</w:t>
      </w:r>
      <w:r w:rsidRPr="0065588A">
        <w:rPr>
          <w:rFonts w:ascii="Times New Roman" w:eastAsia="Times New Roman" w:hAnsi="Times New Roman" w:cs="Times New Roman"/>
          <w:color w:val="000000" w:themeColor="text1"/>
          <w:sz w:val="22"/>
          <w:szCs w:val="22"/>
        </w:rPr>
        <w:t xml:space="preserve"> provides that, for the purpose of subsection 61(</w:t>
      </w:r>
      <w:r w:rsidR="00835E03" w:rsidRPr="0065588A">
        <w:rPr>
          <w:rFonts w:ascii="Times New Roman" w:eastAsia="Times New Roman" w:hAnsi="Times New Roman" w:cs="Times New Roman"/>
          <w:color w:val="000000" w:themeColor="text1"/>
          <w:sz w:val="22"/>
          <w:szCs w:val="22"/>
        </w:rPr>
        <w:t>7C</w:t>
      </w:r>
      <w:r w:rsidRPr="0065588A">
        <w:rPr>
          <w:rFonts w:ascii="Times New Roman" w:eastAsia="Times New Roman" w:hAnsi="Times New Roman" w:cs="Times New Roman"/>
          <w:color w:val="000000" w:themeColor="text1"/>
          <w:sz w:val="22"/>
          <w:szCs w:val="22"/>
        </w:rPr>
        <w:t xml:space="preserve">) of the Act, the kinds of vaping goods information specified in </w:t>
      </w:r>
      <w:r w:rsidR="00835E03" w:rsidRPr="0065588A">
        <w:rPr>
          <w:rFonts w:ascii="Times New Roman" w:eastAsia="Times New Roman" w:hAnsi="Times New Roman" w:cs="Times New Roman"/>
          <w:color w:val="000000" w:themeColor="text1"/>
          <w:sz w:val="22"/>
          <w:szCs w:val="22"/>
        </w:rPr>
        <w:t xml:space="preserve">column 2 of the table in Schedule </w:t>
      </w:r>
      <w:r w:rsidR="00AD6789" w:rsidRPr="0065588A">
        <w:rPr>
          <w:rFonts w:ascii="Times New Roman" w:eastAsia="Times New Roman" w:hAnsi="Times New Roman" w:cs="Times New Roman"/>
          <w:color w:val="000000" w:themeColor="text1"/>
          <w:sz w:val="22"/>
          <w:szCs w:val="22"/>
        </w:rPr>
        <w:t>4</w:t>
      </w:r>
      <w:r w:rsidR="00835E03" w:rsidRPr="0065588A">
        <w:rPr>
          <w:rFonts w:ascii="Times New Roman" w:eastAsia="Times New Roman" w:hAnsi="Times New Roman" w:cs="Times New Roman"/>
          <w:color w:val="000000" w:themeColor="text1"/>
          <w:sz w:val="22"/>
          <w:szCs w:val="22"/>
        </w:rPr>
        <w:t xml:space="preserve"> to the Instrument may be released to the public.</w:t>
      </w:r>
    </w:p>
    <w:p w14:paraId="58FA2674" w14:textId="1226E68F" w:rsidR="00F439C7" w:rsidRPr="0065588A" w:rsidRDefault="00F439C7" w:rsidP="00946184">
      <w:pPr>
        <w:spacing w:after="0" w:line="240" w:lineRule="auto"/>
        <w:rPr>
          <w:rFonts w:ascii="Times New Roman" w:eastAsia="Times New Roman" w:hAnsi="Times New Roman" w:cs="Times New Roman"/>
          <w:b/>
          <w:bCs/>
          <w:sz w:val="22"/>
          <w:szCs w:val="22"/>
        </w:rPr>
      </w:pPr>
    </w:p>
    <w:p w14:paraId="716288BE" w14:textId="59386C7D" w:rsidR="003D29FB" w:rsidRPr="00873490" w:rsidRDefault="5488A382" w:rsidP="00946184">
      <w:pPr>
        <w:pStyle w:val="ActHead9"/>
        <w:keepNext w:val="0"/>
        <w:keepLines w:val="0"/>
        <w:spacing w:before="0"/>
        <w:ind w:left="0" w:firstLine="0"/>
        <w:rPr>
          <w:bCs/>
          <w:i w:val="0"/>
          <w:iCs/>
          <w:sz w:val="22"/>
          <w:szCs w:val="22"/>
          <w:lang w:val="en-GB"/>
        </w:rPr>
      </w:pPr>
      <w:r w:rsidRPr="00873490">
        <w:rPr>
          <w:bCs/>
          <w:i w:val="0"/>
          <w:iCs/>
          <w:sz w:val="22"/>
          <w:szCs w:val="22"/>
          <w:lang w:val="en-GB"/>
        </w:rPr>
        <w:t xml:space="preserve">Section </w:t>
      </w:r>
      <w:r w:rsidR="00023AB3" w:rsidRPr="00873490">
        <w:rPr>
          <w:bCs/>
          <w:i w:val="0"/>
          <w:iCs/>
          <w:sz w:val="22"/>
          <w:szCs w:val="22"/>
          <w:lang w:val="en-GB"/>
        </w:rPr>
        <w:t>7</w:t>
      </w:r>
      <w:r w:rsidRPr="00873490">
        <w:rPr>
          <w:bCs/>
          <w:i w:val="0"/>
          <w:iCs/>
          <w:sz w:val="22"/>
          <w:szCs w:val="22"/>
          <w:lang w:val="en-GB"/>
        </w:rPr>
        <w:t xml:space="preserve"> </w:t>
      </w:r>
      <w:r w:rsidR="003D29FB" w:rsidRPr="00873490">
        <w:rPr>
          <w:bCs/>
          <w:i w:val="0"/>
          <w:iCs/>
          <w:sz w:val="22"/>
          <w:szCs w:val="22"/>
          <w:lang w:val="en-GB"/>
        </w:rPr>
        <w:t>– Repeals</w:t>
      </w:r>
    </w:p>
    <w:p w14:paraId="5C6D56F6" w14:textId="77777777" w:rsidR="003D29FB" w:rsidRPr="00873490" w:rsidRDefault="003D29FB" w:rsidP="00946184">
      <w:pPr>
        <w:pStyle w:val="ActHead9"/>
        <w:keepNext w:val="0"/>
        <w:keepLines w:val="0"/>
        <w:spacing w:before="0"/>
        <w:ind w:left="0" w:firstLine="0"/>
        <w:rPr>
          <w:b w:val="0"/>
          <w:bCs/>
          <w:i w:val="0"/>
          <w:iCs/>
          <w:color w:val="000000" w:themeColor="text1"/>
          <w:sz w:val="22"/>
          <w:szCs w:val="22"/>
          <w:lang w:val="en-GB"/>
        </w:rPr>
      </w:pPr>
    </w:p>
    <w:p w14:paraId="289384E3" w14:textId="78D69DB6" w:rsidR="00315652" w:rsidRPr="00873490" w:rsidRDefault="6F6AAC6C" w:rsidP="00946184">
      <w:pPr>
        <w:pStyle w:val="ActHead9"/>
        <w:keepNext w:val="0"/>
        <w:keepLines w:val="0"/>
        <w:spacing w:before="0"/>
        <w:ind w:left="0" w:firstLine="0"/>
        <w:rPr>
          <w:b w:val="0"/>
          <w:bCs/>
          <w:i w:val="0"/>
          <w:iCs/>
          <w:sz w:val="22"/>
          <w:szCs w:val="22"/>
          <w:lang w:val="en-GB"/>
        </w:rPr>
      </w:pPr>
      <w:r w:rsidRPr="00873490">
        <w:rPr>
          <w:b w:val="0"/>
          <w:bCs/>
          <w:i w:val="0"/>
          <w:iCs/>
          <w:color w:val="000000" w:themeColor="text1"/>
          <w:sz w:val="22"/>
          <w:szCs w:val="22"/>
          <w:lang w:val="en-GB"/>
        </w:rPr>
        <w:t xml:space="preserve">This section provides that each instrument that is specified in Schedule </w:t>
      </w:r>
      <w:r w:rsidR="00023AB3" w:rsidRPr="00873490">
        <w:rPr>
          <w:b w:val="0"/>
          <w:bCs/>
          <w:i w:val="0"/>
          <w:iCs/>
          <w:color w:val="000000" w:themeColor="text1"/>
          <w:sz w:val="22"/>
          <w:szCs w:val="22"/>
          <w:lang w:val="en-GB"/>
        </w:rPr>
        <w:t>5</w:t>
      </w:r>
      <w:r w:rsidRPr="00873490">
        <w:rPr>
          <w:b w:val="0"/>
          <w:bCs/>
          <w:i w:val="0"/>
          <w:iCs/>
          <w:color w:val="000000" w:themeColor="text1"/>
          <w:sz w:val="22"/>
          <w:szCs w:val="22"/>
          <w:lang w:val="en-GB"/>
        </w:rPr>
        <w:t xml:space="preserve"> to the Instrument is amended or repealed as set out in the applicable</w:t>
      </w:r>
      <w:r w:rsidR="05C730F1" w:rsidRPr="00873490">
        <w:rPr>
          <w:b w:val="0"/>
          <w:bCs/>
          <w:i w:val="0"/>
          <w:iCs/>
          <w:color w:val="000000" w:themeColor="text1"/>
          <w:sz w:val="22"/>
          <w:szCs w:val="22"/>
          <w:lang w:val="en-GB"/>
        </w:rPr>
        <w:t xml:space="preserve"> items in the Schedule concerned</w:t>
      </w:r>
      <w:r w:rsidRPr="00873490">
        <w:rPr>
          <w:b w:val="0"/>
          <w:bCs/>
          <w:i w:val="0"/>
          <w:iCs/>
          <w:color w:val="000000" w:themeColor="text1"/>
          <w:sz w:val="22"/>
          <w:szCs w:val="22"/>
          <w:lang w:val="en-GB"/>
        </w:rPr>
        <w:t xml:space="preserve">, and that any other item in a Schedule to the </w:t>
      </w:r>
      <w:r w:rsidR="419DEC3C" w:rsidRPr="00873490">
        <w:rPr>
          <w:b w:val="0"/>
          <w:bCs/>
          <w:i w:val="0"/>
          <w:iCs/>
          <w:color w:val="000000" w:themeColor="text1"/>
          <w:sz w:val="22"/>
          <w:szCs w:val="22"/>
          <w:lang w:val="en-GB"/>
        </w:rPr>
        <w:t xml:space="preserve">Instrument </w:t>
      </w:r>
      <w:r w:rsidRPr="00873490">
        <w:rPr>
          <w:b w:val="0"/>
          <w:bCs/>
          <w:i w:val="0"/>
          <w:iCs/>
          <w:color w:val="000000" w:themeColor="text1"/>
          <w:sz w:val="22"/>
          <w:szCs w:val="22"/>
          <w:lang w:val="en-GB"/>
        </w:rPr>
        <w:t>has effect according to its terms.</w:t>
      </w:r>
      <w:r w:rsidR="00315652" w:rsidRPr="00873490">
        <w:rPr>
          <w:b w:val="0"/>
          <w:bCs/>
          <w:i w:val="0"/>
          <w:iCs/>
          <w:color w:val="000000" w:themeColor="text1"/>
          <w:sz w:val="22"/>
          <w:szCs w:val="22"/>
          <w:lang w:val="en-GB"/>
        </w:rPr>
        <w:t xml:space="preserve"> In effect, the </w:t>
      </w:r>
      <w:bookmarkStart w:id="0" w:name="_Toc170323126"/>
      <w:bookmarkStart w:id="1" w:name="_Toc170379861"/>
      <w:r w:rsidR="00315652" w:rsidRPr="00873490">
        <w:rPr>
          <w:b w:val="0"/>
          <w:bCs/>
          <w:sz w:val="22"/>
          <w:szCs w:val="22"/>
          <w:lang w:val="en-GB"/>
        </w:rPr>
        <w:t>Therapeutic Goods (Information Specification— Therapeutic Vaping Goods and Vaping Devices) Instrument 2023</w:t>
      </w:r>
      <w:bookmarkEnd w:id="0"/>
      <w:bookmarkEnd w:id="1"/>
      <w:r w:rsidR="00210BAD" w:rsidRPr="00873490">
        <w:rPr>
          <w:b w:val="0"/>
          <w:bCs/>
          <w:sz w:val="22"/>
          <w:szCs w:val="22"/>
          <w:lang w:val="en-GB"/>
        </w:rPr>
        <w:t xml:space="preserve"> </w:t>
      </w:r>
      <w:r w:rsidR="00210BAD" w:rsidRPr="00873490">
        <w:rPr>
          <w:b w:val="0"/>
          <w:bCs/>
          <w:i w:val="0"/>
          <w:iCs/>
          <w:sz w:val="22"/>
          <w:szCs w:val="22"/>
          <w:lang w:val="en-GB"/>
        </w:rPr>
        <w:t>is repealed.</w:t>
      </w:r>
    </w:p>
    <w:p w14:paraId="5C0D1EF4" w14:textId="7B0D384D" w:rsidR="00F439C7" w:rsidRPr="0065588A" w:rsidRDefault="00F439C7" w:rsidP="00946184">
      <w:pPr>
        <w:spacing w:after="0" w:line="240" w:lineRule="auto"/>
        <w:rPr>
          <w:rFonts w:ascii="Times New Roman" w:eastAsia="Times New Roman" w:hAnsi="Times New Roman" w:cs="Times New Roman"/>
          <w:color w:val="000000" w:themeColor="text1"/>
          <w:sz w:val="22"/>
          <w:szCs w:val="22"/>
        </w:rPr>
      </w:pPr>
    </w:p>
    <w:p w14:paraId="5BAF4DAC" w14:textId="018C36C7" w:rsidR="00F439C7" w:rsidRPr="0065588A" w:rsidRDefault="5FD6C61E" w:rsidP="00946184">
      <w:pPr>
        <w:spacing w:after="0" w:line="240" w:lineRule="auto"/>
        <w:rPr>
          <w:rFonts w:ascii="Times New Roman" w:eastAsia="Times New Roman" w:hAnsi="Times New Roman" w:cs="Times New Roman"/>
          <w:b/>
          <w:bCs/>
          <w:sz w:val="22"/>
          <w:szCs w:val="22"/>
        </w:rPr>
      </w:pPr>
      <w:r w:rsidRPr="0065588A">
        <w:rPr>
          <w:rFonts w:ascii="Times New Roman" w:eastAsia="Times New Roman" w:hAnsi="Times New Roman" w:cs="Times New Roman"/>
          <w:b/>
          <w:bCs/>
          <w:sz w:val="22"/>
          <w:szCs w:val="22"/>
        </w:rPr>
        <w:t>Schedule 1</w:t>
      </w:r>
      <w:r w:rsidR="0CBD1C9B" w:rsidRPr="0065588A">
        <w:rPr>
          <w:rFonts w:ascii="Times New Roman" w:eastAsia="Times New Roman" w:hAnsi="Times New Roman" w:cs="Times New Roman"/>
          <w:b/>
          <w:bCs/>
          <w:sz w:val="22"/>
          <w:szCs w:val="22"/>
        </w:rPr>
        <w:t>–</w:t>
      </w:r>
      <w:r w:rsidR="003D29FB" w:rsidRPr="0065588A">
        <w:rPr>
          <w:rFonts w:ascii="Times New Roman" w:eastAsia="Times New Roman" w:hAnsi="Times New Roman" w:cs="Times New Roman"/>
          <w:b/>
          <w:bCs/>
          <w:sz w:val="22"/>
          <w:szCs w:val="22"/>
        </w:rPr>
        <w:t>—</w:t>
      </w:r>
      <w:r w:rsidR="0CBD1C9B" w:rsidRPr="0065588A">
        <w:rPr>
          <w:rFonts w:ascii="Times New Roman" w:eastAsia="Times New Roman" w:hAnsi="Times New Roman" w:cs="Times New Roman"/>
          <w:b/>
          <w:bCs/>
          <w:sz w:val="22"/>
          <w:szCs w:val="22"/>
        </w:rPr>
        <w:t xml:space="preserve">Release of </w:t>
      </w:r>
      <w:r w:rsidR="0046390D" w:rsidRPr="0065588A">
        <w:rPr>
          <w:rFonts w:ascii="Times New Roman" w:eastAsia="Times New Roman" w:hAnsi="Times New Roman" w:cs="Times New Roman"/>
          <w:b/>
          <w:bCs/>
          <w:sz w:val="22"/>
          <w:szCs w:val="22"/>
        </w:rPr>
        <w:t>therapeutic goods</w:t>
      </w:r>
      <w:r w:rsidR="0CBD1C9B" w:rsidRPr="0065588A">
        <w:rPr>
          <w:rFonts w:ascii="Times New Roman" w:eastAsia="Times New Roman" w:hAnsi="Times New Roman" w:cs="Times New Roman"/>
          <w:b/>
          <w:bCs/>
          <w:sz w:val="22"/>
          <w:szCs w:val="22"/>
        </w:rPr>
        <w:t xml:space="preserve"> information to a person, body or authority</w:t>
      </w:r>
    </w:p>
    <w:p w14:paraId="4D92125B" w14:textId="77777777" w:rsidR="000F112B" w:rsidRPr="00873490" w:rsidRDefault="000F112B" w:rsidP="00946184">
      <w:pPr>
        <w:autoSpaceDE w:val="0"/>
        <w:autoSpaceDN w:val="0"/>
        <w:adjustRightInd w:val="0"/>
        <w:spacing w:after="0" w:line="240" w:lineRule="auto"/>
        <w:rPr>
          <w:rFonts w:ascii="Times New Roman" w:eastAsia="Times New Roman" w:hAnsi="Times New Roman" w:cs="Times New Roman"/>
          <w:sz w:val="22"/>
          <w:szCs w:val="22"/>
          <w:lang w:eastAsia="en-AU"/>
        </w:rPr>
      </w:pPr>
    </w:p>
    <w:p w14:paraId="1119272E" w14:textId="4A35AE48" w:rsidR="00F439C7" w:rsidRPr="00873490" w:rsidRDefault="0CF8BAE8"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For subsection 5(1) of the </w:t>
      </w:r>
      <w:r w:rsidR="009F0755" w:rsidRPr="00873490">
        <w:rPr>
          <w:rFonts w:ascii="Times New Roman" w:eastAsia="Times New Roman" w:hAnsi="Times New Roman" w:cs="Times New Roman"/>
          <w:sz w:val="22"/>
          <w:szCs w:val="22"/>
          <w:lang w:eastAsia="en-AU"/>
        </w:rPr>
        <w:t>I</w:t>
      </w:r>
      <w:r w:rsidRPr="00873490">
        <w:rPr>
          <w:rFonts w:ascii="Times New Roman" w:eastAsia="Times New Roman" w:hAnsi="Times New Roman" w:cs="Times New Roman"/>
          <w:sz w:val="22"/>
          <w:szCs w:val="22"/>
          <w:lang w:eastAsia="en-AU"/>
        </w:rPr>
        <w:t xml:space="preserve">nstrument, this Schedule specifies kinds of </w:t>
      </w:r>
      <w:r w:rsidR="002C7DB2" w:rsidRPr="00873490">
        <w:rPr>
          <w:rFonts w:ascii="Times New Roman" w:eastAsia="Times New Roman" w:hAnsi="Times New Roman" w:cs="Times New Roman"/>
          <w:sz w:val="22"/>
          <w:szCs w:val="22"/>
          <w:lang w:eastAsia="en-AU"/>
        </w:rPr>
        <w:t>therapeutic</w:t>
      </w:r>
      <w:r w:rsidRPr="00873490">
        <w:rPr>
          <w:rFonts w:ascii="Times New Roman" w:eastAsia="Times New Roman" w:hAnsi="Times New Roman" w:cs="Times New Roman"/>
          <w:sz w:val="22"/>
          <w:szCs w:val="22"/>
          <w:lang w:eastAsia="en-AU"/>
        </w:rPr>
        <w:t xml:space="preserve"> goods information, the persons, bodies and authorities </w:t>
      </w:r>
      <w:r w:rsidR="000C6B34" w:rsidRPr="00873490">
        <w:rPr>
          <w:rFonts w:ascii="Times New Roman" w:eastAsia="Times New Roman" w:hAnsi="Times New Roman" w:cs="Times New Roman"/>
          <w:sz w:val="22"/>
          <w:szCs w:val="22"/>
          <w:lang w:eastAsia="en-AU"/>
        </w:rPr>
        <w:t>to whom</w:t>
      </w:r>
      <w:r w:rsidRPr="00873490">
        <w:rPr>
          <w:rFonts w:ascii="Times New Roman" w:eastAsia="Times New Roman" w:hAnsi="Times New Roman" w:cs="Times New Roman"/>
          <w:sz w:val="22"/>
          <w:szCs w:val="22"/>
          <w:lang w:eastAsia="en-AU"/>
        </w:rPr>
        <w:t xml:space="preserve"> that information</w:t>
      </w:r>
      <w:r w:rsidR="000C6B34" w:rsidRPr="00873490">
        <w:rPr>
          <w:rFonts w:ascii="Times New Roman" w:eastAsia="Times New Roman" w:hAnsi="Times New Roman" w:cs="Times New Roman"/>
          <w:sz w:val="22"/>
          <w:szCs w:val="22"/>
          <w:lang w:eastAsia="en-AU"/>
        </w:rPr>
        <w:t xml:space="preserve"> may be released</w:t>
      </w:r>
      <w:r w:rsidRPr="00873490">
        <w:rPr>
          <w:rFonts w:ascii="Times New Roman" w:eastAsia="Times New Roman" w:hAnsi="Times New Roman" w:cs="Times New Roman"/>
          <w:sz w:val="22"/>
          <w:szCs w:val="22"/>
          <w:lang w:eastAsia="en-AU"/>
        </w:rPr>
        <w:t>, and purposes for which the information may be released.</w:t>
      </w:r>
    </w:p>
    <w:p w14:paraId="05D3D28B" w14:textId="77777777" w:rsidR="000C6B34" w:rsidRPr="00873490" w:rsidRDefault="000C6B34" w:rsidP="00946184">
      <w:pPr>
        <w:autoSpaceDE w:val="0"/>
        <w:autoSpaceDN w:val="0"/>
        <w:adjustRightInd w:val="0"/>
        <w:spacing w:after="0" w:line="240" w:lineRule="auto"/>
        <w:rPr>
          <w:rFonts w:ascii="Times New Roman" w:eastAsia="Times New Roman" w:hAnsi="Times New Roman" w:cs="Times New Roman"/>
          <w:sz w:val="22"/>
          <w:szCs w:val="22"/>
          <w:lang w:eastAsia="en-AU"/>
        </w:rPr>
      </w:pPr>
    </w:p>
    <w:p w14:paraId="60CF9B77" w14:textId="77E9395F" w:rsidR="000C6B34" w:rsidRPr="00873490" w:rsidRDefault="000C6B34"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Item 1 of the table in Schedule </w:t>
      </w:r>
      <w:r w:rsidR="009F1099" w:rsidRPr="00873490">
        <w:rPr>
          <w:rFonts w:ascii="Times New Roman" w:eastAsia="Times New Roman" w:hAnsi="Times New Roman" w:cs="Times New Roman"/>
          <w:sz w:val="22"/>
          <w:szCs w:val="22"/>
          <w:lang w:eastAsia="en-AU"/>
        </w:rPr>
        <w:t xml:space="preserve">1 </w:t>
      </w:r>
      <w:r w:rsidRPr="00873490">
        <w:rPr>
          <w:rFonts w:ascii="Times New Roman" w:eastAsia="Times New Roman" w:hAnsi="Times New Roman" w:cs="Times New Roman"/>
          <w:sz w:val="22"/>
          <w:szCs w:val="22"/>
          <w:lang w:eastAsia="en-AU"/>
        </w:rPr>
        <w:t>specifies:</w:t>
      </w:r>
    </w:p>
    <w:p w14:paraId="66B75CC7" w14:textId="5A309659" w:rsidR="000C6B34" w:rsidRPr="00873490" w:rsidRDefault="000C6B34" w:rsidP="00946184">
      <w:pPr>
        <w:pStyle w:val="ListParagraph"/>
        <w:numPr>
          <w:ilvl w:val="0"/>
          <w:numId w:val="14"/>
        </w:numPr>
        <w:autoSpaceDE w:val="0"/>
        <w:autoSpaceDN w:val="0"/>
        <w:adjustRightInd w:val="0"/>
        <w:spacing w:after="0" w:line="240" w:lineRule="auto"/>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in column 2, the information that may be released by the Secretary</w:t>
      </w:r>
      <w:r w:rsidR="00AD6789" w:rsidRPr="00873490">
        <w:rPr>
          <w:rFonts w:ascii="Times New Roman" w:eastAsia="Times New Roman" w:hAnsi="Times New Roman" w:cs="Times New Roman"/>
          <w:sz w:val="22"/>
          <w:szCs w:val="22"/>
          <w:lang w:eastAsia="en-AU"/>
        </w:rPr>
        <w:t xml:space="preserve"> is </w:t>
      </w:r>
      <w:r w:rsidR="005775B1" w:rsidRPr="00873490">
        <w:rPr>
          <w:rFonts w:ascii="Times New Roman" w:eastAsia="Times New Roman" w:hAnsi="Times New Roman" w:cs="Times New Roman"/>
          <w:sz w:val="22"/>
          <w:szCs w:val="22"/>
          <w:lang w:eastAsia="en-AU"/>
        </w:rPr>
        <w:t>information about one or more</w:t>
      </w:r>
      <w:r w:rsidR="002C7DB2" w:rsidRPr="00873490">
        <w:rPr>
          <w:rFonts w:ascii="Times New Roman" w:eastAsia="Times New Roman" w:hAnsi="Times New Roman" w:cs="Times New Roman"/>
          <w:sz w:val="22"/>
          <w:szCs w:val="22"/>
          <w:lang w:eastAsia="en-AU"/>
        </w:rPr>
        <w:t xml:space="preserve"> </w:t>
      </w:r>
      <w:r w:rsidR="00AD6789" w:rsidRPr="00873490">
        <w:rPr>
          <w:rFonts w:ascii="Times New Roman" w:eastAsia="Times New Roman" w:hAnsi="Times New Roman" w:cs="Times New Roman"/>
          <w:sz w:val="22"/>
          <w:szCs w:val="22"/>
          <w:lang w:eastAsia="en-AU"/>
        </w:rPr>
        <w:t xml:space="preserve">relevant </w:t>
      </w:r>
      <w:r w:rsidR="002C7DB2" w:rsidRPr="00873490">
        <w:rPr>
          <w:rFonts w:ascii="Times New Roman" w:eastAsia="Times New Roman" w:hAnsi="Times New Roman" w:cs="Times New Roman"/>
          <w:sz w:val="22"/>
          <w:szCs w:val="22"/>
          <w:lang w:eastAsia="en-AU"/>
        </w:rPr>
        <w:t>therapeutic</w:t>
      </w:r>
      <w:r w:rsidR="005775B1" w:rsidRPr="00873490">
        <w:rPr>
          <w:rFonts w:ascii="Times New Roman" w:eastAsia="Times New Roman" w:hAnsi="Times New Roman" w:cs="Times New Roman"/>
          <w:sz w:val="22"/>
          <w:szCs w:val="22"/>
          <w:lang w:eastAsia="en-AU"/>
        </w:rPr>
        <w:t xml:space="preserve"> vaping goods, including but not limited to the following</w:t>
      </w:r>
      <w:r w:rsidR="00BF24D0" w:rsidRPr="00873490">
        <w:rPr>
          <w:rFonts w:ascii="Times New Roman" w:eastAsia="Times New Roman" w:hAnsi="Times New Roman" w:cs="Times New Roman"/>
          <w:sz w:val="22"/>
          <w:szCs w:val="22"/>
          <w:lang w:eastAsia="en-AU"/>
        </w:rPr>
        <w:t>—</w:t>
      </w:r>
    </w:p>
    <w:p w14:paraId="7B701A51" w14:textId="55906075" w:rsidR="000C6B34" w:rsidRPr="00873490" w:rsidRDefault="002C7DB2" w:rsidP="00946184">
      <w:pPr>
        <w:pStyle w:val="ListParagraph"/>
        <w:numPr>
          <w:ilvl w:val="0"/>
          <w:numId w:val="15"/>
        </w:numPr>
        <w:autoSpaceDE w:val="0"/>
        <w:autoSpaceDN w:val="0"/>
        <w:adjustRightInd w:val="0"/>
        <w:spacing w:after="0" w:line="240" w:lineRule="auto"/>
        <w:ind w:left="1434" w:hanging="357"/>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particulars of</w:t>
      </w:r>
      <w:r w:rsidR="005775B1" w:rsidRPr="00873490">
        <w:rPr>
          <w:rFonts w:ascii="Times New Roman" w:eastAsia="Times New Roman" w:hAnsi="Times New Roman" w:cs="Times New Roman"/>
          <w:sz w:val="22"/>
          <w:szCs w:val="22"/>
          <w:lang w:eastAsia="en-AU"/>
        </w:rPr>
        <w:t xml:space="preserve"> the relevant </w:t>
      </w:r>
      <w:r w:rsidR="007A1606" w:rsidRPr="00873490">
        <w:rPr>
          <w:rFonts w:ascii="Times New Roman" w:eastAsia="Times New Roman" w:hAnsi="Times New Roman" w:cs="Times New Roman"/>
          <w:sz w:val="22"/>
          <w:szCs w:val="22"/>
          <w:lang w:eastAsia="en-AU"/>
        </w:rPr>
        <w:t xml:space="preserve">therapeutic vaping </w:t>
      </w:r>
      <w:r w:rsidR="005775B1" w:rsidRPr="00873490">
        <w:rPr>
          <w:rFonts w:ascii="Times New Roman" w:eastAsia="Times New Roman" w:hAnsi="Times New Roman" w:cs="Times New Roman"/>
          <w:sz w:val="22"/>
          <w:szCs w:val="22"/>
          <w:lang w:eastAsia="en-AU"/>
        </w:rPr>
        <w:t xml:space="preserve">good, including </w:t>
      </w:r>
      <w:r w:rsidRPr="00873490">
        <w:rPr>
          <w:rFonts w:ascii="Times New Roman" w:eastAsia="Times New Roman" w:hAnsi="Times New Roman" w:cs="Times New Roman"/>
          <w:sz w:val="22"/>
          <w:szCs w:val="22"/>
          <w:lang w:eastAsia="en-AU"/>
        </w:rPr>
        <w:t xml:space="preserve">strength, </w:t>
      </w:r>
      <w:r w:rsidR="005775B1" w:rsidRPr="00873490">
        <w:rPr>
          <w:rFonts w:ascii="Times New Roman" w:eastAsia="Times New Roman" w:hAnsi="Times New Roman" w:cs="Times New Roman"/>
          <w:sz w:val="22"/>
          <w:szCs w:val="22"/>
          <w:lang w:eastAsia="en-AU"/>
        </w:rPr>
        <w:t>formulation, composition, design specification or presentation;</w:t>
      </w:r>
    </w:p>
    <w:p w14:paraId="1CD882C0" w14:textId="71F364A0" w:rsidR="005775B1" w:rsidRPr="00873490" w:rsidRDefault="005775B1" w:rsidP="00946184">
      <w:pPr>
        <w:pStyle w:val="ListParagraph"/>
        <w:numPr>
          <w:ilvl w:val="0"/>
          <w:numId w:val="15"/>
        </w:numPr>
        <w:autoSpaceDE w:val="0"/>
        <w:autoSpaceDN w:val="0"/>
        <w:adjustRightInd w:val="0"/>
        <w:spacing w:after="0" w:line="240" w:lineRule="auto"/>
        <w:ind w:left="1434" w:hanging="357"/>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information about the </w:t>
      </w:r>
      <w:r w:rsidR="002C7DB2" w:rsidRPr="00873490">
        <w:rPr>
          <w:rFonts w:ascii="Times New Roman" w:eastAsia="Times New Roman" w:hAnsi="Times New Roman" w:cs="Times New Roman"/>
          <w:sz w:val="22"/>
          <w:szCs w:val="22"/>
          <w:lang w:eastAsia="en-AU"/>
        </w:rPr>
        <w:t xml:space="preserve">actual, attempted, suspected or proposed </w:t>
      </w:r>
      <w:r w:rsidRPr="00873490">
        <w:rPr>
          <w:rFonts w:ascii="Times New Roman" w:eastAsia="Times New Roman" w:hAnsi="Times New Roman" w:cs="Times New Roman"/>
          <w:sz w:val="22"/>
          <w:szCs w:val="22"/>
          <w:lang w:eastAsia="en-AU"/>
        </w:rPr>
        <w:t xml:space="preserve">importation, </w:t>
      </w:r>
      <w:r w:rsidR="00BD0C54" w:rsidRPr="00873490">
        <w:rPr>
          <w:rFonts w:ascii="Times New Roman" w:eastAsia="Times New Roman" w:hAnsi="Times New Roman" w:cs="Times New Roman"/>
          <w:sz w:val="22"/>
          <w:szCs w:val="22"/>
          <w:lang w:eastAsia="en-AU"/>
        </w:rPr>
        <w:t xml:space="preserve">exportation, </w:t>
      </w:r>
      <w:r w:rsidRPr="00873490">
        <w:rPr>
          <w:rFonts w:ascii="Times New Roman" w:eastAsia="Times New Roman" w:hAnsi="Times New Roman" w:cs="Times New Roman"/>
          <w:sz w:val="22"/>
          <w:szCs w:val="22"/>
          <w:lang w:eastAsia="en-AU"/>
        </w:rPr>
        <w:t xml:space="preserve">manufacture, </w:t>
      </w:r>
      <w:r w:rsidR="007A1606" w:rsidRPr="00873490">
        <w:rPr>
          <w:rFonts w:ascii="Times New Roman" w:eastAsia="Times New Roman" w:hAnsi="Times New Roman" w:cs="Times New Roman"/>
          <w:sz w:val="22"/>
          <w:szCs w:val="22"/>
          <w:lang w:eastAsia="en-AU"/>
        </w:rPr>
        <w:t xml:space="preserve">supply, </w:t>
      </w:r>
      <w:r w:rsidRPr="00873490">
        <w:rPr>
          <w:rFonts w:ascii="Times New Roman" w:eastAsia="Times New Roman" w:hAnsi="Times New Roman" w:cs="Times New Roman"/>
          <w:sz w:val="22"/>
          <w:szCs w:val="22"/>
          <w:lang w:eastAsia="en-AU"/>
        </w:rPr>
        <w:t>possession</w:t>
      </w:r>
      <w:r w:rsidR="007A1606" w:rsidRPr="00873490">
        <w:rPr>
          <w:rFonts w:ascii="Times New Roman" w:eastAsia="Times New Roman" w:hAnsi="Times New Roman" w:cs="Times New Roman"/>
          <w:sz w:val="22"/>
          <w:szCs w:val="22"/>
          <w:lang w:eastAsia="en-AU"/>
        </w:rPr>
        <w:t xml:space="preserve"> or</w:t>
      </w:r>
      <w:r w:rsidRPr="00873490">
        <w:rPr>
          <w:rFonts w:ascii="Times New Roman" w:eastAsia="Times New Roman" w:hAnsi="Times New Roman" w:cs="Times New Roman"/>
          <w:sz w:val="22"/>
          <w:szCs w:val="22"/>
          <w:lang w:eastAsia="en-AU"/>
        </w:rPr>
        <w:t xml:space="preserve"> advertising of the relevant </w:t>
      </w:r>
      <w:r w:rsidR="007A1606" w:rsidRPr="00873490">
        <w:rPr>
          <w:rFonts w:ascii="Times New Roman" w:eastAsia="Times New Roman" w:hAnsi="Times New Roman" w:cs="Times New Roman"/>
          <w:sz w:val="22"/>
          <w:szCs w:val="22"/>
          <w:lang w:eastAsia="en-AU"/>
        </w:rPr>
        <w:t xml:space="preserve">therapeutic vaping </w:t>
      </w:r>
      <w:r w:rsidRPr="00873490">
        <w:rPr>
          <w:rFonts w:ascii="Times New Roman" w:eastAsia="Times New Roman" w:hAnsi="Times New Roman" w:cs="Times New Roman"/>
          <w:sz w:val="22"/>
          <w:szCs w:val="22"/>
          <w:lang w:eastAsia="en-AU"/>
        </w:rPr>
        <w:t>good</w:t>
      </w:r>
      <w:r w:rsidR="005E3381" w:rsidRPr="00873490">
        <w:rPr>
          <w:rFonts w:ascii="Times New Roman" w:eastAsia="Times New Roman" w:hAnsi="Times New Roman" w:cs="Times New Roman"/>
          <w:sz w:val="22"/>
          <w:szCs w:val="22"/>
          <w:lang w:eastAsia="en-AU"/>
        </w:rPr>
        <w:t>, including information about the identity or conduct of:</w:t>
      </w:r>
    </w:p>
    <w:p w14:paraId="6078703E" w14:textId="75BE4133" w:rsidR="005E3381" w:rsidRPr="00873490" w:rsidRDefault="005E3381" w:rsidP="00946184">
      <w:pPr>
        <w:pStyle w:val="ListParagraph"/>
        <w:numPr>
          <w:ilvl w:val="1"/>
          <w:numId w:val="15"/>
        </w:numPr>
        <w:autoSpaceDE w:val="0"/>
        <w:autoSpaceDN w:val="0"/>
        <w:adjustRightInd w:val="0"/>
        <w:spacing w:after="0" w:line="240" w:lineRule="auto"/>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the sponsor, wholesaler, supplier, advertiser or possessor of the relevant </w:t>
      </w:r>
      <w:r w:rsidR="007A1606" w:rsidRPr="00873490">
        <w:rPr>
          <w:rFonts w:ascii="Times New Roman" w:eastAsia="Times New Roman" w:hAnsi="Times New Roman" w:cs="Times New Roman"/>
          <w:sz w:val="22"/>
          <w:szCs w:val="22"/>
          <w:lang w:eastAsia="en-AU"/>
        </w:rPr>
        <w:t xml:space="preserve">therapeutic vaping </w:t>
      </w:r>
      <w:r w:rsidRPr="00873490">
        <w:rPr>
          <w:rFonts w:ascii="Times New Roman" w:eastAsia="Times New Roman" w:hAnsi="Times New Roman" w:cs="Times New Roman"/>
          <w:sz w:val="22"/>
          <w:szCs w:val="22"/>
          <w:lang w:eastAsia="en-AU"/>
        </w:rPr>
        <w:t>good;</w:t>
      </w:r>
    </w:p>
    <w:p w14:paraId="353131F3" w14:textId="24E42CF8" w:rsidR="005E3381" w:rsidRPr="00873490" w:rsidRDefault="005E3381" w:rsidP="00946184">
      <w:pPr>
        <w:pStyle w:val="ListParagraph"/>
        <w:numPr>
          <w:ilvl w:val="1"/>
          <w:numId w:val="15"/>
        </w:numPr>
        <w:autoSpaceDE w:val="0"/>
        <w:autoSpaceDN w:val="0"/>
        <w:adjustRightInd w:val="0"/>
        <w:spacing w:after="0" w:line="240" w:lineRule="auto"/>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persons involved, or apparently involved, in the actual, attempted, suspected or proposed importation, exportation, manufacture, advertising, possession or supply of the relevant </w:t>
      </w:r>
      <w:r w:rsidR="007A1606" w:rsidRPr="00873490">
        <w:rPr>
          <w:rFonts w:ascii="Times New Roman" w:eastAsia="Times New Roman" w:hAnsi="Times New Roman" w:cs="Times New Roman"/>
          <w:sz w:val="22"/>
          <w:szCs w:val="22"/>
          <w:lang w:eastAsia="en-AU"/>
        </w:rPr>
        <w:t xml:space="preserve">therapeutic vaping </w:t>
      </w:r>
      <w:r w:rsidRPr="00873490">
        <w:rPr>
          <w:rFonts w:ascii="Times New Roman" w:eastAsia="Times New Roman" w:hAnsi="Times New Roman" w:cs="Times New Roman"/>
          <w:sz w:val="22"/>
          <w:szCs w:val="22"/>
          <w:lang w:eastAsia="en-AU"/>
        </w:rPr>
        <w:t>good;</w:t>
      </w:r>
    </w:p>
    <w:p w14:paraId="47C507D2" w14:textId="5338F22C" w:rsidR="00476287" w:rsidRPr="00873490" w:rsidRDefault="00DF6599" w:rsidP="00946184">
      <w:pPr>
        <w:pStyle w:val="ListParagraph"/>
        <w:numPr>
          <w:ilvl w:val="0"/>
          <w:numId w:val="15"/>
        </w:numPr>
        <w:autoSpaceDE w:val="0"/>
        <w:autoSpaceDN w:val="0"/>
        <w:adjustRightInd w:val="0"/>
        <w:spacing w:after="0" w:line="240" w:lineRule="auto"/>
        <w:ind w:left="1434" w:hanging="357"/>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information about compliance</w:t>
      </w:r>
      <w:r w:rsidR="00476287" w:rsidRPr="00873490">
        <w:rPr>
          <w:rFonts w:ascii="Times New Roman" w:eastAsia="Times New Roman" w:hAnsi="Times New Roman" w:cs="Times New Roman"/>
          <w:sz w:val="22"/>
          <w:szCs w:val="22"/>
          <w:lang w:eastAsia="en-AU"/>
        </w:rPr>
        <w:t xml:space="preserve"> with requirements under the Act and any instruments made under the Act, or any other Commonwealth, State or Territory law, including (but not limited to) information relating to the following:</w:t>
      </w:r>
    </w:p>
    <w:p w14:paraId="2AC62513" w14:textId="4639C189" w:rsidR="00476287" w:rsidRPr="00873490" w:rsidRDefault="00476287" w:rsidP="00946184">
      <w:pPr>
        <w:pStyle w:val="ListParagraph"/>
        <w:numPr>
          <w:ilvl w:val="1"/>
          <w:numId w:val="15"/>
        </w:numPr>
        <w:autoSpaceDE w:val="0"/>
        <w:autoSpaceDN w:val="0"/>
        <w:adjustRightInd w:val="0"/>
        <w:spacing w:after="0" w:line="240" w:lineRule="auto"/>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any relevant exemption, consent, authority, approval, permit, permission, licence, determination or other authorisation</w:t>
      </w:r>
      <w:r w:rsidR="000E2FCB" w:rsidRPr="00873490">
        <w:rPr>
          <w:rFonts w:ascii="Times New Roman" w:eastAsia="Times New Roman" w:hAnsi="Times New Roman" w:cs="Times New Roman"/>
          <w:sz w:val="22"/>
          <w:szCs w:val="22"/>
          <w:lang w:eastAsia="en-AU"/>
        </w:rPr>
        <w:t xml:space="preserve"> (a relevant authorisation);</w:t>
      </w:r>
    </w:p>
    <w:p w14:paraId="188E5F1F" w14:textId="30C27AF0" w:rsidR="000E2FCB" w:rsidRPr="00873490" w:rsidRDefault="000E2FCB" w:rsidP="00946184">
      <w:pPr>
        <w:pStyle w:val="ListParagraph"/>
        <w:numPr>
          <w:ilvl w:val="1"/>
          <w:numId w:val="15"/>
        </w:numPr>
        <w:autoSpaceDE w:val="0"/>
        <w:autoSpaceDN w:val="0"/>
        <w:adjustRightInd w:val="0"/>
        <w:spacing w:after="0" w:line="240" w:lineRule="auto"/>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any information held by the Department relating to a relevant authorisation;</w:t>
      </w:r>
    </w:p>
    <w:p w14:paraId="13254643" w14:textId="76E2B6A5" w:rsidR="000E2FCB" w:rsidRPr="00873490" w:rsidRDefault="000E2FCB" w:rsidP="00946184">
      <w:pPr>
        <w:pStyle w:val="ListParagraph"/>
        <w:numPr>
          <w:ilvl w:val="1"/>
          <w:numId w:val="15"/>
        </w:numPr>
        <w:autoSpaceDE w:val="0"/>
        <w:autoSpaceDN w:val="0"/>
        <w:adjustRightInd w:val="0"/>
        <w:spacing w:after="0" w:line="240" w:lineRule="auto"/>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lastRenderedPageBreak/>
        <w:t>compliance with customs legislation;</w:t>
      </w:r>
    </w:p>
    <w:p w14:paraId="522A3381" w14:textId="21683C92" w:rsidR="000E2FCB" w:rsidRPr="00873490" w:rsidRDefault="000E2FCB" w:rsidP="00946184">
      <w:pPr>
        <w:pStyle w:val="ListParagraph"/>
        <w:numPr>
          <w:ilvl w:val="0"/>
          <w:numId w:val="15"/>
        </w:numPr>
        <w:autoSpaceDE w:val="0"/>
        <w:autoSpaceDN w:val="0"/>
        <w:adjustRightInd w:val="0"/>
        <w:spacing w:after="0" w:line="240" w:lineRule="auto"/>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any decision or action taken under the Act and any instruments made under the Act, or any other Commonwealth, State or Territory law in relation to </w:t>
      </w:r>
      <w:r w:rsidR="009F1099" w:rsidRPr="00873490">
        <w:rPr>
          <w:rFonts w:ascii="Times New Roman" w:eastAsia="Times New Roman" w:hAnsi="Times New Roman" w:cs="Times New Roman"/>
          <w:sz w:val="22"/>
          <w:szCs w:val="22"/>
          <w:lang w:eastAsia="en-AU"/>
        </w:rPr>
        <w:t xml:space="preserve">a </w:t>
      </w:r>
      <w:r w:rsidRPr="00873490">
        <w:rPr>
          <w:rFonts w:ascii="Times New Roman" w:eastAsia="Times New Roman" w:hAnsi="Times New Roman" w:cs="Times New Roman"/>
          <w:sz w:val="22"/>
          <w:szCs w:val="22"/>
          <w:lang w:eastAsia="en-AU"/>
        </w:rPr>
        <w:t xml:space="preserve">relevant </w:t>
      </w:r>
      <w:r w:rsidR="007A1606" w:rsidRPr="00873490">
        <w:rPr>
          <w:rFonts w:ascii="Times New Roman" w:eastAsia="Times New Roman" w:hAnsi="Times New Roman" w:cs="Times New Roman"/>
          <w:sz w:val="22"/>
          <w:szCs w:val="22"/>
          <w:lang w:eastAsia="en-AU"/>
        </w:rPr>
        <w:t xml:space="preserve">therapeutic vaping </w:t>
      </w:r>
      <w:r w:rsidRPr="00873490">
        <w:rPr>
          <w:rFonts w:ascii="Times New Roman" w:eastAsia="Times New Roman" w:hAnsi="Times New Roman" w:cs="Times New Roman"/>
          <w:sz w:val="22"/>
          <w:szCs w:val="22"/>
          <w:lang w:eastAsia="en-AU"/>
        </w:rPr>
        <w:t>good, including (but not limited to) the following:</w:t>
      </w:r>
    </w:p>
    <w:p w14:paraId="693FEA24" w14:textId="1652CE3E" w:rsidR="000E2FCB" w:rsidRPr="00873490" w:rsidRDefault="000E2FCB" w:rsidP="00946184">
      <w:pPr>
        <w:pStyle w:val="ListParagraph"/>
        <w:numPr>
          <w:ilvl w:val="1"/>
          <w:numId w:val="15"/>
        </w:numPr>
        <w:autoSpaceDE w:val="0"/>
        <w:autoSpaceDN w:val="0"/>
        <w:adjustRightInd w:val="0"/>
        <w:spacing w:after="0" w:line="240" w:lineRule="auto"/>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surveillance, search, seizure, forfeiture, destruction or recall of a relevant</w:t>
      </w:r>
      <w:r w:rsidR="007A1606" w:rsidRPr="00873490">
        <w:rPr>
          <w:rFonts w:ascii="Times New Roman" w:eastAsia="Times New Roman" w:hAnsi="Times New Roman" w:cs="Times New Roman"/>
          <w:sz w:val="22"/>
          <w:szCs w:val="22"/>
          <w:lang w:eastAsia="en-AU"/>
        </w:rPr>
        <w:t xml:space="preserve"> therapeutic vaping</w:t>
      </w:r>
      <w:r w:rsidRPr="00873490">
        <w:rPr>
          <w:rFonts w:ascii="Times New Roman" w:eastAsia="Times New Roman" w:hAnsi="Times New Roman" w:cs="Times New Roman"/>
          <w:sz w:val="22"/>
          <w:szCs w:val="22"/>
          <w:lang w:eastAsia="en-AU"/>
        </w:rPr>
        <w:t xml:space="preserve"> good;</w:t>
      </w:r>
    </w:p>
    <w:p w14:paraId="4D30CAB6" w14:textId="36E87CFD" w:rsidR="000E2FCB" w:rsidRPr="00873490" w:rsidRDefault="000E2FCB" w:rsidP="00946184">
      <w:pPr>
        <w:pStyle w:val="ListParagraph"/>
        <w:numPr>
          <w:ilvl w:val="1"/>
          <w:numId w:val="15"/>
        </w:numPr>
        <w:autoSpaceDE w:val="0"/>
        <w:autoSpaceDN w:val="0"/>
        <w:adjustRightInd w:val="0"/>
        <w:spacing w:after="0" w:line="240" w:lineRule="auto"/>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the commencement, progress </w:t>
      </w:r>
      <w:r w:rsidR="007A1606" w:rsidRPr="00873490">
        <w:rPr>
          <w:rFonts w:ascii="Times New Roman" w:eastAsia="Times New Roman" w:hAnsi="Times New Roman" w:cs="Times New Roman"/>
          <w:sz w:val="22"/>
          <w:szCs w:val="22"/>
          <w:lang w:eastAsia="en-AU"/>
        </w:rPr>
        <w:t>or</w:t>
      </w:r>
      <w:r w:rsidRPr="00873490">
        <w:rPr>
          <w:rFonts w:ascii="Times New Roman" w:eastAsia="Times New Roman" w:hAnsi="Times New Roman" w:cs="Times New Roman"/>
          <w:sz w:val="22"/>
          <w:szCs w:val="22"/>
          <w:lang w:eastAsia="en-AU"/>
        </w:rPr>
        <w:t xml:space="preserve"> result of a civil penalty proceeding, a criminal prosecution or a proceeding seeking an injunction in relation to any act or omission related to a relevant </w:t>
      </w:r>
      <w:r w:rsidR="007A1606" w:rsidRPr="00873490">
        <w:rPr>
          <w:rFonts w:ascii="Times New Roman" w:eastAsia="Times New Roman" w:hAnsi="Times New Roman" w:cs="Times New Roman"/>
          <w:sz w:val="22"/>
          <w:szCs w:val="22"/>
          <w:lang w:eastAsia="en-AU"/>
        </w:rPr>
        <w:t xml:space="preserve">therapeutic vaping </w:t>
      </w:r>
      <w:r w:rsidRPr="00873490">
        <w:rPr>
          <w:rFonts w:ascii="Times New Roman" w:eastAsia="Times New Roman" w:hAnsi="Times New Roman" w:cs="Times New Roman"/>
          <w:sz w:val="22"/>
          <w:szCs w:val="22"/>
          <w:lang w:eastAsia="en-AU"/>
        </w:rPr>
        <w:t>good;</w:t>
      </w:r>
    </w:p>
    <w:p w14:paraId="48B9633D" w14:textId="1ABDED64" w:rsidR="000E2FCB" w:rsidRPr="00873490" w:rsidRDefault="000E2FCB" w:rsidP="00946184">
      <w:pPr>
        <w:pStyle w:val="ListParagraph"/>
        <w:numPr>
          <w:ilvl w:val="0"/>
          <w:numId w:val="15"/>
        </w:numPr>
        <w:autoSpaceDE w:val="0"/>
        <w:autoSpaceDN w:val="0"/>
        <w:adjustRightInd w:val="0"/>
        <w:spacing w:after="0" w:line="240" w:lineRule="auto"/>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information about </w:t>
      </w:r>
      <w:r w:rsidR="006E66DB" w:rsidRPr="00873490">
        <w:rPr>
          <w:rFonts w:ascii="Times New Roman" w:eastAsia="Times New Roman" w:hAnsi="Times New Roman" w:cs="Times New Roman"/>
          <w:sz w:val="22"/>
          <w:szCs w:val="22"/>
          <w:lang w:eastAsia="en-AU"/>
        </w:rPr>
        <w:t>testing</w:t>
      </w:r>
      <w:r w:rsidRPr="00873490">
        <w:rPr>
          <w:rFonts w:ascii="Times New Roman" w:eastAsia="Times New Roman" w:hAnsi="Times New Roman" w:cs="Times New Roman"/>
          <w:sz w:val="22"/>
          <w:szCs w:val="22"/>
          <w:lang w:eastAsia="en-AU"/>
        </w:rPr>
        <w:t xml:space="preserve">, and the corresponding results, of a sample of a relevant </w:t>
      </w:r>
      <w:r w:rsidR="007A1606" w:rsidRPr="00873490">
        <w:rPr>
          <w:rFonts w:ascii="Times New Roman" w:eastAsia="Times New Roman" w:hAnsi="Times New Roman" w:cs="Times New Roman"/>
          <w:sz w:val="22"/>
          <w:szCs w:val="22"/>
          <w:lang w:eastAsia="en-AU"/>
        </w:rPr>
        <w:t xml:space="preserve">therapeutic vaping </w:t>
      </w:r>
      <w:r w:rsidRPr="00873490">
        <w:rPr>
          <w:rFonts w:ascii="Times New Roman" w:eastAsia="Times New Roman" w:hAnsi="Times New Roman" w:cs="Times New Roman"/>
          <w:sz w:val="22"/>
          <w:szCs w:val="22"/>
          <w:lang w:eastAsia="en-AU"/>
        </w:rPr>
        <w:t>good;</w:t>
      </w:r>
    </w:p>
    <w:p w14:paraId="5B412CCD" w14:textId="791A4523" w:rsidR="000E2FCB" w:rsidRPr="00873490" w:rsidRDefault="000E2FCB" w:rsidP="00946184">
      <w:pPr>
        <w:pStyle w:val="ListParagraph"/>
        <w:numPr>
          <w:ilvl w:val="0"/>
          <w:numId w:val="15"/>
        </w:numPr>
        <w:autoSpaceDE w:val="0"/>
        <w:autoSpaceDN w:val="0"/>
        <w:adjustRightInd w:val="0"/>
        <w:spacing w:after="0" w:line="240" w:lineRule="auto"/>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information about an ingredient, component, reagent, material or other article that is intended to be or is suspected of being used in the manufacture of a relevant </w:t>
      </w:r>
      <w:r w:rsidR="007A1606" w:rsidRPr="00873490">
        <w:rPr>
          <w:rFonts w:ascii="Times New Roman" w:eastAsia="Times New Roman" w:hAnsi="Times New Roman" w:cs="Times New Roman"/>
          <w:sz w:val="22"/>
          <w:szCs w:val="22"/>
          <w:lang w:eastAsia="en-AU"/>
        </w:rPr>
        <w:t xml:space="preserve">therapeutic vaping </w:t>
      </w:r>
      <w:r w:rsidRPr="00873490">
        <w:rPr>
          <w:rFonts w:ascii="Times New Roman" w:eastAsia="Times New Roman" w:hAnsi="Times New Roman" w:cs="Times New Roman"/>
          <w:sz w:val="22"/>
          <w:szCs w:val="22"/>
          <w:lang w:eastAsia="en-AU"/>
        </w:rPr>
        <w:t>good; and</w:t>
      </w:r>
    </w:p>
    <w:p w14:paraId="2CB1D5C0" w14:textId="16314B3B" w:rsidR="004D1D6C" w:rsidRPr="00873490" w:rsidRDefault="00481C25" w:rsidP="00946184">
      <w:pPr>
        <w:pStyle w:val="ListParagraph"/>
        <w:numPr>
          <w:ilvl w:val="0"/>
          <w:numId w:val="14"/>
        </w:numPr>
        <w:autoSpaceDE w:val="0"/>
        <w:autoSpaceDN w:val="0"/>
        <w:adjustRightInd w:val="0"/>
        <w:spacing w:after="0" w:line="240" w:lineRule="auto"/>
        <w:ind w:hanging="357"/>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in column 3, the persons, bodies or authorities to whom the specified </w:t>
      </w:r>
      <w:r w:rsidR="006E66DB" w:rsidRPr="00873490">
        <w:rPr>
          <w:rFonts w:ascii="Times New Roman" w:eastAsia="Times New Roman" w:hAnsi="Times New Roman" w:cs="Times New Roman"/>
          <w:sz w:val="22"/>
          <w:szCs w:val="22"/>
          <w:lang w:eastAsia="en-AU"/>
        </w:rPr>
        <w:t xml:space="preserve">therapeutic </w:t>
      </w:r>
      <w:r w:rsidRPr="00873490">
        <w:rPr>
          <w:rFonts w:ascii="Times New Roman" w:eastAsia="Times New Roman" w:hAnsi="Times New Roman" w:cs="Times New Roman"/>
          <w:sz w:val="22"/>
          <w:szCs w:val="22"/>
          <w:lang w:eastAsia="en-AU"/>
        </w:rPr>
        <w:t>goods information may be released</w:t>
      </w:r>
      <w:r w:rsidR="007A1606" w:rsidRPr="00873490">
        <w:rPr>
          <w:rFonts w:ascii="Times New Roman" w:eastAsia="Times New Roman" w:hAnsi="Times New Roman" w:cs="Times New Roman"/>
          <w:sz w:val="22"/>
          <w:szCs w:val="22"/>
          <w:lang w:eastAsia="en-AU"/>
        </w:rPr>
        <w:t xml:space="preserve"> is </w:t>
      </w:r>
      <w:r w:rsidR="00BF24D0" w:rsidRPr="00873490">
        <w:rPr>
          <w:rFonts w:ascii="Times New Roman" w:eastAsia="Times New Roman" w:hAnsi="Times New Roman" w:cs="Times New Roman"/>
          <w:sz w:val="22"/>
          <w:szCs w:val="22"/>
          <w:lang w:eastAsia="en-AU"/>
        </w:rPr>
        <w:t>a</w:t>
      </w:r>
      <w:r w:rsidR="004D1D6C" w:rsidRPr="00873490">
        <w:rPr>
          <w:rFonts w:ascii="Times New Roman" w:eastAsia="Times New Roman" w:hAnsi="Times New Roman" w:cs="Times New Roman"/>
          <w:sz w:val="22"/>
          <w:szCs w:val="22"/>
          <w:lang w:eastAsia="en-AU"/>
        </w:rPr>
        <w:t>n authority</w:t>
      </w:r>
      <w:r w:rsidR="007A1606" w:rsidRPr="00873490">
        <w:rPr>
          <w:rFonts w:ascii="Times New Roman" w:eastAsia="Times New Roman" w:hAnsi="Times New Roman" w:cs="Times New Roman"/>
          <w:sz w:val="22"/>
          <w:szCs w:val="22"/>
          <w:lang w:eastAsia="en-AU"/>
        </w:rPr>
        <w:t xml:space="preserve">, which is defined in subsection </w:t>
      </w:r>
      <w:r w:rsidR="004452FB" w:rsidRPr="00873490">
        <w:rPr>
          <w:rFonts w:ascii="Times New Roman" w:eastAsia="Times New Roman" w:hAnsi="Times New Roman" w:cs="Times New Roman"/>
          <w:sz w:val="22"/>
          <w:szCs w:val="22"/>
          <w:lang w:eastAsia="en-AU"/>
        </w:rPr>
        <w:t>4</w:t>
      </w:r>
      <w:r w:rsidR="007A1606" w:rsidRPr="00873490">
        <w:rPr>
          <w:rFonts w:ascii="Times New Roman" w:eastAsia="Times New Roman" w:hAnsi="Times New Roman" w:cs="Times New Roman"/>
          <w:sz w:val="22"/>
          <w:szCs w:val="22"/>
          <w:lang w:eastAsia="en-AU"/>
        </w:rPr>
        <w:t>(1) of the Instrument</w:t>
      </w:r>
      <w:r w:rsidR="004D1D6C" w:rsidRPr="00873490">
        <w:rPr>
          <w:rFonts w:ascii="Times New Roman" w:eastAsia="Times New Roman" w:hAnsi="Times New Roman" w:cs="Times New Roman"/>
          <w:sz w:val="22"/>
          <w:szCs w:val="22"/>
          <w:lang w:eastAsia="en-AU"/>
        </w:rPr>
        <w:t>; and</w:t>
      </w:r>
    </w:p>
    <w:p w14:paraId="01D4F00E" w14:textId="5E50EFFA" w:rsidR="000C6B34" w:rsidRPr="00873490" w:rsidRDefault="00BF24D0" w:rsidP="00946184">
      <w:pPr>
        <w:pStyle w:val="ListParagraph"/>
        <w:numPr>
          <w:ilvl w:val="0"/>
          <w:numId w:val="14"/>
        </w:numPr>
        <w:autoSpaceDE w:val="0"/>
        <w:autoSpaceDN w:val="0"/>
        <w:adjustRightInd w:val="0"/>
        <w:spacing w:after="0" w:line="240" w:lineRule="auto"/>
        <w:ind w:hanging="357"/>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in column 4, the purposes for which the Secretary may release the specified </w:t>
      </w:r>
      <w:r w:rsidR="006E66DB" w:rsidRPr="00873490">
        <w:rPr>
          <w:rFonts w:ascii="Times New Roman" w:eastAsia="Times New Roman" w:hAnsi="Times New Roman" w:cs="Times New Roman"/>
          <w:sz w:val="22"/>
          <w:szCs w:val="22"/>
          <w:lang w:eastAsia="en-AU"/>
        </w:rPr>
        <w:t xml:space="preserve">therapeutic </w:t>
      </w:r>
      <w:r w:rsidRPr="00873490">
        <w:rPr>
          <w:rFonts w:ascii="Times New Roman" w:eastAsia="Times New Roman" w:hAnsi="Times New Roman" w:cs="Times New Roman"/>
          <w:sz w:val="22"/>
          <w:szCs w:val="22"/>
          <w:lang w:eastAsia="en-AU"/>
        </w:rPr>
        <w:t>goods information to the specified recipients</w:t>
      </w:r>
      <w:r w:rsidR="007A1606" w:rsidRPr="00873490">
        <w:rPr>
          <w:rFonts w:ascii="Times New Roman" w:eastAsia="Times New Roman" w:hAnsi="Times New Roman" w:cs="Times New Roman"/>
          <w:sz w:val="22"/>
          <w:szCs w:val="22"/>
          <w:lang w:eastAsia="en-AU"/>
        </w:rPr>
        <w:t xml:space="preserve"> is </w:t>
      </w:r>
      <w:r w:rsidRPr="00873490">
        <w:rPr>
          <w:rFonts w:ascii="Times New Roman" w:eastAsia="Times New Roman" w:hAnsi="Times New Roman" w:cs="Times New Roman"/>
          <w:sz w:val="22"/>
          <w:szCs w:val="22"/>
          <w:lang w:eastAsia="en-AU"/>
        </w:rPr>
        <w:t>to support cooperation</w:t>
      </w:r>
      <w:r w:rsidR="00E415F9" w:rsidRPr="00873490">
        <w:rPr>
          <w:rFonts w:ascii="Times New Roman" w:eastAsia="Times New Roman" w:hAnsi="Times New Roman" w:cs="Times New Roman"/>
          <w:sz w:val="22"/>
          <w:szCs w:val="22"/>
          <w:lang w:eastAsia="en-AU"/>
        </w:rPr>
        <w:t>,</w:t>
      </w:r>
      <w:r w:rsidRPr="00873490">
        <w:rPr>
          <w:rFonts w:ascii="Times New Roman" w:eastAsia="Times New Roman" w:hAnsi="Times New Roman" w:cs="Times New Roman"/>
          <w:sz w:val="22"/>
          <w:szCs w:val="22"/>
          <w:lang w:eastAsia="en-AU"/>
        </w:rPr>
        <w:t xml:space="preserve"> and</w:t>
      </w:r>
      <w:r w:rsidR="00E415F9" w:rsidRPr="00873490">
        <w:rPr>
          <w:rFonts w:ascii="Times New Roman" w:eastAsia="Times New Roman" w:hAnsi="Times New Roman" w:cs="Times New Roman"/>
          <w:sz w:val="22"/>
          <w:szCs w:val="22"/>
          <w:lang w:eastAsia="en-AU"/>
        </w:rPr>
        <w:t xml:space="preserve"> to otherwise</w:t>
      </w:r>
      <w:r w:rsidRPr="00873490">
        <w:rPr>
          <w:rFonts w:ascii="Times New Roman" w:eastAsia="Times New Roman" w:hAnsi="Times New Roman" w:cs="Times New Roman"/>
          <w:sz w:val="22"/>
          <w:szCs w:val="22"/>
          <w:lang w:eastAsia="en-AU"/>
        </w:rPr>
        <w:t xml:space="preserve"> seek </w:t>
      </w:r>
      <w:r w:rsidR="00E415F9" w:rsidRPr="00873490">
        <w:rPr>
          <w:rFonts w:ascii="Times New Roman" w:eastAsia="Times New Roman" w:hAnsi="Times New Roman" w:cs="Times New Roman"/>
          <w:sz w:val="22"/>
          <w:szCs w:val="22"/>
          <w:lang w:eastAsia="en-AU"/>
        </w:rPr>
        <w:t xml:space="preserve">or provide </w:t>
      </w:r>
      <w:r w:rsidRPr="00873490">
        <w:rPr>
          <w:rFonts w:ascii="Times New Roman" w:eastAsia="Times New Roman" w:hAnsi="Times New Roman" w:cs="Times New Roman"/>
          <w:sz w:val="22"/>
          <w:szCs w:val="22"/>
          <w:lang w:eastAsia="en-AU"/>
        </w:rPr>
        <w:t>assistance</w:t>
      </w:r>
      <w:r w:rsidR="00E415F9" w:rsidRPr="00873490">
        <w:rPr>
          <w:rFonts w:ascii="Times New Roman" w:eastAsia="Times New Roman" w:hAnsi="Times New Roman" w:cs="Times New Roman"/>
          <w:sz w:val="22"/>
          <w:szCs w:val="22"/>
          <w:lang w:eastAsia="en-AU"/>
        </w:rPr>
        <w:t>,</w:t>
      </w:r>
      <w:r w:rsidRPr="00873490">
        <w:rPr>
          <w:rFonts w:ascii="Times New Roman" w:eastAsia="Times New Roman" w:hAnsi="Times New Roman" w:cs="Times New Roman"/>
          <w:sz w:val="22"/>
          <w:szCs w:val="22"/>
          <w:lang w:eastAsia="en-AU"/>
        </w:rPr>
        <w:t xml:space="preserve"> in</w:t>
      </w:r>
      <w:r w:rsidR="004D1D6C" w:rsidRPr="00873490">
        <w:rPr>
          <w:rFonts w:ascii="Times New Roman" w:eastAsia="Times New Roman" w:hAnsi="Times New Roman" w:cs="Times New Roman"/>
          <w:sz w:val="22"/>
          <w:szCs w:val="22"/>
          <w:lang w:eastAsia="en-AU"/>
        </w:rPr>
        <w:t xml:space="preserve"> monitoring,</w:t>
      </w:r>
      <w:r w:rsidRPr="00873490">
        <w:rPr>
          <w:rFonts w:ascii="Times New Roman" w:eastAsia="Times New Roman" w:hAnsi="Times New Roman" w:cs="Times New Roman"/>
          <w:sz w:val="22"/>
          <w:szCs w:val="22"/>
          <w:lang w:eastAsia="en-AU"/>
        </w:rPr>
        <w:t xml:space="preserve"> compliance and enforcement activities </w:t>
      </w:r>
      <w:r w:rsidR="004D1D6C" w:rsidRPr="00873490">
        <w:rPr>
          <w:rFonts w:ascii="Times New Roman" w:eastAsia="Times New Roman" w:hAnsi="Times New Roman" w:cs="Times New Roman"/>
          <w:sz w:val="22"/>
          <w:szCs w:val="22"/>
          <w:lang w:eastAsia="en-AU"/>
        </w:rPr>
        <w:t xml:space="preserve">under Commonwealth, State or Territory law </w:t>
      </w:r>
      <w:r w:rsidRPr="00873490">
        <w:rPr>
          <w:rFonts w:ascii="Times New Roman" w:eastAsia="Times New Roman" w:hAnsi="Times New Roman" w:cs="Times New Roman"/>
          <w:sz w:val="22"/>
          <w:szCs w:val="22"/>
          <w:lang w:eastAsia="en-AU"/>
        </w:rPr>
        <w:t>relating to the importation, manufacture,</w:t>
      </w:r>
      <w:r w:rsidR="004D1D6C" w:rsidRPr="00873490">
        <w:rPr>
          <w:rFonts w:ascii="Times New Roman" w:eastAsia="Times New Roman" w:hAnsi="Times New Roman" w:cs="Times New Roman"/>
          <w:sz w:val="22"/>
          <w:szCs w:val="22"/>
          <w:lang w:eastAsia="en-AU"/>
        </w:rPr>
        <w:t xml:space="preserve"> supply</w:t>
      </w:r>
      <w:r w:rsidR="005F3233" w:rsidRPr="00873490">
        <w:rPr>
          <w:rFonts w:ascii="Times New Roman" w:eastAsia="Times New Roman" w:hAnsi="Times New Roman" w:cs="Times New Roman"/>
          <w:sz w:val="22"/>
          <w:szCs w:val="22"/>
          <w:lang w:eastAsia="en-AU"/>
        </w:rPr>
        <w:t>,</w:t>
      </w:r>
      <w:r w:rsidRPr="00873490">
        <w:rPr>
          <w:rFonts w:ascii="Times New Roman" w:eastAsia="Times New Roman" w:hAnsi="Times New Roman" w:cs="Times New Roman"/>
          <w:sz w:val="22"/>
          <w:szCs w:val="22"/>
          <w:lang w:eastAsia="en-AU"/>
        </w:rPr>
        <w:t xml:space="preserve"> possession </w:t>
      </w:r>
      <w:r w:rsidR="00A12E7B" w:rsidRPr="00873490">
        <w:rPr>
          <w:rFonts w:ascii="Times New Roman" w:eastAsia="Times New Roman" w:hAnsi="Times New Roman" w:cs="Times New Roman"/>
          <w:sz w:val="22"/>
          <w:szCs w:val="22"/>
          <w:lang w:eastAsia="en-AU"/>
        </w:rPr>
        <w:t xml:space="preserve">or advertising </w:t>
      </w:r>
      <w:r w:rsidRPr="00873490">
        <w:rPr>
          <w:rFonts w:ascii="Times New Roman" w:eastAsia="Times New Roman" w:hAnsi="Times New Roman" w:cs="Times New Roman"/>
          <w:sz w:val="22"/>
          <w:szCs w:val="22"/>
          <w:lang w:eastAsia="en-AU"/>
        </w:rPr>
        <w:t xml:space="preserve">of the relevant </w:t>
      </w:r>
      <w:r w:rsidR="007A1606" w:rsidRPr="00873490">
        <w:rPr>
          <w:rFonts w:ascii="Times New Roman" w:eastAsia="Times New Roman" w:hAnsi="Times New Roman" w:cs="Times New Roman"/>
          <w:sz w:val="22"/>
          <w:szCs w:val="22"/>
          <w:lang w:eastAsia="en-AU"/>
        </w:rPr>
        <w:t xml:space="preserve">therapeutic vaping </w:t>
      </w:r>
      <w:r w:rsidRPr="00873490">
        <w:rPr>
          <w:rFonts w:ascii="Times New Roman" w:eastAsia="Times New Roman" w:hAnsi="Times New Roman" w:cs="Times New Roman"/>
          <w:sz w:val="22"/>
          <w:szCs w:val="22"/>
          <w:lang w:eastAsia="en-AU"/>
        </w:rPr>
        <w:t>goods.</w:t>
      </w:r>
    </w:p>
    <w:p w14:paraId="23CBE322" w14:textId="77777777" w:rsidR="006F37DB" w:rsidRPr="0065588A" w:rsidRDefault="006F37DB" w:rsidP="00946184">
      <w:pPr>
        <w:spacing w:after="0" w:line="240" w:lineRule="auto"/>
        <w:jc w:val="both"/>
        <w:rPr>
          <w:rFonts w:ascii="Times New Roman" w:eastAsia="Times New Roman" w:hAnsi="Times New Roman" w:cs="Times New Roman"/>
          <w:sz w:val="22"/>
          <w:szCs w:val="22"/>
        </w:rPr>
      </w:pPr>
    </w:p>
    <w:p w14:paraId="2F78BF72" w14:textId="0FEE305A" w:rsidR="121AF831" w:rsidRPr="0065588A" w:rsidRDefault="5FD6C61E" w:rsidP="00946184">
      <w:pPr>
        <w:spacing w:after="0" w:line="240" w:lineRule="auto"/>
        <w:jc w:val="both"/>
        <w:rPr>
          <w:rFonts w:ascii="Times New Roman" w:eastAsia="Times New Roman" w:hAnsi="Times New Roman" w:cs="Times New Roman"/>
          <w:b/>
          <w:bCs/>
          <w:sz w:val="22"/>
          <w:szCs w:val="22"/>
        </w:rPr>
      </w:pPr>
      <w:r w:rsidRPr="0065588A">
        <w:rPr>
          <w:rFonts w:ascii="Times New Roman" w:eastAsia="Times New Roman" w:hAnsi="Times New Roman" w:cs="Times New Roman"/>
          <w:b/>
          <w:bCs/>
          <w:sz w:val="22"/>
          <w:szCs w:val="22"/>
        </w:rPr>
        <w:t>Schedule 2</w:t>
      </w:r>
      <w:r w:rsidR="003D29FB" w:rsidRPr="0065588A">
        <w:rPr>
          <w:rFonts w:ascii="Times New Roman" w:eastAsia="Times New Roman" w:hAnsi="Times New Roman" w:cs="Times New Roman"/>
          <w:b/>
          <w:bCs/>
          <w:sz w:val="22"/>
          <w:szCs w:val="22"/>
        </w:rPr>
        <w:t>—</w:t>
      </w:r>
      <w:r w:rsidR="7B56253F" w:rsidRPr="0065588A">
        <w:rPr>
          <w:rFonts w:ascii="Times New Roman" w:eastAsia="Times New Roman" w:hAnsi="Times New Roman" w:cs="Times New Roman"/>
          <w:b/>
          <w:bCs/>
          <w:sz w:val="22"/>
          <w:szCs w:val="22"/>
        </w:rPr>
        <w:t>Release of therapeutic goods information to the public</w:t>
      </w:r>
    </w:p>
    <w:p w14:paraId="1ED08F26" w14:textId="488A8723" w:rsidR="3F30E5C2" w:rsidRPr="00873490" w:rsidRDefault="3F30E5C2" w:rsidP="00946184">
      <w:pPr>
        <w:pStyle w:val="NoSpacing"/>
        <w:rPr>
          <w:rFonts w:ascii="Times New Roman" w:hAnsi="Times New Roman" w:cs="Times New Roman"/>
          <w:sz w:val="22"/>
          <w:szCs w:val="22"/>
          <w:lang w:val="en-GB"/>
        </w:rPr>
      </w:pPr>
      <w:r w:rsidRPr="00873490">
        <w:rPr>
          <w:rFonts w:ascii="Times New Roman" w:hAnsi="Times New Roman" w:cs="Times New Roman"/>
          <w:sz w:val="22"/>
          <w:szCs w:val="22"/>
          <w:lang w:val="en-GB"/>
        </w:rPr>
        <w:t>This Schedule specifies, for the purpose of subsection 5(2) of the Instrument, the kinds of therapeutic goods information that the Secretary may release to the public</w:t>
      </w:r>
      <w:r w:rsidR="00C766C8" w:rsidRPr="00873490">
        <w:rPr>
          <w:rFonts w:ascii="Times New Roman" w:hAnsi="Times New Roman" w:cs="Times New Roman"/>
          <w:sz w:val="22"/>
          <w:szCs w:val="22"/>
          <w:lang w:val="en-GB"/>
        </w:rPr>
        <w:t xml:space="preserve"> </w:t>
      </w:r>
      <w:r w:rsidRPr="00873490">
        <w:rPr>
          <w:rFonts w:ascii="Times New Roman" w:hAnsi="Times New Roman" w:cs="Times New Roman"/>
          <w:sz w:val="22"/>
          <w:szCs w:val="22"/>
          <w:lang w:val="en-GB"/>
        </w:rPr>
        <w:t>under subsection 61(</w:t>
      </w:r>
      <w:r w:rsidR="00C766C8" w:rsidRPr="00873490">
        <w:rPr>
          <w:rFonts w:ascii="Times New Roman" w:hAnsi="Times New Roman" w:cs="Times New Roman"/>
          <w:sz w:val="22"/>
          <w:szCs w:val="22"/>
          <w:lang w:val="en-GB"/>
        </w:rPr>
        <w:t>5</w:t>
      </w:r>
      <w:r w:rsidR="007908DB" w:rsidRPr="00873490">
        <w:rPr>
          <w:rFonts w:ascii="Times New Roman" w:hAnsi="Times New Roman" w:cs="Times New Roman"/>
          <w:sz w:val="22"/>
          <w:szCs w:val="22"/>
          <w:lang w:val="en-GB"/>
        </w:rPr>
        <w:t>D</w:t>
      </w:r>
      <w:r w:rsidRPr="00873490">
        <w:rPr>
          <w:rFonts w:ascii="Times New Roman" w:hAnsi="Times New Roman" w:cs="Times New Roman"/>
          <w:sz w:val="22"/>
          <w:szCs w:val="22"/>
          <w:lang w:val="en-GB"/>
        </w:rPr>
        <w:t>) of the Act.</w:t>
      </w:r>
    </w:p>
    <w:p w14:paraId="6C0A1EBD" w14:textId="77777777" w:rsidR="00444A40" w:rsidRPr="00873490" w:rsidRDefault="00444A40" w:rsidP="00946184">
      <w:pPr>
        <w:pStyle w:val="NoSpacing"/>
        <w:rPr>
          <w:rFonts w:ascii="Times New Roman" w:hAnsi="Times New Roman" w:cs="Times New Roman"/>
          <w:sz w:val="22"/>
          <w:szCs w:val="22"/>
          <w:lang w:val="en-GB"/>
        </w:rPr>
      </w:pPr>
    </w:p>
    <w:p w14:paraId="25F000FE" w14:textId="41C0D8D0" w:rsidR="008253F2" w:rsidRPr="00873490" w:rsidRDefault="0078435C" w:rsidP="00946184">
      <w:pPr>
        <w:pStyle w:val="NoSpacing"/>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Item 1 of the table in Schedule </w:t>
      </w:r>
      <w:r w:rsidR="001E55BB" w:rsidRPr="00873490">
        <w:rPr>
          <w:rFonts w:ascii="Times New Roman" w:hAnsi="Times New Roman" w:cs="Times New Roman"/>
          <w:sz w:val="22"/>
          <w:szCs w:val="22"/>
          <w:lang w:val="en-GB"/>
        </w:rPr>
        <w:t xml:space="preserve">2 </w:t>
      </w:r>
      <w:r w:rsidRPr="00873490">
        <w:rPr>
          <w:rFonts w:ascii="Times New Roman" w:hAnsi="Times New Roman" w:cs="Times New Roman"/>
          <w:sz w:val="22"/>
          <w:szCs w:val="22"/>
          <w:lang w:val="en-GB"/>
        </w:rPr>
        <w:t>specifies information</w:t>
      </w:r>
      <w:r w:rsidR="008253F2" w:rsidRPr="00873490">
        <w:rPr>
          <w:rFonts w:ascii="Times New Roman" w:hAnsi="Times New Roman" w:cs="Times New Roman"/>
          <w:sz w:val="22"/>
          <w:szCs w:val="22"/>
          <w:lang w:val="en-GB"/>
        </w:rPr>
        <w:t xml:space="preserve"> relating </w:t>
      </w:r>
      <w:r w:rsidR="00DD7CDE" w:rsidRPr="00873490">
        <w:rPr>
          <w:rFonts w:ascii="Times New Roman" w:hAnsi="Times New Roman" w:cs="Times New Roman"/>
          <w:sz w:val="22"/>
          <w:szCs w:val="22"/>
          <w:lang w:val="en-GB"/>
        </w:rPr>
        <w:t xml:space="preserve">to one or more relevant </w:t>
      </w:r>
      <w:r w:rsidR="006E66DB" w:rsidRPr="00873490">
        <w:rPr>
          <w:rFonts w:ascii="Times New Roman" w:hAnsi="Times New Roman" w:cs="Times New Roman"/>
          <w:sz w:val="22"/>
          <w:szCs w:val="22"/>
          <w:lang w:val="en-GB"/>
        </w:rPr>
        <w:t xml:space="preserve">therapeutic vaping </w:t>
      </w:r>
      <w:r w:rsidR="00DD7CDE" w:rsidRPr="00873490">
        <w:rPr>
          <w:rFonts w:ascii="Times New Roman" w:hAnsi="Times New Roman" w:cs="Times New Roman"/>
          <w:sz w:val="22"/>
          <w:szCs w:val="22"/>
          <w:lang w:val="en-GB"/>
        </w:rPr>
        <w:t>goods</w:t>
      </w:r>
      <w:r w:rsidR="008253F2" w:rsidRPr="00873490">
        <w:rPr>
          <w:rFonts w:ascii="Times New Roman" w:hAnsi="Times New Roman" w:cs="Times New Roman"/>
          <w:sz w:val="22"/>
          <w:szCs w:val="22"/>
          <w:lang w:val="en-GB"/>
        </w:rPr>
        <w:t>, that are the subject of an exemption, consent, authority, approval, licence, determination or other authorisation under the Act and any instrument made under the Act or customs legislation. This information includes:</w:t>
      </w:r>
    </w:p>
    <w:p w14:paraId="78EBBB15" w14:textId="12B26416" w:rsidR="008253F2" w:rsidRPr="00873490" w:rsidRDefault="6333C6E4" w:rsidP="00946184">
      <w:pPr>
        <w:pStyle w:val="NoSpacing"/>
        <w:numPr>
          <w:ilvl w:val="0"/>
          <w:numId w:val="14"/>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details of </w:t>
      </w:r>
      <w:r w:rsidR="00BB333C" w:rsidRPr="00873490">
        <w:rPr>
          <w:rFonts w:ascii="Times New Roman" w:hAnsi="Times New Roman" w:cs="Times New Roman"/>
          <w:sz w:val="22"/>
          <w:szCs w:val="22"/>
          <w:lang w:val="en-GB"/>
        </w:rPr>
        <w:t>a</w:t>
      </w:r>
      <w:r w:rsidR="00C766C8" w:rsidRPr="00873490">
        <w:rPr>
          <w:rFonts w:ascii="Times New Roman" w:hAnsi="Times New Roman" w:cs="Times New Roman"/>
          <w:sz w:val="22"/>
          <w:szCs w:val="22"/>
          <w:lang w:val="en-GB"/>
        </w:rPr>
        <w:t xml:space="preserve"> relevant</w:t>
      </w:r>
      <w:r w:rsidRPr="00873490">
        <w:rPr>
          <w:rFonts w:ascii="Times New Roman" w:hAnsi="Times New Roman" w:cs="Times New Roman"/>
          <w:sz w:val="22"/>
          <w:szCs w:val="22"/>
          <w:lang w:val="en-GB"/>
        </w:rPr>
        <w:t xml:space="preserve"> </w:t>
      </w:r>
      <w:r w:rsidR="001E55BB" w:rsidRPr="00873490">
        <w:rPr>
          <w:rFonts w:ascii="Times New Roman" w:hAnsi="Times New Roman" w:cs="Times New Roman"/>
          <w:sz w:val="22"/>
          <w:szCs w:val="22"/>
          <w:lang w:val="en-GB"/>
        </w:rPr>
        <w:t xml:space="preserve">therapeutic vaping </w:t>
      </w:r>
      <w:r w:rsidRPr="00873490">
        <w:rPr>
          <w:rFonts w:ascii="Times New Roman" w:hAnsi="Times New Roman" w:cs="Times New Roman"/>
          <w:sz w:val="22"/>
          <w:szCs w:val="22"/>
          <w:lang w:val="en-GB"/>
        </w:rPr>
        <w:t>good,</w:t>
      </w:r>
      <w:r w:rsidR="008253F2" w:rsidRPr="00873490">
        <w:rPr>
          <w:rFonts w:ascii="Times New Roman" w:hAnsi="Times New Roman" w:cs="Times New Roman"/>
          <w:sz w:val="22"/>
          <w:szCs w:val="22"/>
          <w:lang w:val="en-GB"/>
        </w:rPr>
        <w:t xml:space="preserve"> or a sample of the good,</w:t>
      </w:r>
      <w:r w:rsidRPr="00873490">
        <w:rPr>
          <w:rFonts w:ascii="Times New Roman" w:hAnsi="Times New Roman" w:cs="Times New Roman"/>
          <w:sz w:val="22"/>
          <w:szCs w:val="22"/>
          <w:lang w:val="en-GB"/>
        </w:rPr>
        <w:t xml:space="preserve"> including strength</w:t>
      </w:r>
      <w:r w:rsidR="00C766C8" w:rsidRPr="00873490">
        <w:rPr>
          <w:rFonts w:ascii="Times New Roman" w:hAnsi="Times New Roman" w:cs="Times New Roman"/>
          <w:sz w:val="22"/>
          <w:szCs w:val="22"/>
          <w:lang w:val="en-GB"/>
        </w:rPr>
        <w:t>, formulation, composition, design, specification or</w:t>
      </w:r>
      <w:r w:rsidRPr="00873490">
        <w:rPr>
          <w:rFonts w:ascii="Times New Roman" w:hAnsi="Times New Roman" w:cs="Times New Roman"/>
          <w:sz w:val="22"/>
          <w:szCs w:val="22"/>
          <w:lang w:val="en-GB"/>
        </w:rPr>
        <w:t xml:space="preserve"> presentation</w:t>
      </w:r>
      <w:r w:rsidR="008253F2" w:rsidRPr="00873490">
        <w:rPr>
          <w:rFonts w:ascii="Times New Roman" w:hAnsi="Times New Roman" w:cs="Times New Roman"/>
          <w:sz w:val="22"/>
          <w:szCs w:val="22"/>
          <w:lang w:val="en-GB"/>
        </w:rPr>
        <w:t>;</w:t>
      </w:r>
    </w:p>
    <w:p w14:paraId="6CEA5D2E" w14:textId="39C6D6D9" w:rsidR="008253F2" w:rsidRPr="00873490" w:rsidRDefault="008253F2" w:rsidP="00946184">
      <w:pPr>
        <w:pStyle w:val="NoSpacing"/>
        <w:numPr>
          <w:ilvl w:val="0"/>
          <w:numId w:val="14"/>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details of the sponsor, supplier or advertiser </w:t>
      </w:r>
      <w:r w:rsidR="00BB333C" w:rsidRPr="00873490">
        <w:rPr>
          <w:rFonts w:ascii="Times New Roman" w:hAnsi="Times New Roman" w:cs="Times New Roman"/>
          <w:sz w:val="22"/>
          <w:szCs w:val="22"/>
          <w:lang w:val="en-GB"/>
        </w:rPr>
        <w:t>of a</w:t>
      </w:r>
      <w:r w:rsidRPr="00873490">
        <w:rPr>
          <w:rFonts w:ascii="Times New Roman" w:hAnsi="Times New Roman" w:cs="Times New Roman"/>
          <w:sz w:val="22"/>
          <w:szCs w:val="22"/>
          <w:lang w:val="en-GB"/>
        </w:rPr>
        <w:t xml:space="preserve"> relevant </w:t>
      </w:r>
      <w:r w:rsidR="001E55BB" w:rsidRPr="00873490">
        <w:rPr>
          <w:rFonts w:ascii="Times New Roman" w:hAnsi="Times New Roman" w:cs="Times New Roman"/>
          <w:sz w:val="22"/>
          <w:szCs w:val="22"/>
          <w:lang w:val="en-GB"/>
        </w:rPr>
        <w:t xml:space="preserve">therapeutic vaping </w:t>
      </w:r>
      <w:r w:rsidRPr="00873490">
        <w:rPr>
          <w:rFonts w:ascii="Times New Roman" w:hAnsi="Times New Roman" w:cs="Times New Roman"/>
          <w:sz w:val="22"/>
          <w:szCs w:val="22"/>
          <w:lang w:val="en-GB"/>
        </w:rPr>
        <w:t>good;</w:t>
      </w:r>
    </w:p>
    <w:p w14:paraId="519EADDD" w14:textId="60B64A40" w:rsidR="008253F2" w:rsidRPr="00873490" w:rsidRDefault="008253F2" w:rsidP="00946184">
      <w:pPr>
        <w:pStyle w:val="NoSpacing"/>
        <w:numPr>
          <w:ilvl w:val="0"/>
          <w:numId w:val="14"/>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the actual, attempted, suspected or proposed importation, exportation, manufacture or supply of </w:t>
      </w:r>
      <w:r w:rsidR="001E55BB" w:rsidRPr="00873490">
        <w:rPr>
          <w:rFonts w:ascii="Times New Roman" w:hAnsi="Times New Roman" w:cs="Times New Roman"/>
          <w:sz w:val="22"/>
          <w:szCs w:val="22"/>
          <w:lang w:val="en-GB"/>
        </w:rPr>
        <w:t xml:space="preserve">a </w:t>
      </w:r>
      <w:r w:rsidRPr="00873490">
        <w:rPr>
          <w:rFonts w:ascii="Times New Roman" w:hAnsi="Times New Roman" w:cs="Times New Roman"/>
          <w:sz w:val="22"/>
          <w:szCs w:val="22"/>
          <w:lang w:val="en-GB"/>
        </w:rPr>
        <w:t xml:space="preserve">relevant </w:t>
      </w:r>
      <w:r w:rsidR="001E55BB" w:rsidRPr="00873490">
        <w:rPr>
          <w:rFonts w:ascii="Times New Roman" w:hAnsi="Times New Roman" w:cs="Times New Roman"/>
          <w:sz w:val="22"/>
          <w:szCs w:val="22"/>
          <w:lang w:val="en-GB"/>
        </w:rPr>
        <w:t xml:space="preserve">therapeutic vaping </w:t>
      </w:r>
      <w:r w:rsidRPr="00873490">
        <w:rPr>
          <w:rFonts w:ascii="Times New Roman" w:hAnsi="Times New Roman" w:cs="Times New Roman"/>
          <w:sz w:val="22"/>
          <w:szCs w:val="22"/>
          <w:lang w:val="en-GB"/>
        </w:rPr>
        <w:t xml:space="preserve">good, or the withdrawal of </w:t>
      </w:r>
      <w:r w:rsidR="00BB333C" w:rsidRPr="00873490">
        <w:rPr>
          <w:rFonts w:ascii="Times New Roman" w:hAnsi="Times New Roman" w:cs="Times New Roman"/>
          <w:sz w:val="22"/>
          <w:szCs w:val="22"/>
          <w:lang w:val="en-GB"/>
        </w:rPr>
        <w:t>a</w:t>
      </w:r>
      <w:r w:rsidRPr="00873490">
        <w:rPr>
          <w:rFonts w:ascii="Times New Roman" w:hAnsi="Times New Roman" w:cs="Times New Roman"/>
          <w:sz w:val="22"/>
          <w:szCs w:val="22"/>
          <w:lang w:val="en-GB"/>
        </w:rPr>
        <w:t xml:space="preserve"> relevant </w:t>
      </w:r>
      <w:r w:rsidR="001E55BB" w:rsidRPr="00873490">
        <w:rPr>
          <w:rFonts w:ascii="Times New Roman" w:hAnsi="Times New Roman" w:cs="Times New Roman"/>
          <w:sz w:val="22"/>
          <w:szCs w:val="22"/>
          <w:lang w:val="en-GB"/>
        </w:rPr>
        <w:t xml:space="preserve">therapeutic vaping </w:t>
      </w:r>
      <w:r w:rsidRPr="00873490">
        <w:rPr>
          <w:rFonts w:ascii="Times New Roman" w:hAnsi="Times New Roman" w:cs="Times New Roman"/>
          <w:sz w:val="22"/>
          <w:szCs w:val="22"/>
          <w:lang w:val="en-GB"/>
        </w:rPr>
        <w:t>good from supply in Australia;</w:t>
      </w:r>
    </w:p>
    <w:p w14:paraId="428FC4C7" w14:textId="2B0466BB" w:rsidR="008253F2" w:rsidRPr="00873490" w:rsidRDefault="008253F2" w:rsidP="00946184">
      <w:pPr>
        <w:pStyle w:val="NoSpacing"/>
        <w:numPr>
          <w:ilvl w:val="0"/>
          <w:numId w:val="14"/>
        </w:numPr>
        <w:rPr>
          <w:rFonts w:ascii="Times New Roman" w:hAnsi="Times New Roman" w:cs="Times New Roman"/>
          <w:sz w:val="22"/>
          <w:szCs w:val="22"/>
          <w:lang w:val="en-GB"/>
        </w:rPr>
      </w:pPr>
      <w:r w:rsidRPr="00873490">
        <w:rPr>
          <w:rFonts w:ascii="Times New Roman" w:hAnsi="Times New Roman" w:cs="Times New Roman"/>
          <w:sz w:val="22"/>
          <w:szCs w:val="22"/>
          <w:lang w:val="en-GB"/>
        </w:rPr>
        <w:t>any information held by the Department relating to an authorisation or application for a relevant authorisation</w:t>
      </w:r>
      <w:r w:rsidR="001E55BB" w:rsidRPr="00873490">
        <w:rPr>
          <w:rFonts w:ascii="Times New Roman" w:hAnsi="Times New Roman" w:cs="Times New Roman"/>
          <w:sz w:val="22"/>
          <w:szCs w:val="22"/>
          <w:lang w:val="en-GB"/>
        </w:rPr>
        <w:t xml:space="preserve"> relating to a relevant therapeutic vaping good</w:t>
      </w:r>
      <w:r w:rsidRPr="00873490">
        <w:rPr>
          <w:rFonts w:ascii="Times New Roman" w:hAnsi="Times New Roman" w:cs="Times New Roman"/>
          <w:sz w:val="22"/>
          <w:szCs w:val="22"/>
          <w:lang w:val="en-GB"/>
        </w:rPr>
        <w:t>;</w:t>
      </w:r>
    </w:p>
    <w:p w14:paraId="44A1C433" w14:textId="01EEF68E" w:rsidR="008253F2" w:rsidRPr="00873490" w:rsidRDefault="008253F2" w:rsidP="00946184">
      <w:pPr>
        <w:pStyle w:val="NoSpacing"/>
        <w:numPr>
          <w:ilvl w:val="0"/>
          <w:numId w:val="14"/>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compliance with requirements under the Act and any instruments made under the Act, including the details of any review undertaken by the Department in relation to the compliance of a relevant </w:t>
      </w:r>
      <w:r w:rsidR="001E55BB" w:rsidRPr="00873490">
        <w:rPr>
          <w:rFonts w:ascii="Times New Roman" w:hAnsi="Times New Roman" w:cs="Times New Roman"/>
          <w:sz w:val="22"/>
          <w:szCs w:val="22"/>
          <w:lang w:val="en-GB"/>
        </w:rPr>
        <w:t xml:space="preserve">therapeutic vaping </w:t>
      </w:r>
      <w:r w:rsidRPr="00873490">
        <w:rPr>
          <w:rFonts w:ascii="Times New Roman" w:hAnsi="Times New Roman" w:cs="Times New Roman"/>
          <w:sz w:val="22"/>
          <w:szCs w:val="22"/>
          <w:lang w:val="en-GB"/>
        </w:rPr>
        <w:t>good with these requirements;</w:t>
      </w:r>
    </w:p>
    <w:p w14:paraId="0FC4B46D" w14:textId="5366A4A1" w:rsidR="008253F2" w:rsidRPr="00873490" w:rsidRDefault="008253F2" w:rsidP="00946184">
      <w:pPr>
        <w:pStyle w:val="NoSpacing"/>
        <w:numPr>
          <w:ilvl w:val="0"/>
          <w:numId w:val="14"/>
        </w:numPr>
        <w:rPr>
          <w:rFonts w:ascii="Times New Roman" w:hAnsi="Times New Roman" w:cs="Times New Roman"/>
          <w:sz w:val="22"/>
          <w:szCs w:val="22"/>
          <w:lang w:val="en-GB"/>
        </w:rPr>
      </w:pPr>
      <w:r w:rsidRPr="00873490">
        <w:rPr>
          <w:rFonts w:ascii="Times New Roman" w:hAnsi="Times New Roman" w:cs="Times New Roman"/>
          <w:sz w:val="22"/>
          <w:szCs w:val="22"/>
          <w:lang w:val="en-GB"/>
        </w:rPr>
        <w:t>information relating to an adverse event which is, or may be associated with, the use of a relevant</w:t>
      </w:r>
      <w:r w:rsidR="001E55BB" w:rsidRPr="00873490">
        <w:rPr>
          <w:rFonts w:ascii="Times New Roman" w:hAnsi="Times New Roman" w:cs="Times New Roman"/>
          <w:sz w:val="22"/>
          <w:szCs w:val="22"/>
          <w:lang w:val="en-GB"/>
        </w:rPr>
        <w:t xml:space="preserve"> therapeutic vaping</w:t>
      </w:r>
      <w:r w:rsidRPr="00873490">
        <w:rPr>
          <w:rFonts w:ascii="Times New Roman" w:hAnsi="Times New Roman" w:cs="Times New Roman"/>
          <w:sz w:val="22"/>
          <w:szCs w:val="22"/>
          <w:lang w:val="en-GB"/>
        </w:rPr>
        <w:t xml:space="preserve"> good;</w:t>
      </w:r>
    </w:p>
    <w:p w14:paraId="52AE2695" w14:textId="4C4B642C" w:rsidR="008253F2" w:rsidRPr="00873490" w:rsidRDefault="008253F2" w:rsidP="00946184">
      <w:pPr>
        <w:pStyle w:val="NoSpacing"/>
        <w:numPr>
          <w:ilvl w:val="0"/>
          <w:numId w:val="14"/>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information relating to </w:t>
      </w:r>
      <w:r w:rsidR="006E66DB" w:rsidRPr="00873490">
        <w:rPr>
          <w:rFonts w:ascii="Times New Roman" w:hAnsi="Times New Roman" w:cs="Times New Roman"/>
          <w:sz w:val="22"/>
          <w:szCs w:val="22"/>
          <w:lang w:val="en-GB"/>
        </w:rPr>
        <w:t>testing</w:t>
      </w:r>
      <w:r w:rsidRPr="00873490">
        <w:rPr>
          <w:rFonts w:ascii="Times New Roman" w:hAnsi="Times New Roman" w:cs="Times New Roman"/>
          <w:sz w:val="22"/>
          <w:szCs w:val="22"/>
          <w:lang w:val="en-GB"/>
        </w:rPr>
        <w:t xml:space="preserve">, and the results of </w:t>
      </w:r>
      <w:r w:rsidR="006E66DB" w:rsidRPr="00873490">
        <w:rPr>
          <w:rFonts w:ascii="Times New Roman" w:hAnsi="Times New Roman" w:cs="Times New Roman"/>
          <w:sz w:val="22"/>
          <w:szCs w:val="22"/>
          <w:lang w:val="en-GB"/>
        </w:rPr>
        <w:t>testing</w:t>
      </w:r>
      <w:r w:rsidRPr="00873490">
        <w:rPr>
          <w:rFonts w:ascii="Times New Roman" w:hAnsi="Times New Roman" w:cs="Times New Roman"/>
          <w:sz w:val="22"/>
          <w:szCs w:val="22"/>
          <w:lang w:val="en-GB"/>
        </w:rPr>
        <w:t xml:space="preserve">, of a relevant </w:t>
      </w:r>
      <w:r w:rsidR="001E55BB" w:rsidRPr="00873490">
        <w:rPr>
          <w:rFonts w:ascii="Times New Roman" w:hAnsi="Times New Roman" w:cs="Times New Roman"/>
          <w:sz w:val="22"/>
          <w:szCs w:val="22"/>
          <w:lang w:val="en-GB"/>
        </w:rPr>
        <w:t xml:space="preserve">therapeutic vaping </w:t>
      </w:r>
      <w:r w:rsidRPr="00873490">
        <w:rPr>
          <w:rFonts w:ascii="Times New Roman" w:hAnsi="Times New Roman" w:cs="Times New Roman"/>
          <w:sz w:val="22"/>
          <w:szCs w:val="22"/>
          <w:lang w:val="en-GB"/>
        </w:rPr>
        <w:t>good, or a sample of a relevant</w:t>
      </w:r>
      <w:r w:rsidR="001E55BB" w:rsidRPr="00873490">
        <w:rPr>
          <w:rFonts w:ascii="Times New Roman" w:hAnsi="Times New Roman" w:cs="Times New Roman"/>
          <w:sz w:val="22"/>
          <w:szCs w:val="22"/>
          <w:lang w:val="en-GB"/>
        </w:rPr>
        <w:t xml:space="preserve"> therapeutic vaping</w:t>
      </w:r>
      <w:r w:rsidRPr="00873490">
        <w:rPr>
          <w:rFonts w:ascii="Times New Roman" w:hAnsi="Times New Roman" w:cs="Times New Roman"/>
          <w:sz w:val="22"/>
          <w:szCs w:val="22"/>
          <w:lang w:val="en-GB"/>
        </w:rPr>
        <w:t xml:space="preserve"> good, including information </w:t>
      </w:r>
      <w:r w:rsidR="008C4735" w:rsidRPr="00873490">
        <w:rPr>
          <w:rFonts w:ascii="Times New Roman" w:hAnsi="Times New Roman" w:cs="Times New Roman"/>
          <w:sz w:val="22"/>
          <w:szCs w:val="22"/>
          <w:lang w:val="en-GB"/>
        </w:rPr>
        <w:t xml:space="preserve">relating to </w:t>
      </w:r>
      <w:r w:rsidRPr="00873490">
        <w:rPr>
          <w:rFonts w:ascii="Times New Roman" w:hAnsi="Times New Roman" w:cs="Times New Roman"/>
          <w:sz w:val="22"/>
          <w:szCs w:val="22"/>
          <w:lang w:val="en-GB"/>
        </w:rPr>
        <w:t>the quality, safety or efficacy of the good;</w:t>
      </w:r>
    </w:p>
    <w:p w14:paraId="121907C3" w14:textId="470FDD4D" w:rsidR="008253F2" w:rsidRPr="00873490" w:rsidRDefault="008253F2" w:rsidP="00946184">
      <w:pPr>
        <w:pStyle w:val="NoSpacing"/>
        <w:numPr>
          <w:ilvl w:val="0"/>
          <w:numId w:val="14"/>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information relating to actions, or possible actions, that may be reasonable and appropriate to take in the interests of public health or safety, including safety alerts or recall actions about </w:t>
      </w:r>
      <w:r w:rsidRPr="00873490">
        <w:rPr>
          <w:rFonts w:ascii="Times New Roman" w:hAnsi="Times New Roman" w:cs="Times New Roman"/>
          <w:sz w:val="22"/>
          <w:szCs w:val="22"/>
          <w:lang w:val="en-GB"/>
        </w:rPr>
        <w:lastRenderedPageBreak/>
        <w:t xml:space="preserve">actual or potential dangers or health risks associated with the use of a relevant </w:t>
      </w:r>
      <w:r w:rsidR="001E55BB" w:rsidRPr="00873490">
        <w:rPr>
          <w:rFonts w:ascii="Times New Roman" w:hAnsi="Times New Roman" w:cs="Times New Roman"/>
          <w:sz w:val="22"/>
          <w:szCs w:val="22"/>
          <w:lang w:val="en-GB"/>
        </w:rPr>
        <w:t xml:space="preserve">therapeutic vaping </w:t>
      </w:r>
      <w:r w:rsidRPr="00873490">
        <w:rPr>
          <w:rFonts w:ascii="Times New Roman" w:hAnsi="Times New Roman" w:cs="Times New Roman"/>
          <w:sz w:val="22"/>
          <w:szCs w:val="22"/>
          <w:lang w:val="en-GB"/>
        </w:rPr>
        <w:t>good;</w:t>
      </w:r>
    </w:p>
    <w:p w14:paraId="0B50C0A7" w14:textId="45DA3E4A" w:rsidR="008253F2" w:rsidRPr="00873490" w:rsidRDefault="008253F2" w:rsidP="00946184">
      <w:pPr>
        <w:pStyle w:val="NoSpacing"/>
        <w:numPr>
          <w:ilvl w:val="0"/>
          <w:numId w:val="14"/>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the safe use of a relevant </w:t>
      </w:r>
      <w:r w:rsidR="001E55BB" w:rsidRPr="00873490">
        <w:rPr>
          <w:rFonts w:ascii="Times New Roman" w:hAnsi="Times New Roman" w:cs="Times New Roman"/>
          <w:sz w:val="22"/>
          <w:szCs w:val="22"/>
          <w:lang w:val="en-GB"/>
        </w:rPr>
        <w:t xml:space="preserve">therapeutic vaping </w:t>
      </w:r>
      <w:r w:rsidRPr="00873490">
        <w:rPr>
          <w:rFonts w:ascii="Times New Roman" w:hAnsi="Times New Roman" w:cs="Times New Roman"/>
          <w:sz w:val="22"/>
          <w:szCs w:val="22"/>
          <w:lang w:val="en-GB"/>
        </w:rPr>
        <w:t>good;</w:t>
      </w:r>
    </w:p>
    <w:p w14:paraId="4E6E77AE" w14:textId="2D776AF3" w:rsidR="008253F2" w:rsidRPr="00873490" w:rsidRDefault="008253F2" w:rsidP="00946184">
      <w:pPr>
        <w:pStyle w:val="NoSpacing"/>
        <w:numPr>
          <w:ilvl w:val="0"/>
          <w:numId w:val="14"/>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information relating to the appropriate disposal of a relevant </w:t>
      </w:r>
      <w:r w:rsidR="001E55BB" w:rsidRPr="00873490">
        <w:rPr>
          <w:rFonts w:ascii="Times New Roman" w:hAnsi="Times New Roman" w:cs="Times New Roman"/>
          <w:sz w:val="22"/>
          <w:szCs w:val="22"/>
          <w:lang w:val="en-GB"/>
        </w:rPr>
        <w:t xml:space="preserve">therapeutic vaping </w:t>
      </w:r>
      <w:r w:rsidRPr="00873490">
        <w:rPr>
          <w:rFonts w:ascii="Times New Roman" w:hAnsi="Times New Roman" w:cs="Times New Roman"/>
          <w:sz w:val="22"/>
          <w:szCs w:val="22"/>
          <w:lang w:val="en-GB"/>
        </w:rPr>
        <w:t>good;</w:t>
      </w:r>
    </w:p>
    <w:p w14:paraId="0F8A900D" w14:textId="48F337F8" w:rsidR="008253F2" w:rsidRPr="00873490" w:rsidRDefault="008253F2" w:rsidP="00946184">
      <w:pPr>
        <w:pStyle w:val="NoSpacing"/>
        <w:numPr>
          <w:ilvl w:val="0"/>
          <w:numId w:val="14"/>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information relating to an ingredient, component, reagent, material or other article that is, is intended to be or is suspected of being used in the manufacture of a relevant </w:t>
      </w:r>
      <w:r w:rsidR="001E55BB" w:rsidRPr="00873490">
        <w:rPr>
          <w:rFonts w:ascii="Times New Roman" w:hAnsi="Times New Roman" w:cs="Times New Roman"/>
          <w:sz w:val="22"/>
          <w:szCs w:val="22"/>
          <w:lang w:val="en-GB"/>
        </w:rPr>
        <w:t xml:space="preserve">therapeutic vaping </w:t>
      </w:r>
      <w:r w:rsidRPr="00873490">
        <w:rPr>
          <w:rFonts w:ascii="Times New Roman" w:hAnsi="Times New Roman" w:cs="Times New Roman"/>
          <w:sz w:val="22"/>
          <w:szCs w:val="22"/>
          <w:lang w:val="en-GB"/>
        </w:rPr>
        <w:t>good</w:t>
      </w:r>
      <w:r w:rsidR="00BB7909" w:rsidRPr="00873490">
        <w:rPr>
          <w:rFonts w:ascii="Times New Roman" w:hAnsi="Times New Roman" w:cs="Times New Roman"/>
          <w:sz w:val="22"/>
          <w:szCs w:val="22"/>
          <w:lang w:val="en-GB"/>
        </w:rPr>
        <w:t>.</w:t>
      </w:r>
    </w:p>
    <w:p w14:paraId="04DE8BA8" w14:textId="77777777" w:rsidR="00BB7909" w:rsidRPr="00873490" w:rsidRDefault="00BB7909" w:rsidP="00946184">
      <w:pPr>
        <w:pStyle w:val="NoSpacing"/>
        <w:rPr>
          <w:rFonts w:ascii="Times New Roman" w:hAnsi="Times New Roman" w:cs="Times New Roman"/>
          <w:sz w:val="22"/>
          <w:szCs w:val="22"/>
          <w:lang w:val="en-GB"/>
        </w:rPr>
      </w:pPr>
    </w:p>
    <w:p w14:paraId="540DCE86" w14:textId="5FC6E6C9" w:rsidR="00BB7909" w:rsidRPr="00873490" w:rsidRDefault="00BB7909" w:rsidP="00946184">
      <w:pPr>
        <w:pStyle w:val="NoSpacing"/>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Item 2 of the table in Schedule </w:t>
      </w:r>
      <w:r w:rsidR="001E55BB" w:rsidRPr="00873490">
        <w:rPr>
          <w:rFonts w:ascii="Times New Roman" w:hAnsi="Times New Roman" w:cs="Times New Roman"/>
          <w:sz w:val="22"/>
          <w:szCs w:val="22"/>
          <w:lang w:val="en-GB"/>
        </w:rPr>
        <w:t xml:space="preserve">2 </w:t>
      </w:r>
      <w:r w:rsidRPr="00873490">
        <w:rPr>
          <w:rFonts w:ascii="Times New Roman" w:hAnsi="Times New Roman" w:cs="Times New Roman"/>
          <w:sz w:val="22"/>
          <w:szCs w:val="22"/>
          <w:lang w:val="en-GB"/>
        </w:rPr>
        <w:t xml:space="preserve">specifies information relating to </w:t>
      </w:r>
      <w:r w:rsidR="001E55BB" w:rsidRPr="00873490">
        <w:rPr>
          <w:rFonts w:ascii="Times New Roman" w:hAnsi="Times New Roman" w:cs="Times New Roman"/>
          <w:sz w:val="22"/>
          <w:szCs w:val="22"/>
          <w:lang w:val="en-GB"/>
        </w:rPr>
        <w:t>one or more relevant therapeutic vaping goods</w:t>
      </w:r>
      <w:r w:rsidRPr="00873490">
        <w:rPr>
          <w:rFonts w:ascii="Times New Roman" w:hAnsi="Times New Roman" w:cs="Times New Roman"/>
          <w:sz w:val="22"/>
          <w:szCs w:val="22"/>
          <w:lang w:val="en-GB"/>
        </w:rPr>
        <w:t xml:space="preserve"> that are or have been, or are suspected of being or having been, imported into, </w:t>
      </w:r>
      <w:r w:rsidR="00A53C83" w:rsidRPr="00873490">
        <w:rPr>
          <w:rFonts w:ascii="Times New Roman" w:hAnsi="Times New Roman" w:cs="Times New Roman"/>
          <w:sz w:val="22"/>
          <w:szCs w:val="22"/>
          <w:lang w:val="en-GB"/>
        </w:rPr>
        <w:t xml:space="preserve">exported from, </w:t>
      </w:r>
      <w:r w:rsidRPr="00873490">
        <w:rPr>
          <w:rFonts w:ascii="Times New Roman" w:hAnsi="Times New Roman" w:cs="Times New Roman"/>
          <w:sz w:val="22"/>
          <w:szCs w:val="22"/>
          <w:lang w:val="en-GB"/>
        </w:rPr>
        <w:t xml:space="preserve">manufactured </w:t>
      </w:r>
      <w:r w:rsidR="00A53C83" w:rsidRPr="00873490">
        <w:rPr>
          <w:rFonts w:ascii="Times New Roman" w:hAnsi="Times New Roman" w:cs="Times New Roman"/>
          <w:sz w:val="22"/>
          <w:szCs w:val="22"/>
          <w:lang w:val="en-GB"/>
        </w:rPr>
        <w:t xml:space="preserve">or supplied </w:t>
      </w:r>
      <w:r w:rsidRPr="00873490">
        <w:rPr>
          <w:rFonts w:ascii="Times New Roman" w:hAnsi="Times New Roman" w:cs="Times New Roman"/>
          <w:sz w:val="22"/>
          <w:szCs w:val="22"/>
          <w:lang w:val="en-GB"/>
        </w:rPr>
        <w:t>in</w:t>
      </w:r>
      <w:r w:rsidR="00A53C83" w:rsidRPr="00873490">
        <w:rPr>
          <w:rFonts w:ascii="Times New Roman" w:hAnsi="Times New Roman" w:cs="Times New Roman"/>
          <w:sz w:val="22"/>
          <w:szCs w:val="22"/>
          <w:lang w:val="en-GB"/>
        </w:rPr>
        <w:t>,</w:t>
      </w:r>
      <w:r w:rsidRPr="00873490">
        <w:rPr>
          <w:rFonts w:ascii="Times New Roman" w:hAnsi="Times New Roman" w:cs="Times New Roman"/>
          <w:sz w:val="22"/>
          <w:szCs w:val="22"/>
          <w:lang w:val="en-GB"/>
        </w:rPr>
        <w:t xml:space="preserve"> Australia, including (but not limited to) the following:</w:t>
      </w:r>
    </w:p>
    <w:p w14:paraId="31C88D8A" w14:textId="4020FA17" w:rsidR="0042068F" w:rsidRPr="00873490" w:rsidRDefault="0042068F" w:rsidP="00946184">
      <w:pPr>
        <w:pStyle w:val="NoSpacing"/>
        <w:numPr>
          <w:ilvl w:val="0"/>
          <w:numId w:val="22"/>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details about a relevant </w:t>
      </w:r>
      <w:r w:rsidR="001E55BB" w:rsidRPr="00873490">
        <w:rPr>
          <w:rFonts w:ascii="Times New Roman" w:hAnsi="Times New Roman" w:cs="Times New Roman"/>
          <w:sz w:val="22"/>
          <w:szCs w:val="22"/>
          <w:lang w:val="en-GB"/>
        </w:rPr>
        <w:t xml:space="preserve">therapeutic vaping </w:t>
      </w:r>
      <w:r w:rsidRPr="00873490">
        <w:rPr>
          <w:rFonts w:ascii="Times New Roman" w:hAnsi="Times New Roman" w:cs="Times New Roman"/>
          <w:sz w:val="22"/>
          <w:szCs w:val="22"/>
          <w:lang w:val="en-GB"/>
        </w:rPr>
        <w:t xml:space="preserve">good, or a sample of a relevant </w:t>
      </w:r>
      <w:r w:rsidR="001E55BB" w:rsidRPr="00873490">
        <w:rPr>
          <w:rFonts w:ascii="Times New Roman" w:hAnsi="Times New Roman" w:cs="Times New Roman"/>
          <w:sz w:val="22"/>
          <w:szCs w:val="22"/>
          <w:lang w:val="en-GB"/>
        </w:rPr>
        <w:t xml:space="preserve">therapeutic vaping </w:t>
      </w:r>
      <w:r w:rsidRPr="00873490">
        <w:rPr>
          <w:rFonts w:ascii="Times New Roman" w:hAnsi="Times New Roman" w:cs="Times New Roman"/>
          <w:sz w:val="22"/>
          <w:szCs w:val="22"/>
          <w:lang w:val="en-GB"/>
        </w:rPr>
        <w:t>good, including strength, formulation, composition, design specification or presentation;</w:t>
      </w:r>
    </w:p>
    <w:p w14:paraId="415BC822" w14:textId="07A4C31E" w:rsidR="0042068F" w:rsidRPr="00873490" w:rsidRDefault="0042068F" w:rsidP="00946184">
      <w:pPr>
        <w:pStyle w:val="NoSpacing"/>
        <w:numPr>
          <w:ilvl w:val="0"/>
          <w:numId w:val="22"/>
        </w:numPr>
        <w:rPr>
          <w:rFonts w:ascii="Times New Roman" w:hAnsi="Times New Roman" w:cs="Times New Roman"/>
          <w:sz w:val="22"/>
          <w:szCs w:val="22"/>
          <w:lang w:val="en-GB"/>
        </w:rPr>
      </w:pPr>
      <w:r w:rsidRPr="00873490">
        <w:rPr>
          <w:rFonts w:ascii="Times New Roman" w:hAnsi="Times New Roman" w:cs="Times New Roman"/>
          <w:sz w:val="22"/>
          <w:szCs w:val="22"/>
          <w:lang w:val="en-GB"/>
        </w:rPr>
        <w:t>details of the actual or apparent sponsor, supplier or advertiser of a relevant</w:t>
      </w:r>
      <w:r w:rsidR="001E55BB" w:rsidRPr="00873490">
        <w:rPr>
          <w:rFonts w:ascii="Times New Roman" w:hAnsi="Times New Roman" w:cs="Times New Roman"/>
          <w:sz w:val="22"/>
          <w:szCs w:val="22"/>
          <w:lang w:val="en-GB"/>
        </w:rPr>
        <w:t xml:space="preserve"> therapeutic vaping</w:t>
      </w:r>
      <w:r w:rsidRPr="00873490">
        <w:rPr>
          <w:rFonts w:ascii="Times New Roman" w:hAnsi="Times New Roman" w:cs="Times New Roman"/>
          <w:sz w:val="22"/>
          <w:szCs w:val="22"/>
          <w:lang w:val="en-GB"/>
        </w:rPr>
        <w:t xml:space="preserve"> good;</w:t>
      </w:r>
    </w:p>
    <w:p w14:paraId="3B3C4036" w14:textId="30880236" w:rsidR="0042068F" w:rsidRPr="00873490" w:rsidRDefault="0042068F" w:rsidP="00946184">
      <w:pPr>
        <w:pStyle w:val="NoSpacing"/>
        <w:numPr>
          <w:ilvl w:val="0"/>
          <w:numId w:val="22"/>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the actual, attempted, suspected or proposed importation, exportation, manufacture or supply of a relevant </w:t>
      </w:r>
      <w:r w:rsidR="001E55BB" w:rsidRPr="00873490">
        <w:rPr>
          <w:rFonts w:ascii="Times New Roman" w:hAnsi="Times New Roman" w:cs="Times New Roman"/>
          <w:sz w:val="22"/>
          <w:szCs w:val="22"/>
          <w:lang w:val="en-GB"/>
        </w:rPr>
        <w:t xml:space="preserve">therapeutic vaping </w:t>
      </w:r>
      <w:r w:rsidRPr="00873490">
        <w:rPr>
          <w:rFonts w:ascii="Times New Roman" w:hAnsi="Times New Roman" w:cs="Times New Roman"/>
          <w:sz w:val="22"/>
          <w:szCs w:val="22"/>
          <w:lang w:val="en-GB"/>
        </w:rPr>
        <w:t xml:space="preserve">good, including details about the location and premises where the relevant therapeutic </w:t>
      </w:r>
      <w:r w:rsidR="001E55BB" w:rsidRPr="00873490">
        <w:rPr>
          <w:rFonts w:ascii="Times New Roman" w:hAnsi="Times New Roman" w:cs="Times New Roman"/>
          <w:sz w:val="22"/>
          <w:szCs w:val="22"/>
          <w:lang w:val="en-GB"/>
        </w:rPr>
        <w:t xml:space="preserve">vaping </w:t>
      </w:r>
      <w:r w:rsidRPr="00873490">
        <w:rPr>
          <w:rFonts w:ascii="Times New Roman" w:hAnsi="Times New Roman" w:cs="Times New Roman"/>
          <w:sz w:val="22"/>
          <w:szCs w:val="22"/>
          <w:lang w:val="en-GB"/>
        </w:rPr>
        <w:t>goods have been supplied, stored or otherwise dealt with;</w:t>
      </w:r>
    </w:p>
    <w:p w14:paraId="1E628532" w14:textId="4BC164D0" w:rsidR="0042068F" w:rsidRPr="00873490" w:rsidRDefault="0042068F" w:rsidP="00946184">
      <w:pPr>
        <w:pStyle w:val="NoSpacing"/>
        <w:numPr>
          <w:ilvl w:val="0"/>
          <w:numId w:val="22"/>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information relating to an adverse event which is, or may be associated with, the use of a relevant </w:t>
      </w:r>
      <w:r w:rsidR="009F1099" w:rsidRPr="00873490">
        <w:rPr>
          <w:rFonts w:ascii="Times New Roman" w:hAnsi="Times New Roman" w:cs="Times New Roman"/>
          <w:sz w:val="22"/>
          <w:szCs w:val="22"/>
          <w:lang w:val="en-GB"/>
        </w:rPr>
        <w:t xml:space="preserve">therapeutic vaping </w:t>
      </w:r>
      <w:r w:rsidRPr="00873490">
        <w:rPr>
          <w:rFonts w:ascii="Times New Roman" w:hAnsi="Times New Roman" w:cs="Times New Roman"/>
          <w:sz w:val="22"/>
          <w:szCs w:val="22"/>
          <w:lang w:val="en-GB"/>
        </w:rPr>
        <w:t>good;</w:t>
      </w:r>
    </w:p>
    <w:p w14:paraId="56E639B7" w14:textId="6CBCF339" w:rsidR="0042068F" w:rsidRPr="00873490" w:rsidRDefault="0042068F" w:rsidP="00946184">
      <w:pPr>
        <w:pStyle w:val="NoSpacing"/>
        <w:numPr>
          <w:ilvl w:val="0"/>
          <w:numId w:val="22"/>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information relating to </w:t>
      </w:r>
      <w:r w:rsidR="006E66DB" w:rsidRPr="00873490">
        <w:rPr>
          <w:rFonts w:ascii="Times New Roman" w:hAnsi="Times New Roman" w:cs="Times New Roman"/>
          <w:sz w:val="22"/>
          <w:szCs w:val="22"/>
          <w:lang w:val="en-GB"/>
        </w:rPr>
        <w:t>testing</w:t>
      </w:r>
      <w:r w:rsidRPr="00873490">
        <w:rPr>
          <w:rFonts w:ascii="Times New Roman" w:hAnsi="Times New Roman" w:cs="Times New Roman"/>
          <w:sz w:val="22"/>
          <w:szCs w:val="22"/>
          <w:lang w:val="en-GB"/>
        </w:rPr>
        <w:t xml:space="preserve">, and the results of </w:t>
      </w:r>
      <w:r w:rsidR="006E66DB" w:rsidRPr="00873490">
        <w:rPr>
          <w:rFonts w:ascii="Times New Roman" w:hAnsi="Times New Roman" w:cs="Times New Roman"/>
          <w:sz w:val="22"/>
          <w:szCs w:val="22"/>
          <w:lang w:val="en-GB"/>
        </w:rPr>
        <w:t>testing</w:t>
      </w:r>
      <w:r w:rsidRPr="00873490">
        <w:rPr>
          <w:rFonts w:ascii="Times New Roman" w:hAnsi="Times New Roman" w:cs="Times New Roman"/>
          <w:sz w:val="22"/>
          <w:szCs w:val="22"/>
          <w:lang w:val="en-GB"/>
        </w:rPr>
        <w:t xml:space="preserve">, of a relevant </w:t>
      </w:r>
      <w:r w:rsidR="009F1099" w:rsidRPr="00873490">
        <w:rPr>
          <w:rFonts w:ascii="Times New Roman" w:hAnsi="Times New Roman" w:cs="Times New Roman"/>
          <w:sz w:val="22"/>
          <w:szCs w:val="22"/>
          <w:lang w:val="en-GB"/>
        </w:rPr>
        <w:t xml:space="preserve">therapeutic vaping </w:t>
      </w:r>
      <w:r w:rsidRPr="00873490">
        <w:rPr>
          <w:rFonts w:ascii="Times New Roman" w:hAnsi="Times New Roman" w:cs="Times New Roman"/>
          <w:sz w:val="22"/>
          <w:szCs w:val="22"/>
          <w:lang w:val="en-GB"/>
        </w:rPr>
        <w:t xml:space="preserve">good, or a sample of a relevant </w:t>
      </w:r>
      <w:r w:rsidR="009F1099" w:rsidRPr="00873490">
        <w:rPr>
          <w:rFonts w:ascii="Times New Roman" w:hAnsi="Times New Roman" w:cs="Times New Roman"/>
          <w:sz w:val="22"/>
          <w:szCs w:val="22"/>
          <w:lang w:val="en-GB"/>
        </w:rPr>
        <w:t xml:space="preserve">therapeutic vaping </w:t>
      </w:r>
      <w:r w:rsidRPr="00873490">
        <w:rPr>
          <w:rFonts w:ascii="Times New Roman" w:hAnsi="Times New Roman" w:cs="Times New Roman"/>
          <w:sz w:val="22"/>
          <w:szCs w:val="22"/>
          <w:lang w:val="en-GB"/>
        </w:rPr>
        <w:t>good, including information relating to the quality, safety or efficacy of the good;</w:t>
      </w:r>
    </w:p>
    <w:p w14:paraId="0658C627" w14:textId="2F6A3E0A" w:rsidR="0042068F" w:rsidRPr="00873490" w:rsidRDefault="0042068F" w:rsidP="00946184">
      <w:pPr>
        <w:pStyle w:val="NoSpacing"/>
        <w:numPr>
          <w:ilvl w:val="0"/>
          <w:numId w:val="22"/>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information relating to actions, or possible actions, that may be reasonable and appropriate to take in the interests of public health or safety, or patient safety, including safety alerts or recall actions about actual or potential dangers or health risks associated with the use of a relevant </w:t>
      </w:r>
      <w:r w:rsidR="009F1099" w:rsidRPr="00873490">
        <w:rPr>
          <w:rFonts w:ascii="Times New Roman" w:hAnsi="Times New Roman" w:cs="Times New Roman"/>
          <w:sz w:val="22"/>
          <w:szCs w:val="22"/>
          <w:lang w:val="en-GB"/>
        </w:rPr>
        <w:t xml:space="preserve">therapeutic vaping </w:t>
      </w:r>
      <w:r w:rsidRPr="00873490">
        <w:rPr>
          <w:rFonts w:ascii="Times New Roman" w:hAnsi="Times New Roman" w:cs="Times New Roman"/>
          <w:sz w:val="22"/>
          <w:szCs w:val="22"/>
          <w:lang w:val="en-GB"/>
        </w:rPr>
        <w:t>good;</w:t>
      </w:r>
    </w:p>
    <w:p w14:paraId="2C7C1547" w14:textId="4CE40B73" w:rsidR="0042068F" w:rsidRPr="00873490" w:rsidRDefault="0042068F" w:rsidP="00946184">
      <w:pPr>
        <w:pStyle w:val="NoSpacing"/>
        <w:numPr>
          <w:ilvl w:val="0"/>
          <w:numId w:val="22"/>
        </w:numPr>
        <w:rPr>
          <w:rFonts w:ascii="Times New Roman" w:hAnsi="Times New Roman" w:cs="Times New Roman"/>
          <w:sz w:val="22"/>
          <w:szCs w:val="22"/>
          <w:lang w:val="en-GB"/>
        </w:rPr>
      </w:pPr>
      <w:r w:rsidRPr="00873490">
        <w:rPr>
          <w:rFonts w:ascii="Times New Roman" w:hAnsi="Times New Roman" w:cs="Times New Roman"/>
          <w:sz w:val="22"/>
          <w:szCs w:val="22"/>
          <w:lang w:val="en-GB"/>
        </w:rPr>
        <w:t>information relating to the appropriate disposal of a relevant</w:t>
      </w:r>
      <w:r w:rsidR="009F1099" w:rsidRPr="00873490">
        <w:rPr>
          <w:rFonts w:ascii="Times New Roman" w:hAnsi="Times New Roman" w:cs="Times New Roman"/>
          <w:sz w:val="22"/>
          <w:szCs w:val="22"/>
          <w:lang w:val="en-GB"/>
        </w:rPr>
        <w:t xml:space="preserve"> therapeutic vaping</w:t>
      </w:r>
      <w:r w:rsidRPr="00873490">
        <w:rPr>
          <w:rFonts w:ascii="Times New Roman" w:hAnsi="Times New Roman" w:cs="Times New Roman"/>
          <w:sz w:val="22"/>
          <w:szCs w:val="22"/>
          <w:lang w:val="en-GB"/>
        </w:rPr>
        <w:t xml:space="preserve"> good;</w:t>
      </w:r>
    </w:p>
    <w:p w14:paraId="500E0B00" w14:textId="219951A0" w:rsidR="008253F2" w:rsidRPr="00873490" w:rsidRDefault="0042068F" w:rsidP="00946184">
      <w:pPr>
        <w:pStyle w:val="NoSpacing"/>
        <w:numPr>
          <w:ilvl w:val="0"/>
          <w:numId w:val="22"/>
        </w:numPr>
        <w:rPr>
          <w:rFonts w:ascii="Times New Roman" w:hAnsi="Times New Roman" w:cs="Times New Roman"/>
          <w:sz w:val="22"/>
          <w:szCs w:val="22"/>
          <w:lang w:val="en-GB"/>
        </w:rPr>
      </w:pPr>
      <w:r w:rsidRPr="00873490">
        <w:rPr>
          <w:rFonts w:ascii="Times New Roman" w:hAnsi="Times New Roman" w:cs="Times New Roman"/>
          <w:sz w:val="22"/>
          <w:szCs w:val="22"/>
          <w:lang w:val="en-GB"/>
        </w:rPr>
        <w:t>information relating to an ingredient, component, reagent, material or other article that is, is intended to be or is suspected of being</w:t>
      </w:r>
      <w:r w:rsidR="00635D12" w:rsidRPr="00873490">
        <w:rPr>
          <w:rFonts w:ascii="Times New Roman" w:hAnsi="Times New Roman" w:cs="Times New Roman"/>
          <w:sz w:val="22"/>
          <w:szCs w:val="22"/>
          <w:lang w:val="en-GB"/>
        </w:rPr>
        <w:t>,</w:t>
      </w:r>
      <w:r w:rsidRPr="00873490">
        <w:rPr>
          <w:rFonts w:ascii="Times New Roman" w:hAnsi="Times New Roman" w:cs="Times New Roman"/>
          <w:sz w:val="22"/>
          <w:szCs w:val="22"/>
          <w:lang w:val="en-GB"/>
        </w:rPr>
        <w:t xml:space="preserve"> used in the manufacture of a relevant </w:t>
      </w:r>
      <w:r w:rsidR="009F1099" w:rsidRPr="00873490">
        <w:rPr>
          <w:rFonts w:ascii="Times New Roman" w:hAnsi="Times New Roman" w:cs="Times New Roman"/>
          <w:sz w:val="22"/>
          <w:szCs w:val="22"/>
          <w:lang w:val="en-GB"/>
        </w:rPr>
        <w:t xml:space="preserve">therapeutic vaping </w:t>
      </w:r>
      <w:r w:rsidRPr="00873490">
        <w:rPr>
          <w:rFonts w:ascii="Times New Roman" w:hAnsi="Times New Roman" w:cs="Times New Roman"/>
          <w:sz w:val="22"/>
          <w:szCs w:val="22"/>
          <w:lang w:val="en-GB"/>
        </w:rPr>
        <w:t>good.</w:t>
      </w:r>
    </w:p>
    <w:p w14:paraId="0141A078" w14:textId="77777777" w:rsidR="008253F2" w:rsidRPr="00873490" w:rsidRDefault="008253F2" w:rsidP="00946184">
      <w:pPr>
        <w:pStyle w:val="NoSpacing"/>
        <w:rPr>
          <w:rFonts w:ascii="Times New Roman" w:hAnsi="Times New Roman" w:cs="Times New Roman"/>
          <w:sz w:val="22"/>
          <w:szCs w:val="22"/>
          <w:lang w:val="en-GB"/>
        </w:rPr>
      </w:pPr>
    </w:p>
    <w:p w14:paraId="5FD5F402" w14:textId="23E0CB64" w:rsidR="00D179DB" w:rsidRPr="0065588A" w:rsidRDefault="00D179DB" w:rsidP="00946184">
      <w:pPr>
        <w:spacing w:after="0" w:line="240" w:lineRule="auto"/>
        <w:rPr>
          <w:rFonts w:ascii="Times New Roman" w:eastAsia="Times New Roman" w:hAnsi="Times New Roman" w:cs="Times New Roman"/>
          <w:b/>
          <w:bCs/>
          <w:sz w:val="22"/>
          <w:szCs w:val="22"/>
        </w:rPr>
      </w:pPr>
      <w:r w:rsidRPr="0065588A">
        <w:rPr>
          <w:rFonts w:ascii="Times New Roman" w:eastAsia="Times New Roman" w:hAnsi="Times New Roman" w:cs="Times New Roman"/>
          <w:b/>
          <w:bCs/>
          <w:sz w:val="22"/>
          <w:szCs w:val="22"/>
        </w:rPr>
        <w:t>Schedule 3 – Release of vaping goods information to a person, body or authority</w:t>
      </w:r>
    </w:p>
    <w:p w14:paraId="2DFED3B5" w14:textId="77777777" w:rsidR="00D179DB" w:rsidRPr="00873490" w:rsidRDefault="00D179DB" w:rsidP="00946184">
      <w:pPr>
        <w:autoSpaceDE w:val="0"/>
        <w:autoSpaceDN w:val="0"/>
        <w:adjustRightInd w:val="0"/>
        <w:spacing w:after="0" w:line="240" w:lineRule="auto"/>
        <w:rPr>
          <w:rFonts w:ascii="Times New Roman" w:eastAsia="Times New Roman" w:hAnsi="Times New Roman" w:cs="Times New Roman"/>
          <w:sz w:val="22"/>
          <w:szCs w:val="22"/>
          <w:lang w:eastAsia="en-AU"/>
        </w:rPr>
      </w:pPr>
    </w:p>
    <w:p w14:paraId="240C9E92" w14:textId="39C1A29E" w:rsidR="00D179DB" w:rsidRPr="00873490" w:rsidRDefault="00D179DB"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For subsection </w:t>
      </w:r>
      <w:r w:rsidR="001F0C59" w:rsidRPr="00873490">
        <w:rPr>
          <w:rFonts w:ascii="Times New Roman" w:eastAsia="Times New Roman" w:hAnsi="Times New Roman" w:cs="Times New Roman"/>
          <w:sz w:val="22"/>
          <w:szCs w:val="22"/>
          <w:lang w:eastAsia="en-AU"/>
        </w:rPr>
        <w:t>6</w:t>
      </w:r>
      <w:r w:rsidRPr="00873490">
        <w:rPr>
          <w:rFonts w:ascii="Times New Roman" w:eastAsia="Times New Roman" w:hAnsi="Times New Roman" w:cs="Times New Roman"/>
          <w:sz w:val="22"/>
          <w:szCs w:val="22"/>
          <w:lang w:eastAsia="en-AU"/>
        </w:rPr>
        <w:t xml:space="preserve">(1) of the Instrument, this Schedule specifies kinds of </w:t>
      </w:r>
      <w:r w:rsidR="001F0C59" w:rsidRPr="00873490">
        <w:rPr>
          <w:rFonts w:ascii="Times New Roman" w:eastAsia="Times New Roman" w:hAnsi="Times New Roman" w:cs="Times New Roman"/>
          <w:sz w:val="22"/>
          <w:szCs w:val="22"/>
          <w:lang w:eastAsia="en-AU"/>
        </w:rPr>
        <w:t xml:space="preserve">vaping </w:t>
      </w:r>
      <w:r w:rsidRPr="00873490">
        <w:rPr>
          <w:rFonts w:ascii="Times New Roman" w:eastAsia="Times New Roman" w:hAnsi="Times New Roman" w:cs="Times New Roman"/>
          <w:sz w:val="22"/>
          <w:szCs w:val="22"/>
          <w:lang w:eastAsia="en-AU"/>
        </w:rPr>
        <w:t>goods information, the persons, bodies and authorities to whom that information may be released, and purposes for which the information may be released.</w:t>
      </w:r>
    </w:p>
    <w:p w14:paraId="132C1C63" w14:textId="77777777" w:rsidR="00D179DB" w:rsidRPr="00873490" w:rsidRDefault="00D179DB" w:rsidP="00946184">
      <w:pPr>
        <w:autoSpaceDE w:val="0"/>
        <w:autoSpaceDN w:val="0"/>
        <w:adjustRightInd w:val="0"/>
        <w:spacing w:after="0" w:line="240" w:lineRule="auto"/>
        <w:rPr>
          <w:rFonts w:ascii="Times New Roman" w:eastAsia="Times New Roman" w:hAnsi="Times New Roman" w:cs="Times New Roman"/>
          <w:sz w:val="22"/>
          <w:szCs w:val="22"/>
          <w:lang w:eastAsia="en-AU"/>
        </w:rPr>
      </w:pPr>
    </w:p>
    <w:p w14:paraId="1E49B12C" w14:textId="6C908E46" w:rsidR="00D179DB" w:rsidRPr="00873490" w:rsidRDefault="00D179DB"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Item 1 of the table in Schedule </w:t>
      </w:r>
      <w:r w:rsidR="009F1099" w:rsidRPr="00873490">
        <w:rPr>
          <w:rFonts w:ascii="Times New Roman" w:eastAsia="Times New Roman" w:hAnsi="Times New Roman" w:cs="Times New Roman"/>
          <w:sz w:val="22"/>
          <w:szCs w:val="22"/>
          <w:lang w:eastAsia="en-AU"/>
        </w:rPr>
        <w:t xml:space="preserve">3 </w:t>
      </w:r>
      <w:r w:rsidRPr="00873490">
        <w:rPr>
          <w:rFonts w:ascii="Times New Roman" w:eastAsia="Times New Roman" w:hAnsi="Times New Roman" w:cs="Times New Roman"/>
          <w:sz w:val="22"/>
          <w:szCs w:val="22"/>
          <w:lang w:eastAsia="en-AU"/>
        </w:rPr>
        <w:t>specifies:</w:t>
      </w:r>
    </w:p>
    <w:p w14:paraId="0C1EA919" w14:textId="00AF0ACB" w:rsidR="00D179DB" w:rsidRPr="00873490" w:rsidRDefault="00D179DB" w:rsidP="00946184">
      <w:pPr>
        <w:pStyle w:val="ListParagraph"/>
        <w:numPr>
          <w:ilvl w:val="0"/>
          <w:numId w:val="14"/>
        </w:numPr>
        <w:autoSpaceDE w:val="0"/>
        <w:autoSpaceDN w:val="0"/>
        <w:adjustRightInd w:val="0"/>
        <w:spacing w:after="0" w:line="240" w:lineRule="auto"/>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in column 2, the information that may be released by the Secretary</w:t>
      </w:r>
      <w:r w:rsidR="009F1099" w:rsidRPr="00873490">
        <w:rPr>
          <w:rFonts w:ascii="Times New Roman" w:eastAsia="Times New Roman" w:hAnsi="Times New Roman" w:cs="Times New Roman"/>
          <w:sz w:val="22"/>
          <w:szCs w:val="22"/>
          <w:lang w:eastAsia="en-AU"/>
        </w:rPr>
        <w:t xml:space="preserve"> is</w:t>
      </w:r>
      <w:r w:rsidRPr="00873490">
        <w:rPr>
          <w:rFonts w:ascii="Times New Roman" w:eastAsia="Times New Roman" w:hAnsi="Times New Roman" w:cs="Times New Roman"/>
          <w:sz w:val="22"/>
          <w:szCs w:val="22"/>
          <w:lang w:eastAsia="en-AU"/>
        </w:rPr>
        <w:t xml:space="preserve"> information about one or more vaping goods, including but not limited to the following—</w:t>
      </w:r>
    </w:p>
    <w:p w14:paraId="0F49DBD5" w14:textId="6991CCC9" w:rsidR="00D179DB" w:rsidRPr="00873490" w:rsidRDefault="00D179DB" w:rsidP="00946184">
      <w:pPr>
        <w:pStyle w:val="ListParagraph"/>
        <w:numPr>
          <w:ilvl w:val="0"/>
          <w:numId w:val="15"/>
        </w:numPr>
        <w:autoSpaceDE w:val="0"/>
        <w:autoSpaceDN w:val="0"/>
        <w:adjustRightInd w:val="0"/>
        <w:spacing w:after="0" w:line="240" w:lineRule="auto"/>
        <w:ind w:left="1434" w:hanging="357"/>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particulars of the </w:t>
      </w:r>
      <w:r w:rsidR="00BD0C54" w:rsidRPr="00873490">
        <w:rPr>
          <w:rFonts w:ascii="Times New Roman" w:eastAsia="Times New Roman" w:hAnsi="Times New Roman" w:cs="Times New Roman"/>
          <w:sz w:val="22"/>
          <w:szCs w:val="22"/>
          <w:lang w:eastAsia="en-AU"/>
        </w:rPr>
        <w:t>vaping good</w:t>
      </w:r>
      <w:r w:rsidRPr="00873490">
        <w:rPr>
          <w:rFonts w:ascii="Times New Roman" w:eastAsia="Times New Roman" w:hAnsi="Times New Roman" w:cs="Times New Roman"/>
          <w:sz w:val="22"/>
          <w:szCs w:val="22"/>
          <w:lang w:eastAsia="en-AU"/>
        </w:rPr>
        <w:t>, including strength, formulation, composition, design specification or presentation;</w:t>
      </w:r>
    </w:p>
    <w:p w14:paraId="1F833340" w14:textId="508EAB31" w:rsidR="00D179DB" w:rsidRPr="00873490" w:rsidRDefault="00D179DB" w:rsidP="00946184">
      <w:pPr>
        <w:pStyle w:val="ListParagraph"/>
        <w:numPr>
          <w:ilvl w:val="0"/>
          <w:numId w:val="15"/>
        </w:numPr>
        <w:autoSpaceDE w:val="0"/>
        <w:autoSpaceDN w:val="0"/>
        <w:adjustRightInd w:val="0"/>
        <w:spacing w:after="0" w:line="240" w:lineRule="auto"/>
        <w:ind w:left="1434" w:hanging="357"/>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information about the actual, attempted, suspected or proposed importation,</w:t>
      </w:r>
      <w:r w:rsidR="00BD0C54" w:rsidRPr="00873490">
        <w:rPr>
          <w:rFonts w:ascii="Times New Roman" w:eastAsia="Times New Roman" w:hAnsi="Times New Roman" w:cs="Times New Roman"/>
          <w:sz w:val="22"/>
          <w:szCs w:val="22"/>
          <w:lang w:eastAsia="en-AU"/>
        </w:rPr>
        <w:t xml:space="preserve"> exportation,</w:t>
      </w:r>
      <w:r w:rsidRPr="00873490">
        <w:rPr>
          <w:rFonts w:ascii="Times New Roman" w:eastAsia="Times New Roman" w:hAnsi="Times New Roman" w:cs="Times New Roman"/>
          <w:sz w:val="22"/>
          <w:szCs w:val="22"/>
          <w:lang w:eastAsia="en-AU"/>
        </w:rPr>
        <w:t xml:space="preserve"> manufacture,</w:t>
      </w:r>
      <w:r w:rsidR="009F1099" w:rsidRPr="00873490">
        <w:rPr>
          <w:rFonts w:ascii="Times New Roman" w:eastAsia="Times New Roman" w:hAnsi="Times New Roman" w:cs="Times New Roman"/>
          <w:sz w:val="22"/>
          <w:szCs w:val="22"/>
          <w:lang w:eastAsia="en-AU"/>
        </w:rPr>
        <w:t xml:space="preserve"> supply,</w:t>
      </w:r>
      <w:r w:rsidRPr="00873490">
        <w:rPr>
          <w:rFonts w:ascii="Times New Roman" w:eastAsia="Times New Roman" w:hAnsi="Times New Roman" w:cs="Times New Roman"/>
          <w:sz w:val="22"/>
          <w:szCs w:val="22"/>
          <w:lang w:eastAsia="en-AU"/>
        </w:rPr>
        <w:t xml:space="preserve"> possession</w:t>
      </w:r>
      <w:r w:rsidR="009F1099" w:rsidRPr="00873490">
        <w:rPr>
          <w:rFonts w:ascii="Times New Roman" w:eastAsia="Times New Roman" w:hAnsi="Times New Roman" w:cs="Times New Roman"/>
          <w:sz w:val="22"/>
          <w:szCs w:val="22"/>
          <w:lang w:eastAsia="en-AU"/>
        </w:rPr>
        <w:t xml:space="preserve"> or </w:t>
      </w:r>
      <w:r w:rsidRPr="00873490">
        <w:rPr>
          <w:rFonts w:ascii="Times New Roman" w:eastAsia="Times New Roman" w:hAnsi="Times New Roman" w:cs="Times New Roman"/>
          <w:sz w:val="22"/>
          <w:szCs w:val="22"/>
          <w:lang w:eastAsia="en-AU"/>
        </w:rPr>
        <w:t>advertising</w:t>
      </w:r>
      <w:r w:rsidR="009F1099" w:rsidRPr="00873490">
        <w:rPr>
          <w:rFonts w:ascii="Times New Roman" w:eastAsia="Times New Roman" w:hAnsi="Times New Roman" w:cs="Times New Roman"/>
          <w:sz w:val="22"/>
          <w:szCs w:val="22"/>
          <w:lang w:eastAsia="en-AU"/>
        </w:rPr>
        <w:t xml:space="preserve"> </w:t>
      </w:r>
      <w:r w:rsidRPr="00873490">
        <w:rPr>
          <w:rFonts w:ascii="Times New Roman" w:eastAsia="Times New Roman" w:hAnsi="Times New Roman" w:cs="Times New Roman"/>
          <w:sz w:val="22"/>
          <w:szCs w:val="22"/>
          <w:lang w:eastAsia="en-AU"/>
        </w:rPr>
        <w:t xml:space="preserve">of the </w:t>
      </w:r>
      <w:r w:rsidR="00BD0C54" w:rsidRPr="00873490">
        <w:rPr>
          <w:rFonts w:ascii="Times New Roman" w:eastAsia="Times New Roman" w:hAnsi="Times New Roman" w:cs="Times New Roman"/>
          <w:sz w:val="22"/>
          <w:szCs w:val="22"/>
          <w:lang w:eastAsia="en-AU"/>
        </w:rPr>
        <w:t>vaping</w:t>
      </w:r>
      <w:r w:rsidRPr="00873490">
        <w:rPr>
          <w:rFonts w:ascii="Times New Roman" w:eastAsia="Times New Roman" w:hAnsi="Times New Roman" w:cs="Times New Roman"/>
          <w:sz w:val="22"/>
          <w:szCs w:val="22"/>
          <w:lang w:eastAsia="en-AU"/>
        </w:rPr>
        <w:t xml:space="preserve"> good, including information about the identity or conduct of:</w:t>
      </w:r>
    </w:p>
    <w:p w14:paraId="0751F2EC" w14:textId="5480E256" w:rsidR="00D179DB" w:rsidRPr="00873490" w:rsidRDefault="00D179DB" w:rsidP="00946184">
      <w:pPr>
        <w:pStyle w:val="ListParagraph"/>
        <w:numPr>
          <w:ilvl w:val="1"/>
          <w:numId w:val="15"/>
        </w:numPr>
        <w:autoSpaceDE w:val="0"/>
        <w:autoSpaceDN w:val="0"/>
        <w:adjustRightInd w:val="0"/>
        <w:spacing w:after="0" w:line="240" w:lineRule="auto"/>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the sponsor, wholesaler, supplier, advertiser or possessor of the </w:t>
      </w:r>
      <w:r w:rsidR="00BD0C54" w:rsidRPr="00873490">
        <w:rPr>
          <w:rFonts w:ascii="Times New Roman" w:eastAsia="Times New Roman" w:hAnsi="Times New Roman" w:cs="Times New Roman"/>
          <w:sz w:val="22"/>
          <w:szCs w:val="22"/>
          <w:lang w:eastAsia="en-AU"/>
        </w:rPr>
        <w:t>vaping</w:t>
      </w:r>
      <w:r w:rsidRPr="00873490">
        <w:rPr>
          <w:rFonts w:ascii="Times New Roman" w:eastAsia="Times New Roman" w:hAnsi="Times New Roman" w:cs="Times New Roman"/>
          <w:sz w:val="22"/>
          <w:szCs w:val="22"/>
          <w:lang w:eastAsia="en-AU"/>
        </w:rPr>
        <w:t xml:space="preserve"> good;</w:t>
      </w:r>
    </w:p>
    <w:p w14:paraId="6DE104F3" w14:textId="0C4A5AD5" w:rsidR="00D179DB" w:rsidRPr="00873490" w:rsidRDefault="00D179DB" w:rsidP="00946184">
      <w:pPr>
        <w:pStyle w:val="ListParagraph"/>
        <w:numPr>
          <w:ilvl w:val="1"/>
          <w:numId w:val="15"/>
        </w:numPr>
        <w:autoSpaceDE w:val="0"/>
        <w:autoSpaceDN w:val="0"/>
        <w:adjustRightInd w:val="0"/>
        <w:spacing w:after="0" w:line="240" w:lineRule="auto"/>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persons involved, or apparently involved, in the actual, attempted, suspected or proposed importation, exportation, manufacture, </w:t>
      </w:r>
      <w:r w:rsidR="009F1099" w:rsidRPr="00873490">
        <w:rPr>
          <w:rFonts w:ascii="Times New Roman" w:eastAsia="Times New Roman" w:hAnsi="Times New Roman" w:cs="Times New Roman"/>
          <w:sz w:val="22"/>
          <w:szCs w:val="22"/>
          <w:lang w:eastAsia="en-AU"/>
        </w:rPr>
        <w:t xml:space="preserve">supply, possession or </w:t>
      </w:r>
      <w:r w:rsidRPr="00873490">
        <w:rPr>
          <w:rFonts w:ascii="Times New Roman" w:eastAsia="Times New Roman" w:hAnsi="Times New Roman" w:cs="Times New Roman"/>
          <w:sz w:val="22"/>
          <w:szCs w:val="22"/>
          <w:lang w:eastAsia="en-AU"/>
        </w:rPr>
        <w:t xml:space="preserve">advertising of the </w:t>
      </w:r>
      <w:r w:rsidR="00BD0C54" w:rsidRPr="00873490">
        <w:rPr>
          <w:rFonts w:ascii="Times New Roman" w:eastAsia="Times New Roman" w:hAnsi="Times New Roman" w:cs="Times New Roman"/>
          <w:sz w:val="22"/>
          <w:szCs w:val="22"/>
          <w:lang w:eastAsia="en-AU"/>
        </w:rPr>
        <w:t>vaping</w:t>
      </w:r>
      <w:r w:rsidRPr="00873490">
        <w:rPr>
          <w:rFonts w:ascii="Times New Roman" w:eastAsia="Times New Roman" w:hAnsi="Times New Roman" w:cs="Times New Roman"/>
          <w:sz w:val="22"/>
          <w:szCs w:val="22"/>
          <w:lang w:eastAsia="en-AU"/>
        </w:rPr>
        <w:t xml:space="preserve"> good;</w:t>
      </w:r>
    </w:p>
    <w:p w14:paraId="6C87C779" w14:textId="35FA9A48" w:rsidR="00D179DB" w:rsidRPr="00873490" w:rsidRDefault="00D179DB" w:rsidP="00946184">
      <w:pPr>
        <w:pStyle w:val="ListParagraph"/>
        <w:numPr>
          <w:ilvl w:val="0"/>
          <w:numId w:val="15"/>
        </w:numPr>
        <w:autoSpaceDE w:val="0"/>
        <w:autoSpaceDN w:val="0"/>
        <w:adjustRightInd w:val="0"/>
        <w:spacing w:after="0" w:line="240" w:lineRule="auto"/>
        <w:ind w:left="1434" w:hanging="357"/>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lastRenderedPageBreak/>
        <w:t>information about compliance with requirements under the Act and any instruments made under the Act, or any other Commonwealth, State or Territory law, including (but not limited to) information relating to the following:</w:t>
      </w:r>
    </w:p>
    <w:p w14:paraId="2FFC6E0F" w14:textId="77777777" w:rsidR="00D179DB" w:rsidRPr="00873490" w:rsidRDefault="00D179DB" w:rsidP="00946184">
      <w:pPr>
        <w:pStyle w:val="ListParagraph"/>
        <w:numPr>
          <w:ilvl w:val="1"/>
          <w:numId w:val="15"/>
        </w:numPr>
        <w:autoSpaceDE w:val="0"/>
        <w:autoSpaceDN w:val="0"/>
        <w:adjustRightInd w:val="0"/>
        <w:spacing w:after="0" w:line="240" w:lineRule="auto"/>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any relevant exemption, consent, authority, approval, permit, permission, licence, determination or other authorisation (a relevant authorisation); </w:t>
      </w:r>
    </w:p>
    <w:p w14:paraId="02170E18" w14:textId="3FC1AD6F" w:rsidR="00D179DB" w:rsidRPr="00873490" w:rsidRDefault="00D179DB" w:rsidP="00946184">
      <w:pPr>
        <w:pStyle w:val="ListParagraph"/>
        <w:numPr>
          <w:ilvl w:val="1"/>
          <w:numId w:val="15"/>
        </w:numPr>
        <w:autoSpaceDE w:val="0"/>
        <w:autoSpaceDN w:val="0"/>
        <w:adjustRightInd w:val="0"/>
        <w:spacing w:after="0" w:line="240" w:lineRule="auto"/>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any information held by the Department relating to a relevant authorisation;</w:t>
      </w:r>
    </w:p>
    <w:p w14:paraId="49845DA0" w14:textId="46104FD7" w:rsidR="00D179DB" w:rsidRPr="00873490" w:rsidRDefault="00D179DB" w:rsidP="00946184">
      <w:pPr>
        <w:pStyle w:val="ListParagraph"/>
        <w:numPr>
          <w:ilvl w:val="1"/>
          <w:numId w:val="15"/>
        </w:numPr>
        <w:autoSpaceDE w:val="0"/>
        <w:autoSpaceDN w:val="0"/>
        <w:adjustRightInd w:val="0"/>
        <w:spacing w:after="0" w:line="240" w:lineRule="auto"/>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compliance with customs legislation;</w:t>
      </w:r>
    </w:p>
    <w:p w14:paraId="760891B9" w14:textId="04F985A9" w:rsidR="00D179DB" w:rsidRPr="00873490" w:rsidRDefault="00D179DB" w:rsidP="00946184">
      <w:pPr>
        <w:pStyle w:val="ListParagraph"/>
        <w:numPr>
          <w:ilvl w:val="0"/>
          <w:numId w:val="15"/>
        </w:numPr>
        <w:autoSpaceDE w:val="0"/>
        <w:autoSpaceDN w:val="0"/>
        <w:adjustRightInd w:val="0"/>
        <w:spacing w:after="0" w:line="240" w:lineRule="auto"/>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any decision or action taken under the Act and any instruments made under the Act, or any other Commonwealth, State or Territory law in relation to </w:t>
      </w:r>
      <w:r w:rsidR="00C6527B" w:rsidRPr="00873490">
        <w:rPr>
          <w:rFonts w:ascii="Times New Roman" w:eastAsia="Times New Roman" w:hAnsi="Times New Roman" w:cs="Times New Roman"/>
          <w:sz w:val="22"/>
          <w:szCs w:val="22"/>
          <w:lang w:eastAsia="en-AU"/>
        </w:rPr>
        <w:t>a vaping</w:t>
      </w:r>
      <w:r w:rsidRPr="00873490">
        <w:rPr>
          <w:rFonts w:ascii="Times New Roman" w:eastAsia="Times New Roman" w:hAnsi="Times New Roman" w:cs="Times New Roman"/>
          <w:sz w:val="22"/>
          <w:szCs w:val="22"/>
          <w:lang w:eastAsia="en-AU"/>
        </w:rPr>
        <w:t xml:space="preserve"> good</w:t>
      </w:r>
      <w:r w:rsidR="00C6527B" w:rsidRPr="00873490">
        <w:rPr>
          <w:rFonts w:ascii="Times New Roman" w:eastAsia="Times New Roman" w:hAnsi="Times New Roman" w:cs="Times New Roman"/>
          <w:sz w:val="22"/>
          <w:szCs w:val="22"/>
          <w:lang w:eastAsia="en-AU"/>
        </w:rPr>
        <w:t>;</w:t>
      </w:r>
    </w:p>
    <w:p w14:paraId="395C3C61" w14:textId="4D8A8FA4" w:rsidR="00C6527B" w:rsidRPr="00873490" w:rsidRDefault="00C6527B" w:rsidP="00946184">
      <w:pPr>
        <w:pStyle w:val="ListParagraph"/>
        <w:numPr>
          <w:ilvl w:val="0"/>
          <w:numId w:val="15"/>
        </w:numPr>
        <w:autoSpaceDE w:val="0"/>
        <w:autoSpaceDN w:val="0"/>
        <w:adjustRightInd w:val="0"/>
        <w:spacing w:after="0" w:line="240" w:lineRule="auto"/>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monitoring, compliance or enforcement activity conducted, or proposed to be conducted, in relation to a vaping good, including (but not limited to) the following:</w:t>
      </w:r>
    </w:p>
    <w:p w14:paraId="5FF43461" w14:textId="59E01F79" w:rsidR="00C6527B" w:rsidRPr="00873490" w:rsidRDefault="00C6527B" w:rsidP="00946184">
      <w:pPr>
        <w:pStyle w:val="ListParagraph"/>
        <w:numPr>
          <w:ilvl w:val="1"/>
          <w:numId w:val="15"/>
        </w:numPr>
        <w:autoSpaceDE w:val="0"/>
        <w:autoSpaceDN w:val="0"/>
        <w:adjustRightInd w:val="0"/>
        <w:spacing w:after="0" w:line="240" w:lineRule="auto"/>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surveillance, search, seizure, forfeiture, destruction or recall of a vaping good; </w:t>
      </w:r>
    </w:p>
    <w:p w14:paraId="5B678A1F" w14:textId="739F0211" w:rsidR="00C6527B" w:rsidRPr="00873490" w:rsidRDefault="00C6527B" w:rsidP="00946184">
      <w:pPr>
        <w:pStyle w:val="ListParagraph"/>
        <w:numPr>
          <w:ilvl w:val="1"/>
          <w:numId w:val="15"/>
        </w:numPr>
        <w:autoSpaceDE w:val="0"/>
        <w:autoSpaceDN w:val="0"/>
        <w:adjustRightInd w:val="0"/>
        <w:spacing w:after="0" w:line="240" w:lineRule="auto"/>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the commencement, progress or result of a civil penalty proceeding, a criminal prosecution seeking an injunction in relation to any act or omission related to a vaping good;</w:t>
      </w:r>
    </w:p>
    <w:p w14:paraId="224B2251" w14:textId="0EB872BE" w:rsidR="00D179DB" w:rsidRPr="00873490" w:rsidRDefault="00D179DB" w:rsidP="00946184">
      <w:pPr>
        <w:pStyle w:val="ListParagraph"/>
        <w:numPr>
          <w:ilvl w:val="0"/>
          <w:numId w:val="15"/>
        </w:numPr>
        <w:autoSpaceDE w:val="0"/>
        <w:autoSpaceDN w:val="0"/>
        <w:adjustRightInd w:val="0"/>
        <w:spacing w:after="0" w:line="240" w:lineRule="auto"/>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information about </w:t>
      </w:r>
      <w:r w:rsidR="006E66DB" w:rsidRPr="00873490">
        <w:rPr>
          <w:rFonts w:ascii="Times New Roman" w:eastAsia="Times New Roman" w:hAnsi="Times New Roman" w:cs="Times New Roman"/>
          <w:sz w:val="22"/>
          <w:szCs w:val="22"/>
          <w:lang w:eastAsia="en-AU"/>
        </w:rPr>
        <w:t>testing</w:t>
      </w:r>
      <w:r w:rsidRPr="00873490">
        <w:rPr>
          <w:rFonts w:ascii="Times New Roman" w:eastAsia="Times New Roman" w:hAnsi="Times New Roman" w:cs="Times New Roman"/>
          <w:sz w:val="22"/>
          <w:szCs w:val="22"/>
          <w:lang w:eastAsia="en-AU"/>
        </w:rPr>
        <w:t xml:space="preserve">, and the corresponding results, of a sample of a </w:t>
      </w:r>
      <w:r w:rsidR="00C6527B" w:rsidRPr="00873490">
        <w:rPr>
          <w:rFonts w:ascii="Times New Roman" w:eastAsia="Times New Roman" w:hAnsi="Times New Roman" w:cs="Times New Roman"/>
          <w:sz w:val="22"/>
          <w:szCs w:val="22"/>
          <w:lang w:eastAsia="en-AU"/>
        </w:rPr>
        <w:t>vaping g</w:t>
      </w:r>
      <w:r w:rsidRPr="00873490">
        <w:rPr>
          <w:rFonts w:ascii="Times New Roman" w:eastAsia="Times New Roman" w:hAnsi="Times New Roman" w:cs="Times New Roman"/>
          <w:sz w:val="22"/>
          <w:szCs w:val="22"/>
          <w:lang w:eastAsia="en-AU"/>
        </w:rPr>
        <w:t>ood;</w:t>
      </w:r>
    </w:p>
    <w:p w14:paraId="21375DA4" w14:textId="1B8B63AA" w:rsidR="00D179DB" w:rsidRPr="00873490" w:rsidRDefault="00D179DB" w:rsidP="00946184">
      <w:pPr>
        <w:pStyle w:val="ListParagraph"/>
        <w:numPr>
          <w:ilvl w:val="0"/>
          <w:numId w:val="15"/>
        </w:numPr>
        <w:autoSpaceDE w:val="0"/>
        <w:autoSpaceDN w:val="0"/>
        <w:adjustRightInd w:val="0"/>
        <w:spacing w:after="0" w:line="240" w:lineRule="auto"/>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information about an ingredient, component, reagent, material or other article that is intended to be or is suspected of being used in the manufacture of a </w:t>
      </w:r>
      <w:r w:rsidR="009F1099" w:rsidRPr="00873490">
        <w:rPr>
          <w:rFonts w:ascii="Times New Roman" w:eastAsia="Times New Roman" w:hAnsi="Times New Roman" w:cs="Times New Roman"/>
          <w:sz w:val="22"/>
          <w:szCs w:val="22"/>
          <w:lang w:eastAsia="en-AU"/>
        </w:rPr>
        <w:t xml:space="preserve">vaping </w:t>
      </w:r>
      <w:r w:rsidRPr="00873490">
        <w:rPr>
          <w:rFonts w:ascii="Times New Roman" w:eastAsia="Times New Roman" w:hAnsi="Times New Roman" w:cs="Times New Roman"/>
          <w:sz w:val="22"/>
          <w:szCs w:val="22"/>
          <w:lang w:eastAsia="en-AU"/>
        </w:rPr>
        <w:t>good</w:t>
      </w:r>
      <w:r w:rsidR="00C6527B" w:rsidRPr="00873490">
        <w:rPr>
          <w:rFonts w:ascii="Times New Roman" w:eastAsia="Times New Roman" w:hAnsi="Times New Roman" w:cs="Times New Roman"/>
          <w:sz w:val="22"/>
          <w:szCs w:val="22"/>
          <w:lang w:eastAsia="en-AU"/>
        </w:rPr>
        <w:t>.</w:t>
      </w:r>
    </w:p>
    <w:p w14:paraId="15D86084" w14:textId="5B648AC5" w:rsidR="006E66DB" w:rsidRPr="00873490" w:rsidRDefault="006E66DB" w:rsidP="00946184">
      <w:pPr>
        <w:pStyle w:val="ListParagraph"/>
        <w:numPr>
          <w:ilvl w:val="0"/>
          <w:numId w:val="14"/>
        </w:numPr>
        <w:autoSpaceDE w:val="0"/>
        <w:autoSpaceDN w:val="0"/>
        <w:adjustRightInd w:val="0"/>
        <w:spacing w:after="0" w:line="240" w:lineRule="auto"/>
        <w:ind w:hanging="357"/>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in column 3, the persons, bodies or authorities to whom the specified vaping goods information may be released</w:t>
      </w:r>
      <w:r w:rsidR="009F1099" w:rsidRPr="00873490">
        <w:rPr>
          <w:rFonts w:ascii="Times New Roman" w:eastAsia="Times New Roman" w:hAnsi="Times New Roman" w:cs="Times New Roman"/>
          <w:sz w:val="22"/>
          <w:szCs w:val="22"/>
          <w:lang w:eastAsia="en-AU"/>
        </w:rPr>
        <w:t xml:space="preserve"> is </w:t>
      </w:r>
      <w:r w:rsidRPr="00873490">
        <w:rPr>
          <w:rFonts w:ascii="Times New Roman" w:eastAsia="Times New Roman" w:hAnsi="Times New Roman" w:cs="Times New Roman"/>
          <w:sz w:val="22"/>
          <w:szCs w:val="22"/>
          <w:lang w:eastAsia="en-AU"/>
        </w:rPr>
        <w:t>an authority</w:t>
      </w:r>
      <w:r w:rsidR="009F1099" w:rsidRPr="00873490">
        <w:rPr>
          <w:rFonts w:ascii="Times New Roman" w:eastAsia="Times New Roman" w:hAnsi="Times New Roman" w:cs="Times New Roman"/>
          <w:sz w:val="22"/>
          <w:szCs w:val="22"/>
          <w:lang w:eastAsia="en-AU"/>
        </w:rPr>
        <w:t xml:space="preserve">, which is defined in subsection </w:t>
      </w:r>
      <w:r w:rsidR="004452FB" w:rsidRPr="00873490">
        <w:rPr>
          <w:rFonts w:ascii="Times New Roman" w:eastAsia="Times New Roman" w:hAnsi="Times New Roman" w:cs="Times New Roman"/>
          <w:sz w:val="22"/>
          <w:szCs w:val="22"/>
          <w:lang w:eastAsia="en-AU"/>
        </w:rPr>
        <w:t>4</w:t>
      </w:r>
      <w:r w:rsidR="009F1099" w:rsidRPr="00873490">
        <w:rPr>
          <w:rFonts w:ascii="Times New Roman" w:eastAsia="Times New Roman" w:hAnsi="Times New Roman" w:cs="Times New Roman"/>
          <w:sz w:val="22"/>
          <w:szCs w:val="22"/>
          <w:lang w:eastAsia="en-AU"/>
        </w:rPr>
        <w:t>(1) of the Instrument</w:t>
      </w:r>
      <w:r w:rsidRPr="00873490">
        <w:rPr>
          <w:rFonts w:ascii="Times New Roman" w:eastAsia="Times New Roman" w:hAnsi="Times New Roman" w:cs="Times New Roman"/>
          <w:sz w:val="22"/>
          <w:szCs w:val="22"/>
          <w:lang w:eastAsia="en-AU"/>
        </w:rPr>
        <w:t>; and</w:t>
      </w:r>
    </w:p>
    <w:p w14:paraId="28FB6732" w14:textId="38D43D45" w:rsidR="006E66DB" w:rsidRPr="00873490" w:rsidRDefault="006E66DB" w:rsidP="00946184">
      <w:pPr>
        <w:pStyle w:val="ListParagraph"/>
        <w:numPr>
          <w:ilvl w:val="0"/>
          <w:numId w:val="14"/>
        </w:numPr>
        <w:autoSpaceDE w:val="0"/>
        <w:autoSpaceDN w:val="0"/>
        <w:adjustRightInd w:val="0"/>
        <w:spacing w:after="0" w:line="240" w:lineRule="auto"/>
        <w:ind w:hanging="357"/>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in column 4, the purposes for which the Secretary may release the specified vaping goods information to the specified recipients</w:t>
      </w:r>
      <w:r w:rsidR="00635D12" w:rsidRPr="00873490">
        <w:rPr>
          <w:rFonts w:ascii="Times New Roman" w:eastAsia="Times New Roman" w:hAnsi="Times New Roman" w:cs="Times New Roman"/>
          <w:sz w:val="22"/>
          <w:szCs w:val="22"/>
          <w:lang w:eastAsia="en-AU"/>
        </w:rPr>
        <w:t xml:space="preserve"> is </w:t>
      </w:r>
      <w:r w:rsidRPr="00873490">
        <w:rPr>
          <w:rFonts w:ascii="Times New Roman" w:eastAsia="Times New Roman" w:hAnsi="Times New Roman" w:cs="Times New Roman"/>
          <w:sz w:val="22"/>
          <w:szCs w:val="22"/>
          <w:lang w:eastAsia="en-AU"/>
        </w:rPr>
        <w:t>to support cooperation</w:t>
      </w:r>
      <w:r w:rsidR="00E415F9" w:rsidRPr="00873490">
        <w:rPr>
          <w:rFonts w:ascii="Times New Roman" w:eastAsia="Times New Roman" w:hAnsi="Times New Roman" w:cs="Times New Roman"/>
          <w:sz w:val="22"/>
          <w:szCs w:val="22"/>
          <w:lang w:eastAsia="en-AU"/>
        </w:rPr>
        <w:t>,</w:t>
      </w:r>
      <w:r w:rsidRPr="00873490">
        <w:rPr>
          <w:rFonts w:ascii="Times New Roman" w:eastAsia="Times New Roman" w:hAnsi="Times New Roman" w:cs="Times New Roman"/>
          <w:sz w:val="22"/>
          <w:szCs w:val="22"/>
          <w:lang w:eastAsia="en-AU"/>
        </w:rPr>
        <w:t xml:space="preserve"> and </w:t>
      </w:r>
      <w:r w:rsidR="00E415F9" w:rsidRPr="00873490">
        <w:rPr>
          <w:rFonts w:ascii="Times New Roman" w:eastAsia="Times New Roman" w:hAnsi="Times New Roman" w:cs="Times New Roman"/>
          <w:sz w:val="22"/>
          <w:szCs w:val="22"/>
          <w:lang w:eastAsia="en-AU"/>
        </w:rPr>
        <w:t xml:space="preserve">otherwise to </w:t>
      </w:r>
      <w:r w:rsidRPr="00873490">
        <w:rPr>
          <w:rFonts w:ascii="Times New Roman" w:eastAsia="Times New Roman" w:hAnsi="Times New Roman" w:cs="Times New Roman"/>
          <w:sz w:val="22"/>
          <w:szCs w:val="22"/>
          <w:lang w:eastAsia="en-AU"/>
        </w:rPr>
        <w:t xml:space="preserve">seek </w:t>
      </w:r>
      <w:r w:rsidR="00E415F9" w:rsidRPr="00873490">
        <w:rPr>
          <w:rFonts w:ascii="Times New Roman" w:eastAsia="Times New Roman" w:hAnsi="Times New Roman" w:cs="Times New Roman"/>
          <w:sz w:val="22"/>
          <w:szCs w:val="22"/>
          <w:lang w:eastAsia="en-AU"/>
        </w:rPr>
        <w:t xml:space="preserve">or provide </w:t>
      </w:r>
      <w:r w:rsidRPr="00873490">
        <w:rPr>
          <w:rFonts w:ascii="Times New Roman" w:eastAsia="Times New Roman" w:hAnsi="Times New Roman" w:cs="Times New Roman"/>
          <w:sz w:val="22"/>
          <w:szCs w:val="22"/>
          <w:lang w:eastAsia="en-AU"/>
        </w:rPr>
        <w:t>assistance</w:t>
      </w:r>
      <w:r w:rsidR="00E415F9" w:rsidRPr="00873490">
        <w:rPr>
          <w:rFonts w:ascii="Times New Roman" w:eastAsia="Times New Roman" w:hAnsi="Times New Roman" w:cs="Times New Roman"/>
          <w:sz w:val="22"/>
          <w:szCs w:val="22"/>
          <w:lang w:eastAsia="en-AU"/>
        </w:rPr>
        <w:t>,</w:t>
      </w:r>
      <w:r w:rsidRPr="00873490">
        <w:rPr>
          <w:rFonts w:ascii="Times New Roman" w:eastAsia="Times New Roman" w:hAnsi="Times New Roman" w:cs="Times New Roman"/>
          <w:sz w:val="22"/>
          <w:szCs w:val="22"/>
          <w:lang w:eastAsia="en-AU"/>
        </w:rPr>
        <w:t xml:space="preserve"> in monitoring, compliance and enforcement activities under Commonwealth, State or Territory law relating to the importation, manufacture, supply, possession, or advertising of vaping goods.</w:t>
      </w:r>
    </w:p>
    <w:p w14:paraId="04667502" w14:textId="77777777" w:rsidR="00C6527B" w:rsidRPr="00873490" w:rsidRDefault="00C6527B" w:rsidP="00946184">
      <w:pPr>
        <w:pStyle w:val="ListParagraph"/>
        <w:autoSpaceDE w:val="0"/>
        <w:autoSpaceDN w:val="0"/>
        <w:adjustRightInd w:val="0"/>
        <w:spacing w:after="0" w:line="240" w:lineRule="auto"/>
        <w:ind w:left="1440"/>
        <w:contextualSpacing w:val="0"/>
        <w:rPr>
          <w:rFonts w:ascii="Times New Roman" w:eastAsia="Times New Roman" w:hAnsi="Times New Roman" w:cs="Times New Roman"/>
          <w:sz w:val="22"/>
          <w:szCs w:val="22"/>
          <w:lang w:eastAsia="en-AU"/>
        </w:rPr>
      </w:pPr>
    </w:p>
    <w:p w14:paraId="641012D3" w14:textId="57F88BFB" w:rsidR="00D179DB" w:rsidRPr="0065588A" w:rsidRDefault="00D179DB" w:rsidP="00946184">
      <w:pPr>
        <w:spacing w:after="0" w:line="240" w:lineRule="auto"/>
        <w:jc w:val="both"/>
        <w:rPr>
          <w:rFonts w:ascii="Times New Roman" w:eastAsia="Times New Roman" w:hAnsi="Times New Roman" w:cs="Times New Roman"/>
          <w:b/>
          <w:bCs/>
          <w:sz w:val="22"/>
          <w:szCs w:val="22"/>
        </w:rPr>
      </w:pPr>
      <w:r w:rsidRPr="0065588A">
        <w:rPr>
          <w:rFonts w:ascii="Times New Roman" w:eastAsia="Times New Roman" w:hAnsi="Times New Roman" w:cs="Times New Roman"/>
          <w:b/>
          <w:bCs/>
          <w:sz w:val="22"/>
          <w:szCs w:val="22"/>
        </w:rPr>
        <w:t>Schedule 4 – Release of vaping goods information to the public</w:t>
      </w:r>
    </w:p>
    <w:p w14:paraId="658EAF01" w14:textId="77777777" w:rsidR="003D29FB" w:rsidRPr="00873490" w:rsidRDefault="003D29FB" w:rsidP="00946184">
      <w:pPr>
        <w:pStyle w:val="NoSpacing"/>
        <w:rPr>
          <w:rFonts w:ascii="Times New Roman" w:hAnsi="Times New Roman" w:cs="Times New Roman"/>
          <w:sz w:val="22"/>
          <w:szCs w:val="22"/>
          <w:lang w:val="en-GB"/>
        </w:rPr>
      </w:pPr>
    </w:p>
    <w:p w14:paraId="57AF15F9" w14:textId="361F305A" w:rsidR="00D179DB" w:rsidRPr="00873490" w:rsidRDefault="00D179DB" w:rsidP="00946184">
      <w:pPr>
        <w:pStyle w:val="NoSpacing"/>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This Schedule specifies, for the purpose of subsection </w:t>
      </w:r>
      <w:r w:rsidR="00A35A63" w:rsidRPr="00873490">
        <w:rPr>
          <w:rFonts w:ascii="Times New Roman" w:hAnsi="Times New Roman" w:cs="Times New Roman"/>
          <w:sz w:val="22"/>
          <w:szCs w:val="22"/>
          <w:lang w:val="en-GB"/>
        </w:rPr>
        <w:t>6</w:t>
      </w:r>
      <w:r w:rsidRPr="00873490">
        <w:rPr>
          <w:rFonts w:ascii="Times New Roman" w:hAnsi="Times New Roman" w:cs="Times New Roman"/>
          <w:sz w:val="22"/>
          <w:szCs w:val="22"/>
          <w:lang w:val="en-GB"/>
        </w:rPr>
        <w:t xml:space="preserve">(2) of the Instrument, the kinds of </w:t>
      </w:r>
      <w:r w:rsidR="00D57EA3" w:rsidRPr="00873490">
        <w:rPr>
          <w:rFonts w:ascii="Times New Roman" w:hAnsi="Times New Roman" w:cs="Times New Roman"/>
          <w:sz w:val="22"/>
          <w:szCs w:val="22"/>
          <w:lang w:val="en-GB"/>
        </w:rPr>
        <w:t xml:space="preserve">vaping </w:t>
      </w:r>
      <w:r w:rsidRPr="00873490">
        <w:rPr>
          <w:rFonts w:ascii="Times New Roman" w:hAnsi="Times New Roman" w:cs="Times New Roman"/>
          <w:sz w:val="22"/>
          <w:szCs w:val="22"/>
          <w:lang w:val="en-GB"/>
        </w:rPr>
        <w:t>goods information that the Secretary may release to the public under subsection 61(</w:t>
      </w:r>
      <w:r w:rsidR="00A35A63" w:rsidRPr="00873490">
        <w:rPr>
          <w:rFonts w:ascii="Times New Roman" w:hAnsi="Times New Roman" w:cs="Times New Roman"/>
          <w:sz w:val="22"/>
          <w:szCs w:val="22"/>
          <w:lang w:val="en-GB"/>
        </w:rPr>
        <w:t>7B</w:t>
      </w:r>
      <w:r w:rsidRPr="00873490">
        <w:rPr>
          <w:rFonts w:ascii="Times New Roman" w:hAnsi="Times New Roman" w:cs="Times New Roman"/>
          <w:sz w:val="22"/>
          <w:szCs w:val="22"/>
          <w:lang w:val="en-GB"/>
        </w:rPr>
        <w:t>) of the Act.</w:t>
      </w:r>
    </w:p>
    <w:p w14:paraId="72EACBD1" w14:textId="77777777" w:rsidR="00D179DB" w:rsidRPr="00873490" w:rsidRDefault="00D179DB" w:rsidP="00946184">
      <w:pPr>
        <w:pStyle w:val="NoSpacing"/>
        <w:rPr>
          <w:rFonts w:ascii="Times New Roman" w:hAnsi="Times New Roman" w:cs="Times New Roman"/>
          <w:sz w:val="22"/>
          <w:szCs w:val="22"/>
          <w:lang w:val="en-GB"/>
        </w:rPr>
      </w:pPr>
    </w:p>
    <w:p w14:paraId="349A1361" w14:textId="604FF1BF" w:rsidR="00D179DB" w:rsidRPr="00873490" w:rsidRDefault="00D179DB" w:rsidP="00946184">
      <w:pPr>
        <w:pStyle w:val="NoSpacing"/>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Item 1 of the table in Schedule </w:t>
      </w:r>
      <w:r w:rsidR="00635D12" w:rsidRPr="00873490">
        <w:rPr>
          <w:rFonts w:ascii="Times New Roman" w:hAnsi="Times New Roman" w:cs="Times New Roman"/>
          <w:sz w:val="22"/>
          <w:szCs w:val="22"/>
          <w:lang w:val="en-GB"/>
        </w:rPr>
        <w:t xml:space="preserve">4 </w:t>
      </w:r>
      <w:r w:rsidRPr="00873490">
        <w:rPr>
          <w:rFonts w:ascii="Times New Roman" w:hAnsi="Times New Roman" w:cs="Times New Roman"/>
          <w:sz w:val="22"/>
          <w:szCs w:val="22"/>
          <w:lang w:val="en-GB"/>
        </w:rPr>
        <w:t xml:space="preserve">specifies information relating to </w:t>
      </w:r>
      <w:r w:rsidR="00113CD6" w:rsidRPr="00873490">
        <w:rPr>
          <w:rFonts w:ascii="Times New Roman" w:hAnsi="Times New Roman" w:cs="Times New Roman"/>
          <w:sz w:val="22"/>
          <w:szCs w:val="22"/>
          <w:lang w:val="en-GB"/>
        </w:rPr>
        <w:t xml:space="preserve">one or more vaping goods </w:t>
      </w:r>
      <w:r w:rsidRPr="00873490">
        <w:rPr>
          <w:rFonts w:ascii="Times New Roman" w:hAnsi="Times New Roman" w:cs="Times New Roman"/>
          <w:sz w:val="22"/>
          <w:szCs w:val="22"/>
          <w:lang w:val="en-GB"/>
        </w:rPr>
        <w:t xml:space="preserve">that are the subject of an exemption, consent, authority, approval, licence, determination or </w:t>
      </w:r>
      <w:r w:rsidR="00113CD6" w:rsidRPr="00873490">
        <w:rPr>
          <w:rFonts w:ascii="Times New Roman" w:hAnsi="Times New Roman" w:cs="Times New Roman"/>
          <w:sz w:val="22"/>
          <w:szCs w:val="22"/>
          <w:lang w:val="en-GB"/>
        </w:rPr>
        <w:t xml:space="preserve">a relevant </w:t>
      </w:r>
      <w:r w:rsidRPr="00873490">
        <w:rPr>
          <w:rFonts w:ascii="Times New Roman" w:hAnsi="Times New Roman" w:cs="Times New Roman"/>
          <w:sz w:val="22"/>
          <w:szCs w:val="22"/>
          <w:lang w:val="en-GB"/>
        </w:rPr>
        <w:t>authorisation under the Act and any instrument made under the Act or</w:t>
      </w:r>
      <w:r w:rsidR="00113CD6" w:rsidRPr="00873490">
        <w:rPr>
          <w:rFonts w:ascii="Times New Roman" w:hAnsi="Times New Roman" w:cs="Times New Roman"/>
          <w:sz w:val="22"/>
          <w:szCs w:val="22"/>
          <w:lang w:val="en-GB"/>
        </w:rPr>
        <w:t xml:space="preserve"> the</w:t>
      </w:r>
      <w:r w:rsidRPr="00873490">
        <w:rPr>
          <w:rFonts w:ascii="Times New Roman" w:hAnsi="Times New Roman" w:cs="Times New Roman"/>
          <w:sz w:val="22"/>
          <w:szCs w:val="22"/>
          <w:lang w:val="en-GB"/>
        </w:rPr>
        <w:t xml:space="preserve"> customs legislation. This information includes:</w:t>
      </w:r>
    </w:p>
    <w:p w14:paraId="15E62CDC" w14:textId="4535DA9B" w:rsidR="00D179DB" w:rsidRPr="00873490" w:rsidRDefault="00D179DB" w:rsidP="00946184">
      <w:pPr>
        <w:pStyle w:val="NoSpacing"/>
        <w:numPr>
          <w:ilvl w:val="0"/>
          <w:numId w:val="14"/>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details of </w:t>
      </w:r>
      <w:r w:rsidR="00A36903" w:rsidRPr="00873490">
        <w:rPr>
          <w:rFonts w:ascii="Times New Roman" w:hAnsi="Times New Roman" w:cs="Times New Roman"/>
          <w:sz w:val="22"/>
          <w:szCs w:val="22"/>
          <w:lang w:val="en-GB"/>
        </w:rPr>
        <w:t>a vaping</w:t>
      </w:r>
      <w:r w:rsidRPr="00873490">
        <w:rPr>
          <w:rFonts w:ascii="Times New Roman" w:hAnsi="Times New Roman" w:cs="Times New Roman"/>
          <w:sz w:val="22"/>
          <w:szCs w:val="22"/>
          <w:lang w:val="en-GB"/>
        </w:rPr>
        <w:t xml:space="preserve"> good, or a sample of </w:t>
      </w:r>
      <w:r w:rsidR="00A36903" w:rsidRPr="00873490">
        <w:rPr>
          <w:rFonts w:ascii="Times New Roman" w:hAnsi="Times New Roman" w:cs="Times New Roman"/>
          <w:sz w:val="22"/>
          <w:szCs w:val="22"/>
          <w:lang w:val="en-GB"/>
        </w:rPr>
        <w:t>a vaping</w:t>
      </w:r>
      <w:r w:rsidRPr="00873490">
        <w:rPr>
          <w:rFonts w:ascii="Times New Roman" w:hAnsi="Times New Roman" w:cs="Times New Roman"/>
          <w:sz w:val="22"/>
          <w:szCs w:val="22"/>
          <w:lang w:val="en-GB"/>
        </w:rPr>
        <w:t xml:space="preserve"> good, including strength, formulation, composition, design, specification or presentation;</w:t>
      </w:r>
    </w:p>
    <w:p w14:paraId="3A53A560" w14:textId="3356FE05" w:rsidR="00D179DB" w:rsidRPr="00873490" w:rsidRDefault="00D179DB" w:rsidP="00946184">
      <w:pPr>
        <w:pStyle w:val="NoSpacing"/>
        <w:numPr>
          <w:ilvl w:val="0"/>
          <w:numId w:val="14"/>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details of the sponsor, supplier or advertiser of </w:t>
      </w:r>
      <w:r w:rsidR="00A36903" w:rsidRPr="00873490">
        <w:rPr>
          <w:rFonts w:ascii="Times New Roman" w:hAnsi="Times New Roman" w:cs="Times New Roman"/>
          <w:sz w:val="22"/>
          <w:szCs w:val="22"/>
          <w:lang w:val="en-GB"/>
        </w:rPr>
        <w:t>a vaping</w:t>
      </w:r>
      <w:r w:rsidRPr="00873490">
        <w:rPr>
          <w:rFonts w:ascii="Times New Roman" w:hAnsi="Times New Roman" w:cs="Times New Roman"/>
          <w:sz w:val="22"/>
          <w:szCs w:val="22"/>
          <w:lang w:val="en-GB"/>
        </w:rPr>
        <w:t xml:space="preserve"> good;</w:t>
      </w:r>
    </w:p>
    <w:p w14:paraId="35FC2938" w14:textId="283C22A9" w:rsidR="00D179DB" w:rsidRPr="00873490" w:rsidRDefault="00D179DB" w:rsidP="00946184">
      <w:pPr>
        <w:pStyle w:val="NoSpacing"/>
        <w:numPr>
          <w:ilvl w:val="0"/>
          <w:numId w:val="14"/>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the actual, attempted, suspected or proposed importation, exportation, manufacture or supply of </w:t>
      </w:r>
      <w:r w:rsidR="00A36903" w:rsidRPr="00873490">
        <w:rPr>
          <w:rFonts w:ascii="Times New Roman" w:hAnsi="Times New Roman" w:cs="Times New Roman"/>
          <w:sz w:val="22"/>
          <w:szCs w:val="22"/>
          <w:lang w:val="en-GB"/>
        </w:rPr>
        <w:t>a vaping</w:t>
      </w:r>
      <w:r w:rsidRPr="00873490">
        <w:rPr>
          <w:rFonts w:ascii="Times New Roman" w:hAnsi="Times New Roman" w:cs="Times New Roman"/>
          <w:sz w:val="22"/>
          <w:szCs w:val="22"/>
          <w:lang w:val="en-GB"/>
        </w:rPr>
        <w:t xml:space="preserve"> good, or the withdrawal of </w:t>
      </w:r>
      <w:r w:rsidR="00A36903" w:rsidRPr="00873490">
        <w:rPr>
          <w:rFonts w:ascii="Times New Roman" w:hAnsi="Times New Roman" w:cs="Times New Roman"/>
          <w:sz w:val="22"/>
          <w:szCs w:val="22"/>
          <w:lang w:val="en-GB"/>
        </w:rPr>
        <w:t>a vaping</w:t>
      </w:r>
      <w:r w:rsidRPr="00873490">
        <w:rPr>
          <w:rFonts w:ascii="Times New Roman" w:hAnsi="Times New Roman" w:cs="Times New Roman"/>
          <w:sz w:val="22"/>
          <w:szCs w:val="22"/>
          <w:lang w:val="en-GB"/>
        </w:rPr>
        <w:t xml:space="preserve"> good from supply in Australia;</w:t>
      </w:r>
    </w:p>
    <w:p w14:paraId="25C61EEA" w14:textId="3217CD89" w:rsidR="00D179DB" w:rsidRPr="00873490" w:rsidRDefault="00D179DB" w:rsidP="00946184">
      <w:pPr>
        <w:pStyle w:val="NoSpacing"/>
        <w:numPr>
          <w:ilvl w:val="0"/>
          <w:numId w:val="14"/>
        </w:numPr>
        <w:rPr>
          <w:rFonts w:ascii="Times New Roman" w:hAnsi="Times New Roman" w:cs="Times New Roman"/>
          <w:sz w:val="22"/>
          <w:szCs w:val="22"/>
          <w:lang w:val="en-GB"/>
        </w:rPr>
      </w:pPr>
      <w:r w:rsidRPr="00873490">
        <w:rPr>
          <w:rFonts w:ascii="Times New Roman" w:hAnsi="Times New Roman" w:cs="Times New Roman"/>
          <w:sz w:val="22"/>
          <w:szCs w:val="22"/>
          <w:lang w:val="en-GB"/>
        </w:rPr>
        <w:t>any information held by the Department relating to an authorisation or application for a relevant authorisation</w:t>
      </w:r>
      <w:r w:rsidR="00635D12" w:rsidRPr="00873490">
        <w:rPr>
          <w:rFonts w:ascii="Times New Roman" w:hAnsi="Times New Roman" w:cs="Times New Roman"/>
          <w:sz w:val="22"/>
          <w:szCs w:val="22"/>
          <w:lang w:val="en-GB"/>
        </w:rPr>
        <w:t xml:space="preserve"> relating to a vaping good</w:t>
      </w:r>
      <w:r w:rsidRPr="00873490">
        <w:rPr>
          <w:rFonts w:ascii="Times New Roman" w:hAnsi="Times New Roman" w:cs="Times New Roman"/>
          <w:sz w:val="22"/>
          <w:szCs w:val="22"/>
          <w:lang w:val="en-GB"/>
        </w:rPr>
        <w:t>;</w:t>
      </w:r>
    </w:p>
    <w:p w14:paraId="3C9CBB1E" w14:textId="749FD4CF" w:rsidR="00D179DB" w:rsidRPr="00873490" w:rsidRDefault="00D179DB" w:rsidP="00946184">
      <w:pPr>
        <w:pStyle w:val="NoSpacing"/>
        <w:numPr>
          <w:ilvl w:val="0"/>
          <w:numId w:val="14"/>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compliance with requirements under the Act and any instruments made under the Act, including the details of any review undertaken by the Department in relation to the compliance of a </w:t>
      </w:r>
      <w:r w:rsidR="00A36903" w:rsidRPr="00873490">
        <w:rPr>
          <w:rFonts w:ascii="Times New Roman" w:hAnsi="Times New Roman" w:cs="Times New Roman"/>
          <w:sz w:val="22"/>
          <w:szCs w:val="22"/>
          <w:lang w:val="en-GB"/>
        </w:rPr>
        <w:t>vaping</w:t>
      </w:r>
      <w:r w:rsidRPr="00873490">
        <w:rPr>
          <w:rFonts w:ascii="Times New Roman" w:hAnsi="Times New Roman" w:cs="Times New Roman"/>
          <w:sz w:val="22"/>
          <w:szCs w:val="22"/>
          <w:lang w:val="en-GB"/>
        </w:rPr>
        <w:t xml:space="preserve"> good with these requirements;</w:t>
      </w:r>
    </w:p>
    <w:p w14:paraId="63C34C02" w14:textId="1C909793" w:rsidR="00D179DB" w:rsidRPr="00873490" w:rsidRDefault="00D179DB" w:rsidP="00946184">
      <w:pPr>
        <w:pStyle w:val="NoSpacing"/>
        <w:numPr>
          <w:ilvl w:val="0"/>
          <w:numId w:val="14"/>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information relating to an adverse event which is, or may be associated with, the use of a </w:t>
      </w:r>
      <w:r w:rsidR="00A36903" w:rsidRPr="00873490">
        <w:rPr>
          <w:rFonts w:ascii="Times New Roman" w:hAnsi="Times New Roman" w:cs="Times New Roman"/>
          <w:sz w:val="22"/>
          <w:szCs w:val="22"/>
          <w:lang w:val="en-GB"/>
        </w:rPr>
        <w:t>vaping</w:t>
      </w:r>
      <w:r w:rsidRPr="00873490">
        <w:rPr>
          <w:rFonts w:ascii="Times New Roman" w:hAnsi="Times New Roman" w:cs="Times New Roman"/>
          <w:sz w:val="22"/>
          <w:szCs w:val="22"/>
          <w:lang w:val="en-GB"/>
        </w:rPr>
        <w:t xml:space="preserve"> good;</w:t>
      </w:r>
    </w:p>
    <w:p w14:paraId="1ACEFD0A" w14:textId="029D7FB3" w:rsidR="00D179DB" w:rsidRPr="00873490" w:rsidRDefault="00D179DB" w:rsidP="00946184">
      <w:pPr>
        <w:pStyle w:val="NoSpacing"/>
        <w:numPr>
          <w:ilvl w:val="0"/>
          <w:numId w:val="14"/>
        </w:numPr>
        <w:rPr>
          <w:rFonts w:ascii="Times New Roman" w:hAnsi="Times New Roman" w:cs="Times New Roman"/>
          <w:sz w:val="22"/>
          <w:szCs w:val="22"/>
          <w:lang w:val="en-GB"/>
        </w:rPr>
      </w:pPr>
      <w:r w:rsidRPr="00873490">
        <w:rPr>
          <w:rFonts w:ascii="Times New Roman" w:hAnsi="Times New Roman" w:cs="Times New Roman"/>
          <w:sz w:val="22"/>
          <w:szCs w:val="22"/>
          <w:lang w:val="en-GB"/>
        </w:rPr>
        <w:lastRenderedPageBreak/>
        <w:t xml:space="preserve">information relating to </w:t>
      </w:r>
      <w:r w:rsidR="006E66DB" w:rsidRPr="00873490">
        <w:rPr>
          <w:rFonts w:ascii="Times New Roman" w:hAnsi="Times New Roman" w:cs="Times New Roman"/>
          <w:sz w:val="22"/>
          <w:szCs w:val="22"/>
          <w:lang w:val="en-GB"/>
        </w:rPr>
        <w:t>testing</w:t>
      </w:r>
      <w:r w:rsidRPr="00873490">
        <w:rPr>
          <w:rFonts w:ascii="Times New Roman" w:hAnsi="Times New Roman" w:cs="Times New Roman"/>
          <w:sz w:val="22"/>
          <w:szCs w:val="22"/>
          <w:lang w:val="en-GB"/>
        </w:rPr>
        <w:t xml:space="preserve">, and the results of </w:t>
      </w:r>
      <w:r w:rsidR="006E66DB" w:rsidRPr="00873490">
        <w:rPr>
          <w:rFonts w:ascii="Times New Roman" w:hAnsi="Times New Roman" w:cs="Times New Roman"/>
          <w:sz w:val="22"/>
          <w:szCs w:val="22"/>
          <w:lang w:val="en-GB"/>
        </w:rPr>
        <w:t>testing</w:t>
      </w:r>
      <w:r w:rsidRPr="00873490">
        <w:rPr>
          <w:rFonts w:ascii="Times New Roman" w:hAnsi="Times New Roman" w:cs="Times New Roman"/>
          <w:sz w:val="22"/>
          <w:szCs w:val="22"/>
          <w:lang w:val="en-GB"/>
        </w:rPr>
        <w:t xml:space="preserve">, of a </w:t>
      </w:r>
      <w:r w:rsidR="00635D12" w:rsidRPr="00873490">
        <w:rPr>
          <w:rFonts w:ascii="Times New Roman" w:hAnsi="Times New Roman" w:cs="Times New Roman"/>
          <w:sz w:val="22"/>
          <w:szCs w:val="22"/>
          <w:lang w:val="en-GB"/>
        </w:rPr>
        <w:t xml:space="preserve">vaping </w:t>
      </w:r>
      <w:r w:rsidRPr="00873490">
        <w:rPr>
          <w:rFonts w:ascii="Times New Roman" w:hAnsi="Times New Roman" w:cs="Times New Roman"/>
          <w:sz w:val="22"/>
          <w:szCs w:val="22"/>
          <w:lang w:val="en-GB"/>
        </w:rPr>
        <w:t xml:space="preserve">good, or a sample of a </w:t>
      </w:r>
      <w:r w:rsidR="00635D12" w:rsidRPr="00873490">
        <w:rPr>
          <w:rFonts w:ascii="Times New Roman" w:hAnsi="Times New Roman" w:cs="Times New Roman"/>
          <w:sz w:val="22"/>
          <w:szCs w:val="22"/>
          <w:lang w:val="en-GB"/>
        </w:rPr>
        <w:t xml:space="preserve">vaping </w:t>
      </w:r>
      <w:r w:rsidRPr="00873490">
        <w:rPr>
          <w:rFonts w:ascii="Times New Roman" w:hAnsi="Times New Roman" w:cs="Times New Roman"/>
          <w:sz w:val="22"/>
          <w:szCs w:val="22"/>
          <w:lang w:val="en-GB"/>
        </w:rPr>
        <w:t>good, including information relating to the quality, safety or efficacy of the good;</w:t>
      </w:r>
    </w:p>
    <w:p w14:paraId="11CE25DA" w14:textId="7191BC3B" w:rsidR="00D179DB" w:rsidRPr="00873490" w:rsidRDefault="00D179DB" w:rsidP="00946184">
      <w:pPr>
        <w:pStyle w:val="NoSpacing"/>
        <w:numPr>
          <w:ilvl w:val="0"/>
          <w:numId w:val="14"/>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information relating to actions, or possible actions, that may be reasonable and appropriate to take in the interests of public health or safety, including safety alerts or recall actions about actual or potential dangers or health risks associated with the use of a </w:t>
      </w:r>
      <w:r w:rsidR="00A36903" w:rsidRPr="00873490">
        <w:rPr>
          <w:rFonts w:ascii="Times New Roman" w:hAnsi="Times New Roman" w:cs="Times New Roman"/>
          <w:sz w:val="22"/>
          <w:szCs w:val="22"/>
          <w:lang w:val="en-GB"/>
        </w:rPr>
        <w:t>vaping</w:t>
      </w:r>
      <w:r w:rsidRPr="00873490">
        <w:rPr>
          <w:rFonts w:ascii="Times New Roman" w:hAnsi="Times New Roman" w:cs="Times New Roman"/>
          <w:sz w:val="22"/>
          <w:szCs w:val="22"/>
          <w:lang w:val="en-GB"/>
        </w:rPr>
        <w:t xml:space="preserve"> good;</w:t>
      </w:r>
    </w:p>
    <w:p w14:paraId="2C8EDF08" w14:textId="260F69E3" w:rsidR="00D179DB" w:rsidRPr="00873490" w:rsidRDefault="00D179DB" w:rsidP="00946184">
      <w:pPr>
        <w:pStyle w:val="NoSpacing"/>
        <w:numPr>
          <w:ilvl w:val="0"/>
          <w:numId w:val="14"/>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the safe use of a </w:t>
      </w:r>
      <w:r w:rsidR="00A36903" w:rsidRPr="00873490">
        <w:rPr>
          <w:rFonts w:ascii="Times New Roman" w:hAnsi="Times New Roman" w:cs="Times New Roman"/>
          <w:sz w:val="22"/>
          <w:szCs w:val="22"/>
          <w:lang w:val="en-GB"/>
        </w:rPr>
        <w:t>vaping</w:t>
      </w:r>
      <w:r w:rsidRPr="00873490">
        <w:rPr>
          <w:rFonts w:ascii="Times New Roman" w:hAnsi="Times New Roman" w:cs="Times New Roman"/>
          <w:sz w:val="22"/>
          <w:szCs w:val="22"/>
          <w:lang w:val="en-GB"/>
        </w:rPr>
        <w:t xml:space="preserve"> good;</w:t>
      </w:r>
    </w:p>
    <w:p w14:paraId="000F10A6" w14:textId="3DC72078" w:rsidR="00D179DB" w:rsidRPr="00873490" w:rsidRDefault="00D179DB" w:rsidP="00946184">
      <w:pPr>
        <w:pStyle w:val="NoSpacing"/>
        <w:numPr>
          <w:ilvl w:val="0"/>
          <w:numId w:val="14"/>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information relating to the appropriate disposal of a </w:t>
      </w:r>
      <w:r w:rsidR="00A36903" w:rsidRPr="00873490">
        <w:rPr>
          <w:rFonts w:ascii="Times New Roman" w:hAnsi="Times New Roman" w:cs="Times New Roman"/>
          <w:sz w:val="22"/>
          <w:szCs w:val="22"/>
          <w:lang w:val="en-GB"/>
        </w:rPr>
        <w:t>vaping</w:t>
      </w:r>
      <w:r w:rsidRPr="00873490">
        <w:rPr>
          <w:rFonts w:ascii="Times New Roman" w:hAnsi="Times New Roman" w:cs="Times New Roman"/>
          <w:sz w:val="22"/>
          <w:szCs w:val="22"/>
          <w:lang w:val="en-GB"/>
        </w:rPr>
        <w:t xml:space="preserve"> good;</w:t>
      </w:r>
    </w:p>
    <w:p w14:paraId="5CFE6281" w14:textId="0A729496" w:rsidR="00D179DB" w:rsidRPr="00873490" w:rsidRDefault="00D179DB" w:rsidP="00946184">
      <w:pPr>
        <w:pStyle w:val="NoSpacing"/>
        <w:numPr>
          <w:ilvl w:val="0"/>
          <w:numId w:val="14"/>
        </w:numPr>
        <w:rPr>
          <w:rFonts w:ascii="Times New Roman" w:hAnsi="Times New Roman" w:cs="Times New Roman"/>
          <w:sz w:val="22"/>
          <w:szCs w:val="22"/>
          <w:lang w:val="en-GB"/>
        </w:rPr>
      </w:pPr>
      <w:r w:rsidRPr="00873490">
        <w:rPr>
          <w:rFonts w:ascii="Times New Roman" w:hAnsi="Times New Roman" w:cs="Times New Roman"/>
          <w:sz w:val="22"/>
          <w:szCs w:val="22"/>
          <w:lang w:val="en-GB"/>
        </w:rPr>
        <w:t>information relating to an ingredient, component, reagent, material or other article that is, is intended to be or is suspected of being</w:t>
      </w:r>
      <w:r w:rsidR="00635D12" w:rsidRPr="00873490">
        <w:rPr>
          <w:rFonts w:ascii="Times New Roman" w:hAnsi="Times New Roman" w:cs="Times New Roman"/>
          <w:sz w:val="22"/>
          <w:szCs w:val="22"/>
          <w:lang w:val="en-GB"/>
        </w:rPr>
        <w:t>,</w:t>
      </w:r>
      <w:r w:rsidRPr="00873490">
        <w:rPr>
          <w:rFonts w:ascii="Times New Roman" w:hAnsi="Times New Roman" w:cs="Times New Roman"/>
          <w:sz w:val="22"/>
          <w:szCs w:val="22"/>
          <w:lang w:val="en-GB"/>
        </w:rPr>
        <w:t xml:space="preserve"> used in the manufacture of a </w:t>
      </w:r>
      <w:r w:rsidR="00A36903" w:rsidRPr="00873490">
        <w:rPr>
          <w:rFonts w:ascii="Times New Roman" w:hAnsi="Times New Roman" w:cs="Times New Roman"/>
          <w:sz w:val="22"/>
          <w:szCs w:val="22"/>
          <w:lang w:val="en-GB"/>
        </w:rPr>
        <w:t>vaping</w:t>
      </w:r>
      <w:r w:rsidRPr="00873490">
        <w:rPr>
          <w:rFonts w:ascii="Times New Roman" w:hAnsi="Times New Roman" w:cs="Times New Roman"/>
          <w:sz w:val="22"/>
          <w:szCs w:val="22"/>
          <w:lang w:val="en-GB"/>
        </w:rPr>
        <w:t xml:space="preserve"> good.</w:t>
      </w:r>
    </w:p>
    <w:p w14:paraId="2615E388" w14:textId="77777777" w:rsidR="00D179DB" w:rsidRPr="00873490" w:rsidRDefault="00D179DB" w:rsidP="00946184">
      <w:pPr>
        <w:pStyle w:val="NoSpacing"/>
        <w:rPr>
          <w:rFonts w:ascii="Times New Roman" w:hAnsi="Times New Roman" w:cs="Times New Roman"/>
          <w:sz w:val="22"/>
          <w:szCs w:val="22"/>
          <w:lang w:val="en-GB"/>
        </w:rPr>
      </w:pPr>
    </w:p>
    <w:p w14:paraId="30C69267" w14:textId="2EF9AD06" w:rsidR="00D179DB" w:rsidRPr="00873490" w:rsidRDefault="00D179DB" w:rsidP="00946184">
      <w:pPr>
        <w:pStyle w:val="NoSpacing"/>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Item 2 of the table in Schedule </w:t>
      </w:r>
      <w:r w:rsidR="00A53C83" w:rsidRPr="00873490">
        <w:rPr>
          <w:rFonts w:ascii="Times New Roman" w:hAnsi="Times New Roman" w:cs="Times New Roman"/>
          <w:sz w:val="22"/>
          <w:szCs w:val="22"/>
          <w:lang w:val="en-GB"/>
        </w:rPr>
        <w:t xml:space="preserve">4 </w:t>
      </w:r>
      <w:r w:rsidRPr="00873490">
        <w:rPr>
          <w:rFonts w:ascii="Times New Roman" w:hAnsi="Times New Roman" w:cs="Times New Roman"/>
          <w:sz w:val="22"/>
          <w:szCs w:val="22"/>
          <w:lang w:val="en-GB"/>
        </w:rPr>
        <w:t xml:space="preserve">specifies information relating to </w:t>
      </w:r>
      <w:r w:rsidR="00E8000D" w:rsidRPr="00873490">
        <w:rPr>
          <w:rFonts w:ascii="Times New Roman" w:hAnsi="Times New Roman" w:cs="Times New Roman"/>
          <w:sz w:val="22"/>
          <w:szCs w:val="22"/>
          <w:lang w:val="en-GB"/>
        </w:rPr>
        <w:t xml:space="preserve">one or more vaping </w:t>
      </w:r>
      <w:r w:rsidRPr="00873490">
        <w:rPr>
          <w:rFonts w:ascii="Times New Roman" w:hAnsi="Times New Roman" w:cs="Times New Roman"/>
          <w:sz w:val="22"/>
          <w:szCs w:val="22"/>
          <w:lang w:val="en-GB"/>
        </w:rPr>
        <w:t xml:space="preserve">goods that are or have been, or are suspected of being or having been, imported into, </w:t>
      </w:r>
      <w:r w:rsidR="00A53C83" w:rsidRPr="00873490">
        <w:rPr>
          <w:rFonts w:ascii="Times New Roman" w:hAnsi="Times New Roman" w:cs="Times New Roman"/>
          <w:sz w:val="22"/>
          <w:szCs w:val="22"/>
          <w:lang w:val="en-GB"/>
        </w:rPr>
        <w:t xml:space="preserve">exported from, </w:t>
      </w:r>
      <w:r w:rsidRPr="00873490">
        <w:rPr>
          <w:rFonts w:ascii="Times New Roman" w:hAnsi="Times New Roman" w:cs="Times New Roman"/>
          <w:sz w:val="22"/>
          <w:szCs w:val="22"/>
          <w:lang w:val="en-GB"/>
        </w:rPr>
        <w:t>manufactured</w:t>
      </w:r>
      <w:r w:rsidR="00A53C83" w:rsidRPr="00873490">
        <w:rPr>
          <w:rFonts w:ascii="Times New Roman" w:hAnsi="Times New Roman" w:cs="Times New Roman"/>
          <w:sz w:val="22"/>
          <w:szCs w:val="22"/>
          <w:lang w:val="en-GB"/>
        </w:rPr>
        <w:t xml:space="preserve">, supplied or possessed </w:t>
      </w:r>
      <w:r w:rsidRPr="00873490">
        <w:rPr>
          <w:rFonts w:ascii="Times New Roman" w:hAnsi="Times New Roman" w:cs="Times New Roman"/>
          <w:sz w:val="22"/>
          <w:szCs w:val="22"/>
          <w:lang w:val="en-GB"/>
        </w:rPr>
        <w:t>in</w:t>
      </w:r>
      <w:r w:rsidR="00A53C83" w:rsidRPr="00873490">
        <w:rPr>
          <w:rFonts w:ascii="Times New Roman" w:hAnsi="Times New Roman" w:cs="Times New Roman"/>
          <w:sz w:val="22"/>
          <w:szCs w:val="22"/>
          <w:lang w:val="en-GB"/>
        </w:rPr>
        <w:t>,</w:t>
      </w:r>
      <w:r w:rsidRPr="00873490">
        <w:rPr>
          <w:rFonts w:ascii="Times New Roman" w:hAnsi="Times New Roman" w:cs="Times New Roman"/>
          <w:sz w:val="22"/>
          <w:szCs w:val="22"/>
          <w:lang w:val="en-GB"/>
        </w:rPr>
        <w:t xml:space="preserve"> Australia, including (but not limited to) the following:</w:t>
      </w:r>
    </w:p>
    <w:p w14:paraId="4CEB4386" w14:textId="122DBE46" w:rsidR="00D179DB" w:rsidRPr="00873490" w:rsidRDefault="00D179DB" w:rsidP="00946184">
      <w:pPr>
        <w:pStyle w:val="NoSpacing"/>
        <w:numPr>
          <w:ilvl w:val="0"/>
          <w:numId w:val="22"/>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details about a </w:t>
      </w:r>
      <w:r w:rsidR="00E8000D" w:rsidRPr="00873490">
        <w:rPr>
          <w:rFonts w:ascii="Times New Roman" w:hAnsi="Times New Roman" w:cs="Times New Roman"/>
          <w:sz w:val="22"/>
          <w:szCs w:val="22"/>
          <w:lang w:val="en-GB"/>
        </w:rPr>
        <w:t>vaping</w:t>
      </w:r>
      <w:r w:rsidRPr="00873490">
        <w:rPr>
          <w:rFonts w:ascii="Times New Roman" w:hAnsi="Times New Roman" w:cs="Times New Roman"/>
          <w:sz w:val="22"/>
          <w:szCs w:val="22"/>
          <w:lang w:val="en-GB"/>
        </w:rPr>
        <w:t xml:space="preserve"> good, or a sample of a </w:t>
      </w:r>
      <w:r w:rsidR="00E8000D" w:rsidRPr="00873490">
        <w:rPr>
          <w:rFonts w:ascii="Times New Roman" w:hAnsi="Times New Roman" w:cs="Times New Roman"/>
          <w:sz w:val="22"/>
          <w:szCs w:val="22"/>
          <w:lang w:val="en-GB"/>
        </w:rPr>
        <w:t>vaping good</w:t>
      </w:r>
      <w:r w:rsidRPr="00873490">
        <w:rPr>
          <w:rFonts w:ascii="Times New Roman" w:hAnsi="Times New Roman" w:cs="Times New Roman"/>
          <w:sz w:val="22"/>
          <w:szCs w:val="22"/>
          <w:lang w:val="en-GB"/>
        </w:rPr>
        <w:t>, including strength, formulation, composition, design specification or presentation;</w:t>
      </w:r>
    </w:p>
    <w:p w14:paraId="788A37CE" w14:textId="225316C3" w:rsidR="00D179DB" w:rsidRPr="00873490" w:rsidRDefault="00D179DB" w:rsidP="00946184">
      <w:pPr>
        <w:pStyle w:val="NoSpacing"/>
        <w:numPr>
          <w:ilvl w:val="0"/>
          <w:numId w:val="22"/>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details of the actual or apparent sponsor, supplier or advertiser of a </w:t>
      </w:r>
      <w:r w:rsidR="00E8000D" w:rsidRPr="00873490">
        <w:rPr>
          <w:rFonts w:ascii="Times New Roman" w:hAnsi="Times New Roman" w:cs="Times New Roman"/>
          <w:sz w:val="22"/>
          <w:szCs w:val="22"/>
          <w:lang w:val="en-GB"/>
        </w:rPr>
        <w:t>vaping good</w:t>
      </w:r>
      <w:r w:rsidRPr="00873490">
        <w:rPr>
          <w:rFonts w:ascii="Times New Roman" w:hAnsi="Times New Roman" w:cs="Times New Roman"/>
          <w:sz w:val="22"/>
          <w:szCs w:val="22"/>
          <w:lang w:val="en-GB"/>
        </w:rPr>
        <w:t>;</w:t>
      </w:r>
    </w:p>
    <w:p w14:paraId="698BC8A7" w14:textId="7228B103" w:rsidR="00D179DB" w:rsidRPr="00873490" w:rsidRDefault="00D179DB" w:rsidP="00946184">
      <w:pPr>
        <w:pStyle w:val="NoSpacing"/>
        <w:numPr>
          <w:ilvl w:val="0"/>
          <w:numId w:val="22"/>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the actual, attempted, suspected or proposed importation, exportation, manufacture or supply of a </w:t>
      </w:r>
      <w:r w:rsidR="00E8000D" w:rsidRPr="00873490">
        <w:rPr>
          <w:rFonts w:ascii="Times New Roman" w:hAnsi="Times New Roman" w:cs="Times New Roman"/>
          <w:sz w:val="22"/>
          <w:szCs w:val="22"/>
          <w:lang w:val="en-GB"/>
        </w:rPr>
        <w:t>vaping good</w:t>
      </w:r>
      <w:r w:rsidRPr="00873490">
        <w:rPr>
          <w:rFonts w:ascii="Times New Roman" w:hAnsi="Times New Roman" w:cs="Times New Roman"/>
          <w:sz w:val="22"/>
          <w:szCs w:val="22"/>
          <w:lang w:val="en-GB"/>
        </w:rPr>
        <w:t xml:space="preserve">, including details about the location and premises where the </w:t>
      </w:r>
      <w:r w:rsidR="00E8000D" w:rsidRPr="00873490">
        <w:rPr>
          <w:rFonts w:ascii="Times New Roman" w:hAnsi="Times New Roman" w:cs="Times New Roman"/>
          <w:sz w:val="22"/>
          <w:szCs w:val="22"/>
          <w:lang w:val="en-GB"/>
        </w:rPr>
        <w:t>vaping goods</w:t>
      </w:r>
      <w:r w:rsidRPr="00873490">
        <w:rPr>
          <w:rFonts w:ascii="Times New Roman" w:hAnsi="Times New Roman" w:cs="Times New Roman"/>
          <w:sz w:val="22"/>
          <w:szCs w:val="22"/>
          <w:lang w:val="en-GB"/>
        </w:rPr>
        <w:t xml:space="preserve"> have been supplied, stored or otherwise dealt with;</w:t>
      </w:r>
    </w:p>
    <w:p w14:paraId="329DA162" w14:textId="3B6F858A" w:rsidR="00D179DB" w:rsidRPr="00873490" w:rsidRDefault="00D179DB" w:rsidP="00946184">
      <w:pPr>
        <w:pStyle w:val="NoSpacing"/>
        <w:numPr>
          <w:ilvl w:val="0"/>
          <w:numId w:val="22"/>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information relating to an adverse event which is, or may be associated with, the use of a </w:t>
      </w:r>
      <w:r w:rsidR="00A53C83" w:rsidRPr="00873490">
        <w:rPr>
          <w:rFonts w:ascii="Times New Roman" w:hAnsi="Times New Roman" w:cs="Times New Roman"/>
          <w:sz w:val="22"/>
          <w:szCs w:val="22"/>
          <w:lang w:val="en-GB"/>
        </w:rPr>
        <w:t xml:space="preserve">vaping </w:t>
      </w:r>
      <w:r w:rsidRPr="00873490">
        <w:rPr>
          <w:rFonts w:ascii="Times New Roman" w:hAnsi="Times New Roman" w:cs="Times New Roman"/>
          <w:sz w:val="22"/>
          <w:szCs w:val="22"/>
          <w:lang w:val="en-GB"/>
        </w:rPr>
        <w:t>good;</w:t>
      </w:r>
    </w:p>
    <w:p w14:paraId="644509F6" w14:textId="678E7F6E" w:rsidR="00D179DB" w:rsidRPr="00873490" w:rsidRDefault="00D179DB" w:rsidP="00946184">
      <w:pPr>
        <w:pStyle w:val="NoSpacing"/>
        <w:numPr>
          <w:ilvl w:val="0"/>
          <w:numId w:val="22"/>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information relating to </w:t>
      </w:r>
      <w:r w:rsidR="006E66DB" w:rsidRPr="00873490">
        <w:rPr>
          <w:rFonts w:ascii="Times New Roman" w:hAnsi="Times New Roman" w:cs="Times New Roman"/>
          <w:sz w:val="22"/>
          <w:szCs w:val="22"/>
          <w:lang w:val="en-GB"/>
        </w:rPr>
        <w:t>testing</w:t>
      </w:r>
      <w:r w:rsidRPr="00873490">
        <w:rPr>
          <w:rFonts w:ascii="Times New Roman" w:hAnsi="Times New Roman" w:cs="Times New Roman"/>
          <w:sz w:val="22"/>
          <w:szCs w:val="22"/>
          <w:lang w:val="en-GB"/>
        </w:rPr>
        <w:t xml:space="preserve">, and the results of </w:t>
      </w:r>
      <w:r w:rsidR="006E66DB" w:rsidRPr="00873490">
        <w:rPr>
          <w:rFonts w:ascii="Times New Roman" w:hAnsi="Times New Roman" w:cs="Times New Roman"/>
          <w:sz w:val="22"/>
          <w:szCs w:val="22"/>
          <w:lang w:val="en-GB"/>
        </w:rPr>
        <w:t>testing</w:t>
      </w:r>
      <w:r w:rsidRPr="00873490">
        <w:rPr>
          <w:rFonts w:ascii="Times New Roman" w:hAnsi="Times New Roman" w:cs="Times New Roman"/>
          <w:sz w:val="22"/>
          <w:szCs w:val="22"/>
          <w:lang w:val="en-GB"/>
        </w:rPr>
        <w:t xml:space="preserve">, of a </w:t>
      </w:r>
      <w:r w:rsidR="00E8000D" w:rsidRPr="00873490">
        <w:rPr>
          <w:rFonts w:ascii="Times New Roman" w:hAnsi="Times New Roman" w:cs="Times New Roman"/>
          <w:sz w:val="22"/>
          <w:szCs w:val="22"/>
          <w:lang w:val="en-GB"/>
        </w:rPr>
        <w:t>vaping good</w:t>
      </w:r>
      <w:r w:rsidRPr="00873490">
        <w:rPr>
          <w:rFonts w:ascii="Times New Roman" w:hAnsi="Times New Roman" w:cs="Times New Roman"/>
          <w:sz w:val="22"/>
          <w:szCs w:val="22"/>
          <w:lang w:val="en-GB"/>
        </w:rPr>
        <w:t xml:space="preserve">, or a sample of a </w:t>
      </w:r>
      <w:r w:rsidR="00E8000D" w:rsidRPr="00873490">
        <w:rPr>
          <w:rFonts w:ascii="Times New Roman" w:hAnsi="Times New Roman" w:cs="Times New Roman"/>
          <w:sz w:val="22"/>
          <w:szCs w:val="22"/>
          <w:lang w:val="en-GB"/>
        </w:rPr>
        <w:t>vaping good</w:t>
      </w:r>
      <w:r w:rsidRPr="00873490">
        <w:rPr>
          <w:rFonts w:ascii="Times New Roman" w:hAnsi="Times New Roman" w:cs="Times New Roman"/>
          <w:sz w:val="22"/>
          <w:szCs w:val="22"/>
          <w:lang w:val="en-GB"/>
        </w:rPr>
        <w:t>, including information relating to the quality, safety or efficacy of the good;</w:t>
      </w:r>
    </w:p>
    <w:p w14:paraId="479C08A5" w14:textId="08EB7410" w:rsidR="00D179DB" w:rsidRPr="00873490" w:rsidRDefault="00D179DB" w:rsidP="00946184">
      <w:pPr>
        <w:pStyle w:val="NoSpacing"/>
        <w:numPr>
          <w:ilvl w:val="0"/>
          <w:numId w:val="22"/>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information relating to actions, or possible actions, that may be reasonable and appropriate to take in the interests of public health or safety, or patient safety, including safety alerts or recall actions about actual or potential dangers or health risks associated with the use of a </w:t>
      </w:r>
      <w:r w:rsidR="00E8000D" w:rsidRPr="00873490">
        <w:rPr>
          <w:rFonts w:ascii="Times New Roman" w:hAnsi="Times New Roman" w:cs="Times New Roman"/>
          <w:sz w:val="22"/>
          <w:szCs w:val="22"/>
          <w:lang w:val="en-GB"/>
        </w:rPr>
        <w:t>vaping goo</w:t>
      </w:r>
      <w:r w:rsidRPr="00873490">
        <w:rPr>
          <w:rFonts w:ascii="Times New Roman" w:hAnsi="Times New Roman" w:cs="Times New Roman"/>
          <w:sz w:val="22"/>
          <w:szCs w:val="22"/>
          <w:lang w:val="en-GB"/>
        </w:rPr>
        <w:t>d;</w:t>
      </w:r>
    </w:p>
    <w:p w14:paraId="48047975" w14:textId="116CB34C" w:rsidR="00D179DB" w:rsidRPr="00873490" w:rsidRDefault="00D179DB" w:rsidP="00946184">
      <w:pPr>
        <w:pStyle w:val="NoSpacing"/>
        <w:numPr>
          <w:ilvl w:val="0"/>
          <w:numId w:val="22"/>
        </w:numPr>
        <w:rPr>
          <w:rFonts w:ascii="Times New Roman" w:hAnsi="Times New Roman" w:cs="Times New Roman"/>
          <w:sz w:val="22"/>
          <w:szCs w:val="22"/>
          <w:lang w:val="en-GB"/>
        </w:rPr>
      </w:pPr>
      <w:r w:rsidRPr="00873490">
        <w:rPr>
          <w:rFonts w:ascii="Times New Roman" w:hAnsi="Times New Roman" w:cs="Times New Roman"/>
          <w:sz w:val="22"/>
          <w:szCs w:val="22"/>
          <w:lang w:val="en-GB"/>
        </w:rPr>
        <w:t xml:space="preserve">information relating to the appropriate disposal of a </w:t>
      </w:r>
      <w:r w:rsidR="00E8000D" w:rsidRPr="00873490">
        <w:rPr>
          <w:rFonts w:ascii="Times New Roman" w:hAnsi="Times New Roman" w:cs="Times New Roman"/>
          <w:sz w:val="22"/>
          <w:szCs w:val="22"/>
          <w:lang w:val="en-GB"/>
        </w:rPr>
        <w:t>vaping good</w:t>
      </w:r>
      <w:r w:rsidRPr="00873490">
        <w:rPr>
          <w:rFonts w:ascii="Times New Roman" w:hAnsi="Times New Roman" w:cs="Times New Roman"/>
          <w:sz w:val="22"/>
          <w:szCs w:val="22"/>
          <w:lang w:val="en-GB"/>
        </w:rPr>
        <w:t>;</w:t>
      </w:r>
    </w:p>
    <w:p w14:paraId="6EB45D56" w14:textId="73D5F44E" w:rsidR="00D179DB" w:rsidRPr="00873490" w:rsidRDefault="00D179DB" w:rsidP="00946184">
      <w:pPr>
        <w:pStyle w:val="NoSpacing"/>
        <w:numPr>
          <w:ilvl w:val="0"/>
          <w:numId w:val="22"/>
        </w:numPr>
        <w:rPr>
          <w:rFonts w:ascii="Times New Roman" w:hAnsi="Times New Roman" w:cs="Times New Roman"/>
          <w:sz w:val="22"/>
          <w:szCs w:val="22"/>
          <w:lang w:val="en-GB"/>
        </w:rPr>
      </w:pPr>
      <w:r w:rsidRPr="00873490">
        <w:rPr>
          <w:rFonts w:ascii="Times New Roman" w:hAnsi="Times New Roman" w:cs="Times New Roman"/>
          <w:sz w:val="22"/>
          <w:szCs w:val="22"/>
          <w:lang w:val="en-GB"/>
        </w:rPr>
        <w:t>information relating to an ingredient, component, reagent, material or other article that is, is intended to be or is suspected of being</w:t>
      </w:r>
      <w:r w:rsidR="00A53C83" w:rsidRPr="00873490">
        <w:rPr>
          <w:rFonts w:ascii="Times New Roman" w:hAnsi="Times New Roman" w:cs="Times New Roman"/>
          <w:sz w:val="22"/>
          <w:szCs w:val="22"/>
          <w:lang w:val="en-GB"/>
        </w:rPr>
        <w:t>,</w:t>
      </w:r>
      <w:r w:rsidRPr="00873490">
        <w:rPr>
          <w:rFonts w:ascii="Times New Roman" w:hAnsi="Times New Roman" w:cs="Times New Roman"/>
          <w:sz w:val="22"/>
          <w:szCs w:val="22"/>
          <w:lang w:val="en-GB"/>
        </w:rPr>
        <w:t xml:space="preserve"> used in the manufacture of a </w:t>
      </w:r>
      <w:r w:rsidR="00E8000D" w:rsidRPr="00873490">
        <w:rPr>
          <w:rFonts w:ascii="Times New Roman" w:hAnsi="Times New Roman" w:cs="Times New Roman"/>
          <w:sz w:val="22"/>
          <w:szCs w:val="22"/>
          <w:lang w:val="en-GB"/>
        </w:rPr>
        <w:t>vaping good</w:t>
      </w:r>
      <w:r w:rsidRPr="00873490">
        <w:rPr>
          <w:rFonts w:ascii="Times New Roman" w:hAnsi="Times New Roman" w:cs="Times New Roman"/>
          <w:sz w:val="22"/>
          <w:szCs w:val="22"/>
          <w:lang w:val="en-GB"/>
        </w:rPr>
        <w:t>.</w:t>
      </w:r>
    </w:p>
    <w:p w14:paraId="186D924C" w14:textId="77777777" w:rsidR="00D179DB" w:rsidRPr="00873490" w:rsidRDefault="00D179DB" w:rsidP="00946184">
      <w:pPr>
        <w:pStyle w:val="NoSpacing"/>
        <w:rPr>
          <w:rFonts w:ascii="Times New Roman" w:hAnsi="Times New Roman" w:cs="Times New Roman"/>
          <w:sz w:val="22"/>
          <w:szCs w:val="22"/>
          <w:lang w:val="en-GB"/>
        </w:rPr>
      </w:pPr>
    </w:p>
    <w:p w14:paraId="715EA6F8" w14:textId="3E10573B" w:rsidR="00284622" w:rsidRPr="0065588A" w:rsidRDefault="00B9073A" w:rsidP="00946184">
      <w:pPr>
        <w:spacing w:after="0" w:line="240" w:lineRule="auto"/>
        <w:jc w:val="both"/>
        <w:rPr>
          <w:rFonts w:ascii="Times New Roman" w:hAnsi="Times New Roman" w:cs="Times New Roman"/>
          <w:sz w:val="22"/>
          <w:szCs w:val="22"/>
        </w:rPr>
      </w:pPr>
      <w:r w:rsidRPr="0065588A">
        <w:rPr>
          <w:rFonts w:ascii="Times New Roman" w:hAnsi="Times New Roman" w:cs="Times New Roman"/>
          <w:sz w:val="22"/>
          <w:szCs w:val="22"/>
        </w:rPr>
        <w:t>Item 3 of the table in this Schedule specifies information about decisions or actions taken under the Act and any instruments made under the Act, in relation to one or more vaping goods.</w:t>
      </w:r>
    </w:p>
    <w:p w14:paraId="065AB1C7" w14:textId="77777777" w:rsidR="003D29FB" w:rsidRPr="0065588A" w:rsidRDefault="003D29FB" w:rsidP="00946184">
      <w:pPr>
        <w:spacing w:after="0" w:line="240" w:lineRule="auto"/>
        <w:jc w:val="both"/>
        <w:rPr>
          <w:rFonts w:ascii="Times New Roman" w:eastAsia="Times New Roman" w:hAnsi="Times New Roman" w:cs="Times New Roman"/>
          <w:sz w:val="22"/>
          <w:szCs w:val="22"/>
        </w:rPr>
      </w:pPr>
    </w:p>
    <w:p w14:paraId="6B502C4C" w14:textId="4C1233EB" w:rsidR="7B56253F" w:rsidRPr="0065588A" w:rsidRDefault="7B56253F" w:rsidP="00946184">
      <w:pPr>
        <w:keepNext/>
        <w:spacing w:after="0" w:line="240" w:lineRule="auto"/>
        <w:jc w:val="both"/>
        <w:rPr>
          <w:rFonts w:ascii="Times New Roman" w:eastAsia="Times New Roman" w:hAnsi="Times New Roman" w:cs="Times New Roman"/>
          <w:b/>
          <w:bCs/>
          <w:sz w:val="22"/>
          <w:szCs w:val="22"/>
        </w:rPr>
      </w:pPr>
      <w:r w:rsidRPr="0065588A">
        <w:rPr>
          <w:rFonts w:ascii="Times New Roman" w:eastAsia="Times New Roman" w:hAnsi="Times New Roman" w:cs="Times New Roman"/>
          <w:b/>
          <w:bCs/>
          <w:sz w:val="22"/>
          <w:szCs w:val="22"/>
        </w:rPr>
        <w:t xml:space="preserve">Schedule </w:t>
      </w:r>
      <w:r w:rsidR="00AF3A78" w:rsidRPr="0065588A">
        <w:rPr>
          <w:rFonts w:ascii="Times New Roman" w:eastAsia="Times New Roman" w:hAnsi="Times New Roman" w:cs="Times New Roman"/>
          <w:b/>
          <w:bCs/>
          <w:sz w:val="22"/>
          <w:szCs w:val="22"/>
        </w:rPr>
        <w:t>5</w:t>
      </w:r>
      <w:r w:rsidRPr="0065588A">
        <w:rPr>
          <w:rFonts w:ascii="Times New Roman" w:eastAsia="Times New Roman" w:hAnsi="Times New Roman" w:cs="Times New Roman"/>
          <w:b/>
          <w:bCs/>
          <w:sz w:val="22"/>
          <w:szCs w:val="22"/>
        </w:rPr>
        <w:t xml:space="preserve"> – Repeals</w:t>
      </w:r>
    </w:p>
    <w:p w14:paraId="481D59AE" w14:textId="77777777" w:rsidR="003D29FB" w:rsidRPr="0065588A" w:rsidRDefault="003D29FB" w:rsidP="00946184">
      <w:pPr>
        <w:keepNext/>
        <w:spacing w:after="0" w:line="240" w:lineRule="auto"/>
        <w:jc w:val="both"/>
        <w:rPr>
          <w:rFonts w:ascii="Times New Roman" w:eastAsia="Times New Roman" w:hAnsi="Times New Roman" w:cs="Times New Roman"/>
          <w:sz w:val="22"/>
          <w:szCs w:val="22"/>
        </w:rPr>
      </w:pPr>
    </w:p>
    <w:p w14:paraId="454C26A2" w14:textId="3DEA658D" w:rsidR="25F05617" w:rsidRPr="0065588A" w:rsidRDefault="00A53C83" w:rsidP="00946184">
      <w:pPr>
        <w:keepNext/>
        <w:spacing w:after="0" w:line="240" w:lineRule="auto"/>
        <w:rPr>
          <w:rFonts w:ascii="Times New Roman" w:eastAsia="Times New Roman" w:hAnsi="Times New Roman" w:cs="Times New Roman"/>
          <w:i/>
          <w:iCs/>
          <w:sz w:val="22"/>
          <w:szCs w:val="22"/>
        </w:rPr>
      </w:pPr>
      <w:r w:rsidRPr="0065588A">
        <w:rPr>
          <w:rFonts w:ascii="Times New Roman" w:eastAsia="Times New Roman" w:hAnsi="Times New Roman" w:cs="Times New Roman"/>
          <w:sz w:val="22"/>
          <w:szCs w:val="22"/>
        </w:rPr>
        <w:t>S</w:t>
      </w:r>
      <w:r w:rsidR="63ABC293" w:rsidRPr="0065588A">
        <w:rPr>
          <w:rFonts w:ascii="Times New Roman" w:eastAsia="Times New Roman" w:hAnsi="Times New Roman" w:cs="Times New Roman"/>
          <w:sz w:val="22"/>
          <w:szCs w:val="22"/>
        </w:rPr>
        <w:t xml:space="preserve">chedule </w:t>
      </w:r>
      <w:r w:rsidRPr="0065588A">
        <w:rPr>
          <w:rFonts w:ascii="Times New Roman" w:eastAsia="Times New Roman" w:hAnsi="Times New Roman" w:cs="Times New Roman"/>
          <w:sz w:val="22"/>
          <w:szCs w:val="22"/>
        </w:rPr>
        <w:t xml:space="preserve">5 </w:t>
      </w:r>
      <w:r w:rsidR="63ABC293" w:rsidRPr="0065588A">
        <w:rPr>
          <w:rFonts w:ascii="Times New Roman" w:eastAsia="Times New Roman" w:hAnsi="Times New Roman" w:cs="Times New Roman"/>
          <w:sz w:val="22"/>
          <w:szCs w:val="22"/>
        </w:rPr>
        <w:t xml:space="preserve">repeals </w:t>
      </w:r>
      <w:r w:rsidR="63ABC293" w:rsidRPr="0065588A">
        <w:rPr>
          <w:rFonts w:ascii="Times New Roman" w:eastAsia="Times New Roman" w:hAnsi="Times New Roman" w:cs="Times New Roman"/>
          <w:i/>
          <w:iCs/>
          <w:sz w:val="22"/>
          <w:szCs w:val="22"/>
        </w:rPr>
        <w:t>Therapeutic Goods (Information Specification— Therapeutic Vaping Goods and Vaping Devices) Instrument 2023</w:t>
      </w:r>
      <w:r w:rsidR="000C0827" w:rsidRPr="0065588A">
        <w:rPr>
          <w:rFonts w:ascii="Times New Roman" w:eastAsia="Times New Roman" w:hAnsi="Times New Roman" w:cs="Times New Roman"/>
          <w:i/>
          <w:iCs/>
          <w:sz w:val="22"/>
          <w:szCs w:val="22"/>
        </w:rPr>
        <w:t xml:space="preserve"> </w:t>
      </w:r>
      <w:r w:rsidR="000C0827" w:rsidRPr="0065588A">
        <w:rPr>
          <w:rFonts w:ascii="Times New Roman" w:eastAsia="Times New Roman" w:hAnsi="Times New Roman" w:cs="Times New Roman"/>
          <w:sz w:val="22"/>
          <w:szCs w:val="22"/>
        </w:rPr>
        <w:t xml:space="preserve">such that </w:t>
      </w:r>
      <w:r w:rsidR="6F9F6780" w:rsidRPr="0065588A">
        <w:rPr>
          <w:rFonts w:ascii="Times New Roman" w:eastAsia="Times New Roman" w:hAnsi="Times New Roman" w:cs="Times New Roman"/>
          <w:sz w:val="22"/>
          <w:szCs w:val="22"/>
        </w:rPr>
        <w:t>the</w:t>
      </w:r>
      <w:r w:rsidR="00AF3A78" w:rsidRPr="0065588A">
        <w:rPr>
          <w:rFonts w:ascii="Times New Roman" w:eastAsia="Times New Roman" w:hAnsi="Times New Roman" w:cs="Times New Roman"/>
          <w:sz w:val="22"/>
          <w:szCs w:val="22"/>
        </w:rPr>
        <w:t xml:space="preserve"> </w:t>
      </w:r>
      <w:r w:rsidR="7BF62776" w:rsidRPr="0065588A">
        <w:rPr>
          <w:rFonts w:ascii="Times New Roman" w:eastAsia="Times New Roman" w:hAnsi="Times New Roman" w:cs="Times New Roman"/>
          <w:i/>
          <w:iCs/>
          <w:sz w:val="22"/>
          <w:szCs w:val="22"/>
        </w:rPr>
        <w:t>Therapeutic Goods (Information Specification—Therapeutic Vaping Goods</w:t>
      </w:r>
      <w:r w:rsidR="00A51ADB" w:rsidRPr="0065588A">
        <w:rPr>
          <w:rFonts w:ascii="Times New Roman" w:eastAsia="Times New Roman" w:hAnsi="Times New Roman" w:cs="Times New Roman"/>
          <w:i/>
          <w:iCs/>
          <w:sz w:val="22"/>
          <w:szCs w:val="22"/>
        </w:rPr>
        <w:t xml:space="preserve"> and Vaping Goods</w:t>
      </w:r>
      <w:r w:rsidR="7BF62776" w:rsidRPr="0065588A">
        <w:rPr>
          <w:rFonts w:ascii="Times New Roman" w:eastAsia="Times New Roman" w:hAnsi="Times New Roman" w:cs="Times New Roman"/>
          <w:i/>
          <w:iCs/>
          <w:sz w:val="22"/>
          <w:szCs w:val="22"/>
        </w:rPr>
        <w:t xml:space="preserve">) Instrument 2024 </w:t>
      </w:r>
      <w:r w:rsidR="6DB9C15B" w:rsidRPr="0065588A">
        <w:rPr>
          <w:rFonts w:ascii="Times New Roman" w:eastAsia="Times New Roman" w:hAnsi="Times New Roman" w:cs="Times New Roman"/>
          <w:sz w:val="22"/>
          <w:szCs w:val="22"/>
        </w:rPr>
        <w:t>operate</w:t>
      </w:r>
      <w:r w:rsidR="000C0827" w:rsidRPr="0065588A">
        <w:rPr>
          <w:rFonts w:ascii="Times New Roman" w:eastAsia="Times New Roman" w:hAnsi="Times New Roman" w:cs="Times New Roman"/>
          <w:sz w:val="22"/>
          <w:szCs w:val="22"/>
        </w:rPr>
        <w:t>s</w:t>
      </w:r>
      <w:r w:rsidR="6DB9C15B" w:rsidRPr="0065588A">
        <w:rPr>
          <w:rFonts w:ascii="Times New Roman" w:eastAsia="Times New Roman" w:hAnsi="Times New Roman" w:cs="Times New Roman"/>
          <w:sz w:val="22"/>
          <w:szCs w:val="22"/>
        </w:rPr>
        <w:t xml:space="preserve"> in</w:t>
      </w:r>
      <w:r w:rsidR="4B5A1C77" w:rsidRPr="0065588A">
        <w:rPr>
          <w:rFonts w:ascii="Times New Roman" w:eastAsia="Times New Roman" w:hAnsi="Times New Roman" w:cs="Times New Roman"/>
          <w:sz w:val="22"/>
          <w:szCs w:val="22"/>
        </w:rPr>
        <w:t>stead.</w:t>
      </w:r>
    </w:p>
    <w:p w14:paraId="05424B54" w14:textId="77777777" w:rsidR="00EA594F" w:rsidRPr="0065588A" w:rsidRDefault="00EA594F" w:rsidP="00946184">
      <w:pPr>
        <w:spacing w:after="0" w:line="240" w:lineRule="auto"/>
        <w:rPr>
          <w:rFonts w:ascii="Times New Roman" w:eastAsia="Times New Roman" w:hAnsi="Times New Roman" w:cs="Times New Roman"/>
          <w:b/>
          <w:bCs/>
          <w:sz w:val="22"/>
          <w:szCs w:val="22"/>
        </w:rPr>
      </w:pPr>
      <w:r w:rsidRPr="0065588A">
        <w:rPr>
          <w:rFonts w:ascii="Times New Roman" w:eastAsia="Times New Roman" w:hAnsi="Times New Roman" w:cs="Times New Roman"/>
          <w:b/>
          <w:bCs/>
          <w:sz w:val="22"/>
          <w:szCs w:val="22"/>
        </w:rPr>
        <w:br w:type="page"/>
      </w:r>
    </w:p>
    <w:p w14:paraId="23F588E5" w14:textId="6E426C51" w:rsidR="5FD6C61E" w:rsidRPr="0065588A" w:rsidRDefault="5FD6C61E" w:rsidP="00946184">
      <w:pPr>
        <w:spacing w:after="0" w:line="240" w:lineRule="auto"/>
        <w:jc w:val="right"/>
        <w:rPr>
          <w:rFonts w:ascii="Times New Roman" w:eastAsia="Times New Roman" w:hAnsi="Times New Roman" w:cs="Times New Roman"/>
          <w:b/>
          <w:bCs/>
          <w:sz w:val="22"/>
          <w:szCs w:val="22"/>
        </w:rPr>
      </w:pPr>
      <w:r w:rsidRPr="0065588A">
        <w:rPr>
          <w:rFonts w:ascii="Times New Roman" w:eastAsia="Times New Roman" w:hAnsi="Times New Roman" w:cs="Times New Roman"/>
          <w:b/>
          <w:bCs/>
          <w:sz w:val="22"/>
          <w:szCs w:val="22"/>
        </w:rPr>
        <w:lastRenderedPageBreak/>
        <w:t>Attachment B</w:t>
      </w:r>
    </w:p>
    <w:p w14:paraId="5B3EE525" w14:textId="78F75468" w:rsidR="121AF831" w:rsidRPr="0065588A" w:rsidRDefault="121AF831" w:rsidP="00946184">
      <w:pPr>
        <w:spacing w:after="0" w:line="240" w:lineRule="auto"/>
        <w:jc w:val="right"/>
        <w:rPr>
          <w:rFonts w:ascii="Times New Roman" w:eastAsia="Times New Roman" w:hAnsi="Times New Roman" w:cs="Times New Roman"/>
          <w:sz w:val="22"/>
          <w:szCs w:val="22"/>
        </w:rPr>
      </w:pPr>
    </w:p>
    <w:p w14:paraId="5F93426B" w14:textId="6065CD75" w:rsidR="5FD6C61E" w:rsidRPr="0065588A" w:rsidRDefault="5FD6C61E" w:rsidP="00946184">
      <w:pPr>
        <w:spacing w:after="0" w:line="240" w:lineRule="auto"/>
        <w:jc w:val="center"/>
        <w:rPr>
          <w:rFonts w:ascii="Times New Roman" w:hAnsi="Times New Roman" w:cs="Times New Roman"/>
          <w:sz w:val="22"/>
          <w:szCs w:val="22"/>
        </w:rPr>
      </w:pPr>
      <w:r w:rsidRPr="0065588A">
        <w:rPr>
          <w:rFonts w:ascii="Times New Roman" w:eastAsia="Times New Roman" w:hAnsi="Times New Roman" w:cs="Times New Roman"/>
          <w:b/>
          <w:bCs/>
          <w:color w:val="000000" w:themeColor="text1"/>
          <w:sz w:val="22"/>
          <w:szCs w:val="22"/>
        </w:rPr>
        <w:t>Statement of Compatibility with Human Rights</w:t>
      </w:r>
    </w:p>
    <w:p w14:paraId="1934665E" w14:textId="29064D37" w:rsidR="5FD6C61E" w:rsidRPr="0065588A" w:rsidRDefault="5FD6C61E" w:rsidP="00946184">
      <w:pPr>
        <w:spacing w:after="0" w:line="240" w:lineRule="auto"/>
        <w:jc w:val="center"/>
        <w:rPr>
          <w:rFonts w:ascii="Times New Roman" w:hAnsi="Times New Roman" w:cs="Times New Roman"/>
          <w:sz w:val="22"/>
          <w:szCs w:val="22"/>
        </w:rPr>
      </w:pPr>
    </w:p>
    <w:p w14:paraId="1067EFCC" w14:textId="7996EBF6" w:rsidR="5FD6C61E" w:rsidRPr="0065588A" w:rsidRDefault="5FD6C61E" w:rsidP="00946184">
      <w:pPr>
        <w:spacing w:after="0" w:line="240" w:lineRule="auto"/>
        <w:jc w:val="center"/>
        <w:rPr>
          <w:rFonts w:ascii="Times New Roman" w:hAnsi="Times New Roman" w:cs="Times New Roman"/>
          <w:sz w:val="22"/>
          <w:szCs w:val="22"/>
        </w:rPr>
      </w:pPr>
      <w:r w:rsidRPr="0065588A">
        <w:rPr>
          <w:rFonts w:ascii="Times New Roman" w:eastAsia="Times New Roman" w:hAnsi="Times New Roman" w:cs="Times New Roman"/>
          <w:color w:val="000000" w:themeColor="text1"/>
          <w:sz w:val="22"/>
          <w:szCs w:val="22"/>
        </w:rPr>
        <w:t>Prepared in accordance with Part 3 of the</w:t>
      </w:r>
      <w:r w:rsidRPr="0065588A">
        <w:rPr>
          <w:rFonts w:ascii="Times New Roman" w:eastAsia="Times New Roman" w:hAnsi="Times New Roman" w:cs="Times New Roman"/>
          <w:i/>
          <w:iCs/>
          <w:color w:val="000000" w:themeColor="text1"/>
          <w:sz w:val="22"/>
          <w:szCs w:val="22"/>
        </w:rPr>
        <w:t xml:space="preserve"> Human Rights (Parliamentary Scrutiny) Act 2011.</w:t>
      </w:r>
    </w:p>
    <w:p w14:paraId="4B6D7B36" w14:textId="1941255F" w:rsidR="121AF831" w:rsidRPr="0065588A" w:rsidRDefault="121AF831" w:rsidP="00946184">
      <w:pPr>
        <w:spacing w:after="0" w:line="240" w:lineRule="auto"/>
        <w:jc w:val="center"/>
        <w:rPr>
          <w:rFonts w:ascii="Times New Roman" w:eastAsia="Times New Roman" w:hAnsi="Times New Roman" w:cs="Times New Roman"/>
          <w:i/>
          <w:iCs/>
          <w:color w:val="000000" w:themeColor="text1"/>
          <w:sz w:val="22"/>
          <w:szCs w:val="22"/>
        </w:rPr>
      </w:pPr>
    </w:p>
    <w:p w14:paraId="6B33C53D" w14:textId="1210929A" w:rsidR="5FD6C61E" w:rsidRPr="0065588A" w:rsidRDefault="5FD6C61E" w:rsidP="00946184">
      <w:pPr>
        <w:spacing w:after="0" w:line="240" w:lineRule="auto"/>
        <w:jc w:val="center"/>
        <w:rPr>
          <w:rFonts w:ascii="Times New Roman" w:eastAsia="Times New Roman" w:hAnsi="Times New Roman" w:cs="Times New Roman"/>
          <w:b/>
          <w:bCs/>
          <w:i/>
          <w:iCs/>
          <w:sz w:val="22"/>
          <w:szCs w:val="22"/>
        </w:rPr>
      </w:pPr>
      <w:r w:rsidRPr="0065588A">
        <w:rPr>
          <w:rFonts w:ascii="Times New Roman" w:eastAsia="Times New Roman" w:hAnsi="Times New Roman" w:cs="Times New Roman"/>
          <w:b/>
          <w:bCs/>
          <w:i/>
          <w:iCs/>
          <w:sz w:val="22"/>
          <w:szCs w:val="22"/>
        </w:rPr>
        <w:t>Therapeutic Goods (Information Specification—</w:t>
      </w:r>
      <w:r w:rsidR="00917C5E" w:rsidRPr="0065588A">
        <w:rPr>
          <w:rFonts w:ascii="Times New Roman" w:eastAsia="Times New Roman" w:hAnsi="Times New Roman" w:cs="Times New Roman"/>
          <w:b/>
          <w:bCs/>
          <w:i/>
          <w:iCs/>
          <w:sz w:val="22"/>
          <w:szCs w:val="22"/>
        </w:rPr>
        <w:t xml:space="preserve">Therapeutic Vaping Goods and </w:t>
      </w:r>
      <w:r w:rsidRPr="0065588A">
        <w:rPr>
          <w:rFonts w:ascii="Times New Roman" w:eastAsia="Times New Roman" w:hAnsi="Times New Roman" w:cs="Times New Roman"/>
          <w:b/>
          <w:bCs/>
          <w:i/>
          <w:iCs/>
          <w:sz w:val="22"/>
          <w:szCs w:val="22"/>
        </w:rPr>
        <w:t>Vaping Goods) Instrument 2024</w:t>
      </w:r>
    </w:p>
    <w:p w14:paraId="253ACDE1" w14:textId="77777777" w:rsidR="009F0755" w:rsidRPr="0065588A" w:rsidRDefault="009F0755" w:rsidP="00946184">
      <w:pPr>
        <w:spacing w:after="0" w:line="240" w:lineRule="auto"/>
        <w:rPr>
          <w:rFonts w:ascii="Times New Roman" w:eastAsia="Times New Roman" w:hAnsi="Times New Roman" w:cs="Times New Roman"/>
          <w:color w:val="000000" w:themeColor="text1"/>
          <w:sz w:val="22"/>
          <w:szCs w:val="22"/>
        </w:rPr>
      </w:pPr>
    </w:p>
    <w:p w14:paraId="5A621337" w14:textId="408BD432" w:rsidR="5FD6C61E" w:rsidRPr="0065588A" w:rsidRDefault="5FD6C61E" w:rsidP="00946184">
      <w:pPr>
        <w:spacing w:after="0" w:line="240" w:lineRule="auto"/>
        <w:rPr>
          <w:rFonts w:ascii="Times New Roman" w:eastAsia="Times New Roman" w:hAnsi="Times New Roman" w:cs="Times New Roman"/>
          <w:sz w:val="22"/>
          <w:szCs w:val="22"/>
        </w:rPr>
      </w:pPr>
      <w:r w:rsidRPr="0065588A">
        <w:rPr>
          <w:rFonts w:ascii="Times New Roman" w:eastAsia="Times New Roman" w:hAnsi="Times New Roman" w:cs="Times New Roman"/>
          <w:color w:val="000000" w:themeColor="text1"/>
          <w:sz w:val="22"/>
          <w:szCs w:val="22"/>
        </w:rPr>
        <w:t>This disallowable legislative instrument is compatible with the human rights and freedoms recognised or declared in the international instruments listed in section</w:t>
      </w:r>
      <w:r w:rsidRPr="0065588A">
        <w:rPr>
          <w:rFonts w:ascii="Times New Roman" w:eastAsia="Calibri" w:hAnsi="Times New Roman" w:cs="Times New Roman"/>
          <w:color w:val="000000" w:themeColor="text1"/>
          <w:sz w:val="22"/>
          <w:szCs w:val="22"/>
        </w:rPr>
        <w:t xml:space="preserve"> </w:t>
      </w:r>
      <w:r w:rsidRPr="0065588A">
        <w:rPr>
          <w:rFonts w:ascii="Times New Roman" w:eastAsia="Times New Roman" w:hAnsi="Times New Roman" w:cs="Times New Roman"/>
          <w:color w:val="000000" w:themeColor="text1"/>
          <w:sz w:val="22"/>
          <w:szCs w:val="22"/>
        </w:rPr>
        <w:t xml:space="preserve">3 of the </w:t>
      </w:r>
      <w:r w:rsidRPr="0065588A">
        <w:rPr>
          <w:rFonts w:ascii="Times New Roman" w:eastAsia="Times New Roman" w:hAnsi="Times New Roman" w:cs="Times New Roman"/>
          <w:i/>
          <w:iCs/>
          <w:color w:val="000000" w:themeColor="text1"/>
          <w:sz w:val="22"/>
          <w:szCs w:val="22"/>
        </w:rPr>
        <w:t>Human Rights (Parliamentary Scrutiny) Act 2011</w:t>
      </w:r>
      <w:r w:rsidRPr="0065588A">
        <w:rPr>
          <w:rFonts w:ascii="Times New Roman" w:eastAsia="Times New Roman" w:hAnsi="Times New Roman" w:cs="Times New Roman"/>
          <w:color w:val="000000" w:themeColor="text1"/>
          <w:sz w:val="22"/>
          <w:szCs w:val="22"/>
        </w:rPr>
        <w:t>.</w:t>
      </w:r>
    </w:p>
    <w:p w14:paraId="5CC359A4" w14:textId="703F66C8" w:rsidR="121AF831" w:rsidRPr="0065588A" w:rsidRDefault="121AF831" w:rsidP="00946184">
      <w:pPr>
        <w:spacing w:after="0" w:line="240" w:lineRule="auto"/>
        <w:rPr>
          <w:rFonts w:ascii="Times New Roman" w:eastAsia="Times New Roman" w:hAnsi="Times New Roman" w:cs="Times New Roman"/>
          <w:color w:val="000000" w:themeColor="text1"/>
          <w:sz w:val="22"/>
          <w:szCs w:val="22"/>
        </w:rPr>
      </w:pPr>
    </w:p>
    <w:p w14:paraId="0A6E276F" w14:textId="6F5E6C02" w:rsidR="5FD6C61E" w:rsidRPr="0065588A" w:rsidRDefault="5FD6C61E" w:rsidP="00946184">
      <w:pPr>
        <w:spacing w:after="0" w:line="240" w:lineRule="auto"/>
        <w:rPr>
          <w:rFonts w:ascii="Times New Roman" w:eastAsia="Times New Roman" w:hAnsi="Times New Roman" w:cs="Times New Roman"/>
          <w:b/>
          <w:bCs/>
          <w:color w:val="000000" w:themeColor="text1"/>
          <w:sz w:val="22"/>
          <w:szCs w:val="22"/>
        </w:rPr>
      </w:pPr>
      <w:r w:rsidRPr="0065588A">
        <w:rPr>
          <w:rFonts w:ascii="Times New Roman" w:eastAsia="Times New Roman" w:hAnsi="Times New Roman" w:cs="Times New Roman"/>
          <w:b/>
          <w:bCs/>
          <w:color w:val="000000" w:themeColor="text1"/>
          <w:sz w:val="22"/>
          <w:szCs w:val="22"/>
        </w:rPr>
        <w:t>Overview of the Legislative Instrument</w:t>
      </w:r>
    </w:p>
    <w:p w14:paraId="7F889023" w14:textId="77777777" w:rsidR="004452FB" w:rsidRPr="0065588A" w:rsidRDefault="004452FB" w:rsidP="00946184">
      <w:pPr>
        <w:spacing w:after="0" w:line="240" w:lineRule="auto"/>
        <w:rPr>
          <w:rFonts w:ascii="Times New Roman" w:eastAsia="Times New Roman" w:hAnsi="Times New Roman" w:cs="Times New Roman"/>
          <w:sz w:val="22"/>
          <w:szCs w:val="22"/>
        </w:rPr>
      </w:pPr>
    </w:p>
    <w:p w14:paraId="1BBA958E" w14:textId="77777777" w:rsidR="004452FB" w:rsidRPr="00873490" w:rsidRDefault="004452FB"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Section 61 of the Act provides that the Secretary may release to the public, and to certain organisations, bodies, or authorities, specified kinds of therapeutic goods information and vaping goods information. Relevantly, subsection 61(1) of the Act defines, for the purpose of section 61:</w:t>
      </w:r>
    </w:p>
    <w:p w14:paraId="60082953" w14:textId="77777777" w:rsidR="004452FB" w:rsidRPr="00873490" w:rsidRDefault="004452FB" w:rsidP="00946184">
      <w:pPr>
        <w:pStyle w:val="ListParagraph"/>
        <w:numPr>
          <w:ilvl w:val="0"/>
          <w:numId w:val="18"/>
        </w:numPr>
        <w:autoSpaceDE w:val="0"/>
        <w:autoSpaceDN w:val="0"/>
        <w:adjustRightInd w:val="0"/>
        <w:spacing w:after="0" w:line="240" w:lineRule="auto"/>
        <w:ind w:left="714" w:hanging="357"/>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‘therapeutic goods information’ as information in relation to therapeutic goods that is held by the Department and relates to the performance of the Department’s functions; and</w:t>
      </w:r>
    </w:p>
    <w:p w14:paraId="34262C98" w14:textId="77777777" w:rsidR="004452FB" w:rsidRPr="00873490" w:rsidRDefault="004452FB" w:rsidP="00946184">
      <w:pPr>
        <w:pStyle w:val="ListParagraph"/>
        <w:numPr>
          <w:ilvl w:val="0"/>
          <w:numId w:val="18"/>
        </w:numPr>
        <w:autoSpaceDE w:val="0"/>
        <w:autoSpaceDN w:val="0"/>
        <w:adjustRightInd w:val="0"/>
        <w:spacing w:after="0" w:line="240" w:lineRule="auto"/>
        <w:ind w:left="714" w:hanging="357"/>
        <w:contextualSpacing w:val="0"/>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‘vaping goods information’ as information in relation to vaping goods that is held by the Department and relates to the performance of the Department’s functions.</w:t>
      </w:r>
    </w:p>
    <w:p w14:paraId="37899C16" w14:textId="77777777" w:rsidR="004452FB" w:rsidRPr="00873490" w:rsidRDefault="004452FB" w:rsidP="00946184">
      <w:pPr>
        <w:autoSpaceDE w:val="0"/>
        <w:autoSpaceDN w:val="0"/>
        <w:adjustRightInd w:val="0"/>
        <w:spacing w:after="0" w:line="240" w:lineRule="auto"/>
        <w:rPr>
          <w:rFonts w:ascii="Times New Roman" w:eastAsia="Times New Roman" w:hAnsi="Times New Roman" w:cs="Times New Roman"/>
          <w:sz w:val="22"/>
          <w:szCs w:val="22"/>
          <w:lang w:eastAsia="en-AU"/>
        </w:rPr>
      </w:pPr>
    </w:p>
    <w:p w14:paraId="3535BBCE" w14:textId="77777777" w:rsidR="004452FB" w:rsidRPr="00873490" w:rsidRDefault="004452FB" w:rsidP="00946184">
      <w:pPr>
        <w:pStyle w:val="NormalWeb"/>
        <w:spacing w:before="0" w:beforeAutospacing="0" w:after="0" w:afterAutospacing="0"/>
        <w:rPr>
          <w:color w:val="000000"/>
          <w:sz w:val="22"/>
          <w:szCs w:val="22"/>
          <w:lang w:val="en-GB"/>
        </w:rPr>
      </w:pPr>
      <w:r w:rsidRPr="00873490">
        <w:rPr>
          <w:color w:val="000000"/>
          <w:sz w:val="22"/>
          <w:szCs w:val="22"/>
          <w:lang w:val="en-GB"/>
        </w:rPr>
        <w:t>Under subsection 61(5AA) of the Act, the Secretary may release specified therapeutic goods information, for a specified purpose, to a person, body or authority that is, or is of a kind, specified under subsection 61(5AB) of the Act. Subsection 61(5AB) provides that, for the purpose of subsection 61(5AA), the Minister may, by legislative instrument, specify one or more kinds of persons, bodies or authorities (or a person, body or authority), kinds of therapeutic goods information and purposes.</w:t>
      </w:r>
    </w:p>
    <w:p w14:paraId="69729012" w14:textId="77777777" w:rsidR="004452FB" w:rsidRPr="00873490" w:rsidRDefault="004452FB" w:rsidP="00946184">
      <w:pPr>
        <w:pStyle w:val="NormalWeb"/>
        <w:spacing w:before="0" w:beforeAutospacing="0" w:after="0" w:afterAutospacing="0"/>
        <w:rPr>
          <w:color w:val="000000"/>
          <w:sz w:val="22"/>
          <w:szCs w:val="22"/>
          <w:lang w:val="en-GB"/>
        </w:rPr>
      </w:pPr>
    </w:p>
    <w:p w14:paraId="6B0DF241" w14:textId="77777777" w:rsidR="004452FB" w:rsidRPr="00873490" w:rsidRDefault="004452FB" w:rsidP="00946184">
      <w:pPr>
        <w:pStyle w:val="NormalWeb"/>
        <w:spacing w:before="0" w:beforeAutospacing="0" w:after="0" w:afterAutospacing="0"/>
        <w:rPr>
          <w:color w:val="000000"/>
          <w:sz w:val="22"/>
          <w:szCs w:val="22"/>
          <w:lang w:val="en-GB"/>
        </w:rPr>
      </w:pPr>
      <w:r w:rsidRPr="00873490">
        <w:rPr>
          <w:color w:val="000000"/>
          <w:sz w:val="22"/>
          <w:szCs w:val="22"/>
          <w:lang w:val="en-GB"/>
        </w:rPr>
        <w:t>Under subsection 61(5C) of the Act, the Secretary may release to the public kinds of therapeutic goods information specified under subsection 61(5D) of the Act.</w:t>
      </w:r>
      <w:r w:rsidRPr="00873490">
        <w:rPr>
          <w:sz w:val="22"/>
          <w:szCs w:val="22"/>
          <w:lang w:val="en-GB"/>
        </w:rPr>
        <w:t xml:space="preserve"> </w:t>
      </w:r>
      <w:r w:rsidRPr="00873490">
        <w:rPr>
          <w:color w:val="000000"/>
          <w:sz w:val="22"/>
          <w:szCs w:val="22"/>
          <w:lang w:val="en-GB"/>
        </w:rPr>
        <w:t>Subsection 61(5D) provides that the Minister may, by legislative instrument, specify kinds of therapeutic goods information for the purpose of subsection 61(5C).</w:t>
      </w:r>
    </w:p>
    <w:p w14:paraId="1113A126" w14:textId="6446A8EA" w:rsidR="004452FB" w:rsidRPr="00873490" w:rsidRDefault="004452FB" w:rsidP="00946184">
      <w:pPr>
        <w:pStyle w:val="NormalWeb"/>
        <w:spacing w:before="0" w:beforeAutospacing="0" w:after="0" w:afterAutospacing="0"/>
        <w:rPr>
          <w:color w:val="000000"/>
          <w:sz w:val="22"/>
          <w:szCs w:val="22"/>
          <w:lang w:val="en-GB"/>
        </w:rPr>
      </w:pPr>
    </w:p>
    <w:p w14:paraId="3919FA42" w14:textId="56BC1607" w:rsidR="004452FB" w:rsidRPr="00873490" w:rsidRDefault="004452FB"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Subsection 61(7A) provides that the Secretary may release vaping goods information of a kind specified under subsection 61(7B) to persons, bodies or authorities that are (or are of a kind) also specified under that subsection, for a purpose or purposes specified under that subsection. Subsection 61(7B) provides that, for the purpose of subsection 61(7A), the Minister may, by legislative instrument, specify one or more kinds of persons bodies or authorities (or a person, body or authority), kinds of vaping goods information and purposes.</w:t>
      </w:r>
    </w:p>
    <w:p w14:paraId="34A28C72" w14:textId="77777777" w:rsidR="004452FB" w:rsidRPr="00873490" w:rsidRDefault="004452FB" w:rsidP="00946184">
      <w:pPr>
        <w:autoSpaceDE w:val="0"/>
        <w:autoSpaceDN w:val="0"/>
        <w:adjustRightInd w:val="0"/>
        <w:spacing w:after="0" w:line="240" w:lineRule="auto"/>
        <w:rPr>
          <w:rFonts w:ascii="Times New Roman" w:eastAsia="Times New Roman" w:hAnsi="Times New Roman" w:cs="Times New Roman"/>
          <w:sz w:val="22"/>
          <w:szCs w:val="22"/>
          <w:lang w:eastAsia="en-AU"/>
        </w:rPr>
      </w:pPr>
    </w:p>
    <w:p w14:paraId="5AF2BC6A" w14:textId="77777777" w:rsidR="004452FB" w:rsidRPr="00873490" w:rsidRDefault="004452FB"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Under subsection 61(7C) of the Act, the Secretary may release to the public vaping goods information of a kind specified under subsection 61(7D). Subsection 61(7D) provides that the Minister may, by legislative instrument, specify kinds of vaping goods information for the purpose of subsection 61(7C).</w:t>
      </w:r>
    </w:p>
    <w:p w14:paraId="2D3327E5" w14:textId="77777777" w:rsidR="004452FB" w:rsidRPr="00873490" w:rsidRDefault="004452FB" w:rsidP="00946184">
      <w:pPr>
        <w:autoSpaceDE w:val="0"/>
        <w:autoSpaceDN w:val="0"/>
        <w:adjustRightInd w:val="0"/>
        <w:spacing w:after="0" w:line="240" w:lineRule="auto"/>
        <w:rPr>
          <w:rFonts w:ascii="Times New Roman" w:eastAsia="Times New Roman" w:hAnsi="Times New Roman" w:cs="Times New Roman"/>
          <w:sz w:val="22"/>
          <w:szCs w:val="22"/>
          <w:lang w:eastAsia="en-AU"/>
        </w:rPr>
      </w:pPr>
    </w:p>
    <w:p w14:paraId="1E8E398F" w14:textId="77777777" w:rsidR="004452FB" w:rsidRPr="00873490" w:rsidRDefault="004452FB"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The </w:t>
      </w:r>
      <w:r w:rsidRPr="00873490">
        <w:rPr>
          <w:rFonts w:ascii="Times New Roman" w:eastAsia="Times New Roman" w:hAnsi="Times New Roman" w:cs="Times New Roman"/>
          <w:i/>
          <w:iCs/>
          <w:sz w:val="22"/>
          <w:szCs w:val="22"/>
          <w:lang w:eastAsia="en-AU"/>
        </w:rPr>
        <w:t>Therapeutic Goods (Information Specification—Therapeutic Vaping Goods and Vaping Goods) Instrument 2024</w:t>
      </w:r>
      <w:r w:rsidRPr="00873490">
        <w:rPr>
          <w:rFonts w:ascii="Times New Roman" w:eastAsia="Times New Roman" w:hAnsi="Times New Roman" w:cs="Times New Roman"/>
          <w:sz w:val="22"/>
          <w:szCs w:val="22"/>
          <w:lang w:eastAsia="en-AU"/>
        </w:rPr>
        <w:t xml:space="preserve"> (the Instrument) is a legislative instrument made under subsections 61(5AB), (5D), (7B) and (7D) of the Act.</w:t>
      </w:r>
    </w:p>
    <w:p w14:paraId="5142F3B9" w14:textId="77777777" w:rsidR="004452FB" w:rsidRPr="00873490" w:rsidRDefault="004452FB" w:rsidP="00946184">
      <w:pPr>
        <w:autoSpaceDE w:val="0"/>
        <w:autoSpaceDN w:val="0"/>
        <w:adjustRightInd w:val="0"/>
        <w:spacing w:after="0" w:line="240" w:lineRule="auto"/>
        <w:rPr>
          <w:rFonts w:ascii="Times New Roman" w:eastAsia="Times New Roman" w:hAnsi="Times New Roman" w:cs="Times New Roman"/>
          <w:sz w:val="22"/>
          <w:szCs w:val="22"/>
          <w:lang w:eastAsia="en-AU"/>
        </w:rPr>
      </w:pPr>
    </w:p>
    <w:p w14:paraId="108CD2B5" w14:textId="77777777" w:rsidR="004452FB" w:rsidRPr="0065588A" w:rsidRDefault="004452FB" w:rsidP="00946184">
      <w:pPr>
        <w:autoSpaceDE w:val="0"/>
        <w:autoSpaceDN w:val="0"/>
        <w:adjustRightInd w:val="0"/>
        <w:spacing w:after="0" w:line="240" w:lineRule="auto"/>
        <w:rPr>
          <w:rFonts w:ascii="Times New Roman" w:hAnsi="Times New Roman" w:cs="Times New Roman"/>
          <w:color w:val="000000"/>
          <w:sz w:val="22"/>
          <w:szCs w:val="22"/>
        </w:rPr>
      </w:pPr>
      <w:r w:rsidRPr="00873490">
        <w:rPr>
          <w:rFonts w:ascii="Times New Roman" w:eastAsia="Times New Roman" w:hAnsi="Times New Roman" w:cs="Times New Roman"/>
          <w:sz w:val="22"/>
          <w:szCs w:val="22"/>
          <w:lang w:eastAsia="en-AU"/>
        </w:rPr>
        <w:lastRenderedPageBreak/>
        <w:t xml:space="preserve">The Instrument specifies, for the purposes of </w:t>
      </w:r>
      <w:r w:rsidRPr="0065588A">
        <w:rPr>
          <w:rFonts w:ascii="Times New Roman" w:hAnsi="Times New Roman" w:cs="Times New Roman"/>
          <w:color w:val="000000"/>
          <w:sz w:val="22"/>
          <w:szCs w:val="22"/>
        </w:rPr>
        <w:t>subsections 61(5AA) and (7A) of the Act, the kinds of therapeutic goods information and vaping goods information respectively that the Secretary may release to specified persons, bodies or authorities, and the purpose for which that information may be released. The persons, bodies and authorities specified in the Instrument include Commonwealth or State departments; departments or administrative units of the Public Service of a Territory; and Commonwealth, state or territory authorities, with functions relating to therapeutic goods, vaping goods, health, revenue or law enforcement.</w:t>
      </w:r>
    </w:p>
    <w:p w14:paraId="057C1CB6" w14:textId="77777777" w:rsidR="004452FB" w:rsidRPr="0065588A" w:rsidRDefault="004452FB" w:rsidP="00946184">
      <w:pPr>
        <w:autoSpaceDE w:val="0"/>
        <w:autoSpaceDN w:val="0"/>
        <w:adjustRightInd w:val="0"/>
        <w:spacing w:after="0" w:line="240" w:lineRule="auto"/>
        <w:rPr>
          <w:rFonts w:ascii="Times New Roman" w:hAnsi="Times New Roman" w:cs="Times New Roman"/>
          <w:color w:val="000000"/>
          <w:sz w:val="22"/>
          <w:szCs w:val="22"/>
        </w:rPr>
      </w:pPr>
    </w:p>
    <w:p w14:paraId="05661304" w14:textId="69C02AF2" w:rsidR="004452FB" w:rsidRPr="0065588A" w:rsidRDefault="004452FB" w:rsidP="00946184">
      <w:pPr>
        <w:autoSpaceDE w:val="0"/>
        <w:autoSpaceDN w:val="0"/>
        <w:adjustRightInd w:val="0"/>
        <w:spacing w:after="0" w:line="240" w:lineRule="auto"/>
        <w:rPr>
          <w:rFonts w:ascii="Times New Roman" w:hAnsi="Times New Roman" w:cs="Times New Roman"/>
          <w:color w:val="000000"/>
          <w:sz w:val="22"/>
          <w:szCs w:val="22"/>
        </w:rPr>
      </w:pPr>
      <w:r w:rsidRPr="0065588A">
        <w:rPr>
          <w:rFonts w:ascii="Times New Roman" w:hAnsi="Times New Roman" w:cs="Times New Roman"/>
          <w:color w:val="000000"/>
          <w:sz w:val="22"/>
          <w:szCs w:val="22"/>
        </w:rPr>
        <w:t>Under subsection 61(5AB), the Instrument specifies that therapeutic goods information relating to one or more therapeutic vaping goods, therapeutic vaping kits, goods in a therapeutic vaping pack and therapeutic cannabis vaping goods may be released. The Instrument provides a non-exhaustive list of specific kinds of information related to these goods, which are authorised for release.</w:t>
      </w:r>
    </w:p>
    <w:p w14:paraId="37F429F7" w14:textId="77777777" w:rsidR="004452FB" w:rsidRPr="0065588A" w:rsidRDefault="004452FB" w:rsidP="00946184">
      <w:pPr>
        <w:autoSpaceDE w:val="0"/>
        <w:autoSpaceDN w:val="0"/>
        <w:adjustRightInd w:val="0"/>
        <w:spacing w:after="0" w:line="240" w:lineRule="auto"/>
        <w:rPr>
          <w:rFonts w:ascii="Times New Roman" w:hAnsi="Times New Roman" w:cs="Times New Roman"/>
          <w:color w:val="000000"/>
          <w:sz w:val="22"/>
          <w:szCs w:val="22"/>
        </w:rPr>
      </w:pPr>
    </w:p>
    <w:p w14:paraId="2CFAB456" w14:textId="03EA3883" w:rsidR="004452FB" w:rsidRPr="0065588A" w:rsidRDefault="004452FB" w:rsidP="00946184">
      <w:pPr>
        <w:autoSpaceDE w:val="0"/>
        <w:autoSpaceDN w:val="0"/>
        <w:adjustRightInd w:val="0"/>
        <w:spacing w:after="0" w:line="240" w:lineRule="auto"/>
        <w:rPr>
          <w:rFonts w:ascii="Times New Roman" w:hAnsi="Times New Roman" w:cs="Times New Roman"/>
          <w:color w:val="000000"/>
          <w:sz w:val="22"/>
          <w:szCs w:val="22"/>
        </w:rPr>
      </w:pPr>
      <w:r w:rsidRPr="0065588A">
        <w:rPr>
          <w:rFonts w:ascii="Times New Roman" w:hAnsi="Times New Roman" w:cs="Times New Roman"/>
          <w:color w:val="000000"/>
          <w:sz w:val="22"/>
          <w:szCs w:val="22"/>
        </w:rPr>
        <w:t>Under subsection 61(7B), the Instrument specifies that vaping goods information relating to one or more vaping goods may be released. The Instrument similarly provides a non-exhaustive list of specific kinds of information related to these goods, which are authorised for release.</w:t>
      </w:r>
    </w:p>
    <w:p w14:paraId="28E50549" w14:textId="77777777" w:rsidR="004452FB" w:rsidRPr="0065588A" w:rsidRDefault="004452FB" w:rsidP="00946184">
      <w:pPr>
        <w:autoSpaceDE w:val="0"/>
        <w:autoSpaceDN w:val="0"/>
        <w:adjustRightInd w:val="0"/>
        <w:spacing w:after="0" w:line="240" w:lineRule="auto"/>
        <w:rPr>
          <w:rFonts w:ascii="Times New Roman" w:hAnsi="Times New Roman" w:cs="Times New Roman"/>
          <w:color w:val="000000"/>
          <w:sz w:val="22"/>
          <w:szCs w:val="22"/>
        </w:rPr>
      </w:pPr>
    </w:p>
    <w:p w14:paraId="75088447" w14:textId="0950EF5A" w:rsidR="004452FB" w:rsidRPr="00873490" w:rsidRDefault="004452FB"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65588A">
        <w:rPr>
          <w:rFonts w:ascii="Times New Roman" w:hAnsi="Times New Roman" w:cs="Times New Roman"/>
          <w:color w:val="000000"/>
          <w:sz w:val="22"/>
          <w:szCs w:val="22"/>
        </w:rPr>
        <w:t>Under both provisions, the Instrument authorises release to those persons, bodies and authorities for the purpose of supporting compliance and enforcement activities relating to the importation, exportation, manufacture, supply, possession or advertising of the relevant kinds of goods.</w:t>
      </w:r>
    </w:p>
    <w:p w14:paraId="62C791ED" w14:textId="77777777" w:rsidR="004452FB" w:rsidRPr="00873490" w:rsidRDefault="004452FB" w:rsidP="00946184">
      <w:pPr>
        <w:pStyle w:val="NormalWeb"/>
        <w:spacing w:before="0" w:beforeAutospacing="0" w:after="0" w:afterAutospacing="0"/>
        <w:rPr>
          <w:color w:val="000000"/>
          <w:sz w:val="22"/>
          <w:szCs w:val="22"/>
          <w:lang w:val="en-GB"/>
        </w:rPr>
      </w:pPr>
    </w:p>
    <w:p w14:paraId="1D360DF0" w14:textId="2A42DBF3" w:rsidR="004452FB" w:rsidRPr="00873490" w:rsidRDefault="004452FB" w:rsidP="00946184">
      <w:pPr>
        <w:pStyle w:val="NormalWeb"/>
        <w:spacing w:before="0" w:beforeAutospacing="0" w:after="0" w:afterAutospacing="0"/>
        <w:rPr>
          <w:sz w:val="22"/>
          <w:szCs w:val="22"/>
          <w:lang w:val="en-GB"/>
        </w:rPr>
      </w:pPr>
      <w:r w:rsidRPr="00873490">
        <w:rPr>
          <w:color w:val="000000"/>
          <w:sz w:val="22"/>
          <w:szCs w:val="22"/>
          <w:lang w:val="en-GB"/>
        </w:rPr>
        <w:t xml:space="preserve">The Instrument also specifies, for the purposes of subsections 61(5C) and (7C) of the Act, the kinds of therapeutic goods information and vaping goods information respectively that the Secretary may release to the public. </w:t>
      </w:r>
      <w:r w:rsidRPr="00873490">
        <w:rPr>
          <w:sz w:val="22"/>
          <w:szCs w:val="22"/>
          <w:lang w:val="en-GB"/>
        </w:rPr>
        <w:t>These include, among other things, information about black market vaping goods and therapeutic vaping goods, which are suspected of having been unlawfully supplied, to protect the consumers and the broader public from unsafe goods.</w:t>
      </w:r>
    </w:p>
    <w:p w14:paraId="3DC165B0" w14:textId="77777777" w:rsidR="004452FB" w:rsidRPr="00873490" w:rsidRDefault="004452FB" w:rsidP="00946184">
      <w:pPr>
        <w:autoSpaceDE w:val="0"/>
        <w:autoSpaceDN w:val="0"/>
        <w:adjustRightInd w:val="0"/>
        <w:spacing w:after="0" w:line="240" w:lineRule="auto"/>
        <w:rPr>
          <w:rFonts w:ascii="Times New Roman" w:eastAsia="Times New Roman" w:hAnsi="Times New Roman" w:cs="Times New Roman"/>
          <w:sz w:val="22"/>
          <w:szCs w:val="22"/>
          <w:lang w:eastAsia="en-AU"/>
        </w:rPr>
      </w:pPr>
    </w:p>
    <w:p w14:paraId="3F66DEF0" w14:textId="77777777" w:rsidR="004452FB" w:rsidRPr="0065588A" w:rsidRDefault="004452FB" w:rsidP="00946184">
      <w:pPr>
        <w:keepNext/>
        <w:spacing w:after="0" w:line="240" w:lineRule="auto"/>
        <w:jc w:val="both"/>
        <w:rPr>
          <w:rFonts w:ascii="Times New Roman" w:eastAsia="Times New Roman" w:hAnsi="Times New Roman" w:cs="Times New Roman"/>
          <w:b/>
          <w:bCs/>
          <w:sz w:val="22"/>
          <w:szCs w:val="22"/>
        </w:rPr>
      </w:pPr>
      <w:r w:rsidRPr="0065588A">
        <w:rPr>
          <w:rFonts w:ascii="Times New Roman" w:eastAsia="Times New Roman" w:hAnsi="Times New Roman" w:cs="Times New Roman"/>
          <w:b/>
          <w:bCs/>
          <w:sz w:val="22"/>
          <w:szCs w:val="22"/>
        </w:rPr>
        <w:t>Background</w:t>
      </w:r>
    </w:p>
    <w:p w14:paraId="68837A65" w14:textId="77777777" w:rsidR="004452FB" w:rsidRPr="0065588A" w:rsidRDefault="004452FB" w:rsidP="00946184">
      <w:pPr>
        <w:autoSpaceDE w:val="0"/>
        <w:autoSpaceDN w:val="0"/>
        <w:adjustRightInd w:val="0"/>
        <w:spacing w:after="0" w:line="240" w:lineRule="auto"/>
        <w:rPr>
          <w:rFonts w:ascii="Times New Roman" w:hAnsi="Times New Roman" w:cs="Times New Roman"/>
          <w:sz w:val="22"/>
          <w:szCs w:val="22"/>
        </w:rPr>
      </w:pPr>
    </w:p>
    <w:p w14:paraId="625DCE48" w14:textId="77777777" w:rsidR="00946184" w:rsidRPr="00873490" w:rsidRDefault="00946184" w:rsidP="00946184">
      <w:pPr>
        <w:autoSpaceDE w:val="0"/>
        <w:autoSpaceDN w:val="0"/>
        <w:adjustRightInd w:val="0"/>
        <w:spacing w:after="0" w:line="240" w:lineRule="auto"/>
        <w:rPr>
          <w:rFonts w:ascii="Times New Roman" w:eastAsia="Times New Roman" w:hAnsi="Times New Roman" w:cs="Times New Roman"/>
          <w:kern w:val="2"/>
          <w:sz w:val="22"/>
          <w:szCs w:val="22"/>
          <w:lang w:eastAsia="en-AU"/>
          <w14:ligatures w14:val="standardContextual"/>
        </w:rPr>
      </w:pPr>
      <w:r w:rsidRPr="00873490">
        <w:rPr>
          <w:rFonts w:ascii="Times New Roman" w:eastAsia="Times New Roman" w:hAnsi="Times New Roman" w:cs="Times New Roman"/>
          <w:kern w:val="2"/>
          <w:sz w:val="22"/>
          <w:szCs w:val="22"/>
          <w:lang w:eastAsia="en-AU"/>
          <w14:ligatures w14:val="standardContextual"/>
        </w:rPr>
        <w:t>Vaping is rapidly increasing in Australia, particularly among youth and young adults. The latest available trend data shows that among young people aged 14 years and over, current use of an e</w:t>
      </w:r>
      <w:r w:rsidRPr="00873490">
        <w:rPr>
          <w:rFonts w:ascii="Times New Roman" w:eastAsia="Times New Roman" w:hAnsi="Times New Roman" w:cs="Times New Roman"/>
          <w:kern w:val="2"/>
          <w:sz w:val="22"/>
          <w:szCs w:val="22"/>
          <w:lang w:eastAsia="en-AU"/>
          <w14:ligatures w14:val="standardContextual"/>
        </w:rPr>
        <w:noBreakHyphen/>
        <w:t>cigarette, defined as used at least once in the month prior to being surveyed, increased from 2.5% to 8.9% between 2020 and 2023. The increase was even more marked among people aged 18-24 years old, increasing from 5.6% in 2020 to 19.8% in 2023. These findings reinforce a widespread and serious concern among public health policy makers and practitioners at the increasing marketing and use of vapes.</w:t>
      </w:r>
    </w:p>
    <w:p w14:paraId="43BF963E" w14:textId="77777777" w:rsidR="00946184" w:rsidRPr="00873490" w:rsidRDefault="00946184" w:rsidP="00946184">
      <w:pPr>
        <w:autoSpaceDE w:val="0"/>
        <w:autoSpaceDN w:val="0"/>
        <w:adjustRightInd w:val="0"/>
        <w:spacing w:after="0" w:line="240" w:lineRule="auto"/>
        <w:rPr>
          <w:rFonts w:ascii="Times New Roman" w:eastAsia="Times New Roman" w:hAnsi="Times New Roman" w:cs="Times New Roman"/>
          <w:kern w:val="2"/>
          <w:sz w:val="22"/>
          <w:szCs w:val="22"/>
          <w:lang w:eastAsia="en-AU"/>
          <w14:ligatures w14:val="standardContextual"/>
        </w:rPr>
      </w:pPr>
    </w:p>
    <w:p w14:paraId="27F3AC8E" w14:textId="77777777" w:rsidR="00946184" w:rsidRPr="00873490" w:rsidRDefault="00946184" w:rsidP="00946184">
      <w:pPr>
        <w:autoSpaceDE w:val="0"/>
        <w:autoSpaceDN w:val="0"/>
        <w:adjustRightInd w:val="0"/>
        <w:spacing w:after="0" w:line="240" w:lineRule="auto"/>
        <w:rPr>
          <w:rFonts w:ascii="Times New Roman" w:eastAsia="Times New Roman" w:hAnsi="Times New Roman" w:cs="Times New Roman"/>
          <w:kern w:val="2"/>
          <w:sz w:val="22"/>
          <w:szCs w:val="22"/>
          <w:lang w:eastAsia="en-AU"/>
          <w14:ligatures w14:val="standardContextual"/>
        </w:rPr>
      </w:pPr>
      <w:r w:rsidRPr="00873490">
        <w:rPr>
          <w:rFonts w:ascii="Times New Roman" w:eastAsia="Times New Roman" w:hAnsi="Times New Roman" w:cs="Times New Roman"/>
          <w:kern w:val="2"/>
          <w:sz w:val="22"/>
          <w:szCs w:val="22"/>
          <w:lang w:eastAsia="en-AU"/>
          <w14:ligatures w14:val="standardContextual"/>
        </w:rPr>
        <w:t>The Australian Government introduced regulatory changes in October 2021 to clarify that persons require prescriptions from a health practitioner for the lawful supply of products containing nicotine for human use except in certain circumstances, such as nicotine replacement therapies for oromucosal or transdermal administration or tobacco smoking. These changes were intended to prevent youth and young adults from taking up vaping, while allowing current smokers to access therapeutic vaping goods for smoking cessation under appropriate medical supervision. However, increasing rates of vaping among youth and young adults suggest that these reforms are not meeting their objectives. Normalisation of vaping is undermining population health and has the potential to disrupt the significant achievements Australia has made to date in tobacco control. Further measures were therefore needed to curb the increase in the rates of vaping, and to control the availability of vaping products that are being accessed by young people.</w:t>
      </w:r>
    </w:p>
    <w:p w14:paraId="4A2F89DE" w14:textId="77777777" w:rsidR="00946184" w:rsidRPr="00873490" w:rsidRDefault="00946184" w:rsidP="00946184">
      <w:pPr>
        <w:autoSpaceDE w:val="0"/>
        <w:autoSpaceDN w:val="0"/>
        <w:adjustRightInd w:val="0"/>
        <w:spacing w:after="0" w:line="240" w:lineRule="auto"/>
        <w:rPr>
          <w:rFonts w:ascii="Times New Roman" w:eastAsia="Times New Roman" w:hAnsi="Times New Roman" w:cs="Times New Roman"/>
          <w:kern w:val="2"/>
          <w:sz w:val="22"/>
          <w:szCs w:val="22"/>
          <w:lang w:eastAsia="en-AU"/>
          <w14:ligatures w14:val="standardContextual"/>
        </w:rPr>
      </w:pPr>
    </w:p>
    <w:p w14:paraId="1CC8F207" w14:textId="77777777" w:rsidR="00946184" w:rsidRPr="00873490" w:rsidRDefault="00946184" w:rsidP="00946184">
      <w:pPr>
        <w:autoSpaceDE w:val="0"/>
        <w:autoSpaceDN w:val="0"/>
        <w:adjustRightInd w:val="0"/>
        <w:spacing w:after="0" w:line="240" w:lineRule="auto"/>
        <w:rPr>
          <w:rFonts w:ascii="Times New Roman" w:eastAsia="Times New Roman" w:hAnsi="Times New Roman" w:cs="Times New Roman"/>
          <w:kern w:val="2"/>
          <w:sz w:val="22"/>
          <w:szCs w:val="22"/>
          <w:lang w:eastAsia="en-AU"/>
          <w14:ligatures w14:val="standardContextual"/>
        </w:rPr>
      </w:pPr>
      <w:r w:rsidRPr="00873490">
        <w:rPr>
          <w:rFonts w:ascii="Times New Roman" w:eastAsia="Times New Roman" w:hAnsi="Times New Roman" w:cs="Times New Roman"/>
          <w:kern w:val="2"/>
          <w:sz w:val="22"/>
          <w:szCs w:val="22"/>
          <w:lang w:eastAsia="en-AU"/>
          <w14:ligatures w14:val="standardContextual"/>
        </w:rPr>
        <w:t xml:space="preserve">The health risks of vaping are substantial. A review of global evidence published in April 2022 found evidence that vaping by non-smokers results in dependence and conclusive evidence that vaping can </w:t>
      </w:r>
      <w:r w:rsidRPr="00873490">
        <w:rPr>
          <w:rFonts w:ascii="Times New Roman" w:eastAsia="Times New Roman" w:hAnsi="Times New Roman" w:cs="Times New Roman"/>
          <w:kern w:val="2"/>
          <w:sz w:val="22"/>
          <w:szCs w:val="22"/>
          <w:lang w:eastAsia="en-AU"/>
          <w14:ligatures w14:val="standardContextual"/>
        </w:rPr>
        <w:lastRenderedPageBreak/>
        <w:t>cause respiratory disease, severe burns, poisoning and seizures. Further, there is strong and consistent evidence that adolescents and young adults who vape are up to three times more likely to take up smoking, compared to those who do not, and that the long-term health risks of vaping are not yet known.</w:t>
      </w:r>
    </w:p>
    <w:p w14:paraId="63F9AAFE" w14:textId="77777777" w:rsidR="00946184" w:rsidRPr="00873490" w:rsidRDefault="00946184" w:rsidP="00946184">
      <w:pPr>
        <w:autoSpaceDE w:val="0"/>
        <w:autoSpaceDN w:val="0"/>
        <w:adjustRightInd w:val="0"/>
        <w:spacing w:after="0" w:line="240" w:lineRule="auto"/>
        <w:rPr>
          <w:rFonts w:ascii="Times New Roman" w:eastAsia="Times New Roman" w:hAnsi="Times New Roman" w:cs="Times New Roman"/>
          <w:kern w:val="2"/>
          <w:sz w:val="22"/>
          <w:szCs w:val="22"/>
          <w:lang w:eastAsia="en-AU"/>
          <w14:ligatures w14:val="standardContextual"/>
        </w:rPr>
      </w:pPr>
    </w:p>
    <w:p w14:paraId="7C21B1CE" w14:textId="77777777" w:rsidR="00946184" w:rsidRPr="00873490" w:rsidRDefault="00946184" w:rsidP="00946184">
      <w:pPr>
        <w:autoSpaceDE w:val="0"/>
        <w:autoSpaceDN w:val="0"/>
        <w:adjustRightInd w:val="0"/>
        <w:spacing w:after="0" w:line="240" w:lineRule="auto"/>
        <w:rPr>
          <w:rFonts w:ascii="Times New Roman" w:eastAsia="Times New Roman" w:hAnsi="Times New Roman" w:cs="Times New Roman"/>
          <w:kern w:val="2"/>
          <w:sz w:val="22"/>
          <w:szCs w:val="22"/>
          <w:lang w:eastAsia="en-AU"/>
          <w14:ligatures w14:val="standardContextual"/>
        </w:rPr>
      </w:pPr>
      <w:r w:rsidRPr="00873490">
        <w:rPr>
          <w:rFonts w:ascii="Times New Roman" w:eastAsia="Times New Roman" w:hAnsi="Times New Roman" w:cs="Times New Roman"/>
          <w:kern w:val="2"/>
          <w:sz w:val="22"/>
          <w:szCs w:val="22"/>
          <w:lang w:eastAsia="en-AU"/>
          <w14:ligatures w14:val="standardContextual"/>
        </w:rPr>
        <w:t xml:space="preserve">The Government’s vaping reforms are being implemented in stages over 2024. The </w:t>
      </w:r>
      <w:r w:rsidRPr="00873490">
        <w:rPr>
          <w:rFonts w:ascii="Times New Roman" w:eastAsia="Times New Roman" w:hAnsi="Times New Roman" w:cs="Times New Roman"/>
          <w:i/>
          <w:iCs/>
          <w:kern w:val="2"/>
          <w:sz w:val="22"/>
          <w:szCs w:val="22"/>
          <w:lang w:eastAsia="en-AU"/>
          <w14:ligatures w14:val="standardContextual"/>
        </w:rPr>
        <w:t>Therapeutic Goods and Other Legislation Amendment (Vaping Reforms) Act 2024</w:t>
      </w:r>
      <w:r w:rsidRPr="00873490">
        <w:rPr>
          <w:rFonts w:ascii="Times New Roman" w:eastAsia="Times New Roman" w:hAnsi="Times New Roman" w:cs="Times New Roman"/>
          <w:kern w:val="2"/>
          <w:sz w:val="22"/>
          <w:szCs w:val="22"/>
          <w:lang w:eastAsia="en-AU"/>
          <w14:ligatures w14:val="standardContextual"/>
        </w:rPr>
        <w:t xml:space="preserve"> (the Amendment Act) is the centrepiece of these reforms to reduce rates of vaping and prevent long term adverse effects on population health. It represents the second stage of regulatory measures taken this year.</w:t>
      </w:r>
    </w:p>
    <w:p w14:paraId="33AF1C61" w14:textId="77777777" w:rsidR="00946184" w:rsidRPr="00873490" w:rsidRDefault="00946184" w:rsidP="00946184">
      <w:pPr>
        <w:autoSpaceDE w:val="0"/>
        <w:autoSpaceDN w:val="0"/>
        <w:adjustRightInd w:val="0"/>
        <w:spacing w:after="0" w:line="240" w:lineRule="auto"/>
        <w:rPr>
          <w:rFonts w:ascii="Times New Roman" w:eastAsia="Times New Roman" w:hAnsi="Times New Roman" w:cs="Times New Roman"/>
          <w:kern w:val="2"/>
          <w:sz w:val="22"/>
          <w:szCs w:val="22"/>
          <w:lang w:eastAsia="en-AU"/>
          <w14:ligatures w14:val="standardContextual"/>
        </w:rPr>
      </w:pPr>
    </w:p>
    <w:p w14:paraId="5FE0887B" w14:textId="77777777" w:rsidR="00946184" w:rsidRPr="00873490" w:rsidRDefault="00946184" w:rsidP="00946184">
      <w:pPr>
        <w:autoSpaceDE w:val="0"/>
        <w:autoSpaceDN w:val="0"/>
        <w:adjustRightInd w:val="0"/>
        <w:spacing w:after="0" w:line="240" w:lineRule="auto"/>
        <w:rPr>
          <w:rFonts w:ascii="Times New Roman" w:eastAsia="Times New Roman" w:hAnsi="Times New Roman" w:cs="Times New Roman"/>
          <w:kern w:val="2"/>
          <w:sz w:val="22"/>
          <w:szCs w:val="22"/>
          <w:lang w:eastAsia="en-AU"/>
          <w14:ligatures w14:val="standardContextual"/>
        </w:rPr>
      </w:pPr>
      <w:r w:rsidRPr="00873490">
        <w:rPr>
          <w:rFonts w:ascii="Times New Roman" w:eastAsia="Times New Roman" w:hAnsi="Times New Roman" w:cs="Times New Roman"/>
          <w:kern w:val="2"/>
          <w:sz w:val="22"/>
          <w:szCs w:val="22"/>
          <w:lang w:eastAsia="en-AU"/>
          <w14:ligatures w14:val="standardContextual"/>
        </w:rPr>
        <w:t xml:space="preserve">The first stage of the Government’s vaping reforms comprised amendments to </w:t>
      </w:r>
      <w:r w:rsidRPr="00873490">
        <w:rPr>
          <w:rFonts w:ascii="Times New Roman" w:eastAsia="Times New Roman" w:hAnsi="Times New Roman" w:cs="Times New Roman"/>
          <w:i/>
          <w:iCs/>
          <w:kern w:val="2"/>
          <w:sz w:val="22"/>
          <w:szCs w:val="22"/>
          <w:lang w:eastAsia="en-AU"/>
          <w14:ligatures w14:val="standardContextual"/>
        </w:rPr>
        <w:t>the Customs (Prohibited Imports) Regulations 1956</w:t>
      </w:r>
      <w:r w:rsidRPr="00873490">
        <w:rPr>
          <w:rFonts w:ascii="Times New Roman" w:eastAsia="Times New Roman" w:hAnsi="Times New Roman" w:cs="Times New Roman"/>
          <w:kern w:val="2"/>
          <w:sz w:val="22"/>
          <w:szCs w:val="22"/>
          <w:lang w:eastAsia="en-AU"/>
          <w14:ligatures w14:val="standardContextual"/>
        </w:rPr>
        <w:t xml:space="preserve">, </w:t>
      </w:r>
      <w:r w:rsidRPr="00873490">
        <w:rPr>
          <w:rFonts w:ascii="Times New Roman" w:eastAsia="Times New Roman" w:hAnsi="Times New Roman" w:cs="Times New Roman"/>
          <w:i/>
          <w:iCs/>
          <w:kern w:val="2"/>
          <w:sz w:val="22"/>
          <w:szCs w:val="22"/>
          <w:lang w:eastAsia="en-AU"/>
          <w14:ligatures w14:val="standardContextual"/>
        </w:rPr>
        <w:t>Therapeutic Goods Regulations 1990</w:t>
      </w:r>
      <w:r w:rsidRPr="00873490">
        <w:rPr>
          <w:rFonts w:ascii="Times New Roman" w:eastAsia="Times New Roman" w:hAnsi="Times New Roman" w:cs="Times New Roman"/>
          <w:kern w:val="2"/>
          <w:sz w:val="22"/>
          <w:szCs w:val="22"/>
          <w:lang w:eastAsia="en-AU"/>
          <w14:ligatures w14:val="standardContextual"/>
        </w:rPr>
        <w:t xml:space="preserve"> and </w:t>
      </w:r>
      <w:r w:rsidRPr="00873490">
        <w:rPr>
          <w:rFonts w:ascii="Times New Roman" w:eastAsia="Times New Roman" w:hAnsi="Times New Roman" w:cs="Times New Roman"/>
          <w:i/>
          <w:iCs/>
          <w:kern w:val="2"/>
          <w:sz w:val="22"/>
          <w:szCs w:val="22"/>
          <w:lang w:eastAsia="en-AU"/>
          <w14:ligatures w14:val="standardContextual"/>
        </w:rPr>
        <w:t>Therapeutic Goods (Medical Devices) Regulations 2002</w:t>
      </w:r>
      <w:r w:rsidRPr="00873490">
        <w:rPr>
          <w:rFonts w:ascii="Times New Roman" w:eastAsia="Times New Roman" w:hAnsi="Times New Roman" w:cs="Times New Roman"/>
          <w:kern w:val="2"/>
          <w:sz w:val="22"/>
          <w:szCs w:val="22"/>
          <w:lang w:eastAsia="en-AU"/>
          <w14:ligatures w14:val="standardContextual"/>
        </w:rPr>
        <w:t>. These amendments commenced on 1 January 2024 and introduced the following changes:</w:t>
      </w:r>
    </w:p>
    <w:p w14:paraId="43E0CF51" w14:textId="77777777" w:rsidR="00946184" w:rsidRPr="00873490" w:rsidRDefault="00946184" w:rsidP="00946184">
      <w:pPr>
        <w:autoSpaceDE w:val="0"/>
        <w:autoSpaceDN w:val="0"/>
        <w:adjustRightInd w:val="0"/>
        <w:spacing w:after="0" w:line="240" w:lineRule="auto"/>
        <w:rPr>
          <w:rFonts w:ascii="Times New Roman" w:eastAsia="Times New Roman" w:hAnsi="Times New Roman" w:cs="Times New Roman"/>
          <w:kern w:val="2"/>
          <w:sz w:val="22"/>
          <w:szCs w:val="22"/>
          <w:lang w:eastAsia="en-AU"/>
          <w14:ligatures w14:val="standardContextual"/>
        </w:rPr>
      </w:pPr>
    </w:p>
    <w:p w14:paraId="227E4133" w14:textId="77777777" w:rsidR="00946184" w:rsidRPr="00873490" w:rsidRDefault="00946184" w:rsidP="00946184">
      <w:pPr>
        <w:numPr>
          <w:ilvl w:val="0"/>
          <w:numId w:val="18"/>
        </w:numPr>
        <w:autoSpaceDE w:val="0"/>
        <w:autoSpaceDN w:val="0"/>
        <w:adjustRightInd w:val="0"/>
        <w:spacing w:after="0" w:line="240" w:lineRule="auto"/>
        <w:contextualSpacing/>
        <w:rPr>
          <w:rFonts w:ascii="Times New Roman" w:eastAsia="Times New Roman" w:hAnsi="Times New Roman" w:cs="Times New Roman"/>
          <w:kern w:val="2"/>
          <w:sz w:val="22"/>
          <w:szCs w:val="22"/>
          <w:lang w:eastAsia="en-AU"/>
          <w14:ligatures w14:val="standardContextual"/>
        </w:rPr>
      </w:pPr>
      <w:r w:rsidRPr="00873490">
        <w:rPr>
          <w:rFonts w:ascii="Times New Roman" w:eastAsia="Times New Roman" w:hAnsi="Times New Roman" w:cs="Times New Roman"/>
          <w:kern w:val="2"/>
          <w:sz w:val="22"/>
          <w:szCs w:val="22"/>
          <w:lang w:eastAsia="en-AU"/>
          <w14:ligatures w14:val="standardContextual"/>
        </w:rPr>
        <w:t>since 1 January 2024, the importation of disposable single use vapes, irrespective of nicotine content or therapeutic claims, is prohibited, subject to very limited exceptions. The personal importation scheme for disposable single use vapes ceased to apply.</w:t>
      </w:r>
    </w:p>
    <w:p w14:paraId="60981525" w14:textId="77777777" w:rsidR="00946184" w:rsidRPr="00873490" w:rsidRDefault="00946184" w:rsidP="00946184">
      <w:pPr>
        <w:autoSpaceDE w:val="0"/>
        <w:autoSpaceDN w:val="0"/>
        <w:adjustRightInd w:val="0"/>
        <w:spacing w:after="0" w:line="240" w:lineRule="auto"/>
        <w:ind w:left="720"/>
        <w:contextualSpacing/>
        <w:rPr>
          <w:rFonts w:ascii="Times New Roman" w:eastAsia="Times New Roman" w:hAnsi="Times New Roman" w:cs="Times New Roman"/>
          <w:kern w:val="2"/>
          <w:sz w:val="22"/>
          <w:szCs w:val="22"/>
          <w:lang w:eastAsia="en-AU"/>
          <w14:ligatures w14:val="standardContextual"/>
        </w:rPr>
      </w:pPr>
    </w:p>
    <w:p w14:paraId="4570218E" w14:textId="77777777" w:rsidR="00946184" w:rsidRPr="00873490" w:rsidRDefault="00946184" w:rsidP="00946184">
      <w:pPr>
        <w:numPr>
          <w:ilvl w:val="0"/>
          <w:numId w:val="18"/>
        </w:numPr>
        <w:autoSpaceDE w:val="0"/>
        <w:autoSpaceDN w:val="0"/>
        <w:adjustRightInd w:val="0"/>
        <w:spacing w:after="0" w:line="240" w:lineRule="auto"/>
        <w:contextualSpacing/>
        <w:rPr>
          <w:rFonts w:ascii="Times New Roman" w:eastAsia="Times New Roman" w:hAnsi="Times New Roman" w:cs="Times New Roman"/>
          <w:kern w:val="2"/>
          <w:sz w:val="22"/>
          <w:szCs w:val="22"/>
          <w:lang w:eastAsia="en-AU"/>
          <w14:ligatures w14:val="standardContextual"/>
        </w:rPr>
      </w:pPr>
      <w:r w:rsidRPr="00873490">
        <w:rPr>
          <w:rFonts w:ascii="Times New Roman" w:eastAsia="Times New Roman" w:hAnsi="Times New Roman" w:cs="Times New Roman"/>
          <w:kern w:val="2"/>
          <w:sz w:val="22"/>
          <w:szCs w:val="22"/>
          <w:lang w:eastAsia="en-AU"/>
          <w14:ligatures w14:val="standardContextual"/>
        </w:rPr>
        <w:t>since 1 March 2024, the importation of all other vaping goods, irrespective of nicotine content or therapeutic claims, is prohibited except in certain circumstances, including where the goods are the subject of a notice from the relevant importer stating compliance with relevant quality standards, and the importation is accompanied by an import licence and permit at the border. The personal importation scheme for all other vaping goods also ceased to apply.</w:t>
      </w:r>
    </w:p>
    <w:p w14:paraId="79C41AC0" w14:textId="77777777" w:rsidR="00946184" w:rsidRPr="00873490" w:rsidRDefault="00946184" w:rsidP="00946184">
      <w:pPr>
        <w:autoSpaceDE w:val="0"/>
        <w:autoSpaceDN w:val="0"/>
        <w:adjustRightInd w:val="0"/>
        <w:spacing w:after="0" w:line="240" w:lineRule="auto"/>
        <w:ind w:left="720"/>
        <w:contextualSpacing/>
        <w:rPr>
          <w:rFonts w:ascii="Times New Roman" w:eastAsia="Times New Roman" w:hAnsi="Times New Roman" w:cs="Times New Roman"/>
          <w:kern w:val="2"/>
          <w:sz w:val="22"/>
          <w:szCs w:val="22"/>
          <w:lang w:eastAsia="en-AU"/>
          <w14:ligatures w14:val="standardContextual"/>
        </w:rPr>
      </w:pPr>
    </w:p>
    <w:p w14:paraId="7343339B" w14:textId="77777777" w:rsidR="00946184" w:rsidRPr="00873490" w:rsidRDefault="00946184" w:rsidP="00946184">
      <w:pPr>
        <w:numPr>
          <w:ilvl w:val="0"/>
          <w:numId w:val="18"/>
        </w:numPr>
        <w:autoSpaceDE w:val="0"/>
        <w:autoSpaceDN w:val="0"/>
        <w:adjustRightInd w:val="0"/>
        <w:spacing w:after="0" w:line="240" w:lineRule="auto"/>
        <w:contextualSpacing/>
        <w:rPr>
          <w:rFonts w:ascii="Times New Roman" w:eastAsia="Times New Roman" w:hAnsi="Times New Roman" w:cs="Times New Roman"/>
          <w:kern w:val="2"/>
          <w:sz w:val="22"/>
          <w:szCs w:val="22"/>
          <w:lang w:eastAsia="en-AU"/>
          <w14:ligatures w14:val="standardContextual"/>
        </w:rPr>
      </w:pPr>
      <w:r w:rsidRPr="00873490">
        <w:rPr>
          <w:rFonts w:ascii="Times New Roman" w:eastAsia="Times New Roman" w:hAnsi="Times New Roman" w:cs="Times New Roman"/>
          <w:kern w:val="2"/>
          <w:sz w:val="22"/>
          <w:szCs w:val="22"/>
          <w:lang w:eastAsia="en-AU"/>
          <w14:ligatures w14:val="standardContextual"/>
        </w:rPr>
        <w:t>since 1 March 2024, stronger regulatory controls have applied to the domestic manufacture and supply of therapeutic vaping goods in Australia with enhanced requirements relating to pre-market notification imposed under new statutory pathways and the relevant quality and safety standard.</w:t>
      </w:r>
    </w:p>
    <w:p w14:paraId="741FA4E3" w14:textId="77777777" w:rsidR="00946184" w:rsidRPr="00873490" w:rsidRDefault="00946184" w:rsidP="00946184">
      <w:pPr>
        <w:autoSpaceDE w:val="0"/>
        <w:autoSpaceDN w:val="0"/>
        <w:adjustRightInd w:val="0"/>
        <w:spacing w:after="0" w:line="240" w:lineRule="auto"/>
        <w:rPr>
          <w:rFonts w:ascii="Times New Roman" w:eastAsia="Times New Roman" w:hAnsi="Times New Roman" w:cs="Times New Roman"/>
          <w:kern w:val="2"/>
          <w:sz w:val="22"/>
          <w:szCs w:val="22"/>
          <w:lang w:eastAsia="en-AU"/>
          <w14:ligatures w14:val="standardContextual"/>
        </w:rPr>
      </w:pPr>
    </w:p>
    <w:p w14:paraId="7D0581BC" w14:textId="6A97F818" w:rsidR="00946184" w:rsidRPr="00873490" w:rsidRDefault="00946184" w:rsidP="00946184">
      <w:pPr>
        <w:autoSpaceDE w:val="0"/>
        <w:autoSpaceDN w:val="0"/>
        <w:adjustRightInd w:val="0"/>
        <w:spacing w:after="0" w:line="240" w:lineRule="auto"/>
        <w:rPr>
          <w:rFonts w:ascii="Times New Roman" w:eastAsia="Times New Roman" w:hAnsi="Times New Roman" w:cs="Times New Roman"/>
          <w:kern w:val="2"/>
          <w:sz w:val="22"/>
          <w:szCs w:val="22"/>
          <w:lang w:eastAsia="en-AU"/>
          <w14:ligatures w14:val="standardContextual"/>
        </w:rPr>
      </w:pPr>
      <w:r w:rsidRPr="00873490">
        <w:rPr>
          <w:rFonts w:ascii="Times New Roman" w:eastAsia="Times New Roman" w:hAnsi="Times New Roman" w:cs="Times New Roman"/>
          <w:kern w:val="2"/>
          <w:sz w:val="22"/>
          <w:szCs w:val="22"/>
          <w:lang w:eastAsia="en-AU"/>
          <w14:ligatures w14:val="standardContextual"/>
        </w:rPr>
        <w:t>The Amendment Act, commencing on 1 July 2024, implement</w:t>
      </w:r>
      <w:r w:rsidR="00B6792B" w:rsidRPr="00873490">
        <w:rPr>
          <w:rFonts w:ascii="Times New Roman" w:eastAsia="Times New Roman" w:hAnsi="Times New Roman" w:cs="Times New Roman"/>
          <w:kern w:val="2"/>
          <w:sz w:val="22"/>
          <w:szCs w:val="22"/>
          <w:lang w:eastAsia="en-AU"/>
          <w14:ligatures w14:val="standardContextual"/>
        </w:rPr>
        <w:t>s</w:t>
      </w:r>
      <w:r w:rsidRPr="00873490">
        <w:rPr>
          <w:rFonts w:ascii="Times New Roman" w:eastAsia="Times New Roman" w:hAnsi="Times New Roman" w:cs="Times New Roman"/>
          <w:kern w:val="2"/>
          <w:sz w:val="22"/>
          <w:szCs w:val="22"/>
          <w:lang w:eastAsia="en-AU"/>
          <w14:ligatures w14:val="standardContextual"/>
        </w:rPr>
        <w:t xml:space="preserve"> the second stage of reforms to the regulation of vaping goods, principally to prohibit the importation, manufacture</w:t>
      </w:r>
      <w:r w:rsidR="00B6792B" w:rsidRPr="00873490">
        <w:rPr>
          <w:rFonts w:ascii="Times New Roman" w:eastAsia="Times New Roman" w:hAnsi="Times New Roman" w:cs="Times New Roman"/>
          <w:kern w:val="2"/>
          <w:sz w:val="22"/>
          <w:szCs w:val="22"/>
          <w:lang w:eastAsia="en-AU"/>
          <w14:ligatures w14:val="standardContextual"/>
        </w:rPr>
        <w:t>,</w:t>
      </w:r>
      <w:r w:rsidR="002B2795">
        <w:rPr>
          <w:rFonts w:ascii="Times New Roman" w:eastAsia="Times New Roman" w:hAnsi="Times New Roman" w:cs="Times New Roman"/>
          <w:kern w:val="2"/>
          <w:sz w:val="22"/>
          <w:szCs w:val="22"/>
          <w:lang w:eastAsia="en-AU"/>
          <w14:ligatures w14:val="standardContextual"/>
        </w:rPr>
        <w:t xml:space="preserve"> supply,</w:t>
      </w:r>
      <w:r w:rsidR="00B6792B" w:rsidRPr="00873490">
        <w:rPr>
          <w:rFonts w:ascii="Times New Roman" w:eastAsia="Times New Roman" w:hAnsi="Times New Roman" w:cs="Times New Roman"/>
          <w:kern w:val="2"/>
          <w:sz w:val="22"/>
          <w:szCs w:val="22"/>
          <w:lang w:eastAsia="en-AU"/>
          <w14:ligatures w14:val="standardContextual"/>
        </w:rPr>
        <w:t xml:space="preserve"> commercial possession</w:t>
      </w:r>
      <w:r w:rsidR="002B2795">
        <w:rPr>
          <w:rFonts w:ascii="Times New Roman" w:eastAsia="Times New Roman" w:hAnsi="Times New Roman" w:cs="Times New Roman"/>
          <w:kern w:val="2"/>
          <w:sz w:val="22"/>
          <w:szCs w:val="22"/>
          <w:lang w:eastAsia="en-AU"/>
          <w14:ligatures w14:val="standardContextual"/>
        </w:rPr>
        <w:t xml:space="preserve"> and</w:t>
      </w:r>
      <w:r w:rsidR="00B6792B" w:rsidRPr="00873490">
        <w:rPr>
          <w:rFonts w:ascii="Times New Roman" w:eastAsia="Times New Roman" w:hAnsi="Times New Roman" w:cs="Times New Roman"/>
          <w:kern w:val="2"/>
          <w:sz w:val="22"/>
          <w:szCs w:val="22"/>
          <w:lang w:eastAsia="en-AU"/>
          <w14:ligatures w14:val="standardContextual"/>
        </w:rPr>
        <w:t xml:space="preserve"> advertisement</w:t>
      </w:r>
      <w:r w:rsidRPr="00873490">
        <w:rPr>
          <w:rFonts w:ascii="Times New Roman" w:eastAsia="Times New Roman" w:hAnsi="Times New Roman" w:cs="Times New Roman"/>
          <w:kern w:val="2"/>
          <w:sz w:val="22"/>
          <w:szCs w:val="22"/>
          <w:lang w:eastAsia="en-AU"/>
          <w14:ligatures w14:val="standardContextual"/>
        </w:rPr>
        <w:t xml:space="preserve"> of vaping goods in Australia unless certain requirements under the Act are met. </w:t>
      </w:r>
      <w:r w:rsidR="00B6792B" w:rsidRPr="00873490">
        <w:rPr>
          <w:rFonts w:ascii="Times New Roman" w:eastAsia="Times New Roman" w:hAnsi="Times New Roman" w:cs="Times New Roman"/>
          <w:kern w:val="2"/>
          <w:sz w:val="22"/>
          <w:szCs w:val="22"/>
          <w:lang w:eastAsia="en-AU"/>
          <w14:ligatures w14:val="standardContextual"/>
        </w:rPr>
        <w:t xml:space="preserve">Therapeutic vaping goods that meet regulatory requirements for therapeutic goods under the Act will continue to be available where clinically appropriate. </w:t>
      </w:r>
      <w:r w:rsidRPr="00873490">
        <w:rPr>
          <w:rFonts w:ascii="Times New Roman" w:eastAsia="Times New Roman" w:hAnsi="Times New Roman" w:cs="Times New Roman"/>
          <w:kern w:val="2"/>
          <w:sz w:val="22"/>
          <w:szCs w:val="22"/>
          <w:lang w:eastAsia="en-AU"/>
          <w14:ligatures w14:val="standardContextual"/>
        </w:rPr>
        <w:t>The reforms align with the Government’s broader objective to significantly reduce the use of tobacco and nicotine products in Australia by 2030, as outlined in the National Tobacco Strategy 2023-2030.</w:t>
      </w:r>
    </w:p>
    <w:p w14:paraId="24C20373" w14:textId="77777777" w:rsidR="004452FB" w:rsidRPr="00873490" w:rsidRDefault="004452FB" w:rsidP="00946184">
      <w:pPr>
        <w:pStyle w:val="paragraph"/>
        <w:spacing w:before="0"/>
        <w:ind w:left="0" w:firstLine="0"/>
        <w:textAlignment w:val="baseline"/>
        <w:rPr>
          <w:rStyle w:val="normaltextrun"/>
          <w:szCs w:val="22"/>
          <w:lang w:val="en-GB"/>
        </w:rPr>
      </w:pPr>
    </w:p>
    <w:p w14:paraId="420B13AA" w14:textId="77777777" w:rsidR="004452FB" w:rsidRPr="00873490" w:rsidRDefault="004452FB" w:rsidP="00946184">
      <w:pPr>
        <w:pStyle w:val="paragraph"/>
        <w:spacing w:before="0"/>
        <w:ind w:left="0" w:firstLine="0"/>
        <w:textAlignment w:val="baseline"/>
        <w:rPr>
          <w:b/>
          <w:bCs/>
          <w:szCs w:val="22"/>
          <w:lang w:val="en-GB"/>
        </w:rPr>
      </w:pPr>
      <w:r w:rsidRPr="00873490">
        <w:rPr>
          <w:b/>
          <w:bCs/>
          <w:szCs w:val="22"/>
          <w:lang w:val="en-GB"/>
        </w:rPr>
        <w:t>Purpose</w:t>
      </w:r>
    </w:p>
    <w:p w14:paraId="3DFE4623" w14:textId="77777777" w:rsidR="004452FB" w:rsidRPr="00873490" w:rsidRDefault="004452FB" w:rsidP="00946184">
      <w:pPr>
        <w:pStyle w:val="paragraph"/>
        <w:spacing w:before="0"/>
        <w:ind w:left="0" w:firstLine="0"/>
        <w:textAlignment w:val="baseline"/>
        <w:rPr>
          <w:color w:val="262626"/>
          <w:szCs w:val="22"/>
          <w:lang w:val="en-GB"/>
        </w:rPr>
      </w:pPr>
    </w:p>
    <w:p w14:paraId="5ED57D56" w14:textId="77777777" w:rsidR="004452FB" w:rsidRPr="00873490" w:rsidRDefault="004452FB"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The Instrument is made under subsections 61(5AB), (5D), (7B) and (7D) of the Act. It specifies, for the purposes of </w:t>
      </w:r>
      <w:r w:rsidRPr="0065588A">
        <w:rPr>
          <w:rFonts w:ascii="Times New Roman" w:hAnsi="Times New Roman" w:cs="Times New Roman"/>
          <w:color w:val="000000"/>
          <w:sz w:val="22"/>
          <w:szCs w:val="22"/>
        </w:rPr>
        <w:t>subsections 61(5AA) and (7A) of the Act, the kinds of therapeutic goods information and vaping goods information respectively that the Secretary may release to specified persons, bodies or authorities, and the purpose for which that information may be released.</w:t>
      </w:r>
      <w:r w:rsidRPr="00873490">
        <w:rPr>
          <w:rFonts w:ascii="Times New Roman" w:eastAsia="Times New Roman" w:hAnsi="Times New Roman" w:cs="Times New Roman"/>
          <w:sz w:val="22"/>
          <w:szCs w:val="22"/>
          <w:lang w:eastAsia="en-AU"/>
        </w:rPr>
        <w:t xml:space="preserve"> </w:t>
      </w:r>
      <w:r w:rsidRPr="0065588A">
        <w:rPr>
          <w:rFonts w:ascii="Times New Roman" w:hAnsi="Times New Roman" w:cs="Times New Roman"/>
          <w:color w:val="000000"/>
          <w:sz w:val="22"/>
          <w:szCs w:val="22"/>
        </w:rPr>
        <w:t>The Instrument also specifies, for the purposes of subsections 61(5C) and (7C) of the Act, the kinds of therapeutic goods information and vaping goods information respectively that the Secretary may release to the public under subsections 61(5D) and 61(7D) of the Act, respectively.</w:t>
      </w:r>
    </w:p>
    <w:p w14:paraId="3F36372A" w14:textId="77777777" w:rsidR="004452FB" w:rsidRPr="0065588A" w:rsidRDefault="004452FB" w:rsidP="00946184">
      <w:pPr>
        <w:autoSpaceDE w:val="0"/>
        <w:autoSpaceDN w:val="0"/>
        <w:adjustRightInd w:val="0"/>
        <w:spacing w:after="0" w:line="240" w:lineRule="auto"/>
        <w:rPr>
          <w:rFonts w:ascii="Times New Roman" w:eastAsia="Times New Roman" w:hAnsi="Times New Roman" w:cs="Times New Roman"/>
          <w:sz w:val="22"/>
          <w:szCs w:val="22"/>
        </w:rPr>
      </w:pPr>
    </w:p>
    <w:p w14:paraId="1DEF27D1" w14:textId="396A4C86" w:rsidR="004452FB" w:rsidRPr="0065588A" w:rsidRDefault="004452FB" w:rsidP="00946184">
      <w:pPr>
        <w:autoSpaceDE w:val="0"/>
        <w:autoSpaceDN w:val="0"/>
        <w:adjustRightInd w:val="0"/>
        <w:spacing w:after="0" w:line="240" w:lineRule="auto"/>
        <w:rPr>
          <w:rFonts w:ascii="Times New Roman" w:hAnsi="Times New Roman" w:cs="Times New Roman"/>
          <w:color w:val="000000"/>
          <w:sz w:val="22"/>
          <w:szCs w:val="22"/>
        </w:rPr>
      </w:pPr>
      <w:r w:rsidRPr="00873490">
        <w:rPr>
          <w:rFonts w:ascii="Times New Roman" w:eastAsia="Times New Roman" w:hAnsi="Times New Roman" w:cs="Times New Roman"/>
          <w:sz w:val="22"/>
          <w:szCs w:val="22"/>
          <w:lang w:eastAsia="en-AU"/>
        </w:rPr>
        <w:t xml:space="preserve">The Instrument provides, for the purposes of </w:t>
      </w:r>
      <w:r w:rsidRPr="0065588A">
        <w:rPr>
          <w:rFonts w:ascii="Times New Roman" w:hAnsi="Times New Roman" w:cs="Times New Roman"/>
          <w:color w:val="000000"/>
          <w:sz w:val="22"/>
          <w:szCs w:val="22"/>
        </w:rPr>
        <w:t xml:space="preserve">subsections 61(5AA) and (7A) of the Act, the persons, bodies and authorities to whom information may be released include Commonwealth or State departments; departments or administrative units of the Public Service of a Territory; and </w:t>
      </w:r>
      <w:r w:rsidRPr="0065588A">
        <w:rPr>
          <w:rFonts w:ascii="Times New Roman" w:hAnsi="Times New Roman" w:cs="Times New Roman"/>
          <w:color w:val="000000"/>
          <w:sz w:val="22"/>
          <w:szCs w:val="22"/>
        </w:rPr>
        <w:lastRenderedPageBreak/>
        <w:t>Commonwealth, state or territory authorities, with functions relating to therapeutic goods, vaping goods, health, revenue or law enforcement.</w:t>
      </w:r>
    </w:p>
    <w:p w14:paraId="7AD7436E" w14:textId="77777777" w:rsidR="004452FB" w:rsidRPr="0065588A" w:rsidRDefault="004452FB" w:rsidP="00946184">
      <w:pPr>
        <w:autoSpaceDE w:val="0"/>
        <w:autoSpaceDN w:val="0"/>
        <w:adjustRightInd w:val="0"/>
        <w:spacing w:after="0" w:line="240" w:lineRule="auto"/>
        <w:rPr>
          <w:rFonts w:ascii="Times New Roman" w:hAnsi="Times New Roman" w:cs="Times New Roman"/>
          <w:color w:val="000000"/>
          <w:sz w:val="22"/>
          <w:szCs w:val="22"/>
        </w:rPr>
      </w:pPr>
    </w:p>
    <w:p w14:paraId="2F42D03E" w14:textId="77777777" w:rsidR="004452FB" w:rsidRPr="0065588A" w:rsidRDefault="004452FB" w:rsidP="00946184">
      <w:pPr>
        <w:autoSpaceDE w:val="0"/>
        <w:autoSpaceDN w:val="0"/>
        <w:adjustRightInd w:val="0"/>
        <w:spacing w:after="0" w:line="240" w:lineRule="auto"/>
        <w:rPr>
          <w:rFonts w:ascii="Times New Roman" w:hAnsi="Times New Roman" w:cs="Times New Roman"/>
          <w:color w:val="000000"/>
          <w:sz w:val="22"/>
          <w:szCs w:val="22"/>
        </w:rPr>
      </w:pPr>
      <w:r w:rsidRPr="0065588A">
        <w:rPr>
          <w:rFonts w:ascii="Times New Roman" w:hAnsi="Times New Roman" w:cs="Times New Roman"/>
          <w:color w:val="000000"/>
          <w:sz w:val="22"/>
          <w:szCs w:val="22"/>
        </w:rPr>
        <w:t>Under subsection 61(5AB), the Instrument specifies that therapeutic goods information relating to one or more therapeutic vaping goods, therapeutic vaping kits, goods in a therapeutic vaping pack and therapeutic cannabis vaping goods may be released. The Instrument provides a non-exhaustive list of specific kinds of information related to these goods, which are authorised for release.</w:t>
      </w:r>
    </w:p>
    <w:p w14:paraId="313BA8F9" w14:textId="77777777" w:rsidR="004452FB" w:rsidRPr="0065588A" w:rsidRDefault="004452FB" w:rsidP="00946184">
      <w:pPr>
        <w:autoSpaceDE w:val="0"/>
        <w:autoSpaceDN w:val="0"/>
        <w:adjustRightInd w:val="0"/>
        <w:spacing w:after="0" w:line="240" w:lineRule="auto"/>
        <w:rPr>
          <w:rFonts w:ascii="Times New Roman" w:hAnsi="Times New Roman" w:cs="Times New Roman"/>
          <w:color w:val="000000"/>
          <w:sz w:val="22"/>
          <w:szCs w:val="22"/>
        </w:rPr>
      </w:pPr>
    </w:p>
    <w:p w14:paraId="58CE391D" w14:textId="77777777" w:rsidR="004452FB" w:rsidRPr="0065588A" w:rsidRDefault="004452FB" w:rsidP="00946184">
      <w:pPr>
        <w:autoSpaceDE w:val="0"/>
        <w:autoSpaceDN w:val="0"/>
        <w:adjustRightInd w:val="0"/>
        <w:spacing w:after="0" w:line="240" w:lineRule="auto"/>
        <w:rPr>
          <w:rFonts w:ascii="Times New Roman" w:hAnsi="Times New Roman" w:cs="Times New Roman"/>
          <w:color w:val="000000"/>
          <w:sz w:val="22"/>
          <w:szCs w:val="22"/>
        </w:rPr>
      </w:pPr>
      <w:r w:rsidRPr="0065588A">
        <w:rPr>
          <w:rFonts w:ascii="Times New Roman" w:hAnsi="Times New Roman" w:cs="Times New Roman"/>
          <w:color w:val="000000"/>
          <w:sz w:val="22"/>
          <w:szCs w:val="22"/>
        </w:rPr>
        <w:t>Under subsection 61(7B), the Instrument specifies that vaping goods information relating to one or more vaping goods may be released. The Instrument similarly provides a non-exhaustive list of specific kinds of information related to these goods, which are authorised for release.</w:t>
      </w:r>
    </w:p>
    <w:p w14:paraId="7A71F382" w14:textId="77777777" w:rsidR="004452FB" w:rsidRPr="0065588A" w:rsidRDefault="004452FB" w:rsidP="00946184">
      <w:pPr>
        <w:autoSpaceDE w:val="0"/>
        <w:autoSpaceDN w:val="0"/>
        <w:adjustRightInd w:val="0"/>
        <w:spacing w:after="0" w:line="240" w:lineRule="auto"/>
        <w:rPr>
          <w:rFonts w:ascii="Times New Roman" w:hAnsi="Times New Roman" w:cs="Times New Roman"/>
          <w:color w:val="000000"/>
          <w:sz w:val="22"/>
          <w:szCs w:val="22"/>
        </w:rPr>
      </w:pPr>
    </w:p>
    <w:p w14:paraId="0097CA9A" w14:textId="3E067324" w:rsidR="004452FB" w:rsidRPr="00873490" w:rsidRDefault="004452FB"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65588A">
        <w:rPr>
          <w:rFonts w:ascii="Times New Roman" w:hAnsi="Times New Roman" w:cs="Times New Roman"/>
          <w:color w:val="000000"/>
          <w:sz w:val="22"/>
          <w:szCs w:val="22"/>
        </w:rPr>
        <w:t>Under both provisions, the Instrument authorises release to those persons, bodies and authorities for the purpose of supporting compliance and enforcement activities relating to the importation, exportation manufacture, supply, possession or advertising of the relevant kinds of goods.</w:t>
      </w:r>
    </w:p>
    <w:p w14:paraId="5A441989" w14:textId="77777777" w:rsidR="004452FB" w:rsidRPr="0065588A" w:rsidRDefault="004452FB" w:rsidP="00946184">
      <w:pPr>
        <w:autoSpaceDE w:val="0"/>
        <w:autoSpaceDN w:val="0"/>
        <w:adjustRightInd w:val="0"/>
        <w:spacing w:after="0" w:line="240" w:lineRule="auto"/>
        <w:rPr>
          <w:rFonts w:ascii="Times New Roman" w:eastAsia="Times New Roman" w:hAnsi="Times New Roman" w:cs="Times New Roman"/>
          <w:sz w:val="22"/>
          <w:szCs w:val="22"/>
        </w:rPr>
      </w:pPr>
    </w:p>
    <w:p w14:paraId="01948154" w14:textId="77777777" w:rsidR="004452FB" w:rsidRPr="00873490" w:rsidRDefault="004452FB"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Release of the specified kinds of therapeutic goods information and vaping goods information to these </w:t>
      </w:r>
      <w:r w:rsidRPr="0065588A">
        <w:rPr>
          <w:rFonts w:ascii="Times New Roman" w:hAnsi="Times New Roman" w:cs="Times New Roman"/>
          <w:color w:val="000000"/>
          <w:sz w:val="22"/>
          <w:szCs w:val="22"/>
        </w:rPr>
        <w:t>bodies or authorities</w:t>
      </w:r>
      <w:r w:rsidRPr="00873490">
        <w:rPr>
          <w:rFonts w:ascii="Times New Roman" w:eastAsia="Times New Roman" w:hAnsi="Times New Roman" w:cs="Times New Roman"/>
          <w:sz w:val="22"/>
          <w:szCs w:val="22"/>
          <w:lang w:eastAsia="en-AU"/>
        </w:rPr>
        <w:t xml:space="preserve"> is necessary and critical to address the growing public health problem associated with vaping. The bodies and authorities that are, or are of a kind, specified in the Instrument play a pivotal role in the application and enforcement of the Government’s vaping reforms.</w:t>
      </w:r>
    </w:p>
    <w:p w14:paraId="39322951" w14:textId="77777777" w:rsidR="004452FB" w:rsidRPr="00873490" w:rsidRDefault="004452FB" w:rsidP="00946184">
      <w:pPr>
        <w:autoSpaceDE w:val="0"/>
        <w:autoSpaceDN w:val="0"/>
        <w:adjustRightInd w:val="0"/>
        <w:spacing w:after="0" w:line="240" w:lineRule="auto"/>
        <w:rPr>
          <w:rFonts w:ascii="Times New Roman" w:eastAsia="Times New Roman" w:hAnsi="Times New Roman" w:cs="Times New Roman"/>
          <w:sz w:val="22"/>
          <w:szCs w:val="22"/>
          <w:lang w:eastAsia="en-AU"/>
        </w:rPr>
      </w:pPr>
    </w:p>
    <w:p w14:paraId="5467CBF0" w14:textId="187C0A57" w:rsidR="004452FB" w:rsidRPr="00873490" w:rsidRDefault="004452FB"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For example, the ATO is responsible for investigating money laundering that may be associated with the supply of unlawful vaping goods, and otherwise enforcing tobacco excises that may be applicable to goods to which the Instrument applies. Additionally, the Australian Border Force is responsible for seizing unlawful vaping goods at the border, and officers of state and territory authorities with functions relating to therapeutic goods, health, revenue or law enforcement are empowered to carry out enforcement powers under the vaping reforms.</w:t>
      </w:r>
    </w:p>
    <w:p w14:paraId="2D078E61" w14:textId="77777777" w:rsidR="004452FB" w:rsidRPr="00873490" w:rsidRDefault="004452FB" w:rsidP="00946184">
      <w:pPr>
        <w:autoSpaceDE w:val="0"/>
        <w:autoSpaceDN w:val="0"/>
        <w:adjustRightInd w:val="0"/>
        <w:spacing w:after="0" w:line="240" w:lineRule="auto"/>
        <w:rPr>
          <w:rFonts w:ascii="Times New Roman" w:eastAsia="Times New Roman" w:hAnsi="Times New Roman" w:cs="Times New Roman"/>
          <w:sz w:val="22"/>
          <w:szCs w:val="22"/>
          <w:lang w:eastAsia="en-AU"/>
        </w:rPr>
      </w:pPr>
    </w:p>
    <w:p w14:paraId="15EDF110" w14:textId="77777777" w:rsidR="004452FB" w:rsidRPr="00873490" w:rsidRDefault="004452FB"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The Instrument also authorises the release of certain </w:t>
      </w:r>
      <w:r w:rsidRPr="0065588A">
        <w:rPr>
          <w:rFonts w:ascii="Times New Roman" w:hAnsi="Times New Roman" w:cs="Times New Roman"/>
          <w:color w:val="000000"/>
          <w:sz w:val="22"/>
          <w:szCs w:val="22"/>
        </w:rPr>
        <w:t xml:space="preserve">therapeutic goods information and vaping goods information </w:t>
      </w:r>
      <w:r w:rsidRPr="00873490">
        <w:rPr>
          <w:rFonts w:ascii="Times New Roman" w:eastAsia="Times New Roman" w:hAnsi="Times New Roman" w:cs="Times New Roman"/>
          <w:sz w:val="22"/>
          <w:szCs w:val="22"/>
          <w:lang w:eastAsia="en-AU"/>
        </w:rPr>
        <w:t>to the public. The publication of information relating to therapeutic vaping goods and other vaping goods is critical to ensure that Australians (including consumers, patients, pharmacists and health practitioners) are aware of information about, for example, the safety, quality, efficacy or performance of lawfully supplied or acquired therapeutic vaping goods, and safety risks or enforcement activities related to unlawful vaping goods.</w:t>
      </w:r>
    </w:p>
    <w:p w14:paraId="6445B3C6" w14:textId="77777777" w:rsidR="004452FB" w:rsidRPr="00873490" w:rsidRDefault="004452FB" w:rsidP="00946184">
      <w:pPr>
        <w:autoSpaceDE w:val="0"/>
        <w:autoSpaceDN w:val="0"/>
        <w:adjustRightInd w:val="0"/>
        <w:spacing w:after="0" w:line="240" w:lineRule="auto"/>
        <w:rPr>
          <w:rFonts w:ascii="Times New Roman" w:eastAsia="Times New Roman" w:hAnsi="Times New Roman" w:cs="Times New Roman"/>
          <w:sz w:val="22"/>
          <w:szCs w:val="22"/>
          <w:lang w:eastAsia="en-AU"/>
        </w:rPr>
      </w:pPr>
    </w:p>
    <w:p w14:paraId="610E9F46" w14:textId="77777777" w:rsidR="004452FB" w:rsidRPr="00873490" w:rsidRDefault="004452FB" w:rsidP="00946184">
      <w:pPr>
        <w:autoSpaceDE w:val="0"/>
        <w:autoSpaceDN w:val="0"/>
        <w:adjustRightInd w:val="0"/>
        <w:spacing w:after="0" w:line="240" w:lineRule="auto"/>
        <w:rPr>
          <w:rFonts w:ascii="Times New Roman" w:eastAsia="Times New Roman" w:hAnsi="Times New Roman" w:cs="Times New Roman"/>
          <w:sz w:val="22"/>
          <w:szCs w:val="22"/>
          <w:lang w:eastAsia="en-AU"/>
        </w:rPr>
      </w:pPr>
      <w:r w:rsidRPr="00873490">
        <w:rPr>
          <w:rFonts w:ascii="Times New Roman" w:eastAsia="Times New Roman" w:hAnsi="Times New Roman" w:cs="Times New Roman"/>
          <w:sz w:val="22"/>
          <w:szCs w:val="22"/>
          <w:lang w:eastAsia="en-AU"/>
        </w:rPr>
        <w:t xml:space="preserve">This Instrument enables the release of a wide range of information relating to therapeutic vaping goods and other vaping goods consistent with the </w:t>
      </w:r>
      <w:r w:rsidRPr="00873490">
        <w:rPr>
          <w:rFonts w:ascii="Times New Roman" w:eastAsia="Times New Roman" w:hAnsi="Times New Roman" w:cs="Times New Roman"/>
          <w:i/>
          <w:iCs/>
          <w:sz w:val="22"/>
          <w:szCs w:val="22"/>
          <w:lang w:eastAsia="en-AU"/>
        </w:rPr>
        <w:t>Privacy Act 1988</w:t>
      </w:r>
      <w:r w:rsidRPr="00873490">
        <w:rPr>
          <w:rFonts w:ascii="Times New Roman" w:eastAsia="Times New Roman" w:hAnsi="Times New Roman" w:cs="Times New Roman"/>
          <w:sz w:val="22"/>
          <w:szCs w:val="22"/>
          <w:lang w:eastAsia="en-AU"/>
        </w:rPr>
        <w:t>. This may include, for example:</w:t>
      </w:r>
    </w:p>
    <w:p w14:paraId="0901334C" w14:textId="45E85353" w:rsidR="004452FB" w:rsidRPr="0065588A" w:rsidRDefault="004452FB" w:rsidP="00946184">
      <w:pPr>
        <w:pStyle w:val="ListParagraph"/>
        <w:numPr>
          <w:ilvl w:val="0"/>
          <w:numId w:val="8"/>
        </w:numPr>
        <w:spacing w:after="0" w:line="240" w:lineRule="auto"/>
        <w:ind w:left="714" w:hanging="357"/>
        <w:contextualSpacing w:val="0"/>
        <w:rPr>
          <w:rFonts w:ascii="Times New Roman" w:eastAsia="Times New Roman" w:hAnsi="Times New Roman" w:cs="Times New Roman"/>
          <w:sz w:val="22"/>
          <w:szCs w:val="22"/>
        </w:rPr>
      </w:pPr>
      <w:r w:rsidRPr="0065588A">
        <w:rPr>
          <w:rFonts w:ascii="Times New Roman" w:eastAsia="Times New Roman" w:hAnsi="Times New Roman" w:cs="Times New Roman"/>
          <w:sz w:val="22"/>
          <w:szCs w:val="22"/>
        </w:rPr>
        <w:t>providing safety alerts to the public about the dangers associated with the use of particular vaping goods (for example, the contamination of vaping goods with high levels of toxic substances) to ensure that users are informed about such risks and are able to take steps to avoid a threat to their health by not using products for which such alerts are made;</w:t>
      </w:r>
    </w:p>
    <w:p w14:paraId="0E19AF8C" w14:textId="77777777" w:rsidR="004452FB" w:rsidRPr="0065588A" w:rsidRDefault="004452FB" w:rsidP="00946184">
      <w:pPr>
        <w:pStyle w:val="ListParagraph"/>
        <w:numPr>
          <w:ilvl w:val="0"/>
          <w:numId w:val="8"/>
        </w:numPr>
        <w:spacing w:after="0" w:line="240" w:lineRule="auto"/>
        <w:ind w:left="714" w:hanging="357"/>
        <w:contextualSpacing w:val="0"/>
        <w:rPr>
          <w:rFonts w:ascii="Times New Roman" w:eastAsia="Times New Roman" w:hAnsi="Times New Roman" w:cs="Times New Roman"/>
          <w:sz w:val="22"/>
          <w:szCs w:val="22"/>
        </w:rPr>
      </w:pPr>
      <w:r w:rsidRPr="0065588A">
        <w:rPr>
          <w:rFonts w:ascii="Times New Roman" w:eastAsia="Times New Roman" w:hAnsi="Times New Roman" w:cs="Times New Roman"/>
          <w:sz w:val="22"/>
          <w:szCs w:val="22"/>
        </w:rPr>
        <w:t>informing Commonwealth, state and territory health authorities or law enforcement bodies about vaping goods, which have been, or are suspected of having been, imported, manufactured or supplied in contravention of the Act; or</w:t>
      </w:r>
    </w:p>
    <w:p w14:paraId="0A704589" w14:textId="77777777" w:rsidR="004452FB" w:rsidRPr="0065588A" w:rsidRDefault="004452FB" w:rsidP="00946184">
      <w:pPr>
        <w:pStyle w:val="ListParagraph"/>
        <w:numPr>
          <w:ilvl w:val="0"/>
          <w:numId w:val="8"/>
        </w:numPr>
        <w:spacing w:after="0" w:line="240" w:lineRule="auto"/>
        <w:ind w:left="714" w:hanging="357"/>
        <w:contextualSpacing w:val="0"/>
        <w:rPr>
          <w:rFonts w:ascii="Times New Roman" w:eastAsia="Times New Roman" w:hAnsi="Times New Roman" w:cs="Times New Roman"/>
          <w:sz w:val="22"/>
          <w:szCs w:val="22"/>
        </w:rPr>
      </w:pPr>
      <w:r w:rsidRPr="0065588A">
        <w:rPr>
          <w:rFonts w:ascii="Times New Roman" w:eastAsia="Times New Roman" w:hAnsi="Times New Roman" w:cs="Times New Roman"/>
          <w:sz w:val="22"/>
          <w:szCs w:val="22"/>
        </w:rPr>
        <w:t>informing the public about decisions or actions taken under the Act or its regulations in relation to vaping goods, such as information about enforcement action taken against the suppliers of prohibited vaping goods.</w:t>
      </w:r>
    </w:p>
    <w:p w14:paraId="21D58589" w14:textId="55E29185" w:rsidR="121AF831" w:rsidRPr="0065588A" w:rsidRDefault="121AF831" w:rsidP="00946184">
      <w:pPr>
        <w:spacing w:after="0" w:line="240" w:lineRule="auto"/>
        <w:rPr>
          <w:rFonts w:ascii="Times New Roman" w:eastAsia="Times New Roman" w:hAnsi="Times New Roman" w:cs="Times New Roman"/>
          <w:color w:val="000000" w:themeColor="text1"/>
          <w:sz w:val="22"/>
          <w:szCs w:val="22"/>
        </w:rPr>
      </w:pPr>
    </w:p>
    <w:p w14:paraId="2C43EB33" w14:textId="372CA3BC" w:rsidR="5FD6C61E" w:rsidRPr="0065588A" w:rsidRDefault="5FD6C61E" w:rsidP="00946184">
      <w:pPr>
        <w:keepNext/>
        <w:spacing w:after="0" w:line="240" w:lineRule="auto"/>
        <w:rPr>
          <w:rFonts w:ascii="Times New Roman" w:hAnsi="Times New Roman" w:cs="Times New Roman"/>
          <w:sz w:val="22"/>
          <w:szCs w:val="22"/>
        </w:rPr>
      </w:pPr>
      <w:r w:rsidRPr="0065588A">
        <w:rPr>
          <w:rFonts w:ascii="Times New Roman" w:eastAsia="Times New Roman" w:hAnsi="Times New Roman" w:cs="Times New Roman"/>
          <w:b/>
          <w:bCs/>
          <w:color w:val="000000" w:themeColor="text1"/>
          <w:sz w:val="22"/>
          <w:szCs w:val="22"/>
        </w:rPr>
        <w:lastRenderedPageBreak/>
        <w:t>Human rights implications</w:t>
      </w:r>
    </w:p>
    <w:p w14:paraId="1FD7C62A" w14:textId="4C95B893" w:rsidR="5FD6C61E" w:rsidRPr="0065588A" w:rsidRDefault="5FD6C61E" w:rsidP="00946184">
      <w:pPr>
        <w:keepNext/>
        <w:spacing w:after="0" w:line="240" w:lineRule="auto"/>
        <w:rPr>
          <w:rFonts w:ascii="Times New Roman" w:hAnsi="Times New Roman" w:cs="Times New Roman"/>
          <w:sz w:val="22"/>
          <w:szCs w:val="22"/>
        </w:rPr>
      </w:pPr>
    </w:p>
    <w:p w14:paraId="39F4B373" w14:textId="4F7320A3" w:rsidR="5FD6C61E" w:rsidRPr="0065588A" w:rsidRDefault="5FD6C61E" w:rsidP="00946184">
      <w:pPr>
        <w:keepNext/>
        <w:spacing w:after="0" w:line="240" w:lineRule="auto"/>
        <w:rPr>
          <w:rFonts w:ascii="Times New Roman" w:hAnsi="Times New Roman" w:cs="Times New Roman"/>
          <w:sz w:val="22"/>
          <w:szCs w:val="22"/>
        </w:rPr>
      </w:pPr>
      <w:r w:rsidRPr="0065588A">
        <w:rPr>
          <w:rFonts w:ascii="Times New Roman" w:eastAsia="Times New Roman" w:hAnsi="Times New Roman" w:cs="Times New Roman"/>
          <w:color w:val="000000" w:themeColor="text1"/>
          <w:sz w:val="22"/>
          <w:szCs w:val="22"/>
        </w:rPr>
        <w:t>The Instrument engages the right to health in Article 12 of the International Covenant on Economic, Social and Cultural Rights (the ICESCR) and the right to protection against arbitrary and unlawful interferences with privacy in Article 17 of the International Covenant on Civil and Political Rights (the ICCPR).</w:t>
      </w:r>
    </w:p>
    <w:p w14:paraId="795E3CAB" w14:textId="0EC804ED" w:rsidR="121AF831" w:rsidRPr="0065588A" w:rsidRDefault="121AF831" w:rsidP="00946184">
      <w:pPr>
        <w:spacing w:after="0" w:line="240" w:lineRule="auto"/>
        <w:rPr>
          <w:rFonts w:ascii="Times New Roman" w:eastAsia="Times New Roman" w:hAnsi="Times New Roman" w:cs="Times New Roman"/>
          <w:color w:val="000000" w:themeColor="text1"/>
          <w:sz w:val="22"/>
          <w:szCs w:val="22"/>
        </w:rPr>
      </w:pPr>
    </w:p>
    <w:p w14:paraId="5992D130" w14:textId="6FED3E0F" w:rsidR="50AD3276" w:rsidRPr="0065588A" w:rsidRDefault="50AD3276" w:rsidP="00946184">
      <w:pPr>
        <w:spacing w:after="0" w:line="240" w:lineRule="auto"/>
        <w:rPr>
          <w:rFonts w:ascii="Times New Roman" w:eastAsia="Times New Roman" w:hAnsi="Times New Roman" w:cs="Times New Roman"/>
          <w:i/>
          <w:iCs/>
          <w:sz w:val="22"/>
          <w:szCs w:val="22"/>
        </w:rPr>
      </w:pPr>
      <w:r w:rsidRPr="0065588A">
        <w:rPr>
          <w:rFonts w:ascii="Times New Roman" w:eastAsia="Times New Roman" w:hAnsi="Times New Roman" w:cs="Times New Roman"/>
          <w:i/>
          <w:iCs/>
          <w:sz w:val="22"/>
          <w:szCs w:val="22"/>
        </w:rPr>
        <w:t>Right to health</w:t>
      </w:r>
    </w:p>
    <w:p w14:paraId="78DC67CD" w14:textId="13E82BBC" w:rsidR="50AD3276" w:rsidRPr="0065588A" w:rsidRDefault="50AD3276" w:rsidP="00946184">
      <w:pPr>
        <w:spacing w:after="0" w:line="240" w:lineRule="auto"/>
        <w:rPr>
          <w:rFonts w:ascii="Times New Roman" w:eastAsia="Times New Roman" w:hAnsi="Times New Roman" w:cs="Times New Roman"/>
          <w:sz w:val="22"/>
          <w:szCs w:val="22"/>
        </w:rPr>
      </w:pPr>
    </w:p>
    <w:p w14:paraId="4F2CF5C3" w14:textId="615BF4F7" w:rsidR="50AD3276" w:rsidRPr="0065588A" w:rsidRDefault="50AD3276" w:rsidP="00946184">
      <w:pPr>
        <w:spacing w:after="0" w:line="240" w:lineRule="auto"/>
        <w:rPr>
          <w:rFonts w:ascii="Times New Roman" w:eastAsia="Times New Roman" w:hAnsi="Times New Roman" w:cs="Times New Roman"/>
          <w:sz w:val="22"/>
          <w:szCs w:val="22"/>
        </w:rPr>
      </w:pPr>
      <w:r w:rsidRPr="0065588A">
        <w:rPr>
          <w:rFonts w:ascii="Times New Roman" w:eastAsia="Times New Roman" w:hAnsi="Times New Roman" w:cs="Times New Roman"/>
          <w:sz w:val="22"/>
          <w:szCs w:val="22"/>
        </w:rPr>
        <w:t>Article 12 of the ICESCR promotes the right of all individuals to enjoy the highest attainable standards of physical and mental health, and includes an obligation to take reasonable measures within available resources to progressively securer broader enjoyment of the right.</w:t>
      </w:r>
    </w:p>
    <w:p w14:paraId="3D258561" w14:textId="26D6ADDB" w:rsidR="50AD3276" w:rsidRPr="0065588A" w:rsidRDefault="50AD3276" w:rsidP="00946184">
      <w:pPr>
        <w:spacing w:after="0" w:line="240" w:lineRule="auto"/>
        <w:rPr>
          <w:rFonts w:ascii="Times New Roman" w:eastAsia="Times New Roman" w:hAnsi="Times New Roman" w:cs="Times New Roman"/>
          <w:sz w:val="22"/>
          <w:szCs w:val="22"/>
        </w:rPr>
      </w:pPr>
    </w:p>
    <w:p w14:paraId="76E6A453" w14:textId="05D97205" w:rsidR="50AD3276" w:rsidRPr="0065588A" w:rsidRDefault="50AD3276" w:rsidP="00946184">
      <w:pPr>
        <w:spacing w:after="0" w:line="240" w:lineRule="auto"/>
        <w:rPr>
          <w:rFonts w:ascii="Times New Roman" w:eastAsia="Times New Roman" w:hAnsi="Times New Roman" w:cs="Times New Roman"/>
          <w:sz w:val="22"/>
          <w:szCs w:val="22"/>
        </w:rPr>
      </w:pPr>
      <w:r w:rsidRPr="0065588A">
        <w:rPr>
          <w:rFonts w:ascii="Times New Roman" w:eastAsia="Times New Roman" w:hAnsi="Times New Roman" w:cs="Times New Roman"/>
          <w:sz w:val="22"/>
          <w:szCs w:val="22"/>
        </w:rPr>
        <w:t xml:space="preserve">In </w:t>
      </w:r>
      <w:r w:rsidRPr="0065588A">
        <w:rPr>
          <w:rFonts w:ascii="Times New Roman" w:eastAsia="Times New Roman" w:hAnsi="Times New Roman" w:cs="Times New Roman"/>
          <w:i/>
          <w:iCs/>
          <w:sz w:val="22"/>
          <w:szCs w:val="22"/>
        </w:rPr>
        <w:t xml:space="preserve">General Comment No. 14: The Right to the Highest Attainable Standard of Health </w:t>
      </w:r>
      <w:r w:rsidRPr="0065588A">
        <w:rPr>
          <w:rFonts w:ascii="Times New Roman" w:eastAsia="Times New Roman" w:hAnsi="Times New Roman" w:cs="Times New Roman"/>
          <w:sz w:val="22"/>
          <w:szCs w:val="22"/>
        </w:rPr>
        <w:t>(Art. 12)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672ECDB3" w14:textId="14D864DB" w:rsidR="50AD3276" w:rsidRPr="0065588A" w:rsidRDefault="50AD3276" w:rsidP="00946184">
      <w:pPr>
        <w:spacing w:after="0" w:line="240" w:lineRule="auto"/>
        <w:rPr>
          <w:rFonts w:ascii="Times New Roman" w:eastAsia="Times New Roman" w:hAnsi="Times New Roman" w:cs="Times New Roman"/>
          <w:sz w:val="22"/>
          <w:szCs w:val="22"/>
        </w:rPr>
      </w:pPr>
    </w:p>
    <w:p w14:paraId="13690901" w14:textId="58438F3F" w:rsidR="50AD3276" w:rsidRPr="0065588A" w:rsidRDefault="50AD3276" w:rsidP="00946184">
      <w:pPr>
        <w:spacing w:after="0" w:line="240" w:lineRule="auto"/>
        <w:rPr>
          <w:rFonts w:ascii="Times New Roman" w:eastAsia="Times New Roman" w:hAnsi="Times New Roman" w:cs="Times New Roman"/>
          <w:sz w:val="22"/>
          <w:szCs w:val="22"/>
        </w:rPr>
      </w:pPr>
      <w:r w:rsidRPr="0065588A">
        <w:rPr>
          <w:rFonts w:ascii="Times New Roman" w:eastAsia="Times New Roman" w:hAnsi="Times New Roman" w:cs="Times New Roman"/>
          <w:sz w:val="22"/>
          <w:szCs w:val="22"/>
        </w:rPr>
        <w:t xml:space="preserve">Vaping has been associated with a range of short-term health risks and its long-term health effects are still unknown. Vape marketing and use in the community has increased rapidly in recent years, particularly among </w:t>
      </w:r>
      <w:r w:rsidR="003B30C6" w:rsidRPr="0065588A">
        <w:rPr>
          <w:rFonts w:ascii="Times New Roman" w:eastAsia="Times New Roman" w:hAnsi="Times New Roman" w:cs="Times New Roman"/>
          <w:sz w:val="22"/>
          <w:szCs w:val="22"/>
        </w:rPr>
        <w:t>youth and young adults</w:t>
      </w:r>
      <w:r w:rsidRPr="0065588A">
        <w:rPr>
          <w:rFonts w:ascii="Times New Roman" w:eastAsia="Times New Roman" w:hAnsi="Times New Roman" w:cs="Times New Roman"/>
          <w:sz w:val="22"/>
          <w:szCs w:val="22"/>
        </w:rPr>
        <w:t xml:space="preserve"> and poses a major risk to population health and Australia’s success in tobacco control.</w:t>
      </w:r>
    </w:p>
    <w:p w14:paraId="2BE63555" w14:textId="4CA1E52C" w:rsidR="50AD3276" w:rsidRPr="0065588A" w:rsidRDefault="50AD3276" w:rsidP="00946184">
      <w:pPr>
        <w:spacing w:after="0" w:line="240" w:lineRule="auto"/>
        <w:rPr>
          <w:rFonts w:ascii="Times New Roman" w:eastAsia="Times New Roman" w:hAnsi="Times New Roman" w:cs="Times New Roman"/>
          <w:sz w:val="22"/>
          <w:szCs w:val="22"/>
        </w:rPr>
      </w:pPr>
    </w:p>
    <w:p w14:paraId="493B6D1E" w14:textId="60BB8D54" w:rsidR="50AD3276" w:rsidRPr="0065588A" w:rsidRDefault="50AD3276" w:rsidP="00946184">
      <w:pPr>
        <w:spacing w:after="0" w:line="240" w:lineRule="auto"/>
        <w:rPr>
          <w:rFonts w:ascii="Times New Roman" w:eastAsia="Times New Roman" w:hAnsi="Times New Roman" w:cs="Times New Roman"/>
          <w:sz w:val="22"/>
          <w:szCs w:val="22"/>
        </w:rPr>
      </w:pPr>
      <w:r w:rsidRPr="0065588A">
        <w:rPr>
          <w:rFonts w:ascii="Times New Roman" w:eastAsia="Times New Roman" w:hAnsi="Times New Roman" w:cs="Times New Roman"/>
          <w:sz w:val="22"/>
          <w:szCs w:val="22"/>
        </w:rPr>
        <w:t xml:space="preserve">The reforms to the regulation of vaping products takes positive steps to promote the right to health by supporting reforms to the regulation of vapes. These reforms will support the availability of </w:t>
      </w:r>
      <w:r w:rsidR="006E66DB" w:rsidRPr="0065588A">
        <w:rPr>
          <w:rFonts w:ascii="Times New Roman" w:eastAsia="Times New Roman" w:hAnsi="Times New Roman" w:cs="Times New Roman"/>
          <w:sz w:val="22"/>
          <w:szCs w:val="22"/>
        </w:rPr>
        <w:t xml:space="preserve">safe </w:t>
      </w:r>
      <w:r w:rsidRPr="0065588A">
        <w:rPr>
          <w:rFonts w:ascii="Times New Roman" w:eastAsia="Times New Roman" w:hAnsi="Times New Roman" w:cs="Times New Roman"/>
          <w:sz w:val="22"/>
          <w:szCs w:val="22"/>
        </w:rPr>
        <w:t xml:space="preserve">therapeutic vaping goods to persons who require these goods for smoking cessation or the management of nicotine dependence, while ensuring that </w:t>
      </w:r>
      <w:r w:rsidR="006E66DB" w:rsidRPr="0065588A">
        <w:rPr>
          <w:rFonts w:ascii="Times New Roman" w:eastAsia="Times New Roman" w:hAnsi="Times New Roman" w:cs="Times New Roman"/>
          <w:sz w:val="22"/>
          <w:szCs w:val="22"/>
        </w:rPr>
        <w:t>health and safety risks associated with unsafe black market vaping goods are abated</w:t>
      </w:r>
      <w:r w:rsidRPr="0065588A">
        <w:rPr>
          <w:rFonts w:ascii="Times New Roman" w:eastAsia="Times New Roman" w:hAnsi="Times New Roman" w:cs="Times New Roman"/>
          <w:sz w:val="22"/>
          <w:szCs w:val="22"/>
        </w:rPr>
        <w:t>.</w:t>
      </w:r>
    </w:p>
    <w:p w14:paraId="21A587F2" w14:textId="79E1AAFD" w:rsidR="50AD3276" w:rsidRPr="0065588A" w:rsidRDefault="50AD3276" w:rsidP="00946184">
      <w:pPr>
        <w:spacing w:after="0" w:line="240" w:lineRule="auto"/>
        <w:rPr>
          <w:rFonts w:ascii="Times New Roman" w:eastAsia="Times New Roman" w:hAnsi="Times New Roman" w:cs="Times New Roman"/>
          <w:sz w:val="22"/>
          <w:szCs w:val="22"/>
        </w:rPr>
      </w:pPr>
    </w:p>
    <w:p w14:paraId="293B4D84" w14:textId="5A8614DF" w:rsidR="00296ADD" w:rsidRPr="0065588A" w:rsidRDefault="00296ADD" w:rsidP="00946184">
      <w:pPr>
        <w:spacing w:after="0" w:line="240" w:lineRule="auto"/>
        <w:rPr>
          <w:rFonts w:ascii="Times New Roman" w:eastAsia="Times New Roman" w:hAnsi="Times New Roman" w:cs="Times New Roman"/>
          <w:sz w:val="22"/>
          <w:szCs w:val="22"/>
        </w:rPr>
      </w:pPr>
      <w:r w:rsidRPr="0065588A">
        <w:rPr>
          <w:rFonts w:ascii="Times New Roman" w:eastAsia="Times New Roman" w:hAnsi="Times New Roman" w:cs="Times New Roman"/>
          <w:sz w:val="22"/>
          <w:szCs w:val="22"/>
        </w:rPr>
        <w:t>Collectively, the reforms are intended to arrest the increasing uptake of recreational vaping, especially by youth and young adults, and to strike an appropriate balance between the health concerns posed by vaping and the need to provide legitimate patient access to Australians combating smoking addiction or nicotine dependence. Ensuring vapes are only accessed under health practitioner</w:t>
      </w:r>
      <w:r w:rsidR="00D57EA3" w:rsidRPr="0065588A">
        <w:rPr>
          <w:rFonts w:ascii="Times New Roman" w:eastAsia="Times New Roman" w:hAnsi="Times New Roman" w:cs="Times New Roman"/>
          <w:sz w:val="22"/>
          <w:szCs w:val="22"/>
        </w:rPr>
        <w:t xml:space="preserve"> or pharmacist</w:t>
      </w:r>
      <w:r w:rsidRPr="0065588A">
        <w:rPr>
          <w:rFonts w:ascii="Times New Roman" w:eastAsia="Times New Roman" w:hAnsi="Times New Roman" w:cs="Times New Roman"/>
          <w:sz w:val="22"/>
          <w:szCs w:val="22"/>
        </w:rPr>
        <w:t xml:space="preserve"> supervision provides an opportunity for users to receive appropriate advice from a health professional on the appropriateness of therapeutic vaping goods, the risks associated with their use and the benefits of not smoking. This will enable Australians to make informed decisions concerning their health.</w:t>
      </w:r>
    </w:p>
    <w:p w14:paraId="135B62C5" w14:textId="5877239C" w:rsidR="50AD3276" w:rsidRPr="0065588A" w:rsidRDefault="50AD3276" w:rsidP="00946184">
      <w:pPr>
        <w:spacing w:after="0" w:line="240" w:lineRule="auto"/>
        <w:rPr>
          <w:rFonts w:ascii="Times New Roman" w:eastAsia="Times New Roman" w:hAnsi="Times New Roman" w:cs="Times New Roman"/>
          <w:sz w:val="22"/>
          <w:szCs w:val="22"/>
        </w:rPr>
      </w:pPr>
      <w:r w:rsidRPr="0065588A">
        <w:rPr>
          <w:rFonts w:ascii="Times New Roman" w:eastAsia="Times New Roman" w:hAnsi="Times New Roman" w:cs="Times New Roman"/>
          <w:sz w:val="22"/>
          <w:szCs w:val="22"/>
        </w:rPr>
        <w:t xml:space="preserve"> </w:t>
      </w:r>
    </w:p>
    <w:p w14:paraId="2FC5FFBC" w14:textId="567C05DD" w:rsidR="50AD3276" w:rsidRPr="0065588A" w:rsidRDefault="50AD3276" w:rsidP="00946184">
      <w:pPr>
        <w:spacing w:after="0" w:line="240" w:lineRule="auto"/>
        <w:rPr>
          <w:rFonts w:ascii="Times New Roman" w:eastAsia="Times New Roman" w:hAnsi="Times New Roman" w:cs="Times New Roman"/>
          <w:sz w:val="22"/>
          <w:szCs w:val="22"/>
        </w:rPr>
      </w:pPr>
      <w:r w:rsidRPr="0065588A">
        <w:rPr>
          <w:rFonts w:ascii="Times New Roman" w:eastAsia="Times New Roman" w:hAnsi="Times New Roman" w:cs="Times New Roman"/>
          <w:sz w:val="22"/>
          <w:szCs w:val="22"/>
        </w:rPr>
        <w:t>The Instrument takes positive steps to promote the right to health by facilitating the release of therapeutic goods information</w:t>
      </w:r>
      <w:r w:rsidR="00D57EA3" w:rsidRPr="0065588A">
        <w:rPr>
          <w:rFonts w:ascii="Times New Roman" w:eastAsia="Times New Roman" w:hAnsi="Times New Roman" w:cs="Times New Roman"/>
          <w:sz w:val="22"/>
          <w:szCs w:val="22"/>
        </w:rPr>
        <w:t xml:space="preserve"> principally</w:t>
      </w:r>
      <w:r w:rsidRPr="0065588A">
        <w:rPr>
          <w:rFonts w:ascii="Times New Roman" w:eastAsia="Times New Roman" w:hAnsi="Times New Roman" w:cs="Times New Roman"/>
          <w:sz w:val="22"/>
          <w:szCs w:val="22"/>
        </w:rPr>
        <w:t xml:space="preserve"> relating to therapeutic vaping goods, therapeutic vaping kits, goods in a therapeutic vaping pack</w:t>
      </w:r>
      <w:r w:rsidR="00092A0E" w:rsidRPr="0065588A">
        <w:rPr>
          <w:rFonts w:ascii="Times New Roman" w:eastAsia="Times New Roman" w:hAnsi="Times New Roman" w:cs="Times New Roman"/>
          <w:sz w:val="22"/>
          <w:szCs w:val="22"/>
        </w:rPr>
        <w:t xml:space="preserve"> </w:t>
      </w:r>
      <w:r w:rsidRPr="0065588A">
        <w:rPr>
          <w:rFonts w:ascii="Times New Roman" w:eastAsia="Times New Roman" w:hAnsi="Times New Roman" w:cs="Times New Roman"/>
          <w:sz w:val="22"/>
          <w:szCs w:val="22"/>
        </w:rPr>
        <w:t xml:space="preserve">and therapeutic cannabis vaping </w:t>
      </w:r>
      <w:r w:rsidR="00092A0E" w:rsidRPr="0065588A">
        <w:rPr>
          <w:rFonts w:ascii="Times New Roman" w:eastAsia="Times New Roman" w:hAnsi="Times New Roman" w:cs="Times New Roman"/>
          <w:sz w:val="22"/>
          <w:szCs w:val="22"/>
        </w:rPr>
        <w:t>device accessories</w:t>
      </w:r>
      <w:r w:rsidR="00D57EA3" w:rsidRPr="0065588A">
        <w:rPr>
          <w:rFonts w:ascii="Times New Roman" w:eastAsia="Times New Roman" w:hAnsi="Times New Roman" w:cs="Times New Roman"/>
          <w:sz w:val="22"/>
          <w:szCs w:val="22"/>
        </w:rPr>
        <w:t>, and vaping goods information principally relating to one of more vaping goods</w:t>
      </w:r>
      <w:r w:rsidRPr="0065588A">
        <w:rPr>
          <w:rFonts w:ascii="Times New Roman" w:eastAsia="Times New Roman" w:hAnsi="Times New Roman" w:cs="Times New Roman"/>
          <w:sz w:val="22"/>
          <w:szCs w:val="22"/>
        </w:rPr>
        <w:t xml:space="preserve">. The release of such information to </w:t>
      </w:r>
      <w:r w:rsidR="00D57EA3" w:rsidRPr="0065588A">
        <w:rPr>
          <w:rFonts w:ascii="Times New Roman" w:eastAsia="Times New Roman" w:hAnsi="Times New Roman" w:cs="Times New Roman"/>
          <w:sz w:val="22"/>
          <w:szCs w:val="22"/>
        </w:rPr>
        <w:t xml:space="preserve">kinds of persons, bodies or authorities including </w:t>
      </w:r>
      <w:r w:rsidR="007A799B" w:rsidRPr="0065588A">
        <w:rPr>
          <w:rFonts w:ascii="Times New Roman" w:hAnsi="Times New Roman" w:cs="Times New Roman"/>
          <w:color w:val="000000"/>
          <w:sz w:val="22"/>
          <w:szCs w:val="22"/>
        </w:rPr>
        <w:t>Commonwealth or State departments; departments or administrative units of a Territory Public Service; or Commonwealth, state or territory authorities, with functions relating to therapeutic goods, vaping goods, health, revenue or law enforcement</w:t>
      </w:r>
      <w:r w:rsidR="00824212" w:rsidRPr="0065588A">
        <w:rPr>
          <w:rFonts w:ascii="Times New Roman" w:hAnsi="Times New Roman" w:cs="Times New Roman"/>
          <w:color w:val="000000"/>
          <w:sz w:val="22"/>
          <w:szCs w:val="22"/>
        </w:rPr>
        <w:t xml:space="preserve"> </w:t>
      </w:r>
      <w:r w:rsidRPr="0065588A">
        <w:rPr>
          <w:rFonts w:ascii="Times New Roman" w:eastAsia="Times New Roman" w:hAnsi="Times New Roman" w:cs="Times New Roman"/>
          <w:sz w:val="22"/>
          <w:szCs w:val="22"/>
        </w:rPr>
        <w:t>ensures there is an effective compliance and enforcement scheme in place to identify and prevent the importation or supply of unlawful vaping goods that do not meet minimum standards for quality, safety and efficacy or performance.</w:t>
      </w:r>
      <w:r w:rsidR="00F300C0" w:rsidRPr="0065588A">
        <w:rPr>
          <w:rFonts w:ascii="Times New Roman" w:eastAsia="Times New Roman" w:hAnsi="Times New Roman" w:cs="Times New Roman"/>
          <w:sz w:val="22"/>
          <w:szCs w:val="22"/>
        </w:rPr>
        <w:t xml:space="preserve"> Information release and sharing under these provisions allow for early intervention and detection of the supply of non-compliant and unsafe therapeutic and other vaping goods to the public. This also ensures that supply is stopped immediately and the public is </w:t>
      </w:r>
      <w:r w:rsidR="00F300C0" w:rsidRPr="0065588A">
        <w:rPr>
          <w:rFonts w:ascii="Times New Roman" w:eastAsia="Times New Roman" w:hAnsi="Times New Roman" w:cs="Times New Roman"/>
          <w:sz w:val="22"/>
          <w:szCs w:val="22"/>
        </w:rPr>
        <w:lastRenderedPageBreak/>
        <w:t>warned early of any adverse health events in the use of non-compliant and unsafe therapeutic and non-therapeutic vaping goods.</w:t>
      </w:r>
    </w:p>
    <w:p w14:paraId="0B0A41EE" w14:textId="77777777" w:rsidR="00D57EA3" w:rsidRPr="0065588A" w:rsidRDefault="00D57EA3" w:rsidP="00946184">
      <w:pPr>
        <w:spacing w:after="0" w:line="240" w:lineRule="auto"/>
        <w:rPr>
          <w:rFonts w:ascii="Times New Roman" w:eastAsia="Times New Roman" w:hAnsi="Times New Roman" w:cs="Times New Roman"/>
          <w:sz w:val="22"/>
          <w:szCs w:val="22"/>
        </w:rPr>
      </w:pPr>
    </w:p>
    <w:p w14:paraId="15A5B720" w14:textId="28361198" w:rsidR="00D57EA3" w:rsidRPr="0065588A" w:rsidRDefault="00D57EA3" w:rsidP="00946184">
      <w:pPr>
        <w:spacing w:after="0" w:line="240" w:lineRule="auto"/>
        <w:rPr>
          <w:rFonts w:ascii="Times New Roman" w:eastAsia="Times New Roman" w:hAnsi="Times New Roman" w:cs="Times New Roman"/>
          <w:sz w:val="22"/>
          <w:szCs w:val="22"/>
        </w:rPr>
      </w:pPr>
      <w:r w:rsidRPr="0065588A">
        <w:rPr>
          <w:rFonts w:ascii="Times New Roman" w:eastAsia="Times New Roman" w:hAnsi="Times New Roman" w:cs="Times New Roman"/>
          <w:sz w:val="22"/>
          <w:szCs w:val="22"/>
        </w:rPr>
        <w:t>Additionally, the publication of information relating to therapeutic vaping goods and other vaping goods is critical to ensure that Australians (including consumers, patients and health practitioners) are aware of information about, for example, the safety, quality, efficacy or performance of lawfully supplied or acquired therapeutic vaping goods, and safety risks or enforcement activities related to unlawful vaping goods.</w:t>
      </w:r>
    </w:p>
    <w:p w14:paraId="3FB18CD3" w14:textId="71CD0B1F" w:rsidR="50AD3276" w:rsidRPr="0065588A" w:rsidRDefault="50AD3276" w:rsidP="00946184">
      <w:pPr>
        <w:spacing w:after="0" w:line="240" w:lineRule="auto"/>
        <w:rPr>
          <w:rFonts w:ascii="Times New Roman" w:eastAsia="Times New Roman" w:hAnsi="Times New Roman" w:cs="Times New Roman"/>
          <w:sz w:val="22"/>
          <w:szCs w:val="22"/>
        </w:rPr>
      </w:pPr>
    </w:p>
    <w:p w14:paraId="0154D778" w14:textId="04CBD080" w:rsidR="50AD3276" w:rsidRPr="0065588A" w:rsidRDefault="50AD3276" w:rsidP="00946184">
      <w:pPr>
        <w:spacing w:after="0" w:line="240" w:lineRule="auto"/>
        <w:rPr>
          <w:rFonts w:ascii="Times New Roman" w:eastAsia="Times New Roman" w:hAnsi="Times New Roman" w:cs="Times New Roman"/>
          <w:i/>
          <w:iCs/>
          <w:sz w:val="22"/>
          <w:szCs w:val="22"/>
        </w:rPr>
      </w:pPr>
      <w:r w:rsidRPr="0065588A">
        <w:rPr>
          <w:rFonts w:ascii="Times New Roman" w:eastAsia="Times New Roman" w:hAnsi="Times New Roman" w:cs="Times New Roman"/>
          <w:i/>
          <w:iCs/>
          <w:sz w:val="22"/>
          <w:szCs w:val="22"/>
        </w:rPr>
        <w:t>Right to protection against arbitrary and unlawful interferences with privacy</w:t>
      </w:r>
    </w:p>
    <w:p w14:paraId="60ED1CE5" w14:textId="6230A3CA" w:rsidR="50AD3276" w:rsidRPr="0065588A" w:rsidRDefault="50AD3276" w:rsidP="00946184">
      <w:pPr>
        <w:spacing w:after="0" w:line="240" w:lineRule="auto"/>
        <w:rPr>
          <w:rFonts w:ascii="Times New Roman" w:eastAsia="Times New Roman" w:hAnsi="Times New Roman" w:cs="Times New Roman"/>
          <w:sz w:val="22"/>
          <w:szCs w:val="22"/>
        </w:rPr>
      </w:pPr>
    </w:p>
    <w:p w14:paraId="7275CDDA" w14:textId="26EEB882" w:rsidR="50AD3276" w:rsidRPr="0065588A" w:rsidRDefault="50AD3276" w:rsidP="00946184">
      <w:pPr>
        <w:shd w:val="clear" w:color="auto" w:fill="FFFFFF" w:themeFill="background1"/>
        <w:spacing w:after="0" w:line="240" w:lineRule="auto"/>
        <w:rPr>
          <w:rFonts w:ascii="Times New Roman" w:eastAsia="Times New Roman" w:hAnsi="Times New Roman" w:cs="Times New Roman"/>
          <w:sz w:val="22"/>
          <w:szCs w:val="22"/>
        </w:rPr>
      </w:pPr>
      <w:r w:rsidRPr="0065588A">
        <w:rPr>
          <w:rFonts w:ascii="Times New Roman" w:eastAsia="Times New Roman" w:hAnsi="Times New Roman" w:cs="Times New Roman"/>
          <w:sz w:val="22"/>
          <w:szCs w:val="22"/>
        </w:rPr>
        <w:t>Article 17 of the ICCPR provides for the right of every person not to be subjected to arbitrary or unlawful interference with privacy. The prohibition on interference with privacy prohibits unlawful or arbitrary interferences with a person’s privacy, family, home and correspondence. It also prohibits unlawful attacks on a person’s reputation. Limitations on the right to privacy must be according to law and not arbitrary, i.e. limitations must be reasonable and necessary in the particular circumstances, as well as proportionate to the objectives the limitations seek to achieve.</w:t>
      </w:r>
    </w:p>
    <w:p w14:paraId="00D52B98" w14:textId="7EC69008" w:rsidR="50AD3276" w:rsidRPr="0065588A" w:rsidRDefault="50AD3276" w:rsidP="00946184">
      <w:pPr>
        <w:shd w:val="clear" w:color="auto" w:fill="FFFFFF" w:themeFill="background1"/>
        <w:spacing w:after="0" w:line="240" w:lineRule="auto"/>
        <w:rPr>
          <w:rFonts w:ascii="Times New Roman" w:eastAsia="Times New Roman" w:hAnsi="Times New Roman" w:cs="Times New Roman"/>
          <w:sz w:val="22"/>
          <w:szCs w:val="22"/>
        </w:rPr>
      </w:pPr>
    </w:p>
    <w:p w14:paraId="5DA47227" w14:textId="6315A23C" w:rsidR="50AD3276" w:rsidRPr="0065588A" w:rsidRDefault="50AD3276" w:rsidP="00946184">
      <w:pPr>
        <w:shd w:val="clear" w:color="auto" w:fill="FFFFFF" w:themeFill="background1"/>
        <w:spacing w:after="0" w:line="240" w:lineRule="auto"/>
        <w:rPr>
          <w:rFonts w:ascii="Times New Roman" w:eastAsia="Times New Roman" w:hAnsi="Times New Roman" w:cs="Times New Roman"/>
          <w:sz w:val="22"/>
          <w:szCs w:val="22"/>
        </w:rPr>
      </w:pPr>
      <w:r w:rsidRPr="0065588A">
        <w:rPr>
          <w:rFonts w:ascii="Times New Roman" w:eastAsia="Times New Roman" w:hAnsi="Times New Roman" w:cs="Times New Roman"/>
          <w:sz w:val="22"/>
          <w:szCs w:val="22"/>
        </w:rPr>
        <w:t>The information specified in the Instrument to be released to the public may include the name of the sponsor of the</w:t>
      </w:r>
      <w:r w:rsidR="00824212" w:rsidRPr="0065588A">
        <w:rPr>
          <w:rFonts w:ascii="Times New Roman" w:eastAsia="Times New Roman" w:hAnsi="Times New Roman" w:cs="Times New Roman"/>
          <w:sz w:val="22"/>
          <w:szCs w:val="22"/>
        </w:rPr>
        <w:t xml:space="preserve"> therapeutic</w:t>
      </w:r>
      <w:r w:rsidRPr="0065588A">
        <w:rPr>
          <w:rFonts w:ascii="Times New Roman" w:eastAsia="Times New Roman" w:hAnsi="Times New Roman" w:cs="Times New Roman"/>
          <w:sz w:val="22"/>
          <w:szCs w:val="22"/>
        </w:rPr>
        <w:t xml:space="preserve"> vaping goods, which is the person who imports the goods into Australia, exports the goods from Australia, or manufactures the goods in Australia.</w:t>
      </w:r>
    </w:p>
    <w:p w14:paraId="15C72741" w14:textId="7F085C36" w:rsidR="50AD3276" w:rsidRPr="0065588A" w:rsidRDefault="50AD3276" w:rsidP="00946184">
      <w:pPr>
        <w:shd w:val="clear" w:color="auto" w:fill="FFFFFF" w:themeFill="background1"/>
        <w:spacing w:after="0" w:line="240" w:lineRule="auto"/>
        <w:rPr>
          <w:rFonts w:ascii="Times New Roman" w:eastAsia="Times New Roman" w:hAnsi="Times New Roman" w:cs="Times New Roman"/>
          <w:sz w:val="22"/>
          <w:szCs w:val="22"/>
        </w:rPr>
      </w:pPr>
    </w:p>
    <w:p w14:paraId="1CD5BEC7" w14:textId="42983EDA" w:rsidR="50AD3276" w:rsidRPr="0065588A" w:rsidRDefault="50AD3276" w:rsidP="00946184">
      <w:pPr>
        <w:spacing w:after="0" w:line="240" w:lineRule="auto"/>
        <w:rPr>
          <w:rFonts w:ascii="Times New Roman" w:eastAsia="Times New Roman" w:hAnsi="Times New Roman" w:cs="Times New Roman"/>
          <w:sz w:val="22"/>
          <w:szCs w:val="22"/>
        </w:rPr>
      </w:pPr>
      <w:r w:rsidRPr="0065588A">
        <w:rPr>
          <w:rFonts w:ascii="Times New Roman" w:eastAsia="Times New Roman" w:hAnsi="Times New Roman" w:cs="Times New Roman"/>
          <w:sz w:val="22"/>
          <w:szCs w:val="22"/>
        </w:rPr>
        <w:t xml:space="preserve">Although the sponsor is most often a company, the sponsor may be an individual, so it may be possible to identify an individual from the information published on the </w:t>
      </w:r>
      <w:r w:rsidR="00824212" w:rsidRPr="0065588A">
        <w:rPr>
          <w:rFonts w:ascii="Times New Roman" w:eastAsia="Times New Roman" w:hAnsi="Times New Roman" w:cs="Times New Roman"/>
          <w:sz w:val="22"/>
          <w:szCs w:val="22"/>
        </w:rPr>
        <w:t>Therapeutic Goods Administration (TGA)</w:t>
      </w:r>
      <w:r w:rsidRPr="0065588A">
        <w:rPr>
          <w:rFonts w:ascii="Times New Roman" w:eastAsia="Times New Roman" w:hAnsi="Times New Roman" w:cs="Times New Roman"/>
          <w:sz w:val="22"/>
          <w:szCs w:val="22"/>
        </w:rPr>
        <w:t xml:space="preserve"> website. The TGA, as part of the Australian Government Department of Health and Aged Care, is an APP entity for the purposes of the </w:t>
      </w:r>
      <w:r w:rsidRPr="0065588A">
        <w:rPr>
          <w:rFonts w:ascii="Times New Roman" w:eastAsia="Times New Roman" w:hAnsi="Times New Roman" w:cs="Times New Roman"/>
          <w:i/>
          <w:iCs/>
          <w:sz w:val="22"/>
          <w:szCs w:val="22"/>
        </w:rPr>
        <w:t>Privacy Act 1988</w:t>
      </w:r>
      <w:r w:rsidRPr="0065588A">
        <w:rPr>
          <w:rFonts w:ascii="Times New Roman" w:eastAsia="Times New Roman" w:hAnsi="Times New Roman" w:cs="Times New Roman"/>
          <w:sz w:val="22"/>
          <w:szCs w:val="22"/>
        </w:rPr>
        <w:t xml:space="preserve"> (the Privacy Act). Any use or disclosure of personal information would be consistent with the Privacy Act.</w:t>
      </w:r>
    </w:p>
    <w:p w14:paraId="10EFC9DB" w14:textId="22906C08" w:rsidR="50AD3276" w:rsidRPr="0065588A" w:rsidRDefault="50AD3276" w:rsidP="00946184">
      <w:pPr>
        <w:spacing w:after="0" w:line="240" w:lineRule="auto"/>
        <w:rPr>
          <w:rFonts w:ascii="Times New Roman" w:eastAsia="Times New Roman" w:hAnsi="Times New Roman" w:cs="Times New Roman"/>
          <w:sz w:val="22"/>
          <w:szCs w:val="22"/>
        </w:rPr>
      </w:pPr>
    </w:p>
    <w:p w14:paraId="08BF95BF" w14:textId="163511F9" w:rsidR="50AD3276" w:rsidRPr="0065588A" w:rsidRDefault="50AD3276" w:rsidP="00946184">
      <w:pPr>
        <w:spacing w:after="0" w:line="240" w:lineRule="auto"/>
        <w:rPr>
          <w:rFonts w:ascii="Times New Roman" w:eastAsia="Times New Roman" w:hAnsi="Times New Roman" w:cs="Times New Roman"/>
          <w:sz w:val="22"/>
          <w:szCs w:val="22"/>
        </w:rPr>
      </w:pPr>
      <w:r w:rsidRPr="0065588A">
        <w:rPr>
          <w:rFonts w:ascii="Times New Roman" w:eastAsia="Times New Roman" w:hAnsi="Times New Roman" w:cs="Times New Roman"/>
          <w:sz w:val="22"/>
          <w:szCs w:val="22"/>
        </w:rPr>
        <w:t>The collection and use of the information specified in the Instrument by the TGA, and its disclosure, is critically important in informing the public as to</w:t>
      </w:r>
      <w:r w:rsidR="00D57EA3" w:rsidRPr="0065588A">
        <w:rPr>
          <w:rFonts w:ascii="Times New Roman" w:eastAsia="Times New Roman" w:hAnsi="Times New Roman" w:cs="Times New Roman"/>
          <w:sz w:val="22"/>
          <w:szCs w:val="22"/>
        </w:rPr>
        <w:t>, for example,</w:t>
      </w:r>
      <w:r w:rsidRPr="0065588A">
        <w:rPr>
          <w:rFonts w:ascii="Times New Roman" w:eastAsia="Times New Roman" w:hAnsi="Times New Roman" w:cs="Times New Roman"/>
          <w:sz w:val="22"/>
          <w:szCs w:val="22"/>
        </w:rPr>
        <w:t xml:space="preserve"> the compliance of </w:t>
      </w:r>
      <w:r w:rsidR="007A58B6" w:rsidRPr="0065588A">
        <w:rPr>
          <w:rFonts w:ascii="Times New Roman" w:eastAsia="Times New Roman" w:hAnsi="Times New Roman" w:cs="Times New Roman"/>
          <w:sz w:val="22"/>
          <w:szCs w:val="22"/>
        </w:rPr>
        <w:t xml:space="preserve">therapeutic </w:t>
      </w:r>
      <w:r w:rsidRPr="0065588A">
        <w:rPr>
          <w:rFonts w:ascii="Times New Roman" w:eastAsia="Times New Roman" w:hAnsi="Times New Roman" w:cs="Times New Roman"/>
          <w:sz w:val="22"/>
          <w:szCs w:val="22"/>
        </w:rPr>
        <w:t>vaping goods with minimum safety, quality, efficacy or performance requirements for vaping goods</w:t>
      </w:r>
      <w:r w:rsidR="00D57EA3" w:rsidRPr="0065588A">
        <w:rPr>
          <w:rFonts w:ascii="Times New Roman" w:eastAsia="Times New Roman" w:hAnsi="Times New Roman" w:cs="Times New Roman"/>
          <w:sz w:val="22"/>
          <w:szCs w:val="22"/>
        </w:rPr>
        <w:t>, and health and safety risks of other kinds of vaping goods</w:t>
      </w:r>
      <w:r w:rsidRPr="0065588A">
        <w:rPr>
          <w:rFonts w:ascii="Times New Roman" w:eastAsia="Times New Roman" w:hAnsi="Times New Roman" w:cs="Times New Roman"/>
          <w:sz w:val="22"/>
          <w:szCs w:val="22"/>
        </w:rPr>
        <w:t>. In particular, it is important that the information about the sponsor of vaping goods is publicly available, to ensure patients and health practitioners are able to easily identify vaping goods that meet minimum requirements and can contact the sponsor if needed</w:t>
      </w:r>
      <w:r w:rsidR="00D57EA3" w:rsidRPr="0065588A">
        <w:rPr>
          <w:rFonts w:ascii="Times New Roman" w:eastAsia="Times New Roman" w:hAnsi="Times New Roman" w:cs="Times New Roman"/>
          <w:sz w:val="22"/>
          <w:szCs w:val="22"/>
        </w:rPr>
        <w:t>, vaping goods that pose health and safety risks and should not be used</w:t>
      </w:r>
      <w:r w:rsidRPr="0065588A">
        <w:rPr>
          <w:rFonts w:ascii="Times New Roman" w:eastAsia="Times New Roman" w:hAnsi="Times New Roman" w:cs="Times New Roman"/>
          <w:sz w:val="22"/>
          <w:szCs w:val="22"/>
        </w:rPr>
        <w:t>.</w:t>
      </w:r>
    </w:p>
    <w:p w14:paraId="048749BC" w14:textId="61699C3A" w:rsidR="50AD3276" w:rsidRPr="0065588A" w:rsidRDefault="50AD3276" w:rsidP="00946184">
      <w:pPr>
        <w:spacing w:after="0" w:line="240" w:lineRule="auto"/>
        <w:rPr>
          <w:rFonts w:ascii="Times New Roman" w:eastAsia="Times New Roman" w:hAnsi="Times New Roman" w:cs="Times New Roman"/>
          <w:sz w:val="22"/>
          <w:szCs w:val="22"/>
        </w:rPr>
      </w:pPr>
    </w:p>
    <w:p w14:paraId="3E5E43E9" w14:textId="5A0C348A" w:rsidR="00AF4870" w:rsidRPr="0065588A" w:rsidRDefault="50AD3276" w:rsidP="00946184">
      <w:pPr>
        <w:spacing w:after="0" w:line="240" w:lineRule="auto"/>
        <w:rPr>
          <w:rFonts w:ascii="Times New Roman" w:eastAsia="Times New Roman" w:hAnsi="Times New Roman" w:cs="Times New Roman"/>
          <w:sz w:val="22"/>
          <w:szCs w:val="22"/>
        </w:rPr>
      </w:pPr>
      <w:r w:rsidRPr="0065588A">
        <w:rPr>
          <w:rFonts w:ascii="Times New Roman" w:eastAsia="Times New Roman" w:hAnsi="Times New Roman" w:cs="Times New Roman"/>
          <w:sz w:val="22"/>
          <w:szCs w:val="22"/>
        </w:rPr>
        <w:t xml:space="preserve">As such, the disclosure of the information would not be an arbitrary or unlawful interference with a person’s privacy under Article 17 of the ICCPR, as the disclosure would be reasonable given it is appropriate and justified for the public to know the </w:t>
      </w:r>
      <w:r w:rsidR="007A58B6" w:rsidRPr="0065588A">
        <w:rPr>
          <w:rFonts w:ascii="Times New Roman" w:eastAsia="Times New Roman" w:hAnsi="Times New Roman" w:cs="Times New Roman"/>
          <w:sz w:val="22"/>
          <w:szCs w:val="22"/>
        </w:rPr>
        <w:t>identity</w:t>
      </w:r>
      <w:r w:rsidRPr="0065588A">
        <w:rPr>
          <w:rFonts w:ascii="Times New Roman" w:eastAsia="Times New Roman" w:hAnsi="Times New Roman" w:cs="Times New Roman"/>
          <w:sz w:val="22"/>
          <w:szCs w:val="22"/>
        </w:rPr>
        <w:t xml:space="preserve"> of a sponsor, even if the sponsor is an individual, and the disclosure would be necessary and proportionate to the objective of ensuring that </w:t>
      </w:r>
      <w:r w:rsidR="007A58B6" w:rsidRPr="0065588A">
        <w:rPr>
          <w:rFonts w:ascii="Times New Roman" w:eastAsia="Times New Roman" w:hAnsi="Times New Roman" w:cs="Times New Roman"/>
          <w:sz w:val="22"/>
          <w:szCs w:val="22"/>
        </w:rPr>
        <w:t xml:space="preserve">therapeutic </w:t>
      </w:r>
      <w:r w:rsidRPr="0065588A">
        <w:rPr>
          <w:rFonts w:ascii="Times New Roman" w:eastAsia="Times New Roman" w:hAnsi="Times New Roman" w:cs="Times New Roman"/>
          <w:sz w:val="22"/>
          <w:szCs w:val="22"/>
        </w:rPr>
        <w:t>vaping goods imported or supplied in Australia meet minimum safety, quality, efficacy or performance requirements for such goods</w:t>
      </w:r>
      <w:r w:rsidR="00D57EA3" w:rsidRPr="0065588A">
        <w:rPr>
          <w:rFonts w:ascii="Times New Roman" w:eastAsia="Times New Roman" w:hAnsi="Times New Roman" w:cs="Times New Roman"/>
          <w:sz w:val="22"/>
          <w:szCs w:val="22"/>
        </w:rPr>
        <w:t>, and to reduce the public health and safety risks associated with other kinds of vaping goods</w:t>
      </w:r>
      <w:r w:rsidRPr="0065588A">
        <w:rPr>
          <w:rFonts w:ascii="Times New Roman" w:eastAsia="Times New Roman" w:hAnsi="Times New Roman" w:cs="Times New Roman"/>
          <w:sz w:val="22"/>
          <w:szCs w:val="22"/>
        </w:rPr>
        <w:t>.</w:t>
      </w:r>
    </w:p>
    <w:p w14:paraId="1F10F576" w14:textId="77777777" w:rsidR="00AF4870" w:rsidRPr="0065588A" w:rsidRDefault="00AF4870" w:rsidP="00946184">
      <w:pPr>
        <w:spacing w:after="0" w:line="240" w:lineRule="auto"/>
        <w:rPr>
          <w:rFonts w:ascii="Times New Roman" w:eastAsia="Times New Roman" w:hAnsi="Times New Roman" w:cs="Times New Roman"/>
          <w:sz w:val="22"/>
          <w:szCs w:val="22"/>
        </w:rPr>
      </w:pPr>
    </w:p>
    <w:p w14:paraId="50A462E8" w14:textId="77777777" w:rsidR="00AF4870" w:rsidRPr="0065588A" w:rsidRDefault="5FD6C61E" w:rsidP="00946184">
      <w:pPr>
        <w:spacing w:after="0" w:line="240" w:lineRule="auto"/>
        <w:rPr>
          <w:rFonts w:ascii="Times New Roman" w:eastAsia="Times New Roman" w:hAnsi="Times New Roman" w:cs="Times New Roman"/>
          <w:sz w:val="22"/>
          <w:szCs w:val="22"/>
        </w:rPr>
      </w:pPr>
      <w:r w:rsidRPr="0065588A">
        <w:rPr>
          <w:rFonts w:ascii="Times New Roman" w:eastAsia="Times New Roman" w:hAnsi="Times New Roman" w:cs="Times New Roman"/>
          <w:b/>
          <w:bCs/>
          <w:color w:val="000000" w:themeColor="text1"/>
          <w:sz w:val="22"/>
          <w:szCs w:val="22"/>
        </w:rPr>
        <w:t>Conclusion</w:t>
      </w:r>
    </w:p>
    <w:p w14:paraId="597900B5" w14:textId="77777777" w:rsidR="00AF4870" w:rsidRPr="0065588A" w:rsidRDefault="00AF4870" w:rsidP="00946184">
      <w:pPr>
        <w:spacing w:after="0" w:line="240" w:lineRule="auto"/>
        <w:rPr>
          <w:rFonts w:ascii="Times New Roman" w:eastAsia="Times New Roman" w:hAnsi="Times New Roman" w:cs="Times New Roman"/>
          <w:sz w:val="22"/>
          <w:szCs w:val="22"/>
        </w:rPr>
      </w:pPr>
    </w:p>
    <w:p w14:paraId="5A25863D" w14:textId="1858CF1D" w:rsidR="121AF831" w:rsidRPr="00946184" w:rsidRDefault="5FD6C61E" w:rsidP="00946184">
      <w:pPr>
        <w:spacing w:after="0" w:line="240" w:lineRule="auto"/>
        <w:rPr>
          <w:rFonts w:ascii="Times New Roman" w:eastAsia="Times New Roman" w:hAnsi="Times New Roman" w:cs="Times New Roman"/>
          <w:b/>
          <w:bCs/>
          <w:sz w:val="22"/>
          <w:szCs w:val="22"/>
        </w:rPr>
      </w:pPr>
      <w:r w:rsidRPr="0065588A">
        <w:rPr>
          <w:rFonts w:ascii="Times New Roman" w:eastAsia="Times New Roman" w:hAnsi="Times New Roman" w:cs="Times New Roman"/>
          <w:color w:val="000000" w:themeColor="text1"/>
          <w:sz w:val="22"/>
          <w:szCs w:val="22"/>
        </w:rPr>
        <w:t>The Instrument is compatible with human rights because it promotes the right to health in Article 12 of the ICESCR and any engagement with the right to privacy in Article 17 of ICCPR is reasonable, necessary and proportionate.</w:t>
      </w:r>
    </w:p>
    <w:sectPr w:rsidR="121AF831" w:rsidRPr="00946184" w:rsidSect="001A404E">
      <w:pgSz w:w="12240" w:h="15840"/>
      <w:pgMar w:top="1440" w:right="17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57DE"/>
    <w:multiLevelType w:val="hybridMultilevel"/>
    <w:tmpl w:val="EE340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7C0027"/>
    <w:multiLevelType w:val="hybridMultilevel"/>
    <w:tmpl w:val="045CB774"/>
    <w:lvl w:ilvl="0" w:tplc="32ECD4E4">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FB181A"/>
    <w:multiLevelType w:val="hybridMultilevel"/>
    <w:tmpl w:val="A66CF894"/>
    <w:lvl w:ilvl="0" w:tplc="1CDA54EC">
      <w:start w:val="1"/>
      <w:numFmt w:val="bullet"/>
      <w:lvlText w:val="-"/>
      <w:lvlJc w:val="left"/>
      <w:pPr>
        <w:ind w:left="1440" w:hanging="360"/>
      </w:pPr>
      <w:rPr>
        <w:rFonts w:ascii="Aptos" w:hAnsi="Apto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1266434"/>
    <w:multiLevelType w:val="hybridMultilevel"/>
    <w:tmpl w:val="D6447636"/>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4" w15:restartNumberingAfterBreak="0">
    <w:nsid w:val="21A45946"/>
    <w:multiLevelType w:val="hybridMultilevel"/>
    <w:tmpl w:val="46C41AE4"/>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5" w15:restartNumberingAfterBreak="0">
    <w:nsid w:val="2A971BE3"/>
    <w:multiLevelType w:val="hybridMultilevel"/>
    <w:tmpl w:val="12F23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915F7E"/>
    <w:multiLevelType w:val="hybridMultilevel"/>
    <w:tmpl w:val="3824050E"/>
    <w:lvl w:ilvl="0" w:tplc="4148F6B4">
      <w:start w:val="1"/>
      <w:numFmt w:val="bullet"/>
      <w:lvlText w:val="·"/>
      <w:lvlJc w:val="left"/>
      <w:pPr>
        <w:ind w:left="720" w:hanging="360"/>
      </w:pPr>
      <w:rPr>
        <w:rFonts w:ascii="Symbol" w:hAnsi="Symbol" w:hint="default"/>
      </w:rPr>
    </w:lvl>
    <w:lvl w:ilvl="1" w:tplc="16646FEE">
      <w:start w:val="1"/>
      <w:numFmt w:val="bullet"/>
      <w:lvlText w:val="o"/>
      <w:lvlJc w:val="left"/>
      <w:pPr>
        <w:ind w:left="1440" w:hanging="360"/>
      </w:pPr>
      <w:rPr>
        <w:rFonts w:ascii="Courier New" w:hAnsi="Courier New" w:hint="default"/>
      </w:rPr>
    </w:lvl>
    <w:lvl w:ilvl="2" w:tplc="55948E56">
      <w:start w:val="1"/>
      <w:numFmt w:val="bullet"/>
      <w:lvlText w:val=""/>
      <w:lvlJc w:val="left"/>
      <w:pPr>
        <w:ind w:left="2160" w:hanging="360"/>
      </w:pPr>
      <w:rPr>
        <w:rFonts w:ascii="Wingdings" w:hAnsi="Wingdings" w:hint="default"/>
      </w:rPr>
    </w:lvl>
    <w:lvl w:ilvl="3" w:tplc="DD7C65D8">
      <w:start w:val="1"/>
      <w:numFmt w:val="bullet"/>
      <w:lvlText w:val=""/>
      <w:lvlJc w:val="left"/>
      <w:pPr>
        <w:ind w:left="2880" w:hanging="360"/>
      </w:pPr>
      <w:rPr>
        <w:rFonts w:ascii="Symbol" w:hAnsi="Symbol" w:hint="default"/>
      </w:rPr>
    </w:lvl>
    <w:lvl w:ilvl="4" w:tplc="65EC76E0">
      <w:start w:val="1"/>
      <w:numFmt w:val="bullet"/>
      <w:lvlText w:val="o"/>
      <w:lvlJc w:val="left"/>
      <w:pPr>
        <w:ind w:left="3600" w:hanging="360"/>
      </w:pPr>
      <w:rPr>
        <w:rFonts w:ascii="Courier New" w:hAnsi="Courier New" w:hint="default"/>
      </w:rPr>
    </w:lvl>
    <w:lvl w:ilvl="5" w:tplc="FCF84D98">
      <w:start w:val="1"/>
      <w:numFmt w:val="bullet"/>
      <w:lvlText w:val=""/>
      <w:lvlJc w:val="left"/>
      <w:pPr>
        <w:ind w:left="4320" w:hanging="360"/>
      </w:pPr>
      <w:rPr>
        <w:rFonts w:ascii="Wingdings" w:hAnsi="Wingdings" w:hint="default"/>
      </w:rPr>
    </w:lvl>
    <w:lvl w:ilvl="6" w:tplc="2FE010E8">
      <w:start w:val="1"/>
      <w:numFmt w:val="bullet"/>
      <w:lvlText w:val=""/>
      <w:lvlJc w:val="left"/>
      <w:pPr>
        <w:ind w:left="5040" w:hanging="360"/>
      </w:pPr>
      <w:rPr>
        <w:rFonts w:ascii="Symbol" w:hAnsi="Symbol" w:hint="default"/>
      </w:rPr>
    </w:lvl>
    <w:lvl w:ilvl="7" w:tplc="EF44CB76">
      <w:start w:val="1"/>
      <w:numFmt w:val="bullet"/>
      <w:lvlText w:val="o"/>
      <w:lvlJc w:val="left"/>
      <w:pPr>
        <w:ind w:left="5760" w:hanging="360"/>
      </w:pPr>
      <w:rPr>
        <w:rFonts w:ascii="Courier New" w:hAnsi="Courier New" w:hint="default"/>
      </w:rPr>
    </w:lvl>
    <w:lvl w:ilvl="8" w:tplc="FD22861C">
      <w:start w:val="1"/>
      <w:numFmt w:val="bullet"/>
      <w:lvlText w:val=""/>
      <w:lvlJc w:val="left"/>
      <w:pPr>
        <w:ind w:left="6480" w:hanging="360"/>
      </w:pPr>
      <w:rPr>
        <w:rFonts w:ascii="Wingdings" w:hAnsi="Wingdings" w:hint="default"/>
      </w:rPr>
    </w:lvl>
  </w:abstractNum>
  <w:abstractNum w:abstractNumId="7" w15:restartNumberingAfterBreak="0">
    <w:nsid w:val="31F5B54C"/>
    <w:multiLevelType w:val="hybridMultilevel"/>
    <w:tmpl w:val="6EFC58E0"/>
    <w:lvl w:ilvl="0" w:tplc="21E49502">
      <w:start w:val="1"/>
      <w:numFmt w:val="bullet"/>
      <w:lvlText w:val="·"/>
      <w:lvlJc w:val="left"/>
      <w:pPr>
        <w:ind w:left="720" w:hanging="360"/>
      </w:pPr>
      <w:rPr>
        <w:rFonts w:ascii="Symbol" w:hAnsi="Symbol" w:hint="default"/>
      </w:rPr>
    </w:lvl>
    <w:lvl w:ilvl="1" w:tplc="0E24D406">
      <w:start w:val="1"/>
      <w:numFmt w:val="bullet"/>
      <w:lvlText w:val="o"/>
      <w:lvlJc w:val="left"/>
      <w:pPr>
        <w:ind w:left="1440" w:hanging="360"/>
      </w:pPr>
      <w:rPr>
        <w:rFonts w:ascii="Courier New" w:hAnsi="Courier New" w:hint="default"/>
      </w:rPr>
    </w:lvl>
    <w:lvl w:ilvl="2" w:tplc="9BC43C36">
      <w:start w:val="1"/>
      <w:numFmt w:val="bullet"/>
      <w:lvlText w:val=""/>
      <w:lvlJc w:val="left"/>
      <w:pPr>
        <w:ind w:left="2160" w:hanging="360"/>
      </w:pPr>
      <w:rPr>
        <w:rFonts w:ascii="Wingdings" w:hAnsi="Wingdings" w:hint="default"/>
      </w:rPr>
    </w:lvl>
    <w:lvl w:ilvl="3" w:tplc="3A94C09C">
      <w:start w:val="1"/>
      <w:numFmt w:val="bullet"/>
      <w:lvlText w:val=""/>
      <w:lvlJc w:val="left"/>
      <w:pPr>
        <w:ind w:left="2880" w:hanging="360"/>
      </w:pPr>
      <w:rPr>
        <w:rFonts w:ascii="Symbol" w:hAnsi="Symbol" w:hint="default"/>
      </w:rPr>
    </w:lvl>
    <w:lvl w:ilvl="4" w:tplc="A508A71E">
      <w:start w:val="1"/>
      <w:numFmt w:val="bullet"/>
      <w:lvlText w:val="o"/>
      <w:lvlJc w:val="left"/>
      <w:pPr>
        <w:ind w:left="3600" w:hanging="360"/>
      </w:pPr>
      <w:rPr>
        <w:rFonts w:ascii="Courier New" w:hAnsi="Courier New" w:hint="default"/>
      </w:rPr>
    </w:lvl>
    <w:lvl w:ilvl="5" w:tplc="A9800D8A">
      <w:start w:val="1"/>
      <w:numFmt w:val="bullet"/>
      <w:lvlText w:val=""/>
      <w:lvlJc w:val="left"/>
      <w:pPr>
        <w:ind w:left="4320" w:hanging="360"/>
      </w:pPr>
      <w:rPr>
        <w:rFonts w:ascii="Wingdings" w:hAnsi="Wingdings" w:hint="default"/>
      </w:rPr>
    </w:lvl>
    <w:lvl w:ilvl="6" w:tplc="ED70A220">
      <w:start w:val="1"/>
      <w:numFmt w:val="bullet"/>
      <w:lvlText w:val=""/>
      <w:lvlJc w:val="left"/>
      <w:pPr>
        <w:ind w:left="5040" w:hanging="360"/>
      </w:pPr>
      <w:rPr>
        <w:rFonts w:ascii="Symbol" w:hAnsi="Symbol" w:hint="default"/>
      </w:rPr>
    </w:lvl>
    <w:lvl w:ilvl="7" w:tplc="401034AA">
      <w:start w:val="1"/>
      <w:numFmt w:val="bullet"/>
      <w:lvlText w:val="o"/>
      <w:lvlJc w:val="left"/>
      <w:pPr>
        <w:ind w:left="5760" w:hanging="360"/>
      </w:pPr>
      <w:rPr>
        <w:rFonts w:ascii="Courier New" w:hAnsi="Courier New" w:hint="default"/>
      </w:rPr>
    </w:lvl>
    <w:lvl w:ilvl="8" w:tplc="ECBA3F84">
      <w:start w:val="1"/>
      <w:numFmt w:val="bullet"/>
      <w:lvlText w:val=""/>
      <w:lvlJc w:val="left"/>
      <w:pPr>
        <w:ind w:left="6480" w:hanging="360"/>
      </w:pPr>
      <w:rPr>
        <w:rFonts w:ascii="Wingdings" w:hAnsi="Wingdings" w:hint="default"/>
      </w:rPr>
    </w:lvl>
  </w:abstractNum>
  <w:abstractNum w:abstractNumId="8" w15:restartNumberingAfterBreak="0">
    <w:nsid w:val="37FA4C4E"/>
    <w:multiLevelType w:val="hybridMultilevel"/>
    <w:tmpl w:val="17CC58DA"/>
    <w:lvl w:ilvl="0" w:tplc="1D5490F6">
      <w:start w:val="1"/>
      <w:numFmt w:val="bullet"/>
      <w:lvlText w:val="·"/>
      <w:lvlJc w:val="left"/>
      <w:pPr>
        <w:ind w:left="720" w:hanging="360"/>
      </w:pPr>
      <w:rPr>
        <w:rFonts w:ascii="Symbol" w:hAnsi="Symbol" w:hint="default"/>
      </w:rPr>
    </w:lvl>
    <w:lvl w:ilvl="1" w:tplc="A1A8142E">
      <w:start w:val="1"/>
      <w:numFmt w:val="bullet"/>
      <w:lvlText w:val="o"/>
      <w:lvlJc w:val="left"/>
      <w:pPr>
        <w:ind w:left="1440" w:hanging="360"/>
      </w:pPr>
      <w:rPr>
        <w:rFonts w:ascii="Courier New" w:hAnsi="Courier New" w:hint="default"/>
      </w:rPr>
    </w:lvl>
    <w:lvl w:ilvl="2" w:tplc="99D2BC90">
      <w:start w:val="1"/>
      <w:numFmt w:val="bullet"/>
      <w:lvlText w:val=""/>
      <w:lvlJc w:val="left"/>
      <w:pPr>
        <w:ind w:left="2160" w:hanging="360"/>
      </w:pPr>
      <w:rPr>
        <w:rFonts w:ascii="Wingdings" w:hAnsi="Wingdings" w:hint="default"/>
      </w:rPr>
    </w:lvl>
    <w:lvl w:ilvl="3" w:tplc="8538163E">
      <w:start w:val="1"/>
      <w:numFmt w:val="bullet"/>
      <w:lvlText w:val=""/>
      <w:lvlJc w:val="left"/>
      <w:pPr>
        <w:ind w:left="2880" w:hanging="360"/>
      </w:pPr>
      <w:rPr>
        <w:rFonts w:ascii="Symbol" w:hAnsi="Symbol" w:hint="default"/>
      </w:rPr>
    </w:lvl>
    <w:lvl w:ilvl="4" w:tplc="AD4E0732">
      <w:start w:val="1"/>
      <w:numFmt w:val="bullet"/>
      <w:lvlText w:val="o"/>
      <w:lvlJc w:val="left"/>
      <w:pPr>
        <w:ind w:left="3600" w:hanging="360"/>
      </w:pPr>
      <w:rPr>
        <w:rFonts w:ascii="Courier New" w:hAnsi="Courier New" w:hint="default"/>
      </w:rPr>
    </w:lvl>
    <w:lvl w:ilvl="5" w:tplc="732AAC58">
      <w:start w:val="1"/>
      <w:numFmt w:val="bullet"/>
      <w:lvlText w:val=""/>
      <w:lvlJc w:val="left"/>
      <w:pPr>
        <w:ind w:left="4320" w:hanging="360"/>
      </w:pPr>
      <w:rPr>
        <w:rFonts w:ascii="Wingdings" w:hAnsi="Wingdings" w:hint="default"/>
      </w:rPr>
    </w:lvl>
    <w:lvl w:ilvl="6" w:tplc="217E502E">
      <w:start w:val="1"/>
      <w:numFmt w:val="bullet"/>
      <w:lvlText w:val=""/>
      <w:lvlJc w:val="left"/>
      <w:pPr>
        <w:ind w:left="5040" w:hanging="360"/>
      </w:pPr>
      <w:rPr>
        <w:rFonts w:ascii="Symbol" w:hAnsi="Symbol" w:hint="default"/>
      </w:rPr>
    </w:lvl>
    <w:lvl w:ilvl="7" w:tplc="5C942352">
      <w:start w:val="1"/>
      <w:numFmt w:val="bullet"/>
      <w:lvlText w:val="o"/>
      <w:lvlJc w:val="left"/>
      <w:pPr>
        <w:ind w:left="5760" w:hanging="360"/>
      </w:pPr>
      <w:rPr>
        <w:rFonts w:ascii="Courier New" w:hAnsi="Courier New" w:hint="default"/>
      </w:rPr>
    </w:lvl>
    <w:lvl w:ilvl="8" w:tplc="7B922E8A">
      <w:start w:val="1"/>
      <w:numFmt w:val="bullet"/>
      <w:lvlText w:val=""/>
      <w:lvlJc w:val="left"/>
      <w:pPr>
        <w:ind w:left="6480" w:hanging="360"/>
      </w:pPr>
      <w:rPr>
        <w:rFonts w:ascii="Wingdings" w:hAnsi="Wingdings" w:hint="default"/>
      </w:rPr>
    </w:lvl>
  </w:abstractNum>
  <w:abstractNum w:abstractNumId="9" w15:restartNumberingAfterBreak="0">
    <w:nsid w:val="3C23207F"/>
    <w:multiLevelType w:val="hybridMultilevel"/>
    <w:tmpl w:val="B3EE4026"/>
    <w:lvl w:ilvl="0" w:tplc="6240A9AA">
      <w:start w:val="1"/>
      <w:numFmt w:val="bullet"/>
      <w:lvlText w:val="·"/>
      <w:lvlJc w:val="left"/>
      <w:pPr>
        <w:ind w:left="720" w:hanging="360"/>
      </w:pPr>
      <w:rPr>
        <w:rFonts w:ascii="Symbol" w:hAnsi="Symbol" w:hint="default"/>
      </w:rPr>
    </w:lvl>
    <w:lvl w:ilvl="1" w:tplc="6C2AF8DA">
      <w:start w:val="1"/>
      <w:numFmt w:val="bullet"/>
      <w:lvlText w:val="o"/>
      <w:lvlJc w:val="left"/>
      <w:pPr>
        <w:ind w:left="1440" w:hanging="360"/>
      </w:pPr>
      <w:rPr>
        <w:rFonts w:ascii="Courier New" w:hAnsi="Courier New" w:hint="default"/>
      </w:rPr>
    </w:lvl>
    <w:lvl w:ilvl="2" w:tplc="819A846C">
      <w:start w:val="1"/>
      <w:numFmt w:val="bullet"/>
      <w:lvlText w:val=""/>
      <w:lvlJc w:val="left"/>
      <w:pPr>
        <w:ind w:left="2160" w:hanging="360"/>
      </w:pPr>
      <w:rPr>
        <w:rFonts w:ascii="Wingdings" w:hAnsi="Wingdings" w:hint="default"/>
      </w:rPr>
    </w:lvl>
    <w:lvl w:ilvl="3" w:tplc="BEC63396">
      <w:start w:val="1"/>
      <w:numFmt w:val="bullet"/>
      <w:lvlText w:val=""/>
      <w:lvlJc w:val="left"/>
      <w:pPr>
        <w:ind w:left="2880" w:hanging="360"/>
      </w:pPr>
      <w:rPr>
        <w:rFonts w:ascii="Symbol" w:hAnsi="Symbol" w:hint="default"/>
      </w:rPr>
    </w:lvl>
    <w:lvl w:ilvl="4" w:tplc="819E27D4">
      <w:start w:val="1"/>
      <w:numFmt w:val="bullet"/>
      <w:lvlText w:val="o"/>
      <w:lvlJc w:val="left"/>
      <w:pPr>
        <w:ind w:left="3600" w:hanging="360"/>
      </w:pPr>
      <w:rPr>
        <w:rFonts w:ascii="Courier New" w:hAnsi="Courier New" w:hint="default"/>
      </w:rPr>
    </w:lvl>
    <w:lvl w:ilvl="5" w:tplc="54BE707C">
      <w:start w:val="1"/>
      <w:numFmt w:val="bullet"/>
      <w:lvlText w:val=""/>
      <w:lvlJc w:val="left"/>
      <w:pPr>
        <w:ind w:left="4320" w:hanging="360"/>
      </w:pPr>
      <w:rPr>
        <w:rFonts w:ascii="Wingdings" w:hAnsi="Wingdings" w:hint="default"/>
      </w:rPr>
    </w:lvl>
    <w:lvl w:ilvl="6" w:tplc="E40C391A">
      <w:start w:val="1"/>
      <w:numFmt w:val="bullet"/>
      <w:lvlText w:val=""/>
      <w:lvlJc w:val="left"/>
      <w:pPr>
        <w:ind w:left="5040" w:hanging="360"/>
      </w:pPr>
      <w:rPr>
        <w:rFonts w:ascii="Symbol" w:hAnsi="Symbol" w:hint="default"/>
      </w:rPr>
    </w:lvl>
    <w:lvl w:ilvl="7" w:tplc="2360A30E">
      <w:start w:val="1"/>
      <w:numFmt w:val="bullet"/>
      <w:lvlText w:val="o"/>
      <w:lvlJc w:val="left"/>
      <w:pPr>
        <w:ind w:left="5760" w:hanging="360"/>
      </w:pPr>
      <w:rPr>
        <w:rFonts w:ascii="Courier New" w:hAnsi="Courier New" w:hint="default"/>
      </w:rPr>
    </w:lvl>
    <w:lvl w:ilvl="8" w:tplc="D2408DB0">
      <w:start w:val="1"/>
      <w:numFmt w:val="bullet"/>
      <w:lvlText w:val=""/>
      <w:lvlJc w:val="left"/>
      <w:pPr>
        <w:ind w:left="6480" w:hanging="360"/>
      </w:pPr>
      <w:rPr>
        <w:rFonts w:ascii="Wingdings" w:hAnsi="Wingdings" w:hint="default"/>
      </w:rPr>
    </w:lvl>
  </w:abstractNum>
  <w:abstractNum w:abstractNumId="10" w15:restartNumberingAfterBreak="0">
    <w:nsid w:val="3E336B70"/>
    <w:multiLevelType w:val="hybridMultilevel"/>
    <w:tmpl w:val="E516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A62F2C"/>
    <w:multiLevelType w:val="hybridMultilevel"/>
    <w:tmpl w:val="80D00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025767"/>
    <w:multiLevelType w:val="hybridMultilevel"/>
    <w:tmpl w:val="0FB03BF4"/>
    <w:lvl w:ilvl="0" w:tplc="7938FB7C">
      <w:start w:val="1"/>
      <w:numFmt w:val="bullet"/>
      <w:lvlText w:val="·"/>
      <w:lvlJc w:val="left"/>
      <w:pPr>
        <w:ind w:left="720" w:hanging="360"/>
      </w:pPr>
      <w:rPr>
        <w:rFonts w:ascii="Symbol" w:hAnsi="Symbol" w:hint="default"/>
      </w:rPr>
    </w:lvl>
    <w:lvl w:ilvl="1" w:tplc="6E0E728A">
      <w:start w:val="1"/>
      <w:numFmt w:val="bullet"/>
      <w:lvlText w:val="o"/>
      <w:lvlJc w:val="left"/>
      <w:pPr>
        <w:ind w:left="1440" w:hanging="360"/>
      </w:pPr>
      <w:rPr>
        <w:rFonts w:ascii="Courier New" w:hAnsi="Courier New" w:hint="default"/>
      </w:rPr>
    </w:lvl>
    <w:lvl w:ilvl="2" w:tplc="AC500310">
      <w:start w:val="1"/>
      <w:numFmt w:val="bullet"/>
      <w:lvlText w:val=""/>
      <w:lvlJc w:val="left"/>
      <w:pPr>
        <w:ind w:left="2160" w:hanging="360"/>
      </w:pPr>
      <w:rPr>
        <w:rFonts w:ascii="Wingdings" w:hAnsi="Wingdings" w:hint="default"/>
      </w:rPr>
    </w:lvl>
    <w:lvl w:ilvl="3" w:tplc="F918A91C">
      <w:start w:val="1"/>
      <w:numFmt w:val="bullet"/>
      <w:lvlText w:val=""/>
      <w:lvlJc w:val="left"/>
      <w:pPr>
        <w:ind w:left="2880" w:hanging="360"/>
      </w:pPr>
      <w:rPr>
        <w:rFonts w:ascii="Symbol" w:hAnsi="Symbol" w:hint="default"/>
      </w:rPr>
    </w:lvl>
    <w:lvl w:ilvl="4" w:tplc="21261DD6">
      <w:start w:val="1"/>
      <w:numFmt w:val="bullet"/>
      <w:lvlText w:val="o"/>
      <w:lvlJc w:val="left"/>
      <w:pPr>
        <w:ind w:left="3600" w:hanging="360"/>
      </w:pPr>
      <w:rPr>
        <w:rFonts w:ascii="Courier New" w:hAnsi="Courier New" w:hint="default"/>
      </w:rPr>
    </w:lvl>
    <w:lvl w:ilvl="5" w:tplc="0DF248EA">
      <w:start w:val="1"/>
      <w:numFmt w:val="bullet"/>
      <w:lvlText w:val=""/>
      <w:lvlJc w:val="left"/>
      <w:pPr>
        <w:ind w:left="4320" w:hanging="360"/>
      </w:pPr>
      <w:rPr>
        <w:rFonts w:ascii="Wingdings" w:hAnsi="Wingdings" w:hint="default"/>
      </w:rPr>
    </w:lvl>
    <w:lvl w:ilvl="6" w:tplc="9DF8A056">
      <w:start w:val="1"/>
      <w:numFmt w:val="bullet"/>
      <w:lvlText w:val=""/>
      <w:lvlJc w:val="left"/>
      <w:pPr>
        <w:ind w:left="5040" w:hanging="360"/>
      </w:pPr>
      <w:rPr>
        <w:rFonts w:ascii="Symbol" w:hAnsi="Symbol" w:hint="default"/>
      </w:rPr>
    </w:lvl>
    <w:lvl w:ilvl="7" w:tplc="8DEAF3FA">
      <w:start w:val="1"/>
      <w:numFmt w:val="bullet"/>
      <w:lvlText w:val="o"/>
      <w:lvlJc w:val="left"/>
      <w:pPr>
        <w:ind w:left="5760" w:hanging="360"/>
      </w:pPr>
      <w:rPr>
        <w:rFonts w:ascii="Courier New" w:hAnsi="Courier New" w:hint="default"/>
      </w:rPr>
    </w:lvl>
    <w:lvl w:ilvl="8" w:tplc="48D81042">
      <w:start w:val="1"/>
      <w:numFmt w:val="bullet"/>
      <w:lvlText w:val=""/>
      <w:lvlJc w:val="left"/>
      <w:pPr>
        <w:ind w:left="6480" w:hanging="360"/>
      </w:pPr>
      <w:rPr>
        <w:rFonts w:ascii="Wingdings" w:hAnsi="Wingdings" w:hint="default"/>
      </w:rPr>
    </w:lvl>
  </w:abstractNum>
  <w:abstractNum w:abstractNumId="13" w15:restartNumberingAfterBreak="0">
    <w:nsid w:val="57EC4853"/>
    <w:multiLevelType w:val="hybridMultilevel"/>
    <w:tmpl w:val="B6B4A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A7D564"/>
    <w:multiLevelType w:val="hybridMultilevel"/>
    <w:tmpl w:val="D8BC25FE"/>
    <w:lvl w:ilvl="0" w:tplc="0870EB4E">
      <w:start w:val="1"/>
      <w:numFmt w:val="bullet"/>
      <w:lvlText w:val="·"/>
      <w:lvlJc w:val="left"/>
      <w:pPr>
        <w:ind w:left="720" w:hanging="360"/>
      </w:pPr>
      <w:rPr>
        <w:rFonts w:ascii="Symbol" w:hAnsi="Symbol" w:hint="default"/>
      </w:rPr>
    </w:lvl>
    <w:lvl w:ilvl="1" w:tplc="9894FB28">
      <w:start w:val="1"/>
      <w:numFmt w:val="bullet"/>
      <w:lvlText w:val="o"/>
      <w:lvlJc w:val="left"/>
      <w:pPr>
        <w:ind w:left="1440" w:hanging="360"/>
      </w:pPr>
      <w:rPr>
        <w:rFonts w:ascii="Courier New" w:hAnsi="Courier New" w:hint="default"/>
      </w:rPr>
    </w:lvl>
    <w:lvl w:ilvl="2" w:tplc="E44E2DC6">
      <w:start w:val="1"/>
      <w:numFmt w:val="bullet"/>
      <w:lvlText w:val=""/>
      <w:lvlJc w:val="left"/>
      <w:pPr>
        <w:ind w:left="2160" w:hanging="360"/>
      </w:pPr>
      <w:rPr>
        <w:rFonts w:ascii="Wingdings" w:hAnsi="Wingdings" w:hint="default"/>
      </w:rPr>
    </w:lvl>
    <w:lvl w:ilvl="3" w:tplc="4E3E14EC">
      <w:start w:val="1"/>
      <w:numFmt w:val="bullet"/>
      <w:lvlText w:val=""/>
      <w:lvlJc w:val="left"/>
      <w:pPr>
        <w:ind w:left="2880" w:hanging="360"/>
      </w:pPr>
      <w:rPr>
        <w:rFonts w:ascii="Symbol" w:hAnsi="Symbol" w:hint="default"/>
      </w:rPr>
    </w:lvl>
    <w:lvl w:ilvl="4" w:tplc="23B40898">
      <w:start w:val="1"/>
      <w:numFmt w:val="bullet"/>
      <w:lvlText w:val="o"/>
      <w:lvlJc w:val="left"/>
      <w:pPr>
        <w:ind w:left="3600" w:hanging="360"/>
      </w:pPr>
      <w:rPr>
        <w:rFonts w:ascii="Courier New" w:hAnsi="Courier New" w:hint="default"/>
      </w:rPr>
    </w:lvl>
    <w:lvl w:ilvl="5" w:tplc="083E7A7A">
      <w:start w:val="1"/>
      <w:numFmt w:val="bullet"/>
      <w:lvlText w:val=""/>
      <w:lvlJc w:val="left"/>
      <w:pPr>
        <w:ind w:left="4320" w:hanging="360"/>
      </w:pPr>
      <w:rPr>
        <w:rFonts w:ascii="Wingdings" w:hAnsi="Wingdings" w:hint="default"/>
      </w:rPr>
    </w:lvl>
    <w:lvl w:ilvl="6" w:tplc="F7B48074">
      <w:start w:val="1"/>
      <w:numFmt w:val="bullet"/>
      <w:lvlText w:val=""/>
      <w:lvlJc w:val="left"/>
      <w:pPr>
        <w:ind w:left="5040" w:hanging="360"/>
      </w:pPr>
      <w:rPr>
        <w:rFonts w:ascii="Symbol" w:hAnsi="Symbol" w:hint="default"/>
      </w:rPr>
    </w:lvl>
    <w:lvl w:ilvl="7" w:tplc="7324AC0C">
      <w:start w:val="1"/>
      <w:numFmt w:val="bullet"/>
      <w:lvlText w:val="o"/>
      <w:lvlJc w:val="left"/>
      <w:pPr>
        <w:ind w:left="5760" w:hanging="360"/>
      </w:pPr>
      <w:rPr>
        <w:rFonts w:ascii="Courier New" w:hAnsi="Courier New" w:hint="default"/>
      </w:rPr>
    </w:lvl>
    <w:lvl w:ilvl="8" w:tplc="CAD60882">
      <w:start w:val="1"/>
      <w:numFmt w:val="bullet"/>
      <w:lvlText w:val=""/>
      <w:lvlJc w:val="left"/>
      <w:pPr>
        <w:ind w:left="6480" w:hanging="360"/>
      </w:pPr>
      <w:rPr>
        <w:rFonts w:ascii="Wingdings" w:hAnsi="Wingdings" w:hint="default"/>
      </w:rPr>
    </w:lvl>
  </w:abstractNum>
  <w:abstractNum w:abstractNumId="15" w15:restartNumberingAfterBreak="0">
    <w:nsid w:val="5DC10E6A"/>
    <w:multiLevelType w:val="hybridMultilevel"/>
    <w:tmpl w:val="DE32D3F6"/>
    <w:lvl w:ilvl="0" w:tplc="1CDA54EC">
      <w:start w:val="1"/>
      <w:numFmt w:val="bullet"/>
      <w:lvlText w:val="-"/>
      <w:lvlJc w:val="left"/>
      <w:pPr>
        <w:ind w:left="1440" w:hanging="360"/>
      </w:pPr>
      <w:rPr>
        <w:rFonts w:ascii="Aptos" w:hAnsi="Apto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41E2027"/>
    <w:multiLevelType w:val="hybridMultilevel"/>
    <w:tmpl w:val="3DA2C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2B6750"/>
    <w:multiLevelType w:val="hybridMultilevel"/>
    <w:tmpl w:val="902C6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787E0E"/>
    <w:multiLevelType w:val="hybridMultilevel"/>
    <w:tmpl w:val="BAB68E0A"/>
    <w:lvl w:ilvl="0" w:tplc="AA8C5098">
      <w:start w:val="1"/>
      <w:numFmt w:val="bullet"/>
      <w:lvlText w:val=""/>
      <w:lvlJc w:val="left"/>
      <w:pPr>
        <w:ind w:left="720" w:hanging="360"/>
      </w:pPr>
      <w:rPr>
        <w:rFonts w:ascii="Symbol" w:hAnsi="Symbol" w:hint="default"/>
      </w:rPr>
    </w:lvl>
    <w:lvl w:ilvl="1" w:tplc="698EEE2E">
      <w:start w:val="1"/>
      <w:numFmt w:val="bullet"/>
      <w:lvlText w:val="o"/>
      <w:lvlJc w:val="left"/>
      <w:pPr>
        <w:ind w:left="1440" w:hanging="360"/>
      </w:pPr>
      <w:rPr>
        <w:rFonts w:ascii="Courier New" w:hAnsi="Courier New" w:hint="default"/>
      </w:rPr>
    </w:lvl>
    <w:lvl w:ilvl="2" w:tplc="D8D608B6">
      <w:start w:val="1"/>
      <w:numFmt w:val="bullet"/>
      <w:lvlText w:val=""/>
      <w:lvlJc w:val="left"/>
      <w:pPr>
        <w:ind w:left="2160" w:hanging="360"/>
      </w:pPr>
      <w:rPr>
        <w:rFonts w:ascii="Wingdings" w:hAnsi="Wingdings" w:hint="default"/>
      </w:rPr>
    </w:lvl>
    <w:lvl w:ilvl="3" w:tplc="A91869F0">
      <w:start w:val="1"/>
      <w:numFmt w:val="bullet"/>
      <w:lvlText w:val=""/>
      <w:lvlJc w:val="left"/>
      <w:pPr>
        <w:ind w:left="2880" w:hanging="360"/>
      </w:pPr>
      <w:rPr>
        <w:rFonts w:ascii="Symbol" w:hAnsi="Symbol" w:hint="default"/>
      </w:rPr>
    </w:lvl>
    <w:lvl w:ilvl="4" w:tplc="7A3CC89C">
      <w:start w:val="1"/>
      <w:numFmt w:val="bullet"/>
      <w:lvlText w:val="o"/>
      <w:lvlJc w:val="left"/>
      <w:pPr>
        <w:ind w:left="3600" w:hanging="360"/>
      </w:pPr>
      <w:rPr>
        <w:rFonts w:ascii="Courier New" w:hAnsi="Courier New" w:hint="default"/>
      </w:rPr>
    </w:lvl>
    <w:lvl w:ilvl="5" w:tplc="A630F99E">
      <w:start w:val="1"/>
      <w:numFmt w:val="bullet"/>
      <w:lvlText w:val=""/>
      <w:lvlJc w:val="left"/>
      <w:pPr>
        <w:ind w:left="4320" w:hanging="360"/>
      </w:pPr>
      <w:rPr>
        <w:rFonts w:ascii="Wingdings" w:hAnsi="Wingdings" w:hint="default"/>
      </w:rPr>
    </w:lvl>
    <w:lvl w:ilvl="6" w:tplc="AB7407AE">
      <w:start w:val="1"/>
      <w:numFmt w:val="bullet"/>
      <w:lvlText w:val=""/>
      <w:lvlJc w:val="left"/>
      <w:pPr>
        <w:ind w:left="5040" w:hanging="360"/>
      </w:pPr>
      <w:rPr>
        <w:rFonts w:ascii="Symbol" w:hAnsi="Symbol" w:hint="default"/>
      </w:rPr>
    </w:lvl>
    <w:lvl w:ilvl="7" w:tplc="1C123364">
      <w:start w:val="1"/>
      <w:numFmt w:val="bullet"/>
      <w:lvlText w:val="o"/>
      <w:lvlJc w:val="left"/>
      <w:pPr>
        <w:ind w:left="5760" w:hanging="360"/>
      </w:pPr>
      <w:rPr>
        <w:rFonts w:ascii="Courier New" w:hAnsi="Courier New" w:hint="default"/>
      </w:rPr>
    </w:lvl>
    <w:lvl w:ilvl="8" w:tplc="E2044440">
      <w:start w:val="1"/>
      <w:numFmt w:val="bullet"/>
      <w:lvlText w:val=""/>
      <w:lvlJc w:val="left"/>
      <w:pPr>
        <w:ind w:left="6480" w:hanging="360"/>
      </w:pPr>
      <w:rPr>
        <w:rFonts w:ascii="Wingdings" w:hAnsi="Wingdings" w:hint="default"/>
      </w:rPr>
    </w:lvl>
  </w:abstractNum>
  <w:abstractNum w:abstractNumId="19" w15:restartNumberingAfterBreak="0">
    <w:nsid w:val="6FB24538"/>
    <w:multiLevelType w:val="hybridMultilevel"/>
    <w:tmpl w:val="62FE1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A3B09B"/>
    <w:multiLevelType w:val="hybridMultilevel"/>
    <w:tmpl w:val="3D0AF12E"/>
    <w:lvl w:ilvl="0" w:tplc="1100A036">
      <w:start w:val="1"/>
      <w:numFmt w:val="bullet"/>
      <w:lvlText w:val=""/>
      <w:lvlJc w:val="left"/>
      <w:pPr>
        <w:ind w:left="720" w:hanging="360"/>
      </w:pPr>
      <w:rPr>
        <w:rFonts w:ascii="Symbol" w:hAnsi="Symbol" w:hint="default"/>
      </w:rPr>
    </w:lvl>
    <w:lvl w:ilvl="1" w:tplc="C8D05C62">
      <w:start w:val="1"/>
      <w:numFmt w:val="bullet"/>
      <w:lvlText w:val="o"/>
      <w:lvlJc w:val="left"/>
      <w:pPr>
        <w:ind w:left="1440" w:hanging="360"/>
      </w:pPr>
      <w:rPr>
        <w:rFonts w:ascii="Courier New" w:hAnsi="Courier New" w:hint="default"/>
      </w:rPr>
    </w:lvl>
    <w:lvl w:ilvl="2" w:tplc="79B80104">
      <w:start w:val="1"/>
      <w:numFmt w:val="bullet"/>
      <w:lvlText w:val=""/>
      <w:lvlJc w:val="left"/>
      <w:pPr>
        <w:ind w:left="2160" w:hanging="360"/>
      </w:pPr>
      <w:rPr>
        <w:rFonts w:ascii="Wingdings" w:hAnsi="Wingdings" w:hint="default"/>
      </w:rPr>
    </w:lvl>
    <w:lvl w:ilvl="3" w:tplc="3A727AB6">
      <w:start w:val="1"/>
      <w:numFmt w:val="bullet"/>
      <w:lvlText w:val=""/>
      <w:lvlJc w:val="left"/>
      <w:pPr>
        <w:ind w:left="2880" w:hanging="360"/>
      </w:pPr>
      <w:rPr>
        <w:rFonts w:ascii="Symbol" w:hAnsi="Symbol" w:hint="default"/>
      </w:rPr>
    </w:lvl>
    <w:lvl w:ilvl="4" w:tplc="F572AAF0">
      <w:start w:val="1"/>
      <w:numFmt w:val="bullet"/>
      <w:lvlText w:val="o"/>
      <w:lvlJc w:val="left"/>
      <w:pPr>
        <w:ind w:left="3600" w:hanging="360"/>
      </w:pPr>
      <w:rPr>
        <w:rFonts w:ascii="Courier New" w:hAnsi="Courier New" w:hint="default"/>
      </w:rPr>
    </w:lvl>
    <w:lvl w:ilvl="5" w:tplc="25441C68">
      <w:start w:val="1"/>
      <w:numFmt w:val="bullet"/>
      <w:lvlText w:val=""/>
      <w:lvlJc w:val="left"/>
      <w:pPr>
        <w:ind w:left="4320" w:hanging="360"/>
      </w:pPr>
      <w:rPr>
        <w:rFonts w:ascii="Wingdings" w:hAnsi="Wingdings" w:hint="default"/>
      </w:rPr>
    </w:lvl>
    <w:lvl w:ilvl="6" w:tplc="04C454BA">
      <w:start w:val="1"/>
      <w:numFmt w:val="bullet"/>
      <w:lvlText w:val=""/>
      <w:lvlJc w:val="left"/>
      <w:pPr>
        <w:ind w:left="5040" w:hanging="360"/>
      </w:pPr>
      <w:rPr>
        <w:rFonts w:ascii="Symbol" w:hAnsi="Symbol" w:hint="default"/>
      </w:rPr>
    </w:lvl>
    <w:lvl w:ilvl="7" w:tplc="C004F860">
      <w:start w:val="1"/>
      <w:numFmt w:val="bullet"/>
      <w:lvlText w:val="o"/>
      <w:lvlJc w:val="left"/>
      <w:pPr>
        <w:ind w:left="5760" w:hanging="360"/>
      </w:pPr>
      <w:rPr>
        <w:rFonts w:ascii="Courier New" w:hAnsi="Courier New" w:hint="default"/>
      </w:rPr>
    </w:lvl>
    <w:lvl w:ilvl="8" w:tplc="304C4894">
      <w:start w:val="1"/>
      <w:numFmt w:val="bullet"/>
      <w:lvlText w:val=""/>
      <w:lvlJc w:val="left"/>
      <w:pPr>
        <w:ind w:left="6480" w:hanging="360"/>
      </w:pPr>
      <w:rPr>
        <w:rFonts w:ascii="Wingdings" w:hAnsi="Wingdings" w:hint="default"/>
      </w:rPr>
    </w:lvl>
  </w:abstractNum>
  <w:abstractNum w:abstractNumId="21" w15:restartNumberingAfterBreak="0">
    <w:nsid w:val="75D40A3A"/>
    <w:multiLevelType w:val="hybridMultilevel"/>
    <w:tmpl w:val="F904B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7404626">
    <w:abstractNumId w:val="18"/>
  </w:num>
  <w:num w:numId="2" w16cid:durableId="1667317774">
    <w:abstractNumId w:val="20"/>
  </w:num>
  <w:num w:numId="3" w16cid:durableId="2039230982">
    <w:abstractNumId w:val="8"/>
  </w:num>
  <w:num w:numId="4" w16cid:durableId="911811100">
    <w:abstractNumId w:val="9"/>
  </w:num>
  <w:num w:numId="5" w16cid:durableId="968777164">
    <w:abstractNumId w:val="14"/>
  </w:num>
  <w:num w:numId="6" w16cid:durableId="9643656">
    <w:abstractNumId w:val="12"/>
  </w:num>
  <w:num w:numId="7" w16cid:durableId="283968013">
    <w:abstractNumId w:val="7"/>
  </w:num>
  <w:num w:numId="8" w16cid:durableId="910194102">
    <w:abstractNumId w:val="6"/>
  </w:num>
  <w:num w:numId="9" w16cid:durableId="2037465696">
    <w:abstractNumId w:val="4"/>
  </w:num>
  <w:num w:numId="10" w16cid:durableId="1120758155">
    <w:abstractNumId w:val="10"/>
  </w:num>
  <w:num w:numId="11" w16cid:durableId="1412047994">
    <w:abstractNumId w:val="3"/>
  </w:num>
  <w:num w:numId="12" w16cid:durableId="1597709759">
    <w:abstractNumId w:val="16"/>
  </w:num>
  <w:num w:numId="13" w16cid:durableId="490602850">
    <w:abstractNumId w:val="1"/>
  </w:num>
  <w:num w:numId="14" w16cid:durableId="1416509940">
    <w:abstractNumId w:val="0"/>
  </w:num>
  <w:num w:numId="15" w16cid:durableId="1284578681">
    <w:abstractNumId w:val="15"/>
  </w:num>
  <w:num w:numId="16" w16cid:durableId="980617460">
    <w:abstractNumId w:val="2"/>
  </w:num>
  <w:num w:numId="17" w16cid:durableId="1162698567">
    <w:abstractNumId w:val="21"/>
  </w:num>
  <w:num w:numId="18" w16cid:durableId="1461220946">
    <w:abstractNumId w:val="11"/>
  </w:num>
  <w:num w:numId="19" w16cid:durableId="1450079795">
    <w:abstractNumId w:val="17"/>
  </w:num>
  <w:num w:numId="20" w16cid:durableId="238249302">
    <w:abstractNumId w:val="13"/>
  </w:num>
  <w:num w:numId="21" w16cid:durableId="1443959853">
    <w:abstractNumId w:val="5"/>
  </w:num>
  <w:num w:numId="22" w16cid:durableId="3852226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BA0B57"/>
    <w:rsid w:val="00020BDF"/>
    <w:rsid w:val="00020D2B"/>
    <w:rsid w:val="00023AB3"/>
    <w:rsid w:val="00041506"/>
    <w:rsid w:val="00054593"/>
    <w:rsid w:val="000766A1"/>
    <w:rsid w:val="00092A0E"/>
    <w:rsid w:val="000C0827"/>
    <w:rsid w:val="000C12F4"/>
    <w:rsid w:val="000C53AF"/>
    <w:rsid w:val="000C6B34"/>
    <w:rsid w:val="000E2FCB"/>
    <w:rsid w:val="000F112B"/>
    <w:rsid w:val="00113CD6"/>
    <w:rsid w:val="00115048"/>
    <w:rsid w:val="00127E60"/>
    <w:rsid w:val="00152686"/>
    <w:rsid w:val="00155199"/>
    <w:rsid w:val="001725E6"/>
    <w:rsid w:val="001763FD"/>
    <w:rsid w:val="001A3B54"/>
    <w:rsid w:val="001A404E"/>
    <w:rsid w:val="001D338F"/>
    <w:rsid w:val="001D77B8"/>
    <w:rsid w:val="001E55BB"/>
    <w:rsid w:val="001E7DFB"/>
    <w:rsid w:val="001F0C59"/>
    <w:rsid w:val="001F3547"/>
    <w:rsid w:val="00210BAD"/>
    <w:rsid w:val="00230C6C"/>
    <w:rsid w:val="002320D2"/>
    <w:rsid w:val="00234DE4"/>
    <w:rsid w:val="00284622"/>
    <w:rsid w:val="00296ADD"/>
    <w:rsid w:val="002B2795"/>
    <w:rsid w:val="002C7DB2"/>
    <w:rsid w:val="002D55D5"/>
    <w:rsid w:val="002E4513"/>
    <w:rsid w:val="002F2396"/>
    <w:rsid w:val="00315652"/>
    <w:rsid w:val="00335BA6"/>
    <w:rsid w:val="00380F26"/>
    <w:rsid w:val="00395945"/>
    <w:rsid w:val="003A1156"/>
    <w:rsid w:val="003A402D"/>
    <w:rsid w:val="003B30C6"/>
    <w:rsid w:val="003B51D5"/>
    <w:rsid w:val="003D29FB"/>
    <w:rsid w:val="003E19BD"/>
    <w:rsid w:val="003E6E57"/>
    <w:rsid w:val="00413549"/>
    <w:rsid w:val="0042068F"/>
    <w:rsid w:val="0042182C"/>
    <w:rsid w:val="00444A40"/>
    <w:rsid w:val="004452FB"/>
    <w:rsid w:val="0046390D"/>
    <w:rsid w:val="004640D5"/>
    <w:rsid w:val="00464B3E"/>
    <w:rsid w:val="00467F83"/>
    <w:rsid w:val="00476287"/>
    <w:rsid w:val="00481C25"/>
    <w:rsid w:val="0048783F"/>
    <w:rsid w:val="004C4AC9"/>
    <w:rsid w:val="004D0D74"/>
    <w:rsid w:val="004D1C84"/>
    <w:rsid w:val="004D1D6C"/>
    <w:rsid w:val="004E5D16"/>
    <w:rsid w:val="00507DB0"/>
    <w:rsid w:val="0051056F"/>
    <w:rsid w:val="00513AF6"/>
    <w:rsid w:val="005152D2"/>
    <w:rsid w:val="00517D63"/>
    <w:rsid w:val="005775B1"/>
    <w:rsid w:val="005B2715"/>
    <w:rsid w:val="005C5FE6"/>
    <w:rsid w:val="005E3381"/>
    <w:rsid w:val="005E3F10"/>
    <w:rsid w:val="005E6B53"/>
    <w:rsid w:val="005F3233"/>
    <w:rsid w:val="00600AD7"/>
    <w:rsid w:val="00623B54"/>
    <w:rsid w:val="00635D12"/>
    <w:rsid w:val="0065588A"/>
    <w:rsid w:val="00670DF2"/>
    <w:rsid w:val="006958EA"/>
    <w:rsid w:val="006D401B"/>
    <w:rsid w:val="006E66DB"/>
    <w:rsid w:val="006F37DB"/>
    <w:rsid w:val="0071584F"/>
    <w:rsid w:val="00743FEA"/>
    <w:rsid w:val="00755A2A"/>
    <w:rsid w:val="007620E6"/>
    <w:rsid w:val="00763301"/>
    <w:rsid w:val="0076751B"/>
    <w:rsid w:val="0078435C"/>
    <w:rsid w:val="00787E36"/>
    <w:rsid w:val="0079057B"/>
    <w:rsid w:val="007908DB"/>
    <w:rsid w:val="007A1606"/>
    <w:rsid w:val="007A58B6"/>
    <w:rsid w:val="007A799B"/>
    <w:rsid w:val="007B33AD"/>
    <w:rsid w:val="007F69F4"/>
    <w:rsid w:val="0080B561"/>
    <w:rsid w:val="008104F1"/>
    <w:rsid w:val="008150E9"/>
    <w:rsid w:val="00824212"/>
    <w:rsid w:val="008253F2"/>
    <w:rsid w:val="00835E03"/>
    <w:rsid w:val="00873490"/>
    <w:rsid w:val="0088229C"/>
    <w:rsid w:val="00884DB1"/>
    <w:rsid w:val="008A3D34"/>
    <w:rsid w:val="008B2821"/>
    <w:rsid w:val="008C0D8D"/>
    <w:rsid w:val="008C4735"/>
    <w:rsid w:val="008C7F2C"/>
    <w:rsid w:val="008D6C34"/>
    <w:rsid w:val="008F0F7F"/>
    <w:rsid w:val="00904A1F"/>
    <w:rsid w:val="00904C36"/>
    <w:rsid w:val="00905BE9"/>
    <w:rsid w:val="00917C5E"/>
    <w:rsid w:val="00924A28"/>
    <w:rsid w:val="00927F0E"/>
    <w:rsid w:val="009306C3"/>
    <w:rsid w:val="00946184"/>
    <w:rsid w:val="00960E6F"/>
    <w:rsid w:val="00965154"/>
    <w:rsid w:val="00966404"/>
    <w:rsid w:val="00982DBD"/>
    <w:rsid w:val="009A38C7"/>
    <w:rsid w:val="009AE3DF"/>
    <w:rsid w:val="009E5A7F"/>
    <w:rsid w:val="009F0755"/>
    <w:rsid w:val="009F1099"/>
    <w:rsid w:val="00A001EA"/>
    <w:rsid w:val="00A011CD"/>
    <w:rsid w:val="00A12E7B"/>
    <w:rsid w:val="00A218F6"/>
    <w:rsid w:val="00A32A30"/>
    <w:rsid w:val="00A33396"/>
    <w:rsid w:val="00A34564"/>
    <w:rsid w:val="00A35A63"/>
    <w:rsid w:val="00A36903"/>
    <w:rsid w:val="00A51ADB"/>
    <w:rsid w:val="00A53C83"/>
    <w:rsid w:val="00A63544"/>
    <w:rsid w:val="00A71435"/>
    <w:rsid w:val="00A72A88"/>
    <w:rsid w:val="00A90F86"/>
    <w:rsid w:val="00AA32A4"/>
    <w:rsid w:val="00AD6789"/>
    <w:rsid w:val="00AE7AA9"/>
    <w:rsid w:val="00AF3A78"/>
    <w:rsid w:val="00AF4870"/>
    <w:rsid w:val="00B461D7"/>
    <w:rsid w:val="00B538CC"/>
    <w:rsid w:val="00B613DB"/>
    <w:rsid w:val="00B61B39"/>
    <w:rsid w:val="00B6792B"/>
    <w:rsid w:val="00B876D6"/>
    <w:rsid w:val="00B9073A"/>
    <w:rsid w:val="00BB333C"/>
    <w:rsid w:val="00BB7909"/>
    <w:rsid w:val="00BD0C54"/>
    <w:rsid w:val="00BE5591"/>
    <w:rsid w:val="00BF24D0"/>
    <w:rsid w:val="00BF419B"/>
    <w:rsid w:val="00C021EF"/>
    <w:rsid w:val="00C53EC9"/>
    <w:rsid w:val="00C62F90"/>
    <w:rsid w:val="00C6527B"/>
    <w:rsid w:val="00C7224F"/>
    <w:rsid w:val="00C76437"/>
    <w:rsid w:val="00C766C8"/>
    <w:rsid w:val="00C90DBC"/>
    <w:rsid w:val="00C96BDF"/>
    <w:rsid w:val="00CD2B0E"/>
    <w:rsid w:val="00CF1F81"/>
    <w:rsid w:val="00CF71DF"/>
    <w:rsid w:val="00CF7FD4"/>
    <w:rsid w:val="00D12884"/>
    <w:rsid w:val="00D179DB"/>
    <w:rsid w:val="00D255B3"/>
    <w:rsid w:val="00D3379E"/>
    <w:rsid w:val="00D35632"/>
    <w:rsid w:val="00D5094D"/>
    <w:rsid w:val="00D57EA3"/>
    <w:rsid w:val="00D74823"/>
    <w:rsid w:val="00DD7204"/>
    <w:rsid w:val="00DD7CDE"/>
    <w:rsid w:val="00DE494C"/>
    <w:rsid w:val="00DF6599"/>
    <w:rsid w:val="00DF6AEE"/>
    <w:rsid w:val="00E23190"/>
    <w:rsid w:val="00E2D4A7"/>
    <w:rsid w:val="00E415F9"/>
    <w:rsid w:val="00E70DFF"/>
    <w:rsid w:val="00E73885"/>
    <w:rsid w:val="00E8000D"/>
    <w:rsid w:val="00EA397D"/>
    <w:rsid w:val="00EA594F"/>
    <w:rsid w:val="00EB4494"/>
    <w:rsid w:val="00F067AB"/>
    <w:rsid w:val="00F11188"/>
    <w:rsid w:val="00F14C01"/>
    <w:rsid w:val="00F300C0"/>
    <w:rsid w:val="00F37930"/>
    <w:rsid w:val="00F439C7"/>
    <w:rsid w:val="00F646FE"/>
    <w:rsid w:val="00F83449"/>
    <w:rsid w:val="00FA3276"/>
    <w:rsid w:val="00FA35AF"/>
    <w:rsid w:val="00FB68A5"/>
    <w:rsid w:val="00FE1DC6"/>
    <w:rsid w:val="00FE52EC"/>
    <w:rsid w:val="00FF1B7D"/>
    <w:rsid w:val="01555254"/>
    <w:rsid w:val="024A0D0B"/>
    <w:rsid w:val="035F7C86"/>
    <w:rsid w:val="04356DCB"/>
    <w:rsid w:val="04B6E884"/>
    <w:rsid w:val="05C730F1"/>
    <w:rsid w:val="05F17F5E"/>
    <w:rsid w:val="064A4A33"/>
    <w:rsid w:val="068631A9"/>
    <w:rsid w:val="06A0FF1C"/>
    <w:rsid w:val="06BDC564"/>
    <w:rsid w:val="079BACE3"/>
    <w:rsid w:val="079BE25E"/>
    <w:rsid w:val="07CB7A6B"/>
    <w:rsid w:val="07E004CE"/>
    <w:rsid w:val="08251DE4"/>
    <w:rsid w:val="08339A23"/>
    <w:rsid w:val="0851EB55"/>
    <w:rsid w:val="090470AF"/>
    <w:rsid w:val="0942F44E"/>
    <w:rsid w:val="0970CEDE"/>
    <w:rsid w:val="0A1367E8"/>
    <w:rsid w:val="0B71F5EA"/>
    <w:rsid w:val="0CBD1C9B"/>
    <w:rsid w:val="0CF8BAE8"/>
    <w:rsid w:val="0CFAACEE"/>
    <w:rsid w:val="0E5C476B"/>
    <w:rsid w:val="0EC57806"/>
    <w:rsid w:val="0ED11336"/>
    <w:rsid w:val="0FAABD7E"/>
    <w:rsid w:val="0FB17F8A"/>
    <w:rsid w:val="1080CD6D"/>
    <w:rsid w:val="10D80124"/>
    <w:rsid w:val="11B23E2D"/>
    <w:rsid w:val="11DD9712"/>
    <w:rsid w:val="121AF831"/>
    <w:rsid w:val="1284BB3C"/>
    <w:rsid w:val="128E9EEB"/>
    <w:rsid w:val="134C9A98"/>
    <w:rsid w:val="13628303"/>
    <w:rsid w:val="13D4D040"/>
    <w:rsid w:val="153C1687"/>
    <w:rsid w:val="15B2B0F6"/>
    <w:rsid w:val="162C83BE"/>
    <w:rsid w:val="16EDF02F"/>
    <w:rsid w:val="181E7CC7"/>
    <w:rsid w:val="18C1EB56"/>
    <w:rsid w:val="1AAE3364"/>
    <w:rsid w:val="1B44698C"/>
    <w:rsid w:val="1B7714A7"/>
    <w:rsid w:val="1B7F8BBF"/>
    <w:rsid w:val="1BBA0338"/>
    <w:rsid w:val="1BF0A722"/>
    <w:rsid w:val="1C4EDBCD"/>
    <w:rsid w:val="1D0566A4"/>
    <w:rsid w:val="1D22A423"/>
    <w:rsid w:val="1E002657"/>
    <w:rsid w:val="1E63068C"/>
    <w:rsid w:val="1E7F7DD4"/>
    <w:rsid w:val="1E85DA2D"/>
    <w:rsid w:val="1ED95BDC"/>
    <w:rsid w:val="1EED4572"/>
    <w:rsid w:val="1F162AA0"/>
    <w:rsid w:val="1F447517"/>
    <w:rsid w:val="1F8BAB33"/>
    <w:rsid w:val="2021A0E3"/>
    <w:rsid w:val="20B66607"/>
    <w:rsid w:val="212E03A8"/>
    <w:rsid w:val="2165ADB9"/>
    <w:rsid w:val="222F9641"/>
    <w:rsid w:val="22CE5A3B"/>
    <w:rsid w:val="234AA88F"/>
    <w:rsid w:val="23B67D3C"/>
    <w:rsid w:val="23C05A53"/>
    <w:rsid w:val="243804BE"/>
    <w:rsid w:val="24391637"/>
    <w:rsid w:val="24A52FC1"/>
    <w:rsid w:val="24A8F12C"/>
    <w:rsid w:val="2562FEC9"/>
    <w:rsid w:val="25969E5A"/>
    <w:rsid w:val="25F05617"/>
    <w:rsid w:val="266CCD59"/>
    <w:rsid w:val="28840E5F"/>
    <w:rsid w:val="28E98311"/>
    <w:rsid w:val="2904616C"/>
    <w:rsid w:val="290AE7B7"/>
    <w:rsid w:val="293CBB7E"/>
    <w:rsid w:val="2B37934A"/>
    <w:rsid w:val="2BE153EF"/>
    <w:rsid w:val="2C3EC079"/>
    <w:rsid w:val="2CA307DE"/>
    <w:rsid w:val="2CDD865B"/>
    <w:rsid w:val="2CE8F8FB"/>
    <w:rsid w:val="2D65E0A2"/>
    <w:rsid w:val="2DA8583C"/>
    <w:rsid w:val="2DEA6B6C"/>
    <w:rsid w:val="2E2457E4"/>
    <w:rsid w:val="2E2A4233"/>
    <w:rsid w:val="2E2BBB68"/>
    <w:rsid w:val="2E46BDC6"/>
    <w:rsid w:val="2E7A3295"/>
    <w:rsid w:val="2EB66E3C"/>
    <w:rsid w:val="2ECAD7B8"/>
    <w:rsid w:val="2ED33DED"/>
    <w:rsid w:val="2F0FC9E5"/>
    <w:rsid w:val="2FB58149"/>
    <w:rsid w:val="305F90E9"/>
    <w:rsid w:val="31018BD9"/>
    <w:rsid w:val="322A3711"/>
    <w:rsid w:val="322D829B"/>
    <w:rsid w:val="325B9B20"/>
    <w:rsid w:val="33B3F448"/>
    <w:rsid w:val="34D84070"/>
    <w:rsid w:val="35C91A5B"/>
    <w:rsid w:val="364A7E6A"/>
    <w:rsid w:val="367DD0F7"/>
    <w:rsid w:val="36B2AF1A"/>
    <w:rsid w:val="37F44D58"/>
    <w:rsid w:val="381BD305"/>
    <w:rsid w:val="3A0B6D58"/>
    <w:rsid w:val="3A3FF7FE"/>
    <w:rsid w:val="3B5E61BA"/>
    <w:rsid w:val="3C416EB4"/>
    <w:rsid w:val="3C79672E"/>
    <w:rsid w:val="3CCDFE3F"/>
    <w:rsid w:val="3E69FE6E"/>
    <w:rsid w:val="3F30E5C2"/>
    <w:rsid w:val="416A2844"/>
    <w:rsid w:val="419DEC3C"/>
    <w:rsid w:val="4226DBC5"/>
    <w:rsid w:val="42601610"/>
    <w:rsid w:val="42793DAB"/>
    <w:rsid w:val="428CB846"/>
    <w:rsid w:val="435DDBF0"/>
    <w:rsid w:val="4370FF37"/>
    <w:rsid w:val="44B5A83E"/>
    <w:rsid w:val="46B0284C"/>
    <w:rsid w:val="471C08A7"/>
    <w:rsid w:val="47298947"/>
    <w:rsid w:val="4777B81A"/>
    <w:rsid w:val="47C60BB3"/>
    <w:rsid w:val="47E1A564"/>
    <w:rsid w:val="4800A6DB"/>
    <w:rsid w:val="480E4FF3"/>
    <w:rsid w:val="48B93354"/>
    <w:rsid w:val="48DECC53"/>
    <w:rsid w:val="48F96FEC"/>
    <w:rsid w:val="49043223"/>
    <w:rsid w:val="492E8E30"/>
    <w:rsid w:val="494C248D"/>
    <w:rsid w:val="49D7F520"/>
    <w:rsid w:val="4A317AF9"/>
    <w:rsid w:val="4B5A1C77"/>
    <w:rsid w:val="4BC1F8B6"/>
    <w:rsid w:val="4C1464C7"/>
    <w:rsid w:val="4C64E074"/>
    <w:rsid w:val="4C742486"/>
    <w:rsid w:val="4C8B392C"/>
    <w:rsid w:val="4D0D8315"/>
    <w:rsid w:val="4D0DE838"/>
    <w:rsid w:val="4D2E8FB6"/>
    <w:rsid w:val="4D446DDC"/>
    <w:rsid w:val="4E9970DF"/>
    <w:rsid w:val="4EF28F17"/>
    <w:rsid w:val="4F7B63E1"/>
    <w:rsid w:val="503F14C8"/>
    <w:rsid w:val="50556C97"/>
    <w:rsid w:val="50AD3276"/>
    <w:rsid w:val="50B17746"/>
    <w:rsid w:val="515B7423"/>
    <w:rsid w:val="5167CCB7"/>
    <w:rsid w:val="538AFF9E"/>
    <w:rsid w:val="53D1AE62"/>
    <w:rsid w:val="53F06A5E"/>
    <w:rsid w:val="53FC222C"/>
    <w:rsid w:val="5400A7BA"/>
    <w:rsid w:val="5412B9F3"/>
    <w:rsid w:val="54845A44"/>
    <w:rsid w:val="5488A382"/>
    <w:rsid w:val="54A332C0"/>
    <w:rsid w:val="54A48C5B"/>
    <w:rsid w:val="54EA8332"/>
    <w:rsid w:val="54F564A0"/>
    <w:rsid w:val="569CB241"/>
    <w:rsid w:val="56DE63B1"/>
    <w:rsid w:val="577B191C"/>
    <w:rsid w:val="5849A76B"/>
    <w:rsid w:val="58502F25"/>
    <w:rsid w:val="58CE0598"/>
    <w:rsid w:val="58E8A077"/>
    <w:rsid w:val="59F188D9"/>
    <w:rsid w:val="5A6C837B"/>
    <w:rsid w:val="5B0D85CB"/>
    <w:rsid w:val="5B275B98"/>
    <w:rsid w:val="5B2B011D"/>
    <w:rsid w:val="5C703E61"/>
    <w:rsid w:val="5C967633"/>
    <w:rsid w:val="5C9DFC1C"/>
    <w:rsid w:val="5D1D3A93"/>
    <w:rsid w:val="5D8E28BF"/>
    <w:rsid w:val="5E62FA39"/>
    <w:rsid w:val="5E6FED5A"/>
    <w:rsid w:val="5EBC3137"/>
    <w:rsid w:val="5F956766"/>
    <w:rsid w:val="5FD6C61E"/>
    <w:rsid w:val="60277170"/>
    <w:rsid w:val="604D3F65"/>
    <w:rsid w:val="60EA9B4C"/>
    <w:rsid w:val="610A49B1"/>
    <w:rsid w:val="621422EC"/>
    <w:rsid w:val="6232C040"/>
    <w:rsid w:val="626E795F"/>
    <w:rsid w:val="62E3B9C0"/>
    <w:rsid w:val="6332B19B"/>
    <w:rsid w:val="63331A89"/>
    <w:rsid w:val="6333C6E4"/>
    <w:rsid w:val="636D3BB4"/>
    <w:rsid w:val="6399E5E8"/>
    <w:rsid w:val="63ABC293"/>
    <w:rsid w:val="63ECCB64"/>
    <w:rsid w:val="6440A902"/>
    <w:rsid w:val="644A2A11"/>
    <w:rsid w:val="6565A354"/>
    <w:rsid w:val="657E19D4"/>
    <w:rsid w:val="664C6D70"/>
    <w:rsid w:val="673F5D6C"/>
    <w:rsid w:val="6783F719"/>
    <w:rsid w:val="67B13044"/>
    <w:rsid w:val="68C5F8CD"/>
    <w:rsid w:val="69936573"/>
    <w:rsid w:val="69DF1CFB"/>
    <w:rsid w:val="6A83F4DA"/>
    <w:rsid w:val="6A99C39F"/>
    <w:rsid w:val="6AB7B0D1"/>
    <w:rsid w:val="6BC2BC02"/>
    <w:rsid w:val="6BC4EB59"/>
    <w:rsid w:val="6BF3A042"/>
    <w:rsid w:val="6C6A27BD"/>
    <w:rsid w:val="6C820697"/>
    <w:rsid w:val="6C853395"/>
    <w:rsid w:val="6CBBB20F"/>
    <w:rsid w:val="6D930CB2"/>
    <w:rsid w:val="6DB9C15B"/>
    <w:rsid w:val="6DD81C71"/>
    <w:rsid w:val="6EEB812F"/>
    <w:rsid w:val="6F269F62"/>
    <w:rsid w:val="6F6AAC6C"/>
    <w:rsid w:val="6F9F6780"/>
    <w:rsid w:val="6FEC6C08"/>
    <w:rsid w:val="70F1F9C6"/>
    <w:rsid w:val="71250197"/>
    <w:rsid w:val="71A56C76"/>
    <w:rsid w:val="71AEC768"/>
    <w:rsid w:val="724C0E61"/>
    <w:rsid w:val="7279FAD6"/>
    <w:rsid w:val="7287FF1B"/>
    <w:rsid w:val="72F43615"/>
    <w:rsid w:val="73278CF1"/>
    <w:rsid w:val="738EB88B"/>
    <w:rsid w:val="73AB1C8E"/>
    <w:rsid w:val="74B3AB06"/>
    <w:rsid w:val="74D32D94"/>
    <w:rsid w:val="75045727"/>
    <w:rsid w:val="7635486C"/>
    <w:rsid w:val="76FCC704"/>
    <w:rsid w:val="776D18CA"/>
    <w:rsid w:val="77B309AB"/>
    <w:rsid w:val="78145D0A"/>
    <w:rsid w:val="789EDC74"/>
    <w:rsid w:val="78B01D38"/>
    <w:rsid w:val="79529485"/>
    <w:rsid w:val="796D242D"/>
    <w:rsid w:val="79BA0B57"/>
    <w:rsid w:val="7A6B30F2"/>
    <w:rsid w:val="7A9CD94C"/>
    <w:rsid w:val="7A9CE244"/>
    <w:rsid w:val="7B56253F"/>
    <w:rsid w:val="7BF1E7D6"/>
    <w:rsid w:val="7BF62776"/>
    <w:rsid w:val="7CBC737F"/>
    <w:rsid w:val="7D5EB0C7"/>
    <w:rsid w:val="7DE0FF3A"/>
    <w:rsid w:val="7E0E8B8E"/>
    <w:rsid w:val="7EE9950B"/>
    <w:rsid w:val="7F15A9B2"/>
    <w:rsid w:val="7F726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A0B57"/>
  <w15:chartTrackingRefBased/>
  <w15:docId w15:val="{3174DE84-1E15-4684-9EF5-984A7DFB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C7F2C"/>
    <w:pPr>
      <w:spacing w:after="0" w:line="240" w:lineRule="auto"/>
    </w:p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basedOn w:val="DefaultParagraphFont"/>
    <w:link w:val="ListParagraph"/>
    <w:uiPriority w:val="34"/>
    <w:qFormat/>
    <w:rsid w:val="00905BE9"/>
  </w:style>
  <w:style w:type="paragraph" w:customStyle="1" w:styleId="paragraph">
    <w:name w:val="paragraph"/>
    <w:aliases w:val="a"/>
    <w:basedOn w:val="Normal"/>
    <w:link w:val="paragraphChar"/>
    <w:rsid w:val="00905BE9"/>
    <w:pPr>
      <w:tabs>
        <w:tab w:val="right" w:pos="1531"/>
      </w:tabs>
      <w:spacing w:before="40" w:after="0" w:line="240" w:lineRule="auto"/>
      <w:ind w:left="1644" w:hanging="1644"/>
    </w:pPr>
    <w:rPr>
      <w:rFonts w:ascii="Times New Roman" w:eastAsia="Times New Roman" w:hAnsi="Times New Roman" w:cs="Times New Roman"/>
      <w:sz w:val="22"/>
      <w:szCs w:val="20"/>
      <w:lang w:val="en-AU" w:eastAsia="en-AU"/>
    </w:rPr>
  </w:style>
  <w:style w:type="character" w:customStyle="1" w:styleId="paragraphChar">
    <w:name w:val="paragraph Char"/>
    <w:aliases w:val="a Char"/>
    <w:link w:val="paragraph"/>
    <w:rsid w:val="00905BE9"/>
    <w:rPr>
      <w:rFonts w:ascii="Times New Roman" w:eastAsia="Times New Roman" w:hAnsi="Times New Roman" w:cs="Times New Roman"/>
      <w:sz w:val="22"/>
      <w:szCs w:val="20"/>
      <w:lang w:val="en-AU" w:eastAsia="en-AU"/>
    </w:rPr>
  </w:style>
  <w:style w:type="character" w:customStyle="1" w:styleId="normaltextrun">
    <w:name w:val="normaltextrun"/>
    <w:basedOn w:val="DefaultParagraphFont"/>
    <w:rsid w:val="00905BE9"/>
  </w:style>
  <w:style w:type="character" w:customStyle="1" w:styleId="ui-provider">
    <w:name w:val="ui-provider"/>
    <w:basedOn w:val="DefaultParagraphFont"/>
    <w:rsid w:val="003B51D5"/>
  </w:style>
  <w:style w:type="paragraph" w:styleId="NormalWeb">
    <w:name w:val="Normal (Web)"/>
    <w:basedOn w:val="Normal"/>
    <w:uiPriority w:val="99"/>
    <w:unhideWhenUsed/>
    <w:rsid w:val="0088229C"/>
    <w:pPr>
      <w:spacing w:before="100" w:beforeAutospacing="1" w:after="100" w:afterAutospacing="1" w:line="240" w:lineRule="auto"/>
    </w:pPr>
    <w:rPr>
      <w:rFonts w:ascii="Times New Roman" w:eastAsia="Times New Roman" w:hAnsi="Times New Roman" w:cs="Times New Roman"/>
      <w:lang w:val="en-AU" w:eastAsia="en-AU"/>
    </w:rPr>
  </w:style>
  <w:style w:type="paragraph" w:customStyle="1" w:styleId="Tabletext">
    <w:name w:val="Tabletext"/>
    <w:aliases w:val="tt"/>
    <w:basedOn w:val="Normal"/>
    <w:rsid w:val="008253F2"/>
    <w:pPr>
      <w:spacing w:before="60" w:after="0" w:line="240" w:lineRule="atLeast"/>
    </w:pPr>
    <w:rPr>
      <w:rFonts w:ascii="Times New Roman" w:eastAsia="Times New Roman" w:hAnsi="Times New Roman" w:cs="Times New Roman"/>
      <w:sz w:val="20"/>
      <w:szCs w:val="20"/>
      <w:lang w:val="en-AU" w:eastAsia="en-AU"/>
    </w:rPr>
  </w:style>
  <w:style w:type="paragraph" w:styleId="NoSpacing">
    <w:name w:val="No Spacing"/>
    <w:uiPriority w:val="1"/>
    <w:qFormat/>
    <w:rsid w:val="00BB7909"/>
    <w:pPr>
      <w:spacing w:after="0" w:line="240" w:lineRule="auto"/>
    </w:pPr>
  </w:style>
  <w:style w:type="paragraph" w:customStyle="1" w:styleId="ActHead9">
    <w:name w:val="ActHead 9"/>
    <w:aliases w:val="aat"/>
    <w:basedOn w:val="Normal"/>
    <w:next w:val="Normal"/>
    <w:qFormat/>
    <w:rsid w:val="00315652"/>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val="en-AU" w:eastAsia="en-AU"/>
    </w:rPr>
  </w:style>
  <w:style w:type="paragraph" w:styleId="CommentSubject">
    <w:name w:val="annotation subject"/>
    <w:basedOn w:val="CommentText"/>
    <w:next w:val="CommentText"/>
    <w:link w:val="CommentSubjectChar"/>
    <w:uiPriority w:val="99"/>
    <w:semiHidden/>
    <w:unhideWhenUsed/>
    <w:rsid w:val="007A1606"/>
    <w:rPr>
      <w:b/>
      <w:bCs/>
    </w:rPr>
  </w:style>
  <w:style w:type="character" w:customStyle="1" w:styleId="CommentSubjectChar">
    <w:name w:val="Comment Subject Char"/>
    <w:basedOn w:val="CommentTextChar"/>
    <w:link w:val="CommentSubject"/>
    <w:uiPriority w:val="99"/>
    <w:semiHidden/>
    <w:rsid w:val="007A16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965782">
      <w:bodyDiv w:val="1"/>
      <w:marLeft w:val="0"/>
      <w:marRight w:val="0"/>
      <w:marTop w:val="0"/>
      <w:marBottom w:val="0"/>
      <w:divBdr>
        <w:top w:val="none" w:sz="0" w:space="0" w:color="auto"/>
        <w:left w:val="none" w:sz="0" w:space="0" w:color="auto"/>
        <w:bottom w:val="none" w:sz="0" w:space="0" w:color="auto"/>
        <w:right w:val="none" w:sz="0" w:space="0" w:color="auto"/>
      </w:divBdr>
    </w:div>
    <w:div w:id="755132627">
      <w:bodyDiv w:val="1"/>
      <w:marLeft w:val="0"/>
      <w:marRight w:val="0"/>
      <w:marTop w:val="0"/>
      <w:marBottom w:val="0"/>
      <w:divBdr>
        <w:top w:val="none" w:sz="0" w:space="0" w:color="auto"/>
        <w:left w:val="none" w:sz="0" w:space="0" w:color="auto"/>
        <w:bottom w:val="none" w:sz="0" w:space="0" w:color="auto"/>
        <w:right w:val="none" w:sz="0" w:space="0" w:color="auto"/>
      </w:divBdr>
    </w:div>
    <w:div w:id="911235084">
      <w:bodyDiv w:val="1"/>
      <w:marLeft w:val="0"/>
      <w:marRight w:val="0"/>
      <w:marTop w:val="0"/>
      <w:marBottom w:val="0"/>
      <w:divBdr>
        <w:top w:val="none" w:sz="0" w:space="0" w:color="auto"/>
        <w:left w:val="none" w:sz="0" w:space="0" w:color="auto"/>
        <w:bottom w:val="none" w:sz="0" w:space="0" w:color="auto"/>
        <w:right w:val="none" w:sz="0" w:space="0" w:color="auto"/>
      </w:divBdr>
    </w:div>
    <w:div w:id="1506283798">
      <w:bodyDiv w:val="1"/>
      <w:marLeft w:val="0"/>
      <w:marRight w:val="0"/>
      <w:marTop w:val="0"/>
      <w:marBottom w:val="0"/>
      <w:divBdr>
        <w:top w:val="none" w:sz="0" w:space="0" w:color="auto"/>
        <w:left w:val="none" w:sz="0" w:space="0" w:color="auto"/>
        <w:bottom w:val="none" w:sz="0" w:space="0" w:color="auto"/>
        <w:right w:val="none" w:sz="0" w:space="0" w:color="auto"/>
      </w:divBdr>
    </w:div>
    <w:div w:id="1623925842">
      <w:bodyDiv w:val="1"/>
      <w:marLeft w:val="0"/>
      <w:marRight w:val="0"/>
      <w:marTop w:val="0"/>
      <w:marBottom w:val="0"/>
      <w:divBdr>
        <w:top w:val="none" w:sz="0" w:space="0" w:color="auto"/>
        <w:left w:val="none" w:sz="0" w:space="0" w:color="auto"/>
        <w:bottom w:val="none" w:sz="0" w:space="0" w:color="auto"/>
        <w:right w:val="none" w:sz="0" w:space="0" w:color="auto"/>
      </w:divBdr>
    </w:div>
    <w:div w:id="184624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5EACD28EA62940A061E0E9FDEAD340" ma:contentTypeVersion="6" ma:contentTypeDescription="Create a new document." ma:contentTypeScope="" ma:versionID="bc8376075700e8a07b8cb2ce8b77b08b">
  <xsd:schema xmlns:xsd="http://www.w3.org/2001/XMLSchema" xmlns:xs="http://www.w3.org/2001/XMLSchema" xmlns:p="http://schemas.microsoft.com/office/2006/metadata/properties" xmlns:ns2="13e0264c-660e-4b45-98df-5c1f3acac343" xmlns:ns3="e8eb27e8-0376-402b-8817-4eda5a9b7613" targetNamespace="http://schemas.microsoft.com/office/2006/metadata/properties" ma:root="true" ma:fieldsID="c1cf34597637a0cbbcc78fd59846dd77" ns2:_="" ns3:_="">
    <xsd:import namespace="13e0264c-660e-4b45-98df-5c1f3acac343"/>
    <xsd:import namespace="e8eb27e8-0376-402b-8817-4eda5a9b76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0264c-660e-4b45-98df-5c1f3acac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eb27e8-0376-402b-8817-4eda5a9b76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9914EB-7283-4BA0-9E5A-BFA3BC3D60C6}">
  <ds:schemaRefs>
    <ds:schemaRef ds:uri="http://schemas.openxmlformats.org/officeDocument/2006/bibliography"/>
  </ds:schemaRefs>
</ds:datastoreItem>
</file>

<file path=customXml/itemProps2.xml><?xml version="1.0" encoding="utf-8"?>
<ds:datastoreItem xmlns:ds="http://schemas.openxmlformats.org/officeDocument/2006/customXml" ds:itemID="{90FA4419-D0CC-4D11-A341-5AA444B909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11ED7C-B89C-43C4-9B2A-42E04C9DD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0264c-660e-4b45-98df-5c1f3acac343"/>
    <ds:schemaRef ds:uri="e8eb27e8-0376-402b-8817-4eda5a9b7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543CE1-73CF-4C85-A555-5EDD0D400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8568</Words>
  <Characters>48838</Characters>
  <Application>Microsoft Office Word</Application>
  <DocSecurity>4</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RUIZ-FERRANDIZ, Anne-Marie</dc:creator>
  <cp:keywords/>
  <dc:description/>
  <cp:lastModifiedBy>MCDONALD, Jess</cp:lastModifiedBy>
  <cp:revision>2</cp:revision>
  <dcterms:created xsi:type="dcterms:W3CDTF">2024-06-29T23:09:00Z</dcterms:created>
  <dcterms:modified xsi:type="dcterms:W3CDTF">2024-06-29T23:09:00Z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0x010100975EACD28EA62940A061E0E9FDEAD340</vt:lpwstr>
  </property>
</Properties>
</file>