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592E4149" w:rsidR="00223B75" w:rsidRPr="00D7082A" w:rsidRDefault="00223B75" w:rsidP="00223B75">
      <w:pPr>
        <w:jc w:val="center"/>
        <w:rPr>
          <w:i/>
          <w:iCs/>
          <w:snapToGrid w:val="0"/>
        </w:rPr>
      </w:pPr>
      <w:r w:rsidRPr="00D7082A">
        <w:rPr>
          <w:snapToGrid w:val="0"/>
        </w:rPr>
        <w:t>List of Threatened Species Amendment (</w:t>
      </w:r>
      <w:r w:rsidR="00D7082A" w:rsidRPr="00D7082A">
        <w:rPr>
          <w:snapToGrid w:val="0"/>
        </w:rPr>
        <w:t>402</w:t>
      </w:r>
      <w:r w:rsidRPr="00D7082A">
        <w:rPr>
          <w:snapToGrid w:val="0"/>
        </w:rPr>
        <w:t>) Instrument 202</w:t>
      </w:r>
      <w:r w:rsidR="00D7082A" w:rsidRPr="00D7082A">
        <w:rPr>
          <w:snapToGrid w:val="0"/>
        </w:rPr>
        <w:t>4</w:t>
      </w:r>
      <w:r w:rsidRPr="00D7082A">
        <w:rPr>
          <w:snapToGrid w:val="0"/>
        </w:rPr>
        <w:t xml:space="preserve"> </w:t>
      </w:r>
    </w:p>
    <w:p w14:paraId="7E0D3943" w14:textId="77777777" w:rsidR="001B6EBD" w:rsidRPr="00D7082A" w:rsidRDefault="001B6EBD">
      <w:pPr>
        <w:jc w:val="center"/>
        <w:rPr>
          <w:b/>
        </w:rPr>
      </w:pPr>
    </w:p>
    <w:p w14:paraId="3E4ABDA6" w14:textId="77777777" w:rsidR="00327466" w:rsidRPr="00D7082A" w:rsidRDefault="00327466" w:rsidP="00327466">
      <w:pPr>
        <w:rPr>
          <w:b/>
        </w:rPr>
      </w:pPr>
      <w:r w:rsidRPr="00D7082A">
        <w:rPr>
          <w:b/>
        </w:rPr>
        <w:t>Background</w:t>
      </w:r>
    </w:p>
    <w:p w14:paraId="545A70B4" w14:textId="77777777" w:rsidR="00327466" w:rsidRPr="00D7082A" w:rsidRDefault="00327466" w:rsidP="00327466">
      <w:pPr>
        <w:rPr>
          <w:b/>
        </w:rPr>
      </w:pPr>
    </w:p>
    <w:p w14:paraId="2CA29CB5" w14:textId="0F34A9AB" w:rsidR="00327466" w:rsidRPr="00D7082A" w:rsidRDefault="00327466" w:rsidP="00327466">
      <w:pPr>
        <w:rPr>
          <w:bCs/>
        </w:rPr>
      </w:pPr>
      <w:r w:rsidRPr="00D7082A">
        <w:rPr>
          <w:bCs/>
        </w:rPr>
        <w:t xml:space="preserve">The </w:t>
      </w:r>
      <w:r w:rsidRPr="00D7082A">
        <w:rPr>
          <w:bCs/>
          <w:i/>
        </w:rPr>
        <w:t>Environment Protection and Biodiversity Conservation Act 1999</w:t>
      </w:r>
      <w:r w:rsidRPr="00D7082A">
        <w:rPr>
          <w:bCs/>
        </w:rPr>
        <w:t xml:space="preserve"> (</w:t>
      </w:r>
      <w:r w:rsidRPr="00D7082A">
        <w:rPr>
          <w:b/>
          <w:bCs/>
        </w:rPr>
        <w:t>Act</w:t>
      </w:r>
      <w:r w:rsidRPr="00D7082A">
        <w:rPr>
          <w:bCs/>
        </w:rPr>
        <w:t>) provides for the protection of the environment and conservation of biodiversity, including the protection and conservation of threatened species.</w:t>
      </w:r>
    </w:p>
    <w:p w14:paraId="75629422" w14:textId="77777777" w:rsidR="00327466" w:rsidRPr="00D7082A" w:rsidRDefault="00327466" w:rsidP="00327466">
      <w:pPr>
        <w:rPr>
          <w:bCs/>
        </w:rPr>
      </w:pPr>
    </w:p>
    <w:p w14:paraId="22E8EEC2" w14:textId="0C9E4D04" w:rsidR="007C79E9" w:rsidRPr="00D7082A" w:rsidRDefault="007C79E9" w:rsidP="007C79E9">
      <w:pPr>
        <w:rPr>
          <w:bCs/>
        </w:rPr>
      </w:pPr>
      <w:r w:rsidRPr="00D7082A">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sidRPr="00D7082A">
        <w:rPr>
          <w:bCs/>
        </w:rPr>
        <w:t xml:space="preserve"> This list referred to in subsection 178(1) of the Act is contained in the </w:t>
      </w:r>
      <w:r w:rsidR="00EA434A" w:rsidRPr="00D7082A">
        <w:rPr>
          <w:bCs/>
          <w:i/>
          <w:iCs/>
        </w:rPr>
        <w:t xml:space="preserve">Declaration under s178, s181, and s183 of the Environment Protection and Biodiversity Conservation Act 1999 </w:t>
      </w:r>
      <w:r w:rsidR="00D435F7" w:rsidRPr="00D7082A">
        <w:rPr>
          <w:bCs/>
          <w:i/>
          <w:iCs/>
        </w:rPr>
        <w:t xml:space="preserve">- List of threatened species, List of threatened ecological communities and List of threatening processes </w:t>
      </w:r>
      <w:r w:rsidR="00EA434A" w:rsidRPr="00D7082A">
        <w:rPr>
          <w:bCs/>
        </w:rPr>
        <w:t>(</w:t>
      </w:r>
      <w:r w:rsidR="00EA434A" w:rsidRPr="00D7082A">
        <w:rPr>
          <w:b/>
        </w:rPr>
        <w:t>List</w:t>
      </w:r>
      <w:r w:rsidR="00EA434A" w:rsidRPr="00D7082A">
        <w:rPr>
          <w:bCs/>
        </w:rPr>
        <w:t>).</w:t>
      </w:r>
    </w:p>
    <w:p w14:paraId="7C265B4E" w14:textId="77777777" w:rsidR="00A963DF" w:rsidRPr="00D7082A" w:rsidRDefault="00A963DF" w:rsidP="00327466">
      <w:pPr>
        <w:rPr>
          <w:bCs/>
        </w:rPr>
      </w:pPr>
    </w:p>
    <w:p w14:paraId="7B48E76C" w14:textId="12688E02" w:rsidR="00D52CBC" w:rsidRPr="00D7082A" w:rsidRDefault="00935430" w:rsidP="00D52CBC">
      <w:pPr>
        <w:rPr>
          <w:bCs/>
        </w:rPr>
      </w:pPr>
      <w:r w:rsidRPr="00D7082A">
        <w:rPr>
          <w:bCs/>
        </w:rPr>
        <w:t>Paragraph 184(a) of the Act relevantly provides that the Minister may, by legislative instrument, amend the List referred to in section 178 by including items within the List in accordance with Subdivision AA.</w:t>
      </w:r>
    </w:p>
    <w:p w14:paraId="6503F81D" w14:textId="77777777" w:rsidR="001F3638" w:rsidRPr="00D7082A" w:rsidRDefault="001F3638" w:rsidP="00DD6AD4"/>
    <w:p w14:paraId="66536924" w14:textId="5F7F3E31" w:rsidR="00DD6AD4" w:rsidRPr="0064762D" w:rsidRDefault="00DD6AD4" w:rsidP="00DD6AD4">
      <w:r w:rsidRPr="00D7082A">
        <w:t>The species being included</w:t>
      </w:r>
      <w:r w:rsidR="00D74533" w:rsidRPr="00D7082A">
        <w:t xml:space="preserve"> </w:t>
      </w:r>
      <w:r w:rsidR="009A32FC" w:rsidRPr="00D7082A">
        <w:t>in the List</w:t>
      </w:r>
      <w:r w:rsidR="008C18C9" w:rsidRPr="00D7082A">
        <w:t xml:space="preserve"> </w:t>
      </w:r>
      <w:r w:rsidRPr="00D7082A">
        <w:t xml:space="preserve">met the criteria for listing in the </w:t>
      </w:r>
      <w:r w:rsidR="00D74533" w:rsidRPr="00D7082A">
        <w:t xml:space="preserve">Endangered </w:t>
      </w:r>
      <w:r w:rsidRPr="00D7082A">
        <w:t xml:space="preserve">category under the </w:t>
      </w:r>
      <w:r w:rsidRPr="00D7082A">
        <w:rPr>
          <w:i/>
          <w:iCs/>
        </w:rPr>
        <w:t>Environment Protection and Biodiversity Conservation Regulations 2000</w:t>
      </w:r>
      <w:r w:rsidRPr="00D7082A">
        <w:t xml:space="preserve"> (</w:t>
      </w:r>
      <w:r w:rsidRPr="00D7082A">
        <w:rPr>
          <w:b/>
          <w:bCs/>
        </w:rPr>
        <w:t>Regulations</w:t>
      </w:r>
      <w:r w:rsidRPr="00D7082A">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789E5D86" w14:textId="629B63F9" w:rsidR="00BA795C" w:rsidRPr="00D7082A" w:rsidRDefault="00E0210D" w:rsidP="00CF2D8A">
      <w:pPr>
        <w:pStyle w:val="ListParagraph"/>
        <w:numPr>
          <w:ilvl w:val="1"/>
          <w:numId w:val="6"/>
        </w:numPr>
        <w:spacing w:line="360" w:lineRule="auto"/>
        <w:rPr>
          <w:i/>
          <w:iCs/>
          <w:lang w:val="en-AU"/>
        </w:rPr>
      </w:pPr>
      <w:r w:rsidRPr="00D7082A">
        <w:rPr>
          <w:i/>
          <w:iCs/>
          <w:lang w:val="en-AU"/>
        </w:rPr>
        <w:t>Philoria pughi</w:t>
      </w:r>
      <w:r w:rsidR="00BA795C" w:rsidRPr="00D7082A">
        <w:rPr>
          <w:i/>
          <w:iCs/>
          <w:lang w:val="en-AU"/>
        </w:rPr>
        <w:t xml:space="preserve"> </w:t>
      </w:r>
      <w:r w:rsidR="00BA795C" w:rsidRPr="00D7082A">
        <w:rPr>
          <w:lang w:val="en-AU"/>
        </w:rPr>
        <w:t>in the Endangered category</w:t>
      </w:r>
      <w:r w:rsidR="00BA795C" w:rsidRPr="00D7082A">
        <w:rPr>
          <w:i/>
          <w:iCs/>
          <w:lang w:val="en-AU"/>
        </w:rPr>
        <w:t>.</w:t>
      </w:r>
    </w:p>
    <w:p w14:paraId="077002FE" w14:textId="77777777" w:rsidR="00000DEC" w:rsidRPr="00000DEC" w:rsidRDefault="00000DEC" w:rsidP="00000DEC">
      <w:pPr>
        <w:rPr>
          <w:i/>
          <w:iCs/>
          <w:lang w:val="en-AU"/>
        </w:rPr>
      </w:pPr>
    </w:p>
    <w:p w14:paraId="447D7BC3" w14:textId="10612B6B" w:rsidR="00C449AA" w:rsidRDefault="00E0210D" w:rsidP="00947BED">
      <w:r>
        <w:rPr>
          <w:i/>
          <w:iCs/>
        </w:rPr>
        <w:t>Philoria pughi</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2E13C5">
        <w:t xml:space="preserve">climate change, changes in fire regimes, </w:t>
      </w:r>
      <w:r w:rsidR="005E5E4B">
        <w:t xml:space="preserve">habitat loss, </w:t>
      </w:r>
      <w:proofErr w:type="gramStart"/>
      <w:r w:rsidR="005E5E4B">
        <w:t>degradation</w:t>
      </w:r>
      <w:proofErr w:type="gramEnd"/>
      <w:r w:rsidR="005E5E4B">
        <w:t xml:space="preserve"> and fragmentation. </w:t>
      </w:r>
    </w:p>
    <w:p w14:paraId="4C77410B" w14:textId="77777777" w:rsidR="00767D4D" w:rsidRDefault="00767D4D" w:rsidP="00947BED"/>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420EF9E9" w14:textId="77777777" w:rsidR="00213163" w:rsidRPr="003D3E5F" w:rsidRDefault="00213163" w:rsidP="00D768BF">
      <w:pPr>
        <w:rPr>
          <w:iCs/>
        </w:rPr>
      </w:pPr>
      <w:r w:rsidRPr="003D3E5F">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3D3E5F">
        <w:rPr>
          <w:iCs/>
        </w:rPr>
        <w:t>in the near future</w:t>
      </w:r>
      <w:proofErr w:type="gramEnd"/>
      <w:r w:rsidRPr="003D3E5F">
        <w:rPr>
          <w:iCs/>
        </w:rPr>
        <w:t>, as determined in accordance with the prescribed criteria.</w:t>
      </w:r>
    </w:p>
    <w:p w14:paraId="43C68BA0" w14:textId="77777777" w:rsidR="00213163" w:rsidRPr="00FC4466" w:rsidRDefault="00213163"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08AFEDAE" w:rsidR="00AE2953" w:rsidRPr="0064762D" w:rsidRDefault="00D768BF" w:rsidP="00AE2953">
      <w:pPr>
        <w:widowControl w:val="0"/>
        <w:tabs>
          <w:tab w:val="left" w:pos="567"/>
        </w:tabs>
        <w:spacing w:after="120" w:line="264" w:lineRule="auto"/>
        <w:rPr>
          <w:lang w:val="en-AU"/>
        </w:rPr>
      </w:pPr>
      <w:r w:rsidRPr="003D3E5F">
        <w:rPr>
          <w:iCs/>
        </w:rPr>
        <w:t xml:space="preserve">The Minister was satisfied that the requisite criteria was met for including </w:t>
      </w:r>
      <w:r w:rsidR="00976101" w:rsidRPr="003D3E5F">
        <w:rPr>
          <w:i/>
        </w:rPr>
        <w:t>Philoria pughi</w:t>
      </w:r>
      <w:r w:rsidR="00976101" w:rsidRPr="003D3E5F">
        <w:rPr>
          <w:iCs/>
        </w:rPr>
        <w:t xml:space="preserve"> </w:t>
      </w:r>
      <w:r w:rsidR="00882E73" w:rsidRPr="003D3E5F">
        <w:rPr>
          <w:lang w:val="en-AU"/>
        </w:rPr>
        <w:t>in the Endangered category in the List.</w:t>
      </w:r>
      <w:r w:rsidR="00882E73">
        <w:rPr>
          <w:lang w:val="en-AU"/>
        </w:rPr>
        <w:t xml:space="preserve"> </w:t>
      </w:r>
    </w:p>
    <w:p w14:paraId="3C18E907" w14:textId="77777777" w:rsidR="00962DD8" w:rsidRPr="00FC4466"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3CAC2868" w14:textId="36F5EB42" w:rsidR="003D3E5F" w:rsidRPr="0064762D" w:rsidRDefault="00D768BF" w:rsidP="003D3E5F">
      <w:pPr>
        <w:widowControl w:val="0"/>
        <w:tabs>
          <w:tab w:val="left" w:pos="567"/>
        </w:tabs>
        <w:spacing w:after="120" w:line="264" w:lineRule="auto"/>
        <w:rPr>
          <w:lang w:val="en-AU"/>
        </w:rPr>
      </w:pPr>
      <w:r w:rsidRPr="0064762D">
        <w:rPr>
          <w:iCs/>
        </w:rPr>
        <w:t xml:space="preserve">The Committee prepared a written assessment of whether the nominated species was eligible for inclusion in the List. The Committee assessed </w:t>
      </w:r>
      <w:r w:rsidR="003D3E5F" w:rsidRPr="003D3E5F">
        <w:rPr>
          <w:i/>
        </w:rPr>
        <w:t>Philoria pughi</w:t>
      </w:r>
      <w:r w:rsidR="003D3E5F" w:rsidRPr="003D3E5F">
        <w:rPr>
          <w:iCs/>
        </w:rPr>
        <w:t xml:space="preserve"> </w:t>
      </w:r>
      <w:r w:rsidR="006E2A29">
        <w:rPr>
          <w:iCs/>
        </w:rPr>
        <w:t xml:space="preserve">as eligible for inclusion </w:t>
      </w:r>
      <w:r w:rsidR="003D3E5F" w:rsidRPr="003D3E5F">
        <w:rPr>
          <w:lang w:val="en-AU"/>
        </w:rPr>
        <w:t>in the Endangered category in the List.</w:t>
      </w:r>
      <w:r w:rsidR="003D3E5F">
        <w:rPr>
          <w:lang w:val="en-AU"/>
        </w:rPr>
        <w:t xml:space="preserve"> </w:t>
      </w: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FC4466" w:rsidRDefault="007D10C5" w:rsidP="00D768BF">
      <w:pPr>
        <w:ind w:right="509"/>
      </w:pPr>
    </w:p>
    <w:p w14:paraId="76DD4CEE" w14:textId="2D80AA9C" w:rsidR="00D768BF" w:rsidRPr="0064762D" w:rsidRDefault="00D768BF" w:rsidP="00D768BF">
      <w:pPr>
        <w:ind w:right="509"/>
        <w:rPr>
          <w:bCs/>
        </w:rPr>
      </w:pPr>
      <w:r w:rsidRPr="0064762D">
        <w:rPr>
          <w:u w:val="single"/>
        </w:rPr>
        <w:t>Authority</w:t>
      </w:r>
      <w:r w:rsidRPr="0064762D">
        <w:t xml:space="preserve">: </w:t>
      </w:r>
      <w:r w:rsidR="00D300D7">
        <w:t xml:space="preserve">section </w:t>
      </w:r>
      <w:r w:rsidR="00E63631">
        <w:t>184</w:t>
      </w:r>
      <w:r w:rsidRPr="0064762D">
        <w:t xml:space="preserve"> </w:t>
      </w:r>
      <w:r w:rsidR="00241419">
        <w:t xml:space="preserve">of </w:t>
      </w:r>
      <w:r w:rsidRPr="0064762D">
        <w:t xml:space="preserve">the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even" r:id="rId10"/>
          <w:headerReference w:type="default" r:id="rId11"/>
          <w:footerReference w:type="even" r:id="rId12"/>
          <w:headerReference w:type="first" r:id="rId13"/>
          <w:footerReference w:type="first" r:id="rId14"/>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FC4466" w:rsidRDefault="007F7BFD" w:rsidP="007F7BFD">
      <w:pPr>
        <w:rPr>
          <w:b/>
          <w:bCs/>
          <w:lang w:val="en-AU"/>
        </w:rPr>
      </w:pPr>
    </w:p>
    <w:p w14:paraId="7588ED84" w14:textId="08B68C2D" w:rsidR="007F7BFD" w:rsidRPr="009914C4" w:rsidRDefault="007F7BFD" w:rsidP="007F7BFD">
      <w:pPr>
        <w:rPr>
          <w:b/>
          <w:bCs/>
          <w:i/>
          <w:iCs/>
          <w:u w:val="single"/>
          <w:lang w:val="en-AU"/>
        </w:rPr>
      </w:pPr>
      <w:r w:rsidRPr="009914C4">
        <w:rPr>
          <w:b/>
          <w:bCs/>
          <w:u w:val="single"/>
          <w:lang w:val="en-AU"/>
        </w:rPr>
        <w:t xml:space="preserve">Details of the </w:t>
      </w:r>
      <w:r w:rsidRPr="009914C4">
        <w:rPr>
          <w:b/>
          <w:bCs/>
          <w:i/>
          <w:iCs/>
          <w:u w:val="single"/>
          <w:lang w:val="en-AU"/>
        </w:rPr>
        <w:t>List of Threatened Species Amendment (</w:t>
      </w:r>
      <w:r w:rsidR="009914C4" w:rsidRPr="009914C4">
        <w:rPr>
          <w:b/>
          <w:bCs/>
          <w:i/>
          <w:iCs/>
          <w:u w:val="single"/>
          <w:lang w:val="en-AU"/>
        </w:rPr>
        <w:t>402</w:t>
      </w:r>
      <w:r w:rsidRPr="009914C4">
        <w:rPr>
          <w:b/>
          <w:bCs/>
          <w:i/>
          <w:iCs/>
          <w:u w:val="single"/>
          <w:lang w:val="en-AU"/>
        </w:rPr>
        <w:t>) Instrument 202</w:t>
      </w:r>
      <w:r w:rsidR="00D435F7" w:rsidRPr="009914C4">
        <w:rPr>
          <w:b/>
          <w:bCs/>
          <w:i/>
          <w:iCs/>
          <w:u w:val="single"/>
          <w:lang w:val="en-AU"/>
        </w:rPr>
        <w:t>4</w:t>
      </w:r>
    </w:p>
    <w:p w14:paraId="210CDCF6" w14:textId="77777777" w:rsidR="007F7BFD" w:rsidRPr="00FC4466" w:rsidRDefault="007F7BFD" w:rsidP="007F7BFD">
      <w:pPr>
        <w:rPr>
          <w:b/>
          <w:bCs/>
          <w:lang w:val="en-AU"/>
        </w:rPr>
      </w:pPr>
    </w:p>
    <w:p w14:paraId="05859486" w14:textId="77777777" w:rsidR="007F7BFD" w:rsidRPr="00FC4466" w:rsidRDefault="007F7BFD" w:rsidP="007F7BFD">
      <w:pPr>
        <w:rPr>
          <w:b/>
          <w:bCs/>
          <w:lang w:val="en-AU"/>
        </w:rPr>
      </w:pPr>
    </w:p>
    <w:p w14:paraId="709F9345" w14:textId="77777777" w:rsidR="007F7BFD" w:rsidRPr="009914C4" w:rsidRDefault="007F7BFD" w:rsidP="007F7BFD">
      <w:pPr>
        <w:rPr>
          <w:u w:val="single"/>
          <w:lang w:val="en-AU"/>
        </w:rPr>
      </w:pPr>
      <w:r w:rsidRPr="009914C4">
        <w:rPr>
          <w:u w:val="single"/>
          <w:lang w:val="en-AU"/>
        </w:rPr>
        <w:t>Section 1 – Name</w:t>
      </w:r>
    </w:p>
    <w:p w14:paraId="34E1BFEB" w14:textId="77777777" w:rsidR="007F7BFD" w:rsidRPr="00FC4466" w:rsidRDefault="007F7BFD" w:rsidP="007F7BFD">
      <w:pPr>
        <w:rPr>
          <w:b/>
          <w:bCs/>
          <w:lang w:val="en-AU"/>
        </w:rPr>
      </w:pPr>
    </w:p>
    <w:p w14:paraId="538C6BF8" w14:textId="166D6739" w:rsidR="007F7BFD" w:rsidRPr="0064762D" w:rsidRDefault="007F7BFD" w:rsidP="007F7BFD">
      <w:pPr>
        <w:rPr>
          <w:lang w:val="en-AU"/>
        </w:rPr>
      </w:pPr>
      <w:r w:rsidRPr="009914C4">
        <w:rPr>
          <w:lang w:val="en-AU"/>
        </w:rPr>
        <w:t xml:space="preserve">This section provides that the name of this instrument is the </w:t>
      </w:r>
      <w:r w:rsidRPr="009914C4">
        <w:rPr>
          <w:i/>
          <w:iCs/>
          <w:lang w:val="en-AU"/>
        </w:rPr>
        <w:t>List of Threatened Species Amendment (</w:t>
      </w:r>
      <w:r w:rsidR="009914C4" w:rsidRPr="009914C4">
        <w:rPr>
          <w:i/>
          <w:iCs/>
          <w:lang w:val="en-AU"/>
        </w:rPr>
        <w:t>402</w:t>
      </w:r>
      <w:r w:rsidRPr="009914C4">
        <w:rPr>
          <w:i/>
          <w:iCs/>
          <w:lang w:val="en-AU"/>
        </w:rPr>
        <w:t>) Instrument 202</w:t>
      </w:r>
      <w:r w:rsidR="00D435F7" w:rsidRPr="009914C4">
        <w:rPr>
          <w:i/>
          <w:iCs/>
          <w:lang w:val="en-AU"/>
        </w:rPr>
        <w:t>4</w:t>
      </w:r>
      <w:r w:rsidRPr="009914C4">
        <w:rPr>
          <w:lang w:val="en-AU"/>
        </w:rPr>
        <w:t>.</w:t>
      </w:r>
    </w:p>
    <w:p w14:paraId="4D16DB84" w14:textId="77777777" w:rsidR="007F7BFD" w:rsidRPr="00FC4466"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FC4466"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FC4466"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FC4466"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FC4466"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FC4466" w:rsidRDefault="007F7BFD" w:rsidP="007F7BFD">
      <w:pPr>
        <w:rPr>
          <w:b/>
          <w:bCs/>
          <w:lang w:val="en-AU"/>
        </w:rPr>
      </w:pPr>
    </w:p>
    <w:p w14:paraId="3811A5E9" w14:textId="3FF94493"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16B07B65"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r w:rsidR="00D435F7" w:rsidRPr="00EA2F1E">
        <w:rPr>
          <w:i/>
          <w:iCs/>
          <w:lang w:val="en-AU"/>
        </w:rPr>
        <w:t>- List of threatened species, List of threatened ecological communities and List of threatening processes</w:t>
      </w:r>
      <w:r w:rsidR="00D435F7">
        <w:rPr>
          <w:i/>
          <w:iCs/>
          <w:lang w:val="en-AU"/>
        </w:rPr>
        <w:t>.</w:t>
      </w:r>
    </w:p>
    <w:p w14:paraId="26D0F7B7" w14:textId="77777777" w:rsidR="007F7BFD" w:rsidRPr="0064762D" w:rsidRDefault="007F7BFD" w:rsidP="007F7BFD">
      <w:pPr>
        <w:rPr>
          <w:i/>
          <w:iCs/>
          <w:lang w:val="en-AU"/>
        </w:rPr>
      </w:pPr>
    </w:p>
    <w:p w14:paraId="79C09B59" w14:textId="2C031930" w:rsidR="00090BF6" w:rsidRPr="00DE1C1C" w:rsidRDefault="00090BF6" w:rsidP="00791167">
      <w:pPr>
        <w:keepNext/>
        <w:rPr>
          <w:b/>
          <w:bCs/>
          <w:lang w:val="en-AU"/>
        </w:rPr>
      </w:pPr>
      <w:r w:rsidRPr="00DE1C1C">
        <w:rPr>
          <w:b/>
          <w:bCs/>
          <w:lang w:val="en-AU"/>
        </w:rPr>
        <w:t>Item 1 – SPECIES THAT ARE ENDANGERED</w:t>
      </w:r>
      <w:r w:rsidR="00142032" w:rsidRPr="00DE1C1C">
        <w:rPr>
          <w:b/>
          <w:bCs/>
          <w:lang w:val="en-AU"/>
        </w:rPr>
        <w:t xml:space="preserve"> </w:t>
      </w:r>
    </w:p>
    <w:p w14:paraId="6D14AF46" w14:textId="36ADA9D7" w:rsidR="00090BF6" w:rsidRPr="00A25053" w:rsidRDefault="00090BF6" w:rsidP="00791167">
      <w:pPr>
        <w:keepNext/>
        <w:rPr>
          <w:lang w:val="en-AU"/>
        </w:rPr>
      </w:pPr>
      <w:r w:rsidRPr="00DE1C1C">
        <w:rPr>
          <w:lang w:val="en-AU"/>
        </w:rPr>
        <w:t xml:space="preserve">Item 1 amends the list under the heading “SPECIES THAT ARE ENDANGERED” to </w:t>
      </w:r>
      <w:r w:rsidR="00A5371B" w:rsidRPr="00DE1C1C">
        <w:rPr>
          <w:lang w:val="en-AU"/>
        </w:rPr>
        <w:t xml:space="preserve">include </w:t>
      </w:r>
      <w:r w:rsidRPr="00DE1C1C">
        <w:rPr>
          <w:lang w:val="en-AU"/>
        </w:rPr>
        <w:t>in the appropriate position the following species:</w:t>
      </w:r>
      <w:r w:rsidRPr="0064762D">
        <w:rPr>
          <w:lang w:val="en-AU"/>
        </w:rPr>
        <w:t xml:space="preserve"> </w:t>
      </w:r>
    </w:p>
    <w:p w14:paraId="4D94F9B4" w14:textId="77777777" w:rsidR="00090BF6" w:rsidRPr="002A349E" w:rsidRDefault="00090BF6" w:rsidP="00090BF6">
      <w:pPr>
        <w:pStyle w:val="paragraph"/>
      </w:pPr>
    </w:p>
    <w:p w14:paraId="6D863ACB" w14:textId="39D770AA" w:rsidR="00090BF6" w:rsidRDefault="00DE1C1C" w:rsidP="007F7BFD">
      <w:pPr>
        <w:pStyle w:val="paragraph"/>
        <w:numPr>
          <w:ilvl w:val="0"/>
          <w:numId w:val="15"/>
        </w:numPr>
        <w:rPr>
          <w:i/>
          <w:iCs/>
        </w:rPr>
      </w:pPr>
      <w:r>
        <w:rPr>
          <w:i/>
          <w:iCs/>
        </w:rPr>
        <w:t>Philoria pughi</w:t>
      </w:r>
    </w:p>
    <w:p w14:paraId="2E55EBFB" w14:textId="77777777" w:rsidR="00DE1C1C" w:rsidRPr="00DE1C1C" w:rsidRDefault="00DE1C1C" w:rsidP="00DE1C1C">
      <w:pPr>
        <w:pStyle w:val="paragraph"/>
        <w:ind w:left="2245" w:firstLine="0"/>
        <w:rPr>
          <w:i/>
          <w:iCs/>
        </w:rPr>
      </w:pP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28DDDB0C" w:rsidR="005E64B6" w:rsidRPr="0064762D" w:rsidRDefault="005E64B6" w:rsidP="005E64B6">
            <w:pPr>
              <w:jc w:val="center"/>
              <w:rPr>
                <w:i/>
                <w:iCs/>
                <w:snapToGrid w:val="0"/>
              </w:rPr>
            </w:pPr>
            <w:r w:rsidRPr="0064762D">
              <w:rPr>
                <w:snapToGrid w:val="0"/>
              </w:rPr>
              <w:t>List of Threatened Species Amendment (</w:t>
            </w:r>
            <w:r w:rsidR="00DE1C1C">
              <w:rPr>
                <w:snapToGrid w:val="0"/>
              </w:rPr>
              <w:t>402</w:t>
            </w:r>
            <w:r w:rsidRPr="0064762D">
              <w:rPr>
                <w:snapToGrid w:val="0"/>
              </w:rPr>
              <w:t xml:space="preserve">) </w:t>
            </w:r>
            <w:r w:rsidRPr="00DE1C1C">
              <w:rPr>
                <w:snapToGrid w:val="0"/>
              </w:rPr>
              <w:t>Instrument 202</w:t>
            </w:r>
            <w:r w:rsidR="00D435F7" w:rsidRPr="00DE1C1C">
              <w:rPr>
                <w:snapToGrid w:val="0"/>
              </w:rPr>
              <w:t>4</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64762D" w:rsidRDefault="00034D7D" w:rsidP="004A1EA4">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w:t>
            </w:r>
            <w:r w:rsidR="002F61F6" w:rsidRPr="0064762D">
              <w:rPr>
                <w:szCs w:val="24"/>
              </w:rPr>
              <w:t xml:space="preserve">d species </w:t>
            </w:r>
            <w:r w:rsidR="005B09D8" w:rsidRPr="0064762D">
              <w:rPr>
                <w:szCs w:val="24"/>
              </w:rPr>
              <w:t>to</w:t>
            </w:r>
            <w:r w:rsidR="00F27F7B" w:rsidRPr="0064762D">
              <w:rPr>
                <w:szCs w:val="24"/>
              </w:rPr>
              <w:t>:</w:t>
            </w:r>
            <w:r w:rsidR="002F61F6" w:rsidRPr="0064762D">
              <w:rPr>
                <w:szCs w:val="24"/>
              </w:rPr>
              <w:t xml:space="preserve"> </w:t>
            </w:r>
          </w:p>
          <w:p w14:paraId="112581D7" w14:textId="36FC3637" w:rsidR="00F43A73" w:rsidRPr="00DE1C1C" w:rsidRDefault="00F43A73" w:rsidP="00D96557">
            <w:pPr>
              <w:pStyle w:val="ListParagraph"/>
              <w:numPr>
                <w:ilvl w:val="0"/>
                <w:numId w:val="6"/>
              </w:numPr>
              <w:spacing w:line="360" w:lineRule="auto"/>
              <w:rPr>
                <w:i/>
                <w:iCs/>
                <w:lang w:val="en-AU"/>
              </w:rPr>
            </w:pPr>
            <w:r>
              <w:rPr>
                <w:lang w:val="en-AU"/>
              </w:rPr>
              <w:t xml:space="preserve">Include </w:t>
            </w:r>
            <w:r w:rsidR="00DE1C1C" w:rsidRPr="00DE1C1C">
              <w:rPr>
                <w:i/>
                <w:iCs/>
                <w:lang w:val="en-AU"/>
              </w:rPr>
              <w:t>Philoria pughi</w:t>
            </w:r>
            <w:r w:rsidRPr="00DE1C1C">
              <w:rPr>
                <w:i/>
                <w:iCs/>
                <w:lang w:val="en-AU"/>
              </w:rPr>
              <w:t xml:space="preserve"> </w:t>
            </w:r>
            <w:r w:rsidRPr="00DE1C1C">
              <w:rPr>
                <w:lang w:val="en-AU"/>
              </w:rPr>
              <w:t>in the Endangered category</w:t>
            </w:r>
            <w:r w:rsidRPr="00DE1C1C">
              <w:rPr>
                <w:i/>
                <w:iCs/>
                <w:lang w:val="en-AU"/>
              </w:rPr>
              <w:t>.</w:t>
            </w:r>
          </w:p>
          <w:p w14:paraId="625E0857" w14:textId="572FC1C4" w:rsidR="003809C6" w:rsidRPr="00DE1C1C" w:rsidRDefault="001D1413" w:rsidP="001D1413">
            <w:pPr>
              <w:spacing w:before="120" w:after="120"/>
            </w:pPr>
            <w:r w:rsidRPr="00DE1C1C">
              <w:t>The species being included</w:t>
            </w:r>
            <w:r w:rsidR="00726431" w:rsidRPr="00DE1C1C">
              <w:t xml:space="preserve"> </w:t>
            </w:r>
            <w:r w:rsidRPr="00DE1C1C">
              <w:t xml:space="preserve">in the List met the criteria for listing in the relevant category </w:t>
            </w:r>
            <w:r w:rsidR="00C272C8" w:rsidRPr="00DE1C1C">
              <w:t xml:space="preserve">under the </w:t>
            </w:r>
            <w:r w:rsidR="00C272C8" w:rsidRPr="00DE1C1C">
              <w:rPr>
                <w:i/>
                <w:iCs/>
              </w:rPr>
              <w:t>Environment Protection and Biodiversity Conservation Regulations 2000</w:t>
            </w:r>
            <w:r w:rsidR="00C272C8" w:rsidRPr="00DE1C1C">
              <w:t>.</w:t>
            </w: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327B" w14:textId="77777777" w:rsidR="00AA0592" w:rsidRDefault="00AA0592" w:rsidP="001C5393">
      <w:r>
        <w:separator/>
      </w:r>
    </w:p>
  </w:endnote>
  <w:endnote w:type="continuationSeparator" w:id="0">
    <w:p w14:paraId="167424E7" w14:textId="77777777" w:rsidR="00AA0592" w:rsidRDefault="00AA0592" w:rsidP="001C5393">
      <w:r>
        <w:continuationSeparator/>
      </w:r>
    </w:p>
  </w:endnote>
  <w:endnote w:type="continuationNotice" w:id="1">
    <w:p w14:paraId="3B63A648" w14:textId="77777777" w:rsidR="00FC7338" w:rsidRDefault="00FC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A7C9" w14:textId="3C5C92AB" w:rsidR="00B04462" w:rsidRDefault="00B04462">
    <w:pPr>
      <w:pStyle w:val="Footer"/>
    </w:pPr>
    <w:r>
      <w:rPr>
        <w:noProof/>
        <w:snapToGrid/>
      </w:rPr>
      <mc:AlternateContent>
        <mc:Choice Requires="wps">
          <w:drawing>
            <wp:anchor distT="0" distB="0" distL="0" distR="0" simplePos="0" relativeHeight="251658241" behindDoc="0" locked="0" layoutInCell="1" allowOverlap="1" wp14:anchorId="46737161" wp14:editId="25E5036B">
              <wp:simplePos x="635" y="635"/>
              <wp:positionH relativeFrom="page">
                <wp:align>center</wp:align>
              </wp:positionH>
              <wp:positionV relativeFrom="page">
                <wp:align>bottom</wp:align>
              </wp:positionV>
              <wp:extent cx="551815" cy="376555"/>
              <wp:effectExtent l="0" t="0" r="635" b="0"/>
              <wp:wrapNone/>
              <wp:docPr id="153428088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5B4D1F" w14:textId="3CAA6106" w:rsidR="00B04462" w:rsidRPr="00B04462" w:rsidRDefault="00B04462" w:rsidP="00B04462">
                          <w:pPr>
                            <w:rPr>
                              <w:rFonts w:ascii="Calibri" w:eastAsia="Calibri" w:hAnsi="Calibri" w:cs="Calibri"/>
                              <w:noProof/>
                              <w:color w:val="FF0000"/>
                            </w:rPr>
                          </w:pPr>
                          <w:r w:rsidRPr="00B0446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3716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0F5B4D1F" w14:textId="3CAA6106" w:rsidR="00B04462" w:rsidRPr="00B04462" w:rsidRDefault="00B04462" w:rsidP="00B04462">
                    <w:pPr>
                      <w:rPr>
                        <w:rFonts w:ascii="Calibri" w:eastAsia="Calibri" w:hAnsi="Calibri" w:cs="Calibri"/>
                        <w:noProof/>
                        <w:color w:val="FF0000"/>
                      </w:rPr>
                    </w:pPr>
                    <w:r w:rsidRPr="00B04462">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9E7F" w14:textId="74CF85E6" w:rsidR="00B04462" w:rsidRDefault="00B04462">
    <w:pPr>
      <w:pStyle w:val="Footer"/>
    </w:pPr>
    <w:r>
      <w:rPr>
        <w:noProof/>
        <w:snapToGrid/>
      </w:rPr>
      <mc:AlternateContent>
        <mc:Choice Requires="wps">
          <w:drawing>
            <wp:anchor distT="0" distB="0" distL="0" distR="0" simplePos="0" relativeHeight="251658243" behindDoc="0" locked="0" layoutInCell="1" allowOverlap="1" wp14:anchorId="5850C3BC" wp14:editId="63157CFE">
              <wp:simplePos x="635" y="635"/>
              <wp:positionH relativeFrom="page">
                <wp:align>center</wp:align>
              </wp:positionH>
              <wp:positionV relativeFrom="page">
                <wp:align>bottom</wp:align>
              </wp:positionV>
              <wp:extent cx="551815" cy="376555"/>
              <wp:effectExtent l="0" t="0" r="635" b="0"/>
              <wp:wrapNone/>
              <wp:docPr id="46066360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85B9CD" w14:textId="2835E55C" w:rsidR="00B04462" w:rsidRPr="00B04462" w:rsidRDefault="00B04462" w:rsidP="00B04462">
                          <w:pPr>
                            <w:rPr>
                              <w:rFonts w:ascii="Calibri" w:eastAsia="Calibri" w:hAnsi="Calibri" w:cs="Calibri"/>
                              <w:noProof/>
                              <w:color w:val="FF0000"/>
                            </w:rPr>
                          </w:pPr>
                          <w:r w:rsidRPr="00B0446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0C3BC"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F85B9CD" w14:textId="2835E55C" w:rsidR="00B04462" w:rsidRPr="00B04462" w:rsidRDefault="00B04462" w:rsidP="00B04462">
                    <w:pPr>
                      <w:rPr>
                        <w:rFonts w:ascii="Calibri" w:eastAsia="Calibri" w:hAnsi="Calibri" w:cs="Calibri"/>
                        <w:noProof/>
                        <w:color w:val="FF0000"/>
                      </w:rPr>
                    </w:pPr>
                    <w:r w:rsidRPr="00B04462">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FC167" w14:textId="77777777" w:rsidR="00AA0592" w:rsidRDefault="00AA0592" w:rsidP="001C5393">
      <w:r>
        <w:separator/>
      </w:r>
    </w:p>
  </w:footnote>
  <w:footnote w:type="continuationSeparator" w:id="0">
    <w:p w14:paraId="6A397C08" w14:textId="77777777" w:rsidR="00AA0592" w:rsidRDefault="00AA0592" w:rsidP="001C5393">
      <w:r>
        <w:continuationSeparator/>
      </w:r>
    </w:p>
  </w:footnote>
  <w:footnote w:type="continuationNotice" w:id="1">
    <w:p w14:paraId="77E6F21E" w14:textId="77777777" w:rsidR="00FC7338" w:rsidRDefault="00FC7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869D" w14:textId="63C0F390" w:rsidR="00B04462" w:rsidRDefault="00B04462">
    <w:pPr>
      <w:pStyle w:val="Header"/>
    </w:pPr>
    <w:r>
      <w:rPr>
        <w:noProof/>
      </w:rPr>
      <mc:AlternateContent>
        <mc:Choice Requires="wps">
          <w:drawing>
            <wp:anchor distT="0" distB="0" distL="0" distR="0" simplePos="0" relativeHeight="251658240" behindDoc="0" locked="0" layoutInCell="1" allowOverlap="1" wp14:anchorId="7C4CBA51" wp14:editId="4169800E">
              <wp:simplePos x="635" y="635"/>
              <wp:positionH relativeFrom="page">
                <wp:align>center</wp:align>
              </wp:positionH>
              <wp:positionV relativeFrom="page">
                <wp:align>top</wp:align>
              </wp:positionV>
              <wp:extent cx="551815" cy="376555"/>
              <wp:effectExtent l="0" t="0" r="635" b="4445"/>
              <wp:wrapNone/>
              <wp:docPr id="15631312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ECBB39" w14:textId="0FD75AE4" w:rsidR="00B04462" w:rsidRPr="00B04462" w:rsidRDefault="00B04462" w:rsidP="00B04462">
                          <w:pPr>
                            <w:rPr>
                              <w:rFonts w:ascii="Calibri" w:eastAsia="Calibri" w:hAnsi="Calibri" w:cs="Calibri"/>
                              <w:noProof/>
                              <w:color w:val="FF0000"/>
                            </w:rPr>
                          </w:pPr>
                          <w:r w:rsidRPr="00B0446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CBA51"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37ECBB39" w14:textId="0FD75AE4" w:rsidR="00B04462" w:rsidRPr="00B04462" w:rsidRDefault="00B04462" w:rsidP="00B04462">
                    <w:pPr>
                      <w:rPr>
                        <w:rFonts w:ascii="Calibri" w:eastAsia="Calibri" w:hAnsi="Calibri" w:cs="Calibri"/>
                        <w:noProof/>
                        <w:color w:val="FF0000"/>
                      </w:rPr>
                    </w:pPr>
                    <w:r w:rsidRPr="00B04462">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E24F" w14:textId="6F6471BB" w:rsidR="001C5393" w:rsidRPr="00FC4466" w:rsidRDefault="001C5393" w:rsidP="001C5393">
    <w:pPr>
      <w:jc w:val="right"/>
      <w:rPr>
        <w:b/>
        <w:bCs/>
        <w:lang w:val="en-AU"/>
      </w:rPr>
    </w:pPr>
    <w:r>
      <w:tab/>
    </w:r>
    <w:r>
      <w:tab/>
    </w:r>
    <w:r>
      <w:tab/>
    </w:r>
  </w:p>
  <w:p w14:paraId="43D06CFE" w14:textId="7503D9D2" w:rsidR="001C5393" w:rsidRDefault="001C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6834" w14:textId="1FA364F1" w:rsidR="00B04462" w:rsidRDefault="00B04462">
    <w:pPr>
      <w:pStyle w:val="Header"/>
    </w:pPr>
    <w:r>
      <w:rPr>
        <w:noProof/>
      </w:rPr>
      <mc:AlternateContent>
        <mc:Choice Requires="wps">
          <w:drawing>
            <wp:anchor distT="0" distB="0" distL="0" distR="0" simplePos="0" relativeHeight="251658242" behindDoc="0" locked="0" layoutInCell="1" allowOverlap="1" wp14:anchorId="5A643A88" wp14:editId="75389FB5">
              <wp:simplePos x="635" y="635"/>
              <wp:positionH relativeFrom="page">
                <wp:align>center</wp:align>
              </wp:positionH>
              <wp:positionV relativeFrom="page">
                <wp:align>top</wp:align>
              </wp:positionV>
              <wp:extent cx="551815" cy="376555"/>
              <wp:effectExtent l="0" t="0" r="635" b="4445"/>
              <wp:wrapNone/>
              <wp:docPr id="18269474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6256EE" w14:textId="71ADCD50" w:rsidR="00B04462" w:rsidRPr="00B04462" w:rsidRDefault="00B04462" w:rsidP="00B04462">
                          <w:pPr>
                            <w:rPr>
                              <w:rFonts w:ascii="Calibri" w:eastAsia="Calibri" w:hAnsi="Calibri" w:cs="Calibri"/>
                              <w:noProof/>
                              <w:color w:val="FF0000"/>
                            </w:rPr>
                          </w:pPr>
                          <w:r w:rsidRPr="00B0446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643A88"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26256EE" w14:textId="71ADCD50" w:rsidR="00B04462" w:rsidRPr="00B04462" w:rsidRDefault="00B04462" w:rsidP="00B04462">
                    <w:pPr>
                      <w:rPr>
                        <w:rFonts w:ascii="Calibri" w:eastAsia="Calibri" w:hAnsi="Calibri" w:cs="Calibri"/>
                        <w:noProof/>
                        <w:color w:val="FF0000"/>
                      </w:rPr>
                    </w:pPr>
                    <w:r w:rsidRPr="00B04462">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701A"/>
    <w:rsid w:val="001A10D0"/>
    <w:rsid w:val="001B0894"/>
    <w:rsid w:val="001B309E"/>
    <w:rsid w:val="001B6EBD"/>
    <w:rsid w:val="001C5393"/>
    <w:rsid w:val="001C5CB7"/>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19"/>
    <w:rsid w:val="0024144B"/>
    <w:rsid w:val="00241578"/>
    <w:rsid w:val="00243024"/>
    <w:rsid w:val="00250B8F"/>
    <w:rsid w:val="002520AF"/>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13C5"/>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9417C"/>
    <w:rsid w:val="003976F8"/>
    <w:rsid w:val="003A036D"/>
    <w:rsid w:val="003B2FC1"/>
    <w:rsid w:val="003B62EB"/>
    <w:rsid w:val="003D3E5F"/>
    <w:rsid w:val="003E5631"/>
    <w:rsid w:val="003F28D4"/>
    <w:rsid w:val="00410D3F"/>
    <w:rsid w:val="00423D3F"/>
    <w:rsid w:val="0042478F"/>
    <w:rsid w:val="00431E4A"/>
    <w:rsid w:val="004336B5"/>
    <w:rsid w:val="0043452C"/>
    <w:rsid w:val="00434AD7"/>
    <w:rsid w:val="004407E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5114"/>
    <w:rsid w:val="00577ABF"/>
    <w:rsid w:val="0059411A"/>
    <w:rsid w:val="005A40B4"/>
    <w:rsid w:val="005B09D8"/>
    <w:rsid w:val="005B2550"/>
    <w:rsid w:val="005C2A5D"/>
    <w:rsid w:val="005D6901"/>
    <w:rsid w:val="005D7228"/>
    <w:rsid w:val="005D7CED"/>
    <w:rsid w:val="005E5E4B"/>
    <w:rsid w:val="005E64B6"/>
    <w:rsid w:val="0060293F"/>
    <w:rsid w:val="00621014"/>
    <w:rsid w:val="00630252"/>
    <w:rsid w:val="00631040"/>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E2A29"/>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2816"/>
    <w:rsid w:val="0074348F"/>
    <w:rsid w:val="00757BA1"/>
    <w:rsid w:val="00760E4C"/>
    <w:rsid w:val="00763380"/>
    <w:rsid w:val="00767D4D"/>
    <w:rsid w:val="00772DD5"/>
    <w:rsid w:val="007850E2"/>
    <w:rsid w:val="00791167"/>
    <w:rsid w:val="007A0486"/>
    <w:rsid w:val="007A5F52"/>
    <w:rsid w:val="007A685F"/>
    <w:rsid w:val="007A6C3F"/>
    <w:rsid w:val="007A7994"/>
    <w:rsid w:val="007B0CAE"/>
    <w:rsid w:val="007C647B"/>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3D9F"/>
    <w:rsid w:val="0082434E"/>
    <w:rsid w:val="0086067B"/>
    <w:rsid w:val="0086082A"/>
    <w:rsid w:val="00864C96"/>
    <w:rsid w:val="00871944"/>
    <w:rsid w:val="00871EA4"/>
    <w:rsid w:val="00876029"/>
    <w:rsid w:val="00876B51"/>
    <w:rsid w:val="00877B0B"/>
    <w:rsid w:val="008813F1"/>
    <w:rsid w:val="00882E73"/>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76101"/>
    <w:rsid w:val="00980D9C"/>
    <w:rsid w:val="0098560E"/>
    <w:rsid w:val="00987CCC"/>
    <w:rsid w:val="009914C4"/>
    <w:rsid w:val="00991BA9"/>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2284"/>
    <w:rsid w:val="00A25053"/>
    <w:rsid w:val="00A3235E"/>
    <w:rsid w:val="00A44C86"/>
    <w:rsid w:val="00A51D39"/>
    <w:rsid w:val="00A5371B"/>
    <w:rsid w:val="00A73D70"/>
    <w:rsid w:val="00A83932"/>
    <w:rsid w:val="00A90A92"/>
    <w:rsid w:val="00A92A78"/>
    <w:rsid w:val="00A94FF7"/>
    <w:rsid w:val="00A963DF"/>
    <w:rsid w:val="00AA0592"/>
    <w:rsid w:val="00AA160F"/>
    <w:rsid w:val="00AA258F"/>
    <w:rsid w:val="00AA2D93"/>
    <w:rsid w:val="00AA7B36"/>
    <w:rsid w:val="00AC03D7"/>
    <w:rsid w:val="00AC41F6"/>
    <w:rsid w:val="00AD289D"/>
    <w:rsid w:val="00AE202A"/>
    <w:rsid w:val="00AE2953"/>
    <w:rsid w:val="00AF0E5A"/>
    <w:rsid w:val="00B04462"/>
    <w:rsid w:val="00B35D84"/>
    <w:rsid w:val="00B36252"/>
    <w:rsid w:val="00B55DC1"/>
    <w:rsid w:val="00B565EF"/>
    <w:rsid w:val="00B649A1"/>
    <w:rsid w:val="00B65879"/>
    <w:rsid w:val="00B7334F"/>
    <w:rsid w:val="00B8091E"/>
    <w:rsid w:val="00B832B6"/>
    <w:rsid w:val="00B83777"/>
    <w:rsid w:val="00B952DC"/>
    <w:rsid w:val="00BA2147"/>
    <w:rsid w:val="00BA795C"/>
    <w:rsid w:val="00BB65BF"/>
    <w:rsid w:val="00BC6336"/>
    <w:rsid w:val="00BD76F0"/>
    <w:rsid w:val="00BE6787"/>
    <w:rsid w:val="00BF7194"/>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6A60"/>
    <w:rsid w:val="00CA7D2A"/>
    <w:rsid w:val="00CB2CA2"/>
    <w:rsid w:val="00CB5F21"/>
    <w:rsid w:val="00CC0CB0"/>
    <w:rsid w:val="00CD1352"/>
    <w:rsid w:val="00CE08A0"/>
    <w:rsid w:val="00CE099C"/>
    <w:rsid w:val="00CF2D8A"/>
    <w:rsid w:val="00CF6DEE"/>
    <w:rsid w:val="00D00BB5"/>
    <w:rsid w:val="00D17010"/>
    <w:rsid w:val="00D23957"/>
    <w:rsid w:val="00D23960"/>
    <w:rsid w:val="00D300D7"/>
    <w:rsid w:val="00D30353"/>
    <w:rsid w:val="00D352D4"/>
    <w:rsid w:val="00D435F7"/>
    <w:rsid w:val="00D43D54"/>
    <w:rsid w:val="00D52CBC"/>
    <w:rsid w:val="00D548C5"/>
    <w:rsid w:val="00D60DDA"/>
    <w:rsid w:val="00D7082A"/>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1C1C"/>
    <w:rsid w:val="00DE6190"/>
    <w:rsid w:val="00DE69CE"/>
    <w:rsid w:val="00DF02E7"/>
    <w:rsid w:val="00E0210D"/>
    <w:rsid w:val="00E072D7"/>
    <w:rsid w:val="00E1033E"/>
    <w:rsid w:val="00E14629"/>
    <w:rsid w:val="00E1584C"/>
    <w:rsid w:val="00E2080D"/>
    <w:rsid w:val="00E21A8B"/>
    <w:rsid w:val="00E31291"/>
    <w:rsid w:val="00E4624C"/>
    <w:rsid w:val="00E5297F"/>
    <w:rsid w:val="00E63631"/>
    <w:rsid w:val="00E70444"/>
    <w:rsid w:val="00E7097C"/>
    <w:rsid w:val="00E7612A"/>
    <w:rsid w:val="00E769E1"/>
    <w:rsid w:val="00E83224"/>
    <w:rsid w:val="00E85FA5"/>
    <w:rsid w:val="00E95252"/>
    <w:rsid w:val="00E969FA"/>
    <w:rsid w:val="00EA434A"/>
    <w:rsid w:val="00EC1D61"/>
    <w:rsid w:val="00EC4EEC"/>
    <w:rsid w:val="00ED00EB"/>
    <w:rsid w:val="00ED10C9"/>
    <w:rsid w:val="00ED21A4"/>
    <w:rsid w:val="00EE0484"/>
    <w:rsid w:val="00EE22CD"/>
    <w:rsid w:val="00EE336B"/>
    <w:rsid w:val="00EE412A"/>
    <w:rsid w:val="00EE4C47"/>
    <w:rsid w:val="00EF0839"/>
    <w:rsid w:val="00EF1524"/>
    <w:rsid w:val="00EF2878"/>
    <w:rsid w:val="00F0055D"/>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25DE"/>
    <w:rsid w:val="00FB0EBF"/>
    <w:rsid w:val="00FC22C9"/>
    <w:rsid w:val="00FC4466"/>
    <w:rsid w:val="00FC7338"/>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8600D64C29E744E9C7D89957C879DFE" ma:contentTypeVersion="" ma:contentTypeDescription="PDMS Document Site Content Type" ma:contentTypeScope="" ma:versionID="f5d8ea8cc3754496fb8e070af9c66a2f">
  <xsd:schema xmlns:xsd="http://www.w3.org/2001/XMLSchema" xmlns:xs="http://www.w3.org/2001/XMLSchema" xmlns:p="http://schemas.microsoft.com/office/2006/metadata/properties" xmlns:ns2="114B7511-8C17-4301-A6EC-3E07F7CFC20D" targetNamespace="http://schemas.microsoft.com/office/2006/metadata/properties" ma:root="true" ma:fieldsID="a2af883e88c2d960831ccaed6e962efa" ns2:_="">
    <xsd:import namespace="114B7511-8C17-4301-A6EC-3E07F7CFC20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7511-8C17-4301-A6EC-3E07F7CFC20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4B7511-8C17-4301-A6EC-3E07F7CFC20D">UNCLASSIFIED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FF5BB-8B0F-4EB5-8F8B-FC9753D0C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7511-8C17-4301-A6EC-3E07F7CF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A872-593B-41EF-9DF2-144533E7EFFB}">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114B7511-8C17-4301-A6EC-3E07F7CFC20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Bec GRAY</cp:lastModifiedBy>
  <cp:revision>6</cp:revision>
  <cp:lastPrinted>2019-03-06T20:29:00Z</cp:lastPrinted>
  <dcterms:created xsi:type="dcterms:W3CDTF">2024-07-10T05:13:00Z</dcterms:created>
  <dcterms:modified xsi:type="dcterms:W3CDTF">2024-07-10T05:15:00Z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0x010100266966F133664895A6EE3632470D45F50088600D64C29E744E9C7D89957C879DFE</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6ce50180,5d2b7d78,15668c19</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1b752b31,5b7344b8,78a1bb0b</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