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015859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52C889A1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A64274">
        <w:t>Lebanon and Zimbabwe</w:t>
      </w:r>
      <w:r w:rsidR="00FA20C1">
        <w:t>)</w:t>
      </w:r>
      <w:r w:rsidRPr="00FD0FE7">
        <w:t xml:space="preserve"> Determination </w:t>
      </w:r>
      <w:r w:rsidRPr="007939D6">
        <w:t>20</w:t>
      </w:r>
      <w:r w:rsidR="00FA20C1" w:rsidRPr="007939D6">
        <w:t>2</w:t>
      </w:r>
      <w:r w:rsidR="00EA03C7">
        <w:t>4</w:t>
      </w:r>
    </w:p>
    <w:p w14:paraId="62D25E44" w14:textId="05EA2492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r w:rsidR="00732B3A">
        <w:rPr>
          <w:szCs w:val="22"/>
        </w:rPr>
        <w:t>Penny Wong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19193646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1" w:name="BKCheck15B_1"/>
      <w:bookmarkEnd w:id="1"/>
      <w:r w:rsidR="00132E3E">
        <w:rPr>
          <w:szCs w:val="22"/>
        </w:rPr>
        <w:t xml:space="preserve"> 16</w:t>
      </w:r>
      <w:r w:rsidR="00132E3E" w:rsidRPr="00132E3E">
        <w:rPr>
          <w:szCs w:val="22"/>
          <w:vertAlign w:val="superscript"/>
        </w:rPr>
        <w:t>th</w:t>
      </w:r>
      <w:r w:rsidR="00132E3E">
        <w:rPr>
          <w:szCs w:val="22"/>
        </w:rPr>
        <w:t xml:space="preserve"> May </w:t>
      </w:r>
      <w:r w:rsidRPr="004111FF">
        <w:rPr>
          <w:szCs w:val="22"/>
        </w:rPr>
        <w:t>20</w:t>
      </w:r>
      <w:r w:rsidR="00FA20C1" w:rsidRPr="004111FF">
        <w:rPr>
          <w:szCs w:val="22"/>
        </w:rPr>
        <w:t>2</w:t>
      </w:r>
      <w:r w:rsidR="00F542E8">
        <w:rPr>
          <w:szCs w:val="22"/>
        </w:rPr>
        <w:t>4</w:t>
      </w:r>
    </w:p>
    <w:p w14:paraId="66D03331" w14:textId="1F0430D9" w:rsidR="00345A78" w:rsidRPr="00DC3B98" w:rsidRDefault="00732B3A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  <w:r w:rsidR="002B5FC2" w:rsidRPr="002B5FC2">
        <w:rPr>
          <w:szCs w:val="22"/>
        </w:rPr>
        <w:t xml:space="preserve">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2" w:name="BKCheck15B_2"/>
      <w:bookmarkEnd w:id="2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5D07A688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1A784321" w:rsidR="00345A78" w:rsidRDefault="00D02104" w:rsidP="00D02104">
      <w:pPr>
        <w:pStyle w:val="TOC7"/>
        <w:spacing w:before="0"/>
        <w:ind w:left="1440" w:firstLine="0"/>
        <w:rPr>
          <w:noProof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="00446F48" w:rsidRPr="00446F48">
        <w:rPr>
          <w:noProof/>
          <w:sz w:val="18"/>
          <w:szCs w:val="18"/>
        </w:rPr>
        <w:t>6 February 2023</w:t>
      </w:r>
      <w:r w:rsidRPr="00D02104">
        <w:rPr>
          <w:noProof/>
          <w:sz w:val="18"/>
          <w:szCs w:val="18"/>
        </w:rPr>
        <w:tab/>
        <w:t>2</w:t>
      </w:r>
    </w:p>
    <w:p w14:paraId="0123EAB4" w14:textId="6874C60D" w:rsidR="00446F48" w:rsidRDefault="00446F48" w:rsidP="00446F48">
      <w:pPr>
        <w:pStyle w:val="TOC7"/>
        <w:spacing w:before="0"/>
        <w:ind w:left="1440" w:firstLine="0"/>
        <w:rPr>
          <w:noProof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</w:t>
      </w:r>
      <w:r>
        <w:rPr>
          <w:noProof/>
          <w:sz w:val="18"/>
          <w:szCs w:val="18"/>
        </w:rPr>
        <w:t>2</w:t>
      </w:r>
      <w:r w:rsidRPr="00D02104">
        <w:rPr>
          <w:noProof/>
          <w:sz w:val="18"/>
          <w:szCs w:val="18"/>
        </w:rPr>
        <w:t xml:space="preserve">—Amendments taken to have commenced on </w:t>
      </w:r>
      <w:r w:rsidR="004634A7" w:rsidRPr="004634A7">
        <w:rPr>
          <w:noProof/>
          <w:sz w:val="18"/>
          <w:szCs w:val="18"/>
        </w:rPr>
        <w:t>13 April 2023</w:t>
      </w:r>
      <w:r w:rsidRPr="00D02104">
        <w:rPr>
          <w:noProof/>
          <w:sz w:val="18"/>
          <w:szCs w:val="18"/>
        </w:rPr>
        <w:tab/>
      </w:r>
      <w:r w:rsidR="004634A7">
        <w:rPr>
          <w:noProof/>
          <w:sz w:val="18"/>
          <w:szCs w:val="18"/>
        </w:rPr>
        <w:t>3</w:t>
      </w:r>
    </w:p>
    <w:p w14:paraId="0330D28E" w14:textId="77777777" w:rsidR="00446F48" w:rsidRPr="00446F48" w:rsidRDefault="00446F48" w:rsidP="00446F48">
      <w:pPr>
        <w:rPr>
          <w:lang w:eastAsia="en-AU"/>
        </w:rPr>
      </w:pP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36E38584" w14:textId="77777777"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14:paraId="5185DFD6" w14:textId="77777777" w:rsidR="00447884" w:rsidRPr="00DC3B98" w:rsidRDefault="00447884" w:rsidP="00447884">
      <w:pPr>
        <w:pStyle w:val="ActHead5"/>
      </w:pPr>
      <w:bookmarkStart w:id="3" w:name="_Toc473280099"/>
      <w:bookmarkStart w:id="4" w:name="_Toc469325299"/>
      <w:bookmarkStart w:id="5" w:name="_Toc478567691"/>
      <w:proofErr w:type="gramStart"/>
      <w:r w:rsidRPr="00AB5D6F">
        <w:lastRenderedPageBreak/>
        <w:t>1</w:t>
      </w:r>
      <w:r w:rsidRPr="00DC3B98">
        <w:t xml:space="preserve">  Name</w:t>
      </w:r>
      <w:bookmarkEnd w:id="3"/>
      <w:bookmarkEnd w:id="4"/>
      <w:proofErr w:type="gramEnd"/>
    </w:p>
    <w:p w14:paraId="17E8E824" w14:textId="68A589DE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6" w:name="BKCheck15B_3"/>
      <w:bookmarkEnd w:id="6"/>
      <w:r>
        <w:rPr>
          <w:i/>
          <w:noProof/>
        </w:rPr>
        <w:t>Diplomatic Privileges and Immunities (Indirect Tax Concession Scheme) Amendment (</w:t>
      </w:r>
      <w:r w:rsidR="00F16458" w:rsidRPr="00F16458">
        <w:rPr>
          <w:i/>
        </w:rPr>
        <w:t>Lebanon and Zimbabwe</w:t>
      </w:r>
      <w:r>
        <w:rPr>
          <w:i/>
          <w:noProof/>
        </w:rPr>
        <w:t xml:space="preserve">) Determination </w:t>
      </w:r>
      <w:r w:rsidRPr="002910B0">
        <w:rPr>
          <w:i/>
          <w:noProof/>
        </w:rPr>
        <w:t>20</w:t>
      </w:r>
      <w:r w:rsidR="00FA20C1" w:rsidRPr="002910B0">
        <w:rPr>
          <w:i/>
          <w:noProof/>
        </w:rPr>
        <w:t>2</w:t>
      </w:r>
      <w:r w:rsidR="006775FF">
        <w:rPr>
          <w:i/>
          <w:noProof/>
        </w:rPr>
        <w:t>4</w:t>
      </w:r>
    </w:p>
    <w:p w14:paraId="5D1E66EC" w14:textId="77777777" w:rsidR="00447884" w:rsidRPr="00DC3B98" w:rsidRDefault="00447884" w:rsidP="00447884">
      <w:pPr>
        <w:pStyle w:val="ActHead5"/>
      </w:pPr>
      <w:bookmarkStart w:id="7" w:name="_Toc473280100"/>
      <w:bookmarkStart w:id="8" w:name="_Toc469325300"/>
      <w:proofErr w:type="gramStart"/>
      <w:r w:rsidRPr="00AB5D6F">
        <w:t>2</w:t>
      </w:r>
      <w:r w:rsidRPr="00DC3B98">
        <w:t xml:space="preserve">  Commencement</w:t>
      </w:r>
      <w:bookmarkEnd w:id="7"/>
      <w:bookmarkEnd w:id="8"/>
      <w:proofErr w:type="gramEnd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14:paraId="3B2786BC" w14:textId="77777777" w:rsidTr="00732B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14:paraId="0AA0205C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00441" w14:textId="77777777"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14:paraId="73640C59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77D71" w14:textId="77777777"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14:paraId="2934B3DD" w14:textId="77777777" w:rsidTr="00732B3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8B23F57" w14:textId="77777777" w:rsidR="00447884" w:rsidRPr="00DC3B98" w:rsidRDefault="00447884" w:rsidP="00435BD8">
            <w:pPr>
              <w:pStyle w:val="Tabletext"/>
            </w:pPr>
          </w:p>
        </w:tc>
      </w:tr>
      <w:tr w:rsidR="00447884" w:rsidRPr="00732B3A" w14:paraId="4BB18C42" w14:textId="77777777" w:rsidTr="00A978F0">
        <w:tc>
          <w:tcPr>
            <w:tcW w:w="2127" w:type="dxa"/>
            <w:shd w:val="clear" w:color="auto" w:fill="auto"/>
            <w:hideMark/>
          </w:tcPr>
          <w:p w14:paraId="65E4F528" w14:textId="77777777" w:rsidR="00447884" w:rsidRPr="001F78E0" w:rsidRDefault="00447884" w:rsidP="00435BD8">
            <w:pPr>
              <w:pStyle w:val="Tabletext"/>
            </w:pPr>
            <w:r w:rsidRPr="001F78E0">
              <w:t>2.  Schedule 1, Part 1</w:t>
            </w:r>
          </w:p>
        </w:tc>
        <w:tc>
          <w:tcPr>
            <w:tcW w:w="4394" w:type="dxa"/>
            <w:shd w:val="clear" w:color="auto" w:fill="auto"/>
          </w:tcPr>
          <w:p w14:paraId="1B9DF180" w14:textId="5BC9A650" w:rsidR="00447884" w:rsidRPr="001F78E0" w:rsidRDefault="00A377D2" w:rsidP="00613E36">
            <w:pPr>
              <w:pStyle w:val="Tabletext"/>
            </w:pPr>
            <w:r>
              <w:t>6 February 2023</w:t>
            </w:r>
          </w:p>
        </w:tc>
        <w:tc>
          <w:tcPr>
            <w:tcW w:w="1843" w:type="dxa"/>
            <w:shd w:val="clear" w:color="auto" w:fill="auto"/>
          </w:tcPr>
          <w:p w14:paraId="1546798B" w14:textId="3288994E" w:rsidR="00447884" w:rsidRPr="001F78E0" w:rsidRDefault="00A377D2" w:rsidP="00613E36">
            <w:pPr>
              <w:pStyle w:val="Tabletext"/>
            </w:pPr>
            <w:r>
              <w:t>6 February 2023</w:t>
            </w:r>
          </w:p>
        </w:tc>
      </w:tr>
      <w:tr w:rsidR="00A978F0" w:rsidRPr="00732B3A" w14:paraId="6DBEFBDA" w14:textId="77777777" w:rsidTr="00732B3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4D384D5" w14:textId="0E4C1B73" w:rsidR="00A978F0" w:rsidRPr="001F78E0" w:rsidRDefault="00A978F0" w:rsidP="00435BD8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19B9434" w14:textId="021A8A6C" w:rsidR="00A978F0" w:rsidRDefault="00813BCA" w:rsidP="00613E36">
            <w:pPr>
              <w:pStyle w:val="Tabletext"/>
            </w:pPr>
            <w:r>
              <w:t>13 April 2023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8916AE8" w14:textId="2AFFA1A8" w:rsidR="00A978F0" w:rsidRDefault="00813BCA" w:rsidP="00613E36">
            <w:pPr>
              <w:pStyle w:val="Tabletext"/>
            </w:pPr>
            <w:r>
              <w:t>13 April 2023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9" w:name="_Toc473280101"/>
      <w:bookmarkStart w:id="10" w:name="_Toc469325301"/>
      <w:proofErr w:type="gramStart"/>
      <w:r w:rsidRPr="00AB5D6F">
        <w:t>3</w:t>
      </w:r>
      <w:r w:rsidRPr="00DC3B98">
        <w:t xml:space="preserve">  Authority</w:t>
      </w:r>
      <w:bookmarkEnd w:id="9"/>
      <w:bookmarkEnd w:id="10"/>
      <w:proofErr w:type="gramEnd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proofErr w:type="gramStart"/>
      <w:r w:rsidRPr="00447884">
        <w:rPr>
          <w:b/>
          <w:lang w:eastAsia="en-AU"/>
        </w:rPr>
        <w:t>4  Schedules</w:t>
      </w:r>
      <w:proofErr w:type="gramEnd"/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1C2DC0D2" w14:textId="686BE1BF" w:rsidR="00F2291F" w:rsidRDefault="00447884" w:rsidP="00F2291F">
      <w:pPr>
        <w:pStyle w:val="ActHead7"/>
        <w:spacing w:before="0"/>
        <w:rPr>
          <w:rStyle w:val="CharAmPartText"/>
        </w:rPr>
      </w:pPr>
      <w:bookmarkStart w:id="11" w:name="_Toc473280104"/>
      <w:bookmarkStart w:id="12" w:name="_Toc469325304"/>
      <w:bookmarkStart w:id="13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1"/>
      <w:bookmarkEnd w:id="12"/>
      <w:r w:rsidR="00813BCA">
        <w:t>6</w:t>
      </w:r>
      <w:r w:rsidR="001C5729">
        <w:t> </w:t>
      </w:r>
      <w:r w:rsidR="00813BCA">
        <w:t>February</w:t>
      </w:r>
      <w:r w:rsidR="001C5729">
        <w:t> </w:t>
      </w:r>
      <w:r w:rsidR="00813BCA">
        <w:t>2023</w:t>
      </w:r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4" w:name="_Toc473280105"/>
      <w:bookmarkStart w:id="15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4"/>
      <w:bookmarkEnd w:id="15"/>
    </w:p>
    <w:p w14:paraId="7FCFED86" w14:textId="31D3927B" w:rsidR="00447884" w:rsidRPr="00DC3B98" w:rsidRDefault="00447884" w:rsidP="00447884">
      <w:pPr>
        <w:pStyle w:val="ItemHead"/>
      </w:pPr>
      <w:proofErr w:type="gramStart"/>
      <w:r>
        <w:t>1</w:t>
      </w:r>
      <w:r w:rsidRPr="00DC3B98">
        <w:t xml:space="preserve">  Schedule</w:t>
      </w:r>
      <w:proofErr w:type="gramEnd"/>
      <w:r>
        <w:t xml:space="preserve"> </w:t>
      </w:r>
      <w:r w:rsidRPr="00DC3B98">
        <w:t>1 (</w:t>
      </w:r>
      <w:r w:rsidR="00734925" w:rsidRPr="00734925">
        <w:t>replace</w:t>
      </w:r>
      <w:r w:rsidRPr="00734925">
        <w:t xml:space="preserve"> table item </w:t>
      </w:r>
      <w:r w:rsidR="00331FA4">
        <w:t>40</w:t>
      </w:r>
      <w:r w:rsidRPr="00DC3B98">
        <w:t>)</w:t>
      </w:r>
    </w:p>
    <w:p w14:paraId="66D817A0" w14:textId="6B779DDE" w:rsidR="00447884" w:rsidRDefault="00447884" w:rsidP="00447884">
      <w:pPr>
        <w:pStyle w:val="Item"/>
      </w:pPr>
      <w:r w:rsidRPr="00DC3B98">
        <w:t>Insert:</w:t>
      </w:r>
      <w:r w:rsidR="00334AE1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14:paraId="5E2C7FF7" w14:textId="77777777" w:rsidTr="00334AE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56A76C1" w14:textId="6086F8D6" w:rsidR="00447884" w:rsidRPr="00DC3B98" w:rsidRDefault="00331FA4" w:rsidP="00435BD8">
            <w:pPr>
              <w:pStyle w:val="Tabletext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05ABB42" w14:textId="14C5B45F" w:rsidR="00447884" w:rsidRPr="00DC3B98" w:rsidRDefault="00813BCA" w:rsidP="00613E36">
            <w:pPr>
              <w:pStyle w:val="Tabletext"/>
            </w:pPr>
            <w:r>
              <w:t>Lebanon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3CE913F" w14:textId="77777777"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6A6CF31" w14:textId="77777777"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68675235" w14:textId="77777777"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EC99910" w14:textId="77777777"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14:paraId="7701E489" w14:textId="77777777" w:rsidR="00447884" w:rsidRPr="00DC3B98" w:rsidRDefault="00447884" w:rsidP="00435BD8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EA940ED" w14:textId="77777777"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  <w:bookmarkEnd w:id="13"/>
    </w:tbl>
    <w:p w14:paraId="2576119C" w14:textId="019BA62D" w:rsidR="00AD7AEE" w:rsidRDefault="00AD7AEE" w:rsidP="00C710CB">
      <w:pPr>
        <w:pStyle w:val="BodyPara"/>
        <w:numPr>
          <w:ilvl w:val="0"/>
          <w:numId w:val="0"/>
        </w:numPr>
        <w:ind w:left="1440" w:hanging="720"/>
      </w:pPr>
    </w:p>
    <w:p w14:paraId="4B42AD64" w14:textId="77777777" w:rsidR="00AD7AEE" w:rsidRDefault="00AD7AEE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09496792" w14:textId="18D59DB1" w:rsidR="00AD7AEE" w:rsidRDefault="00AD7AEE" w:rsidP="00AD7AEE">
      <w:pPr>
        <w:pStyle w:val="ActHead7"/>
        <w:spacing w:before="0"/>
        <w:rPr>
          <w:rStyle w:val="CharAmPartText"/>
        </w:rPr>
      </w:pPr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2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r w:rsidR="00BD741B">
        <w:t>13 April 2023</w:t>
      </w:r>
    </w:p>
    <w:p w14:paraId="6017050F" w14:textId="77777777" w:rsidR="00AD7AEE" w:rsidRPr="00F2291F" w:rsidRDefault="00AD7AEE" w:rsidP="00AD7AEE">
      <w:pPr>
        <w:pStyle w:val="ItemHead"/>
        <w:spacing w:before="0"/>
      </w:pPr>
    </w:p>
    <w:p w14:paraId="6E29F30D" w14:textId="77777777" w:rsidR="00AD7AEE" w:rsidRDefault="00AD7AEE" w:rsidP="00AD7AEE">
      <w:pPr>
        <w:pStyle w:val="ActHead9"/>
        <w:spacing w:before="0"/>
      </w:pPr>
      <w:r w:rsidRPr="00DC3B98">
        <w:t xml:space="preserve">Diplomatic Privileges and Immunities (Indirect Tax Concession </w:t>
      </w:r>
    </w:p>
    <w:p w14:paraId="5A5E3B6C" w14:textId="77777777" w:rsidR="00AD7AEE" w:rsidRPr="00DC3B98" w:rsidRDefault="00AD7AEE" w:rsidP="00AD7AEE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</w:p>
    <w:p w14:paraId="6C1A8841" w14:textId="64845293" w:rsidR="00AD7AEE" w:rsidRPr="00DC3B98" w:rsidRDefault="00AD7AEE" w:rsidP="00AD7AEE">
      <w:pPr>
        <w:pStyle w:val="ItemHead"/>
      </w:pPr>
      <w:proofErr w:type="gramStart"/>
      <w:r>
        <w:t>1</w:t>
      </w:r>
      <w:r w:rsidRPr="00DC3B98">
        <w:t xml:space="preserve">  Schedule</w:t>
      </w:r>
      <w:proofErr w:type="gramEnd"/>
      <w:r>
        <w:t xml:space="preserve"> </w:t>
      </w:r>
      <w:r w:rsidRPr="00DC3B98">
        <w:t>1 (</w:t>
      </w:r>
      <w:r w:rsidRPr="00734925">
        <w:t xml:space="preserve">replace table item </w:t>
      </w:r>
      <w:r w:rsidR="00331FA4">
        <w:t>78</w:t>
      </w:r>
      <w:r w:rsidRPr="00DC3B98">
        <w:t>)</w:t>
      </w:r>
    </w:p>
    <w:p w14:paraId="50EA26A4" w14:textId="77777777" w:rsidR="00AD7AEE" w:rsidRDefault="00AD7AEE" w:rsidP="00AD7AEE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AD7AEE" w:rsidRPr="00DC3B98" w14:paraId="7B19C8C0" w14:textId="77777777" w:rsidTr="000D14C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1D93353" w14:textId="7860F7AC" w:rsidR="00AD7AEE" w:rsidRPr="00DC3B98" w:rsidRDefault="00331FA4" w:rsidP="000D14C4">
            <w:pPr>
              <w:pStyle w:val="Tabletext"/>
            </w:pPr>
            <w:r>
              <w:t>78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492D783" w14:textId="18A94DB2" w:rsidR="00AD7AEE" w:rsidRPr="00DC3B98" w:rsidRDefault="00AD7AEE" w:rsidP="000D14C4">
            <w:pPr>
              <w:pStyle w:val="Tabletext"/>
            </w:pPr>
            <w:r>
              <w:t>Zimbabwe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506286B1" w14:textId="77777777" w:rsidR="00AD7AEE" w:rsidRPr="00DC3B98" w:rsidRDefault="00AD7AEE" w:rsidP="000D14C4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6ED626CA" w14:textId="77777777" w:rsidR="00AD7AEE" w:rsidRPr="00DC3B98" w:rsidRDefault="00AD7AEE" w:rsidP="000D14C4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289B0234" w14:textId="77777777" w:rsidR="00AD7AEE" w:rsidRPr="00DC3B98" w:rsidRDefault="00AD7AEE" w:rsidP="000D14C4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DB0513E" w14:textId="77777777" w:rsidR="00AD7AEE" w:rsidRPr="00DC3B98" w:rsidRDefault="00AD7AEE" w:rsidP="000D14C4">
            <w:pPr>
              <w:pStyle w:val="Tablea"/>
            </w:pPr>
            <w:r w:rsidRPr="00DC3B98">
              <w:t>(b) no family member has received:</w:t>
            </w:r>
          </w:p>
          <w:p w14:paraId="502994E2" w14:textId="77777777" w:rsidR="00AD7AEE" w:rsidRPr="00DC3B98" w:rsidRDefault="00AD7AEE" w:rsidP="000D14C4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66418860" w14:textId="77777777" w:rsidR="00AD7AEE" w:rsidRPr="00DC3B98" w:rsidRDefault="00AD7AEE" w:rsidP="000D14C4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14:paraId="4151FE75" w14:textId="77777777"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C2AF" w14:textId="77777777" w:rsidR="004D099B" w:rsidRDefault="004D099B" w:rsidP="0048364F">
      <w:pPr>
        <w:spacing w:line="240" w:lineRule="auto"/>
      </w:pPr>
      <w:r>
        <w:separator/>
      </w:r>
    </w:p>
  </w:endnote>
  <w:endnote w:type="continuationSeparator" w:id="0">
    <w:p w14:paraId="1482070C" w14:textId="77777777" w:rsidR="004D099B" w:rsidRDefault="004D09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1007F39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2CC28AB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2E3E">
            <w:rPr>
              <w:i/>
              <w:noProof/>
              <w:sz w:val="18"/>
            </w:rPr>
            <w:t>Diplomatic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A60E70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33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5AB0A8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38C4D0F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2E3E">
            <w:rPr>
              <w:i/>
              <w:noProof/>
              <w:sz w:val="18"/>
            </w:rPr>
            <w:t>Diplomatic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334A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74C660D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2E3E">
            <w:rPr>
              <w:i/>
              <w:noProof/>
              <w:sz w:val="18"/>
            </w:rPr>
            <w:t>Diplomatic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6B5D7C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36FA159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3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0322A0E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https://icnprod01-my.sharepoint.com/personal/louise_murray_dfat_gov_au/Documents/Docs/PPI/ITCS/ITCS Albania &amp; Lithuania/Attachment C - Legislative Amendment - Diplomatic - Albania &amp; Lithuania.DOCX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06A8E">
            <w:rPr>
              <w:i/>
              <w:noProof/>
              <w:sz w:val="18"/>
            </w:rPr>
            <w:t>26/7/2024 10:57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565B" w14:textId="77777777" w:rsidR="004D099B" w:rsidRDefault="004D099B" w:rsidP="0048364F">
      <w:pPr>
        <w:spacing w:line="240" w:lineRule="auto"/>
      </w:pPr>
      <w:r>
        <w:separator/>
      </w:r>
    </w:p>
  </w:footnote>
  <w:footnote w:type="continuationSeparator" w:id="0">
    <w:p w14:paraId="2F74650E" w14:textId="77777777" w:rsidR="004D099B" w:rsidRDefault="004D09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25440692">
    <w:abstractNumId w:val="9"/>
  </w:num>
  <w:num w:numId="2" w16cid:durableId="30880076">
    <w:abstractNumId w:val="7"/>
  </w:num>
  <w:num w:numId="3" w16cid:durableId="1992172670">
    <w:abstractNumId w:val="6"/>
  </w:num>
  <w:num w:numId="4" w16cid:durableId="2125496149">
    <w:abstractNumId w:val="5"/>
  </w:num>
  <w:num w:numId="5" w16cid:durableId="1619292421">
    <w:abstractNumId w:val="4"/>
  </w:num>
  <w:num w:numId="6" w16cid:durableId="1903711342">
    <w:abstractNumId w:val="8"/>
  </w:num>
  <w:num w:numId="7" w16cid:durableId="719673823">
    <w:abstractNumId w:val="3"/>
  </w:num>
  <w:num w:numId="8" w16cid:durableId="1663122312">
    <w:abstractNumId w:val="2"/>
  </w:num>
  <w:num w:numId="9" w16cid:durableId="378210355">
    <w:abstractNumId w:val="1"/>
  </w:num>
  <w:num w:numId="10" w16cid:durableId="1909262464">
    <w:abstractNumId w:val="0"/>
  </w:num>
  <w:num w:numId="11" w16cid:durableId="1996909515">
    <w:abstractNumId w:val="12"/>
  </w:num>
  <w:num w:numId="12" w16cid:durableId="1838106680">
    <w:abstractNumId w:val="10"/>
  </w:num>
  <w:num w:numId="13" w16cid:durableId="1603415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E7"/>
    <w:rsid w:val="00000263"/>
    <w:rsid w:val="000113BC"/>
    <w:rsid w:val="000136AF"/>
    <w:rsid w:val="0004044E"/>
    <w:rsid w:val="0005120E"/>
    <w:rsid w:val="000527D9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E3E"/>
    <w:rsid w:val="00160BD7"/>
    <w:rsid w:val="001643C9"/>
    <w:rsid w:val="00165568"/>
    <w:rsid w:val="00166082"/>
    <w:rsid w:val="00166C2F"/>
    <w:rsid w:val="00167B87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F1"/>
    <w:rsid w:val="001B7A5D"/>
    <w:rsid w:val="001C5729"/>
    <w:rsid w:val="001C69C4"/>
    <w:rsid w:val="001D73FD"/>
    <w:rsid w:val="001E0A8D"/>
    <w:rsid w:val="001E3590"/>
    <w:rsid w:val="001E7407"/>
    <w:rsid w:val="001F1A46"/>
    <w:rsid w:val="001F78E0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85CDD"/>
    <w:rsid w:val="002910B0"/>
    <w:rsid w:val="00291167"/>
    <w:rsid w:val="0029489E"/>
    <w:rsid w:val="00295DF6"/>
    <w:rsid w:val="00297ECB"/>
    <w:rsid w:val="002B5FC2"/>
    <w:rsid w:val="002C152A"/>
    <w:rsid w:val="002D043A"/>
    <w:rsid w:val="00313328"/>
    <w:rsid w:val="0031713F"/>
    <w:rsid w:val="003222D1"/>
    <w:rsid w:val="003257FF"/>
    <w:rsid w:val="0032750F"/>
    <w:rsid w:val="00331FA4"/>
    <w:rsid w:val="00334AE1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49B"/>
    <w:rsid w:val="003D5700"/>
    <w:rsid w:val="003E769E"/>
    <w:rsid w:val="003F6F52"/>
    <w:rsid w:val="004022CA"/>
    <w:rsid w:val="004111FF"/>
    <w:rsid w:val="004116CD"/>
    <w:rsid w:val="00414ADE"/>
    <w:rsid w:val="00424CA9"/>
    <w:rsid w:val="004257BB"/>
    <w:rsid w:val="004347E5"/>
    <w:rsid w:val="0044291A"/>
    <w:rsid w:val="00446F48"/>
    <w:rsid w:val="00447884"/>
    <w:rsid w:val="004600B0"/>
    <w:rsid w:val="00460499"/>
    <w:rsid w:val="00460FBA"/>
    <w:rsid w:val="004634A7"/>
    <w:rsid w:val="00474835"/>
    <w:rsid w:val="004819C7"/>
    <w:rsid w:val="0048364F"/>
    <w:rsid w:val="004877FC"/>
    <w:rsid w:val="00490F2E"/>
    <w:rsid w:val="00496F97"/>
    <w:rsid w:val="004A53EA"/>
    <w:rsid w:val="004B35E7"/>
    <w:rsid w:val="004D099B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D63"/>
    <w:rsid w:val="00600219"/>
    <w:rsid w:val="006065DA"/>
    <w:rsid w:val="00606AA4"/>
    <w:rsid w:val="00613E36"/>
    <w:rsid w:val="00640402"/>
    <w:rsid w:val="00640F78"/>
    <w:rsid w:val="00655D6A"/>
    <w:rsid w:val="00656DE9"/>
    <w:rsid w:val="00672876"/>
    <w:rsid w:val="00676D26"/>
    <w:rsid w:val="006775FF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B3A"/>
    <w:rsid w:val="007339C7"/>
    <w:rsid w:val="00734925"/>
    <w:rsid w:val="0073639C"/>
    <w:rsid w:val="007440B7"/>
    <w:rsid w:val="00747993"/>
    <w:rsid w:val="007540FE"/>
    <w:rsid w:val="007634AD"/>
    <w:rsid w:val="007715C9"/>
    <w:rsid w:val="00774EDD"/>
    <w:rsid w:val="0077500B"/>
    <w:rsid w:val="007757EC"/>
    <w:rsid w:val="007911DD"/>
    <w:rsid w:val="0079205A"/>
    <w:rsid w:val="007939D6"/>
    <w:rsid w:val="007A2181"/>
    <w:rsid w:val="007A6863"/>
    <w:rsid w:val="007C78B4"/>
    <w:rsid w:val="007E32B6"/>
    <w:rsid w:val="007E486B"/>
    <w:rsid w:val="007E7D4A"/>
    <w:rsid w:val="007F48ED"/>
    <w:rsid w:val="007F5E3F"/>
    <w:rsid w:val="00812F45"/>
    <w:rsid w:val="00813BCA"/>
    <w:rsid w:val="00836FE9"/>
    <w:rsid w:val="0084172C"/>
    <w:rsid w:val="0085175E"/>
    <w:rsid w:val="00856A31"/>
    <w:rsid w:val="008754D0"/>
    <w:rsid w:val="00877C69"/>
    <w:rsid w:val="00877D48"/>
    <w:rsid w:val="0088345B"/>
    <w:rsid w:val="0089254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6EC1"/>
    <w:rsid w:val="009B2490"/>
    <w:rsid w:val="009B50E5"/>
    <w:rsid w:val="009C3431"/>
    <w:rsid w:val="009C5989"/>
    <w:rsid w:val="009C5F08"/>
    <w:rsid w:val="009C6A32"/>
    <w:rsid w:val="009D08DA"/>
    <w:rsid w:val="00A06860"/>
    <w:rsid w:val="00A06A8E"/>
    <w:rsid w:val="00A136F5"/>
    <w:rsid w:val="00A231E2"/>
    <w:rsid w:val="00A2550D"/>
    <w:rsid w:val="00A30B1F"/>
    <w:rsid w:val="00A377D2"/>
    <w:rsid w:val="00A379BB"/>
    <w:rsid w:val="00A4169B"/>
    <w:rsid w:val="00A50D55"/>
    <w:rsid w:val="00A52FDA"/>
    <w:rsid w:val="00A64274"/>
    <w:rsid w:val="00A64912"/>
    <w:rsid w:val="00A70A74"/>
    <w:rsid w:val="00A9231A"/>
    <w:rsid w:val="00A95BC7"/>
    <w:rsid w:val="00A978F0"/>
    <w:rsid w:val="00AA0343"/>
    <w:rsid w:val="00AA78CE"/>
    <w:rsid w:val="00AA7B26"/>
    <w:rsid w:val="00AC767C"/>
    <w:rsid w:val="00AD3467"/>
    <w:rsid w:val="00AD5641"/>
    <w:rsid w:val="00AD7AEE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5D6F"/>
    <w:rsid w:val="00BB6E79"/>
    <w:rsid w:val="00BD741B"/>
    <w:rsid w:val="00BE42C5"/>
    <w:rsid w:val="00BE719A"/>
    <w:rsid w:val="00BE720A"/>
    <w:rsid w:val="00BF0723"/>
    <w:rsid w:val="00BF6650"/>
    <w:rsid w:val="00C058CE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77283"/>
    <w:rsid w:val="00C80EDF"/>
    <w:rsid w:val="00C93205"/>
    <w:rsid w:val="00C945DC"/>
    <w:rsid w:val="00CA7844"/>
    <w:rsid w:val="00CB58EF"/>
    <w:rsid w:val="00CC571D"/>
    <w:rsid w:val="00CE0A93"/>
    <w:rsid w:val="00CF0BB2"/>
    <w:rsid w:val="00D02104"/>
    <w:rsid w:val="00D12B0D"/>
    <w:rsid w:val="00D13441"/>
    <w:rsid w:val="00D243A3"/>
    <w:rsid w:val="00D33440"/>
    <w:rsid w:val="00D416AF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77F"/>
    <w:rsid w:val="00DA2439"/>
    <w:rsid w:val="00DA6F05"/>
    <w:rsid w:val="00DB64FC"/>
    <w:rsid w:val="00DE149E"/>
    <w:rsid w:val="00DE4BCE"/>
    <w:rsid w:val="00E034DB"/>
    <w:rsid w:val="00E05704"/>
    <w:rsid w:val="00E12F1A"/>
    <w:rsid w:val="00E169BE"/>
    <w:rsid w:val="00E22935"/>
    <w:rsid w:val="00E54292"/>
    <w:rsid w:val="00E60191"/>
    <w:rsid w:val="00E74DC7"/>
    <w:rsid w:val="00E87699"/>
    <w:rsid w:val="00E92E27"/>
    <w:rsid w:val="00E9586B"/>
    <w:rsid w:val="00E97334"/>
    <w:rsid w:val="00EA03C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458"/>
    <w:rsid w:val="00F20B52"/>
    <w:rsid w:val="00F2291F"/>
    <w:rsid w:val="00F32FCB"/>
    <w:rsid w:val="00F33523"/>
    <w:rsid w:val="00F37BFA"/>
    <w:rsid w:val="00F542E8"/>
    <w:rsid w:val="00F677A9"/>
    <w:rsid w:val="00F8121C"/>
    <w:rsid w:val="00F84CF5"/>
    <w:rsid w:val="00F8612E"/>
    <w:rsid w:val="00F94583"/>
    <w:rsid w:val="00F969D0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1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FF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111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57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9B7C3A017AA440948EE447FC95BB8E" ma:contentTypeVersion="" ma:contentTypeDescription="PDMS Document Site Content Type" ma:contentTypeScope="" ma:versionID="fd453e9e6d9699aff292dbf452bd8ab7">
  <xsd:schema xmlns:xsd="http://www.w3.org/2001/XMLSchema" xmlns:xs="http://www.w3.org/2001/XMLSchema" xmlns:p="http://schemas.microsoft.com/office/2006/metadata/properties" xmlns:ns2="C3A06BA2-9D35-45CB-96F0-3A26A02571AB" targetNamespace="http://schemas.microsoft.com/office/2006/metadata/properties" ma:root="true" ma:fieldsID="13ad22c47abb8b6b712abcea9a0c9b4f" ns2:_="">
    <xsd:import namespace="C3A06BA2-9D35-45CB-96F0-3A26A02571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6BA2-9D35-45CB-96F0-3A26A02571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A06BA2-9D35-45CB-96F0-3A26A02571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8E4CE-52DF-454D-845A-223EC376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06BA2-9D35-45CB-96F0-3A26A02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8D710-6B2F-4BA8-A57E-0C69F01AA735}">
  <ds:schemaRefs>
    <ds:schemaRef ds:uri="http://schemas.microsoft.com/office/2006/metadata/properties"/>
    <ds:schemaRef ds:uri="http://schemas.microsoft.com/office/infopath/2007/PartnerControls"/>
    <ds:schemaRef ds:uri="C3A06BA2-9D35-45CB-96F0-3A26A02571AB"/>
  </ds:schemaRefs>
</ds:datastoreItem>
</file>

<file path=customXml/itemProps3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590</Words>
  <Characters>2993</Characters>
  <Application>Microsoft Office Word</Application>
  <DocSecurity>0</DocSecurity>
  <Lines>136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4</cp:revision>
  <cp:lastPrinted>2021-11-25T01:02:00Z</cp:lastPrinted>
  <dcterms:created xsi:type="dcterms:W3CDTF">2024-04-30T02:21:00Z</dcterms:created>
  <dcterms:modified xsi:type="dcterms:W3CDTF">2024-07-26T00:58:00Z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0x010100266966F133664895A6EE3632470D45F500C29B7C3A017AA440948EE447FC95BB8E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901E156B319B4D988853A9B7AC6F9BD9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90F9688376D18299AC3ED68D5D70187BAC6C6B5C</vt:lpwstr>
  </property>
  <property fmtid="{D5CDD505-2E9C-101B-9397-08002B2CF9AE}" pid="15" name="PM_OriginationTimeStamp">
    <vt:lpwstr>2022-10-07T02:37:36Z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2022.1</vt:lpwstr>
  </property>
  <property fmtid="{D5CDD505-2E9C-101B-9397-08002B2CF9AE}" pid="23" name="PM_Hash_Salt_Prev">
    <vt:lpwstr>28634FBB033349103BA0050770F1D6BE</vt:lpwstr>
  </property>
  <property fmtid="{D5CDD505-2E9C-101B-9397-08002B2CF9AE}" pid="24" name="PM_Hash_Salt">
    <vt:lpwstr>0A825DDD0D83030AE3C8F90061602F2A</vt:lpwstr>
  </property>
  <property fmtid="{D5CDD505-2E9C-101B-9397-08002B2CF9AE}" pid="25" name="PM_Hash_SHA1">
    <vt:lpwstr>2086E8C2009202B14B7A5E5B9A231E90547714C8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C561F218A1E4F6682421BD85DA0C7252FE96256B0F2A03E77823E04A3C7D3716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v=2022.1;a=SHA256;h=85AAECAD9CB00A518011F4BD80ED524ED315CC044BE53F632DCFD94B5ADA920E</vt:lpwstr>
  </property>
</Properties>
</file>