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3B9E" w14:textId="77777777" w:rsidR="001B40F6" w:rsidRPr="001B40F6" w:rsidRDefault="001B40F6" w:rsidP="001B40F6">
      <w:pPr>
        <w:jc w:val="both"/>
        <w:rPr>
          <w:rFonts w:eastAsia="Arial"/>
          <w:color w:val="000000"/>
          <w:sz w:val="22"/>
          <w:szCs w:val="22"/>
          <w:lang w:eastAsia="en-US"/>
        </w:rPr>
      </w:pPr>
      <w:r w:rsidRPr="001B40F6">
        <w:rPr>
          <w:rFonts w:eastAsia="Arial"/>
          <w:noProof/>
          <w:color w:val="000000"/>
          <w:sz w:val="22"/>
          <w:szCs w:val="22"/>
        </w:rPr>
        <w:drawing>
          <wp:inline distT="0" distB="0" distL="0" distR="0" wp14:anchorId="6E171CE7" wp14:editId="2C60E0B1">
            <wp:extent cx="1419225" cy="1104900"/>
            <wp:effectExtent l="0" t="0" r="9525" b="0"/>
            <wp:docPr id="838137831" name="Picture 83813783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37831" name="Picture 83813783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0F44A" w14:textId="77777777" w:rsidR="001B40F6" w:rsidRPr="001B40F6" w:rsidRDefault="001B40F6" w:rsidP="001B40F6">
      <w:pPr>
        <w:spacing w:before="480" w:after="120"/>
        <w:rPr>
          <w:rFonts w:ascii="Arial" w:eastAsia="Arial" w:hAnsi="Arial" w:cs="Cordia New"/>
          <w:b/>
          <w:bCs/>
          <w:color w:val="000000"/>
          <w:sz w:val="40"/>
          <w:szCs w:val="40"/>
          <w:lang w:eastAsia="en-US"/>
        </w:rPr>
      </w:pPr>
      <w:r w:rsidRPr="001B40F6">
        <w:rPr>
          <w:rFonts w:ascii="Arial" w:eastAsia="Arial" w:hAnsi="Arial" w:cs="Cordia New"/>
          <w:b/>
          <w:bCs/>
          <w:color w:val="000000"/>
          <w:sz w:val="40"/>
          <w:szCs w:val="40"/>
          <w:lang w:eastAsia="en-US"/>
        </w:rPr>
        <w:t xml:space="preserve">Superannuation (prudential standard) determination No. 5 of 2024 </w:t>
      </w:r>
    </w:p>
    <w:p w14:paraId="30C89732" w14:textId="77777777" w:rsidR="001B40F6" w:rsidRPr="001B40F6" w:rsidRDefault="001B40F6" w:rsidP="001B40F6">
      <w:pPr>
        <w:pBdr>
          <w:bottom w:val="single" w:sz="4" w:space="3" w:color="auto"/>
        </w:pBdr>
        <w:spacing w:before="240"/>
        <w:rPr>
          <w:rFonts w:ascii="Arial" w:eastAsia="Times New Roman" w:hAnsi="Arial" w:cs="Arial"/>
          <w:b/>
          <w:iCs/>
          <w:sz w:val="28"/>
          <w:szCs w:val="20"/>
        </w:rPr>
      </w:pPr>
      <w:r w:rsidRPr="001B40F6">
        <w:rPr>
          <w:rFonts w:ascii="Arial" w:eastAsia="Times New Roman" w:hAnsi="Arial" w:cs="Arial"/>
          <w:b/>
          <w:iCs/>
          <w:sz w:val="28"/>
          <w:szCs w:val="20"/>
        </w:rPr>
        <w:t xml:space="preserve">Prudential Standard SPS 515 Strategic Planning and Member Outcomes </w:t>
      </w:r>
    </w:p>
    <w:p w14:paraId="1A5D2A9D" w14:textId="77777777" w:rsidR="001B40F6" w:rsidRPr="001B40F6" w:rsidRDefault="001B40F6" w:rsidP="001B40F6">
      <w:pPr>
        <w:pBdr>
          <w:bottom w:val="single" w:sz="4" w:space="3" w:color="auto"/>
        </w:pBdr>
        <w:spacing w:before="240"/>
        <w:rPr>
          <w:rFonts w:ascii="Arial" w:eastAsia="Times New Roman" w:hAnsi="Arial" w:cs="Arial"/>
          <w:i/>
          <w:iCs/>
          <w:sz w:val="28"/>
          <w:szCs w:val="20"/>
        </w:rPr>
      </w:pPr>
      <w:r w:rsidRPr="001B40F6">
        <w:rPr>
          <w:rFonts w:ascii="Arial" w:eastAsia="Times New Roman" w:hAnsi="Arial" w:cs="Arial"/>
          <w:i/>
          <w:iCs/>
          <w:sz w:val="28"/>
          <w:szCs w:val="20"/>
        </w:rPr>
        <w:t>Superannuation Industry (Supervision) Act 1993</w:t>
      </w:r>
    </w:p>
    <w:p w14:paraId="6B150BA5" w14:textId="77777777" w:rsidR="001B40F6" w:rsidRDefault="001B40F6" w:rsidP="001B40F6">
      <w:pPr>
        <w:jc w:val="both"/>
        <w:rPr>
          <w:rFonts w:eastAsia="Arial"/>
          <w:color w:val="000000"/>
          <w:kern w:val="32"/>
          <w:lang w:eastAsia="en-US"/>
        </w:rPr>
      </w:pPr>
    </w:p>
    <w:p w14:paraId="2B9A01E8" w14:textId="41C2D93F" w:rsidR="001B40F6" w:rsidRPr="001B40F6" w:rsidRDefault="001B40F6" w:rsidP="001B40F6">
      <w:pPr>
        <w:jc w:val="both"/>
        <w:rPr>
          <w:rFonts w:eastAsia="Arial"/>
          <w:color w:val="000000"/>
          <w:kern w:val="32"/>
          <w:lang w:eastAsia="en-US"/>
        </w:rPr>
      </w:pPr>
      <w:r w:rsidRPr="001B40F6">
        <w:rPr>
          <w:rFonts w:eastAsia="Arial"/>
          <w:color w:val="000000"/>
          <w:kern w:val="32"/>
          <w:lang w:eastAsia="en-US"/>
        </w:rPr>
        <w:t xml:space="preserve">I, </w:t>
      </w:r>
      <w:r w:rsidRPr="001B40F6">
        <w:rPr>
          <w:rFonts w:eastAsia="Arial"/>
          <w:color w:val="000000"/>
        </w:rPr>
        <w:t>Clare Gibney</w:t>
      </w:r>
      <w:r w:rsidRPr="001B40F6">
        <w:rPr>
          <w:rFonts w:eastAsia="Arial"/>
          <w:color w:val="000000"/>
          <w:kern w:val="32"/>
          <w:lang w:eastAsia="en-US"/>
        </w:rPr>
        <w:t>, a delegate of APRA:</w:t>
      </w:r>
    </w:p>
    <w:p w14:paraId="4E47EBE9" w14:textId="5E137422" w:rsidR="001B40F6" w:rsidRPr="001B40F6" w:rsidRDefault="001B40F6" w:rsidP="001B40F6">
      <w:pPr>
        <w:ind w:left="567" w:hanging="567"/>
        <w:jc w:val="both"/>
        <w:rPr>
          <w:rFonts w:eastAsia="Arial"/>
          <w:color w:val="000000"/>
          <w:kern w:val="32"/>
          <w:lang w:eastAsia="en-US"/>
        </w:rPr>
      </w:pPr>
      <w:r w:rsidRPr="001B40F6">
        <w:rPr>
          <w:rFonts w:eastAsia="Arial"/>
          <w:color w:val="000000"/>
          <w:kern w:val="32"/>
          <w:lang w:eastAsia="en-US"/>
        </w:rPr>
        <w:t>(a)</w:t>
      </w:r>
      <w:r w:rsidRPr="001B40F6">
        <w:rPr>
          <w:rFonts w:eastAsia="Arial"/>
          <w:color w:val="000000"/>
          <w:kern w:val="32"/>
          <w:lang w:eastAsia="en-US"/>
        </w:rPr>
        <w:tab/>
        <w:t>u</w:t>
      </w:r>
      <w:r w:rsidRPr="001B40F6">
        <w:rPr>
          <w:rFonts w:eastAsia="Arial"/>
          <w:color w:val="000000"/>
          <w:lang w:eastAsia="en-US"/>
        </w:rPr>
        <w:t>nder subsection 34</w:t>
      </w:r>
      <w:proofErr w:type="gramStart"/>
      <w:r w:rsidRPr="001B40F6">
        <w:rPr>
          <w:rFonts w:eastAsia="Arial"/>
          <w:color w:val="000000"/>
          <w:lang w:eastAsia="en-US"/>
        </w:rPr>
        <w:t>C(</w:t>
      </w:r>
      <w:proofErr w:type="gramEnd"/>
      <w:r w:rsidRPr="001B40F6">
        <w:rPr>
          <w:rFonts w:eastAsia="Arial"/>
          <w:color w:val="000000"/>
          <w:lang w:eastAsia="en-US"/>
        </w:rPr>
        <w:t>6) of the</w:t>
      </w:r>
      <w:r w:rsidRPr="001B40F6">
        <w:rPr>
          <w:rFonts w:eastAsia="Arial"/>
          <w:i/>
          <w:iCs/>
          <w:color w:val="000000"/>
          <w:lang w:eastAsia="en-US"/>
        </w:rPr>
        <w:t> </w:t>
      </w:r>
      <w:r w:rsidRPr="001B40F6">
        <w:rPr>
          <w:rFonts w:eastAsia="Arial"/>
          <w:i/>
          <w:iCs/>
          <w:color w:val="000000"/>
          <w:kern w:val="32"/>
          <w:lang w:eastAsia="en-US"/>
        </w:rPr>
        <w:t xml:space="preserve">Superannuation Industry (Supervision) </w:t>
      </w:r>
      <w:r w:rsidRPr="001B40F6">
        <w:rPr>
          <w:rFonts w:eastAsia="Arial"/>
          <w:color w:val="000000"/>
          <w:kern w:val="32"/>
          <w:lang w:eastAsia="en-US"/>
        </w:rPr>
        <w:t>Act</w:t>
      </w:r>
      <w:r w:rsidRPr="001B40F6">
        <w:rPr>
          <w:rFonts w:eastAsia="Arial"/>
          <w:i/>
          <w:iCs/>
          <w:color w:val="000000"/>
          <w:kern w:val="32"/>
          <w:lang w:eastAsia="en-US"/>
        </w:rPr>
        <w:t xml:space="preserve"> 1993</w:t>
      </w:r>
      <w:r w:rsidRPr="001B40F6">
        <w:rPr>
          <w:rFonts w:eastAsia="Arial"/>
          <w:color w:val="000000"/>
          <w:kern w:val="32"/>
          <w:lang w:eastAsia="en-US"/>
        </w:rPr>
        <w:t xml:space="preserve"> </w:t>
      </w:r>
      <w:r w:rsidR="00F10EAF">
        <w:rPr>
          <w:rFonts w:eastAsia="Arial"/>
          <w:color w:val="000000"/>
          <w:kern w:val="32"/>
          <w:lang w:eastAsia="en-US"/>
        </w:rPr>
        <w:t xml:space="preserve">(the Act) </w:t>
      </w:r>
      <w:r w:rsidRPr="001B40F6">
        <w:rPr>
          <w:rFonts w:eastAsia="Arial"/>
          <w:color w:val="000000"/>
          <w:lang w:eastAsia="en-US"/>
        </w:rPr>
        <w:t xml:space="preserve">REVOKE </w:t>
      </w:r>
      <w:r w:rsidRPr="001B40F6">
        <w:rPr>
          <w:rFonts w:eastAsia="Arial"/>
          <w:color w:val="000000"/>
          <w:shd w:val="clear" w:color="auto" w:fill="FFFFFF"/>
          <w:lang w:eastAsia="en-US"/>
        </w:rPr>
        <w:t xml:space="preserve">Superannuation (prudential standard) determination No. 2 of 2019, including </w:t>
      </w:r>
      <w:r w:rsidRPr="001B40F6">
        <w:rPr>
          <w:rFonts w:eastAsia="Arial"/>
          <w:i/>
          <w:iCs/>
          <w:color w:val="000000"/>
          <w:kern w:val="32"/>
          <w:lang w:eastAsia="en-US"/>
        </w:rPr>
        <w:t xml:space="preserve">Prudential Standard SPS 515 Strategic Planning and Member Outcomes </w:t>
      </w:r>
      <w:r w:rsidRPr="001B40F6">
        <w:rPr>
          <w:rFonts w:eastAsia="Arial"/>
          <w:color w:val="000000"/>
          <w:kern w:val="32"/>
          <w:lang w:eastAsia="en-US"/>
        </w:rPr>
        <w:t>made under that determination; and</w:t>
      </w:r>
    </w:p>
    <w:p w14:paraId="38323731" w14:textId="77777777" w:rsidR="001B40F6" w:rsidRPr="001B40F6" w:rsidRDefault="001B40F6" w:rsidP="001B40F6">
      <w:pPr>
        <w:ind w:left="567" w:hanging="567"/>
        <w:jc w:val="both"/>
        <w:rPr>
          <w:rFonts w:eastAsia="Arial"/>
          <w:color w:val="000000"/>
          <w:kern w:val="32"/>
          <w:lang w:eastAsia="en-US"/>
        </w:rPr>
      </w:pPr>
      <w:r w:rsidRPr="001B40F6">
        <w:rPr>
          <w:rFonts w:eastAsia="Arial"/>
          <w:color w:val="000000"/>
          <w:kern w:val="32"/>
          <w:lang w:eastAsia="en-US"/>
        </w:rPr>
        <w:t>(b)</w:t>
      </w:r>
      <w:r w:rsidRPr="001B40F6">
        <w:rPr>
          <w:rFonts w:eastAsia="Arial"/>
          <w:color w:val="000000"/>
          <w:kern w:val="32"/>
          <w:lang w:eastAsia="en-US"/>
        </w:rPr>
        <w:tab/>
      </w:r>
      <w:r w:rsidRPr="001B40F6">
        <w:rPr>
          <w:rFonts w:eastAsia="Arial"/>
          <w:color w:val="000000"/>
          <w:lang w:eastAsia="en-US"/>
        </w:rPr>
        <w:t>under subsection 34</w:t>
      </w:r>
      <w:proofErr w:type="gramStart"/>
      <w:r w:rsidRPr="001B40F6">
        <w:rPr>
          <w:rFonts w:eastAsia="Arial"/>
          <w:color w:val="000000"/>
          <w:lang w:eastAsia="en-US"/>
        </w:rPr>
        <w:t>C(</w:t>
      </w:r>
      <w:proofErr w:type="gramEnd"/>
      <w:r w:rsidRPr="001B40F6">
        <w:rPr>
          <w:rFonts w:eastAsia="Arial"/>
          <w:color w:val="000000"/>
          <w:lang w:eastAsia="en-US"/>
        </w:rPr>
        <w:t>1) of the Act, DETERMINE </w:t>
      </w:r>
      <w:r w:rsidRPr="001B40F6">
        <w:rPr>
          <w:rFonts w:eastAsia="Arial"/>
          <w:i/>
          <w:iCs/>
          <w:color w:val="000000"/>
          <w:lang w:eastAsia="en-US"/>
        </w:rPr>
        <w:t>Prudential Standard SPS 515 Strategic Planning and Member Outcomes</w:t>
      </w:r>
      <w:r w:rsidRPr="001B40F6">
        <w:rPr>
          <w:rFonts w:eastAsia="Arial"/>
          <w:color w:val="000000"/>
          <w:lang w:eastAsia="en-US"/>
        </w:rPr>
        <w:t> in the form set out in the Schedule, which applies to all RSE licensees.</w:t>
      </w:r>
    </w:p>
    <w:p w14:paraId="797C1BB4" w14:textId="77777777" w:rsidR="001B40F6" w:rsidRPr="001B40F6" w:rsidRDefault="001B40F6" w:rsidP="001B40F6">
      <w:pPr>
        <w:spacing w:after="0"/>
        <w:jc w:val="both"/>
        <w:rPr>
          <w:rFonts w:eastAsia="Times New Roman"/>
          <w:lang w:eastAsia="en-US"/>
        </w:rPr>
      </w:pPr>
      <w:r w:rsidRPr="001B40F6">
        <w:rPr>
          <w:rFonts w:eastAsia="Times New Roman"/>
          <w:lang w:eastAsia="en-US"/>
        </w:rPr>
        <w:t>This instrument commences on 1 July 2025.</w:t>
      </w:r>
    </w:p>
    <w:p w14:paraId="293FBE7B" w14:textId="77777777" w:rsidR="001B40F6" w:rsidRPr="001B40F6" w:rsidRDefault="001B40F6" w:rsidP="001B40F6">
      <w:pPr>
        <w:tabs>
          <w:tab w:val="left" w:pos="1528"/>
        </w:tabs>
        <w:spacing w:after="0"/>
        <w:jc w:val="both"/>
        <w:rPr>
          <w:rFonts w:eastAsia="Times New Roman"/>
          <w:lang w:eastAsia="en-US"/>
        </w:rPr>
      </w:pPr>
    </w:p>
    <w:p w14:paraId="0D7B325A" w14:textId="77777777" w:rsidR="001B40F6" w:rsidRPr="001B40F6" w:rsidRDefault="001B40F6" w:rsidP="001B40F6">
      <w:pPr>
        <w:spacing w:after="0"/>
        <w:ind w:left="720" w:hanging="720"/>
        <w:jc w:val="both"/>
        <w:rPr>
          <w:rFonts w:eastAsia="Times New Roman"/>
          <w:lang w:eastAsia="en-US"/>
        </w:rPr>
      </w:pPr>
    </w:p>
    <w:p w14:paraId="4A476CFA" w14:textId="77777777" w:rsidR="001B40F6" w:rsidRPr="001B40F6" w:rsidRDefault="001B40F6" w:rsidP="001B40F6">
      <w:pPr>
        <w:spacing w:after="0"/>
        <w:ind w:left="720" w:hanging="720"/>
        <w:jc w:val="both"/>
        <w:rPr>
          <w:rFonts w:eastAsia="Times New Roman"/>
          <w:lang w:eastAsia="en-US"/>
        </w:rPr>
      </w:pPr>
    </w:p>
    <w:p w14:paraId="312C9B32" w14:textId="098C3B20" w:rsidR="001B40F6" w:rsidRPr="001B40F6" w:rsidRDefault="001B40F6" w:rsidP="001B40F6">
      <w:pPr>
        <w:spacing w:after="0"/>
        <w:ind w:left="720" w:hanging="720"/>
        <w:jc w:val="both"/>
        <w:rPr>
          <w:rFonts w:eastAsia="Times New Roman"/>
          <w:lang w:eastAsia="en-US"/>
        </w:rPr>
      </w:pPr>
      <w:r w:rsidRPr="4BF5A896">
        <w:rPr>
          <w:rFonts w:eastAsia="Times New Roman"/>
          <w:lang w:eastAsia="en-US"/>
        </w:rPr>
        <w:t xml:space="preserve">Dated:  </w:t>
      </w:r>
      <w:r w:rsidR="30AB06E9" w:rsidRPr="4BF5A896">
        <w:rPr>
          <w:rFonts w:eastAsia="Times New Roman"/>
          <w:lang w:eastAsia="en-US"/>
        </w:rPr>
        <w:t>29</w:t>
      </w:r>
      <w:r w:rsidRPr="4BF5A896">
        <w:rPr>
          <w:rFonts w:eastAsia="Times New Roman"/>
          <w:lang w:eastAsia="en-US"/>
        </w:rPr>
        <w:t xml:space="preserve"> Ju</w:t>
      </w:r>
      <w:r w:rsidR="00F10EAF" w:rsidRPr="4BF5A896">
        <w:rPr>
          <w:rFonts w:eastAsia="Times New Roman"/>
          <w:lang w:eastAsia="en-US"/>
        </w:rPr>
        <w:t>ly</w:t>
      </w:r>
      <w:r w:rsidRPr="4BF5A896">
        <w:rPr>
          <w:rFonts w:eastAsia="Times New Roman"/>
          <w:lang w:eastAsia="en-US"/>
        </w:rPr>
        <w:t xml:space="preserve"> 2024</w:t>
      </w:r>
    </w:p>
    <w:p w14:paraId="174AA7FB" w14:textId="77777777" w:rsidR="001B40F6" w:rsidRPr="001B40F6" w:rsidRDefault="001B40F6" w:rsidP="001B40F6">
      <w:pPr>
        <w:spacing w:after="0"/>
        <w:ind w:left="720" w:hanging="720"/>
        <w:jc w:val="both"/>
        <w:rPr>
          <w:rFonts w:eastAsia="Times New Roman"/>
          <w:b/>
          <w:highlight w:val="yellow"/>
          <w:lang w:eastAsia="en-US"/>
        </w:rPr>
      </w:pPr>
    </w:p>
    <w:p w14:paraId="261B015B" w14:textId="65ABC498" w:rsidR="001B40F6" w:rsidRPr="001B40F6" w:rsidRDefault="001B40F6" w:rsidP="001B40F6">
      <w:pPr>
        <w:spacing w:after="0"/>
        <w:ind w:left="720" w:hanging="720"/>
        <w:rPr>
          <w:rFonts w:eastAsia="Times New Roman"/>
          <w:lang w:eastAsia="en-US"/>
        </w:rPr>
      </w:pPr>
    </w:p>
    <w:p w14:paraId="750FCA3C" w14:textId="33EA2C1D" w:rsidR="001B40F6" w:rsidRPr="001B40F6" w:rsidRDefault="001B40F6" w:rsidP="001B40F6">
      <w:pPr>
        <w:spacing w:after="0"/>
        <w:ind w:left="720" w:hanging="720"/>
        <w:rPr>
          <w:rFonts w:eastAsia="Times New Roman"/>
          <w:lang w:eastAsia="en-US"/>
        </w:rPr>
      </w:pPr>
    </w:p>
    <w:p w14:paraId="79CE5941" w14:textId="77777777" w:rsidR="001B40F6" w:rsidRPr="001B40F6" w:rsidRDefault="001B40F6" w:rsidP="001B40F6">
      <w:pPr>
        <w:autoSpaceDE w:val="0"/>
        <w:autoSpaceDN w:val="0"/>
        <w:adjustRightInd w:val="0"/>
        <w:spacing w:after="0"/>
        <w:jc w:val="both"/>
        <w:rPr>
          <w:rFonts w:eastAsia="Arial"/>
          <w:color w:val="000000"/>
          <w:lang w:eastAsia="en-US"/>
        </w:rPr>
      </w:pPr>
      <w:r w:rsidRPr="001B40F6">
        <w:rPr>
          <w:rFonts w:eastAsia="Arial"/>
          <w:color w:val="000000"/>
        </w:rPr>
        <w:t>Clare Gibney</w:t>
      </w:r>
    </w:p>
    <w:p w14:paraId="7C42FD62" w14:textId="77777777" w:rsidR="001B40F6" w:rsidRPr="001B40F6" w:rsidRDefault="001B40F6" w:rsidP="001B40F6">
      <w:pPr>
        <w:autoSpaceDE w:val="0"/>
        <w:autoSpaceDN w:val="0"/>
        <w:adjustRightInd w:val="0"/>
        <w:spacing w:after="0"/>
        <w:jc w:val="both"/>
        <w:rPr>
          <w:rFonts w:eastAsia="Arial"/>
          <w:color w:val="000000"/>
          <w:lang w:eastAsia="en-US"/>
        </w:rPr>
      </w:pPr>
      <w:r w:rsidRPr="001B40F6">
        <w:rPr>
          <w:rFonts w:eastAsia="Arial"/>
          <w:color w:val="000000"/>
          <w:lang w:eastAsia="en-US"/>
        </w:rPr>
        <w:t>Executive Director</w:t>
      </w:r>
    </w:p>
    <w:p w14:paraId="30FF92A9" w14:textId="2236DB1A" w:rsidR="001B40F6" w:rsidRPr="001B40F6" w:rsidRDefault="001B40F6" w:rsidP="001B40F6">
      <w:pPr>
        <w:autoSpaceDE w:val="0"/>
        <w:autoSpaceDN w:val="0"/>
        <w:adjustRightInd w:val="0"/>
        <w:spacing w:after="0"/>
        <w:jc w:val="both"/>
        <w:rPr>
          <w:rFonts w:eastAsia="Arial"/>
          <w:color w:val="000000"/>
          <w:lang w:eastAsia="en-US"/>
        </w:rPr>
      </w:pPr>
      <w:r w:rsidRPr="4BF5A896">
        <w:rPr>
          <w:rFonts w:eastAsia="Arial"/>
          <w:color w:val="000000" w:themeColor="text2"/>
          <w:lang w:eastAsia="en-US"/>
        </w:rPr>
        <w:t xml:space="preserve">Policy </w:t>
      </w:r>
      <w:r w:rsidR="64D86F63" w:rsidRPr="4BF5A896">
        <w:rPr>
          <w:rFonts w:eastAsia="Arial"/>
          <w:color w:val="000000" w:themeColor="text2"/>
          <w:lang w:eastAsia="en-US"/>
        </w:rPr>
        <w:t xml:space="preserve">&amp; </w:t>
      </w:r>
      <w:r w:rsidRPr="4BF5A896">
        <w:rPr>
          <w:rFonts w:eastAsia="Arial"/>
          <w:color w:val="000000" w:themeColor="text2"/>
          <w:lang w:eastAsia="en-US"/>
        </w:rPr>
        <w:t>Advice Division</w:t>
      </w:r>
    </w:p>
    <w:p w14:paraId="57AA3330" w14:textId="77777777" w:rsidR="001B40F6" w:rsidRPr="001B40F6" w:rsidRDefault="001B40F6" w:rsidP="001B40F6">
      <w:pPr>
        <w:spacing w:before="480" w:after="0"/>
        <w:jc w:val="both"/>
        <w:rPr>
          <w:rFonts w:eastAsia="Arial"/>
          <w:b/>
          <w:color w:val="000000"/>
          <w:lang w:eastAsia="en-US"/>
        </w:rPr>
      </w:pPr>
      <w:r w:rsidRPr="001B40F6">
        <w:rPr>
          <w:rFonts w:eastAsia="Arial"/>
          <w:b/>
          <w:color w:val="000000"/>
          <w:lang w:eastAsia="en-US"/>
        </w:rPr>
        <w:t>Interpretation</w:t>
      </w:r>
    </w:p>
    <w:p w14:paraId="377A9174" w14:textId="77777777" w:rsidR="001B40F6" w:rsidRPr="001B40F6" w:rsidRDefault="001B40F6" w:rsidP="001B40F6">
      <w:pPr>
        <w:spacing w:before="120" w:after="0"/>
        <w:jc w:val="both"/>
        <w:rPr>
          <w:rFonts w:eastAsia="Arial"/>
          <w:color w:val="000000"/>
          <w:lang w:eastAsia="en-US"/>
        </w:rPr>
      </w:pPr>
      <w:r w:rsidRPr="001B40F6">
        <w:rPr>
          <w:rFonts w:eastAsia="Arial"/>
          <w:color w:val="000000"/>
          <w:lang w:eastAsia="en-US"/>
        </w:rPr>
        <w:t>In this instrument:</w:t>
      </w:r>
    </w:p>
    <w:p w14:paraId="742AE0E2" w14:textId="77777777" w:rsidR="001B40F6" w:rsidRPr="001B40F6" w:rsidRDefault="001B40F6" w:rsidP="001B40F6">
      <w:pPr>
        <w:spacing w:before="120" w:after="0"/>
        <w:jc w:val="both"/>
        <w:rPr>
          <w:rFonts w:eastAsia="Arial"/>
          <w:color w:val="000000"/>
          <w:lang w:eastAsia="en-US"/>
        </w:rPr>
      </w:pPr>
      <w:r w:rsidRPr="001B40F6">
        <w:rPr>
          <w:rFonts w:eastAsia="Arial"/>
          <w:b/>
          <w:i/>
          <w:color w:val="000000"/>
          <w:lang w:eastAsia="en-US"/>
        </w:rPr>
        <w:t>APRA</w:t>
      </w:r>
      <w:r w:rsidRPr="001B40F6">
        <w:rPr>
          <w:rFonts w:eastAsia="Arial"/>
          <w:color w:val="000000"/>
          <w:lang w:eastAsia="en-US"/>
        </w:rPr>
        <w:t xml:space="preserve"> means the Australian Prudential Regulation Authority.</w:t>
      </w:r>
    </w:p>
    <w:p w14:paraId="2C0244D3" w14:textId="77777777" w:rsidR="001B40F6" w:rsidRPr="001B40F6" w:rsidRDefault="001B40F6" w:rsidP="001B40F6">
      <w:pPr>
        <w:spacing w:before="120" w:after="0"/>
        <w:jc w:val="both"/>
        <w:rPr>
          <w:rFonts w:eastAsia="Arial"/>
          <w:color w:val="000000"/>
          <w:lang w:eastAsia="en-US"/>
        </w:rPr>
      </w:pPr>
      <w:r w:rsidRPr="001B40F6">
        <w:rPr>
          <w:rFonts w:eastAsia="Arial"/>
          <w:b/>
          <w:bCs/>
          <w:i/>
          <w:iCs/>
          <w:color w:val="000000"/>
          <w:lang w:eastAsia="en-US"/>
        </w:rPr>
        <w:t>RSE licensee</w:t>
      </w:r>
      <w:r w:rsidRPr="001B40F6">
        <w:rPr>
          <w:rFonts w:eastAsia="Arial"/>
          <w:color w:val="000000"/>
          <w:lang w:eastAsia="en-US"/>
        </w:rPr>
        <w:t> has the meaning given in section 10(1) of the Act.</w:t>
      </w:r>
    </w:p>
    <w:p w14:paraId="04FA10BC" w14:textId="77777777" w:rsidR="001B40F6" w:rsidRDefault="001B40F6">
      <w:r>
        <w:br w:type="page"/>
      </w:r>
    </w:p>
    <w:p w14:paraId="7E7BEF0F" w14:textId="33B36A19" w:rsidR="003B52EB" w:rsidRPr="00387863" w:rsidRDefault="00506079" w:rsidP="004B2F9E">
      <w:pPr>
        <w:spacing w:after="0"/>
        <w:ind w:firstLine="567"/>
      </w:pPr>
      <w:r w:rsidRPr="00387863">
        <w:rPr>
          <w:noProof/>
        </w:rPr>
        <w:lastRenderedPageBreak/>
        <w:drawing>
          <wp:inline distT="0" distB="0" distL="0" distR="0" wp14:anchorId="7E7BEF40" wp14:editId="4D075FD5">
            <wp:extent cx="1485900" cy="1095375"/>
            <wp:effectExtent l="0" t="0" r="0" b="952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EF10" w14:textId="7D258B6F" w:rsidR="00DA3651" w:rsidRPr="00387863" w:rsidRDefault="006A6A52" w:rsidP="001F6B8D">
      <w:pPr>
        <w:pStyle w:val="Title"/>
      </w:pPr>
      <w:bookmarkStart w:id="0" w:name="_Toc326937696"/>
      <w:r w:rsidRPr="00387863">
        <w:t xml:space="preserve">Prudential </w:t>
      </w:r>
      <w:r w:rsidRPr="006E4E1F">
        <w:t>Standard</w:t>
      </w:r>
      <w:r w:rsidRPr="00387863">
        <w:rPr>
          <w:rStyle w:val="PSNofieldtext"/>
        </w:rPr>
        <w:t xml:space="preserve"> </w:t>
      </w:r>
      <w:r w:rsidR="00520F0A" w:rsidRPr="00387863">
        <w:rPr>
          <w:rStyle w:val="PSNofieldtext"/>
        </w:rPr>
        <w:t xml:space="preserve">SPS </w:t>
      </w:r>
      <w:r w:rsidR="00687256" w:rsidRPr="00387863">
        <w:rPr>
          <w:rStyle w:val="PSNofieldtext"/>
        </w:rPr>
        <w:t>5</w:t>
      </w:r>
      <w:r w:rsidR="00F079AE" w:rsidRPr="00387863">
        <w:rPr>
          <w:rStyle w:val="PSNofieldtext"/>
        </w:rPr>
        <w:t>15</w:t>
      </w:r>
      <w:r w:rsidR="008C5BFB">
        <w:rPr>
          <w:rStyle w:val="PSNofieldtext"/>
        </w:rPr>
        <w:t xml:space="preserve"> </w:t>
      </w:r>
    </w:p>
    <w:bookmarkEnd w:id="0"/>
    <w:p w14:paraId="7E7BEF11" w14:textId="3756C3B7" w:rsidR="00BC2D08" w:rsidRPr="00387863" w:rsidRDefault="00A168EC" w:rsidP="001F6B8D">
      <w:pPr>
        <w:pStyle w:val="Title"/>
      </w:pPr>
      <w:r>
        <w:rPr>
          <w:rStyle w:val="PSNamefieldtext"/>
        </w:rPr>
        <w:t>Strategic P</w:t>
      </w:r>
      <w:r w:rsidR="00F079AE" w:rsidRPr="00387863">
        <w:rPr>
          <w:rStyle w:val="PSNamefieldtext"/>
        </w:rPr>
        <w:t xml:space="preserve">lanning and </w:t>
      </w:r>
      <w:r>
        <w:rPr>
          <w:rStyle w:val="PSNamefieldtext"/>
        </w:rPr>
        <w:t>Member O</w:t>
      </w:r>
      <w:r w:rsidR="00F079AE" w:rsidRPr="00387863">
        <w:rPr>
          <w:rStyle w:val="PSNamefieldtext"/>
        </w:rPr>
        <w:t>utcomes</w:t>
      </w:r>
    </w:p>
    <w:tbl>
      <w:tblPr>
        <w:tblStyle w:val="TableGrid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302"/>
      </w:tblGrid>
      <w:tr w:rsidR="0048511B" w:rsidRPr="00387863" w14:paraId="7E7BEF1A" w14:textId="77777777" w:rsidTr="00DF539C">
        <w:tc>
          <w:tcPr>
            <w:tcW w:w="8528" w:type="dxa"/>
            <w:shd w:val="clear" w:color="auto" w:fill="DDDDDD"/>
          </w:tcPr>
          <w:p w14:paraId="7E7BEF12" w14:textId="6B61587A" w:rsidR="003C46D7" w:rsidRPr="00387863" w:rsidRDefault="00554317" w:rsidP="00656D42">
            <w:pPr>
              <w:pStyle w:val="BoxHeading"/>
            </w:pPr>
            <w:r>
              <w:t xml:space="preserve">About this Prudential </w:t>
            </w:r>
            <w:r w:rsidR="0047610D">
              <w:t>Standard</w:t>
            </w:r>
          </w:p>
          <w:p w14:paraId="7E7BEF19" w14:textId="44D7E79C" w:rsidR="00376374" w:rsidRPr="002859A3" w:rsidRDefault="005A2792" w:rsidP="00471273">
            <w:pPr>
              <w:jc w:val="both"/>
              <w:rPr>
                <w:rFonts w:asciiTheme="minorHAnsi" w:hAnsiTheme="minorHAnsi" w:cstheme="minorHAnsi"/>
              </w:rPr>
            </w:pPr>
            <w:bookmarkStart w:id="1" w:name="_MailEndCompose"/>
            <w:r w:rsidRPr="00471273">
              <w:rPr>
                <w:i/>
              </w:rPr>
              <w:t xml:space="preserve">Prudential Standard </w:t>
            </w:r>
            <w:r w:rsidR="00554317" w:rsidRPr="00471273">
              <w:rPr>
                <w:i/>
              </w:rPr>
              <w:t xml:space="preserve">SPS 515 </w:t>
            </w:r>
            <w:r w:rsidR="00C7332E" w:rsidRPr="00471273">
              <w:rPr>
                <w:i/>
              </w:rPr>
              <w:t>Strategic Planning and Member Outcomes</w:t>
            </w:r>
            <w:r w:rsidR="00C7332E">
              <w:t xml:space="preserve"> (SPS 515) </w:t>
            </w:r>
            <w:r w:rsidR="00554317">
              <w:t xml:space="preserve">is the </w:t>
            </w:r>
            <w:r w:rsidR="00554317" w:rsidRPr="00471273">
              <w:rPr>
                <w:b/>
                <w:i/>
              </w:rPr>
              <w:t>core prudential standard</w:t>
            </w:r>
            <w:r w:rsidR="00554317">
              <w:t xml:space="preserve"> in the </w:t>
            </w:r>
            <w:r w:rsidR="00554317" w:rsidRPr="00471273">
              <w:rPr>
                <w:b/>
                <w:i/>
              </w:rPr>
              <w:t>business operations pillar</w:t>
            </w:r>
            <w:r w:rsidR="00554317">
              <w:t xml:space="preserve"> of APRA’s superannuation prudential framework. </w:t>
            </w:r>
            <w:r w:rsidR="00F91A43">
              <w:t>It requires a</w:t>
            </w:r>
            <w:r w:rsidR="001C6F44">
              <w:t xml:space="preserve">n RSE </w:t>
            </w:r>
            <w:r w:rsidR="00F91A43">
              <w:t xml:space="preserve">licensee </w:t>
            </w:r>
            <w:r w:rsidR="003074A1">
              <w:t xml:space="preserve">to manage </w:t>
            </w:r>
            <w:r w:rsidR="00E77DBB">
              <w:t xml:space="preserve">its </w:t>
            </w:r>
            <w:r w:rsidR="008E6153">
              <w:t>business operations</w:t>
            </w:r>
            <w:r w:rsidR="00C47166">
              <w:t xml:space="preserve"> </w:t>
            </w:r>
            <w:r w:rsidR="00243329" w:rsidRPr="00243329">
              <w:t>in a sound</w:t>
            </w:r>
            <w:r w:rsidR="00C47166">
              <w:t xml:space="preserve"> and </w:t>
            </w:r>
            <w:r w:rsidR="00243329" w:rsidRPr="00243329">
              <w:t xml:space="preserve">prudent manner to achieve </w:t>
            </w:r>
            <w:bookmarkEnd w:id="1"/>
            <w:r w:rsidR="00183333">
              <w:rPr>
                <w:rFonts w:asciiTheme="minorHAnsi" w:hAnsiTheme="minorHAnsi" w:cstheme="minorHAnsi"/>
              </w:rPr>
              <w:t>the</w:t>
            </w:r>
            <w:r w:rsidR="00442CB9" w:rsidRPr="00387863">
              <w:rPr>
                <w:rFonts w:asciiTheme="minorHAnsi" w:hAnsiTheme="minorHAnsi" w:cstheme="minorHAnsi"/>
              </w:rPr>
              <w:t xml:space="preserve"> outcomes it seeks for beneficiaries</w:t>
            </w:r>
            <w:r w:rsidR="00A56C35">
              <w:rPr>
                <w:rFonts w:asciiTheme="minorHAnsi" w:hAnsiTheme="minorHAnsi" w:cstheme="minorHAnsi"/>
              </w:rPr>
              <w:t xml:space="preserve">, </w:t>
            </w:r>
            <w:r w:rsidR="007747CE" w:rsidRPr="007747CE">
              <w:rPr>
                <w:rFonts w:asciiTheme="minorHAnsi" w:hAnsiTheme="minorHAnsi" w:cstheme="minorHAnsi"/>
              </w:rPr>
              <w:t>consistent with all legal duties and obligations of the RSE licensee, including the duty to act in the best financial interests of beneficiaries and the sole purpose test</w:t>
            </w:r>
            <w:r w:rsidR="007010F4">
              <w:rPr>
                <w:rFonts w:asciiTheme="minorHAnsi" w:hAnsiTheme="minorHAnsi" w:cstheme="minorHAnsi"/>
              </w:rPr>
              <w:t xml:space="preserve">. </w:t>
            </w:r>
            <w:r w:rsidR="00422684">
              <w:rPr>
                <w:rFonts w:asciiTheme="minorHAnsi" w:hAnsiTheme="minorHAnsi" w:cstheme="minorHAnsi"/>
              </w:rPr>
              <w:t>Key requirements relate to</w:t>
            </w:r>
            <w:r w:rsidR="00630C0F" w:rsidRPr="33D234FD">
              <w:rPr>
                <w:rFonts w:asciiTheme="minorHAnsi" w:hAnsiTheme="minorHAnsi" w:cstheme="minorBidi"/>
              </w:rPr>
              <w:t xml:space="preserve"> </w:t>
            </w:r>
            <w:r w:rsidR="00CE0DC1" w:rsidRPr="33D234FD">
              <w:rPr>
                <w:rFonts w:asciiTheme="minorHAnsi" w:hAnsiTheme="minorHAnsi" w:cstheme="minorBidi"/>
              </w:rPr>
              <w:t>setting</w:t>
            </w:r>
            <w:r w:rsidR="00630C0F" w:rsidRPr="33D234FD">
              <w:rPr>
                <w:rFonts w:asciiTheme="minorHAnsi" w:hAnsiTheme="minorHAnsi" w:cstheme="minorBidi"/>
              </w:rPr>
              <w:t xml:space="preserve"> strategic</w:t>
            </w:r>
            <w:r w:rsidR="00CE0DC1" w:rsidRPr="33D234FD">
              <w:rPr>
                <w:rFonts w:asciiTheme="minorHAnsi" w:hAnsiTheme="minorHAnsi" w:cstheme="minorBidi"/>
              </w:rPr>
              <w:t xml:space="preserve"> objectives,</w:t>
            </w:r>
            <w:r w:rsidR="00630C0F">
              <w:rPr>
                <w:rFonts w:asciiTheme="minorHAnsi" w:hAnsiTheme="minorHAnsi" w:cstheme="minorHAnsi"/>
              </w:rPr>
              <w:t xml:space="preserve"> </w:t>
            </w:r>
            <w:r w:rsidR="00ED70DA">
              <w:rPr>
                <w:rFonts w:asciiTheme="minorHAnsi" w:hAnsiTheme="minorHAnsi" w:cstheme="minorBidi"/>
              </w:rPr>
              <w:t>conducting</w:t>
            </w:r>
            <w:r w:rsidR="00630C0F">
              <w:rPr>
                <w:rFonts w:asciiTheme="minorHAnsi" w:hAnsiTheme="minorHAnsi" w:cstheme="minorHAnsi"/>
              </w:rPr>
              <w:t xml:space="preserve"> business planning, financial resource management, performance monitoring, </w:t>
            </w:r>
            <w:r w:rsidR="00A46250">
              <w:rPr>
                <w:rFonts w:asciiTheme="minorHAnsi" w:hAnsiTheme="minorHAnsi" w:cstheme="minorHAnsi"/>
              </w:rPr>
              <w:t>outcomes assessment and transfer planning</w:t>
            </w:r>
            <w:r w:rsidR="002978BC">
              <w:rPr>
                <w:rFonts w:asciiTheme="minorHAnsi" w:hAnsiTheme="minorHAnsi" w:cstheme="minorHAnsi"/>
              </w:rPr>
              <w:t>.</w:t>
            </w:r>
          </w:p>
        </w:tc>
      </w:tr>
    </w:tbl>
    <w:p w14:paraId="7E7BEF1E" w14:textId="26E07A32" w:rsidR="00E07F40" w:rsidRPr="0053675E" w:rsidRDefault="00E07F40" w:rsidP="0053675E">
      <w:pPr>
        <w:pStyle w:val="Heading1"/>
        <w:spacing w:before="240"/>
      </w:pPr>
      <w:bookmarkStart w:id="2" w:name="_Toc314733116"/>
      <w:bookmarkStart w:id="3" w:name="_Toc341686774"/>
      <w:bookmarkStart w:id="4" w:name="_Toc482887967"/>
      <w:bookmarkStart w:id="5" w:name="_Toc483910002"/>
      <w:r w:rsidRPr="0053675E">
        <w:t>Authority</w:t>
      </w:r>
      <w:bookmarkEnd w:id="2"/>
      <w:bookmarkEnd w:id="3"/>
      <w:bookmarkEnd w:id="4"/>
      <w:bookmarkEnd w:id="5"/>
    </w:p>
    <w:p w14:paraId="7E7BEF1F" w14:textId="18942A08" w:rsidR="00E07F40" w:rsidRPr="003274FB" w:rsidRDefault="00A67DF0" w:rsidP="00801D45">
      <w:pPr>
        <w:pStyle w:val="BodyText1"/>
        <w:numPr>
          <w:ilvl w:val="0"/>
          <w:numId w:val="3"/>
        </w:numPr>
      </w:pPr>
      <w:bookmarkStart w:id="6" w:name="_Ref42506849"/>
      <w:r w:rsidRPr="00D5099C">
        <w:t xml:space="preserve">This Prudential Standard is made under section 34C </w:t>
      </w:r>
      <w:r w:rsidR="005466A0">
        <w:t xml:space="preserve">and </w:t>
      </w:r>
      <w:r w:rsidR="005466A0" w:rsidDel="00E50EF8">
        <w:t xml:space="preserve">pursuant to section 29XA </w:t>
      </w:r>
      <w:r w:rsidRPr="00D5099C">
        <w:t xml:space="preserve">of the </w:t>
      </w:r>
      <w:r w:rsidRPr="003274FB">
        <w:rPr>
          <w:i/>
        </w:rPr>
        <w:t>Superannuation Industry (Supervision) Act 1993</w:t>
      </w:r>
      <w:r w:rsidRPr="003274FB">
        <w:t xml:space="preserve"> (SIS Act)</w:t>
      </w:r>
      <w:bookmarkEnd w:id="6"/>
      <w:r w:rsidR="00E07F40" w:rsidRPr="003274FB">
        <w:t>.</w:t>
      </w:r>
    </w:p>
    <w:p w14:paraId="7E7BEF20" w14:textId="4E800E6B" w:rsidR="00E07F40" w:rsidRPr="00387863" w:rsidRDefault="00E07F40" w:rsidP="001F6B8D">
      <w:pPr>
        <w:pStyle w:val="Heading1"/>
      </w:pPr>
      <w:bookmarkStart w:id="7" w:name="_Toc314733118"/>
      <w:bookmarkStart w:id="8" w:name="_Toc341686775"/>
      <w:bookmarkStart w:id="9" w:name="_Toc482887968"/>
      <w:bookmarkStart w:id="10" w:name="_Toc483910003"/>
      <w:r w:rsidRPr="00387863">
        <w:t>Application</w:t>
      </w:r>
      <w:bookmarkEnd w:id="7"/>
      <w:bookmarkEnd w:id="8"/>
      <w:bookmarkEnd w:id="9"/>
      <w:bookmarkEnd w:id="10"/>
      <w:r w:rsidR="00DD5F77">
        <w:t xml:space="preserve"> and commencement</w:t>
      </w:r>
    </w:p>
    <w:p w14:paraId="7E7BEF21" w14:textId="73F4FCD3" w:rsidR="00A67DF0" w:rsidRDefault="00A67DF0" w:rsidP="00801D45">
      <w:pPr>
        <w:pStyle w:val="BodyText1"/>
        <w:numPr>
          <w:ilvl w:val="0"/>
          <w:numId w:val="3"/>
        </w:numPr>
      </w:pPr>
      <w:r w:rsidRPr="00D5099C">
        <w:t>This Prudential Standard ap</w:t>
      </w:r>
      <w:r w:rsidRPr="003274FB">
        <w:t xml:space="preserve">plies to all registrable superannuation entity </w:t>
      </w:r>
      <w:r w:rsidR="00553792" w:rsidRPr="003274FB">
        <w:t>(RSE) licensees (RSE licensees)</w:t>
      </w:r>
      <w:r w:rsidRPr="003274FB">
        <w:t>.</w:t>
      </w:r>
      <w:r w:rsidRPr="003274FB">
        <w:rPr>
          <w:rStyle w:val="FootnoteReference"/>
        </w:rPr>
        <w:footnoteReference w:id="2"/>
      </w:r>
    </w:p>
    <w:p w14:paraId="2864AD21" w14:textId="6D1167B0" w:rsidR="00D14CF3" w:rsidRPr="00D14CF3" w:rsidRDefault="00202DF8" w:rsidP="002F6168">
      <w:pPr>
        <w:pStyle w:val="BodyText1"/>
        <w:numPr>
          <w:ilvl w:val="0"/>
          <w:numId w:val="3"/>
        </w:numPr>
      </w:pPr>
      <w:r>
        <w:t xml:space="preserve">Paragraphs </w:t>
      </w:r>
      <w:r w:rsidR="00990BD8">
        <w:fldChar w:fldCharType="begin"/>
      </w:r>
      <w:r w:rsidR="00990BD8">
        <w:instrText xml:space="preserve"> REF _Ref144971827 \r \h </w:instrText>
      </w:r>
      <w:r w:rsidR="00990BD8">
        <w:fldChar w:fldCharType="separate"/>
      </w:r>
      <w:r w:rsidR="00D666F8">
        <w:t>33</w:t>
      </w:r>
      <w:r w:rsidR="00990BD8">
        <w:fldChar w:fldCharType="end"/>
      </w:r>
      <w:r w:rsidR="001A3EE0">
        <w:t xml:space="preserve"> </w:t>
      </w:r>
      <w:r w:rsidR="00D14CF3">
        <w:t xml:space="preserve">to </w:t>
      </w:r>
      <w:r w:rsidR="00990BD8">
        <w:fldChar w:fldCharType="begin"/>
      </w:r>
      <w:r w:rsidR="00990BD8">
        <w:instrText xml:space="preserve"> REF _Ref144971835 \r \h </w:instrText>
      </w:r>
      <w:r w:rsidR="00990BD8">
        <w:fldChar w:fldCharType="separate"/>
      </w:r>
      <w:r w:rsidR="00D666F8">
        <w:t>43</w:t>
      </w:r>
      <w:r w:rsidR="00990BD8">
        <w:fldChar w:fldCharType="end"/>
      </w:r>
      <w:r>
        <w:t xml:space="preserve"> only apply</w:t>
      </w:r>
      <w:r w:rsidR="005466A0">
        <w:t xml:space="preserve"> to an</w:t>
      </w:r>
      <w:r w:rsidR="00D14CF3">
        <w:t xml:space="preserve"> </w:t>
      </w:r>
      <w:r w:rsidR="00D14CF3" w:rsidRPr="00D14CF3">
        <w:t xml:space="preserve">RSE licensee that is authorised, or was formerly authorised, to offer a class of beneficial interest in </w:t>
      </w:r>
      <w:r w:rsidRPr="00D14CF3">
        <w:t>a</w:t>
      </w:r>
      <w:r>
        <w:t xml:space="preserve"> regulated superannuation fund</w:t>
      </w:r>
      <w:r w:rsidR="00D14CF3" w:rsidRPr="00D14CF3">
        <w:t xml:space="preserve"> as a MySuper product.</w:t>
      </w:r>
      <w:r w:rsidR="007E420A">
        <w:rPr>
          <w:rStyle w:val="FootnoteReference"/>
        </w:rPr>
        <w:footnoteReference w:id="3"/>
      </w:r>
    </w:p>
    <w:p w14:paraId="17B16122" w14:textId="5CEA4E6E" w:rsidR="0063196C" w:rsidRPr="000A1C83" w:rsidRDefault="008A313E" w:rsidP="40B4AF44">
      <w:pPr>
        <w:pStyle w:val="BodyText1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bookmarkStart w:id="11" w:name="_Ref514664348"/>
      <w:bookmarkEnd w:id="11"/>
      <w:r w:rsidRPr="000A1C83">
        <w:rPr>
          <w:rFonts w:asciiTheme="minorHAnsi" w:hAnsiTheme="minorHAnsi" w:cstheme="minorHAnsi"/>
        </w:rPr>
        <w:t>An RSE licensee</w:t>
      </w:r>
      <w:r w:rsidR="00F47659" w:rsidRPr="000A1C83">
        <w:rPr>
          <w:rFonts w:asciiTheme="minorHAnsi" w:hAnsiTheme="minorHAnsi" w:cstheme="minorHAnsi"/>
        </w:rPr>
        <w:t xml:space="preserve"> </w:t>
      </w:r>
      <w:r w:rsidR="007A43DD" w:rsidRPr="000A1C83">
        <w:rPr>
          <w:rFonts w:asciiTheme="minorHAnsi" w:hAnsiTheme="minorHAnsi" w:cstheme="minorHAnsi"/>
        </w:rPr>
        <w:t>is not required to comply</w:t>
      </w:r>
      <w:r w:rsidR="004F5A81" w:rsidRPr="000A1C83">
        <w:rPr>
          <w:rFonts w:asciiTheme="minorHAnsi" w:hAnsiTheme="minorHAnsi" w:cstheme="minorHAnsi"/>
        </w:rPr>
        <w:t>,</w:t>
      </w:r>
      <w:r w:rsidR="007A43DD" w:rsidRPr="000A1C83">
        <w:rPr>
          <w:rFonts w:asciiTheme="minorHAnsi" w:hAnsiTheme="minorHAnsi" w:cstheme="minorHAnsi"/>
        </w:rPr>
        <w:t xml:space="preserve"> </w:t>
      </w:r>
      <w:r w:rsidR="004F5A81" w:rsidRPr="000A1C83">
        <w:rPr>
          <w:rFonts w:asciiTheme="minorHAnsi" w:hAnsiTheme="minorHAnsi" w:cstheme="minorHAnsi"/>
        </w:rPr>
        <w:t>in relation to a pooled superannuation trust</w:t>
      </w:r>
      <w:r w:rsidR="00A264A8" w:rsidRPr="00A569F1">
        <w:rPr>
          <w:rStyle w:val="FootnoteReference"/>
          <w:rFonts w:asciiTheme="minorHAnsi" w:hAnsiTheme="minorHAnsi" w:cstheme="minorHAnsi"/>
        </w:rPr>
        <w:footnoteReference w:id="4"/>
      </w:r>
      <w:r w:rsidR="004F5A81" w:rsidRPr="000A1C83">
        <w:rPr>
          <w:rFonts w:asciiTheme="minorHAnsi" w:hAnsiTheme="minorHAnsi" w:cstheme="minorHAnsi"/>
        </w:rPr>
        <w:t>,</w:t>
      </w:r>
      <w:r w:rsidR="007A43DD" w:rsidRPr="000A1C83">
        <w:rPr>
          <w:rFonts w:asciiTheme="minorHAnsi" w:hAnsiTheme="minorHAnsi" w:cstheme="minorHAnsi"/>
        </w:rPr>
        <w:t xml:space="preserve"> with</w:t>
      </w:r>
      <w:r w:rsidR="0063196C" w:rsidRPr="000A1C83">
        <w:rPr>
          <w:rFonts w:asciiTheme="minorHAnsi" w:hAnsiTheme="minorHAnsi" w:cstheme="minorHAnsi"/>
        </w:rPr>
        <w:t>:</w:t>
      </w:r>
    </w:p>
    <w:p w14:paraId="357F1DE9" w14:textId="4441758E" w:rsidR="0063196C" w:rsidRPr="000A1C83" w:rsidRDefault="008A313E" w:rsidP="000A1C8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0A1C83">
        <w:rPr>
          <w:rFonts w:asciiTheme="minorHAnsi" w:hAnsiTheme="minorHAnsi" w:cstheme="minorHAnsi"/>
          <w:sz w:val="24"/>
        </w:rPr>
        <w:lastRenderedPageBreak/>
        <w:t>paragraph</w:t>
      </w:r>
      <w:r w:rsidR="00462B04" w:rsidRPr="000A1C83">
        <w:rPr>
          <w:rFonts w:asciiTheme="minorHAnsi" w:hAnsiTheme="minorHAnsi" w:cstheme="minorHAnsi"/>
          <w:sz w:val="24"/>
        </w:rPr>
        <w:t xml:space="preserve"> </w:t>
      </w:r>
      <w:r w:rsidR="00E95EF8" w:rsidRPr="000A1C83">
        <w:rPr>
          <w:rFonts w:asciiTheme="minorHAnsi" w:hAnsiTheme="minorHAnsi" w:cstheme="minorHAnsi"/>
          <w:sz w:val="24"/>
        </w:rPr>
        <w:fldChar w:fldCharType="begin"/>
      </w:r>
      <w:r w:rsidR="00E95EF8" w:rsidRPr="000A1C83">
        <w:rPr>
          <w:rFonts w:asciiTheme="minorHAnsi" w:hAnsiTheme="minorHAnsi" w:cstheme="minorHAnsi"/>
          <w:sz w:val="24"/>
        </w:rPr>
        <w:instrText xml:space="preserve"> REF _Ref144971931 \r \h </w:instrText>
      </w:r>
      <w:r w:rsidR="002D093D" w:rsidRPr="000A1C83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0A1C83">
        <w:rPr>
          <w:rFonts w:asciiTheme="minorHAnsi" w:hAnsiTheme="minorHAnsi" w:cstheme="minorHAnsi"/>
          <w:sz w:val="24"/>
        </w:rPr>
      </w:r>
      <w:r w:rsidR="00E95EF8" w:rsidRPr="000A1C83">
        <w:rPr>
          <w:rFonts w:asciiTheme="minorHAnsi" w:hAnsiTheme="minorHAnsi" w:cstheme="minorHAnsi"/>
          <w:sz w:val="24"/>
        </w:rPr>
        <w:fldChar w:fldCharType="separate"/>
      </w:r>
      <w:r w:rsidR="00E95EF8" w:rsidRPr="000A1C83">
        <w:rPr>
          <w:rFonts w:asciiTheme="minorHAnsi" w:hAnsiTheme="minorHAnsi" w:cstheme="minorHAnsi"/>
          <w:sz w:val="24"/>
        </w:rPr>
        <w:t>8</w:t>
      </w:r>
      <w:r w:rsidR="00E95EF8" w:rsidRPr="000A1C83">
        <w:rPr>
          <w:rFonts w:asciiTheme="minorHAnsi" w:hAnsiTheme="minorHAnsi" w:cstheme="minorHAnsi"/>
          <w:sz w:val="24"/>
        </w:rPr>
        <w:fldChar w:fldCharType="end"/>
      </w:r>
      <w:r w:rsidR="00B76EE2" w:rsidRPr="000A1C83">
        <w:rPr>
          <w:rFonts w:asciiTheme="minorHAnsi" w:hAnsiTheme="minorHAnsi" w:cstheme="minorHAnsi"/>
          <w:sz w:val="24"/>
        </w:rPr>
        <w:t xml:space="preserve"> </w:t>
      </w:r>
      <w:r w:rsidR="00065506" w:rsidRPr="000A1C83">
        <w:rPr>
          <w:rFonts w:asciiTheme="minorHAnsi" w:hAnsiTheme="minorHAnsi" w:cstheme="minorHAnsi"/>
          <w:sz w:val="24"/>
        </w:rPr>
        <w:t>(</w:t>
      </w:r>
      <w:r w:rsidR="00C23C7C" w:rsidRPr="000A1C83">
        <w:rPr>
          <w:rFonts w:asciiTheme="minorHAnsi" w:hAnsiTheme="minorHAnsi" w:cstheme="minorHAnsi"/>
          <w:sz w:val="24"/>
        </w:rPr>
        <w:t>only</w:t>
      </w:r>
      <w:r w:rsidR="00F47659" w:rsidRPr="000A1C83">
        <w:rPr>
          <w:rFonts w:asciiTheme="minorHAnsi" w:hAnsiTheme="minorHAnsi" w:cstheme="minorHAnsi"/>
          <w:sz w:val="24"/>
        </w:rPr>
        <w:t xml:space="preserve"> </w:t>
      </w:r>
      <w:r w:rsidR="00065506" w:rsidRPr="000A1C83">
        <w:rPr>
          <w:rFonts w:asciiTheme="minorHAnsi" w:hAnsiTheme="minorHAnsi" w:cstheme="minorHAnsi"/>
          <w:sz w:val="24"/>
        </w:rPr>
        <w:t>in relation to the Board being required to approve strategic objectives that support achieving outcomes</w:t>
      </w:r>
      <w:r w:rsidR="00C23C7C" w:rsidRPr="000A1C83">
        <w:rPr>
          <w:rFonts w:asciiTheme="minorHAnsi" w:hAnsiTheme="minorHAnsi" w:cstheme="minorHAnsi"/>
          <w:sz w:val="24"/>
        </w:rPr>
        <w:t xml:space="preserve"> for beneficiaries</w:t>
      </w:r>
      <w:proofErr w:type="gramStart"/>
      <w:r w:rsidR="00065506" w:rsidRPr="000A1C83">
        <w:rPr>
          <w:rFonts w:asciiTheme="minorHAnsi" w:hAnsiTheme="minorHAnsi" w:cstheme="minorHAnsi"/>
          <w:sz w:val="24"/>
        </w:rPr>
        <w:t>)</w:t>
      </w:r>
      <w:r w:rsidR="0063196C" w:rsidRPr="000A1C83">
        <w:rPr>
          <w:rFonts w:asciiTheme="minorHAnsi" w:hAnsiTheme="minorHAnsi" w:cstheme="minorHAnsi"/>
          <w:sz w:val="24"/>
        </w:rPr>
        <w:t>;</w:t>
      </w:r>
      <w:proofErr w:type="gramEnd"/>
    </w:p>
    <w:p w14:paraId="797BDA63" w14:textId="4F61837E" w:rsidR="0063196C" w:rsidRPr="007B4F30" w:rsidRDefault="0063196C" w:rsidP="000A1C8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</w:rPr>
      </w:pPr>
      <w:r w:rsidRPr="000A1C83">
        <w:rPr>
          <w:rFonts w:asciiTheme="minorHAnsi" w:hAnsiTheme="minorHAnsi" w:cstheme="minorHAnsi"/>
          <w:sz w:val="24"/>
        </w:rPr>
        <w:t>paragraphs</w:t>
      </w:r>
      <w:r w:rsidR="006A0051" w:rsidRPr="000A1C83">
        <w:rPr>
          <w:rFonts w:asciiTheme="minorHAnsi" w:hAnsiTheme="minorHAnsi" w:cstheme="minorHAnsi"/>
          <w:sz w:val="24"/>
        </w:rPr>
        <w:t xml:space="preserve"> </w:t>
      </w:r>
      <w:r w:rsidR="00E95EF8" w:rsidRPr="000A1C83">
        <w:rPr>
          <w:rFonts w:asciiTheme="minorHAnsi" w:hAnsiTheme="minorHAnsi" w:cstheme="minorHAnsi"/>
          <w:sz w:val="24"/>
        </w:rPr>
        <w:fldChar w:fldCharType="begin"/>
      </w:r>
      <w:r w:rsidR="00E95EF8" w:rsidRPr="000A1C83">
        <w:rPr>
          <w:rFonts w:asciiTheme="minorHAnsi" w:hAnsiTheme="minorHAnsi" w:cstheme="minorHAnsi"/>
          <w:sz w:val="24"/>
        </w:rPr>
        <w:instrText xml:space="preserve"> REF _Ref531089822 \r \h </w:instrText>
      </w:r>
      <w:r w:rsidR="002D093D" w:rsidRPr="000A1C83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0A1C83">
        <w:rPr>
          <w:rFonts w:asciiTheme="minorHAnsi" w:hAnsiTheme="minorHAnsi" w:cstheme="minorHAnsi"/>
          <w:sz w:val="24"/>
        </w:rPr>
      </w:r>
      <w:r w:rsidR="00E95EF8" w:rsidRPr="000A1C83">
        <w:rPr>
          <w:rFonts w:asciiTheme="minorHAnsi" w:hAnsiTheme="minorHAnsi" w:cstheme="minorHAnsi"/>
          <w:sz w:val="24"/>
        </w:rPr>
        <w:fldChar w:fldCharType="separate"/>
      </w:r>
      <w:r w:rsidR="00E95EF8" w:rsidRPr="000A1C83">
        <w:rPr>
          <w:rFonts w:asciiTheme="minorHAnsi" w:hAnsiTheme="minorHAnsi" w:cstheme="minorHAnsi"/>
          <w:sz w:val="24"/>
        </w:rPr>
        <w:t>9</w:t>
      </w:r>
      <w:r w:rsidR="00E95EF8" w:rsidRPr="000A1C83">
        <w:rPr>
          <w:rFonts w:asciiTheme="minorHAnsi" w:hAnsiTheme="minorHAnsi" w:cstheme="minorHAnsi"/>
          <w:sz w:val="24"/>
        </w:rPr>
        <w:fldChar w:fldCharType="end"/>
      </w:r>
      <w:r w:rsidR="00844D93" w:rsidRPr="000A1C83">
        <w:rPr>
          <w:rFonts w:asciiTheme="minorHAnsi" w:hAnsiTheme="minorHAnsi" w:cstheme="minorHAnsi"/>
          <w:sz w:val="24"/>
        </w:rPr>
        <w:t xml:space="preserve">(a), </w:t>
      </w:r>
      <w:r w:rsidR="00E95EF8" w:rsidRPr="000A1C83">
        <w:rPr>
          <w:rFonts w:asciiTheme="minorHAnsi" w:hAnsiTheme="minorHAnsi" w:cstheme="minorHAnsi"/>
          <w:sz w:val="24"/>
        </w:rPr>
        <w:fldChar w:fldCharType="begin"/>
      </w:r>
      <w:r w:rsidR="00E95EF8" w:rsidRPr="000A1C83">
        <w:rPr>
          <w:rFonts w:asciiTheme="minorHAnsi" w:hAnsiTheme="minorHAnsi" w:cstheme="minorHAnsi"/>
          <w:sz w:val="24"/>
        </w:rPr>
        <w:instrText xml:space="preserve"> REF _Ref531089822 \r \h </w:instrText>
      </w:r>
      <w:r w:rsidR="002D093D" w:rsidRPr="000A1C83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0A1C83">
        <w:rPr>
          <w:rFonts w:asciiTheme="minorHAnsi" w:hAnsiTheme="minorHAnsi" w:cstheme="minorHAnsi"/>
          <w:sz w:val="24"/>
        </w:rPr>
      </w:r>
      <w:r w:rsidR="00E95EF8" w:rsidRPr="000A1C83">
        <w:rPr>
          <w:rFonts w:asciiTheme="minorHAnsi" w:hAnsiTheme="minorHAnsi" w:cstheme="minorHAnsi"/>
          <w:sz w:val="24"/>
        </w:rPr>
        <w:fldChar w:fldCharType="separate"/>
      </w:r>
      <w:r w:rsidR="00E95EF8" w:rsidRPr="000A1C83">
        <w:rPr>
          <w:rFonts w:asciiTheme="minorHAnsi" w:hAnsiTheme="minorHAnsi" w:cstheme="minorHAnsi"/>
          <w:sz w:val="24"/>
        </w:rPr>
        <w:t>9</w:t>
      </w:r>
      <w:r w:rsidR="00E95EF8" w:rsidRPr="000A1C83">
        <w:rPr>
          <w:rFonts w:asciiTheme="minorHAnsi" w:hAnsiTheme="minorHAnsi" w:cstheme="minorHAnsi"/>
          <w:sz w:val="24"/>
        </w:rPr>
        <w:fldChar w:fldCharType="end"/>
      </w:r>
      <w:r w:rsidR="002B37EB" w:rsidRPr="000A1C83">
        <w:rPr>
          <w:rFonts w:asciiTheme="minorHAnsi" w:hAnsiTheme="minorHAnsi" w:cstheme="minorHAnsi"/>
          <w:sz w:val="24"/>
        </w:rPr>
        <w:t>(b)</w:t>
      </w:r>
      <w:r w:rsidRPr="000A1C83">
        <w:rPr>
          <w:rFonts w:asciiTheme="minorHAnsi" w:hAnsiTheme="minorHAnsi" w:cstheme="minorHAnsi"/>
          <w:sz w:val="24"/>
        </w:rPr>
        <w:t xml:space="preserve"> and</w:t>
      </w:r>
      <w:r w:rsidR="002B37EB" w:rsidRPr="000A1C83">
        <w:rPr>
          <w:rFonts w:asciiTheme="minorHAnsi" w:hAnsiTheme="minorHAnsi" w:cstheme="minorHAnsi"/>
          <w:sz w:val="24"/>
        </w:rPr>
        <w:t xml:space="preserve"> </w:t>
      </w:r>
      <w:r w:rsidR="00E95EF8" w:rsidRPr="000A1C83">
        <w:rPr>
          <w:rFonts w:asciiTheme="minorHAnsi" w:hAnsiTheme="minorHAnsi" w:cstheme="minorHAnsi"/>
          <w:sz w:val="24"/>
        </w:rPr>
        <w:fldChar w:fldCharType="begin"/>
      </w:r>
      <w:r w:rsidR="00E95EF8" w:rsidRPr="000A1C83">
        <w:rPr>
          <w:rFonts w:asciiTheme="minorHAnsi" w:hAnsiTheme="minorHAnsi" w:cstheme="minorHAnsi"/>
          <w:sz w:val="24"/>
        </w:rPr>
        <w:instrText xml:space="preserve"> REF _Ref531089822 \r \h </w:instrText>
      </w:r>
      <w:r w:rsidR="002D093D" w:rsidRPr="000A1C83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0A1C83">
        <w:rPr>
          <w:rFonts w:asciiTheme="minorHAnsi" w:hAnsiTheme="minorHAnsi" w:cstheme="minorHAnsi"/>
          <w:sz w:val="24"/>
        </w:rPr>
      </w:r>
      <w:r w:rsidR="00E95EF8" w:rsidRPr="000A1C83">
        <w:rPr>
          <w:rFonts w:asciiTheme="minorHAnsi" w:hAnsiTheme="minorHAnsi" w:cstheme="minorHAnsi"/>
          <w:sz w:val="24"/>
        </w:rPr>
        <w:fldChar w:fldCharType="separate"/>
      </w:r>
      <w:r w:rsidR="00E95EF8" w:rsidRPr="000A1C83">
        <w:rPr>
          <w:rFonts w:asciiTheme="minorHAnsi" w:hAnsiTheme="minorHAnsi" w:cstheme="minorHAnsi"/>
          <w:sz w:val="24"/>
        </w:rPr>
        <w:t>9</w:t>
      </w:r>
      <w:r w:rsidR="00E95EF8" w:rsidRPr="000A1C83">
        <w:rPr>
          <w:rFonts w:asciiTheme="minorHAnsi" w:hAnsiTheme="minorHAnsi" w:cstheme="minorHAnsi"/>
          <w:sz w:val="24"/>
        </w:rPr>
        <w:fldChar w:fldCharType="end"/>
      </w:r>
      <w:r w:rsidR="08F187EC" w:rsidRPr="000A1C83">
        <w:rPr>
          <w:rFonts w:asciiTheme="minorHAnsi" w:hAnsiTheme="minorHAnsi" w:cstheme="minorHAnsi"/>
          <w:sz w:val="24"/>
        </w:rPr>
        <w:t>(g)</w:t>
      </w:r>
      <w:r w:rsidRPr="000A1C83">
        <w:rPr>
          <w:rFonts w:asciiTheme="minorHAnsi" w:hAnsiTheme="minorHAnsi" w:cstheme="minorHAnsi"/>
          <w:sz w:val="24"/>
        </w:rPr>
        <w:t>;</w:t>
      </w:r>
    </w:p>
    <w:p w14:paraId="2DD0E954" w14:textId="667F4112" w:rsidR="00A072BF" w:rsidRPr="000A1C83" w:rsidRDefault="00A072BF" w:rsidP="000A1C8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4"/>
        </w:rPr>
        <w:t xml:space="preserve">paragraph </w:t>
      </w:r>
      <w:proofErr w:type="gramStart"/>
      <w:r>
        <w:rPr>
          <w:rFonts w:asciiTheme="minorHAnsi" w:hAnsiTheme="minorHAnsi" w:cstheme="minorHAnsi"/>
          <w:sz w:val="24"/>
        </w:rPr>
        <w:t>10</w:t>
      </w:r>
      <w:r w:rsidR="00145CF5">
        <w:rPr>
          <w:rFonts w:asciiTheme="minorHAnsi" w:hAnsiTheme="minorHAnsi" w:cstheme="minorHAnsi"/>
          <w:sz w:val="24"/>
        </w:rPr>
        <w:t>;</w:t>
      </w:r>
      <w:proofErr w:type="gramEnd"/>
    </w:p>
    <w:p w14:paraId="284C213D" w14:textId="3CC0CF3A" w:rsidR="0063196C" w:rsidRPr="00A569F1" w:rsidRDefault="0063196C" w:rsidP="00501CF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A569F1">
        <w:rPr>
          <w:rFonts w:asciiTheme="minorHAnsi" w:hAnsiTheme="minorHAnsi" w:cstheme="minorHAnsi"/>
          <w:sz w:val="24"/>
        </w:rPr>
        <w:t xml:space="preserve">paragraphs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_Ref144971955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14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Pr="00A569F1">
        <w:rPr>
          <w:rFonts w:asciiTheme="minorHAnsi" w:hAnsiTheme="minorHAnsi" w:cstheme="minorHAnsi"/>
          <w:sz w:val="24"/>
        </w:rPr>
        <w:t xml:space="preserve"> and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_Ref144971961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15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Pr="00A569F1">
        <w:rPr>
          <w:rFonts w:asciiTheme="minorHAnsi" w:hAnsiTheme="minorHAnsi" w:cstheme="minorHAnsi"/>
          <w:sz w:val="24"/>
        </w:rPr>
        <w:t>;</w:t>
      </w:r>
    </w:p>
    <w:p w14:paraId="3133CD57" w14:textId="2DEF6224" w:rsidR="00A81E3A" w:rsidRPr="00A569F1" w:rsidRDefault="0063196C" w:rsidP="00501CF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A569F1">
        <w:rPr>
          <w:rFonts w:asciiTheme="minorHAnsi" w:hAnsiTheme="minorHAnsi" w:cstheme="minorHAnsi"/>
          <w:sz w:val="24"/>
        </w:rPr>
        <w:t xml:space="preserve">paragraphs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_Ref144971968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21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="00F13BA3" w:rsidRPr="00A569F1">
        <w:rPr>
          <w:rFonts w:asciiTheme="minorHAnsi" w:hAnsiTheme="minorHAnsi" w:cstheme="minorHAnsi"/>
          <w:sz w:val="24"/>
        </w:rPr>
        <w:t xml:space="preserve"> to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_Ref144971996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24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="00F13BA3" w:rsidRPr="00A569F1">
        <w:rPr>
          <w:rFonts w:asciiTheme="minorHAnsi" w:hAnsiTheme="minorHAnsi" w:cstheme="minorHAnsi"/>
          <w:sz w:val="24"/>
        </w:rPr>
        <w:t xml:space="preserve"> inclusive (</w:t>
      </w:r>
      <w:r w:rsidR="00A81E3A" w:rsidRPr="00A569F1">
        <w:rPr>
          <w:rFonts w:asciiTheme="minorHAnsi" w:hAnsiTheme="minorHAnsi" w:cstheme="minorHAnsi"/>
          <w:sz w:val="24"/>
        </w:rPr>
        <w:t xml:space="preserve">only in relation to outcomes for beneficiaries and </w:t>
      </w:r>
      <w:r w:rsidR="00EB6670">
        <w:rPr>
          <w:rFonts w:asciiTheme="minorHAnsi" w:hAnsiTheme="minorHAnsi" w:cstheme="minorHAnsi"/>
          <w:sz w:val="24"/>
        </w:rPr>
        <w:t>s</w:t>
      </w:r>
      <w:r w:rsidR="00807708">
        <w:rPr>
          <w:rFonts w:asciiTheme="minorHAnsi" w:hAnsiTheme="minorHAnsi" w:cstheme="minorHAnsi"/>
          <w:sz w:val="24"/>
        </w:rPr>
        <w:t>ection</w:t>
      </w:r>
      <w:r w:rsidR="00EB6670">
        <w:rPr>
          <w:rFonts w:asciiTheme="minorHAnsi" w:hAnsiTheme="minorHAnsi" w:cstheme="minorHAnsi"/>
          <w:sz w:val="24"/>
        </w:rPr>
        <w:t xml:space="preserve"> 62 of the SIS Act (‘</w:t>
      </w:r>
      <w:r w:rsidR="00A81E3A" w:rsidRPr="00A569F1">
        <w:rPr>
          <w:rFonts w:asciiTheme="minorHAnsi" w:hAnsiTheme="minorHAnsi" w:cstheme="minorHAnsi"/>
          <w:sz w:val="24"/>
        </w:rPr>
        <w:t>the sole purpose test</w:t>
      </w:r>
      <w:r w:rsidR="00EB6670">
        <w:rPr>
          <w:rFonts w:asciiTheme="minorHAnsi" w:hAnsiTheme="minorHAnsi" w:cstheme="minorHAnsi"/>
          <w:sz w:val="24"/>
        </w:rPr>
        <w:t>’</w:t>
      </w:r>
      <w:r w:rsidR="00BC54E4">
        <w:rPr>
          <w:rFonts w:asciiTheme="minorHAnsi" w:hAnsiTheme="minorHAnsi" w:cstheme="minorHAnsi"/>
          <w:sz w:val="24"/>
        </w:rPr>
        <w:t>)</w:t>
      </w:r>
      <w:r w:rsidR="00A81E3A" w:rsidRPr="00A569F1">
        <w:rPr>
          <w:rFonts w:asciiTheme="minorHAnsi" w:hAnsiTheme="minorHAnsi" w:cstheme="minorHAnsi"/>
          <w:sz w:val="24"/>
        </w:rPr>
        <w:t>);</w:t>
      </w:r>
    </w:p>
    <w:p w14:paraId="2731B4A3" w14:textId="5527B444" w:rsidR="00960CCC" w:rsidRPr="00A569F1" w:rsidRDefault="00A81E3A" w:rsidP="00501CF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A569F1">
        <w:rPr>
          <w:rFonts w:asciiTheme="minorHAnsi" w:hAnsiTheme="minorHAnsi" w:cstheme="minorHAnsi"/>
          <w:sz w:val="24"/>
        </w:rPr>
        <w:t xml:space="preserve">paragraphs </w:t>
      </w:r>
      <w:r w:rsidR="00526FD1">
        <w:rPr>
          <w:rFonts w:asciiTheme="minorHAnsi" w:hAnsiTheme="minorHAnsi" w:cstheme="minorHAnsi"/>
          <w:sz w:val="24"/>
        </w:rPr>
        <w:t>2</w:t>
      </w:r>
      <w:r w:rsidR="000101C7">
        <w:rPr>
          <w:rFonts w:asciiTheme="minorHAnsi" w:hAnsiTheme="minorHAnsi" w:cstheme="minorHAnsi"/>
          <w:sz w:val="24"/>
        </w:rPr>
        <w:t>5</w:t>
      </w:r>
      <w:r w:rsidR="000101C7" w:rsidRPr="00A569F1">
        <w:rPr>
          <w:rFonts w:asciiTheme="minorHAnsi" w:hAnsiTheme="minorHAnsi" w:cstheme="minorHAnsi"/>
          <w:sz w:val="24"/>
        </w:rPr>
        <w:t xml:space="preserve"> </w:t>
      </w:r>
      <w:r w:rsidR="00960CCC" w:rsidRPr="00A569F1">
        <w:rPr>
          <w:rFonts w:asciiTheme="minorHAnsi" w:hAnsiTheme="minorHAnsi" w:cstheme="minorHAnsi"/>
          <w:sz w:val="24"/>
        </w:rPr>
        <w:t xml:space="preserve">and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_Ref144972016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26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="0025725C">
        <w:rPr>
          <w:rFonts w:asciiTheme="minorHAnsi" w:hAnsiTheme="minorHAnsi" w:cstheme="minorHAnsi"/>
          <w:sz w:val="24"/>
        </w:rPr>
        <w:t>(b)</w:t>
      </w:r>
      <w:r w:rsidR="006A1E78" w:rsidRPr="00A569F1">
        <w:rPr>
          <w:rFonts w:asciiTheme="minorHAnsi" w:hAnsiTheme="minorHAnsi" w:cstheme="minorHAnsi"/>
          <w:sz w:val="24"/>
        </w:rPr>
        <w:t xml:space="preserve"> (only in relation to outcomes for beneficiaries</w:t>
      </w:r>
      <w:r w:rsidR="00C161DD" w:rsidRPr="00A569F1">
        <w:rPr>
          <w:rFonts w:asciiTheme="minorHAnsi" w:hAnsiTheme="minorHAnsi" w:cstheme="minorHAnsi"/>
          <w:sz w:val="24"/>
        </w:rPr>
        <w:t xml:space="preserve">, the </w:t>
      </w:r>
      <w:r w:rsidR="79FE505C" w:rsidRPr="00A569F1">
        <w:rPr>
          <w:rFonts w:asciiTheme="minorHAnsi" w:hAnsiTheme="minorHAnsi" w:cstheme="minorHAnsi"/>
          <w:sz w:val="24"/>
        </w:rPr>
        <w:t xml:space="preserve">sole purpose test </w:t>
      </w:r>
      <w:r w:rsidR="00C161DD" w:rsidRPr="00A569F1">
        <w:rPr>
          <w:rFonts w:asciiTheme="minorHAnsi" w:hAnsiTheme="minorHAnsi" w:cstheme="minorHAnsi"/>
          <w:sz w:val="24"/>
        </w:rPr>
        <w:t>and promoting the financial interests of beneficiaries</w:t>
      </w:r>
      <w:proofErr w:type="gramStart"/>
      <w:r w:rsidR="006A1E78" w:rsidRPr="00A569F1">
        <w:rPr>
          <w:rFonts w:asciiTheme="minorHAnsi" w:hAnsiTheme="minorHAnsi" w:cstheme="minorHAnsi"/>
          <w:sz w:val="24"/>
        </w:rPr>
        <w:t>)</w:t>
      </w:r>
      <w:r w:rsidR="00322936">
        <w:rPr>
          <w:rFonts w:asciiTheme="minorHAnsi" w:hAnsiTheme="minorHAnsi" w:cstheme="minorHAnsi"/>
          <w:sz w:val="24"/>
        </w:rPr>
        <w:t>;</w:t>
      </w:r>
      <w:proofErr w:type="gramEnd"/>
    </w:p>
    <w:p w14:paraId="030B69D8" w14:textId="41C5133D" w:rsidR="00960CCC" w:rsidRPr="00A569F1" w:rsidRDefault="00960CCC" w:rsidP="00501CF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A569F1">
        <w:rPr>
          <w:rFonts w:asciiTheme="minorHAnsi" w:hAnsiTheme="minorHAnsi" w:cstheme="minorHAnsi"/>
          <w:sz w:val="24"/>
        </w:rPr>
        <w:t xml:space="preserve">paragraphs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_Ref7438575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27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Pr="00A569F1">
        <w:rPr>
          <w:rFonts w:asciiTheme="minorHAnsi" w:hAnsiTheme="minorHAnsi" w:cstheme="minorHAnsi"/>
          <w:sz w:val="24"/>
        </w:rPr>
        <w:t xml:space="preserve"> to </w:t>
      </w:r>
      <w:r w:rsidR="00F16FD8">
        <w:rPr>
          <w:rFonts w:asciiTheme="minorHAnsi" w:hAnsiTheme="minorHAnsi" w:cstheme="minorHAnsi"/>
          <w:sz w:val="24"/>
        </w:rPr>
        <w:t>29</w:t>
      </w:r>
      <w:r w:rsidRPr="00A569F1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A569F1">
        <w:rPr>
          <w:rFonts w:asciiTheme="minorHAnsi" w:hAnsiTheme="minorHAnsi" w:cstheme="minorHAnsi"/>
          <w:sz w:val="24"/>
        </w:rPr>
        <w:t>inclusive</w:t>
      </w:r>
      <w:r w:rsidR="002D093D">
        <w:rPr>
          <w:rFonts w:asciiTheme="minorHAnsi" w:hAnsiTheme="minorHAnsi" w:cstheme="minorHAnsi"/>
          <w:sz w:val="24"/>
        </w:rPr>
        <w:t>;</w:t>
      </w:r>
      <w:proofErr w:type="gramEnd"/>
    </w:p>
    <w:p w14:paraId="06661534" w14:textId="208C52A4" w:rsidR="00651835" w:rsidRPr="00A569F1" w:rsidRDefault="00960CCC" w:rsidP="00A569F1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Cs/>
        </w:rPr>
      </w:pPr>
      <w:r w:rsidRPr="00A569F1">
        <w:rPr>
          <w:rFonts w:asciiTheme="minorHAnsi" w:hAnsiTheme="minorHAnsi" w:cstheme="minorHAnsi"/>
          <w:sz w:val="24"/>
        </w:rPr>
        <w:t xml:space="preserve">paragraphs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_Ref144972041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30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Pr="00A569F1">
        <w:rPr>
          <w:rFonts w:asciiTheme="minorHAnsi" w:hAnsiTheme="minorHAnsi" w:cstheme="minorHAnsi"/>
          <w:sz w:val="24"/>
        </w:rPr>
        <w:t xml:space="preserve"> to </w:t>
      </w:r>
      <w:r w:rsidR="00E95EF8" w:rsidRPr="00A569F1">
        <w:rPr>
          <w:rFonts w:asciiTheme="minorHAnsi" w:hAnsiTheme="minorHAnsi" w:cstheme="minorHAnsi"/>
          <w:sz w:val="24"/>
        </w:rPr>
        <w:fldChar w:fldCharType="begin"/>
      </w:r>
      <w:r w:rsidR="00E95EF8" w:rsidRPr="00A569F1">
        <w:rPr>
          <w:rFonts w:asciiTheme="minorHAnsi" w:hAnsiTheme="minorHAnsi" w:cstheme="minorHAnsi"/>
          <w:sz w:val="24"/>
        </w:rPr>
        <w:instrText xml:space="preserve"> REF _Ref144972049 \r \h </w:instrText>
      </w:r>
      <w:r w:rsidR="002D093D"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E95EF8" w:rsidRPr="00A569F1">
        <w:rPr>
          <w:rFonts w:asciiTheme="minorHAnsi" w:hAnsiTheme="minorHAnsi" w:cstheme="minorHAnsi"/>
          <w:sz w:val="24"/>
        </w:rPr>
      </w:r>
      <w:r w:rsidR="00E95EF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32</w:t>
      </w:r>
      <w:r w:rsidR="00E95EF8" w:rsidRPr="00A569F1">
        <w:rPr>
          <w:rFonts w:asciiTheme="minorHAnsi" w:hAnsiTheme="minorHAnsi" w:cstheme="minorHAnsi"/>
          <w:sz w:val="24"/>
        </w:rPr>
        <w:fldChar w:fldCharType="end"/>
      </w:r>
      <w:r w:rsidR="00651835" w:rsidRPr="00A569F1">
        <w:rPr>
          <w:rFonts w:asciiTheme="minorHAnsi" w:hAnsiTheme="minorHAnsi" w:cstheme="minorHAnsi"/>
          <w:sz w:val="24"/>
        </w:rPr>
        <w:t xml:space="preserve"> inclusive </w:t>
      </w:r>
      <w:r w:rsidR="00441985" w:rsidRPr="00A569F1">
        <w:rPr>
          <w:rFonts w:asciiTheme="minorHAnsi" w:hAnsiTheme="minorHAnsi" w:cstheme="minorHAnsi"/>
          <w:sz w:val="24"/>
        </w:rPr>
        <w:t>(in relation to o</w:t>
      </w:r>
      <w:r w:rsidR="00F53347" w:rsidRPr="00A569F1">
        <w:rPr>
          <w:rFonts w:asciiTheme="minorHAnsi" w:hAnsiTheme="minorHAnsi" w:cstheme="minorHAnsi"/>
          <w:sz w:val="24"/>
        </w:rPr>
        <w:t>utcomes to beneficiaries</w:t>
      </w:r>
      <w:r w:rsidR="5084C101" w:rsidRPr="00A569F1">
        <w:rPr>
          <w:rFonts w:asciiTheme="minorHAnsi" w:hAnsiTheme="minorHAnsi" w:cstheme="minorHAnsi"/>
          <w:sz w:val="24"/>
        </w:rPr>
        <w:t>, the annual performance assessment</w:t>
      </w:r>
      <w:r w:rsidR="00F53347" w:rsidRPr="00A569F1">
        <w:rPr>
          <w:rFonts w:asciiTheme="minorHAnsi" w:hAnsiTheme="minorHAnsi" w:cstheme="minorHAnsi"/>
          <w:sz w:val="24"/>
        </w:rPr>
        <w:t xml:space="preserve"> and a transfer of beneficiaries)</w:t>
      </w:r>
      <w:r w:rsidR="007A2349" w:rsidRPr="00CA2673">
        <w:rPr>
          <w:vertAlign w:val="superscript"/>
        </w:rPr>
        <w:footnoteReference w:id="5"/>
      </w:r>
      <w:r w:rsidR="004F5A81" w:rsidRPr="00A569F1">
        <w:rPr>
          <w:rFonts w:asciiTheme="minorHAnsi" w:hAnsiTheme="minorHAnsi" w:cstheme="minorHAnsi"/>
          <w:sz w:val="24"/>
        </w:rPr>
        <w:t>;</w:t>
      </w:r>
      <w:r w:rsidR="00070612" w:rsidRPr="00A569F1">
        <w:rPr>
          <w:rFonts w:asciiTheme="minorHAnsi" w:hAnsiTheme="minorHAnsi" w:cstheme="minorHAnsi"/>
          <w:sz w:val="24"/>
        </w:rPr>
        <w:t xml:space="preserve"> </w:t>
      </w:r>
      <w:r w:rsidR="00BD60BF" w:rsidRPr="00A569F1">
        <w:rPr>
          <w:rFonts w:asciiTheme="minorHAnsi" w:hAnsiTheme="minorHAnsi" w:cstheme="minorHAnsi"/>
          <w:sz w:val="24"/>
        </w:rPr>
        <w:t>and</w:t>
      </w:r>
    </w:p>
    <w:p w14:paraId="7E7BEF22" w14:textId="424B1314" w:rsidR="00A67DF0" w:rsidRPr="00A569F1" w:rsidRDefault="002D093D" w:rsidP="00A569F1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</w:rPr>
      </w:pPr>
      <w:r w:rsidRPr="00A569F1">
        <w:rPr>
          <w:rFonts w:asciiTheme="minorHAnsi" w:hAnsiTheme="minorHAnsi" w:cstheme="minorHAnsi"/>
          <w:sz w:val="24"/>
        </w:rPr>
        <w:t>paragraphs</w:t>
      </w:r>
      <w:r w:rsidR="00070612" w:rsidRPr="00A569F1">
        <w:rPr>
          <w:rFonts w:asciiTheme="minorHAnsi" w:hAnsiTheme="minorHAnsi" w:cstheme="minorHAnsi"/>
          <w:sz w:val="24"/>
        </w:rPr>
        <w:t xml:space="preserve"> </w:t>
      </w:r>
      <w:r w:rsidR="00842303">
        <w:rPr>
          <w:rFonts w:asciiTheme="minorHAnsi" w:hAnsiTheme="minorHAnsi" w:cstheme="minorHAnsi"/>
          <w:sz w:val="24"/>
        </w:rPr>
        <w:t>3</w:t>
      </w:r>
      <w:r w:rsidR="00FB0AB6">
        <w:rPr>
          <w:rFonts w:asciiTheme="minorHAnsi" w:hAnsiTheme="minorHAnsi" w:cstheme="minorHAnsi"/>
          <w:sz w:val="24"/>
        </w:rPr>
        <w:t>3</w:t>
      </w:r>
      <w:r w:rsidR="00842303" w:rsidRPr="00A569F1">
        <w:rPr>
          <w:rFonts w:asciiTheme="minorHAnsi" w:hAnsiTheme="minorHAnsi" w:cstheme="minorHAnsi"/>
          <w:sz w:val="24"/>
        </w:rPr>
        <w:t xml:space="preserve"> </w:t>
      </w:r>
      <w:r w:rsidR="00081206" w:rsidRPr="00A569F1">
        <w:rPr>
          <w:rFonts w:asciiTheme="minorHAnsi" w:hAnsiTheme="minorHAnsi" w:cstheme="minorHAnsi"/>
          <w:sz w:val="24"/>
        </w:rPr>
        <w:t xml:space="preserve">to </w:t>
      </w:r>
      <w:r w:rsidR="00990BD8" w:rsidRPr="00A569F1">
        <w:rPr>
          <w:rFonts w:asciiTheme="minorHAnsi" w:hAnsiTheme="minorHAnsi" w:cstheme="minorHAnsi"/>
          <w:sz w:val="24"/>
        </w:rPr>
        <w:fldChar w:fldCharType="begin"/>
      </w:r>
      <w:r w:rsidR="00990BD8" w:rsidRPr="00A569F1">
        <w:rPr>
          <w:rFonts w:asciiTheme="minorHAnsi" w:hAnsiTheme="minorHAnsi" w:cstheme="minorHAnsi"/>
          <w:sz w:val="24"/>
        </w:rPr>
        <w:instrText xml:space="preserve"> REF _Ref144971835 \r \h </w:instrText>
      </w:r>
      <w:r w:rsidRPr="00A569F1">
        <w:rPr>
          <w:rFonts w:asciiTheme="minorHAnsi" w:hAnsiTheme="minorHAnsi" w:cstheme="minorHAnsi"/>
          <w:sz w:val="24"/>
        </w:rPr>
        <w:instrText xml:space="preserve"> \* MERGEFORMAT </w:instrText>
      </w:r>
      <w:r w:rsidR="00990BD8" w:rsidRPr="00A569F1">
        <w:rPr>
          <w:rFonts w:asciiTheme="minorHAnsi" w:hAnsiTheme="minorHAnsi" w:cstheme="minorHAnsi"/>
          <w:sz w:val="24"/>
        </w:rPr>
      </w:r>
      <w:r w:rsidR="00990BD8" w:rsidRPr="00A569F1">
        <w:rPr>
          <w:rFonts w:asciiTheme="minorHAnsi" w:hAnsiTheme="minorHAnsi" w:cstheme="minorHAnsi"/>
          <w:sz w:val="24"/>
        </w:rPr>
        <w:fldChar w:fldCharType="separate"/>
      </w:r>
      <w:r w:rsidR="00D666F8">
        <w:rPr>
          <w:rFonts w:asciiTheme="minorHAnsi" w:hAnsiTheme="minorHAnsi" w:cstheme="minorHAnsi"/>
          <w:sz w:val="24"/>
        </w:rPr>
        <w:t>43</w:t>
      </w:r>
      <w:r w:rsidR="00990BD8" w:rsidRPr="00A569F1">
        <w:rPr>
          <w:rFonts w:asciiTheme="minorHAnsi" w:hAnsiTheme="minorHAnsi" w:cstheme="minorHAnsi"/>
          <w:sz w:val="24"/>
        </w:rPr>
        <w:fldChar w:fldCharType="end"/>
      </w:r>
      <w:r w:rsidR="00081206" w:rsidRPr="00A569F1">
        <w:rPr>
          <w:rFonts w:asciiTheme="minorHAnsi" w:hAnsiTheme="minorHAnsi" w:cstheme="minorHAnsi"/>
          <w:sz w:val="24"/>
        </w:rPr>
        <w:t xml:space="preserve"> </w:t>
      </w:r>
      <w:r w:rsidR="00462B04" w:rsidRPr="00A569F1">
        <w:rPr>
          <w:rFonts w:asciiTheme="minorHAnsi" w:hAnsiTheme="minorHAnsi" w:cstheme="minorHAnsi"/>
          <w:sz w:val="24"/>
        </w:rPr>
        <w:t>inclusive</w:t>
      </w:r>
      <w:r w:rsidR="008A313E" w:rsidRPr="00A569F1">
        <w:rPr>
          <w:rFonts w:asciiTheme="minorHAnsi" w:hAnsiTheme="minorHAnsi" w:cstheme="minorHAnsi"/>
          <w:sz w:val="24"/>
        </w:rPr>
        <w:t>.</w:t>
      </w:r>
      <w:r w:rsidR="002F56ED" w:rsidRPr="00A569F1" w:rsidDel="002F56ED">
        <w:rPr>
          <w:rStyle w:val="FootnoteReference"/>
          <w:rFonts w:asciiTheme="minorHAnsi" w:hAnsiTheme="minorHAnsi" w:cstheme="minorHAnsi"/>
          <w:sz w:val="24"/>
        </w:rPr>
        <w:t xml:space="preserve"> </w:t>
      </w:r>
    </w:p>
    <w:p w14:paraId="21B60CCB" w14:textId="7C4389B9" w:rsidR="00DD5F77" w:rsidRPr="003274FB" w:rsidRDefault="00A67DF0" w:rsidP="00DD5F77">
      <w:pPr>
        <w:pStyle w:val="BodyText1"/>
        <w:numPr>
          <w:ilvl w:val="0"/>
          <w:numId w:val="3"/>
        </w:numPr>
      </w:pPr>
      <w:r w:rsidRPr="003274FB">
        <w:t xml:space="preserve">This Prudential Standard commences on 1 </w:t>
      </w:r>
      <w:r w:rsidR="00254901">
        <w:t xml:space="preserve">July </w:t>
      </w:r>
      <w:r w:rsidR="001915E6" w:rsidRPr="003274FB">
        <w:t>202</w:t>
      </w:r>
      <w:r w:rsidR="001915E6">
        <w:t>5</w:t>
      </w:r>
      <w:r w:rsidR="007D5FA7" w:rsidRPr="003274FB">
        <w:t>.</w:t>
      </w:r>
    </w:p>
    <w:p w14:paraId="51A78217" w14:textId="77777777" w:rsidR="00B76EE2" w:rsidRDefault="00B76EE2" w:rsidP="00B76EE2">
      <w:pPr>
        <w:pStyle w:val="Heading1"/>
        <w:tabs>
          <w:tab w:val="left" w:pos="5448"/>
        </w:tabs>
      </w:pPr>
      <w:r>
        <w:t>Interpretation</w:t>
      </w:r>
    </w:p>
    <w:p w14:paraId="7B2B5345" w14:textId="3C057E40" w:rsidR="00BC0D3D" w:rsidRDefault="00B76EE2" w:rsidP="00250316">
      <w:pPr>
        <w:pStyle w:val="BodyText1"/>
        <w:numPr>
          <w:ilvl w:val="0"/>
          <w:numId w:val="3"/>
        </w:numPr>
      </w:pPr>
      <w:r>
        <w:t>Where this Prudential Standard provides for APRA to exercise a power or discretion, the power or discretion is to be exercised in writing.</w:t>
      </w:r>
    </w:p>
    <w:p w14:paraId="5D5B698E" w14:textId="717A480F" w:rsidR="00B76EE2" w:rsidRPr="00387863" w:rsidRDefault="00B76EE2" w:rsidP="00BC0D3D">
      <w:pPr>
        <w:pStyle w:val="Heading1"/>
      </w:pPr>
      <w:r w:rsidRPr="00387863">
        <w:t>Adjustments and exclusions</w:t>
      </w:r>
    </w:p>
    <w:p w14:paraId="48CF84D5" w14:textId="16C0ECA5" w:rsidR="00B76EE2" w:rsidRDefault="00B76EE2" w:rsidP="00B76EE2">
      <w:pPr>
        <w:pStyle w:val="BodyText1"/>
        <w:numPr>
          <w:ilvl w:val="0"/>
          <w:numId w:val="3"/>
        </w:numPr>
        <w:rPr>
          <w:rFonts w:asciiTheme="minorHAnsi" w:hAnsiTheme="minorHAnsi" w:cstheme="minorHAnsi"/>
        </w:rPr>
      </w:pPr>
      <w:r w:rsidRPr="00D922CC">
        <w:rPr>
          <w:rFonts w:asciiTheme="minorHAnsi" w:hAnsiTheme="minorHAnsi" w:cstheme="minorHAnsi"/>
        </w:rPr>
        <w:t>APRA may adjust or exclude a specific requirement in this Prudential Standard in relation to</w:t>
      </w:r>
      <w:r>
        <w:rPr>
          <w:rFonts w:asciiTheme="minorHAnsi" w:hAnsiTheme="minorHAnsi" w:cstheme="minorHAnsi"/>
        </w:rPr>
        <w:t>:</w:t>
      </w:r>
    </w:p>
    <w:p w14:paraId="6AD6EAB3" w14:textId="74B7A2DF" w:rsidR="00231960" w:rsidRPr="009C542C" w:rsidRDefault="00B76EE2" w:rsidP="00781E3A">
      <w:pPr>
        <w:pStyle w:val="ListParagraph"/>
        <w:numPr>
          <w:ilvl w:val="0"/>
          <w:numId w:val="69"/>
        </w:numPr>
        <w:contextualSpacing w:val="0"/>
        <w:rPr>
          <w:rFonts w:ascii="Times New Roman" w:hAnsi="Times New Roman"/>
          <w:sz w:val="24"/>
        </w:rPr>
      </w:pPr>
      <w:r w:rsidRPr="009C542C">
        <w:rPr>
          <w:rFonts w:ascii="Times New Roman" w:hAnsi="Times New Roman"/>
          <w:sz w:val="24"/>
        </w:rPr>
        <w:t xml:space="preserve">a particular RSE licensee </w:t>
      </w:r>
      <w:r w:rsidR="00231960" w:rsidRPr="5E059413">
        <w:rPr>
          <w:rFonts w:ascii="Times New Roman" w:hAnsi="Times New Roman"/>
          <w:sz w:val="24"/>
        </w:rPr>
        <w:t xml:space="preserve">of </w:t>
      </w:r>
      <w:r w:rsidR="00231960">
        <w:rPr>
          <w:rFonts w:ascii="Times New Roman" w:hAnsi="Times New Roman"/>
          <w:sz w:val="24"/>
        </w:rPr>
        <w:t>an RSE</w:t>
      </w:r>
      <w:r w:rsidR="00231960" w:rsidRPr="5E059413">
        <w:rPr>
          <w:rFonts w:ascii="Times New Roman" w:hAnsi="Times New Roman"/>
          <w:sz w:val="24"/>
        </w:rPr>
        <w:t>; or</w:t>
      </w:r>
    </w:p>
    <w:p w14:paraId="2E65CF43" w14:textId="37F11330" w:rsidR="00B76EE2" w:rsidRPr="00D922CC" w:rsidRDefault="00B76EE2" w:rsidP="00781E3A">
      <w:pPr>
        <w:pStyle w:val="ListParagraph"/>
        <w:numPr>
          <w:ilvl w:val="0"/>
          <w:numId w:val="69"/>
        </w:numPr>
        <w:contextualSpacing w:val="0"/>
        <w:rPr>
          <w:rFonts w:ascii="Times New Roman" w:hAnsi="Times New Roman"/>
        </w:rPr>
      </w:pPr>
      <w:r w:rsidRPr="009C542C">
        <w:rPr>
          <w:rFonts w:ascii="Times New Roman" w:hAnsi="Times New Roman"/>
          <w:sz w:val="24"/>
        </w:rPr>
        <w:t xml:space="preserve">specified RSE licensees of </w:t>
      </w:r>
      <w:r w:rsidR="00CA1452">
        <w:rPr>
          <w:rFonts w:ascii="Times New Roman" w:hAnsi="Times New Roman"/>
          <w:sz w:val="24"/>
        </w:rPr>
        <w:t>RSEs</w:t>
      </w:r>
      <w:r w:rsidRPr="00D922CC">
        <w:rPr>
          <w:rFonts w:ascii="Times New Roman" w:hAnsi="Times New Roman"/>
          <w:sz w:val="24"/>
        </w:rPr>
        <w:t>.</w:t>
      </w:r>
    </w:p>
    <w:p w14:paraId="3E59B452" w14:textId="41430BCE" w:rsidR="00A1470C" w:rsidRDefault="00612548" w:rsidP="00612548">
      <w:pPr>
        <w:pStyle w:val="Heading1"/>
        <w:tabs>
          <w:tab w:val="left" w:pos="5448"/>
        </w:tabs>
      </w:pPr>
      <w:r>
        <w:t>Strategic objectives</w:t>
      </w:r>
    </w:p>
    <w:p w14:paraId="0AEF0C9D" w14:textId="1BF26799" w:rsidR="00C62EC2" w:rsidRDefault="00F24761" w:rsidP="00C62EC2">
      <w:pPr>
        <w:pStyle w:val="BodyText1"/>
        <w:numPr>
          <w:ilvl w:val="0"/>
          <w:numId w:val="3"/>
        </w:numPr>
      </w:pPr>
      <w:bookmarkStart w:id="12" w:name="_Ref144971931"/>
      <w:r w:rsidRPr="00F24761">
        <w:t xml:space="preserve">An RSE licensee </w:t>
      </w:r>
      <w:r w:rsidR="009051E9">
        <w:t xml:space="preserve">must </w:t>
      </w:r>
      <w:r w:rsidRPr="00F24761">
        <w:t xml:space="preserve">set specific strategic objectives for the sound and prudent management of its business operations that support </w:t>
      </w:r>
      <w:r w:rsidR="008F5333">
        <w:t xml:space="preserve">achieving </w:t>
      </w:r>
      <w:r w:rsidRPr="00F24761">
        <w:t xml:space="preserve">the outcomes the </w:t>
      </w:r>
      <w:r>
        <w:lastRenderedPageBreak/>
        <w:t xml:space="preserve">RSE </w:t>
      </w:r>
      <w:r w:rsidRPr="00F24761">
        <w:t>licensee seeks for beneficiaries.</w:t>
      </w:r>
      <w:r>
        <w:t xml:space="preserve"> </w:t>
      </w:r>
      <w:r w:rsidR="008F5333">
        <w:t>The</w:t>
      </w:r>
      <w:r w:rsidR="00CB58F7" w:rsidRPr="00D5099C" w:rsidDel="008F5333">
        <w:t xml:space="preserve"> </w:t>
      </w:r>
      <w:r w:rsidR="00CB58F7" w:rsidRPr="00D5099C">
        <w:t xml:space="preserve">strategic objectives </w:t>
      </w:r>
      <w:r w:rsidR="008F5333">
        <w:t>must be approved by the Board.</w:t>
      </w:r>
      <w:r w:rsidR="00FB5701" w:rsidRPr="003274FB">
        <w:rPr>
          <w:rStyle w:val="FootnoteReference"/>
        </w:rPr>
        <w:footnoteReference w:id="6"/>
      </w:r>
      <w:bookmarkEnd w:id="12"/>
    </w:p>
    <w:p w14:paraId="11051909" w14:textId="23D98F8C" w:rsidR="00C62EC2" w:rsidRPr="003274FB" w:rsidRDefault="00CB58F7" w:rsidP="00C62EC2">
      <w:pPr>
        <w:pStyle w:val="BodyText1"/>
        <w:numPr>
          <w:ilvl w:val="0"/>
          <w:numId w:val="3"/>
        </w:numPr>
      </w:pPr>
      <w:bookmarkStart w:id="13" w:name="_Ref531089822"/>
      <w:r w:rsidRPr="003274FB">
        <w:t xml:space="preserve">The strategic objectives must be </w:t>
      </w:r>
      <w:r w:rsidR="008F5333">
        <w:t>informed by</w:t>
      </w:r>
      <w:r w:rsidR="00C168D5" w:rsidRPr="003274FB">
        <w:t xml:space="preserve"> </w:t>
      </w:r>
      <w:r w:rsidR="00DF1A21" w:rsidRPr="003274FB">
        <w:t>an</w:t>
      </w:r>
      <w:r w:rsidR="00C168D5" w:rsidRPr="003274FB">
        <w:t xml:space="preserve"> RSE licen</w:t>
      </w:r>
      <w:r w:rsidR="00C62EC2" w:rsidRPr="003274FB">
        <w:t>s</w:t>
      </w:r>
      <w:r w:rsidR="00C168D5" w:rsidRPr="003274FB">
        <w:t>ee’s consideration of</w:t>
      </w:r>
      <w:r w:rsidR="005157BD" w:rsidRPr="003274FB">
        <w:t>:</w:t>
      </w:r>
      <w:bookmarkEnd w:id="13"/>
    </w:p>
    <w:p w14:paraId="7F5CF202" w14:textId="5A84A942" w:rsidR="00DD3492" w:rsidRPr="003E1EE4" w:rsidRDefault="00C62EC2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eastAsia="Times" w:hAnsi="Times New Roman"/>
          <w:sz w:val="24"/>
        </w:rPr>
      </w:pPr>
      <w:bookmarkStart w:id="14" w:name="_Ref531089824"/>
      <w:r w:rsidRPr="003E1EE4">
        <w:rPr>
          <w:rFonts w:ascii="Times New Roman" w:eastAsia="Times" w:hAnsi="Times New Roman"/>
          <w:sz w:val="24"/>
        </w:rPr>
        <w:t>t</w:t>
      </w:r>
      <w:r w:rsidR="00F11D82" w:rsidRPr="003E1EE4">
        <w:rPr>
          <w:rFonts w:ascii="Times New Roman" w:eastAsia="Times" w:hAnsi="Times New Roman"/>
          <w:sz w:val="24"/>
        </w:rPr>
        <w:t xml:space="preserve">he </w:t>
      </w:r>
      <w:r w:rsidR="00871EF3" w:rsidRPr="003E1EE4">
        <w:rPr>
          <w:rFonts w:ascii="Times New Roman" w:eastAsia="Times" w:hAnsi="Times New Roman"/>
          <w:sz w:val="24"/>
        </w:rPr>
        <w:t xml:space="preserve">specific </w:t>
      </w:r>
      <w:r w:rsidR="00F11D82" w:rsidRPr="003E1EE4">
        <w:rPr>
          <w:rFonts w:ascii="Times New Roman" w:eastAsia="Times" w:hAnsi="Times New Roman"/>
          <w:sz w:val="24"/>
        </w:rPr>
        <w:t xml:space="preserve">outcomes that the RSE licensee seeks to </w:t>
      </w:r>
      <w:r w:rsidR="00183333" w:rsidRPr="003E1EE4">
        <w:rPr>
          <w:rFonts w:ascii="Times New Roman" w:eastAsia="Times" w:hAnsi="Times New Roman"/>
          <w:sz w:val="24"/>
        </w:rPr>
        <w:t>achieve for</w:t>
      </w:r>
      <w:r w:rsidR="00F11D82" w:rsidRPr="003E1EE4">
        <w:rPr>
          <w:rFonts w:ascii="Times New Roman" w:eastAsia="Times" w:hAnsi="Times New Roman"/>
          <w:sz w:val="24"/>
        </w:rPr>
        <w:t xml:space="preserve"> </w:t>
      </w:r>
      <w:proofErr w:type="gramStart"/>
      <w:r w:rsidR="00F11D82" w:rsidRPr="003E1EE4">
        <w:rPr>
          <w:rFonts w:ascii="Times New Roman" w:eastAsia="Times" w:hAnsi="Times New Roman"/>
          <w:sz w:val="24"/>
        </w:rPr>
        <w:t>beneficiaries</w:t>
      </w:r>
      <w:r w:rsidR="00DD3492" w:rsidRPr="003E1EE4">
        <w:rPr>
          <w:rFonts w:ascii="Times New Roman" w:eastAsia="Times" w:hAnsi="Times New Roman"/>
          <w:sz w:val="24"/>
        </w:rPr>
        <w:t>;</w:t>
      </w:r>
      <w:bookmarkEnd w:id="14"/>
      <w:proofErr w:type="gramEnd"/>
    </w:p>
    <w:p w14:paraId="6066C7EF" w14:textId="460788E6" w:rsidR="002F7746" w:rsidRPr="003E1EE4" w:rsidRDefault="002F7746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eastAsia="Times" w:hAnsi="Times New Roman"/>
          <w:sz w:val="24"/>
        </w:rPr>
      </w:pPr>
      <w:r w:rsidRPr="003E1EE4">
        <w:rPr>
          <w:rFonts w:ascii="Times New Roman" w:eastAsia="Times" w:hAnsi="Times New Roman"/>
          <w:sz w:val="24"/>
        </w:rPr>
        <w:t xml:space="preserve">changes to the RSE licensee’s business operations that the RSE licensee considers, consistent with paragraph </w:t>
      </w:r>
      <w:r w:rsidR="005878CC">
        <w:rPr>
          <w:rFonts w:ascii="Times New Roman" w:eastAsia="Times" w:hAnsi="Times New Roman"/>
          <w:sz w:val="24"/>
        </w:rPr>
        <w:t>14</w:t>
      </w:r>
      <w:r w:rsidRPr="003E1EE4">
        <w:rPr>
          <w:rFonts w:ascii="Times New Roman" w:eastAsia="Times" w:hAnsi="Times New Roman"/>
          <w:sz w:val="24"/>
        </w:rPr>
        <w:t xml:space="preserve"> of this Prudential Standard, are likely to improve outcomes for beneficiaries or the sound and prudent management of its </w:t>
      </w:r>
      <w:proofErr w:type="gramStart"/>
      <w:r w:rsidRPr="003E1EE4">
        <w:rPr>
          <w:rFonts w:ascii="Times New Roman" w:eastAsia="Times" w:hAnsi="Times New Roman"/>
          <w:sz w:val="24"/>
        </w:rPr>
        <w:t>business</w:t>
      </w:r>
      <w:r w:rsidRPr="003E1EE4">
        <w:rPr>
          <w:rFonts w:ascii="Times New Roman" w:hAnsi="Times New Roman"/>
          <w:sz w:val="24"/>
        </w:rPr>
        <w:t>;</w:t>
      </w:r>
      <w:proofErr w:type="gramEnd"/>
    </w:p>
    <w:p w14:paraId="3E6E62DE" w14:textId="322856EE" w:rsidR="00CB58F7" w:rsidRPr="003E1EE4" w:rsidRDefault="00CB58F7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3E1EE4">
        <w:rPr>
          <w:rFonts w:ascii="Times New Roman" w:eastAsia="Times" w:hAnsi="Times New Roman"/>
          <w:sz w:val="24"/>
        </w:rPr>
        <w:t>the</w:t>
      </w:r>
      <w:r w:rsidRPr="003E1EE4">
        <w:rPr>
          <w:rFonts w:ascii="Times New Roman" w:hAnsi="Times New Roman"/>
          <w:sz w:val="24"/>
        </w:rPr>
        <w:t xml:space="preserve"> RSE licensee’s risk appetite </w:t>
      </w:r>
      <w:proofErr w:type="gramStart"/>
      <w:r w:rsidRPr="003E1EE4">
        <w:rPr>
          <w:rFonts w:ascii="Times New Roman" w:hAnsi="Times New Roman"/>
          <w:sz w:val="24"/>
        </w:rPr>
        <w:t>statement;</w:t>
      </w:r>
      <w:proofErr w:type="gramEnd"/>
    </w:p>
    <w:p w14:paraId="2BD3C2FB" w14:textId="509BAD52" w:rsidR="00CB58F7" w:rsidRPr="003E1EE4" w:rsidRDefault="00CB58F7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3E1EE4">
        <w:rPr>
          <w:rFonts w:ascii="Times New Roman" w:eastAsia="Times" w:hAnsi="Times New Roman"/>
          <w:sz w:val="24"/>
        </w:rPr>
        <w:t>the</w:t>
      </w:r>
      <w:r w:rsidRPr="003E1EE4">
        <w:rPr>
          <w:rFonts w:ascii="Times New Roman" w:hAnsi="Times New Roman"/>
          <w:sz w:val="24"/>
        </w:rPr>
        <w:t xml:space="preserve"> strategies</w:t>
      </w:r>
      <w:r w:rsidR="002171B7" w:rsidRPr="003E1EE4">
        <w:rPr>
          <w:rFonts w:ascii="Times New Roman" w:hAnsi="Times New Roman"/>
          <w:sz w:val="24"/>
        </w:rPr>
        <w:t xml:space="preserve"> </w:t>
      </w:r>
      <w:r w:rsidRPr="003E1EE4">
        <w:rPr>
          <w:rFonts w:ascii="Times New Roman" w:hAnsi="Times New Roman"/>
          <w:sz w:val="24"/>
        </w:rPr>
        <w:t xml:space="preserve">formulated </w:t>
      </w:r>
      <w:r w:rsidR="00400616" w:rsidRPr="003E1EE4">
        <w:rPr>
          <w:rFonts w:ascii="Times New Roman" w:hAnsi="Times New Roman"/>
          <w:sz w:val="24"/>
        </w:rPr>
        <w:t xml:space="preserve">pursuant to </w:t>
      </w:r>
      <w:r w:rsidRPr="003E1EE4">
        <w:rPr>
          <w:rFonts w:ascii="Times New Roman" w:hAnsi="Times New Roman"/>
          <w:sz w:val="24"/>
        </w:rPr>
        <w:t>sections 52(2)(</w:t>
      </w:r>
      <w:proofErr w:type="spellStart"/>
      <w:r w:rsidRPr="003E1EE4">
        <w:rPr>
          <w:rFonts w:ascii="Times New Roman" w:hAnsi="Times New Roman"/>
          <w:sz w:val="24"/>
        </w:rPr>
        <w:t>i</w:t>
      </w:r>
      <w:proofErr w:type="spellEnd"/>
      <w:r w:rsidRPr="003E1EE4">
        <w:rPr>
          <w:rFonts w:ascii="Times New Roman" w:hAnsi="Times New Roman"/>
          <w:sz w:val="24"/>
        </w:rPr>
        <w:t>), 52(6)</w:t>
      </w:r>
      <w:r w:rsidR="00400616" w:rsidRPr="003E1EE4">
        <w:rPr>
          <w:rFonts w:ascii="Times New Roman" w:hAnsi="Times New Roman"/>
          <w:sz w:val="24"/>
        </w:rPr>
        <w:t>(a)</w:t>
      </w:r>
      <w:r w:rsidRPr="003E1EE4">
        <w:rPr>
          <w:rFonts w:ascii="Times New Roman" w:hAnsi="Times New Roman"/>
          <w:sz w:val="24"/>
        </w:rPr>
        <w:t>, 52(7)</w:t>
      </w:r>
      <w:r w:rsidR="00400616" w:rsidRPr="003E1EE4">
        <w:rPr>
          <w:rFonts w:ascii="Times New Roman" w:hAnsi="Times New Roman"/>
          <w:sz w:val="24"/>
        </w:rPr>
        <w:t>(a)</w:t>
      </w:r>
      <w:r w:rsidR="002B5ED8" w:rsidRPr="003E1EE4">
        <w:rPr>
          <w:rFonts w:ascii="Times New Roman" w:hAnsi="Times New Roman"/>
          <w:sz w:val="24"/>
        </w:rPr>
        <w:t xml:space="preserve">, </w:t>
      </w:r>
      <w:r w:rsidRPr="003E1EE4">
        <w:rPr>
          <w:rFonts w:ascii="Times New Roman" w:hAnsi="Times New Roman"/>
          <w:sz w:val="24"/>
        </w:rPr>
        <w:t xml:space="preserve">52(8)(a) </w:t>
      </w:r>
      <w:r w:rsidR="002B5ED8" w:rsidRPr="003E1EE4">
        <w:rPr>
          <w:rFonts w:ascii="Times New Roman" w:hAnsi="Times New Roman"/>
          <w:sz w:val="24"/>
        </w:rPr>
        <w:t>and 52(8</w:t>
      </w:r>
      <w:proofErr w:type="gramStart"/>
      <w:r w:rsidR="002B5ED8" w:rsidRPr="003E1EE4">
        <w:rPr>
          <w:rFonts w:ascii="Times New Roman" w:hAnsi="Times New Roman"/>
          <w:sz w:val="24"/>
        </w:rPr>
        <w:t>A)(</w:t>
      </w:r>
      <w:proofErr w:type="gramEnd"/>
      <w:r w:rsidR="002B5ED8" w:rsidRPr="003E1EE4">
        <w:rPr>
          <w:rFonts w:ascii="Times New Roman" w:hAnsi="Times New Roman"/>
          <w:sz w:val="24"/>
        </w:rPr>
        <w:t xml:space="preserve">a) </w:t>
      </w:r>
      <w:r w:rsidRPr="003E1EE4">
        <w:rPr>
          <w:rFonts w:ascii="Times New Roman" w:hAnsi="Times New Roman"/>
          <w:sz w:val="24"/>
        </w:rPr>
        <w:t>of the SIS Act;</w:t>
      </w:r>
    </w:p>
    <w:p w14:paraId="75EBD2F9" w14:textId="7F54F9DA" w:rsidR="00CB58F7" w:rsidRPr="003E1EE4" w:rsidRDefault="00CB58F7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3E1EE4">
        <w:rPr>
          <w:rFonts w:ascii="Times New Roman" w:hAnsi="Times New Roman"/>
          <w:sz w:val="24"/>
        </w:rPr>
        <w:t xml:space="preserve">the financial resources </w:t>
      </w:r>
      <w:r w:rsidR="0063458A" w:rsidRPr="003E1EE4">
        <w:rPr>
          <w:rFonts w:ascii="Times New Roman" w:hAnsi="Times New Roman"/>
          <w:sz w:val="24"/>
        </w:rPr>
        <w:t xml:space="preserve">deemed </w:t>
      </w:r>
      <w:r w:rsidRPr="003E1EE4">
        <w:rPr>
          <w:rFonts w:ascii="Times New Roman" w:hAnsi="Times New Roman"/>
          <w:sz w:val="24"/>
        </w:rPr>
        <w:t xml:space="preserve">necessary to cover the operational risk that relates to the RSE under section 52(8)(b) of the SIS </w:t>
      </w:r>
      <w:proofErr w:type="gramStart"/>
      <w:r w:rsidRPr="003E1EE4">
        <w:rPr>
          <w:rFonts w:ascii="Times New Roman" w:hAnsi="Times New Roman"/>
          <w:sz w:val="24"/>
        </w:rPr>
        <w:t>Act;</w:t>
      </w:r>
      <w:proofErr w:type="gramEnd"/>
    </w:p>
    <w:p w14:paraId="224AF0AE" w14:textId="77777777" w:rsidR="00636893" w:rsidRPr="00BD2E22" w:rsidRDefault="00C80387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3E1EE4">
        <w:rPr>
          <w:rFonts w:ascii="Times New Roman" w:hAnsi="Times New Roman"/>
          <w:sz w:val="24"/>
        </w:rPr>
        <w:t xml:space="preserve">the most recent </w:t>
      </w:r>
      <w:r w:rsidR="005511A2" w:rsidRPr="003E1EE4">
        <w:rPr>
          <w:rFonts w:ascii="Times New Roman" w:hAnsi="Times New Roman"/>
          <w:sz w:val="24"/>
        </w:rPr>
        <w:t>business performance</w:t>
      </w:r>
      <w:r w:rsidRPr="003E1EE4">
        <w:rPr>
          <w:rFonts w:ascii="Times New Roman" w:hAnsi="Times New Roman"/>
          <w:sz w:val="24"/>
        </w:rPr>
        <w:t xml:space="preserve"> </w:t>
      </w:r>
      <w:proofErr w:type="gramStart"/>
      <w:r w:rsidRPr="003E1EE4">
        <w:rPr>
          <w:rFonts w:ascii="Times New Roman" w:hAnsi="Times New Roman"/>
          <w:sz w:val="24"/>
        </w:rPr>
        <w:t>review;</w:t>
      </w:r>
      <w:proofErr w:type="gramEnd"/>
    </w:p>
    <w:p w14:paraId="7CB00DF1" w14:textId="1B4388A6" w:rsidR="00C80387" w:rsidRPr="00BD2E22" w:rsidRDefault="00A14D42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BD2E22">
        <w:rPr>
          <w:rFonts w:asciiTheme="minorHAnsi" w:hAnsiTheme="minorHAnsi" w:cstheme="minorHAnsi"/>
          <w:sz w:val="24"/>
        </w:rPr>
        <w:t xml:space="preserve">the duty to act in the best financial interests of beneficiaries; </w:t>
      </w:r>
      <w:r w:rsidR="002D1EF8" w:rsidRPr="00BD2E22">
        <w:rPr>
          <w:rFonts w:ascii="Times New Roman" w:hAnsi="Times New Roman"/>
          <w:sz w:val="24"/>
        </w:rPr>
        <w:t>and</w:t>
      </w:r>
    </w:p>
    <w:p w14:paraId="7D7B39EB" w14:textId="7A0222F1" w:rsidR="00CB58F7" w:rsidRDefault="007B4F3B" w:rsidP="003E1EE4">
      <w:pPr>
        <w:pStyle w:val="ListParagraph"/>
        <w:numPr>
          <w:ilvl w:val="0"/>
          <w:numId w:val="68"/>
        </w:numPr>
        <w:contextualSpacing w:val="0"/>
        <w:rPr>
          <w:rFonts w:ascii="Times New Roman" w:hAnsi="Times New Roman"/>
          <w:sz w:val="24"/>
        </w:rPr>
      </w:pPr>
      <w:r w:rsidRPr="003E1EE4">
        <w:rPr>
          <w:rFonts w:ascii="Times New Roman" w:hAnsi="Times New Roman"/>
          <w:sz w:val="24"/>
        </w:rPr>
        <w:t>the sole purpose test</w:t>
      </w:r>
      <w:r w:rsidR="00CB58F7" w:rsidRPr="003E1EE4">
        <w:rPr>
          <w:rFonts w:ascii="Times New Roman" w:hAnsi="Times New Roman"/>
          <w:sz w:val="24"/>
        </w:rPr>
        <w:t>.</w:t>
      </w:r>
    </w:p>
    <w:p w14:paraId="59080A35" w14:textId="3080C245" w:rsidR="00C93EA6" w:rsidRPr="00C93EA6" w:rsidRDefault="00C93EA6" w:rsidP="008301CC">
      <w:pPr>
        <w:numPr>
          <w:ilvl w:val="0"/>
          <w:numId w:val="3"/>
        </w:numPr>
        <w:jc w:val="both"/>
      </w:pPr>
      <w:r w:rsidRPr="00C93EA6">
        <w:rPr>
          <w:rFonts w:eastAsia="Times New Roman" w:cstheme="minorHAnsi"/>
          <w:color w:val="000000"/>
        </w:rPr>
        <w:t>An RSE licensee must ensure its retirement income strategy is subject to review of its appropriateness, effectiveness and adequacy at least every three years.</w:t>
      </w:r>
      <w:r w:rsidR="00295985">
        <w:rPr>
          <w:rStyle w:val="FootnoteReference"/>
          <w:rFonts w:eastAsia="Times New Roman" w:cstheme="minorHAnsi"/>
          <w:color w:val="000000"/>
        </w:rPr>
        <w:footnoteReference w:id="7"/>
      </w:r>
    </w:p>
    <w:p w14:paraId="01B16029" w14:textId="77777777" w:rsidR="00C93EA6" w:rsidRPr="00715963" w:rsidRDefault="00C93EA6" w:rsidP="00C93EA6">
      <w:pPr>
        <w:pStyle w:val="Heading1"/>
      </w:pPr>
      <w:r>
        <w:t>Business plan</w:t>
      </w:r>
    </w:p>
    <w:p w14:paraId="0A9145AB" w14:textId="0DE0CF19" w:rsidR="00CA2673" w:rsidRDefault="00057CBC" w:rsidP="008301CC">
      <w:pPr>
        <w:numPr>
          <w:ilvl w:val="0"/>
          <w:numId w:val="3"/>
        </w:numPr>
        <w:jc w:val="both"/>
      </w:pPr>
      <w:r w:rsidRPr="00D5099C">
        <w:t xml:space="preserve">An RSE licensee must </w:t>
      </w:r>
      <w:r w:rsidR="004D7AA6">
        <w:t xml:space="preserve">create and </w:t>
      </w:r>
      <w:r w:rsidRPr="00D5099C">
        <w:t>maintain a written</w:t>
      </w:r>
      <w:r w:rsidR="00234595">
        <w:t xml:space="preserve"> rolling</w:t>
      </w:r>
      <w:r w:rsidRPr="00D5099C">
        <w:t xml:space="preserve"> plan</w:t>
      </w:r>
      <w:r w:rsidR="00234595">
        <w:t>, of at least three years’ duration,</w:t>
      </w:r>
      <w:r w:rsidRPr="00D5099C">
        <w:t xml:space="preserve"> </w:t>
      </w:r>
      <w:r w:rsidR="000C7906">
        <w:t xml:space="preserve">that </w:t>
      </w:r>
      <w:r w:rsidR="000C7906" w:rsidRPr="003274FB">
        <w:t>cover</w:t>
      </w:r>
      <w:r w:rsidR="000C7906">
        <w:t xml:space="preserve">s </w:t>
      </w:r>
      <w:r w:rsidR="000C7906" w:rsidRPr="003274FB">
        <w:t xml:space="preserve">the entirety of </w:t>
      </w:r>
      <w:r w:rsidR="00597505">
        <w:t>the</w:t>
      </w:r>
      <w:r w:rsidR="000C7906" w:rsidRPr="003274FB">
        <w:t xml:space="preserve"> RSE licensee’s business operations</w:t>
      </w:r>
      <w:r w:rsidR="00234595">
        <w:t xml:space="preserve"> (business plan). </w:t>
      </w:r>
      <w:r w:rsidR="00234595" w:rsidRPr="003274FB">
        <w:t>The business plan must be approved by the Board</w:t>
      </w:r>
      <w:r w:rsidR="00CA2673">
        <w:t xml:space="preserve"> and </w:t>
      </w:r>
      <w:r w:rsidR="000C7906">
        <w:t>s</w:t>
      </w:r>
      <w:r w:rsidRPr="00D5099C">
        <w:t xml:space="preserve">et out </w:t>
      </w:r>
      <w:r w:rsidR="00234595">
        <w:t>the RSE licensee’s</w:t>
      </w:r>
      <w:r w:rsidRPr="00D5099C">
        <w:t xml:space="preserve"> approach for</w:t>
      </w:r>
      <w:r w:rsidR="00A659DD" w:rsidRPr="003274FB">
        <w:t xml:space="preserve"> </w:t>
      </w:r>
      <w:r w:rsidRPr="003274FB">
        <w:t>implemen</w:t>
      </w:r>
      <w:r w:rsidR="00A3054A" w:rsidRPr="003274FB">
        <w:t>ting</w:t>
      </w:r>
      <w:r w:rsidR="397C7E7F">
        <w:t xml:space="preserve"> and</w:t>
      </w:r>
      <w:r w:rsidRPr="003274FB">
        <w:t xml:space="preserve"> </w:t>
      </w:r>
      <w:r w:rsidR="00237F53">
        <w:t>delivering on</w:t>
      </w:r>
      <w:r w:rsidRPr="003274FB">
        <w:t xml:space="preserve"> its strategic objectives</w:t>
      </w:r>
      <w:r w:rsidR="002558EE">
        <w:t>.</w:t>
      </w:r>
    </w:p>
    <w:p w14:paraId="679A10E0" w14:textId="57962C58" w:rsidR="00D521BD" w:rsidRDefault="00560319" w:rsidP="008301CC">
      <w:pPr>
        <w:numPr>
          <w:ilvl w:val="0"/>
          <w:numId w:val="3"/>
        </w:numPr>
        <w:jc w:val="both"/>
      </w:pPr>
      <w:r>
        <w:t>An RSE licensee’s business plan must</w:t>
      </w:r>
      <w:r w:rsidR="00BC785F">
        <w:t xml:space="preserve"> specify</w:t>
      </w:r>
      <w:r w:rsidR="00E05353">
        <w:t>:</w:t>
      </w:r>
    </w:p>
    <w:p w14:paraId="0D4D7C3E" w14:textId="0F7D5E45" w:rsidR="00B96137" w:rsidRDefault="00E05353" w:rsidP="005B235B">
      <w:pPr>
        <w:pStyle w:val="ListParagraph"/>
        <w:numPr>
          <w:ilvl w:val="0"/>
          <w:numId w:val="6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the key initiatives it will undertake to achieve the RSE licensee’s strategic objectives, including</w:t>
      </w:r>
      <w:r w:rsidR="00FD51D3">
        <w:rPr>
          <w:rFonts w:ascii="Times New Roman" w:hAnsi="Times New Roman"/>
          <w:sz w:val="24"/>
        </w:rPr>
        <w:t xml:space="preserve"> </w:t>
      </w:r>
      <w:r w:rsidR="001362A4">
        <w:rPr>
          <w:rFonts w:ascii="Times New Roman" w:hAnsi="Times New Roman"/>
          <w:sz w:val="24"/>
        </w:rPr>
        <w:t xml:space="preserve">for each </w:t>
      </w:r>
      <w:r w:rsidR="0F5A6365" w:rsidRPr="5081F205">
        <w:rPr>
          <w:rFonts w:ascii="Times New Roman" w:hAnsi="Times New Roman"/>
          <w:sz w:val="24"/>
        </w:rPr>
        <w:t>init</w:t>
      </w:r>
      <w:r w:rsidR="7C1C7C3E" w:rsidRPr="5081F205">
        <w:rPr>
          <w:rFonts w:ascii="Times New Roman" w:hAnsi="Times New Roman"/>
          <w:sz w:val="24"/>
        </w:rPr>
        <w:t>i</w:t>
      </w:r>
      <w:r w:rsidR="0F5A6365" w:rsidRPr="5081F205">
        <w:rPr>
          <w:rFonts w:ascii="Times New Roman" w:hAnsi="Times New Roman"/>
          <w:sz w:val="24"/>
        </w:rPr>
        <w:t>ative</w:t>
      </w:r>
      <w:r w:rsidR="001362A4">
        <w:rPr>
          <w:rFonts w:ascii="Times New Roman" w:hAnsi="Times New Roman"/>
          <w:sz w:val="24"/>
        </w:rPr>
        <w:t xml:space="preserve">, </w:t>
      </w:r>
      <w:r w:rsidR="00702F50">
        <w:rPr>
          <w:rFonts w:ascii="Times New Roman" w:hAnsi="Times New Roman"/>
          <w:sz w:val="24"/>
        </w:rPr>
        <w:t>the expected cost</w:t>
      </w:r>
      <w:r w:rsidR="001362A4">
        <w:rPr>
          <w:rFonts w:ascii="Times New Roman" w:hAnsi="Times New Roman"/>
          <w:sz w:val="24"/>
        </w:rPr>
        <w:t xml:space="preserve">, how it </w:t>
      </w:r>
      <w:r w:rsidR="00FD51D3" w:rsidRPr="001E72F8">
        <w:rPr>
          <w:rFonts w:ascii="Times New Roman" w:hAnsi="Times New Roman"/>
          <w:sz w:val="24"/>
        </w:rPr>
        <w:t>will be funded</w:t>
      </w:r>
      <w:r w:rsidR="00EB53B2" w:rsidRPr="001E72F8">
        <w:rPr>
          <w:rFonts w:ascii="Times New Roman" w:hAnsi="Times New Roman"/>
          <w:sz w:val="24"/>
        </w:rPr>
        <w:t xml:space="preserve"> </w:t>
      </w:r>
      <w:r w:rsidR="00DB65F4" w:rsidRPr="001E72F8">
        <w:rPr>
          <w:rFonts w:ascii="Times New Roman" w:hAnsi="Times New Roman"/>
          <w:sz w:val="24"/>
        </w:rPr>
        <w:t>and</w:t>
      </w:r>
      <w:r w:rsidRPr="00A860D5">
        <w:rPr>
          <w:rFonts w:ascii="Times New Roman" w:hAnsi="Times New Roman"/>
          <w:sz w:val="24"/>
        </w:rPr>
        <w:t xml:space="preserve"> </w:t>
      </w:r>
      <w:r w:rsidR="00C31F0D" w:rsidRPr="00A860D5">
        <w:rPr>
          <w:rFonts w:ascii="Times New Roman" w:hAnsi="Times New Roman"/>
          <w:sz w:val="24"/>
        </w:rPr>
        <w:t>the</w:t>
      </w:r>
      <w:r w:rsidR="00C31F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expected </w:t>
      </w:r>
      <w:proofErr w:type="gramStart"/>
      <w:r>
        <w:rPr>
          <w:rFonts w:ascii="Times New Roman" w:hAnsi="Times New Roman"/>
          <w:sz w:val="24"/>
        </w:rPr>
        <w:t>results;</w:t>
      </w:r>
      <w:proofErr w:type="gramEnd"/>
    </w:p>
    <w:p w14:paraId="22AA9AF1" w14:textId="5EA2F976" w:rsidR="00B96137" w:rsidRPr="001E72F8" w:rsidRDefault="0012163A" w:rsidP="40B4AF44">
      <w:pPr>
        <w:pStyle w:val="BodyText1"/>
        <w:numPr>
          <w:ilvl w:val="0"/>
          <w:numId w:val="66"/>
        </w:numPr>
        <w:rPr>
          <w:rFonts w:asciiTheme="minorHAnsi" w:eastAsia="Times" w:hAnsiTheme="minorHAnsi" w:cstheme="minorBidi"/>
          <w:lang w:eastAsia="en-US"/>
        </w:rPr>
      </w:pPr>
      <w:r>
        <w:t xml:space="preserve">where </w:t>
      </w:r>
      <w:r w:rsidRPr="40B4AF44">
        <w:rPr>
          <w:rFonts w:cs="Arial"/>
        </w:rPr>
        <w:t>a</w:t>
      </w:r>
      <w:r w:rsidR="00521C0C" w:rsidRPr="40B4AF44">
        <w:rPr>
          <w:rFonts w:cs="Arial"/>
        </w:rPr>
        <w:t xml:space="preserve">n RSE licensee </w:t>
      </w:r>
      <w:r w:rsidRPr="40B4AF44">
        <w:rPr>
          <w:rFonts w:cs="Arial"/>
        </w:rPr>
        <w:t xml:space="preserve">has decided to </w:t>
      </w:r>
      <w:r w:rsidR="00521C0C" w:rsidRPr="40B4AF44">
        <w:rPr>
          <w:rFonts w:cs="Arial"/>
        </w:rPr>
        <w:t>undertake a transfer</w:t>
      </w:r>
      <w:r w:rsidRPr="40B4AF44">
        <w:rPr>
          <w:rFonts w:cs="Arial"/>
        </w:rPr>
        <w:t xml:space="preserve"> of </w:t>
      </w:r>
      <w:r w:rsidR="00BC785F" w:rsidRPr="40B4AF44">
        <w:rPr>
          <w:rFonts w:cs="Arial"/>
        </w:rPr>
        <w:t>beneficiari</w:t>
      </w:r>
      <w:r w:rsidR="00EE5FB6" w:rsidRPr="40B4AF44">
        <w:rPr>
          <w:rFonts w:cs="Arial"/>
        </w:rPr>
        <w:t>e</w:t>
      </w:r>
      <w:r w:rsidR="00BC785F" w:rsidRPr="40B4AF44">
        <w:rPr>
          <w:rFonts w:cs="Arial"/>
        </w:rPr>
        <w:t>s</w:t>
      </w:r>
      <w:r w:rsidR="00E512A2">
        <w:rPr>
          <w:rFonts w:cs="Arial"/>
        </w:rPr>
        <w:t>, remedial action</w:t>
      </w:r>
      <w:r w:rsidR="00997C53" w:rsidRPr="40B4AF44">
        <w:rPr>
          <w:rFonts w:cs="Arial"/>
        </w:rPr>
        <w:t xml:space="preserve"> or other recovery or exit activities</w:t>
      </w:r>
      <w:r w:rsidR="00521C0C" w:rsidRPr="40B4AF44">
        <w:rPr>
          <w:rFonts w:cs="Arial"/>
        </w:rPr>
        <w:t xml:space="preserve">, </w:t>
      </w:r>
      <w:r w:rsidRPr="40B4AF44">
        <w:rPr>
          <w:rFonts w:cs="Arial"/>
        </w:rPr>
        <w:t xml:space="preserve">how </w:t>
      </w:r>
      <w:r w:rsidR="00521C0C" w:rsidRPr="40B4AF44">
        <w:rPr>
          <w:rFonts w:cs="Arial"/>
        </w:rPr>
        <w:t>this decision will be implemented. This includes</w:t>
      </w:r>
      <w:r w:rsidR="008E289A" w:rsidRPr="40B4AF44">
        <w:rPr>
          <w:rFonts w:cs="Arial"/>
        </w:rPr>
        <w:t>, where necessary,</w:t>
      </w:r>
      <w:r w:rsidR="00521C0C" w:rsidRPr="40B4AF44">
        <w:rPr>
          <w:rFonts w:cs="Arial"/>
        </w:rPr>
        <w:t xml:space="preserve"> adjusting </w:t>
      </w:r>
      <w:r w:rsidR="00EC7915" w:rsidRPr="40B4AF44">
        <w:rPr>
          <w:rFonts w:cs="Arial"/>
        </w:rPr>
        <w:t xml:space="preserve">key </w:t>
      </w:r>
      <w:r w:rsidR="008E289A" w:rsidRPr="40B4AF44">
        <w:rPr>
          <w:rFonts w:cs="Arial"/>
        </w:rPr>
        <w:t xml:space="preserve">strategic initiatives </w:t>
      </w:r>
      <w:r w:rsidR="00521C0C" w:rsidRPr="40B4AF44">
        <w:rPr>
          <w:rFonts w:cs="Arial"/>
        </w:rPr>
        <w:t>and maintaining business operations during implementation</w:t>
      </w:r>
      <w:r w:rsidR="00F4055A" w:rsidRPr="40B4AF44">
        <w:rPr>
          <w:rFonts w:cs="Arial"/>
        </w:rPr>
        <w:t>.</w:t>
      </w:r>
    </w:p>
    <w:p w14:paraId="7198EB06" w14:textId="3261A3E5" w:rsidR="004514C0" w:rsidRPr="001E72F8" w:rsidRDefault="004514C0" w:rsidP="001A1352">
      <w:pPr>
        <w:pStyle w:val="BodyText1"/>
        <w:numPr>
          <w:ilvl w:val="0"/>
          <w:numId w:val="3"/>
        </w:numPr>
        <w:rPr>
          <w:rFonts w:asciiTheme="minorHAnsi" w:eastAsia="Times" w:hAnsiTheme="minorHAnsi" w:cstheme="minorBidi"/>
          <w:lang w:eastAsia="en-US"/>
        </w:rPr>
      </w:pPr>
      <w:r w:rsidRPr="001E72F8">
        <w:rPr>
          <w:rFonts w:asciiTheme="minorHAnsi" w:eastAsia="Times" w:hAnsiTheme="minorHAnsi" w:cstheme="minorBidi"/>
          <w:lang w:eastAsia="en-US"/>
        </w:rPr>
        <w:t xml:space="preserve">An RSE licensee must </w:t>
      </w:r>
      <w:r w:rsidR="00100F87" w:rsidRPr="001E72F8">
        <w:rPr>
          <w:rFonts w:asciiTheme="minorHAnsi" w:eastAsia="Times" w:hAnsiTheme="minorHAnsi" w:cstheme="minorBidi"/>
          <w:lang w:eastAsia="en-US"/>
        </w:rPr>
        <w:t xml:space="preserve">be able to </w:t>
      </w:r>
      <w:r w:rsidR="00856A26" w:rsidRPr="001E72F8">
        <w:rPr>
          <w:rFonts w:asciiTheme="minorHAnsi" w:eastAsia="Times" w:hAnsiTheme="minorHAnsi" w:cstheme="minorBidi"/>
          <w:lang w:eastAsia="en-US"/>
        </w:rPr>
        <w:t xml:space="preserve">demonstrate </w:t>
      </w:r>
      <w:r w:rsidR="00EB2DC5" w:rsidRPr="001E72F8">
        <w:rPr>
          <w:rFonts w:asciiTheme="minorHAnsi" w:eastAsia="Times" w:hAnsiTheme="minorHAnsi" w:cstheme="minorBidi"/>
          <w:lang w:eastAsia="en-US"/>
        </w:rPr>
        <w:t xml:space="preserve">how </w:t>
      </w:r>
      <w:r w:rsidRPr="001E72F8">
        <w:rPr>
          <w:rFonts w:asciiTheme="minorHAnsi" w:eastAsia="Times" w:hAnsiTheme="minorHAnsi" w:cstheme="minorBidi"/>
          <w:lang w:eastAsia="en-US"/>
        </w:rPr>
        <w:t xml:space="preserve">the business plan </w:t>
      </w:r>
      <w:r w:rsidR="00BC0A65">
        <w:rPr>
          <w:rFonts w:asciiTheme="minorHAnsi" w:eastAsia="Times" w:hAnsiTheme="minorHAnsi" w:cstheme="minorBidi"/>
          <w:lang w:eastAsia="en-US"/>
        </w:rPr>
        <w:t>reflects</w:t>
      </w:r>
      <w:r w:rsidR="0079304D" w:rsidRPr="0079304D">
        <w:t xml:space="preserve"> </w:t>
      </w:r>
      <w:r w:rsidR="0079304D" w:rsidRPr="001E72F8">
        <w:t xml:space="preserve">the RSE licensee’s view of its current, and </w:t>
      </w:r>
      <w:r w:rsidR="006B13F3">
        <w:t>expected</w:t>
      </w:r>
      <w:r w:rsidR="0079304D" w:rsidRPr="001E72F8">
        <w:t>, level of financial resources</w:t>
      </w:r>
      <w:r w:rsidR="00BC0A65">
        <w:t xml:space="preserve">, informed </w:t>
      </w:r>
      <w:r w:rsidR="00BC0A65">
        <w:rPr>
          <w:rFonts w:eastAsia="Times"/>
        </w:rPr>
        <w:t>by</w:t>
      </w:r>
      <w:r w:rsidR="00264E66" w:rsidRPr="33D234FD">
        <w:rPr>
          <w:rStyle w:val="FootnoteReference"/>
          <w:rFonts w:asciiTheme="minorHAnsi" w:eastAsia="Times" w:hAnsiTheme="minorHAnsi" w:cstheme="minorBidi"/>
          <w:lang w:eastAsia="en-US"/>
        </w:rPr>
        <w:footnoteReference w:id="8"/>
      </w:r>
      <w:r w:rsidRPr="001E72F8">
        <w:rPr>
          <w:rFonts w:asciiTheme="minorHAnsi" w:eastAsia="Times" w:hAnsiTheme="minorHAnsi" w:cstheme="minorBidi"/>
          <w:lang w:eastAsia="en-US"/>
        </w:rPr>
        <w:t>:</w:t>
      </w:r>
    </w:p>
    <w:p w14:paraId="127D4A7B" w14:textId="5E98C4A5" w:rsidR="004514C0" w:rsidRPr="00BC0A65" w:rsidRDefault="004514C0" w:rsidP="00BC0A65">
      <w:pPr>
        <w:pStyle w:val="ListParagraph"/>
        <w:numPr>
          <w:ilvl w:val="0"/>
          <w:numId w:val="16"/>
        </w:numPr>
        <w:contextualSpacing w:val="0"/>
        <w:rPr>
          <w:rFonts w:ascii="Times New Roman" w:hAnsi="Times New Roman"/>
          <w:sz w:val="24"/>
        </w:rPr>
      </w:pPr>
      <w:r w:rsidRPr="00BC0A65">
        <w:rPr>
          <w:rFonts w:ascii="Times New Roman" w:hAnsi="Times New Roman"/>
          <w:sz w:val="24"/>
        </w:rPr>
        <w:t xml:space="preserve">financial projections that demonstrate the ongoing financial soundness of the RSE licensee’s business operations, including </w:t>
      </w:r>
      <w:r w:rsidR="003A35CA" w:rsidRPr="00BC0A65">
        <w:rPr>
          <w:rFonts w:ascii="Times New Roman" w:hAnsi="Times New Roman"/>
          <w:sz w:val="24"/>
        </w:rPr>
        <w:t>under</w:t>
      </w:r>
      <w:r w:rsidRPr="00BC0A65">
        <w:rPr>
          <w:rFonts w:ascii="Times New Roman" w:hAnsi="Times New Roman"/>
          <w:sz w:val="24"/>
        </w:rPr>
        <w:t xml:space="preserve"> different potential scenarios, for at least the term of the business plan; and</w:t>
      </w:r>
    </w:p>
    <w:p w14:paraId="21E60F23" w14:textId="27FB2A7E" w:rsidR="00521C0C" w:rsidRPr="00981B0E" w:rsidRDefault="004514C0" w:rsidP="5081F205">
      <w:pPr>
        <w:pStyle w:val="ListParagraph"/>
        <w:numPr>
          <w:ilvl w:val="0"/>
          <w:numId w:val="16"/>
        </w:numPr>
        <w:rPr>
          <w:rFonts w:ascii="Times New Roman" w:hAnsi="Times New Roman" w:cstheme="minorBidi"/>
          <w:sz w:val="24"/>
        </w:rPr>
      </w:pPr>
      <w:r w:rsidRPr="00DC3222">
        <w:rPr>
          <w:rFonts w:ascii="Times New Roman" w:hAnsi="Times New Roman"/>
          <w:sz w:val="24"/>
        </w:rPr>
        <w:t xml:space="preserve">key assumptions </w:t>
      </w:r>
      <w:r w:rsidR="00D96159">
        <w:rPr>
          <w:rFonts w:ascii="Times New Roman" w:hAnsi="Times New Roman"/>
          <w:sz w:val="24"/>
        </w:rPr>
        <w:t xml:space="preserve">used in </w:t>
      </w:r>
      <w:r w:rsidRPr="00DC3222">
        <w:rPr>
          <w:rFonts w:ascii="Times New Roman" w:hAnsi="Times New Roman"/>
          <w:sz w:val="24"/>
        </w:rPr>
        <w:t xml:space="preserve">the required financial projections and how these assumptions </w:t>
      </w:r>
      <w:proofErr w:type="gramStart"/>
      <w:r w:rsidRPr="00DC3222">
        <w:rPr>
          <w:rFonts w:ascii="Times New Roman" w:hAnsi="Times New Roman"/>
          <w:sz w:val="24"/>
        </w:rPr>
        <w:t>take into account</w:t>
      </w:r>
      <w:proofErr w:type="gramEnd"/>
      <w:r w:rsidRPr="00DC3222">
        <w:rPr>
          <w:rFonts w:ascii="Times New Roman" w:hAnsi="Times New Roman"/>
          <w:sz w:val="24"/>
        </w:rPr>
        <w:t xml:space="preserve"> the material risks identified under the risk management framework.</w:t>
      </w:r>
    </w:p>
    <w:p w14:paraId="25CEFC94" w14:textId="553C2DA2" w:rsidR="00B9614B" w:rsidRDefault="00B9614B" w:rsidP="004057A4">
      <w:pPr>
        <w:numPr>
          <w:ilvl w:val="0"/>
          <w:numId w:val="3"/>
        </w:numPr>
        <w:jc w:val="both"/>
      </w:pPr>
      <w:bookmarkStart w:id="15" w:name="_Ref144971955"/>
      <w:r>
        <w:t>The business plan must be</w:t>
      </w:r>
      <w:r w:rsidDel="00234595">
        <w:t xml:space="preserve"> </w:t>
      </w:r>
      <w:r w:rsidRPr="003274FB">
        <w:t>updated annually having regard to the results of the most recent business performance review</w:t>
      </w:r>
      <w:r>
        <w:t xml:space="preserve"> and ongoing monitoring</w:t>
      </w:r>
      <w:r w:rsidRPr="003274FB">
        <w:t>.</w:t>
      </w:r>
      <w:r>
        <w:rPr>
          <w:rFonts w:eastAsia="Times New Roman"/>
        </w:rPr>
        <w:t xml:space="preserve"> </w:t>
      </w:r>
      <w:r w:rsidRPr="00F754B9">
        <w:t>The</w:t>
      </w:r>
      <w:r w:rsidR="00B4291E">
        <w:t xml:space="preserve"> </w:t>
      </w:r>
      <w:r w:rsidR="00BB35D6">
        <w:t xml:space="preserve">annual updates to the </w:t>
      </w:r>
      <w:r w:rsidR="00B4291E">
        <w:t>business</w:t>
      </w:r>
      <w:r w:rsidRPr="00F754B9">
        <w:t xml:space="preserve"> plan must incorporate changes to the RSE licensee’s business operations that </w:t>
      </w:r>
      <w:r w:rsidR="00B05275">
        <w:t xml:space="preserve">the RSE licensee </w:t>
      </w:r>
      <w:r w:rsidR="006E627E">
        <w:t>considers</w:t>
      </w:r>
      <w:r w:rsidR="00B05275">
        <w:t xml:space="preserve"> are </w:t>
      </w:r>
      <w:r w:rsidRPr="00F754B9">
        <w:t>likely to improve outcomes for beneficiaries or the sound and prudent management of its business</w:t>
      </w:r>
      <w:r w:rsidR="00C40316">
        <w:t xml:space="preserve"> operations</w:t>
      </w:r>
      <w:r w:rsidRPr="00F754B9">
        <w:t xml:space="preserve"> including, but not limited to</w:t>
      </w:r>
      <w:r w:rsidR="00C543C7">
        <w:t>,</w:t>
      </w:r>
      <w:r w:rsidRPr="00F754B9">
        <w:t xml:space="preserve"> changes arising from recovery and exit planning activities</w:t>
      </w:r>
      <w:r w:rsidR="00845ADE">
        <w:t xml:space="preserve"> required under </w:t>
      </w:r>
      <w:r w:rsidR="00845ADE" w:rsidRPr="5E059413">
        <w:rPr>
          <w:rFonts w:eastAsia="Times New Roman"/>
          <w:i/>
          <w:iCs/>
        </w:rPr>
        <w:t>Prudential Standard CPS 190 Recovery and Exit Planning</w:t>
      </w:r>
      <w:r w:rsidR="00845ADE" w:rsidRPr="5E059413">
        <w:rPr>
          <w:rFonts w:eastAsia="Times New Roman"/>
        </w:rPr>
        <w:t xml:space="preserve"> or changes arising from remedial actions or transfer planning required under this Prudential Standard</w:t>
      </w:r>
      <w:r>
        <w:t>.</w:t>
      </w:r>
      <w:bookmarkEnd w:id="15"/>
    </w:p>
    <w:p w14:paraId="447DB6DD" w14:textId="147CB6CC" w:rsidR="004A4A2F" w:rsidRPr="008301CC" w:rsidRDefault="00A1629B" w:rsidP="00412F0A">
      <w:pPr>
        <w:pStyle w:val="Heading1"/>
      </w:pPr>
      <w:r>
        <w:t>Financial resource management</w:t>
      </w:r>
    </w:p>
    <w:p w14:paraId="7C4BE8D5" w14:textId="507ADCFD" w:rsidR="00E22CFD" w:rsidRPr="001E72F8" w:rsidRDefault="00F5451B" w:rsidP="00F5451B">
      <w:pPr>
        <w:pStyle w:val="BodyText1"/>
        <w:numPr>
          <w:ilvl w:val="0"/>
          <w:numId w:val="3"/>
        </w:numPr>
        <w:rPr>
          <w:rFonts w:asciiTheme="minorHAnsi" w:eastAsia="Times" w:hAnsiTheme="minorHAnsi" w:cstheme="minorBidi"/>
          <w:lang w:eastAsia="en-US"/>
        </w:rPr>
      </w:pPr>
      <w:bookmarkStart w:id="16" w:name="_Ref144971961"/>
      <w:r w:rsidRPr="001E72F8">
        <w:rPr>
          <w:rFonts w:asciiTheme="minorHAnsi" w:eastAsia="Times" w:hAnsiTheme="minorHAnsi" w:cstheme="minorBidi"/>
          <w:lang w:eastAsia="en-US"/>
        </w:rPr>
        <w:t xml:space="preserve">An RSE </w:t>
      </w:r>
      <w:r w:rsidR="00745035" w:rsidRPr="001E72F8">
        <w:rPr>
          <w:rFonts w:asciiTheme="minorHAnsi" w:eastAsia="Times" w:hAnsiTheme="minorHAnsi" w:cstheme="minorBidi"/>
          <w:lang w:eastAsia="en-US"/>
        </w:rPr>
        <w:t>licensee</w:t>
      </w:r>
      <w:r w:rsidR="00AE5B83" w:rsidRPr="001E72F8">
        <w:rPr>
          <w:rFonts w:asciiTheme="minorHAnsi" w:eastAsia="Times" w:hAnsiTheme="minorHAnsi" w:cstheme="minorBidi"/>
          <w:lang w:eastAsia="en-US"/>
        </w:rPr>
        <w:t xml:space="preserve"> must have a robust approach to the management of </w:t>
      </w:r>
      <w:r w:rsidR="00706445" w:rsidRPr="001E72F8">
        <w:rPr>
          <w:rFonts w:asciiTheme="minorHAnsi" w:eastAsia="Times" w:hAnsiTheme="minorHAnsi" w:cstheme="minorBidi"/>
          <w:lang w:eastAsia="en-US"/>
        </w:rPr>
        <w:t xml:space="preserve">the </w:t>
      </w:r>
      <w:r w:rsidR="00AE5B83" w:rsidRPr="001E72F8">
        <w:rPr>
          <w:rFonts w:asciiTheme="minorHAnsi" w:eastAsia="Times" w:hAnsiTheme="minorHAnsi" w:cstheme="minorBidi"/>
          <w:lang w:eastAsia="en-US"/>
        </w:rPr>
        <w:t xml:space="preserve">financial resources available to </w:t>
      </w:r>
      <w:r w:rsidR="007F5A04" w:rsidRPr="001E72F8">
        <w:rPr>
          <w:rFonts w:asciiTheme="minorHAnsi" w:eastAsia="Times" w:hAnsiTheme="minorHAnsi" w:cstheme="minorBidi"/>
          <w:lang w:eastAsia="en-US"/>
        </w:rPr>
        <w:t>support achieving the outcomes sought for beneficiaries and the sound and prudent management of the RSE licensee’s business operations.</w:t>
      </w:r>
      <w:bookmarkEnd w:id="16"/>
    </w:p>
    <w:p w14:paraId="6CCAB4FF" w14:textId="0B96C038" w:rsidR="00452456" w:rsidRPr="001E72F8" w:rsidRDefault="00452456" w:rsidP="00452456">
      <w:pPr>
        <w:pStyle w:val="Heading3"/>
      </w:pPr>
      <w:r w:rsidRPr="001E72F8">
        <w:t>Setting fees</w:t>
      </w:r>
    </w:p>
    <w:p w14:paraId="07404B79" w14:textId="0D931361" w:rsidR="00C12F02" w:rsidRPr="001E72F8" w:rsidRDefault="00D31630" w:rsidP="00C12F02">
      <w:pPr>
        <w:pStyle w:val="BodyText1"/>
        <w:numPr>
          <w:ilvl w:val="0"/>
          <w:numId w:val="3"/>
        </w:numPr>
        <w:rPr>
          <w:rFonts w:asciiTheme="minorHAnsi" w:eastAsia="Times" w:hAnsiTheme="minorHAnsi" w:cstheme="minorHAnsi"/>
          <w:lang w:eastAsia="en-US"/>
        </w:rPr>
      </w:pPr>
      <w:r w:rsidRPr="001E72F8">
        <w:rPr>
          <w:rFonts w:asciiTheme="minorHAnsi" w:eastAsia="Times" w:hAnsiTheme="minorHAnsi" w:cstheme="minorHAnsi"/>
          <w:lang w:eastAsia="en-US"/>
        </w:rPr>
        <w:t xml:space="preserve">An RSE licensee must </w:t>
      </w:r>
      <w:r w:rsidR="002256A1">
        <w:rPr>
          <w:rFonts w:asciiTheme="minorHAnsi" w:eastAsia="Times" w:hAnsiTheme="minorHAnsi" w:cstheme="minorHAnsi"/>
          <w:lang w:eastAsia="en-US"/>
        </w:rPr>
        <w:t>set</w:t>
      </w:r>
      <w:r w:rsidRPr="001E72F8">
        <w:rPr>
          <w:rFonts w:asciiTheme="minorHAnsi" w:eastAsia="Times" w:hAnsiTheme="minorHAnsi" w:cstheme="minorHAnsi"/>
          <w:lang w:eastAsia="en-US"/>
        </w:rPr>
        <w:t xml:space="preserve"> </w:t>
      </w:r>
      <w:r w:rsidR="002256A1">
        <w:rPr>
          <w:rFonts w:asciiTheme="minorHAnsi" w:eastAsia="Times" w:hAnsiTheme="minorHAnsi" w:cstheme="minorHAnsi"/>
          <w:lang w:eastAsia="en-US"/>
        </w:rPr>
        <w:t>each</w:t>
      </w:r>
      <w:r w:rsidRPr="001E72F8">
        <w:rPr>
          <w:rFonts w:asciiTheme="minorHAnsi" w:eastAsia="Times" w:hAnsiTheme="minorHAnsi" w:cstheme="minorHAnsi"/>
          <w:lang w:eastAsia="en-US"/>
        </w:rPr>
        <w:t xml:space="preserve"> fee prudently and transparently.</w:t>
      </w:r>
      <w:r w:rsidR="00C12F02" w:rsidRPr="001E72F8">
        <w:rPr>
          <w:rFonts w:asciiTheme="minorHAnsi" w:eastAsia="Times" w:hAnsiTheme="minorHAnsi" w:cstheme="minorHAnsi"/>
          <w:lang w:eastAsia="en-US"/>
        </w:rPr>
        <w:t xml:space="preserve"> This includes demon</w:t>
      </w:r>
      <w:r w:rsidR="00A779D7" w:rsidRPr="001E72F8">
        <w:rPr>
          <w:rFonts w:asciiTheme="minorHAnsi" w:eastAsia="Times" w:hAnsiTheme="minorHAnsi" w:cstheme="minorHAnsi"/>
          <w:lang w:eastAsia="en-US"/>
        </w:rPr>
        <w:t>strating</w:t>
      </w:r>
      <w:r w:rsidR="00455AE9" w:rsidRPr="001E72F8">
        <w:rPr>
          <w:rFonts w:asciiTheme="minorHAnsi" w:eastAsia="Times" w:hAnsiTheme="minorHAnsi" w:cstheme="minorHAnsi"/>
          <w:lang w:eastAsia="en-US"/>
        </w:rPr>
        <w:t xml:space="preserve"> why the RSE licensee is satisfied</w:t>
      </w:r>
      <w:r w:rsidR="00512EDB" w:rsidRPr="001E72F8">
        <w:rPr>
          <w:rFonts w:asciiTheme="minorHAnsi" w:eastAsia="Times" w:hAnsiTheme="minorHAnsi" w:cstheme="minorHAnsi"/>
          <w:lang w:eastAsia="en-US"/>
        </w:rPr>
        <w:t xml:space="preserve">, with respect to a fee charged to </w:t>
      </w:r>
      <w:r w:rsidR="00512EDB" w:rsidRPr="5E059413">
        <w:rPr>
          <w:rFonts w:asciiTheme="minorHAnsi" w:eastAsia="Times" w:hAnsiTheme="minorHAnsi" w:cstheme="minorBidi"/>
          <w:lang w:eastAsia="en-US"/>
        </w:rPr>
        <w:t>beneficiaries</w:t>
      </w:r>
      <w:r w:rsidR="00D9244F">
        <w:rPr>
          <w:rFonts w:asciiTheme="minorHAnsi" w:eastAsia="Times" w:hAnsiTheme="minorHAnsi" w:cstheme="minorBidi"/>
          <w:lang w:eastAsia="en-US"/>
        </w:rPr>
        <w:t xml:space="preserve"> or a fee charged by the RSE licensee out of an RSE</w:t>
      </w:r>
      <w:r w:rsidR="00FA5C6C">
        <w:rPr>
          <w:rFonts w:asciiTheme="minorHAnsi" w:eastAsia="Times" w:hAnsiTheme="minorHAnsi" w:cstheme="minorBidi"/>
          <w:lang w:eastAsia="en-US"/>
        </w:rPr>
        <w:t>, that</w:t>
      </w:r>
      <w:r w:rsidR="00C12F02" w:rsidRPr="001E72F8">
        <w:rPr>
          <w:rFonts w:asciiTheme="minorHAnsi" w:eastAsia="Times" w:hAnsiTheme="minorHAnsi" w:cstheme="minorHAnsi"/>
          <w:lang w:eastAsia="en-US"/>
        </w:rPr>
        <w:t>:</w:t>
      </w:r>
    </w:p>
    <w:p w14:paraId="5A0566AA" w14:textId="707EEDEF" w:rsidR="00A4426E" w:rsidRPr="00FF2855" w:rsidRDefault="00A4426E" w:rsidP="00F90E02">
      <w:pPr>
        <w:pStyle w:val="ListParagraph"/>
        <w:numPr>
          <w:ilvl w:val="0"/>
          <w:numId w:val="14"/>
        </w:numPr>
        <w:contextualSpacing w:val="0"/>
        <w:rPr>
          <w:rFonts w:asciiTheme="minorHAnsi" w:hAnsiTheme="minorHAnsi" w:cstheme="minorHAnsi"/>
          <w:sz w:val="24"/>
        </w:rPr>
      </w:pPr>
      <w:r w:rsidRPr="00F90E02">
        <w:rPr>
          <w:rFonts w:asciiTheme="minorHAnsi" w:hAnsiTheme="minorHAnsi" w:cstheme="minorHAnsi"/>
          <w:sz w:val="24"/>
        </w:rPr>
        <w:t xml:space="preserve">the </w:t>
      </w:r>
      <w:r w:rsidRPr="00F90E02">
        <w:rPr>
          <w:rFonts w:asciiTheme="minorHAnsi" w:eastAsia="Times" w:hAnsiTheme="minorHAnsi" w:cstheme="minorHAnsi"/>
          <w:sz w:val="24"/>
          <w:lang w:eastAsia="en-US"/>
        </w:rPr>
        <w:t>charging</w:t>
      </w:r>
      <w:r w:rsidRPr="00F90E02">
        <w:rPr>
          <w:rFonts w:asciiTheme="minorHAnsi" w:hAnsiTheme="minorHAnsi" w:cstheme="minorHAnsi"/>
          <w:sz w:val="24"/>
        </w:rPr>
        <w:t xml:space="preserve"> of </w:t>
      </w:r>
      <w:r w:rsidR="00512EDB" w:rsidRPr="00F90E02">
        <w:rPr>
          <w:rFonts w:asciiTheme="minorHAnsi" w:hAnsiTheme="minorHAnsi" w:cstheme="minorHAnsi"/>
          <w:sz w:val="24"/>
        </w:rPr>
        <w:t>the fee</w:t>
      </w:r>
      <w:r w:rsidR="001D3C8B">
        <w:rPr>
          <w:rFonts w:asciiTheme="minorHAnsi" w:hAnsiTheme="minorHAnsi" w:cstheme="minorHAnsi"/>
          <w:sz w:val="24"/>
        </w:rPr>
        <w:t>, including determining the amount of the fee,</w:t>
      </w:r>
      <w:r w:rsidR="00512EDB" w:rsidRPr="00F90E02">
        <w:rPr>
          <w:rFonts w:asciiTheme="minorHAnsi" w:hAnsiTheme="minorHAnsi" w:cstheme="minorHAnsi"/>
          <w:sz w:val="24"/>
        </w:rPr>
        <w:t xml:space="preserve"> </w:t>
      </w:r>
      <w:r w:rsidRPr="00F90E02">
        <w:rPr>
          <w:rFonts w:asciiTheme="minorHAnsi" w:hAnsiTheme="minorHAnsi" w:cstheme="minorHAnsi"/>
          <w:sz w:val="24"/>
        </w:rPr>
        <w:t xml:space="preserve">complies with </w:t>
      </w:r>
      <w:r w:rsidR="00455AE9" w:rsidRPr="00F90E02">
        <w:rPr>
          <w:rFonts w:asciiTheme="minorHAnsi" w:hAnsiTheme="minorHAnsi" w:cstheme="minorHAnsi"/>
          <w:sz w:val="24"/>
        </w:rPr>
        <w:t xml:space="preserve">its </w:t>
      </w:r>
      <w:r w:rsidRPr="00F90E02">
        <w:rPr>
          <w:rFonts w:asciiTheme="minorHAnsi" w:hAnsiTheme="minorHAnsi" w:cstheme="minorHAnsi"/>
          <w:sz w:val="24"/>
        </w:rPr>
        <w:t>legal duties and obligations</w:t>
      </w:r>
      <w:r w:rsidR="00C12F02" w:rsidRPr="00FF2855">
        <w:rPr>
          <w:rFonts w:asciiTheme="minorHAnsi" w:hAnsiTheme="minorHAnsi" w:cstheme="minorHAnsi"/>
          <w:sz w:val="24"/>
        </w:rPr>
        <w:t>; and</w:t>
      </w:r>
    </w:p>
    <w:p w14:paraId="56198099" w14:textId="3002C6D5" w:rsidR="00595154" w:rsidRDefault="006B4C8B" w:rsidP="5081F205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sz w:val="24"/>
        </w:rPr>
      </w:pPr>
      <w:r w:rsidRPr="5081F205">
        <w:rPr>
          <w:rFonts w:asciiTheme="minorHAnsi" w:hAnsiTheme="minorHAnsi" w:cstheme="minorBidi"/>
          <w:sz w:val="24"/>
        </w:rPr>
        <w:t xml:space="preserve">the </w:t>
      </w:r>
      <w:r w:rsidR="00A4426E" w:rsidRPr="5081F205">
        <w:rPr>
          <w:rFonts w:asciiTheme="minorHAnsi" w:hAnsiTheme="minorHAnsi" w:cstheme="minorBidi"/>
          <w:sz w:val="24"/>
        </w:rPr>
        <w:t xml:space="preserve">fee </w:t>
      </w:r>
      <w:r w:rsidRPr="5081F205">
        <w:rPr>
          <w:rFonts w:asciiTheme="minorHAnsi" w:hAnsiTheme="minorHAnsi" w:cstheme="minorBidi"/>
          <w:sz w:val="24"/>
        </w:rPr>
        <w:t xml:space="preserve">is </w:t>
      </w:r>
      <w:r w:rsidR="00A4426E" w:rsidRPr="5081F205">
        <w:rPr>
          <w:rFonts w:asciiTheme="minorHAnsi" w:hAnsiTheme="minorHAnsi" w:cstheme="minorBidi"/>
          <w:sz w:val="24"/>
        </w:rPr>
        <w:t xml:space="preserve">appropriate and proportionate, </w:t>
      </w:r>
      <w:r w:rsidR="0071156C" w:rsidRPr="5081F205">
        <w:rPr>
          <w:rFonts w:asciiTheme="minorHAnsi" w:hAnsiTheme="minorHAnsi" w:cstheme="minorBidi"/>
          <w:sz w:val="24"/>
        </w:rPr>
        <w:t>having</w:t>
      </w:r>
      <w:r w:rsidR="004A341E" w:rsidRPr="5081F205">
        <w:rPr>
          <w:rFonts w:asciiTheme="minorHAnsi" w:hAnsiTheme="minorHAnsi" w:cstheme="minorBidi"/>
          <w:sz w:val="24"/>
        </w:rPr>
        <w:t xml:space="preserve"> </w:t>
      </w:r>
      <w:r w:rsidR="009868CD" w:rsidRPr="5081F205">
        <w:rPr>
          <w:rFonts w:asciiTheme="minorHAnsi" w:hAnsiTheme="minorHAnsi" w:cstheme="minorBidi"/>
          <w:sz w:val="24"/>
        </w:rPr>
        <w:t>regard to</w:t>
      </w:r>
      <w:r w:rsidR="00633D8C">
        <w:rPr>
          <w:rFonts w:asciiTheme="minorHAnsi" w:hAnsiTheme="minorHAnsi" w:cstheme="minorBidi"/>
          <w:sz w:val="24"/>
        </w:rPr>
        <w:t xml:space="preserve"> factors such as</w:t>
      </w:r>
      <w:r w:rsidR="0069617E">
        <w:rPr>
          <w:rFonts w:asciiTheme="minorHAnsi" w:hAnsiTheme="minorHAnsi" w:cstheme="minorBidi"/>
          <w:sz w:val="24"/>
        </w:rPr>
        <w:t xml:space="preserve"> the arm’s length value of the features and services that the fee relates to, </w:t>
      </w:r>
      <w:r w:rsidR="0069617E">
        <w:rPr>
          <w:rFonts w:asciiTheme="minorHAnsi" w:hAnsiTheme="minorHAnsi" w:cstheme="minorBidi"/>
          <w:sz w:val="24"/>
        </w:rPr>
        <w:lastRenderedPageBreak/>
        <w:t>comparable fees char</w:t>
      </w:r>
      <w:r w:rsidR="00355D3F">
        <w:rPr>
          <w:rFonts w:asciiTheme="minorHAnsi" w:hAnsiTheme="minorHAnsi" w:cstheme="minorBidi"/>
          <w:sz w:val="24"/>
        </w:rPr>
        <w:t>ged in relation to comparable RSEs</w:t>
      </w:r>
      <w:r w:rsidR="00630A89">
        <w:rPr>
          <w:rFonts w:asciiTheme="minorHAnsi" w:hAnsiTheme="minorHAnsi" w:cstheme="minorBidi"/>
          <w:sz w:val="24"/>
        </w:rPr>
        <w:t xml:space="preserve"> and</w:t>
      </w:r>
      <w:r w:rsidR="009868CD" w:rsidRPr="5081F205">
        <w:rPr>
          <w:rFonts w:asciiTheme="minorHAnsi" w:hAnsiTheme="minorHAnsi" w:cstheme="minorBidi"/>
          <w:sz w:val="24"/>
        </w:rPr>
        <w:t xml:space="preserve"> </w:t>
      </w:r>
      <w:r w:rsidR="002773A6" w:rsidRPr="5081F205">
        <w:rPr>
          <w:rFonts w:asciiTheme="minorHAnsi" w:hAnsiTheme="minorHAnsi" w:cstheme="minorBidi"/>
          <w:sz w:val="24"/>
        </w:rPr>
        <w:t xml:space="preserve">financial </w:t>
      </w:r>
      <w:r w:rsidR="002773A6" w:rsidRPr="5081F205">
        <w:rPr>
          <w:rFonts w:asciiTheme="minorHAnsi" w:eastAsia="Times" w:hAnsiTheme="minorHAnsi" w:cstheme="minorBidi"/>
          <w:sz w:val="24"/>
          <w:lang w:eastAsia="en-US"/>
        </w:rPr>
        <w:t>resources</w:t>
      </w:r>
      <w:r w:rsidR="002773A6" w:rsidRPr="5081F205">
        <w:rPr>
          <w:rFonts w:asciiTheme="minorHAnsi" w:hAnsiTheme="minorHAnsi" w:cstheme="minorBidi"/>
          <w:sz w:val="24"/>
        </w:rPr>
        <w:t xml:space="preserve"> currently available to the RSE licensee</w:t>
      </w:r>
      <w:r w:rsidR="00863D4F">
        <w:rPr>
          <w:rFonts w:asciiTheme="minorHAnsi" w:hAnsiTheme="minorHAnsi" w:cstheme="minorBidi"/>
          <w:sz w:val="24"/>
        </w:rPr>
        <w:t>.</w:t>
      </w:r>
    </w:p>
    <w:p w14:paraId="7CFF3092" w14:textId="18D9A440" w:rsidR="00BC785F" w:rsidRPr="00F90E02" w:rsidRDefault="00ED425A" w:rsidP="000E3E35">
      <w:pPr>
        <w:pStyle w:val="BodyText1"/>
        <w:numPr>
          <w:ilvl w:val="0"/>
          <w:numId w:val="3"/>
        </w:numPr>
        <w:rPr>
          <w:rFonts w:asciiTheme="minorHAnsi" w:hAnsiTheme="minorHAnsi" w:cstheme="minorBidi"/>
        </w:rPr>
      </w:pPr>
      <w:r w:rsidRPr="000E3E35">
        <w:rPr>
          <w:rFonts w:asciiTheme="minorHAnsi" w:eastAsia="Times" w:hAnsiTheme="minorHAnsi" w:cstheme="minorHAnsi"/>
          <w:lang w:eastAsia="en-US"/>
        </w:rPr>
        <w:t>An RSE licensee must</w:t>
      </w:r>
      <w:r w:rsidR="003D5995" w:rsidRPr="000E3E35">
        <w:rPr>
          <w:rFonts w:asciiTheme="minorHAnsi" w:eastAsia="Times" w:hAnsiTheme="minorHAnsi" w:cstheme="minorHAnsi"/>
          <w:lang w:eastAsia="en-US"/>
        </w:rPr>
        <w:t xml:space="preserve"> </w:t>
      </w:r>
      <w:r w:rsidR="003D5995" w:rsidRPr="5081F205">
        <w:rPr>
          <w:rFonts w:asciiTheme="minorHAnsi" w:hAnsiTheme="minorHAnsi" w:cstheme="minorBidi"/>
        </w:rPr>
        <w:t>ensure that t</w:t>
      </w:r>
      <w:r w:rsidR="000D6C1D" w:rsidRPr="5081F205">
        <w:rPr>
          <w:rFonts w:asciiTheme="minorHAnsi" w:hAnsiTheme="minorHAnsi" w:cstheme="minorBidi"/>
        </w:rPr>
        <w:t xml:space="preserve">he use of </w:t>
      </w:r>
      <w:r w:rsidR="00C94CF3" w:rsidRPr="5081F205">
        <w:rPr>
          <w:rFonts w:asciiTheme="minorHAnsi" w:hAnsiTheme="minorHAnsi" w:cstheme="minorBidi"/>
        </w:rPr>
        <w:t xml:space="preserve">any </w:t>
      </w:r>
      <w:r w:rsidR="00A4426E" w:rsidRPr="5081F205">
        <w:rPr>
          <w:rFonts w:asciiTheme="minorHAnsi" w:hAnsiTheme="minorHAnsi" w:cstheme="minorBidi"/>
        </w:rPr>
        <w:t xml:space="preserve">new fee power, or </w:t>
      </w:r>
      <w:r w:rsidR="004A5CD5" w:rsidRPr="5081F205">
        <w:rPr>
          <w:rFonts w:asciiTheme="minorHAnsi" w:hAnsiTheme="minorHAnsi" w:cstheme="minorBidi"/>
        </w:rPr>
        <w:t>the use of</w:t>
      </w:r>
      <w:r w:rsidR="00A4426E" w:rsidRPr="5081F205">
        <w:rPr>
          <w:rFonts w:asciiTheme="minorHAnsi" w:hAnsiTheme="minorHAnsi" w:cstheme="minorBidi"/>
        </w:rPr>
        <w:t xml:space="preserve"> an existing power for the first time, </w:t>
      </w:r>
      <w:r w:rsidR="008408BA" w:rsidRPr="5081F205">
        <w:rPr>
          <w:rFonts w:asciiTheme="minorHAnsi" w:hAnsiTheme="minorHAnsi" w:cstheme="minorBidi"/>
        </w:rPr>
        <w:t xml:space="preserve">is </w:t>
      </w:r>
      <w:r w:rsidR="00A4426E" w:rsidRPr="5081F205">
        <w:rPr>
          <w:rFonts w:asciiTheme="minorHAnsi" w:hAnsiTheme="minorHAnsi" w:cstheme="minorBidi"/>
        </w:rPr>
        <w:t>approved by the Board.</w:t>
      </w:r>
    </w:p>
    <w:p w14:paraId="00252B3E" w14:textId="283F20CA" w:rsidR="00706445" w:rsidRPr="00E6037F" w:rsidRDefault="00CE5AE6" w:rsidP="00452456">
      <w:pPr>
        <w:pStyle w:val="Heading3"/>
        <w:rPr>
          <w:rFonts w:eastAsia="Calibri"/>
        </w:rPr>
      </w:pPr>
      <w:r w:rsidRPr="00E6037F">
        <w:rPr>
          <w:rFonts w:eastAsia="Times"/>
        </w:rPr>
        <w:t>Management of reserves</w:t>
      </w:r>
    </w:p>
    <w:p w14:paraId="353A94D7" w14:textId="34F29868" w:rsidR="00C7718B" w:rsidRPr="001E72F8" w:rsidRDefault="000B2BEF" w:rsidP="002264C7">
      <w:pPr>
        <w:pStyle w:val="BodyText1"/>
        <w:numPr>
          <w:ilvl w:val="0"/>
          <w:numId w:val="3"/>
        </w:numPr>
        <w:rPr>
          <w:rFonts w:asciiTheme="minorHAnsi" w:eastAsia="Times" w:hAnsiTheme="minorHAnsi" w:cstheme="minorBidi"/>
          <w:lang w:eastAsia="en-US"/>
        </w:rPr>
      </w:pPr>
      <w:r w:rsidRPr="4A1AF0B6">
        <w:rPr>
          <w:rFonts w:asciiTheme="minorHAnsi" w:eastAsia="Times" w:hAnsiTheme="minorHAnsi" w:cstheme="minorBidi"/>
          <w:lang w:eastAsia="en-US"/>
        </w:rPr>
        <w:t>An RSE licensee</w:t>
      </w:r>
      <w:r w:rsidR="00DE248A" w:rsidRPr="4A1AF0B6">
        <w:rPr>
          <w:rFonts w:asciiTheme="minorHAnsi" w:eastAsia="Times" w:hAnsiTheme="minorHAnsi" w:cstheme="minorBidi"/>
          <w:lang w:eastAsia="en-US"/>
        </w:rPr>
        <w:t>’s strategy for the prudent management of reserves must</w:t>
      </w:r>
      <w:r w:rsidR="000412DB" w:rsidRPr="4A1AF0B6">
        <w:rPr>
          <w:rFonts w:asciiTheme="minorHAnsi" w:eastAsia="Times" w:hAnsiTheme="minorHAnsi" w:cstheme="minorBidi"/>
          <w:lang w:eastAsia="en-US"/>
        </w:rPr>
        <w:t xml:space="preserve"> demonstrate </w:t>
      </w:r>
      <w:r w:rsidR="00930F35" w:rsidRPr="4A1AF0B6">
        <w:rPr>
          <w:rFonts w:asciiTheme="minorHAnsi" w:eastAsia="Times" w:hAnsiTheme="minorHAnsi" w:cstheme="minorBidi"/>
          <w:lang w:eastAsia="en-US"/>
        </w:rPr>
        <w:t>the need for</w:t>
      </w:r>
      <w:r w:rsidR="00A060FB" w:rsidRPr="4A1AF0B6">
        <w:rPr>
          <w:rFonts w:asciiTheme="minorHAnsi" w:eastAsia="Times" w:hAnsiTheme="minorHAnsi" w:cstheme="minorBidi"/>
          <w:lang w:eastAsia="en-US"/>
        </w:rPr>
        <w:t xml:space="preserve">, and </w:t>
      </w:r>
      <w:r w:rsidR="00A31F01" w:rsidRPr="4A1AF0B6">
        <w:rPr>
          <w:rFonts w:asciiTheme="minorHAnsi" w:eastAsia="Times" w:hAnsiTheme="minorHAnsi" w:cstheme="minorBidi"/>
          <w:lang w:eastAsia="en-US"/>
        </w:rPr>
        <w:t>purpose</w:t>
      </w:r>
      <w:r w:rsidR="00224128" w:rsidRPr="4A1AF0B6">
        <w:rPr>
          <w:rFonts w:asciiTheme="minorHAnsi" w:eastAsia="Times" w:hAnsiTheme="minorHAnsi" w:cstheme="minorBidi"/>
          <w:lang w:eastAsia="en-US"/>
        </w:rPr>
        <w:t xml:space="preserve"> of,</w:t>
      </w:r>
      <w:r w:rsidR="00930F35" w:rsidRPr="4A1AF0B6">
        <w:rPr>
          <w:rFonts w:asciiTheme="minorHAnsi" w:eastAsia="Times" w:hAnsiTheme="minorHAnsi" w:cstheme="minorBidi"/>
          <w:lang w:eastAsia="en-US"/>
        </w:rPr>
        <w:t xml:space="preserve"> </w:t>
      </w:r>
      <w:r w:rsidR="003A4DB3" w:rsidRPr="4A1AF0B6">
        <w:rPr>
          <w:rFonts w:asciiTheme="minorHAnsi" w:eastAsia="Times" w:hAnsiTheme="minorHAnsi" w:cstheme="minorBidi"/>
          <w:lang w:eastAsia="en-US"/>
        </w:rPr>
        <w:t xml:space="preserve">each </w:t>
      </w:r>
      <w:r w:rsidR="00930F35" w:rsidRPr="4A1AF0B6">
        <w:rPr>
          <w:rFonts w:asciiTheme="minorHAnsi" w:eastAsia="Times" w:hAnsiTheme="minorHAnsi" w:cstheme="minorBidi"/>
          <w:lang w:eastAsia="en-US"/>
        </w:rPr>
        <w:t>reserve</w:t>
      </w:r>
      <w:r w:rsidR="00375F6E" w:rsidRPr="4A1AF0B6">
        <w:rPr>
          <w:rFonts w:asciiTheme="minorHAnsi" w:eastAsia="Times" w:hAnsiTheme="minorHAnsi" w:cstheme="minorBidi"/>
          <w:lang w:eastAsia="en-US"/>
        </w:rPr>
        <w:t xml:space="preserve"> in </w:t>
      </w:r>
      <w:r w:rsidR="00EF159D" w:rsidRPr="4A1AF0B6">
        <w:rPr>
          <w:rFonts w:asciiTheme="minorHAnsi" w:eastAsia="Times" w:hAnsiTheme="minorHAnsi" w:cstheme="minorBidi"/>
          <w:lang w:eastAsia="en-US"/>
        </w:rPr>
        <w:t>the RSE licensee’s business operations</w:t>
      </w:r>
      <w:r w:rsidR="006D5D81" w:rsidRPr="4A1AF0B6">
        <w:rPr>
          <w:rFonts w:asciiTheme="minorHAnsi" w:eastAsia="Times" w:hAnsiTheme="minorHAnsi" w:cstheme="minorBidi"/>
          <w:lang w:eastAsia="en-US"/>
        </w:rPr>
        <w:t>.</w:t>
      </w:r>
      <w:r w:rsidR="00260E26" w:rsidRPr="4A1AF0B6">
        <w:rPr>
          <w:rStyle w:val="FootnoteReference"/>
          <w:rFonts w:asciiTheme="minorHAnsi" w:eastAsia="Times" w:hAnsiTheme="minorHAnsi" w:cstheme="minorBidi"/>
          <w:lang w:eastAsia="en-US"/>
        </w:rPr>
        <w:footnoteReference w:id="9"/>
      </w:r>
      <w:r w:rsidR="006D5D81" w:rsidRPr="4A1AF0B6">
        <w:rPr>
          <w:rFonts w:asciiTheme="minorHAnsi" w:eastAsia="Times" w:hAnsiTheme="minorHAnsi" w:cstheme="minorBidi"/>
          <w:lang w:eastAsia="en-US"/>
        </w:rPr>
        <w:t xml:space="preserve"> </w:t>
      </w:r>
      <w:r w:rsidR="00C7718B" w:rsidRPr="4A1AF0B6">
        <w:rPr>
          <w:rFonts w:asciiTheme="minorHAnsi" w:eastAsia="Times" w:hAnsiTheme="minorHAnsi" w:cstheme="minorBidi"/>
          <w:lang w:eastAsia="en-US"/>
        </w:rPr>
        <w:t>An RSE licensee’s reserving strategy must include:</w:t>
      </w:r>
    </w:p>
    <w:p w14:paraId="2D4E10AD" w14:textId="29DC72F1" w:rsidR="00C7718B" w:rsidRPr="001E72F8" w:rsidRDefault="00A060FB" w:rsidP="00CF4E63">
      <w:pPr>
        <w:pStyle w:val="ListParagraph"/>
        <w:numPr>
          <w:ilvl w:val="0"/>
          <w:numId w:val="65"/>
        </w:numPr>
        <w:contextualSpacing w:val="0"/>
        <w:rPr>
          <w:rFonts w:asciiTheme="minorHAnsi" w:eastAsia="Times" w:hAnsiTheme="minorHAnsi" w:cstheme="minorHAnsi"/>
          <w:sz w:val="24"/>
          <w:lang w:eastAsia="en-US"/>
        </w:rPr>
      </w:pPr>
      <w:r w:rsidRPr="001E72F8">
        <w:rPr>
          <w:rFonts w:asciiTheme="minorHAnsi" w:eastAsia="Times" w:hAnsiTheme="minorHAnsi" w:cstheme="minorHAnsi"/>
          <w:sz w:val="24"/>
          <w:lang w:eastAsia="en-US"/>
        </w:rPr>
        <w:t>how</w:t>
      </w:r>
      <w:r w:rsidR="00930F35" w:rsidRPr="001E72F8">
        <w:rPr>
          <w:rFonts w:asciiTheme="minorHAnsi" w:eastAsia="Times" w:hAnsiTheme="minorHAnsi" w:cstheme="minorHAnsi"/>
          <w:sz w:val="24"/>
          <w:lang w:eastAsia="en-US"/>
        </w:rPr>
        <w:t xml:space="preserve"> </w:t>
      </w:r>
      <w:r w:rsidR="00260E26" w:rsidRPr="001E72F8">
        <w:rPr>
          <w:rFonts w:ascii="Times New Roman" w:hAnsi="Times New Roman"/>
          <w:sz w:val="24"/>
        </w:rPr>
        <w:t>each</w:t>
      </w:r>
      <w:r w:rsidR="00260E26" w:rsidRPr="001E72F8">
        <w:rPr>
          <w:rFonts w:asciiTheme="minorHAnsi" w:eastAsia="Times" w:hAnsiTheme="minorHAnsi" w:cstheme="minorHAnsi"/>
          <w:sz w:val="24"/>
          <w:lang w:eastAsia="en-US"/>
        </w:rPr>
        <w:t xml:space="preserve"> reserve is managed </w:t>
      </w:r>
      <w:r w:rsidR="00930F35" w:rsidRPr="001E72F8">
        <w:rPr>
          <w:rFonts w:asciiTheme="minorHAnsi" w:eastAsia="Times" w:hAnsiTheme="minorHAnsi" w:cstheme="minorHAnsi"/>
          <w:sz w:val="24"/>
          <w:lang w:eastAsia="en-US"/>
        </w:rPr>
        <w:t xml:space="preserve">in the context of </w:t>
      </w:r>
      <w:r w:rsidR="00CB2222" w:rsidRPr="001E72F8">
        <w:rPr>
          <w:rFonts w:asciiTheme="minorHAnsi" w:eastAsia="Times" w:hAnsiTheme="minorHAnsi" w:cstheme="minorHAnsi"/>
          <w:sz w:val="24"/>
          <w:lang w:eastAsia="en-US"/>
        </w:rPr>
        <w:t xml:space="preserve">its </w:t>
      </w:r>
      <w:r w:rsidR="00930F35" w:rsidRPr="001E72F8">
        <w:rPr>
          <w:rFonts w:asciiTheme="minorHAnsi" w:eastAsia="Times" w:hAnsiTheme="minorHAnsi" w:cstheme="minorHAnsi"/>
          <w:sz w:val="24"/>
          <w:lang w:eastAsia="en-US"/>
        </w:rPr>
        <w:t>purpose</w:t>
      </w:r>
      <w:r w:rsidR="00C7718B" w:rsidRPr="001E72F8">
        <w:rPr>
          <w:rFonts w:asciiTheme="minorHAnsi" w:eastAsia="Times" w:hAnsiTheme="minorHAnsi" w:cstheme="minorHAnsi"/>
          <w:sz w:val="24"/>
          <w:lang w:eastAsia="en-US"/>
        </w:rPr>
        <w:t>;</w:t>
      </w:r>
      <w:r w:rsidR="00A92814" w:rsidRPr="001E72F8">
        <w:rPr>
          <w:rFonts w:asciiTheme="minorHAnsi" w:eastAsia="Times" w:hAnsiTheme="minorHAnsi" w:cstheme="minorHAnsi"/>
          <w:sz w:val="24"/>
          <w:lang w:eastAsia="en-US"/>
        </w:rPr>
        <w:t xml:space="preserve"> and</w:t>
      </w:r>
    </w:p>
    <w:p w14:paraId="7E01041B" w14:textId="40FF2F53" w:rsidR="00817F5D" w:rsidRPr="001E72F8" w:rsidRDefault="00C7718B" w:rsidP="00CF4E63">
      <w:pPr>
        <w:pStyle w:val="ListParagraph"/>
        <w:numPr>
          <w:ilvl w:val="0"/>
          <w:numId w:val="65"/>
        </w:numPr>
        <w:contextualSpacing w:val="0"/>
        <w:rPr>
          <w:rFonts w:asciiTheme="minorHAnsi" w:eastAsia="Times" w:hAnsiTheme="minorHAnsi" w:cstheme="minorHAnsi"/>
          <w:sz w:val="24"/>
          <w:lang w:eastAsia="en-US"/>
        </w:rPr>
      </w:pPr>
      <w:r w:rsidRPr="001E72F8">
        <w:rPr>
          <w:rFonts w:asciiTheme="minorHAnsi" w:eastAsia="Times" w:hAnsiTheme="minorHAnsi" w:cstheme="minorHAnsi"/>
          <w:sz w:val="24"/>
          <w:lang w:eastAsia="en-US"/>
        </w:rPr>
        <w:t xml:space="preserve">an appropriate target amount or range for each reserve, </w:t>
      </w:r>
      <w:r w:rsidR="00DC4F59" w:rsidRPr="001E72F8">
        <w:rPr>
          <w:rFonts w:asciiTheme="minorHAnsi" w:eastAsia="Times" w:hAnsiTheme="minorHAnsi" w:cstheme="minorHAnsi"/>
          <w:sz w:val="24"/>
          <w:lang w:eastAsia="en-US"/>
        </w:rPr>
        <w:t xml:space="preserve">including how and over what period </w:t>
      </w:r>
      <w:r w:rsidR="00817F5D" w:rsidRPr="001E72F8">
        <w:rPr>
          <w:rFonts w:ascii="Times New Roman" w:eastAsia="Times" w:hAnsi="Times New Roman"/>
          <w:sz w:val="24"/>
        </w:rPr>
        <w:t>the</w:t>
      </w:r>
      <w:r w:rsidR="00817F5D" w:rsidRPr="001E72F8">
        <w:rPr>
          <w:rFonts w:asciiTheme="minorHAnsi" w:eastAsia="Times" w:hAnsiTheme="minorHAnsi" w:cstheme="minorHAnsi"/>
          <w:sz w:val="24"/>
          <w:lang w:eastAsia="en-US"/>
        </w:rPr>
        <w:t xml:space="preserve"> reserve </w:t>
      </w:r>
      <w:r w:rsidR="00D31630" w:rsidRPr="001E72F8">
        <w:rPr>
          <w:rFonts w:asciiTheme="minorHAnsi" w:eastAsia="Times" w:hAnsiTheme="minorHAnsi" w:cstheme="minorHAnsi"/>
          <w:sz w:val="24"/>
          <w:lang w:eastAsia="en-US"/>
        </w:rPr>
        <w:t>is</w:t>
      </w:r>
      <w:r w:rsidR="00817F5D" w:rsidRPr="001E72F8" w:rsidDel="00D31630">
        <w:rPr>
          <w:rFonts w:asciiTheme="minorHAnsi" w:eastAsia="Times" w:hAnsiTheme="minorHAnsi" w:cstheme="minorHAnsi"/>
          <w:sz w:val="24"/>
          <w:lang w:eastAsia="en-US"/>
        </w:rPr>
        <w:t xml:space="preserve"> </w:t>
      </w:r>
      <w:r w:rsidR="00817F5D" w:rsidRPr="001E72F8">
        <w:rPr>
          <w:rFonts w:asciiTheme="minorHAnsi" w:eastAsia="Times" w:hAnsiTheme="minorHAnsi" w:cstheme="minorHAnsi"/>
          <w:sz w:val="24"/>
          <w:lang w:eastAsia="en-US"/>
        </w:rPr>
        <w:t>to be established and replenished</w:t>
      </w:r>
      <w:r w:rsidR="00B0666A" w:rsidRPr="001E72F8">
        <w:rPr>
          <w:rFonts w:asciiTheme="minorHAnsi" w:eastAsia="Times" w:hAnsiTheme="minorHAnsi" w:cstheme="minorHAnsi"/>
          <w:sz w:val="24"/>
          <w:lang w:eastAsia="en-US"/>
        </w:rPr>
        <w:t xml:space="preserve"> in an equitable manner, with reference to different cohorts of beneficiaries,</w:t>
      </w:r>
      <w:r w:rsidR="00B0666A" w:rsidRPr="001E72F8" w:rsidDel="0089537A">
        <w:rPr>
          <w:rFonts w:asciiTheme="minorHAnsi" w:eastAsia="Times" w:hAnsiTheme="minorHAnsi" w:cstheme="minorHAnsi"/>
          <w:sz w:val="24"/>
          <w:lang w:eastAsia="en-US"/>
        </w:rPr>
        <w:t xml:space="preserve"> </w:t>
      </w:r>
      <w:r w:rsidR="00DA5845" w:rsidRPr="001E72F8">
        <w:rPr>
          <w:rFonts w:asciiTheme="minorHAnsi" w:eastAsia="Times" w:hAnsiTheme="minorHAnsi" w:cstheme="minorHAnsi"/>
          <w:sz w:val="24"/>
          <w:lang w:eastAsia="en-US"/>
        </w:rPr>
        <w:t xml:space="preserve">and </w:t>
      </w:r>
      <w:r w:rsidR="00B0666A" w:rsidRPr="001E72F8">
        <w:rPr>
          <w:rFonts w:asciiTheme="minorHAnsi" w:eastAsia="Times" w:hAnsiTheme="minorHAnsi" w:cstheme="minorHAnsi"/>
          <w:sz w:val="24"/>
          <w:lang w:eastAsia="en-US"/>
        </w:rPr>
        <w:t>intergenerational issues</w:t>
      </w:r>
      <w:r w:rsidR="00817F5D" w:rsidRPr="001E72F8">
        <w:rPr>
          <w:rFonts w:asciiTheme="minorHAnsi" w:eastAsia="Times" w:hAnsiTheme="minorHAnsi" w:cstheme="minorHAnsi"/>
          <w:sz w:val="24"/>
          <w:lang w:eastAsia="en-US"/>
        </w:rPr>
        <w:t>.</w:t>
      </w:r>
    </w:p>
    <w:p w14:paraId="7762D6CD" w14:textId="729B73EB" w:rsidR="00B94DF3" w:rsidRPr="001E72F8" w:rsidRDefault="00392133" w:rsidP="000B2BEF">
      <w:pPr>
        <w:pStyle w:val="BodyText1"/>
        <w:numPr>
          <w:ilvl w:val="0"/>
          <w:numId w:val="3"/>
        </w:numPr>
        <w:rPr>
          <w:rFonts w:asciiTheme="minorHAnsi" w:eastAsia="Times" w:hAnsiTheme="minorHAnsi" w:cstheme="minorHAnsi"/>
          <w:lang w:eastAsia="en-US"/>
        </w:rPr>
      </w:pPr>
      <w:r w:rsidRPr="001E72F8">
        <w:rPr>
          <w:rFonts w:asciiTheme="minorHAnsi" w:eastAsia="Times" w:hAnsiTheme="minorHAnsi" w:cstheme="minorHAnsi"/>
          <w:lang w:eastAsia="en-US"/>
        </w:rPr>
        <w:t>An RSE licensee</w:t>
      </w:r>
      <w:r w:rsidR="004457A2">
        <w:rPr>
          <w:rFonts w:asciiTheme="minorHAnsi" w:eastAsia="Times" w:hAnsiTheme="minorHAnsi" w:cstheme="minorHAnsi"/>
          <w:lang w:eastAsia="en-US"/>
        </w:rPr>
        <w:t xml:space="preserve">’s </w:t>
      </w:r>
      <w:r w:rsidR="00EA5D7E">
        <w:rPr>
          <w:rFonts w:asciiTheme="minorHAnsi" w:eastAsia="Times" w:hAnsiTheme="minorHAnsi" w:cstheme="minorHAnsi"/>
          <w:lang w:eastAsia="en-US"/>
        </w:rPr>
        <w:t xml:space="preserve">regular </w:t>
      </w:r>
      <w:r w:rsidR="004457A2">
        <w:rPr>
          <w:rFonts w:asciiTheme="minorHAnsi" w:eastAsia="Times" w:hAnsiTheme="minorHAnsi" w:cstheme="minorHAnsi"/>
          <w:lang w:eastAsia="en-US"/>
        </w:rPr>
        <w:t xml:space="preserve">review of each </w:t>
      </w:r>
      <w:r w:rsidR="00D332AB" w:rsidRPr="001E72F8">
        <w:rPr>
          <w:rFonts w:asciiTheme="minorHAnsi" w:eastAsia="Times" w:hAnsiTheme="minorHAnsi" w:cstheme="minorHAnsi"/>
          <w:lang w:eastAsia="en-US"/>
        </w:rPr>
        <w:t xml:space="preserve">reserve </w:t>
      </w:r>
      <w:r w:rsidR="004457A2">
        <w:rPr>
          <w:rFonts w:asciiTheme="minorHAnsi" w:eastAsia="Times" w:hAnsiTheme="minorHAnsi" w:cstheme="minorHAnsi"/>
          <w:lang w:eastAsia="en-US"/>
        </w:rPr>
        <w:t xml:space="preserve">must </w:t>
      </w:r>
      <w:r w:rsidR="00AE599E" w:rsidRPr="001E72F8">
        <w:rPr>
          <w:rFonts w:asciiTheme="minorHAnsi" w:eastAsia="Times" w:hAnsiTheme="minorHAnsi" w:cstheme="minorHAnsi"/>
          <w:lang w:eastAsia="en-US"/>
        </w:rPr>
        <w:t>ensure</w:t>
      </w:r>
      <w:r w:rsidR="00B94DF3" w:rsidRPr="001E72F8">
        <w:rPr>
          <w:rFonts w:asciiTheme="minorHAnsi" w:eastAsia="Times" w:hAnsiTheme="minorHAnsi" w:cstheme="minorHAnsi"/>
          <w:lang w:eastAsia="en-US"/>
        </w:rPr>
        <w:t>:</w:t>
      </w:r>
    </w:p>
    <w:p w14:paraId="4BC778A6" w14:textId="29D04217" w:rsidR="001F22AA" w:rsidRPr="001F22AA" w:rsidRDefault="003D394C" w:rsidP="002A777C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sz w:val="24"/>
        </w:rPr>
      </w:pPr>
      <w:r w:rsidRPr="00F5284C">
        <w:rPr>
          <w:rFonts w:asciiTheme="minorHAnsi" w:eastAsia="Times" w:hAnsiTheme="minorHAnsi" w:cstheme="minorHAnsi"/>
          <w:sz w:val="24"/>
        </w:rPr>
        <w:t>the reserve</w:t>
      </w:r>
      <w:r w:rsidR="00AE599E" w:rsidRPr="00F5284C">
        <w:rPr>
          <w:rFonts w:asciiTheme="minorHAnsi" w:eastAsia="Times" w:hAnsiTheme="minorHAnsi" w:cstheme="minorHAnsi"/>
          <w:sz w:val="24"/>
        </w:rPr>
        <w:t xml:space="preserve"> remains appropriate to the RSE’s circumstances</w:t>
      </w:r>
      <w:r w:rsidR="00B94DF3" w:rsidRPr="00F5284C">
        <w:rPr>
          <w:rFonts w:asciiTheme="minorHAnsi" w:hAnsiTheme="minorHAnsi" w:cstheme="minorHAnsi"/>
          <w:sz w:val="24"/>
        </w:rPr>
        <w:t>;</w:t>
      </w:r>
      <w:r w:rsidR="00AE599E" w:rsidRPr="00F5284C">
        <w:rPr>
          <w:rFonts w:asciiTheme="minorHAnsi" w:eastAsia="Times" w:hAnsiTheme="minorHAnsi" w:cstheme="minorHAnsi"/>
          <w:sz w:val="24"/>
        </w:rPr>
        <w:t xml:space="preserve"> and</w:t>
      </w:r>
    </w:p>
    <w:p w14:paraId="47B15751" w14:textId="2835314D" w:rsidR="001F22AA" w:rsidRPr="00E6037F" w:rsidRDefault="00B94DF3" w:rsidP="002A777C">
      <w:pPr>
        <w:pStyle w:val="ListParagraph"/>
        <w:numPr>
          <w:ilvl w:val="0"/>
          <w:numId w:val="9"/>
        </w:numPr>
        <w:contextualSpacing w:val="0"/>
        <w:rPr>
          <w:rFonts w:eastAsia="Times"/>
        </w:rPr>
      </w:pPr>
      <w:r w:rsidRPr="001F22AA">
        <w:rPr>
          <w:rFonts w:asciiTheme="minorHAnsi" w:eastAsia="Times" w:hAnsiTheme="minorHAnsi" w:cstheme="minorHAnsi"/>
          <w:sz w:val="24"/>
        </w:rPr>
        <w:t xml:space="preserve">there are adequate </w:t>
      </w:r>
      <w:r w:rsidR="00AE599E" w:rsidRPr="001F22AA">
        <w:rPr>
          <w:rFonts w:asciiTheme="minorHAnsi" w:eastAsia="Times" w:hAnsiTheme="minorHAnsi" w:cstheme="minorHAnsi"/>
          <w:sz w:val="24"/>
        </w:rPr>
        <w:t xml:space="preserve">controls and procedures </w:t>
      </w:r>
      <w:r w:rsidRPr="001F22AA">
        <w:rPr>
          <w:rFonts w:asciiTheme="minorHAnsi" w:eastAsia="Times" w:hAnsiTheme="minorHAnsi" w:cstheme="minorHAnsi"/>
          <w:sz w:val="24"/>
        </w:rPr>
        <w:t>to</w:t>
      </w:r>
      <w:r w:rsidR="00AE599E" w:rsidRPr="001F22AA">
        <w:rPr>
          <w:rFonts w:asciiTheme="minorHAnsi" w:eastAsia="Times" w:hAnsiTheme="minorHAnsi" w:cstheme="minorHAnsi"/>
          <w:sz w:val="24"/>
        </w:rPr>
        <w:t xml:space="preserve"> ensure </w:t>
      </w:r>
      <w:r w:rsidR="003D394C" w:rsidRPr="001F22AA">
        <w:rPr>
          <w:rFonts w:asciiTheme="minorHAnsi" w:eastAsia="Times" w:hAnsiTheme="minorHAnsi" w:cstheme="minorHAnsi"/>
          <w:sz w:val="24"/>
        </w:rPr>
        <w:t xml:space="preserve">the </w:t>
      </w:r>
      <w:r w:rsidR="00AE599E" w:rsidRPr="001F22AA">
        <w:rPr>
          <w:rFonts w:asciiTheme="minorHAnsi" w:eastAsia="Times" w:hAnsiTheme="minorHAnsi" w:cstheme="minorHAnsi"/>
          <w:sz w:val="24"/>
        </w:rPr>
        <w:t xml:space="preserve">reserve </w:t>
      </w:r>
      <w:r w:rsidRPr="001F22AA">
        <w:rPr>
          <w:rFonts w:asciiTheme="minorHAnsi" w:eastAsia="Times" w:hAnsiTheme="minorHAnsi" w:cstheme="minorHAnsi"/>
          <w:sz w:val="24"/>
        </w:rPr>
        <w:t xml:space="preserve">is </w:t>
      </w:r>
      <w:r w:rsidR="00AE599E" w:rsidRPr="001F22AA">
        <w:rPr>
          <w:rFonts w:asciiTheme="minorHAnsi" w:eastAsia="Times" w:hAnsiTheme="minorHAnsi" w:cstheme="minorHAnsi"/>
          <w:sz w:val="24"/>
        </w:rPr>
        <w:t xml:space="preserve">used for </w:t>
      </w:r>
      <w:r w:rsidR="00AE599E">
        <w:rPr>
          <w:rFonts w:asciiTheme="minorHAnsi" w:eastAsia="Times" w:hAnsiTheme="minorHAnsi" w:cstheme="minorHAnsi"/>
          <w:sz w:val="24"/>
        </w:rPr>
        <w:t>th</w:t>
      </w:r>
      <w:r w:rsidR="00AE599E" w:rsidRPr="00F5284C">
        <w:rPr>
          <w:rFonts w:asciiTheme="minorHAnsi" w:eastAsia="Times" w:hAnsiTheme="minorHAnsi" w:cstheme="minorHAnsi"/>
          <w:sz w:val="24"/>
        </w:rPr>
        <w:t>e intended purpose</w:t>
      </w:r>
      <w:r w:rsidR="001F22AA">
        <w:rPr>
          <w:rFonts w:asciiTheme="minorHAnsi" w:eastAsia="Times" w:hAnsiTheme="minorHAnsi" w:cstheme="minorHAnsi"/>
          <w:sz w:val="24"/>
        </w:rPr>
        <w:t>.</w:t>
      </w:r>
    </w:p>
    <w:p w14:paraId="77A17DED" w14:textId="25FDEC95" w:rsidR="00F6617C" w:rsidRPr="00833C29" w:rsidRDefault="00F6617C" w:rsidP="00833C29">
      <w:pPr>
        <w:pStyle w:val="Heading3"/>
      </w:pPr>
      <w:r w:rsidRPr="00833C29">
        <w:t>Management of other financial resources</w:t>
      </w:r>
    </w:p>
    <w:p w14:paraId="6F9AA6BD" w14:textId="28D26C5B" w:rsidR="00512A16" w:rsidRPr="001E72F8" w:rsidRDefault="00B94DF3" w:rsidP="00512A16">
      <w:pPr>
        <w:pStyle w:val="BodyText1"/>
        <w:numPr>
          <w:ilvl w:val="0"/>
          <w:numId w:val="3"/>
        </w:numPr>
        <w:rPr>
          <w:rFonts w:asciiTheme="minorHAnsi" w:eastAsia="Times" w:hAnsiTheme="minorHAnsi" w:cstheme="minorHAnsi"/>
          <w:lang w:eastAsia="en-US"/>
        </w:rPr>
      </w:pPr>
      <w:r w:rsidRPr="001E72F8">
        <w:rPr>
          <w:rFonts w:asciiTheme="minorHAnsi" w:eastAsia="Times" w:hAnsiTheme="minorHAnsi" w:cstheme="minorHAnsi"/>
          <w:lang w:eastAsia="en-US"/>
        </w:rPr>
        <w:t>A</w:t>
      </w:r>
      <w:r w:rsidR="00512A16" w:rsidRPr="001E72F8">
        <w:rPr>
          <w:rFonts w:asciiTheme="minorHAnsi" w:eastAsia="Times" w:hAnsiTheme="minorHAnsi" w:cstheme="minorHAnsi"/>
          <w:lang w:eastAsia="en-US"/>
        </w:rPr>
        <w:t xml:space="preserve">n RSE licensee must have controls to ensure prudent management of </w:t>
      </w:r>
      <w:r w:rsidRPr="00B94DF3">
        <w:rPr>
          <w:rFonts w:asciiTheme="minorHAnsi" w:eastAsia="Times" w:hAnsiTheme="minorHAnsi" w:cstheme="minorHAnsi"/>
          <w:lang w:eastAsia="en-US"/>
        </w:rPr>
        <w:t xml:space="preserve">financial resources held at the trustee company </w:t>
      </w:r>
      <w:r w:rsidRPr="33D234FD">
        <w:rPr>
          <w:rFonts w:asciiTheme="minorHAnsi" w:eastAsia="Times" w:hAnsiTheme="minorHAnsi" w:cstheme="minorBidi"/>
          <w:lang w:eastAsia="en-US"/>
        </w:rPr>
        <w:t>level</w:t>
      </w:r>
      <w:r w:rsidR="00C45A67" w:rsidRPr="5E059413">
        <w:rPr>
          <w:rFonts w:asciiTheme="minorHAnsi" w:eastAsia="Times" w:hAnsiTheme="minorHAnsi" w:cstheme="minorBidi"/>
          <w:lang w:eastAsia="en-US"/>
        </w:rPr>
        <w:t xml:space="preserve"> and to ensure it is in a sound financial position</w:t>
      </w:r>
      <w:r w:rsidR="00512A16" w:rsidRPr="001E72F8">
        <w:rPr>
          <w:rFonts w:asciiTheme="minorHAnsi" w:eastAsia="Times" w:hAnsiTheme="minorHAnsi" w:cstheme="minorHAnsi"/>
          <w:lang w:eastAsia="en-US"/>
        </w:rPr>
        <w:t xml:space="preserve">. Such controls include, at a minimum, a capital management plan to </w:t>
      </w:r>
      <w:r w:rsidR="00EF40B3" w:rsidRPr="001E72F8">
        <w:rPr>
          <w:rFonts w:asciiTheme="minorHAnsi" w:eastAsia="Times" w:hAnsiTheme="minorHAnsi" w:cstheme="minorHAnsi"/>
          <w:lang w:eastAsia="en-US"/>
        </w:rPr>
        <w:t>govern</w:t>
      </w:r>
      <w:r w:rsidR="00512A16" w:rsidRPr="001E72F8">
        <w:rPr>
          <w:rFonts w:asciiTheme="minorHAnsi" w:eastAsia="Times" w:hAnsiTheme="minorHAnsi" w:cstheme="minorHAnsi"/>
          <w:lang w:eastAsia="en-US"/>
        </w:rPr>
        <w:t xml:space="preserve"> the permitted use of </w:t>
      </w:r>
      <w:r w:rsidR="005238E7" w:rsidRPr="001E72F8">
        <w:rPr>
          <w:rFonts w:asciiTheme="minorHAnsi" w:eastAsia="Times" w:hAnsiTheme="minorHAnsi" w:cstheme="minorHAnsi"/>
          <w:lang w:eastAsia="en-US"/>
        </w:rPr>
        <w:t>financial resources held at the trustee company level</w:t>
      </w:r>
      <w:r w:rsidR="00512A16" w:rsidRPr="001E72F8">
        <w:rPr>
          <w:rFonts w:asciiTheme="minorHAnsi" w:eastAsia="Times" w:hAnsiTheme="minorHAnsi" w:cstheme="minorHAnsi"/>
          <w:lang w:eastAsia="en-US"/>
        </w:rPr>
        <w:t>.</w:t>
      </w:r>
      <w:r w:rsidR="00C66E46">
        <w:rPr>
          <w:rStyle w:val="FootnoteReference"/>
          <w:rFonts w:asciiTheme="minorHAnsi" w:eastAsia="Times" w:hAnsiTheme="minorHAnsi" w:cstheme="minorHAnsi"/>
          <w:lang w:eastAsia="en-US"/>
        </w:rPr>
        <w:footnoteReference w:id="10"/>
      </w:r>
    </w:p>
    <w:p w14:paraId="5BCB6DF0" w14:textId="601A754E" w:rsidR="00AE26D7" w:rsidRDefault="002C1E42" w:rsidP="00AE26D7">
      <w:pPr>
        <w:pStyle w:val="Heading3"/>
      </w:pPr>
      <w:r w:rsidRPr="00DD512A" w:rsidDel="002C1E42">
        <w:t>Expenditure management</w:t>
      </w:r>
      <w:r w:rsidR="008C2D25" w:rsidRPr="001E72F8">
        <w:rPr>
          <w:rStyle w:val="FootnoteReference"/>
        </w:rPr>
        <w:footnoteReference w:id="11"/>
      </w:r>
    </w:p>
    <w:p w14:paraId="7CDE7D09" w14:textId="1EB5B51C" w:rsidR="002C1E42" w:rsidRPr="003274FB" w:rsidRDefault="002C1E42" w:rsidP="002C1E42">
      <w:pPr>
        <w:numPr>
          <w:ilvl w:val="0"/>
          <w:numId w:val="3"/>
        </w:numPr>
        <w:jc w:val="both"/>
      </w:pPr>
      <w:bookmarkStart w:id="17" w:name="_Ref144971968"/>
      <w:r w:rsidRPr="003274FB">
        <w:t>An RSE licensee must ensure that its expenditure</w:t>
      </w:r>
      <w:r w:rsidR="00141BA2">
        <w:t xml:space="preserve"> </w:t>
      </w:r>
      <w:r w:rsidRPr="003274FB">
        <w:t>decisions are</w:t>
      </w:r>
      <w:r w:rsidR="00122E72" w:rsidRPr="003274FB">
        <w:t xml:space="preserve"> for</w:t>
      </w:r>
      <w:r w:rsidRPr="003274FB">
        <w:t xml:space="preserve"> the purposes of the sound and prudent management of its business operations</w:t>
      </w:r>
      <w:r w:rsidR="009A37FD">
        <w:t xml:space="preserve"> </w:t>
      </w:r>
      <w:r w:rsidRPr="003274FB">
        <w:t>and</w:t>
      </w:r>
      <w:r>
        <w:t xml:space="preserve"> are </w:t>
      </w:r>
      <w:r w:rsidRPr="003274FB">
        <w:t xml:space="preserve">consistent with </w:t>
      </w:r>
      <w:r w:rsidR="0036154C" w:rsidRPr="001E72F8">
        <w:t xml:space="preserve">all legal </w:t>
      </w:r>
      <w:r w:rsidR="0002039E" w:rsidRPr="001E72F8">
        <w:t xml:space="preserve">duties and </w:t>
      </w:r>
      <w:r w:rsidR="0036154C" w:rsidRPr="001E72F8">
        <w:t xml:space="preserve">obligations of the RSE licensee, including </w:t>
      </w:r>
      <w:r w:rsidRPr="001E72F8">
        <w:t xml:space="preserve">the </w:t>
      </w:r>
      <w:r w:rsidR="0036154C" w:rsidRPr="001E72F8">
        <w:t xml:space="preserve">duty to act in the </w:t>
      </w:r>
      <w:r w:rsidRPr="00972429">
        <w:t>best financial interests of beneficiaries</w:t>
      </w:r>
      <w:r w:rsidR="0036154C" w:rsidRPr="00B1239B">
        <w:t xml:space="preserve"> </w:t>
      </w:r>
      <w:r w:rsidR="0036154C" w:rsidRPr="001E72F8">
        <w:t xml:space="preserve">and </w:t>
      </w:r>
      <w:r w:rsidR="009A37FD" w:rsidRPr="001E72F8">
        <w:t>the sole purpose test</w:t>
      </w:r>
      <w:r w:rsidR="00DD512A" w:rsidRPr="001E72F8">
        <w:t>.</w:t>
      </w:r>
      <w:bookmarkEnd w:id="17"/>
    </w:p>
    <w:p w14:paraId="7E6FAB04" w14:textId="25ED0C2E" w:rsidR="002C1E42" w:rsidRPr="003274FB" w:rsidRDefault="002C1E42" w:rsidP="002C1E42">
      <w:pPr>
        <w:pStyle w:val="ListParagraph"/>
        <w:numPr>
          <w:ilvl w:val="0"/>
          <w:numId w:val="3"/>
        </w:numPr>
        <w:rPr>
          <w:rFonts w:ascii="Times New Roman" w:hAnsi="Times New Roman" w:cstheme="minorBidi"/>
          <w:sz w:val="24"/>
        </w:rPr>
      </w:pPr>
      <w:bookmarkStart w:id="18" w:name="_Ref144971984"/>
      <w:r w:rsidRPr="003274FB">
        <w:rPr>
          <w:rFonts w:ascii="Times New Roman" w:hAnsi="Times New Roman"/>
          <w:sz w:val="24"/>
        </w:rPr>
        <w:t>When making</w:t>
      </w:r>
      <w:r>
        <w:rPr>
          <w:rFonts w:ascii="Times New Roman" w:hAnsi="Times New Roman"/>
          <w:sz w:val="24"/>
        </w:rPr>
        <w:t xml:space="preserve"> expenditure </w:t>
      </w:r>
      <w:r w:rsidRPr="003274FB">
        <w:rPr>
          <w:rFonts w:ascii="Times New Roman" w:hAnsi="Times New Roman"/>
          <w:sz w:val="24"/>
        </w:rPr>
        <w:t>decisions relating to its business operations, a</w:t>
      </w:r>
      <w:r>
        <w:rPr>
          <w:rFonts w:ascii="Times New Roman" w:hAnsi="Times New Roman"/>
          <w:sz w:val="24"/>
        </w:rPr>
        <w:t>n</w:t>
      </w:r>
      <w:r w:rsidRPr="003274FB">
        <w:rPr>
          <w:rFonts w:ascii="Times New Roman" w:hAnsi="Times New Roman"/>
          <w:sz w:val="24"/>
        </w:rPr>
        <w:t xml:space="preserve"> RSE licensee must </w:t>
      </w:r>
      <w:r w:rsidR="00C324C9">
        <w:rPr>
          <w:rFonts w:ascii="Times New Roman" w:hAnsi="Times New Roman"/>
          <w:sz w:val="24"/>
        </w:rPr>
        <w:t xml:space="preserve">positively </w:t>
      </w:r>
      <w:r w:rsidR="00DD512A" w:rsidRPr="00B1239B">
        <w:rPr>
          <w:rFonts w:ascii="Times New Roman" w:hAnsi="Times New Roman"/>
          <w:sz w:val="24"/>
        </w:rPr>
        <w:t xml:space="preserve">demonstrate, </w:t>
      </w:r>
      <w:r w:rsidR="00DD512A" w:rsidRPr="001E72F8">
        <w:rPr>
          <w:rFonts w:ascii="Times New Roman" w:hAnsi="Times New Roman"/>
          <w:sz w:val="24"/>
        </w:rPr>
        <w:t>at a minimum</w:t>
      </w:r>
      <w:r w:rsidRPr="74F6C830">
        <w:rPr>
          <w:rFonts w:ascii="Times New Roman" w:hAnsi="Times New Roman" w:cstheme="minorBidi"/>
          <w:sz w:val="24"/>
        </w:rPr>
        <w:t>:</w:t>
      </w:r>
      <w:bookmarkEnd w:id="18"/>
    </w:p>
    <w:p w14:paraId="1D00B643" w14:textId="77777777" w:rsidR="002C1E42" w:rsidRPr="003274FB" w:rsidRDefault="002C1E42" w:rsidP="002C1E42">
      <w:pPr>
        <w:pStyle w:val="ListParagraph"/>
        <w:ind w:left="567"/>
        <w:rPr>
          <w:rFonts w:cstheme="minorHAnsi"/>
        </w:rPr>
      </w:pPr>
    </w:p>
    <w:p w14:paraId="68473426" w14:textId="38B00F0C" w:rsidR="002C1E42" w:rsidRPr="001E72F8" w:rsidRDefault="002C1E42" w:rsidP="2458105B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Bidi"/>
        </w:rPr>
      </w:pPr>
      <w:r w:rsidRPr="2458105B">
        <w:rPr>
          <w:rFonts w:asciiTheme="minorHAnsi" w:hAnsiTheme="minorHAnsi" w:cstheme="minorBidi"/>
          <w:sz w:val="24"/>
        </w:rPr>
        <w:t>the purpose of the expenditure, including how the expenditure will contribute to the RSE licensee meeting its strategic objectives</w:t>
      </w:r>
      <w:r w:rsidR="00C71B57" w:rsidRPr="2458105B">
        <w:rPr>
          <w:rFonts w:asciiTheme="minorHAnsi" w:hAnsiTheme="minorHAnsi" w:cstheme="minorBidi"/>
          <w:sz w:val="24"/>
        </w:rPr>
        <w:t xml:space="preserve"> and outcomes </w:t>
      </w:r>
      <w:r w:rsidR="00C71B57" w:rsidRPr="2458105B">
        <w:rPr>
          <w:rFonts w:asciiTheme="minorHAnsi" w:hAnsiTheme="minorHAnsi" w:cstheme="minorBidi"/>
          <w:sz w:val="24"/>
        </w:rPr>
        <w:lastRenderedPageBreak/>
        <w:t>sought for beneficiaries</w:t>
      </w:r>
      <w:r w:rsidR="00D55C35">
        <w:rPr>
          <w:rFonts w:asciiTheme="minorHAnsi" w:hAnsiTheme="minorHAnsi" w:cstheme="minorBidi"/>
          <w:sz w:val="24"/>
        </w:rPr>
        <w:t>,</w:t>
      </w:r>
      <w:r w:rsidR="00E23E37" w:rsidRPr="2458105B">
        <w:rPr>
          <w:rFonts w:asciiTheme="minorHAnsi" w:hAnsiTheme="minorHAnsi" w:cstheme="minorBidi"/>
          <w:sz w:val="24"/>
        </w:rPr>
        <w:t xml:space="preserve"> </w:t>
      </w:r>
      <w:r w:rsidR="696DF709" w:rsidRPr="2458105B">
        <w:rPr>
          <w:rFonts w:asciiTheme="minorHAnsi" w:hAnsiTheme="minorHAnsi" w:cstheme="minorBidi"/>
          <w:sz w:val="24"/>
        </w:rPr>
        <w:t>together with</w:t>
      </w:r>
      <w:r w:rsidRPr="2458105B" w:rsidDel="006E2C0C">
        <w:rPr>
          <w:rFonts w:asciiTheme="minorHAnsi" w:hAnsiTheme="minorHAnsi" w:cstheme="minorBidi"/>
          <w:sz w:val="24"/>
        </w:rPr>
        <w:t xml:space="preserve"> </w:t>
      </w:r>
      <w:r w:rsidR="164F7E92" w:rsidRPr="2458105B">
        <w:rPr>
          <w:rFonts w:asciiTheme="minorHAnsi" w:hAnsiTheme="minorHAnsi" w:cstheme="minorBidi"/>
          <w:sz w:val="24"/>
        </w:rPr>
        <w:t>consideration of</w:t>
      </w:r>
      <w:r w:rsidR="005000F8" w:rsidRPr="2458105B">
        <w:rPr>
          <w:rFonts w:asciiTheme="minorHAnsi" w:hAnsiTheme="minorHAnsi" w:cstheme="minorBidi"/>
          <w:sz w:val="24"/>
        </w:rPr>
        <w:t xml:space="preserve"> </w:t>
      </w:r>
      <w:r w:rsidR="00D77B17" w:rsidRPr="2458105B">
        <w:rPr>
          <w:rFonts w:asciiTheme="minorHAnsi" w:hAnsiTheme="minorHAnsi" w:cstheme="minorBidi"/>
          <w:sz w:val="24"/>
        </w:rPr>
        <w:t>any previous assessment by the RSE licensee of whether the expenditure or type of expenditure has achieved</w:t>
      </w:r>
      <w:r w:rsidRPr="2458105B">
        <w:rPr>
          <w:rFonts w:asciiTheme="minorHAnsi" w:hAnsiTheme="minorHAnsi" w:cstheme="minorBidi"/>
          <w:sz w:val="24"/>
        </w:rPr>
        <w:t xml:space="preserve"> its intended </w:t>
      </w:r>
      <w:proofErr w:type="gramStart"/>
      <w:r w:rsidRPr="2458105B">
        <w:rPr>
          <w:rFonts w:asciiTheme="minorHAnsi" w:hAnsiTheme="minorHAnsi" w:cstheme="minorBidi"/>
          <w:sz w:val="24"/>
        </w:rPr>
        <w:t>purpose;</w:t>
      </w:r>
      <w:proofErr w:type="gramEnd"/>
    </w:p>
    <w:p w14:paraId="35D333F5" w14:textId="155D867C" w:rsidR="00595EE9" w:rsidRPr="001E72F8" w:rsidRDefault="004E6F54" w:rsidP="002A777C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4"/>
        </w:rPr>
      </w:pPr>
      <w:r w:rsidRPr="001E72F8">
        <w:rPr>
          <w:rFonts w:asciiTheme="minorHAnsi" w:hAnsiTheme="minorHAnsi" w:cstheme="minorHAnsi"/>
          <w:sz w:val="24"/>
        </w:rPr>
        <w:t>where</w:t>
      </w:r>
      <w:r w:rsidR="007A4D15" w:rsidRPr="001E72F8">
        <w:rPr>
          <w:rFonts w:asciiTheme="minorHAnsi" w:hAnsiTheme="minorHAnsi" w:cstheme="minorHAnsi"/>
          <w:sz w:val="24"/>
        </w:rPr>
        <w:t xml:space="preserve"> the expenditure</w:t>
      </w:r>
      <w:r w:rsidR="003B162E" w:rsidRPr="003B162E">
        <w:rPr>
          <w:rFonts w:asciiTheme="minorHAnsi" w:hAnsiTheme="minorHAnsi" w:cstheme="minorHAnsi"/>
          <w:sz w:val="24"/>
        </w:rPr>
        <w:t xml:space="preserve"> </w:t>
      </w:r>
      <w:r w:rsidR="003B162E">
        <w:rPr>
          <w:rFonts w:asciiTheme="minorHAnsi" w:hAnsiTheme="minorHAnsi" w:cstheme="minorHAnsi"/>
          <w:sz w:val="24"/>
        </w:rPr>
        <w:t>has been incurred for</w:t>
      </w:r>
      <w:r w:rsidR="00985767">
        <w:rPr>
          <w:rFonts w:asciiTheme="minorHAnsi" w:hAnsiTheme="minorHAnsi" w:cstheme="minorHAnsi"/>
          <w:sz w:val="24"/>
        </w:rPr>
        <w:t xml:space="preserve"> a </w:t>
      </w:r>
      <w:r w:rsidR="003B162E">
        <w:rPr>
          <w:rFonts w:asciiTheme="minorHAnsi" w:hAnsiTheme="minorHAnsi" w:cstheme="minorHAnsi"/>
          <w:sz w:val="24"/>
        </w:rPr>
        <w:t xml:space="preserve">proper purpose and </w:t>
      </w:r>
      <w:r w:rsidR="00985767">
        <w:rPr>
          <w:rFonts w:asciiTheme="minorHAnsi" w:hAnsiTheme="minorHAnsi" w:cstheme="minorHAnsi"/>
          <w:sz w:val="24"/>
        </w:rPr>
        <w:t xml:space="preserve">may also result in </w:t>
      </w:r>
      <w:r w:rsidR="003B162E">
        <w:rPr>
          <w:rFonts w:asciiTheme="minorHAnsi" w:hAnsiTheme="minorHAnsi" w:cstheme="minorHAnsi"/>
          <w:sz w:val="24"/>
        </w:rPr>
        <w:t>incidental</w:t>
      </w:r>
      <w:r w:rsidR="00985767">
        <w:rPr>
          <w:rFonts w:asciiTheme="minorHAnsi" w:hAnsiTheme="minorHAnsi" w:cstheme="minorHAnsi"/>
          <w:sz w:val="24"/>
        </w:rPr>
        <w:t xml:space="preserve"> benefits to beneficiaries</w:t>
      </w:r>
      <w:r w:rsidR="003B162E">
        <w:rPr>
          <w:rFonts w:asciiTheme="minorHAnsi" w:hAnsiTheme="minorHAnsi" w:cstheme="minorHAnsi"/>
          <w:sz w:val="24"/>
        </w:rPr>
        <w:t xml:space="preserve"> or others,</w:t>
      </w:r>
      <w:r w:rsidR="00985767">
        <w:rPr>
          <w:rFonts w:asciiTheme="minorHAnsi" w:hAnsiTheme="minorHAnsi" w:cstheme="minorHAnsi"/>
          <w:sz w:val="24"/>
        </w:rPr>
        <w:t xml:space="preserve"> </w:t>
      </w:r>
      <w:r w:rsidR="00D40777" w:rsidRPr="001E72F8">
        <w:rPr>
          <w:rFonts w:asciiTheme="minorHAnsi" w:hAnsiTheme="minorHAnsi" w:cstheme="minorHAnsi"/>
          <w:sz w:val="24"/>
        </w:rPr>
        <w:t>why</w:t>
      </w:r>
      <w:r w:rsidR="00E65552" w:rsidRPr="001E72F8">
        <w:rPr>
          <w:rFonts w:asciiTheme="minorHAnsi" w:hAnsiTheme="minorHAnsi" w:cstheme="minorHAnsi"/>
          <w:sz w:val="24"/>
        </w:rPr>
        <w:t>,</w:t>
      </w:r>
      <w:r w:rsidR="00FD0364" w:rsidRPr="001E72F8">
        <w:rPr>
          <w:rFonts w:asciiTheme="minorHAnsi" w:hAnsiTheme="minorHAnsi" w:cstheme="minorHAnsi"/>
          <w:sz w:val="24"/>
        </w:rPr>
        <w:t xml:space="preserve"> in </w:t>
      </w:r>
      <w:r w:rsidR="00E65552" w:rsidRPr="001E72F8">
        <w:rPr>
          <w:rFonts w:asciiTheme="minorHAnsi" w:hAnsiTheme="minorHAnsi" w:cstheme="minorHAnsi"/>
          <w:sz w:val="24"/>
        </w:rPr>
        <w:t>such circumstances,</w:t>
      </w:r>
      <w:r w:rsidR="00FD0364" w:rsidRPr="001E72F8">
        <w:rPr>
          <w:rFonts w:asciiTheme="minorHAnsi" w:hAnsiTheme="minorHAnsi" w:cstheme="minorHAnsi"/>
          <w:sz w:val="24"/>
        </w:rPr>
        <w:t xml:space="preserve"> the expenditure </w:t>
      </w:r>
      <w:r w:rsidR="00D40777" w:rsidRPr="001E72F8">
        <w:rPr>
          <w:rFonts w:asciiTheme="minorHAnsi" w:hAnsiTheme="minorHAnsi" w:cstheme="minorHAnsi"/>
          <w:sz w:val="24"/>
        </w:rPr>
        <w:t>remains consistent</w:t>
      </w:r>
      <w:r w:rsidR="00D422BC" w:rsidRPr="001E72F8">
        <w:rPr>
          <w:rFonts w:asciiTheme="minorHAnsi" w:hAnsiTheme="minorHAnsi" w:cstheme="minorHAnsi"/>
          <w:sz w:val="24"/>
        </w:rPr>
        <w:t xml:space="preserve"> </w:t>
      </w:r>
      <w:r w:rsidR="00E65552" w:rsidRPr="001E72F8">
        <w:rPr>
          <w:rFonts w:asciiTheme="minorHAnsi" w:hAnsiTheme="minorHAnsi" w:cstheme="minorHAnsi"/>
          <w:sz w:val="24"/>
        </w:rPr>
        <w:t xml:space="preserve">with all legal </w:t>
      </w:r>
      <w:r w:rsidR="007C2446" w:rsidRPr="001E72F8">
        <w:rPr>
          <w:rFonts w:asciiTheme="minorHAnsi" w:hAnsiTheme="minorHAnsi" w:cstheme="minorHAnsi"/>
          <w:sz w:val="24"/>
        </w:rPr>
        <w:t xml:space="preserve">duties and </w:t>
      </w:r>
      <w:r w:rsidR="00E65552" w:rsidRPr="001E72F8">
        <w:rPr>
          <w:rFonts w:asciiTheme="minorHAnsi" w:hAnsiTheme="minorHAnsi" w:cstheme="minorHAnsi"/>
          <w:sz w:val="24"/>
        </w:rPr>
        <w:t xml:space="preserve">obligations of the </w:t>
      </w:r>
      <w:r w:rsidR="00595EE9" w:rsidRPr="001E72F8">
        <w:rPr>
          <w:rFonts w:asciiTheme="minorHAnsi" w:hAnsiTheme="minorHAnsi" w:cstheme="minorHAnsi"/>
          <w:sz w:val="24"/>
        </w:rPr>
        <w:t xml:space="preserve">RSE </w:t>
      </w:r>
      <w:proofErr w:type="gramStart"/>
      <w:r w:rsidR="00595EE9" w:rsidRPr="001E72F8">
        <w:rPr>
          <w:rFonts w:asciiTheme="minorHAnsi" w:hAnsiTheme="minorHAnsi" w:cstheme="minorHAnsi"/>
          <w:sz w:val="24"/>
        </w:rPr>
        <w:t>licensee</w:t>
      </w:r>
      <w:r w:rsidR="00E65552" w:rsidRPr="001E72F8">
        <w:rPr>
          <w:rFonts w:asciiTheme="minorHAnsi" w:hAnsiTheme="minorHAnsi" w:cstheme="minorHAnsi"/>
          <w:sz w:val="24"/>
        </w:rPr>
        <w:t>;</w:t>
      </w:r>
      <w:proofErr w:type="gramEnd"/>
    </w:p>
    <w:p w14:paraId="15CA20BE" w14:textId="16D42D5B" w:rsidR="00DD2C81" w:rsidRPr="00B1239B" w:rsidRDefault="002C1E42" w:rsidP="002A777C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</w:rPr>
      </w:pPr>
      <w:r w:rsidRPr="00B1239B">
        <w:rPr>
          <w:rFonts w:asciiTheme="minorHAnsi" w:hAnsiTheme="minorHAnsi" w:cstheme="minorHAnsi"/>
          <w:sz w:val="24"/>
        </w:rPr>
        <w:t>how the expenditure will be funded</w:t>
      </w:r>
      <w:r w:rsidR="00DD2C81" w:rsidRPr="00B1239B">
        <w:rPr>
          <w:rFonts w:asciiTheme="minorHAnsi" w:hAnsiTheme="minorHAnsi" w:cstheme="minorHAnsi"/>
          <w:sz w:val="24"/>
        </w:rPr>
        <w:t>; and</w:t>
      </w:r>
    </w:p>
    <w:p w14:paraId="1D02C8E2" w14:textId="332EF85B" w:rsidR="002C1E42" w:rsidRPr="0032049A" w:rsidRDefault="00BB4710" w:rsidP="002A777C">
      <w:pPr>
        <w:pStyle w:val="ListParagraph"/>
        <w:numPr>
          <w:ilvl w:val="0"/>
          <w:numId w:val="15"/>
        </w:numPr>
        <w:contextualSpacing w:val="0"/>
        <w:rPr>
          <w:rFonts w:asciiTheme="minorHAnsi" w:eastAsia="Times" w:hAnsiTheme="minorHAnsi" w:cstheme="minorHAnsi"/>
          <w:lang w:eastAsia="en-US"/>
        </w:rPr>
      </w:pPr>
      <w:r w:rsidRPr="001E72F8">
        <w:rPr>
          <w:rFonts w:asciiTheme="minorHAnsi" w:hAnsiTheme="minorHAnsi" w:cstheme="minorHAnsi"/>
          <w:sz w:val="24"/>
        </w:rPr>
        <w:t xml:space="preserve">how the expenditure will be monitored, including the metrics used to determine </w:t>
      </w:r>
      <w:r w:rsidR="00072F56" w:rsidRPr="001E72F8">
        <w:rPr>
          <w:rFonts w:asciiTheme="minorHAnsi" w:hAnsiTheme="minorHAnsi" w:cstheme="minorHAnsi"/>
          <w:sz w:val="24"/>
        </w:rPr>
        <w:t>delivery of expected outcomes</w:t>
      </w:r>
      <w:r w:rsidR="00D32434" w:rsidRPr="001E72F8">
        <w:rPr>
          <w:rFonts w:asciiTheme="minorHAnsi" w:hAnsiTheme="minorHAnsi" w:cstheme="minorHAnsi"/>
          <w:sz w:val="24"/>
        </w:rPr>
        <w:t>,</w:t>
      </w:r>
      <w:r w:rsidRPr="001E72F8">
        <w:rPr>
          <w:rFonts w:asciiTheme="minorHAnsi" w:hAnsiTheme="minorHAnsi" w:cstheme="minorHAnsi"/>
          <w:sz w:val="24"/>
        </w:rPr>
        <w:t xml:space="preserve"> </w:t>
      </w:r>
      <w:r w:rsidR="00DD2C81" w:rsidRPr="00DD2C81">
        <w:rPr>
          <w:rFonts w:asciiTheme="minorHAnsi" w:hAnsiTheme="minorHAnsi" w:cstheme="minorHAnsi"/>
          <w:sz w:val="24"/>
        </w:rPr>
        <w:t>the circumstances that would trigger a review of the decision</w:t>
      </w:r>
      <w:r w:rsidR="00BF124F">
        <w:rPr>
          <w:rFonts w:asciiTheme="minorHAnsi" w:hAnsiTheme="minorHAnsi" w:cstheme="minorHAnsi"/>
          <w:sz w:val="24"/>
        </w:rPr>
        <w:t xml:space="preserve"> </w:t>
      </w:r>
      <w:r w:rsidR="007B6C84">
        <w:rPr>
          <w:rFonts w:asciiTheme="minorHAnsi" w:hAnsiTheme="minorHAnsi" w:cstheme="minorHAnsi"/>
          <w:sz w:val="24"/>
        </w:rPr>
        <w:t xml:space="preserve">and </w:t>
      </w:r>
      <w:r w:rsidR="007B6C84" w:rsidRPr="001E72F8">
        <w:rPr>
          <w:rFonts w:asciiTheme="minorHAnsi" w:hAnsiTheme="minorHAnsi" w:cstheme="minorHAnsi"/>
          <w:sz w:val="24"/>
        </w:rPr>
        <w:t>timely</w:t>
      </w:r>
      <w:r w:rsidR="007B6C84">
        <w:rPr>
          <w:rFonts w:asciiTheme="minorHAnsi" w:hAnsiTheme="minorHAnsi" w:cstheme="minorHAnsi"/>
          <w:sz w:val="24"/>
        </w:rPr>
        <w:t xml:space="preserve"> </w:t>
      </w:r>
      <w:r w:rsidR="007B6C84" w:rsidRPr="001E72F8">
        <w:rPr>
          <w:rFonts w:asciiTheme="minorHAnsi" w:hAnsiTheme="minorHAnsi" w:cstheme="minorHAnsi"/>
          <w:sz w:val="24"/>
        </w:rPr>
        <w:t>action.</w:t>
      </w:r>
    </w:p>
    <w:p w14:paraId="779A13A1" w14:textId="4F083680" w:rsidR="009C364B" w:rsidRPr="00907195" w:rsidRDefault="009C364B" w:rsidP="009C364B">
      <w:pPr>
        <w:pStyle w:val="Heading1"/>
        <w:rPr>
          <w:rFonts w:ascii="Times New Roman" w:hAnsi="Times New Roman" w:cstheme="minorHAnsi"/>
        </w:rPr>
      </w:pPr>
      <w:r w:rsidRPr="0069231E">
        <w:t>Monitoring</w:t>
      </w:r>
    </w:p>
    <w:p w14:paraId="24018FFD" w14:textId="2140ABE5" w:rsidR="00666679" w:rsidRPr="001E72F8" w:rsidRDefault="009C364B" w:rsidP="40B4AF44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Bidi"/>
          <w:sz w:val="24"/>
        </w:rPr>
      </w:pPr>
      <w:bookmarkStart w:id="19" w:name="_Ref144971992"/>
      <w:r w:rsidRPr="40B4AF44">
        <w:rPr>
          <w:rFonts w:asciiTheme="minorHAnsi" w:eastAsia="Calibri" w:hAnsiTheme="minorHAnsi" w:cstheme="minorBidi"/>
          <w:sz w:val="24"/>
        </w:rPr>
        <w:t xml:space="preserve">An RSE licensee must </w:t>
      </w:r>
      <w:r w:rsidR="002C58B7" w:rsidRPr="40B4AF44">
        <w:rPr>
          <w:rFonts w:asciiTheme="minorHAnsi" w:eastAsia="Calibri" w:hAnsiTheme="minorHAnsi" w:cstheme="minorBidi"/>
          <w:sz w:val="24"/>
        </w:rPr>
        <w:t xml:space="preserve">monitor progress against its strategic objectives and the business plan </w:t>
      </w:r>
      <w:r w:rsidR="00FB3118" w:rsidRPr="40B4AF44">
        <w:rPr>
          <w:rFonts w:asciiTheme="minorHAnsi" w:eastAsia="Calibri" w:hAnsiTheme="minorHAnsi" w:cstheme="minorBidi"/>
          <w:sz w:val="24"/>
        </w:rPr>
        <w:t xml:space="preserve">to </w:t>
      </w:r>
      <w:r w:rsidRPr="40B4AF44">
        <w:rPr>
          <w:rFonts w:asciiTheme="minorHAnsi" w:eastAsia="Calibri" w:hAnsiTheme="minorHAnsi" w:cstheme="minorBidi"/>
          <w:sz w:val="24"/>
        </w:rPr>
        <w:t xml:space="preserve">prompt </w:t>
      </w:r>
      <w:r w:rsidR="003D3CD5" w:rsidRPr="40B4AF44">
        <w:rPr>
          <w:rFonts w:asciiTheme="minorHAnsi" w:eastAsia="Calibri" w:hAnsiTheme="minorHAnsi" w:cstheme="minorBidi"/>
          <w:sz w:val="24"/>
        </w:rPr>
        <w:t xml:space="preserve">remedial </w:t>
      </w:r>
      <w:r w:rsidRPr="40B4AF44">
        <w:rPr>
          <w:rFonts w:asciiTheme="minorHAnsi" w:eastAsia="Calibri" w:hAnsiTheme="minorHAnsi" w:cstheme="minorBidi"/>
          <w:sz w:val="24"/>
        </w:rPr>
        <w:t>action</w:t>
      </w:r>
      <w:r w:rsidR="599C10EE" w:rsidRPr="40B4AF44">
        <w:rPr>
          <w:rFonts w:asciiTheme="minorHAnsi" w:eastAsia="Calibri" w:hAnsiTheme="minorHAnsi" w:cstheme="minorBidi"/>
          <w:sz w:val="24"/>
        </w:rPr>
        <w:t xml:space="preserve"> or transfer planning</w:t>
      </w:r>
      <w:r w:rsidRPr="40B4AF44">
        <w:rPr>
          <w:rFonts w:asciiTheme="minorHAnsi" w:eastAsia="Calibri" w:hAnsiTheme="minorHAnsi" w:cstheme="minorBidi"/>
          <w:sz w:val="24"/>
        </w:rPr>
        <w:t xml:space="preserve"> where expected outcomes </w:t>
      </w:r>
      <w:r w:rsidR="009929C6" w:rsidRPr="40B4AF44">
        <w:rPr>
          <w:rFonts w:asciiTheme="minorHAnsi" w:eastAsia="Calibri" w:hAnsiTheme="minorHAnsi" w:cstheme="minorBidi"/>
          <w:sz w:val="24"/>
        </w:rPr>
        <w:t xml:space="preserve">sought for beneficiaries </w:t>
      </w:r>
      <w:r w:rsidRPr="40B4AF44">
        <w:rPr>
          <w:rFonts w:asciiTheme="minorHAnsi" w:eastAsia="Calibri" w:hAnsiTheme="minorHAnsi" w:cstheme="minorBidi"/>
          <w:sz w:val="24"/>
        </w:rPr>
        <w:t>are not being</w:t>
      </w:r>
      <w:r w:rsidR="027ED157" w:rsidRPr="40B4AF44">
        <w:rPr>
          <w:rFonts w:asciiTheme="minorHAnsi" w:eastAsia="Calibri" w:hAnsiTheme="minorHAnsi" w:cstheme="minorBidi"/>
          <w:sz w:val="24"/>
        </w:rPr>
        <w:t>,</w:t>
      </w:r>
      <w:r w:rsidRPr="40B4AF44">
        <w:rPr>
          <w:rFonts w:asciiTheme="minorHAnsi" w:eastAsia="Calibri" w:hAnsiTheme="minorHAnsi" w:cstheme="minorBidi"/>
          <w:sz w:val="24"/>
        </w:rPr>
        <w:t xml:space="preserve"> </w:t>
      </w:r>
      <w:r w:rsidR="027ED157" w:rsidRPr="40B4AF44">
        <w:rPr>
          <w:rFonts w:asciiTheme="minorHAnsi" w:eastAsia="Calibri" w:hAnsiTheme="minorHAnsi" w:cstheme="minorBidi"/>
          <w:sz w:val="24"/>
        </w:rPr>
        <w:t>or</w:t>
      </w:r>
      <w:r w:rsidR="14C5E622" w:rsidRPr="40B4AF44">
        <w:rPr>
          <w:rFonts w:asciiTheme="minorHAnsi" w:eastAsia="Calibri" w:hAnsiTheme="minorHAnsi" w:cstheme="minorBidi"/>
          <w:sz w:val="24"/>
        </w:rPr>
        <w:t xml:space="preserve"> </w:t>
      </w:r>
      <w:r w:rsidR="00044C1B" w:rsidRPr="40B4AF44">
        <w:rPr>
          <w:rFonts w:asciiTheme="minorHAnsi" w:eastAsia="Calibri" w:hAnsiTheme="minorHAnsi" w:cstheme="minorBidi"/>
          <w:sz w:val="24"/>
        </w:rPr>
        <w:t xml:space="preserve">are </w:t>
      </w:r>
      <w:r w:rsidR="009E454B" w:rsidRPr="40B4AF44">
        <w:rPr>
          <w:rFonts w:asciiTheme="minorHAnsi" w:eastAsia="Calibri" w:hAnsiTheme="minorHAnsi" w:cstheme="minorBidi"/>
          <w:sz w:val="24"/>
        </w:rPr>
        <w:t>un</w:t>
      </w:r>
      <w:r w:rsidR="027ED157" w:rsidRPr="40B4AF44">
        <w:rPr>
          <w:rFonts w:asciiTheme="minorHAnsi" w:eastAsia="Calibri" w:hAnsiTheme="minorHAnsi" w:cstheme="minorBidi"/>
          <w:sz w:val="24"/>
        </w:rPr>
        <w:t>likely to</w:t>
      </w:r>
      <w:r w:rsidRPr="40B4AF44">
        <w:rPr>
          <w:rFonts w:asciiTheme="minorHAnsi" w:eastAsia="Calibri" w:hAnsiTheme="minorHAnsi" w:cstheme="minorBidi"/>
          <w:sz w:val="24"/>
        </w:rPr>
        <w:t xml:space="preserve"> </w:t>
      </w:r>
      <w:r w:rsidR="7B573A39" w:rsidRPr="40B4AF44">
        <w:rPr>
          <w:rFonts w:asciiTheme="minorHAnsi" w:eastAsia="Calibri" w:hAnsiTheme="minorHAnsi" w:cstheme="minorBidi"/>
          <w:sz w:val="24"/>
        </w:rPr>
        <w:t>be</w:t>
      </w:r>
      <w:r w:rsidR="00DB2827">
        <w:rPr>
          <w:rFonts w:asciiTheme="minorHAnsi" w:eastAsia="Calibri" w:hAnsiTheme="minorHAnsi" w:cstheme="minorBidi"/>
          <w:sz w:val="24"/>
        </w:rPr>
        <w:t>,</w:t>
      </w:r>
      <w:r w:rsidR="7B573A39" w:rsidRPr="40B4AF44">
        <w:rPr>
          <w:rFonts w:asciiTheme="minorHAnsi" w:eastAsia="Calibri" w:hAnsiTheme="minorHAnsi" w:cstheme="minorBidi"/>
          <w:sz w:val="24"/>
        </w:rPr>
        <w:t xml:space="preserve"> achieved</w:t>
      </w:r>
      <w:r w:rsidR="00FB3118" w:rsidRPr="40B4AF44">
        <w:rPr>
          <w:rFonts w:asciiTheme="minorHAnsi" w:eastAsia="Calibri" w:hAnsiTheme="minorHAnsi" w:cstheme="minorBidi"/>
          <w:sz w:val="24"/>
        </w:rPr>
        <w:t>, using key performance indicators and triggers determined for this purpose</w:t>
      </w:r>
      <w:r w:rsidRPr="40B4AF44">
        <w:rPr>
          <w:rFonts w:asciiTheme="minorHAnsi" w:eastAsia="Calibri" w:hAnsiTheme="minorHAnsi" w:cstheme="minorBidi"/>
          <w:sz w:val="24"/>
        </w:rPr>
        <w:t>.</w:t>
      </w:r>
      <w:bookmarkEnd w:id="19"/>
    </w:p>
    <w:p w14:paraId="6CF010AE" w14:textId="00AF8A8E" w:rsidR="009C364B" w:rsidRPr="000524FD" w:rsidRDefault="009C364B" w:rsidP="00FC4354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20" w:name="_Ref144971996"/>
      <w:r w:rsidRPr="001E72F8">
        <w:rPr>
          <w:rFonts w:asciiTheme="minorHAnsi" w:hAnsiTheme="minorHAnsi" w:cstheme="minorBidi"/>
        </w:rPr>
        <w:t xml:space="preserve">An </w:t>
      </w:r>
      <w:r w:rsidRPr="5E059413">
        <w:rPr>
          <w:rFonts w:eastAsia="Times New Roman"/>
        </w:rPr>
        <w:t xml:space="preserve">RSE </w:t>
      </w:r>
      <w:r w:rsidR="00786AE6" w:rsidRPr="5E059413">
        <w:rPr>
          <w:rFonts w:eastAsia="Times New Roman"/>
        </w:rPr>
        <w:t>licensee must set triggers</w:t>
      </w:r>
      <w:r w:rsidR="00786AE6" w:rsidRPr="5E059413" w:rsidDel="00A25770">
        <w:rPr>
          <w:rFonts w:eastAsia="Times New Roman"/>
        </w:rPr>
        <w:t xml:space="preserve"> </w:t>
      </w:r>
      <w:r w:rsidR="00786AE6" w:rsidRPr="5E059413">
        <w:rPr>
          <w:rFonts w:eastAsia="Times New Roman"/>
        </w:rPr>
        <w:t>that</w:t>
      </w:r>
      <w:r w:rsidR="00786AE6" w:rsidRPr="5E059413" w:rsidDel="009E5D17">
        <w:rPr>
          <w:rFonts w:eastAsia="Times New Roman"/>
        </w:rPr>
        <w:t xml:space="preserve"> </w:t>
      </w:r>
      <w:r w:rsidR="00786AE6" w:rsidRPr="5E059413">
        <w:rPr>
          <w:rFonts w:eastAsia="Times New Roman"/>
        </w:rPr>
        <w:t xml:space="preserve">identify to an RSE licensee the need to commence taking action to improve outcomes expected to be achieved for beneficiaries or to commence preparation for a transfer of beneficiaries. </w:t>
      </w:r>
      <w:r w:rsidR="00786AE6">
        <w:rPr>
          <w:rFonts w:eastAsia="Times New Roman"/>
        </w:rPr>
        <w:t>These</w:t>
      </w:r>
      <w:r w:rsidR="0080781D" w:rsidRPr="0080781D" w:rsidDel="00A25770">
        <w:rPr>
          <w:rFonts w:eastAsia="Times New Roman"/>
        </w:rPr>
        <w:t xml:space="preserve"> </w:t>
      </w:r>
      <w:r w:rsidR="0080781D">
        <w:rPr>
          <w:rFonts w:eastAsia="Times New Roman"/>
        </w:rPr>
        <w:t>t</w:t>
      </w:r>
      <w:r w:rsidR="0080781D" w:rsidRPr="5E059413">
        <w:rPr>
          <w:rFonts w:eastAsia="Times New Roman"/>
        </w:rPr>
        <w:t>riggers</w:t>
      </w:r>
      <w:r w:rsidR="0080781D" w:rsidRPr="5E059413" w:rsidDel="00A25770">
        <w:rPr>
          <w:rFonts w:eastAsia="Times New Roman"/>
        </w:rPr>
        <w:t xml:space="preserve"> </w:t>
      </w:r>
      <w:r w:rsidR="0080781D" w:rsidRPr="5E059413">
        <w:rPr>
          <w:rFonts w:eastAsia="Times New Roman"/>
        </w:rPr>
        <w:t>must</w:t>
      </w:r>
      <w:r w:rsidR="0080781D">
        <w:rPr>
          <w:rFonts w:eastAsia="Times New Roman"/>
        </w:rPr>
        <w:t>, at a minimum,</w:t>
      </w:r>
      <w:r w:rsidR="0080781D" w:rsidRPr="5E059413">
        <w:rPr>
          <w:rFonts w:eastAsia="Times New Roman"/>
        </w:rPr>
        <w:t xml:space="preserve"> include failing or expecting to fail the legislated annual performance assessment</w:t>
      </w:r>
      <w:r w:rsidR="0080781D">
        <w:rPr>
          <w:rFonts w:eastAsia="Times New Roman"/>
        </w:rPr>
        <w:t xml:space="preserve"> in section 60</w:t>
      </w:r>
      <w:proofErr w:type="gramStart"/>
      <w:r w:rsidR="0080781D">
        <w:rPr>
          <w:rFonts w:eastAsia="Times New Roman"/>
        </w:rPr>
        <w:t>C(</w:t>
      </w:r>
      <w:proofErr w:type="gramEnd"/>
      <w:r w:rsidR="0080781D">
        <w:rPr>
          <w:rFonts w:eastAsia="Times New Roman"/>
        </w:rPr>
        <w:t>2) of the SIS Act</w:t>
      </w:r>
      <w:r w:rsidR="004407DB" w:rsidRPr="004407DB">
        <w:rPr>
          <w:rFonts w:asciiTheme="minorHAnsi" w:hAnsiTheme="minorHAnsi" w:cstheme="minorHAnsi"/>
        </w:rPr>
        <w:t>.</w:t>
      </w:r>
      <w:bookmarkEnd w:id="20"/>
    </w:p>
    <w:p w14:paraId="220F3DFE" w14:textId="5DB1BB02" w:rsidR="003949ED" w:rsidRDefault="003949ED" w:rsidP="003949ED">
      <w:pPr>
        <w:pStyle w:val="Heading1"/>
      </w:pPr>
      <w:r>
        <w:t>Business performance review</w:t>
      </w:r>
    </w:p>
    <w:p w14:paraId="0BA97DA9" w14:textId="2243C16A" w:rsidR="005165C0" w:rsidRPr="00661F1A" w:rsidRDefault="003949ED" w:rsidP="00661F1A">
      <w:pPr>
        <w:numPr>
          <w:ilvl w:val="0"/>
          <w:numId w:val="3"/>
        </w:numPr>
        <w:jc w:val="both"/>
      </w:pPr>
      <w:bookmarkStart w:id="21" w:name="_Ref144972005"/>
      <w:r w:rsidRPr="00661F1A">
        <w:t>An RSE licensee must, on an annual basis, review its performance in achieving its strategic objectives</w:t>
      </w:r>
      <w:r w:rsidR="00907615">
        <w:t xml:space="preserve">, informed </w:t>
      </w:r>
      <w:r w:rsidR="005165C0" w:rsidRPr="00661F1A">
        <w:t xml:space="preserve">by the RSE licensee’s monitoring of key performance indicators and </w:t>
      </w:r>
      <w:r w:rsidR="005165C0" w:rsidRPr="00606211">
        <w:t>triggers</w:t>
      </w:r>
      <w:r w:rsidR="005165C0" w:rsidRPr="00661F1A">
        <w:t>.</w:t>
      </w:r>
      <w:r w:rsidR="00907615" w:rsidRPr="00907615">
        <w:t xml:space="preserve"> </w:t>
      </w:r>
      <w:r w:rsidR="00907615">
        <w:t>T</w:t>
      </w:r>
      <w:r w:rsidR="00907615" w:rsidRPr="00661F1A">
        <w:t xml:space="preserve">he results of the review </w:t>
      </w:r>
      <w:r w:rsidR="00907615">
        <w:t xml:space="preserve">must be used </w:t>
      </w:r>
      <w:r w:rsidR="00907615" w:rsidRPr="00661F1A">
        <w:t xml:space="preserve">to improve </w:t>
      </w:r>
      <w:r w:rsidR="006A470A">
        <w:t xml:space="preserve">the RSE licensee’s </w:t>
      </w:r>
      <w:r w:rsidR="00907615" w:rsidRPr="00661F1A">
        <w:t xml:space="preserve">business operations </w:t>
      </w:r>
      <w:r w:rsidR="00907615" w:rsidRPr="001E72F8">
        <w:t>for the benefit of beneficiaries</w:t>
      </w:r>
      <w:r w:rsidR="00907615">
        <w:t>.</w:t>
      </w:r>
      <w:bookmarkEnd w:id="21"/>
    </w:p>
    <w:p w14:paraId="57E9B9EE" w14:textId="0C02589B" w:rsidR="00321F7C" w:rsidRPr="001E72F8" w:rsidRDefault="00DE4563" w:rsidP="003949ED">
      <w:pPr>
        <w:pStyle w:val="BodyText1"/>
        <w:numPr>
          <w:ilvl w:val="0"/>
          <w:numId w:val="3"/>
        </w:numPr>
        <w:rPr>
          <w:rFonts w:cstheme="minorHAnsi"/>
        </w:rPr>
      </w:pPr>
      <w:bookmarkStart w:id="22" w:name="_Ref144972016"/>
      <w:r w:rsidRPr="001E72F8">
        <w:rPr>
          <w:rFonts w:eastAsia="Times" w:cstheme="minorHAnsi"/>
        </w:rPr>
        <w:t>An RSE licensee</w:t>
      </w:r>
      <w:r w:rsidR="00D50AE4" w:rsidRPr="001E72F8">
        <w:rPr>
          <w:rFonts w:eastAsia="Times" w:cstheme="minorHAnsi"/>
        </w:rPr>
        <w:t>’</w:t>
      </w:r>
      <w:r w:rsidRPr="001E72F8">
        <w:rPr>
          <w:rFonts w:eastAsia="Times" w:cstheme="minorHAnsi"/>
        </w:rPr>
        <w:t xml:space="preserve">s business performance review </w:t>
      </w:r>
      <w:r w:rsidR="00321F7C" w:rsidRPr="001E72F8">
        <w:rPr>
          <w:rFonts w:eastAsia="Times" w:cstheme="minorHAnsi"/>
        </w:rPr>
        <w:t xml:space="preserve">must </w:t>
      </w:r>
      <w:r w:rsidR="00892865" w:rsidRPr="001E72F8">
        <w:rPr>
          <w:rFonts w:eastAsia="Times" w:cstheme="minorHAnsi"/>
        </w:rPr>
        <w:t>assess</w:t>
      </w:r>
      <w:r w:rsidR="00F754B9" w:rsidRPr="001E72F8">
        <w:rPr>
          <w:rFonts w:eastAsia="Times" w:cstheme="minorHAnsi"/>
        </w:rPr>
        <w:t xml:space="preserve"> and demonstrate</w:t>
      </w:r>
      <w:r w:rsidR="005165C0" w:rsidRPr="001E72F8">
        <w:rPr>
          <w:rFonts w:eastAsia="Times" w:cstheme="minorHAnsi"/>
        </w:rPr>
        <w:t>, at a min</w:t>
      </w:r>
      <w:r w:rsidR="00AF52C3" w:rsidRPr="001E72F8">
        <w:rPr>
          <w:rFonts w:eastAsia="Times" w:cstheme="minorHAnsi"/>
        </w:rPr>
        <w:t>imum</w:t>
      </w:r>
      <w:r w:rsidR="00321F7C" w:rsidRPr="001E72F8">
        <w:rPr>
          <w:rFonts w:eastAsia="Times" w:cstheme="minorHAnsi"/>
        </w:rPr>
        <w:t>:</w:t>
      </w:r>
      <w:bookmarkEnd w:id="22"/>
    </w:p>
    <w:p w14:paraId="658B3D10" w14:textId="13E6E193" w:rsidR="00D6657E" w:rsidRPr="00F5284C" w:rsidRDefault="00D6657E" w:rsidP="3BC36CB1">
      <w:pPr>
        <w:pStyle w:val="ListParagraph"/>
        <w:numPr>
          <w:ilvl w:val="0"/>
          <w:numId w:val="13"/>
        </w:numPr>
        <w:contextualSpacing w:val="0"/>
        <w:rPr>
          <w:rFonts w:asciiTheme="minorHAnsi" w:hAnsiTheme="minorHAnsi" w:cstheme="minorBidi"/>
          <w:sz w:val="24"/>
        </w:rPr>
      </w:pPr>
      <w:r w:rsidRPr="5C47DB65">
        <w:rPr>
          <w:rFonts w:asciiTheme="minorHAnsi" w:eastAsia="Times" w:hAnsiTheme="minorHAnsi" w:cstheme="minorBidi"/>
          <w:sz w:val="24"/>
        </w:rPr>
        <w:t xml:space="preserve">whether the strategic objectives </w:t>
      </w:r>
      <w:r w:rsidR="00824152" w:rsidRPr="5C47DB65">
        <w:rPr>
          <w:rFonts w:asciiTheme="minorHAnsi" w:eastAsia="Times" w:hAnsiTheme="minorHAnsi" w:cstheme="minorBidi"/>
          <w:sz w:val="24"/>
        </w:rPr>
        <w:t>are being</w:t>
      </w:r>
      <w:r w:rsidRPr="5C47DB65">
        <w:rPr>
          <w:rFonts w:asciiTheme="minorHAnsi" w:eastAsia="Times" w:hAnsiTheme="minorHAnsi" w:cstheme="minorBidi"/>
          <w:sz w:val="24"/>
        </w:rPr>
        <w:t xml:space="preserve"> met</w:t>
      </w:r>
      <w:r w:rsidR="00CB6E33" w:rsidRPr="5C47DB65" w:rsidDel="001B6896">
        <w:rPr>
          <w:rFonts w:asciiTheme="minorHAnsi" w:eastAsia="Times" w:hAnsiTheme="minorHAnsi" w:cstheme="minorBidi"/>
          <w:sz w:val="24"/>
        </w:rPr>
        <w:t>,</w:t>
      </w:r>
      <w:r w:rsidR="00A25A26" w:rsidRPr="5C47DB65" w:rsidDel="001B6896">
        <w:rPr>
          <w:rFonts w:asciiTheme="minorHAnsi" w:eastAsia="Times" w:hAnsiTheme="minorHAnsi" w:cstheme="minorBidi"/>
          <w:sz w:val="24"/>
        </w:rPr>
        <w:t xml:space="preserve"> </w:t>
      </w:r>
      <w:r w:rsidR="001B6896" w:rsidRPr="5C47DB65">
        <w:rPr>
          <w:rFonts w:asciiTheme="minorHAnsi" w:eastAsia="Times" w:hAnsiTheme="minorHAnsi" w:cstheme="minorBidi"/>
          <w:sz w:val="24"/>
        </w:rPr>
        <w:t>including</w:t>
      </w:r>
      <w:r w:rsidR="00A25A26" w:rsidRPr="5C47DB65">
        <w:rPr>
          <w:rFonts w:asciiTheme="minorHAnsi" w:eastAsia="Times" w:hAnsiTheme="minorHAnsi" w:cstheme="minorBidi"/>
          <w:sz w:val="24"/>
        </w:rPr>
        <w:t xml:space="preserve"> a</w:t>
      </w:r>
      <w:r w:rsidR="00F06CAA" w:rsidRPr="5C47DB65">
        <w:rPr>
          <w:rFonts w:asciiTheme="minorHAnsi" w:eastAsia="Times" w:hAnsiTheme="minorHAnsi" w:cstheme="minorBidi"/>
          <w:sz w:val="24"/>
        </w:rPr>
        <w:t xml:space="preserve">n explanation of what </w:t>
      </w:r>
      <w:r w:rsidR="00F06CAA" w:rsidRPr="00C56117">
        <w:rPr>
          <w:rFonts w:asciiTheme="minorHAnsi" w:eastAsia="Times" w:hAnsiTheme="minorHAnsi" w:cstheme="minorHAnsi"/>
          <w:sz w:val="24"/>
        </w:rPr>
        <w:t>has</w:t>
      </w:r>
      <w:r w:rsidR="00F06CAA" w:rsidRPr="5C47DB65">
        <w:rPr>
          <w:rFonts w:asciiTheme="minorHAnsi" w:eastAsia="Times" w:hAnsiTheme="minorHAnsi" w:cstheme="minorBidi"/>
          <w:sz w:val="24"/>
        </w:rPr>
        <w:t xml:space="preserve"> driven this </w:t>
      </w:r>
      <w:proofErr w:type="gramStart"/>
      <w:r w:rsidR="00183C5F" w:rsidRPr="5C47DB65">
        <w:rPr>
          <w:rFonts w:asciiTheme="minorHAnsi" w:eastAsia="Times" w:hAnsiTheme="minorHAnsi" w:cstheme="minorBidi"/>
          <w:sz w:val="24"/>
        </w:rPr>
        <w:t>assessment</w:t>
      </w:r>
      <w:r w:rsidR="00AB7BB5" w:rsidRPr="5C47DB65">
        <w:rPr>
          <w:rFonts w:asciiTheme="minorHAnsi" w:eastAsia="Times" w:hAnsiTheme="minorHAnsi" w:cstheme="minorBidi"/>
          <w:sz w:val="24"/>
        </w:rPr>
        <w:t>;</w:t>
      </w:r>
      <w:proofErr w:type="gramEnd"/>
    </w:p>
    <w:p w14:paraId="6C035C3D" w14:textId="77777777" w:rsidR="003949ED" w:rsidRPr="0074202A" w:rsidRDefault="003949ED" w:rsidP="002A777C">
      <w:pPr>
        <w:pStyle w:val="ListParagraph"/>
        <w:numPr>
          <w:ilvl w:val="0"/>
          <w:numId w:val="13"/>
        </w:numPr>
        <w:contextualSpacing w:val="0"/>
        <w:rPr>
          <w:rFonts w:asciiTheme="minorHAnsi" w:hAnsiTheme="minorHAnsi" w:cstheme="minorHAnsi"/>
          <w:sz w:val="24"/>
        </w:rPr>
      </w:pPr>
      <w:r w:rsidRPr="0074202A">
        <w:rPr>
          <w:rFonts w:asciiTheme="minorHAnsi" w:hAnsiTheme="minorHAnsi" w:cstheme="minorHAnsi"/>
          <w:sz w:val="24"/>
        </w:rPr>
        <w:t>the outcomes achieved for beneficiaries, having regard to:</w:t>
      </w:r>
    </w:p>
    <w:p w14:paraId="263B91EB" w14:textId="7F531309" w:rsidR="003949ED" w:rsidRPr="001E72F8" w:rsidRDefault="003949ED" w:rsidP="00F45699">
      <w:pPr>
        <w:numPr>
          <w:ilvl w:val="0"/>
          <w:numId w:val="12"/>
        </w:numPr>
        <w:ind w:left="1701" w:hanging="567"/>
        <w:jc w:val="both"/>
        <w:rPr>
          <w:rFonts w:asciiTheme="minorHAnsi" w:hAnsiTheme="minorHAnsi" w:cstheme="minorBidi"/>
        </w:rPr>
      </w:pPr>
      <w:r w:rsidRPr="0029015B">
        <w:rPr>
          <w:rFonts w:asciiTheme="minorHAnsi" w:hAnsiTheme="minorHAnsi" w:cstheme="minorHAnsi"/>
        </w:rPr>
        <w:t>different cohorts of beneficiaries</w:t>
      </w:r>
      <w:r w:rsidR="0029015B" w:rsidRPr="0029015B">
        <w:rPr>
          <w:rFonts w:asciiTheme="minorHAnsi" w:hAnsiTheme="minorHAnsi" w:cstheme="minorHAnsi"/>
        </w:rPr>
        <w:t xml:space="preserve">, including </w:t>
      </w:r>
      <w:r w:rsidR="00197BB0" w:rsidRPr="00197BB0">
        <w:rPr>
          <w:rFonts w:asciiTheme="minorHAnsi" w:hAnsiTheme="minorHAnsi" w:cstheme="minorHAnsi"/>
        </w:rPr>
        <w:t>beneficiaries who are retired or approaching retirement (and sub-classes of those beneficiaries)</w:t>
      </w:r>
      <w:r w:rsidR="00AA3ABB">
        <w:rPr>
          <w:rStyle w:val="FootnoteReference"/>
          <w:rFonts w:asciiTheme="minorHAnsi" w:hAnsiTheme="minorHAnsi" w:cstheme="minorHAnsi"/>
        </w:rPr>
        <w:footnoteReference w:id="12"/>
      </w:r>
      <w:r w:rsidRPr="001E72F8">
        <w:rPr>
          <w:rFonts w:asciiTheme="minorHAnsi" w:hAnsiTheme="minorHAnsi" w:cstheme="minorBidi"/>
        </w:rPr>
        <w:t>;</w:t>
      </w:r>
    </w:p>
    <w:p w14:paraId="5659BC56" w14:textId="77777777" w:rsidR="003949ED" w:rsidRPr="0074202A" w:rsidDel="00C246E4" w:rsidRDefault="003949ED" w:rsidP="00F45699">
      <w:pPr>
        <w:numPr>
          <w:ilvl w:val="0"/>
          <w:numId w:val="12"/>
        </w:numPr>
        <w:ind w:left="1701" w:hanging="567"/>
        <w:jc w:val="both"/>
        <w:rPr>
          <w:rFonts w:asciiTheme="minorHAnsi" w:hAnsiTheme="minorHAnsi" w:cstheme="minorHAnsi"/>
        </w:rPr>
      </w:pPr>
      <w:r w:rsidRPr="0074202A">
        <w:rPr>
          <w:rFonts w:asciiTheme="minorHAnsi" w:hAnsiTheme="minorHAnsi" w:cstheme="minorHAnsi"/>
        </w:rPr>
        <w:t>objective internal and external benchmarks; and</w:t>
      </w:r>
    </w:p>
    <w:p w14:paraId="1B0D0E73" w14:textId="310E38B8" w:rsidR="006B195E" w:rsidRPr="00E70A09" w:rsidRDefault="003949ED" w:rsidP="00F45699">
      <w:pPr>
        <w:numPr>
          <w:ilvl w:val="0"/>
          <w:numId w:val="12"/>
        </w:numPr>
        <w:ind w:left="1701" w:hanging="567"/>
        <w:jc w:val="both"/>
        <w:rPr>
          <w:rFonts w:asciiTheme="minorHAnsi" w:hAnsiTheme="minorHAnsi" w:cstheme="minorHAnsi"/>
        </w:rPr>
      </w:pPr>
      <w:r w:rsidRPr="00C95142">
        <w:rPr>
          <w:rFonts w:asciiTheme="minorHAnsi" w:hAnsiTheme="minorHAnsi" w:cstheme="minorHAnsi"/>
        </w:rPr>
        <w:lastRenderedPageBreak/>
        <w:t>the outcomes assessments under section 52(9) of the SIS Act</w:t>
      </w:r>
      <w:r w:rsidR="005372B9" w:rsidRPr="00C95142">
        <w:rPr>
          <w:rFonts w:asciiTheme="minorHAnsi" w:hAnsiTheme="minorHAnsi" w:cstheme="minorHAnsi"/>
        </w:rPr>
        <w:t xml:space="preserve">, including </w:t>
      </w:r>
      <w:r w:rsidR="001B6896" w:rsidRPr="00C95142">
        <w:rPr>
          <w:rFonts w:asciiTheme="minorHAnsi" w:hAnsiTheme="minorHAnsi" w:cstheme="minorHAnsi"/>
        </w:rPr>
        <w:t xml:space="preserve">having regard to </w:t>
      </w:r>
      <w:r w:rsidR="001B6896" w:rsidRPr="001B6896">
        <w:rPr>
          <w:rFonts w:asciiTheme="minorHAnsi" w:hAnsiTheme="minorHAnsi" w:cstheme="minorHAnsi"/>
        </w:rPr>
        <w:t>the latest determination</w:t>
      </w:r>
      <w:r w:rsidR="002A5376">
        <w:rPr>
          <w:rFonts w:asciiTheme="minorHAnsi" w:hAnsiTheme="minorHAnsi" w:cstheme="minorHAnsi"/>
        </w:rPr>
        <w:t>s</w:t>
      </w:r>
      <w:r w:rsidR="001B6896" w:rsidRPr="001B6896">
        <w:rPr>
          <w:rFonts w:asciiTheme="minorHAnsi" w:hAnsiTheme="minorHAnsi" w:cstheme="minorHAnsi"/>
        </w:rPr>
        <w:t xml:space="preserve"> (if any) made by APRA under section 60</w:t>
      </w:r>
      <w:proofErr w:type="gramStart"/>
      <w:r w:rsidR="001B6896" w:rsidRPr="001B6896">
        <w:rPr>
          <w:rFonts w:asciiTheme="minorHAnsi" w:hAnsiTheme="minorHAnsi" w:cstheme="minorHAnsi"/>
        </w:rPr>
        <w:t>C(</w:t>
      </w:r>
      <w:proofErr w:type="gramEnd"/>
      <w:r w:rsidR="001B6896" w:rsidRPr="001B6896">
        <w:rPr>
          <w:rFonts w:asciiTheme="minorHAnsi" w:hAnsiTheme="minorHAnsi" w:cstheme="minorHAnsi"/>
        </w:rPr>
        <w:t xml:space="preserve">2) of the SIS Act </w:t>
      </w:r>
      <w:r w:rsidR="00782F93">
        <w:rPr>
          <w:rFonts w:asciiTheme="minorHAnsi" w:hAnsiTheme="minorHAnsi" w:cstheme="minorHAnsi"/>
        </w:rPr>
        <w:t>that relate to</w:t>
      </w:r>
      <w:r w:rsidR="00782F93" w:rsidRPr="001B6896">
        <w:rPr>
          <w:rFonts w:asciiTheme="minorHAnsi" w:hAnsiTheme="minorHAnsi" w:cstheme="minorHAnsi"/>
        </w:rPr>
        <w:t xml:space="preserve"> </w:t>
      </w:r>
      <w:r w:rsidR="001B6896" w:rsidRPr="001B6896">
        <w:rPr>
          <w:rFonts w:asciiTheme="minorHAnsi" w:hAnsiTheme="minorHAnsi" w:cstheme="minorHAnsi"/>
        </w:rPr>
        <w:t>the product.</w:t>
      </w:r>
    </w:p>
    <w:p w14:paraId="7E7BEF25" w14:textId="2F03DA9A" w:rsidR="007640F1" w:rsidRDefault="00DD536A" w:rsidP="007640F1">
      <w:pPr>
        <w:pStyle w:val="Heading1"/>
      </w:pPr>
      <w:r>
        <w:t>Annual o</w:t>
      </w:r>
      <w:r w:rsidR="00B46F16" w:rsidRPr="00387863">
        <w:t xml:space="preserve">utcomes </w:t>
      </w:r>
      <w:r w:rsidR="007640F1" w:rsidRPr="00387863">
        <w:t xml:space="preserve">assessment </w:t>
      </w:r>
    </w:p>
    <w:p w14:paraId="03759E35" w14:textId="0A41D877" w:rsidR="006204EA" w:rsidRDefault="00927E86" w:rsidP="00AB6027">
      <w:pPr>
        <w:numPr>
          <w:ilvl w:val="0"/>
          <w:numId w:val="3"/>
        </w:numPr>
        <w:jc w:val="both"/>
      </w:pPr>
      <w:bookmarkStart w:id="23" w:name="_Ref7438575"/>
      <w:r>
        <w:t>An RSE licensee</w:t>
      </w:r>
      <w:r w:rsidR="006204EA">
        <w:t xml:space="preserve"> must</w:t>
      </w:r>
      <w:r w:rsidR="009E7FB8">
        <w:t>,</w:t>
      </w:r>
      <w:r w:rsidR="006204EA">
        <w:t xml:space="preserve"> at a minimum, document</w:t>
      </w:r>
      <w:r>
        <w:t xml:space="preserve"> the methodology applied in undertaking the annual outcomes assessment under section 52</w:t>
      </w:r>
      <w:r w:rsidR="0027327B">
        <w:t>(9)</w:t>
      </w:r>
      <w:r>
        <w:t xml:space="preserve"> of the SIS Act, including</w:t>
      </w:r>
      <w:r w:rsidR="006204EA">
        <w:t>:</w:t>
      </w:r>
      <w:bookmarkEnd w:id="23"/>
    </w:p>
    <w:p w14:paraId="26212166" w14:textId="4C602E90" w:rsidR="001B5F9B" w:rsidRDefault="008C07E9" w:rsidP="002A777C">
      <w:pPr>
        <w:pStyle w:val="ListParagraph"/>
        <w:numPr>
          <w:ilvl w:val="0"/>
          <w:numId w:val="8"/>
        </w:numPr>
        <w:ind w:left="1134" w:hanging="567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the RSE licensee has balanced</w:t>
      </w:r>
      <w:r w:rsidR="00973391">
        <w:rPr>
          <w:rFonts w:ascii="Times New Roman" w:hAnsi="Times New Roman"/>
          <w:sz w:val="24"/>
        </w:rPr>
        <w:t xml:space="preserve"> the factors </w:t>
      </w:r>
      <w:r w:rsidR="00243A30">
        <w:rPr>
          <w:rFonts w:ascii="Times New Roman" w:hAnsi="Times New Roman"/>
          <w:sz w:val="24"/>
        </w:rPr>
        <w:t>it must have regard to</w:t>
      </w:r>
      <w:r>
        <w:rPr>
          <w:rFonts w:ascii="Times New Roman" w:hAnsi="Times New Roman"/>
          <w:sz w:val="24"/>
        </w:rPr>
        <w:t xml:space="preserve"> under sections 52(10)</w:t>
      </w:r>
      <w:r w:rsidR="008A6763">
        <w:rPr>
          <w:rFonts w:ascii="Times New Roman" w:hAnsi="Times New Roman"/>
          <w:sz w:val="24"/>
        </w:rPr>
        <w:t xml:space="preserve"> or</w:t>
      </w:r>
      <w:r w:rsidR="00E52A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(10A) and </w:t>
      </w:r>
      <w:r w:rsidR="00E52A22">
        <w:rPr>
          <w:rFonts w:ascii="Times New Roman" w:hAnsi="Times New Roman"/>
          <w:sz w:val="24"/>
        </w:rPr>
        <w:t>section 52</w:t>
      </w:r>
      <w:r>
        <w:rPr>
          <w:rFonts w:ascii="Times New Roman" w:hAnsi="Times New Roman"/>
          <w:sz w:val="24"/>
        </w:rPr>
        <w:t>(11) of the SIS Act</w:t>
      </w:r>
      <w:r w:rsidR="00243A30">
        <w:rPr>
          <w:rFonts w:ascii="Times New Roman" w:hAnsi="Times New Roman"/>
          <w:sz w:val="24"/>
        </w:rPr>
        <w:t xml:space="preserve"> </w:t>
      </w:r>
      <w:r w:rsidR="00035E9E">
        <w:rPr>
          <w:rFonts w:ascii="Times New Roman" w:hAnsi="Times New Roman"/>
          <w:sz w:val="24"/>
        </w:rPr>
        <w:t xml:space="preserve">and any benchmarks under the </w:t>
      </w:r>
      <w:r w:rsidR="007A0F00" w:rsidRPr="00C866F4">
        <w:rPr>
          <w:rFonts w:ascii="Times New Roman" w:hAnsi="Times New Roman"/>
          <w:i/>
          <w:sz w:val="24"/>
        </w:rPr>
        <w:t>Superannuation</w:t>
      </w:r>
      <w:r w:rsidR="007A0F00" w:rsidRPr="003274FB">
        <w:rPr>
          <w:rFonts w:ascii="Times New Roman" w:hAnsi="Times New Roman"/>
          <w:i/>
          <w:sz w:val="24"/>
        </w:rPr>
        <w:t xml:space="preserve"> Industry (Supervision)</w:t>
      </w:r>
      <w:r w:rsidR="00035E9E" w:rsidRPr="003274FB">
        <w:rPr>
          <w:rFonts w:ascii="Times New Roman" w:hAnsi="Times New Roman"/>
          <w:i/>
          <w:sz w:val="24"/>
        </w:rPr>
        <w:t xml:space="preserve"> Regulations </w:t>
      </w:r>
      <w:r w:rsidR="007A0F00" w:rsidRPr="003274FB">
        <w:rPr>
          <w:rFonts w:ascii="Times New Roman" w:hAnsi="Times New Roman"/>
          <w:i/>
          <w:sz w:val="24"/>
        </w:rPr>
        <w:t>1994</w:t>
      </w:r>
      <w:r w:rsidR="007A0F00">
        <w:rPr>
          <w:rFonts w:ascii="Times New Roman" w:hAnsi="Times New Roman"/>
          <w:sz w:val="24"/>
        </w:rPr>
        <w:t xml:space="preserve"> </w:t>
      </w:r>
      <w:r w:rsidR="009E638B">
        <w:rPr>
          <w:rFonts w:ascii="Times New Roman" w:hAnsi="Times New Roman"/>
          <w:sz w:val="24"/>
        </w:rPr>
        <w:t xml:space="preserve">(the SIS Regulations) </w:t>
      </w:r>
      <w:r w:rsidR="00243A30">
        <w:rPr>
          <w:rFonts w:ascii="Times New Roman" w:hAnsi="Times New Roman"/>
          <w:sz w:val="24"/>
        </w:rPr>
        <w:t>in</w:t>
      </w:r>
      <w:r w:rsidR="001B5F9B">
        <w:rPr>
          <w:rFonts w:ascii="Times New Roman" w:hAnsi="Times New Roman"/>
          <w:sz w:val="24"/>
        </w:rPr>
        <w:t xml:space="preserve"> </w:t>
      </w:r>
      <w:r w:rsidR="00973391">
        <w:rPr>
          <w:rFonts w:ascii="Times New Roman" w:hAnsi="Times New Roman"/>
          <w:sz w:val="24"/>
        </w:rPr>
        <w:t>making its overall</w:t>
      </w:r>
      <w:r w:rsidR="00243A30">
        <w:rPr>
          <w:rFonts w:ascii="Times New Roman" w:hAnsi="Times New Roman"/>
          <w:sz w:val="24"/>
        </w:rPr>
        <w:t xml:space="preserve"> </w:t>
      </w:r>
      <w:r w:rsidR="001B5F9B">
        <w:rPr>
          <w:rFonts w:ascii="Times New Roman" w:hAnsi="Times New Roman"/>
          <w:sz w:val="24"/>
        </w:rPr>
        <w:t>determin</w:t>
      </w:r>
      <w:r w:rsidR="00243A30">
        <w:rPr>
          <w:rFonts w:ascii="Times New Roman" w:hAnsi="Times New Roman"/>
          <w:sz w:val="24"/>
        </w:rPr>
        <w:t>ation</w:t>
      </w:r>
      <w:r w:rsidR="00B3755A">
        <w:rPr>
          <w:rFonts w:ascii="Times New Roman" w:hAnsi="Times New Roman"/>
          <w:sz w:val="24"/>
        </w:rPr>
        <w:t>(s)</w:t>
      </w:r>
      <w:r w:rsidR="00243A30">
        <w:rPr>
          <w:rFonts w:ascii="Times New Roman" w:hAnsi="Times New Roman"/>
          <w:sz w:val="24"/>
        </w:rPr>
        <w:t xml:space="preserve"> under section 52</w:t>
      </w:r>
      <w:r w:rsidR="0027327B">
        <w:rPr>
          <w:rFonts w:ascii="Times New Roman" w:hAnsi="Times New Roman"/>
          <w:sz w:val="24"/>
        </w:rPr>
        <w:t>(9)</w:t>
      </w:r>
      <w:r w:rsidR="001B5F9B">
        <w:rPr>
          <w:rFonts w:ascii="Times New Roman" w:hAnsi="Times New Roman"/>
          <w:sz w:val="24"/>
        </w:rPr>
        <w:t xml:space="preserve">; </w:t>
      </w:r>
      <w:r w:rsidR="00073314">
        <w:rPr>
          <w:rFonts w:ascii="Times New Roman" w:hAnsi="Times New Roman"/>
          <w:sz w:val="24"/>
        </w:rPr>
        <w:t>and</w:t>
      </w:r>
    </w:p>
    <w:p w14:paraId="1A820906" w14:textId="44D232BD" w:rsidR="002437F9" w:rsidRPr="00BB0021" w:rsidRDefault="006204EA" w:rsidP="53EB0C3D">
      <w:pPr>
        <w:pStyle w:val="ListParagraph"/>
        <w:numPr>
          <w:ilvl w:val="0"/>
          <w:numId w:val="8"/>
        </w:numPr>
        <w:ind w:left="1134" w:hanging="567"/>
        <w:rPr>
          <w:rFonts w:ascii="Times New Roman" w:hAnsi="Times New Roman"/>
          <w:sz w:val="24"/>
        </w:rPr>
      </w:pPr>
      <w:r w:rsidRPr="00BB0021">
        <w:rPr>
          <w:rFonts w:ascii="Times New Roman" w:hAnsi="Times New Roman"/>
          <w:sz w:val="24"/>
        </w:rPr>
        <w:t xml:space="preserve">how the RSE licensee has </w:t>
      </w:r>
      <w:r w:rsidR="00BB3E5B" w:rsidRPr="00BB0021">
        <w:rPr>
          <w:rFonts w:ascii="Times New Roman" w:hAnsi="Times New Roman"/>
          <w:sz w:val="24"/>
        </w:rPr>
        <w:t>determined</w:t>
      </w:r>
      <w:r w:rsidRPr="00BB0021">
        <w:rPr>
          <w:rFonts w:ascii="Times New Roman" w:hAnsi="Times New Roman"/>
          <w:sz w:val="24"/>
        </w:rPr>
        <w:t xml:space="preserve"> the product</w:t>
      </w:r>
      <w:r w:rsidR="00927E86" w:rsidRPr="00BB0021">
        <w:rPr>
          <w:rFonts w:ascii="Times New Roman" w:hAnsi="Times New Roman"/>
          <w:sz w:val="24"/>
        </w:rPr>
        <w:t>s</w:t>
      </w:r>
      <w:r w:rsidR="00AF57AA" w:rsidRPr="00BB0021">
        <w:rPr>
          <w:rFonts w:ascii="Times New Roman" w:hAnsi="Times New Roman"/>
          <w:sz w:val="24"/>
        </w:rPr>
        <w:t xml:space="preserve"> it will use for </w:t>
      </w:r>
      <w:r w:rsidR="00CA709E" w:rsidRPr="00BB0021">
        <w:rPr>
          <w:rFonts w:ascii="Times New Roman" w:hAnsi="Times New Roman"/>
          <w:sz w:val="24"/>
        </w:rPr>
        <w:t xml:space="preserve">the purposes of </w:t>
      </w:r>
      <w:r w:rsidR="00AF57AA" w:rsidRPr="00BB0021">
        <w:rPr>
          <w:rFonts w:ascii="Times New Roman" w:hAnsi="Times New Roman"/>
          <w:sz w:val="24"/>
        </w:rPr>
        <w:t>compari</w:t>
      </w:r>
      <w:r w:rsidR="00CA709E" w:rsidRPr="00BB0021">
        <w:rPr>
          <w:rFonts w:ascii="Times New Roman" w:hAnsi="Times New Roman"/>
          <w:sz w:val="24"/>
        </w:rPr>
        <w:t>ng its MySuper or choice product</w:t>
      </w:r>
      <w:r w:rsidR="002B3F24" w:rsidRPr="00BB0021">
        <w:rPr>
          <w:rFonts w:ascii="Times New Roman" w:hAnsi="Times New Roman"/>
          <w:sz w:val="24"/>
        </w:rPr>
        <w:t>s</w:t>
      </w:r>
      <w:r w:rsidR="00FF0FC1" w:rsidRPr="00BB0021">
        <w:rPr>
          <w:rFonts w:ascii="Times New Roman" w:hAnsi="Times New Roman"/>
          <w:sz w:val="24"/>
        </w:rPr>
        <w:t xml:space="preserve">. </w:t>
      </w:r>
    </w:p>
    <w:p w14:paraId="2888443B" w14:textId="18ECB81F" w:rsidR="005B2921" w:rsidRPr="005B2921" w:rsidRDefault="003D1D9E" w:rsidP="005B2921">
      <w:pPr>
        <w:numPr>
          <w:ilvl w:val="0"/>
          <w:numId w:val="3"/>
        </w:numPr>
        <w:jc w:val="both"/>
        <w:rPr>
          <w:lang w:eastAsia="en-US"/>
        </w:rPr>
      </w:pPr>
      <w:bookmarkStart w:id="24" w:name="_Ref144972028"/>
      <w:bookmarkStart w:id="25" w:name="_Ref7438584"/>
      <w:r>
        <w:t>F</w:t>
      </w:r>
      <w:r w:rsidR="005B2921" w:rsidRPr="005B2921">
        <w:t>or</w:t>
      </w:r>
      <w:r w:rsidR="005B2921" w:rsidRPr="005B2921">
        <w:rPr>
          <w:lang w:eastAsia="en-US"/>
        </w:rPr>
        <w:t xml:space="preserve"> the purposes of comparing a MySuper product with other MySuper products under section 52(9)(a)(</w:t>
      </w:r>
      <w:proofErr w:type="spellStart"/>
      <w:r w:rsidR="005B2921" w:rsidRPr="005B2921">
        <w:rPr>
          <w:lang w:eastAsia="en-US"/>
        </w:rPr>
        <w:t>i</w:t>
      </w:r>
      <w:proofErr w:type="spellEnd"/>
      <w:r w:rsidR="005B2921" w:rsidRPr="005B2921">
        <w:rPr>
          <w:lang w:eastAsia="en-US"/>
        </w:rPr>
        <w:t>) of the SIS Act, an RSE licensee must calculate the comparison factors as follows:</w:t>
      </w:r>
      <w:bookmarkEnd w:id="24"/>
    </w:p>
    <w:p w14:paraId="0EAE5132" w14:textId="32B3B970" w:rsidR="003D76CB" w:rsidRPr="003D76CB" w:rsidRDefault="00233129" w:rsidP="002A777C">
      <w:pPr>
        <w:pStyle w:val="ListParagraph"/>
        <w:numPr>
          <w:ilvl w:val="0"/>
          <w:numId w:val="17"/>
        </w:numPr>
        <w:ind w:left="1134" w:hanging="567"/>
        <w:contextualSpacing w:val="0"/>
        <w:rPr>
          <w:rFonts w:ascii="Times New Roman" w:hAnsi="Times New Roman"/>
          <w:sz w:val="24"/>
          <w:lang w:eastAsia="en-US"/>
        </w:rPr>
      </w:pPr>
      <w:r w:rsidRPr="005B2921">
        <w:rPr>
          <w:rFonts w:ascii="Times New Roman" w:hAnsi="Times New Roman"/>
          <w:sz w:val="24"/>
          <w:lang w:eastAsia="en-US"/>
        </w:rPr>
        <w:t>for section 52(10)(</w:t>
      </w:r>
      <w:proofErr w:type="gramStart"/>
      <w:r w:rsidRPr="005B2921">
        <w:rPr>
          <w:rFonts w:ascii="Times New Roman" w:hAnsi="Times New Roman"/>
          <w:sz w:val="24"/>
          <w:lang w:eastAsia="en-US"/>
        </w:rPr>
        <w:t>a)-(</w:t>
      </w:r>
      <w:proofErr w:type="gramEnd"/>
      <w:r w:rsidRPr="005B2921">
        <w:rPr>
          <w:rFonts w:ascii="Times New Roman" w:hAnsi="Times New Roman"/>
          <w:sz w:val="24"/>
          <w:lang w:eastAsia="en-US"/>
        </w:rPr>
        <w:t>b)</w:t>
      </w:r>
      <w:r>
        <w:rPr>
          <w:rFonts w:ascii="Times New Roman" w:hAnsi="Times New Roman"/>
          <w:sz w:val="24"/>
          <w:lang w:eastAsia="en-US"/>
        </w:rPr>
        <w:t xml:space="preserve"> of the SIS Act</w:t>
      </w:r>
      <w:r w:rsidRPr="005B2921">
        <w:rPr>
          <w:rFonts w:ascii="Times New Roman" w:hAnsi="Times New Roman"/>
          <w:sz w:val="24"/>
          <w:lang w:eastAsia="en-US"/>
        </w:rPr>
        <w:t>, use the methodolog</w:t>
      </w:r>
      <w:r>
        <w:rPr>
          <w:rFonts w:ascii="Times New Roman" w:hAnsi="Times New Roman"/>
          <w:sz w:val="24"/>
          <w:lang w:eastAsia="en-US"/>
        </w:rPr>
        <w:t>ies</w:t>
      </w:r>
      <w:r w:rsidRPr="005B2921">
        <w:rPr>
          <w:rFonts w:ascii="Times New Roman" w:hAnsi="Times New Roman"/>
          <w:sz w:val="24"/>
          <w:lang w:eastAsia="en-US"/>
        </w:rPr>
        <w:t xml:space="preserve"> set out in </w:t>
      </w:r>
      <w:r w:rsidRPr="001E72F8">
        <w:rPr>
          <w:rFonts w:ascii="Times New Roman" w:hAnsi="Times New Roman"/>
          <w:i/>
          <w:sz w:val="24"/>
          <w:lang w:eastAsia="en-US"/>
        </w:rPr>
        <w:t>Reporting Standard SRS 705.0 Components of Net Return</w:t>
      </w:r>
      <w:r w:rsidRPr="001E72F8">
        <w:rPr>
          <w:rFonts w:ascii="Times New Roman" w:hAnsi="Times New Roman"/>
          <w:sz w:val="24"/>
          <w:lang w:eastAsia="en-US"/>
        </w:rPr>
        <w:t xml:space="preserve"> and </w:t>
      </w:r>
      <w:r w:rsidRPr="001E72F8">
        <w:rPr>
          <w:rFonts w:ascii="Times New Roman" w:hAnsi="Times New Roman"/>
          <w:i/>
          <w:sz w:val="24"/>
          <w:lang w:eastAsia="en-US"/>
        </w:rPr>
        <w:t xml:space="preserve">Reporting Standard SRS 705.1 Investment Performance </w:t>
      </w:r>
      <w:r w:rsidRPr="00C80060">
        <w:rPr>
          <w:rFonts w:ascii="Times New Roman" w:hAnsi="Times New Roman"/>
          <w:i/>
          <w:sz w:val="24"/>
        </w:rPr>
        <w:t xml:space="preserve">and </w:t>
      </w:r>
      <w:r w:rsidRPr="001E72F8">
        <w:rPr>
          <w:rFonts w:ascii="Times New Roman" w:hAnsi="Times New Roman"/>
          <w:i/>
          <w:sz w:val="24"/>
          <w:lang w:eastAsia="en-US"/>
        </w:rPr>
        <w:t>Objectives</w:t>
      </w:r>
      <w:r w:rsidR="003D76CB" w:rsidRPr="00F45699">
        <w:rPr>
          <w:rFonts w:ascii="Times New Roman" w:hAnsi="Times New Roman"/>
          <w:sz w:val="24"/>
          <w:lang w:eastAsia="en-US"/>
        </w:rPr>
        <w:t>;</w:t>
      </w:r>
      <w:r w:rsidR="003D76CB" w:rsidRPr="008B2D8D">
        <w:rPr>
          <w:rFonts w:ascii="Times New Roman" w:hAnsi="Times New Roman"/>
          <w:sz w:val="24"/>
          <w:lang w:eastAsia="en-US"/>
        </w:rPr>
        <w:t xml:space="preserve"> and</w:t>
      </w:r>
    </w:p>
    <w:p w14:paraId="506DA2C3" w14:textId="77777777" w:rsidR="005B2921" w:rsidRPr="005B2921" w:rsidRDefault="005B2921" w:rsidP="002A777C">
      <w:pPr>
        <w:pStyle w:val="ListParagraph"/>
        <w:numPr>
          <w:ilvl w:val="0"/>
          <w:numId w:val="17"/>
        </w:numPr>
        <w:ind w:left="1134" w:hanging="567"/>
        <w:contextualSpacing w:val="0"/>
        <w:rPr>
          <w:rFonts w:ascii="Times New Roman" w:hAnsi="Times New Roman"/>
          <w:sz w:val="24"/>
          <w:lang w:eastAsia="en-US"/>
        </w:rPr>
      </w:pPr>
      <w:r w:rsidRPr="005B2921">
        <w:rPr>
          <w:rFonts w:ascii="Times New Roman" w:hAnsi="Times New Roman"/>
          <w:sz w:val="24"/>
          <w:lang w:eastAsia="en-US"/>
        </w:rPr>
        <w:t>for section 52(10)(c)</w:t>
      </w:r>
      <w:r w:rsidR="0060236D">
        <w:rPr>
          <w:rFonts w:ascii="Times New Roman" w:hAnsi="Times New Roman"/>
          <w:sz w:val="24"/>
          <w:lang w:eastAsia="en-US"/>
        </w:rPr>
        <w:t xml:space="preserve"> of the SIS Act</w:t>
      </w:r>
      <w:r w:rsidRPr="005B2921">
        <w:rPr>
          <w:rFonts w:ascii="Times New Roman" w:hAnsi="Times New Roman"/>
          <w:sz w:val="24"/>
          <w:lang w:eastAsia="en-US"/>
        </w:rPr>
        <w:t xml:space="preserve">, use the methodology set out in </w:t>
      </w:r>
      <w:r w:rsidRPr="005B2921">
        <w:rPr>
          <w:rFonts w:ascii="Times New Roman" w:hAnsi="Times New Roman"/>
          <w:i/>
          <w:sz w:val="24"/>
          <w:lang w:eastAsia="en-US"/>
        </w:rPr>
        <w:t>Reporting Standard SRS 700.0 Product Dashboard</w:t>
      </w:r>
      <w:r w:rsidRPr="005B2921">
        <w:rPr>
          <w:rFonts w:ascii="Times New Roman" w:hAnsi="Times New Roman"/>
          <w:sz w:val="24"/>
          <w:lang w:eastAsia="en-US"/>
        </w:rPr>
        <w:t>.</w:t>
      </w:r>
    </w:p>
    <w:p w14:paraId="1909E424" w14:textId="2FB0A8F0" w:rsidR="00B60A75" w:rsidRDefault="00DE3392" w:rsidP="00532F02">
      <w:pPr>
        <w:numPr>
          <w:ilvl w:val="0"/>
          <w:numId w:val="3"/>
        </w:numPr>
        <w:jc w:val="both"/>
        <w:rPr>
          <w:rFonts w:eastAsia="Times"/>
          <w:lang w:eastAsia="en-US"/>
        </w:rPr>
      </w:pPr>
      <w:bookmarkStart w:id="26" w:name="_Ref144972032"/>
      <w:r>
        <w:t xml:space="preserve">Pursuant to </w:t>
      </w:r>
      <w:r w:rsidR="00B60A75" w:rsidRPr="001331C3">
        <w:t>section 52(</w:t>
      </w:r>
      <w:r w:rsidR="00B60A75">
        <w:t>11)</w:t>
      </w:r>
      <w:r>
        <w:t>(e</w:t>
      </w:r>
      <w:r w:rsidR="00B60A75">
        <w:t xml:space="preserve">) </w:t>
      </w:r>
      <w:r w:rsidR="00B60A75" w:rsidRPr="001331C3">
        <w:t>of</w:t>
      </w:r>
      <w:r w:rsidR="00B60A75">
        <w:t xml:space="preserve"> the SIS Act, </w:t>
      </w:r>
      <w:r w:rsidR="000B01DC">
        <w:t>i</w:t>
      </w:r>
      <w:r w:rsidR="000B01DC" w:rsidRPr="008A6BCA">
        <w:t xml:space="preserve">n determining whether the financial interests of beneficiaries of the </w:t>
      </w:r>
      <w:r w:rsidR="000B01DC">
        <w:t xml:space="preserve">RSE </w:t>
      </w:r>
      <w:r w:rsidR="000B01DC" w:rsidRPr="008A6BCA">
        <w:t>who hold a MySuper product or choice product are being promoted</w:t>
      </w:r>
      <w:r w:rsidR="000B01DC">
        <w:t>,</w:t>
      </w:r>
      <w:r w:rsidR="000B01DC" w:rsidRPr="008A6BCA">
        <w:t xml:space="preserve"> </w:t>
      </w:r>
      <w:r w:rsidR="00B60A75">
        <w:t xml:space="preserve">an RSE licensee must </w:t>
      </w:r>
      <w:r>
        <w:t xml:space="preserve">also </w:t>
      </w:r>
      <w:r w:rsidR="00912843">
        <w:t>assess</w:t>
      </w:r>
      <w:r w:rsidR="00B60A75">
        <w:t xml:space="preserve"> the following matters:</w:t>
      </w:r>
      <w:bookmarkEnd w:id="25"/>
      <w:bookmarkEnd w:id="26"/>
    </w:p>
    <w:p w14:paraId="2B81EFA1" w14:textId="18A54FA2" w:rsidR="00D16A42" w:rsidRDefault="002A5CEF" w:rsidP="00DC75B8">
      <w:pPr>
        <w:pStyle w:val="ListParagraph"/>
        <w:numPr>
          <w:ilvl w:val="0"/>
          <w:numId w:val="18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 w:rsidRPr="007F7CAE">
        <w:rPr>
          <w:rFonts w:ascii="Times New Roman" w:hAnsi="Times New Roman"/>
          <w:sz w:val="24"/>
        </w:rPr>
        <w:t>whether</w:t>
      </w:r>
      <w:r w:rsidR="009C542C">
        <w:rPr>
          <w:rFonts w:ascii="Times New Roman" w:hAnsi="Times New Roman"/>
          <w:sz w:val="24"/>
        </w:rPr>
        <w:t>,</w:t>
      </w:r>
      <w:r w:rsidRPr="007F7CAE">
        <w:rPr>
          <w:rFonts w:ascii="Times New Roman" w:hAnsi="Times New Roman"/>
          <w:sz w:val="24"/>
        </w:rPr>
        <w:t xml:space="preserve"> because</w:t>
      </w:r>
      <w:r w:rsidR="00D16A42">
        <w:rPr>
          <w:rFonts w:ascii="Times New Roman" w:eastAsia="Times" w:hAnsi="Times New Roman"/>
          <w:sz w:val="24"/>
          <w:lang w:eastAsia="en-US"/>
        </w:rPr>
        <w:t xml:space="preserve"> of the </w:t>
      </w:r>
      <w:r w:rsidR="00D16A42" w:rsidRPr="009330EF">
        <w:rPr>
          <w:rFonts w:ascii="Times New Roman" w:eastAsia="Times" w:hAnsi="Times New Roman"/>
          <w:sz w:val="24"/>
          <w:lang w:eastAsia="en-US"/>
        </w:rPr>
        <w:t>scale of</w:t>
      </w:r>
      <w:r w:rsidR="00D16A42">
        <w:rPr>
          <w:rFonts w:ascii="Times New Roman" w:eastAsia="Times" w:hAnsi="Times New Roman"/>
          <w:sz w:val="24"/>
          <w:lang w:eastAsia="en-US"/>
        </w:rPr>
        <w:t>,</w:t>
      </w:r>
      <w:r w:rsidR="00D16A42" w:rsidRPr="009330EF">
        <w:rPr>
          <w:rFonts w:ascii="Times New Roman" w:eastAsia="Times" w:hAnsi="Times New Roman"/>
          <w:sz w:val="24"/>
          <w:lang w:eastAsia="en-US"/>
        </w:rPr>
        <w:t xml:space="preserve"> and within</w:t>
      </w:r>
      <w:r w:rsidR="00D16A42">
        <w:rPr>
          <w:rFonts w:ascii="Times New Roman" w:eastAsia="Times" w:hAnsi="Times New Roman"/>
          <w:sz w:val="24"/>
          <w:lang w:eastAsia="en-US"/>
        </w:rPr>
        <w:t>,</w:t>
      </w:r>
      <w:r w:rsidR="00D16A42" w:rsidRPr="009330EF">
        <w:rPr>
          <w:rFonts w:ascii="Times New Roman" w:eastAsia="Times" w:hAnsi="Times New Roman"/>
          <w:sz w:val="24"/>
          <w:lang w:eastAsia="en-US"/>
        </w:rPr>
        <w:t xml:space="preserve"> the RSE licensee’s business operations</w:t>
      </w:r>
      <w:r w:rsidR="00D16A42">
        <w:rPr>
          <w:rFonts w:ascii="Times New Roman" w:eastAsia="Times" w:hAnsi="Times New Roman"/>
          <w:sz w:val="24"/>
          <w:lang w:eastAsia="en-US"/>
        </w:rPr>
        <w:t xml:space="preserve">, </w:t>
      </w:r>
      <w:r w:rsidRPr="007F7CAE">
        <w:rPr>
          <w:rFonts w:ascii="Times New Roman" w:hAnsi="Times New Roman"/>
          <w:sz w:val="24"/>
        </w:rPr>
        <w:t>those</w:t>
      </w:r>
      <w:r w:rsidR="00D16A42">
        <w:rPr>
          <w:rFonts w:ascii="Times New Roman" w:eastAsia="Times" w:hAnsi="Times New Roman"/>
          <w:sz w:val="24"/>
          <w:lang w:eastAsia="en-US"/>
        </w:rPr>
        <w:t xml:space="preserve"> beneficiaries </w:t>
      </w:r>
      <w:r w:rsidRPr="007F7CAE">
        <w:rPr>
          <w:rFonts w:ascii="Times New Roman" w:hAnsi="Times New Roman"/>
          <w:sz w:val="24"/>
        </w:rPr>
        <w:t xml:space="preserve">are </w:t>
      </w:r>
      <w:proofErr w:type="gramStart"/>
      <w:r w:rsidRPr="007F7CAE">
        <w:rPr>
          <w:rFonts w:ascii="Times New Roman" w:hAnsi="Times New Roman"/>
          <w:sz w:val="24"/>
        </w:rPr>
        <w:t>disadvantaged</w:t>
      </w:r>
      <w:r w:rsidR="00D16A42" w:rsidRPr="009330EF">
        <w:rPr>
          <w:rFonts w:ascii="Times New Roman" w:eastAsia="Times" w:hAnsi="Times New Roman"/>
          <w:sz w:val="24"/>
          <w:lang w:eastAsia="en-US"/>
        </w:rPr>
        <w:t>;</w:t>
      </w:r>
      <w:proofErr w:type="gramEnd"/>
    </w:p>
    <w:p w14:paraId="32D2AFF5" w14:textId="5806ADC8" w:rsidR="00E7653B" w:rsidRPr="001E0FF6" w:rsidRDefault="002A5CEF" w:rsidP="00DC75B8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  <w:sz w:val="24"/>
        </w:rPr>
      </w:pPr>
      <w:r w:rsidRPr="007F7CAE">
        <w:rPr>
          <w:rFonts w:ascii="Times New Roman" w:hAnsi="Times New Roman"/>
          <w:sz w:val="24"/>
        </w:rPr>
        <w:t xml:space="preserve">whether </w:t>
      </w:r>
      <w:r w:rsidR="00D16A42" w:rsidRPr="001E0FF6">
        <w:rPr>
          <w:rFonts w:ascii="Times New Roman" w:eastAsia="Times" w:hAnsi="Times New Roman"/>
          <w:sz w:val="24"/>
        </w:rPr>
        <w:t xml:space="preserve">the operating costs </w:t>
      </w:r>
      <w:r w:rsidRPr="007F7CAE">
        <w:rPr>
          <w:rFonts w:ascii="Times New Roman" w:hAnsi="Times New Roman"/>
          <w:sz w:val="24"/>
        </w:rPr>
        <w:t>of the RSE licensee’s</w:t>
      </w:r>
      <w:r w:rsidR="00D16A42" w:rsidRPr="001E0FF6">
        <w:rPr>
          <w:rFonts w:ascii="Times New Roman" w:eastAsia="Times" w:hAnsi="Times New Roman"/>
          <w:sz w:val="24"/>
        </w:rPr>
        <w:t xml:space="preserve"> business operations </w:t>
      </w:r>
      <w:r w:rsidRPr="007F7CAE">
        <w:rPr>
          <w:rFonts w:ascii="Times New Roman" w:hAnsi="Times New Roman"/>
          <w:sz w:val="24"/>
        </w:rPr>
        <w:t xml:space="preserve">are </w:t>
      </w:r>
      <w:r w:rsidR="00177A4C">
        <w:rPr>
          <w:rFonts w:ascii="Times New Roman" w:hAnsi="Times New Roman"/>
          <w:sz w:val="24"/>
        </w:rPr>
        <w:t xml:space="preserve">adversely impacting </w:t>
      </w:r>
      <w:r w:rsidR="00D16A42" w:rsidRPr="001E0FF6">
        <w:rPr>
          <w:rFonts w:ascii="Times New Roman" w:eastAsia="Times" w:hAnsi="Times New Roman"/>
          <w:sz w:val="24"/>
        </w:rPr>
        <w:t xml:space="preserve">the financial interests of </w:t>
      </w:r>
      <w:r w:rsidRPr="007F7CAE">
        <w:rPr>
          <w:rFonts w:ascii="Times New Roman" w:hAnsi="Times New Roman"/>
          <w:sz w:val="24"/>
        </w:rPr>
        <w:t xml:space="preserve">those </w:t>
      </w:r>
      <w:r w:rsidR="00D16A42" w:rsidRPr="001E0FF6">
        <w:rPr>
          <w:rFonts w:ascii="Times New Roman" w:eastAsia="Times" w:hAnsi="Times New Roman"/>
          <w:sz w:val="24"/>
        </w:rPr>
        <w:t>beneficiaries</w:t>
      </w:r>
      <w:r w:rsidR="00E57399" w:rsidRPr="001E0FF6">
        <w:rPr>
          <w:rFonts w:ascii="Times New Roman" w:eastAsia="Times" w:hAnsi="Times New Roman"/>
          <w:sz w:val="24"/>
        </w:rPr>
        <w:t>; and</w:t>
      </w:r>
    </w:p>
    <w:p w14:paraId="57B513E2" w14:textId="5D5F4A82" w:rsidR="00E7653B" w:rsidRPr="00834046" w:rsidRDefault="00E57399" w:rsidP="00834046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  <w:sz w:val="24"/>
        </w:rPr>
      </w:pPr>
      <w:r w:rsidRPr="00834046">
        <w:rPr>
          <w:rFonts w:ascii="Times New Roman" w:hAnsi="Times New Roman"/>
          <w:sz w:val="24"/>
        </w:rPr>
        <w:t>whether the basis for the setting of fees is appropriate for those beneficiaries</w:t>
      </w:r>
      <w:r w:rsidR="0005137A" w:rsidRPr="001E0FF6">
        <w:rPr>
          <w:rFonts w:ascii="Times New Roman" w:hAnsi="Times New Roman"/>
          <w:sz w:val="24"/>
        </w:rPr>
        <w:t>.</w:t>
      </w:r>
    </w:p>
    <w:p w14:paraId="7675F890" w14:textId="5C691B02" w:rsidR="00846FA0" w:rsidRPr="00AD22B8" w:rsidRDefault="00856188" w:rsidP="00846FA0">
      <w:pPr>
        <w:pStyle w:val="Heading1"/>
        <w:rPr>
          <w:lang w:eastAsia="en-US"/>
        </w:rPr>
      </w:pPr>
      <w:r>
        <w:rPr>
          <w:lang w:eastAsia="en-US"/>
        </w:rPr>
        <w:t>R</w:t>
      </w:r>
      <w:r w:rsidR="00D63806">
        <w:rPr>
          <w:lang w:eastAsia="en-US"/>
        </w:rPr>
        <w:t>emedial actions and</w:t>
      </w:r>
      <w:r w:rsidR="00846FA0">
        <w:rPr>
          <w:lang w:eastAsia="en-US"/>
        </w:rPr>
        <w:t xml:space="preserve"> transfer</w:t>
      </w:r>
      <w:r w:rsidR="002978BC">
        <w:rPr>
          <w:lang w:eastAsia="en-US"/>
        </w:rPr>
        <w:t xml:space="preserve"> </w:t>
      </w:r>
      <w:r w:rsidR="002978BC" w:rsidRPr="001E72F8">
        <w:rPr>
          <w:lang w:eastAsia="en-US"/>
        </w:rPr>
        <w:t>planning</w:t>
      </w:r>
      <w:r w:rsidR="00551274" w:rsidRPr="00723B1F">
        <w:rPr>
          <w:rStyle w:val="FootnoteReference"/>
          <w:rFonts w:asciiTheme="minorHAnsi" w:hAnsiTheme="minorHAnsi" w:cstheme="minorHAnsi"/>
        </w:rPr>
        <w:footnoteReference w:id="13"/>
      </w:r>
    </w:p>
    <w:p w14:paraId="2AE2282C" w14:textId="18061C94" w:rsidR="00B54109" w:rsidRPr="00FC4354" w:rsidRDefault="00083A3E" w:rsidP="00FC4354">
      <w:pPr>
        <w:pStyle w:val="ListParagraph"/>
        <w:numPr>
          <w:ilvl w:val="0"/>
          <w:numId w:val="3"/>
        </w:numPr>
        <w:contextualSpacing w:val="0"/>
        <w:rPr>
          <w:rFonts w:asciiTheme="minorHAnsi" w:eastAsia="Times" w:hAnsiTheme="minorHAnsi" w:cstheme="minorHAnsi"/>
          <w:lang w:eastAsia="en-US"/>
        </w:rPr>
      </w:pPr>
      <w:bookmarkStart w:id="27" w:name="_Ref144972041"/>
      <w:r w:rsidRPr="001E72F8">
        <w:rPr>
          <w:rFonts w:asciiTheme="minorHAnsi" w:eastAsia="Calibri" w:hAnsiTheme="minorHAnsi" w:cstheme="minorHAnsi"/>
          <w:sz w:val="24"/>
        </w:rPr>
        <w:t>An RSE licensee must be able to demonstrate how it is taking timely</w:t>
      </w:r>
      <w:r w:rsidR="00744113">
        <w:rPr>
          <w:rFonts w:asciiTheme="minorHAnsi" w:eastAsia="Calibri" w:hAnsiTheme="minorHAnsi" w:cstheme="minorHAnsi"/>
          <w:sz w:val="24"/>
        </w:rPr>
        <w:t xml:space="preserve"> remedial</w:t>
      </w:r>
      <w:r w:rsidRPr="001E72F8">
        <w:rPr>
          <w:rFonts w:asciiTheme="minorHAnsi" w:eastAsia="Calibri" w:hAnsiTheme="minorHAnsi" w:cstheme="minorHAnsi"/>
          <w:sz w:val="24"/>
        </w:rPr>
        <w:t xml:space="preserve"> action where expected outcomes </w:t>
      </w:r>
      <w:r w:rsidR="00C47768">
        <w:rPr>
          <w:rFonts w:asciiTheme="minorHAnsi" w:eastAsia="Calibri" w:hAnsiTheme="minorHAnsi" w:cstheme="minorHAnsi"/>
          <w:sz w:val="24"/>
        </w:rPr>
        <w:t xml:space="preserve">it seeks for beneficiaries </w:t>
      </w:r>
      <w:r w:rsidRPr="001E72F8">
        <w:rPr>
          <w:rFonts w:asciiTheme="minorHAnsi" w:eastAsia="Calibri" w:hAnsiTheme="minorHAnsi" w:cstheme="minorHAnsi"/>
          <w:sz w:val="24"/>
        </w:rPr>
        <w:t>are not being achieved</w:t>
      </w:r>
      <w:r w:rsidR="00C47768">
        <w:rPr>
          <w:rFonts w:asciiTheme="minorHAnsi" w:eastAsia="Calibri" w:hAnsiTheme="minorHAnsi" w:cstheme="minorHAnsi"/>
          <w:sz w:val="24"/>
        </w:rPr>
        <w:t>,</w:t>
      </w:r>
      <w:r w:rsidRPr="001E72F8">
        <w:rPr>
          <w:rFonts w:asciiTheme="minorHAnsi" w:eastAsia="Calibri" w:hAnsiTheme="minorHAnsi" w:cstheme="minorHAnsi"/>
          <w:sz w:val="24"/>
        </w:rPr>
        <w:t xml:space="preserve"> </w:t>
      </w:r>
      <w:r w:rsidR="00C47768">
        <w:rPr>
          <w:rFonts w:asciiTheme="minorHAnsi" w:eastAsia="Calibri" w:hAnsiTheme="minorHAnsi" w:cstheme="minorHAnsi"/>
          <w:sz w:val="24"/>
        </w:rPr>
        <w:lastRenderedPageBreak/>
        <w:t xml:space="preserve">including where </w:t>
      </w:r>
      <w:r w:rsidRPr="001E72F8">
        <w:rPr>
          <w:rFonts w:asciiTheme="minorHAnsi" w:eastAsia="Calibri" w:hAnsiTheme="minorHAnsi" w:cstheme="minorHAnsi"/>
          <w:sz w:val="24"/>
        </w:rPr>
        <w:t xml:space="preserve">relevant triggers </w:t>
      </w:r>
      <w:r w:rsidRPr="001E72F8" w:rsidDel="00C47768">
        <w:rPr>
          <w:rFonts w:asciiTheme="minorHAnsi" w:eastAsia="Calibri" w:hAnsiTheme="minorHAnsi" w:cstheme="minorHAnsi"/>
          <w:sz w:val="24"/>
        </w:rPr>
        <w:t xml:space="preserve">have been </w:t>
      </w:r>
      <w:r w:rsidR="00C47768">
        <w:rPr>
          <w:rFonts w:asciiTheme="minorHAnsi" w:eastAsia="Calibri" w:hAnsiTheme="minorHAnsi" w:cstheme="minorHAnsi"/>
          <w:sz w:val="24"/>
        </w:rPr>
        <w:t>met</w:t>
      </w:r>
      <w:r w:rsidR="007905D6" w:rsidRPr="007905D6">
        <w:rPr>
          <w:rFonts w:asciiTheme="minorHAnsi" w:eastAsia="Calibri" w:hAnsiTheme="minorHAnsi" w:cstheme="minorBidi"/>
          <w:sz w:val="24"/>
        </w:rPr>
        <w:t xml:space="preserve"> </w:t>
      </w:r>
      <w:r w:rsidR="007905D6" w:rsidRPr="5E059413">
        <w:rPr>
          <w:rFonts w:asciiTheme="minorHAnsi" w:eastAsia="Calibri" w:hAnsiTheme="minorHAnsi" w:cstheme="minorBidi"/>
          <w:sz w:val="24"/>
        </w:rPr>
        <w:t xml:space="preserve">as set out in paragraph </w:t>
      </w:r>
      <w:r w:rsidR="00EA4D54">
        <w:rPr>
          <w:rFonts w:asciiTheme="minorHAnsi" w:eastAsia="Calibri" w:hAnsiTheme="minorHAnsi" w:cstheme="minorBidi"/>
          <w:sz w:val="24"/>
        </w:rPr>
        <w:t>24</w:t>
      </w:r>
      <w:r w:rsidR="00460DB1">
        <w:rPr>
          <w:rFonts w:asciiTheme="minorHAnsi" w:eastAsia="Calibri" w:hAnsiTheme="minorHAnsi" w:cstheme="minorBidi"/>
          <w:sz w:val="24"/>
        </w:rPr>
        <w:t xml:space="preserve"> of this Prudential Standard</w:t>
      </w:r>
      <w:r w:rsidRPr="001E72F8">
        <w:rPr>
          <w:rFonts w:asciiTheme="minorHAnsi" w:eastAsia="Calibri" w:hAnsiTheme="minorHAnsi" w:cstheme="minorHAnsi"/>
          <w:sz w:val="24"/>
        </w:rPr>
        <w:t>.</w:t>
      </w:r>
      <w:bookmarkEnd w:id="27"/>
    </w:p>
    <w:p w14:paraId="6AB36AFB" w14:textId="36D12497" w:rsidR="00ED12C0" w:rsidRPr="001177BE" w:rsidRDefault="00E7178C" w:rsidP="00ED12C0">
      <w:pPr>
        <w:pStyle w:val="BodyText1"/>
        <w:numPr>
          <w:ilvl w:val="0"/>
          <w:numId w:val="3"/>
        </w:numPr>
        <w:rPr>
          <w:rFonts w:asciiTheme="minorHAnsi" w:eastAsia="Times" w:hAnsiTheme="minorHAnsi" w:cstheme="minorBidi"/>
          <w:lang w:eastAsia="en-US"/>
        </w:rPr>
      </w:pPr>
      <w:bookmarkStart w:id="28" w:name="_Ref144972045"/>
      <w:r w:rsidRPr="001E72F8">
        <w:t>An</w:t>
      </w:r>
      <w:r w:rsidRPr="006E7501">
        <w:rPr>
          <w:rFonts w:eastAsia="Calibri"/>
        </w:rPr>
        <w:t xml:space="preserve"> RSE licensee </w:t>
      </w:r>
      <w:r w:rsidRPr="001E72F8">
        <w:t xml:space="preserve">must take appropriate </w:t>
      </w:r>
      <w:r w:rsidR="00631ABA">
        <w:t xml:space="preserve">and timely </w:t>
      </w:r>
      <w:r w:rsidRPr="001E72F8">
        <w:t>steps to</w:t>
      </w:r>
      <w:r w:rsidRPr="001E72F8" w:rsidDel="002A5BD3">
        <w:t xml:space="preserve"> </w:t>
      </w:r>
      <w:r w:rsidR="002A5BD3">
        <w:t>prepare</w:t>
      </w:r>
      <w:r w:rsidR="002A5BD3" w:rsidRPr="001E72F8">
        <w:t xml:space="preserve"> </w:t>
      </w:r>
      <w:r w:rsidRPr="001E72F8">
        <w:t>for circumstances that may necessitate a transfer of beneficiaries out of, or into, its RSE(s</w:t>
      </w:r>
      <w:r w:rsidR="00631ABA" w:rsidRPr="001E72F8">
        <w:t>)</w:t>
      </w:r>
      <w:r w:rsidR="00631ABA">
        <w:t>, including where relevant triggers have been met as set out in</w:t>
      </w:r>
      <w:r w:rsidR="00E34CBF" w:rsidDel="00972285">
        <w:t xml:space="preserve"> paragraph</w:t>
      </w:r>
      <w:r w:rsidR="00631ABA">
        <w:t xml:space="preserve"> </w:t>
      </w:r>
      <w:r w:rsidR="00FF4C1C">
        <w:t>2</w:t>
      </w:r>
      <w:r w:rsidR="00AC1B81">
        <w:t>4</w:t>
      </w:r>
      <w:r w:rsidR="00B5732F">
        <w:t xml:space="preserve"> of this Prudential Standard</w:t>
      </w:r>
      <w:r w:rsidR="00631ABA">
        <w:t>.</w:t>
      </w:r>
      <w:bookmarkEnd w:id="28"/>
    </w:p>
    <w:p w14:paraId="4632362C" w14:textId="5004AD42" w:rsidR="002D344E" w:rsidRPr="006E7501" w:rsidRDefault="00974EE6" w:rsidP="00DC75B8">
      <w:pPr>
        <w:pStyle w:val="BodyText1"/>
        <w:numPr>
          <w:ilvl w:val="0"/>
          <w:numId w:val="3"/>
        </w:numPr>
        <w:rPr>
          <w:rFonts w:asciiTheme="minorHAnsi" w:eastAsia="Times" w:hAnsiTheme="minorHAnsi" w:cstheme="minorBidi"/>
          <w:lang w:eastAsia="en-US"/>
        </w:rPr>
      </w:pPr>
      <w:bookmarkStart w:id="29" w:name="_Ref144972049"/>
      <w:r w:rsidRPr="1ED0CB97">
        <w:rPr>
          <w:rFonts w:asciiTheme="minorHAnsi" w:eastAsia="Calibri" w:hAnsiTheme="minorHAnsi" w:cstheme="minorBidi"/>
        </w:rPr>
        <w:t>W</w:t>
      </w:r>
      <w:r w:rsidR="00B54109" w:rsidRPr="1ED0CB97">
        <w:rPr>
          <w:rFonts w:asciiTheme="minorHAnsi" w:eastAsia="Calibri" w:hAnsiTheme="minorHAnsi" w:cstheme="minorBidi"/>
        </w:rPr>
        <w:t xml:space="preserve">here </w:t>
      </w:r>
      <w:r w:rsidRPr="1ED0CB97">
        <w:rPr>
          <w:rFonts w:asciiTheme="minorHAnsi" w:eastAsia="Calibri" w:hAnsiTheme="minorHAnsi" w:cstheme="minorBidi"/>
        </w:rPr>
        <w:t xml:space="preserve">an RSE licensee </w:t>
      </w:r>
      <w:r w:rsidR="00083A3E" w:rsidRPr="1ED0CB97">
        <w:rPr>
          <w:rFonts w:asciiTheme="minorHAnsi" w:eastAsia="Calibri" w:hAnsiTheme="minorHAnsi" w:cstheme="minorBidi"/>
        </w:rPr>
        <w:t xml:space="preserve">has received a determination from APRA that one or more of its products has not met the requirements of the </w:t>
      </w:r>
      <w:r w:rsidR="005E290F" w:rsidRPr="1ED0CB97">
        <w:rPr>
          <w:rFonts w:asciiTheme="minorHAnsi" w:eastAsia="Calibri" w:hAnsiTheme="minorHAnsi" w:cstheme="minorBidi"/>
        </w:rPr>
        <w:t xml:space="preserve">legislated </w:t>
      </w:r>
      <w:r w:rsidR="00083A3E" w:rsidRPr="1ED0CB97">
        <w:rPr>
          <w:rFonts w:asciiTheme="minorHAnsi" w:eastAsia="Calibri" w:hAnsiTheme="minorHAnsi" w:cstheme="minorBidi"/>
        </w:rPr>
        <w:t xml:space="preserve">annual performance </w:t>
      </w:r>
      <w:r w:rsidR="005E290F" w:rsidRPr="1ED0CB97">
        <w:rPr>
          <w:rFonts w:asciiTheme="minorHAnsi" w:eastAsia="Calibri" w:hAnsiTheme="minorHAnsi" w:cstheme="minorBidi"/>
        </w:rPr>
        <w:t xml:space="preserve">assessment </w:t>
      </w:r>
      <w:r w:rsidR="00083A3E" w:rsidRPr="1ED0CB97">
        <w:rPr>
          <w:rFonts w:asciiTheme="minorHAnsi" w:eastAsia="Calibri" w:hAnsiTheme="minorHAnsi" w:cstheme="minorBidi"/>
        </w:rPr>
        <w:t xml:space="preserve">under </w:t>
      </w:r>
      <w:r w:rsidR="007D1EFC" w:rsidRPr="1ED0CB97">
        <w:rPr>
          <w:rFonts w:asciiTheme="minorHAnsi" w:eastAsia="Calibri" w:hAnsiTheme="minorHAnsi" w:cstheme="minorBidi"/>
        </w:rPr>
        <w:t>section</w:t>
      </w:r>
      <w:r w:rsidR="00083A3E" w:rsidRPr="1ED0CB97">
        <w:rPr>
          <w:rFonts w:asciiTheme="minorHAnsi" w:eastAsia="Calibri" w:hAnsiTheme="minorHAnsi" w:cstheme="minorBidi"/>
        </w:rPr>
        <w:t xml:space="preserve"> 60</w:t>
      </w:r>
      <w:proofErr w:type="gramStart"/>
      <w:r w:rsidR="00083A3E" w:rsidRPr="1ED0CB97">
        <w:rPr>
          <w:rFonts w:asciiTheme="minorHAnsi" w:eastAsia="Calibri" w:hAnsiTheme="minorHAnsi" w:cstheme="minorBidi"/>
        </w:rPr>
        <w:t>D(</w:t>
      </w:r>
      <w:proofErr w:type="gramEnd"/>
      <w:r w:rsidR="00083A3E" w:rsidRPr="1ED0CB97">
        <w:rPr>
          <w:rFonts w:asciiTheme="minorHAnsi" w:eastAsia="Calibri" w:hAnsiTheme="minorHAnsi" w:cstheme="minorBidi"/>
        </w:rPr>
        <w:t>1) of the SIS Act</w:t>
      </w:r>
      <w:r w:rsidR="006E7501" w:rsidRPr="1ED0CB97">
        <w:rPr>
          <w:rFonts w:asciiTheme="minorHAnsi" w:eastAsia="Calibri" w:hAnsiTheme="minorHAnsi" w:cstheme="minorBidi"/>
        </w:rPr>
        <w:t xml:space="preserve">, the RSE licensee must document </w:t>
      </w:r>
      <w:r w:rsidR="00D95906" w:rsidRPr="1ED0CB97">
        <w:rPr>
          <w:rFonts w:asciiTheme="minorHAnsi" w:eastAsia="Calibri" w:hAnsiTheme="minorHAnsi" w:cstheme="minorBidi"/>
        </w:rPr>
        <w:t xml:space="preserve">its </w:t>
      </w:r>
      <w:r w:rsidR="00DB44CD" w:rsidRPr="1ED0CB97">
        <w:rPr>
          <w:rFonts w:asciiTheme="minorHAnsi" w:eastAsia="Calibri" w:hAnsiTheme="minorHAnsi" w:cstheme="minorBidi"/>
        </w:rPr>
        <w:t>plan</w:t>
      </w:r>
      <w:r w:rsidR="00D95906" w:rsidRPr="1ED0CB97">
        <w:rPr>
          <w:rFonts w:asciiTheme="minorHAnsi" w:eastAsia="Calibri" w:hAnsiTheme="minorHAnsi" w:cstheme="minorBidi"/>
        </w:rPr>
        <w:t xml:space="preserve"> for responding to this </w:t>
      </w:r>
      <w:r w:rsidR="00D95906" w:rsidRPr="5E059413">
        <w:rPr>
          <w:rFonts w:asciiTheme="minorHAnsi" w:eastAsia="Calibri" w:hAnsiTheme="minorHAnsi" w:cstheme="minorBidi"/>
        </w:rPr>
        <w:t>determination</w:t>
      </w:r>
      <w:r w:rsidR="00713BC9" w:rsidRPr="5E059413">
        <w:rPr>
          <w:rFonts w:asciiTheme="minorHAnsi" w:eastAsia="Calibri" w:hAnsiTheme="minorHAnsi" w:cstheme="minorBidi"/>
        </w:rPr>
        <w:t xml:space="preserve"> in a </w:t>
      </w:r>
      <w:r w:rsidR="00A70EB8">
        <w:rPr>
          <w:rFonts w:asciiTheme="minorHAnsi" w:eastAsia="Calibri" w:hAnsiTheme="minorHAnsi" w:cstheme="minorBidi"/>
        </w:rPr>
        <w:t xml:space="preserve">timely </w:t>
      </w:r>
      <w:r w:rsidR="00713BC9" w:rsidRPr="5E059413">
        <w:rPr>
          <w:rFonts w:asciiTheme="minorHAnsi" w:eastAsia="Calibri" w:hAnsiTheme="minorHAnsi" w:cstheme="minorBidi"/>
        </w:rPr>
        <w:t>manner</w:t>
      </w:r>
      <w:r w:rsidR="00D95906" w:rsidRPr="1ED0CB97">
        <w:rPr>
          <w:rFonts w:asciiTheme="minorHAnsi" w:eastAsia="Calibri" w:hAnsiTheme="minorHAnsi" w:cstheme="minorBidi"/>
        </w:rPr>
        <w:t>.</w:t>
      </w:r>
      <w:r w:rsidR="00B54109" w:rsidRPr="1ED0CB97" w:rsidDel="00D95906">
        <w:rPr>
          <w:rFonts w:asciiTheme="minorHAnsi" w:eastAsia="Calibri" w:hAnsiTheme="minorHAnsi" w:cstheme="minorBidi"/>
        </w:rPr>
        <w:t xml:space="preserve"> </w:t>
      </w:r>
      <w:r w:rsidR="00B54109" w:rsidRPr="1ED0CB97">
        <w:rPr>
          <w:rFonts w:asciiTheme="minorHAnsi" w:eastAsia="Calibri" w:hAnsiTheme="minorHAnsi" w:cstheme="minorBidi"/>
        </w:rPr>
        <w:t xml:space="preserve">This </w:t>
      </w:r>
      <w:r w:rsidR="007A0B76" w:rsidRPr="1ED0CB97">
        <w:rPr>
          <w:rFonts w:asciiTheme="minorHAnsi" w:eastAsia="Calibri" w:hAnsiTheme="minorHAnsi" w:cstheme="minorBidi"/>
        </w:rPr>
        <w:t>plan</w:t>
      </w:r>
      <w:r w:rsidR="00B54109" w:rsidRPr="1ED0CB97">
        <w:rPr>
          <w:rFonts w:asciiTheme="minorHAnsi" w:eastAsia="Calibri" w:hAnsiTheme="minorHAnsi" w:cstheme="minorBidi"/>
        </w:rPr>
        <w:t xml:space="preserve"> may include, but is not limited to</w:t>
      </w:r>
      <w:r w:rsidR="002D344E" w:rsidRPr="1ED0CB97">
        <w:rPr>
          <w:rFonts w:asciiTheme="minorHAnsi" w:eastAsia="Calibri" w:hAnsiTheme="minorHAnsi" w:cstheme="minorBidi"/>
        </w:rPr>
        <w:t>:</w:t>
      </w:r>
      <w:bookmarkEnd w:id="29"/>
    </w:p>
    <w:p w14:paraId="2523FFE4" w14:textId="3A557685" w:rsidR="002D344E" w:rsidRPr="00FC4354" w:rsidRDefault="00A5139A" w:rsidP="00DC75B8">
      <w:pPr>
        <w:pStyle w:val="ListParagraph"/>
        <w:numPr>
          <w:ilvl w:val="0"/>
          <w:numId w:val="64"/>
        </w:numPr>
        <w:contextualSpacing w:val="0"/>
        <w:rPr>
          <w:rFonts w:asciiTheme="minorHAnsi" w:eastAsia="Times" w:hAnsiTheme="minorHAnsi" w:cstheme="minorHAnsi"/>
          <w:lang w:eastAsia="en-US"/>
        </w:rPr>
      </w:pPr>
      <w:r>
        <w:rPr>
          <w:rFonts w:ascii="Times New Roman" w:hAnsi="Times New Roman"/>
          <w:sz w:val="24"/>
        </w:rPr>
        <w:t xml:space="preserve">remedial </w:t>
      </w:r>
      <w:r w:rsidR="00FB769A">
        <w:rPr>
          <w:rFonts w:ascii="Times New Roman" w:hAnsi="Times New Roman"/>
          <w:sz w:val="24"/>
        </w:rPr>
        <w:t xml:space="preserve">actions to </w:t>
      </w:r>
      <w:r w:rsidR="00FB769A" w:rsidRPr="001E72F8">
        <w:rPr>
          <w:rFonts w:ascii="Times New Roman" w:hAnsi="Times New Roman"/>
          <w:sz w:val="24"/>
        </w:rPr>
        <w:t>improve</w:t>
      </w:r>
      <w:r w:rsidR="00083A3E" w:rsidRPr="001E72F8">
        <w:rPr>
          <w:rFonts w:asciiTheme="minorHAnsi" w:eastAsia="Calibri" w:hAnsiTheme="minorHAnsi" w:cstheme="minorHAnsi"/>
          <w:sz w:val="24"/>
        </w:rPr>
        <w:t xml:space="preserve"> the performance of such products</w:t>
      </w:r>
      <w:r w:rsidR="002D344E" w:rsidRPr="001E72F8">
        <w:rPr>
          <w:rFonts w:asciiTheme="minorHAnsi" w:eastAsia="Calibri" w:hAnsiTheme="minorHAnsi" w:cstheme="minorHAnsi"/>
          <w:sz w:val="24"/>
        </w:rPr>
        <w:t>;</w:t>
      </w:r>
      <w:r w:rsidR="001225BA">
        <w:rPr>
          <w:rFonts w:asciiTheme="minorHAnsi" w:eastAsia="Calibri" w:hAnsiTheme="minorHAnsi" w:cstheme="minorHAnsi"/>
          <w:sz w:val="24"/>
        </w:rPr>
        <w:t xml:space="preserve"> </w:t>
      </w:r>
      <w:r w:rsidR="00684868">
        <w:rPr>
          <w:rFonts w:asciiTheme="minorHAnsi" w:eastAsia="Calibri" w:hAnsiTheme="minorHAnsi" w:cstheme="minorHAnsi"/>
          <w:sz w:val="24"/>
        </w:rPr>
        <w:t>and</w:t>
      </w:r>
    </w:p>
    <w:p w14:paraId="04766D39" w14:textId="5B313015" w:rsidR="00C734B0" w:rsidRPr="00DC75B8" w:rsidRDefault="00083A3E" w:rsidP="00684868">
      <w:pPr>
        <w:pStyle w:val="ListParagraph"/>
        <w:numPr>
          <w:ilvl w:val="0"/>
          <w:numId w:val="64"/>
        </w:numPr>
        <w:contextualSpacing w:val="0"/>
        <w:rPr>
          <w:rFonts w:eastAsia="Times"/>
        </w:rPr>
      </w:pPr>
      <w:r w:rsidRPr="00684868">
        <w:rPr>
          <w:rFonts w:ascii="Times New Roman" w:eastAsia="Calibri" w:hAnsi="Times New Roman"/>
          <w:sz w:val="24"/>
        </w:rPr>
        <w:t>commencing</w:t>
      </w:r>
      <w:r w:rsidRPr="00684868">
        <w:rPr>
          <w:rFonts w:asciiTheme="minorHAnsi" w:eastAsia="Calibri" w:hAnsiTheme="minorHAnsi" w:cstheme="minorHAnsi"/>
          <w:sz w:val="24"/>
        </w:rPr>
        <w:t xml:space="preserve"> preparations for a transfer of </w:t>
      </w:r>
      <w:r w:rsidR="002D344E" w:rsidRPr="00684868">
        <w:rPr>
          <w:rFonts w:asciiTheme="minorHAnsi" w:eastAsia="Calibri" w:hAnsiTheme="minorHAnsi" w:cstheme="minorHAnsi"/>
          <w:sz w:val="24"/>
        </w:rPr>
        <w:t>beneficiaries</w:t>
      </w:r>
      <w:r w:rsidR="00684868">
        <w:rPr>
          <w:rFonts w:asciiTheme="minorHAnsi" w:eastAsia="Calibri" w:hAnsiTheme="minorHAnsi" w:cstheme="minorHAnsi"/>
          <w:sz w:val="24"/>
        </w:rPr>
        <w:t>.</w:t>
      </w:r>
      <w:bookmarkStart w:id="30" w:name="_Ref482696473"/>
      <w:bookmarkStart w:id="31" w:name="_Toc482887974"/>
      <w:bookmarkStart w:id="32" w:name="_Toc483910008"/>
      <w:bookmarkEnd w:id="30"/>
      <w:bookmarkEnd w:id="31"/>
      <w:bookmarkEnd w:id="32"/>
    </w:p>
    <w:p w14:paraId="4E0D6D0B" w14:textId="71535C15" w:rsidR="00972285" w:rsidRPr="00C107A0" w:rsidRDefault="000B5589" w:rsidP="00C107A0">
      <w:pPr>
        <w:pStyle w:val="BodyText1"/>
        <w:rPr>
          <w:rFonts w:eastAsia="Times"/>
        </w:rPr>
      </w:pPr>
      <w:r w:rsidRPr="000B5589">
        <w:tab/>
      </w:r>
      <w:r w:rsidR="00972285">
        <w:t>An RSE licensee must notify APRA if it has activated a plan made for the purposes of this paragraph.</w:t>
      </w:r>
      <w:r w:rsidR="00972285">
        <w:rPr>
          <w:rStyle w:val="FootnoteReference"/>
        </w:rPr>
        <w:footnoteReference w:id="14"/>
      </w:r>
    </w:p>
    <w:p w14:paraId="6A5386B1" w14:textId="3E353027" w:rsidR="009C542C" w:rsidRDefault="003E50BB" w:rsidP="003E1EE4">
      <w:pPr>
        <w:pStyle w:val="Heading1"/>
        <w:rPr>
          <w:rStyle w:val="Attachmentfieldtext"/>
          <w:rFonts w:ascii="Times New Roman" w:eastAsia="Times" w:hAnsi="Times New Roman"/>
          <w:b w:val="0"/>
        </w:rPr>
      </w:pPr>
      <w:r>
        <w:rPr>
          <w:rStyle w:val="Attachmentfieldtext"/>
          <w:rFonts w:eastAsia="Times"/>
        </w:rPr>
        <w:t xml:space="preserve">Transfer of </w:t>
      </w:r>
      <w:r w:rsidRPr="00A17C6C">
        <w:rPr>
          <w:rStyle w:val="Attachmentfieldtext"/>
        </w:rPr>
        <w:t>MySuper</w:t>
      </w:r>
      <w:r>
        <w:rPr>
          <w:rStyle w:val="Attachmentfieldtext"/>
          <w:rFonts w:eastAsia="Times"/>
        </w:rPr>
        <w:t xml:space="preserve"> </w:t>
      </w:r>
      <w:r w:rsidR="00AD7FC1">
        <w:rPr>
          <w:rStyle w:val="Attachmentfieldtext"/>
          <w:rFonts w:eastAsia="Times"/>
        </w:rPr>
        <w:t>p</w:t>
      </w:r>
      <w:r>
        <w:rPr>
          <w:rStyle w:val="Attachmentfieldtext"/>
          <w:rFonts w:eastAsia="Times"/>
        </w:rPr>
        <w:t xml:space="preserve">roduct </w:t>
      </w:r>
      <w:r w:rsidR="00AD7FC1">
        <w:rPr>
          <w:rStyle w:val="Attachmentfieldtext"/>
          <w:rFonts w:eastAsia="Times"/>
        </w:rPr>
        <w:t>a</w:t>
      </w:r>
      <w:r>
        <w:rPr>
          <w:rStyle w:val="Attachmentfieldtext"/>
          <w:rFonts w:eastAsia="Times"/>
        </w:rPr>
        <w:t>ssets</w:t>
      </w:r>
    </w:p>
    <w:p w14:paraId="35045FE8" w14:textId="07B87F3F" w:rsidR="004B353C" w:rsidRDefault="004B353C" w:rsidP="00660CCD">
      <w:pPr>
        <w:pStyle w:val="BodyText1"/>
        <w:numPr>
          <w:ilvl w:val="0"/>
          <w:numId w:val="3"/>
        </w:numPr>
      </w:pPr>
      <w:bookmarkStart w:id="33" w:name="_Ref144971827"/>
      <w:r w:rsidRPr="00C107A0">
        <w:t>Paragraph</w:t>
      </w:r>
      <w:r w:rsidRPr="00660CCD">
        <w:t>s</w:t>
      </w:r>
      <w:r w:rsidRPr="00C107A0">
        <w:t xml:space="preserve"> </w:t>
      </w:r>
      <w:r w:rsidR="001644AD">
        <w:t>33</w:t>
      </w:r>
      <w:r w:rsidRPr="00C107A0">
        <w:t xml:space="preserve"> to </w:t>
      </w:r>
      <w:r w:rsidR="00F13741">
        <w:t>43</w:t>
      </w:r>
      <w:r w:rsidRPr="00C107A0">
        <w:t xml:space="preserve"> </w:t>
      </w:r>
      <w:r w:rsidR="0026159C">
        <w:t xml:space="preserve">of this Prudential Standard </w:t>
      </w:r>
      <w:r w:rsidRPr="00660CCD">
        <w:t>only apply i</w:t>
      </w:r>
      <w:r w:rsidRPr="070E047E">
        <w:t xml:space="preserve">f an authority of an RSE licensee to offer a class of beneficial interests in a regulated superannuation fund as a MySuper </w:t>
      </w:r>
      <w:r w:rsidRPr="00660CCD">
        <w:t>product</w:t>
      </w:r>
      <w:r w:rsidRPr="070E047E">
        <w:t xml:space="preserve"> is cancelled, or if APRA notifies an RSE licensee that its authority to offer a MySuper product may be cancelled, by APRA under subsection 29</w:t>
      </w:r>
      <w:proofErr w:type="gramStart"/>
      <w:r w:rsidRPr="070E047E">
        <w:t>U(</w:t>
      </w:r>
      <w:proofErr w:type="gramEnd"/>
      <w:r w:rsidRPr="070E047E">
        <w:t>1) of the SIS Act</w:t>
      </w:r>
      <w:r>
        <w:t>.</w:t>
      </w:r>
      <w:bookmarkEnd w:id="33"/>
    </w:p>
    <w:p w14:paraId="5C3A7882" w14:textId="55304881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 w:rsidDel="00D835EC">
        <w:t xml:space="preserve">The Board is </w:t>
      </w:r>
      <w:r w:rsidRPr="00EA62CD">
        <w:t xml:space="preserve">accountable </w:t>
      </w:r>
      <w:r w:rsidRPr="00EA62CD" w:rsidDel="00D835EC">
        <w:t xml:space="preserve">for ensuring that, following the cancellation of an authority to offer a MySuper product, </w:t>
      </w:r>
      <w:r w:rsidRPr="00EA62CD" w:rsidDel="00D835EC">
        <w:rPr>
          <w:rFonts w:eastAsia="Times"/>
        </w:rPr>
        <w:t>any</w:t>
      </w:r>
      <w:r w:rsidRPr="00EA62CD" w:rsidDel="00D835EC">
        <w:t xml:space="preserve"> affected MySuper product </w:t>
      </w:r>
      <w:r w:rsidRPr="00EA62CD">
        <w:t xml:space="preserve">assets </w:t>
      </w:r>
      <w:r w:rsidRPr="00EA62CD" w:rsidDel="00D835EC">
        <w:t>are transferred into another MySuper product within the timeframe stipulated in section 29SAB of the SIS Act.</w:t>
      </w:r>
      <w:r w:rsidRPr="00EA62CD">
        <w:rPr>
          <w:rStyle w:val="FootnoteReference"/>
        </w:rPr>
        <w:footnoteReference w:id="15"/>
      </w:r>
    </w:p>
    <w:p w14:paraId="4A2DF30F" w14:textId="5EB19722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>
        <w:t xml:space="preserve">The Board must ensure that there are clear roles and responsibilities at a senior executive level for the purpose of meeting the requirements in </w:t>
      </w:r>
      <w:r w:rsidR="009A126D">
        <w:t xml:space="preserve">paragraphs </w:t>
      </w:r>
      <w:r w:rsidR="008A2B38">
        <w:t>36</w:t>
      </w:r>
      <w:r w:rsidR="00876F27">
        <w:t xml:space="preserve"> to </w:t>
      </w:r>
      <w:r w:rsidR="008A2B38">
        <w:t>43</w:t>
      </w:r>
      <w:r w:rsidR="009A126D">
        <w:t xml:space="preserve"> of </w:t>
      </w:r>
      <w:r w:rsidRPr="00EA62CD">
        <w:t>this Prudential Standard.</w:t>
      </w:r>
    </w:p>
    <w:p w14:paraId="5FD26C80" w14:textId="77777777" w:rsidR="00A02C3F" w:rsidRPr="00EA62CD" w:rsidRDefault="00A02C3F" w:rsidP="009C1DED">
      <w:pPr>
        <w:pStyle w:val="Heading3"/>
      </w:pPr>
      <w:r w:rsidRPr="00EA62CD">
        <w:t xml:space="preserve">Planning for a transfer of MySuper product </w:t>
      </w:r>
      <w:r w:rsidRPr="00EA62CD" w:rsidDel="001925B5">
        <w:t>assets</w:t>
      </w:r>
    </w:p>
    <w:p w14:paraId="2699537A" w14:textId="72F633E8" w:rsidR="00A02C3F" w:rsidRPr="00EA62CD" w:rsidRDefault="00A02C3F" w:rsidP="00660CCD">
      <w:pPr>
        <w:pStyle w:val="BodyText1"/>
        <w:numPr>
          <w:ilvl w:val="0"/>
          <w:numId w:val="3"/>
        </w:numPr>
      </w:pPr>
      <w:bookmarkStart w:id="34" w:name="_Ref144973437"/>
      <w:r w:rsidRPr="00EA62CD">
        <w:t>Where APRA notifies an RSE licensee that its authority to offer a MySuper product may be cancelled by APRA</w:t>
      </w:r>
      <w:r w:rsidRPr="00EA62CD">
        <w:rPr>
          <w:rStyle w:val="FootnoteReference"/>
        </w:rPr>
        <w:footnoteReference w:id="16"/>
      </w:r>
      <w:r w:rsidRPr="00EA62CD">
        <w:t xml:space="preserve">, the RSE licensee must document, within </w:t>
      </w:r>
      <w:proofErr w:type="gramStart"/>
      <w:r w:rsidRPr="00EA62CD">
        <w:t>a time</w:t>
      </w:r>
      <w:r w:rsidR="00FD5475" w:rsidRPr="00EA62CD">
        <w:t xml:space="preserve"> </w:t>
      </w:r>
      <w:r w:rsidR="004F1062">
        <w:t>period</w:t>
      </w:r>
      <w:proofErr w:type="gramEnd"/>
      <w:r w:rsidR="004F1062">
        <w:t xml:space="preserve"> </w:t>
      </w:r>
      <w:r w:rsidRPr="00EA62CD">
        <w:t xml:space="preserve">specified </w:t>
      </w:r>
      <w:r w:rsidR="00FD5475" w:rsidRPr="00EA62CD">
        <w:t>by APRA</w:t>
      </w:r>
      <w:r w:rsidRPr="00EA62CD">
        <w:t xml:space="preserve">, a plan that demonstrates preparedness to transfer </w:t>
      </w:r>
      <w:r w:rsidRPr="00EA62CD">
        <w:lastRenderedPageBreak/>
        <w:t>any MySuper product assets to another MySuper product (MySuper assets transfer plan).</w:t>
      </w:r>
      <w:r w:rsidRPr="00EA62CD">
        <w:rPr>
          <w:rStyle w:val="FootnoteReference"/>
        </w:rPr>
        <w:footnoteReference w:id="17"/>
      </w:r>
      <w:bookmarkEnd w:id="34"/>
    </w:p>
    <w:p w14:paraId="673E0B69" w14:textId="77777777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>
        <w:t>An RSE licensee must</w:t>
      </w:r>
      <w:r w:rsidRPr="00EA62CD" w:rsidDel="006A0049">
        <w:t xml:space="preserve"> </w:t>
      </w:r>
      <w:r w:rsidRPr="00EA62CD">
        <w:t>nominate a MySuper product to receive the MySuper product assets (the receiving MySuper product) that meets the following requirements</w:t>
      </w:r>
      <w:r w:rsidRPr="00EA62CD">
        <w:rPr>
          <w:rStyle w:val="FootnoteReference"/>
        </w:rPr>
        <w:footnoteReference w:id="18"/>
      </w:r>
      <w:r w:rsidRPr="00EA62CD" w:rsidDel="00CA1BA8">
        <w:t>:</w:t>
      </w:r>
    </w:p>
    <w:p w14:paraId="5248A864" w14:textId="5533AFDC" w:rsidR="00A02C3F" w:rsidRPr="00EA62CD" w:rsidRDefault="00A02C3F" w:rsidP="002A777C">
      <w:pPr>
        <w:pStyle w:val="BodyText2"/>
        <w:numPr>
          <w:ilvl w:val="1"/>
          <w:numId w:val="21"/>
        </w:numPr>
        <w:jc w:val="both"/>
      </w:pPr>
      <w:r w:rsidRPr="00EA62CD">
        <w:t>the RSE licensee of the receiving MySuper product has determined</w:t>
      </w:r>
      <w:r w:rsidR="00C1551C">
        <w:t>,</w:t>
      </w:r>
      <w:r w:rsidRPr="00EA62CD">
        <w:t xml:space="preserve"> in writing, in its most recent annual determination, that the financial interests of the beneficiaries who hold the MySuper product are being promoted by the RSE licensee</w:t>
      </w:r>
      <w:r w:rsidRPr="00EA62CD">
        <w:rPr>
          <w:rStyle w:val="FootnoteReference"/>
        </w:rPr>
        <w:footnoteReference w:id="19"/>
      </w:r>
      <w:r w:rsidRPr="00EA62CD">
        <w:t>; and</w:t>
      </w:r>
    </w:p>
    <w:p w14:paraId="4870D7B9" w14:textId="77777777" w:rsidR="00A02C3F" w:rsidRPr="00EA62CD" w:rsidRDefault="00A02C3F" w:rsidP="002A777C">
      <w:pPr>
        <w:pStyle w:val="BodyText2"/>
        <w:numPr>
          <w:ilvl w:val="1"/>
          <w:numId w:val="21"/>
        </w:numPr>
        <w:jc w:val="both"/>
      </w:pPr>
      <w:r w:rsidRPr="00EA62CD">
        <w:t>APRA has determined that the receiving MySuper product has met the requirement in relation to the most recent legislative annual performance assessment and is not closed to new members.</w:t>
      </w:r>
      <w:r w:rsidRPr="00EA62CD">
        <w:rPr>
          <w:rStyle w:val="FootnoteReference"/>
        </w:rPr>
        <w:footnoteReference w:id="20"/>
      </w:r>
    </w:p>
    <w:p w14:paraId="2C10B46B" w14:textId="035377FB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>
        <w:t>An RSE licensee must ensure that its MySuper assets</w:t>
      </w:r>
      <w:r w:rsidRPr="00EA62CD" w:rsidDel="006809D2">
        <w:t xml:space="preserve"> transfer plan</w:t>
      </w:r>
      <w:r w:rsidRPr="00EA62CD">
        <w:t xml:space="preserve"> has regard to:</w:t>
      </w:r>
    </w:p>
    <w:p w14:paraId="17E6290B" w14:textId="1E3C9B92" w:rsidR="00A02C3F" w:rsidRPr="00EA62CD" w:rsidRDefault="00A02C3F" w:rsidP="002A777C">
      <w:pPr>
        <w:pStyle w:val="BodyText2"/>
        <w:numPr>
          <w:ilvl w:val="1"/>
          <w:numId w:val="22"/>
        </w:numPr>
        <w:jc w:val="both"/>
      </w:pPr>
      <w:r w:rsidRPr="00EA62CD">
        <w:t>the RSE licensee’s risk appetite as set out in its risk management framework</w:t>
      </w:r>
      <w:r w:rsidRPr="00EA62CD">
        <w:rPr>
          <w:rStyle w:val="FootnoteReference"/>
        </w:rPr>
        <w:footnoteReference w:id="21"/>
      </w:r>
      <w:r w:rsidRPr="00EA62CD">
        <w:t>;</w:t>
      </w:r>
    </w:p>
    <w:p w14:paraId="73C13900" w14:textId="523033B6" w:rsidR="00A02C3F" w:rsidRPr="00EA62CD" w:rsidRDefault="00A02C3F" w:rsidP="002A777C">
      <w:pPr>
        <w:pStyle w:val="BodyText2"/>
        <w:numPr>
          <w:ilvl w:val="1"/>
          <w:numId w:val="22"/>
        </w:numPr>
        <w:jc w:val="both"/>
      </w:pPr>
      <w:r w:rsidRPr="00EA62CD">
        <w:t>the RSE licensee’s business plan; and</w:t>
      </w:r>
    </w:p>
    <w:p w14:paraId="56B4A312" w14:textId="2B5E0D47" w:rsidR="00A02C3F" w:rsidRPr="00EA62CD" w:rsidRDefault="00A02C3F" w:rsidP="002A777C">
      <w:pPr>
        <w:pStyle w:val="BodyText2"/>
        <w:numPr>
          <w:ilvl w:val="1"/>
          <w:numId w:val="22"/>
        </w:numPr>
        <w:jc w:val="both"/>
      </w:pPr>
      <w:r w:rsidRPr="00EA62CD">
        <w:t xml:space="preserve">any other plans developed and maintained pursuant to </w:t>
      </w:r>
      <w:r w:rsidR="002601E3">
        <w:t xml:space="preserve">this </w:t>
      </w:r>
      <w:r>
        <w:t>Prudential Standard</w:t>
      </w:r>
      <w:r w:rsidR="002601E3">
        <w:t>,</w:t>
      </w:r>
      <w:r>
        <w:t xml:space="preserve"> CPS 190 </w:t>
      </w:r>
      <w:r w:rsidRPr="00EA62CD">
        <w:t>and</w:t>
      </w:r>
      <w:r w:rsidRPr="00EA62CD" w:rsidDel="00AC4F1C">
        <w:t xml:space="preserve"> </w:t>
      </w:r>
      <w:r w:rsidRPr="00EA62CD">
        <w:rPr>
          <w:i/>
          <w:iCs/>
        </w:rPr>
        <w:t>Prudential Standard CPS 900 Resolution Planning</w:t>
      </w:r>
      <w:r w:rsidRPr="00EA62CD">
        <w:t>.</w:t>
      </w:r>
    </w:p>
    <w:p w14:paraId="6AE0BCEF" w14:textId="0CBAE369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 w:rsidDel="00D166B6">
        <w:t>An RSE licensee’s MySuper assets transfer plan must</w:t>
      </w:r>
      <w:r w:rsidRPr="00EA62CD">
        <w:t>, at a minimum, include:</w:t>
      </w:r>
    </w:p>
    <w:p w14:paraId="4ABCFD08" w14:textId="77777777" w:rsidR="00A02C3F" w:rsidRPr="00EA62CD" w:rsidRDefault="00A02C3F" w:rsidP="002A777C">
      <w:pPr>
        <w:pStyle w:val="BodyText2"/>
        <w:numPr>
          <w:ilvl w:val="1"/>
          <w:numId w:val="23"/>
        </w:numPr>
        <w:jc w:val="both"/>
      </w:pPr>
      <w:r w:rsidRPr="00EA62CD">
        <w:t xml:space="preserve">the governance arrangements for the transfer of MySuper product assets, including the role of the </w:t>
      </w:r>
      <w:proofErr w:type="gramStart"/>
      <w:r w:rsidRPr="00EA62CD">
        <w:t>Board;</w:t>
      </w:r>
      <w:proofErr w:type="gramEnd"/>
    </w:p>
    <w:p w14:paraId="4F43FE70" w14:textId="78B2ED8C" w:rsidR="00A02C3F" w:rsidRPr="00EA62CD" w:rsidRDefault="00A02C3F" w:rsidP="002A777C">
      <w:pPr>
        <w:pStyle w:val="BodyText2"/>
        <w:numPr>
          <w:ilvl w:val="1"/>
          <w:numId w:val="23"/>
        </w:numPr>
        <w:jc w:val="both"/>
      </w:pPr>
      <w:r w:rsidRPr="00EA62CD">
        <w:t xml:space="preserve">a description of the roles and responsibilities of stakeholders with a key role in the transfer </w:t>
      </w:r>
      <w:proofErr w:type="gramStart"/>
      <w:r w:rsidRPr="00EA62CD" w:rsidDel="00BC4124">
        <w:t>process</w:t>
      </w:r>
      <w:r w:rsidRPr="00EA62CD">
        <w:t>;</w:t>
      </w:r>
      <w:proofErr w:type="gramEnd"/>
    </w:p>
    <w:p w14:paraId="7E84E30E" w14:textId="5A05CB88" w:rsidR="00A02C3F" w:rsidRPr="00EA62CD" w:rsidRDefault="00A02C3F" w:rsidP="002A777C">
      <w:pPr>
        <w:pStyle w:val="BodyText2"/>
        <w:numPr>
          <w:ilvl w:val="1"/>
          <w:numId w:val="23"/>
        </w:numPr>
        <w:jc w:val="both"/>
      </w:pPr>
      <w:r w:rsidRPr="00EA62CD">
        <w:t>the name of the MySuper product to which the RSE licensee considers that the assets should be transferred</w:t>
      </w:r>
      <w:r w:rsidRPr="00EA62CD">
        <w:rPr>
          <w:rStyle w:val="FootnoteReference"/>
        </w:rPr>
        <w:footnoteReference w:id="22"/>
      </w:r>
      <w:r w:rsidRPr="00EA62CD">
        <w:t>;</w:t>
      </w:r>
    </w:p>
    <w:p w14:paraId="4B077E28" w14:textId="0350177A" w:rsidR="00A02C3F" w:rsidRPr="00EA62CD" w:rsidRDefault="00A02C3F" w:rsidP="002A777C">
      <w:pPr>
        <w:pStyle w:val="BodyText2"/>
        <w:numPr>
          <w:ilvl w:val="1"/>
          <w:numId w:val="23"/>
        </w:numPr>
        <w:jc w:val="both"/>
      </w:pPr>
      <w:r w:rsidRPr="00EA62CD">
        <w:t>the name of the receiving RSE licensee that has agreed in-principle to receive the MySuper product assets from the transferring RSE licensee; and</w:t>
      </w:r>
    </w:p>
    <w:p w14:paraId="797F97EC" w14:textId="32A145B7" w:rsidR="00A02C3F" w:rsidRPr="00EA62CD" w:rsidRDefault="00A02C3F" w:rsidP="002A777C">
      <w:pPr>
        <w:pStyle w:val="BodyText2"/>
        <w:numPr>
          <w:ilvl w:val="1"/>
          <w:numId w:val="23"/>
        </w:numPr>
        <w:jc w:val="both"/>
      </w:pPr>
      <w:r w:rsidRPr="00EA62CD">
        <w:t xml:space="preserve">a communication strategy that will be deployed </w:t>
      </w:r>
      <w:proofErr w:type="gramStart"/>
      <w:r w:rsidRPr="00EA62CD">
        <w:t>in the event that</w:t>
      </w:r>
      <w:proofErr w:type="gramEnd"/>
      <w:r w:rsidRPr="00EA62CD">
        <w:t xml:space="preserve"> the authority to offer a MySuper product is cancelled.</w:t>
      </w:r>
    </w:p>
    <w:p w14:paraId="2EF43F4F" w14:textId="6FFC3F44" w:rsidR="00A02C3F" w:rsidRPr="00EA62CD" w:rsidRDefault="00A02C3F" w:rsidP="00660CCD">
      <w:pPr>
        <w:pStyle w:val="BodyText1"/>
        <w:numPr>
          <w:ilvl w:val="0"/>
          <w:numId w:val="3"/>
        </w:numPr>
      </w:pPr>
      <w:r w:rsidRPr="00EA62CD" w:rsidDel="007B1E3A">
        <w:lastRenderedPageBreak/>
        <w:t xml:space="preserve">APRA may require an RSE licensee to develop and implement additional actions </w:t>
      </w:r>
      <w:r w:rsidRPr="00EA62CD">
        <w:t>to support the orderly transfer of MySuper product assets to a receiving MySuper product.</w:t>
      </w:r>
    </w:p>
    <w:p w14:paraId="6B2D75DD" w14:textId="77777777" w:rsidR="00A02C3F" w:rsidRPr="00EA62CD" w:rsidRDefault="00A02C3F" w:rsidP="00AD7FC1">
      <w:pPr>
        <w:pStyle w:val="Heading3"/>
      </w:pPr>
      <w:r w:rsidRPr="00EA62CD">
        <w:t>Undertaking a transfer of MySuper product assets</w:t>
      </w:r>
    </w:p>
    <w:p w14:paraId="4A0F9A04" w14:textId="77777777" w:rsidR="00A02C3F" w:rsidRPr="00EA62CD" w:rsidRDefault="00A02C3F" w:rsidP="00660CCD">
      <w:pPr>
        <w:pStyle w:val="BodyText1"/>
        <w:numPr>
          <w:ilvl w:val="0"/>
          <w:numId w:val="3"/>
        </w:numPr>
        <w:rPr>
          <w:rFonts w:asciiTheme="minorHAnsi" w:hAnsiTheme="minorHAnsi" w:cstheme="minorHAnsi"/>
        </w:rPr>
      </w:pPr>
      <w:r w:rsidRPr="00EA62CD">
        <w:rPr>
          <w:rFonts w:asciiTheme="minorHAnsi" w:hAnsiTheme="minorHAnsi" w:cstheme="minorHAnsi"/>
        </w:rPr>
        <w:t xml:space="preserve">If an RSE licensee’s authority to offer a MySuper product is cancelled, the RSE </w:t>
      </w:r>
      <w:r w:rsidRPr="00EA62CD">
        <w:t>licensee</w:t>
      </w:r>
      <w:r w:rsidRPr="00EA62CD">
        <w:rPr>
          <w:rFonts w:asciiTheme="minorHAnsi" w:hAnsiTheme="minorHAnsi" w:cstheme="minorHAnsi"/>
        </w:rPr>
        <w:t xml:space="preserve"> must:</w:t>
      </w:r>
    </w:p>
    <w:p w14:paraId="539479AC" w14:textId="77777777" w:rsidR="00A02C3F" w:rsidRPr="00EA62CD" w:rsidRDefault="00A02C3F" w:rsidP="002A777C">
      <w:pPr>
        <w:pStyle w:val="BodyText2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EA62CD">
        <w:rPr>
          <w:rFonts w:asciiTheme="minorHAnsi" w:hAnsiTheme="minorHAnsi" w:cstheme="minorHAnsi"/>
        </w:rPr>
        <w:t xml:space="preserve">implement the </w:t>
      </w:r>
      <w:r w:rsidRPr="00EA62CD">
        <w:t xml:space="preserve">MySuper assets transfer </w:t>
      </w:r>
      <w:proofErr w:type="gramStart"/>
      <w:r w:rsidRPr="00EA62CD">
        <w:t>plan;</w:t>
      </w:r>
      <w:proofErr w:type="gramEnd"/>
    </w:p>
    <w:p w14:paraId="020C9CBF" w14:textId="77777777" w:rsidR="00A02C3F" w:rsidRPr="00EA62CD" w:rsidRDefault="00A02C3F" w:rsidP="002A777C">
      <w:pPr>
        <w:pStyle w:val="BodyText2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EA62CD">
        <w:t>report to APRA on progress of the transfer of MySuper product assets as required; and</w:t>
      </w:r>
    </w:p>
    <w:p w14:paraId="38E5F606" w14:textId="3B1416FA" w:rsidR="00A02C3F" w:rsidRPr="00EA62CD" w:rsidRDefault="00A02C3F" w:rsidP="002A777C">
      <w:pPr>
        <w:pStyle w:val="BodyText2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EA62CD">
        <w:t xml:space="preserve">transfer </w:t>
      </w:r>
      <w:r w:rsidRPr="00EA62CD" w:rsidDel="006A77B2">
        <w:t xml:space="preserve">the </w:t>
      </w:r>
      <w:r w:rsidRPr="00EA62CD">
        <w:t>MySuper product assets to the receiving MySuper product.</w:t>
      </w:r>
    </w:p>
    <w:p w14:paraId="691C0538" w14:textId="77777777" w:rsidR="00A02C3F" w:rsidRPr="00EA62CD" w:rsidRDefault="00A02C3F" w:rsidP="00660CCD">
      <w:pPr>
        <w:pStyle w:val="BodyText1"/>
        <w:numPr>
          <w:ilvl w:val="0"/>
          <w:numId w:val="3"/>
        </w:numPr>
        <w:rPr>
          <w:rFonts w:asciiTheme="minorHAnsi" w:hAnsiTheme="minorHAnsi" w:cstheme="minorHAnsi"/>
        </w:rPr>
      </w:pPr>
      <w:r w:rsidRPr="00EA62CD" w:rsidDel="00BF39CC">
        <w:t xml:space="preserve">An RSE licensee must provide all reasonable assistance to the receiving RSE licensee to ensure that the transfer of </w:t>
      </w:r>
      <w:r w:rsidRPr="00EA62CD">
        <w:t>MySuper product assets</w:t>
      </w:r>
      <w:r w:rsidRPr="00EA62CD" w:rsidDel="00853CB2">
        <w:t xml:space="preserve"> </w:t>
      </w:r>
      <w:r w:rsidRPr="00EA62CD">
        <w:t>to the receiving MySuper product is completed in accordance with this Prudential Standard.</w:t>
      </w:r>
    </w:p>
    <w:p w14:paraId="7E3AF6B5" w14:textId="1628EA56" w:rsidR="009C542C" w:rsidRPr="004D3F63" w:rsidRDefault="00A02C3F" w:rsidP="00F45699">
      <w:pPr>
        <w:pStyle w:val="BodyText1"/>
        <w:numPr>
          <w:ilvl w:val="0"/>
          <w:numId w:val="3"/>
        </w:numPr>
      </w:pPr>
      <w:bookmarkStart w:id="39" w:name="_Ref144971835"/>
      <w:r w:rsidRPr="00EA62CD">
        <w:t>An RSE licensee must notify APRA within 10 business days once the transfer of MySuper product assets</w:t>
      </w:r>
      <w:r w:rsidRPr="00EA62CD" w:rsidDel="00853CB2">
        <w:t xml:space="preserve"> </w:t>
      </w:r>
      <w:r w:rsidRPr="00EA62CD">
        <w:t>has been completed.</w:t>
      </w:r>
      <w:bookmarkEnd w:id="39"/>
    </w:p>
    <w:sectPr w:rsidR="009C542C" w:rsidRPr="004D3F63" w:rsidSect="001B40F6">
      <w:headerReference w:type="default" r:id="rId13"/>
      <w:footerReference w:type="defaul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ABDB" w14:textId="77777777" w:rsidR="00927EEC" w:rsidRDefault="00927EEC" w:rsidP="006A6A52">
      <w:pPr>
        <w:spacing w:after="0"/>
      </w:pPr>
      <w:r>
        <w:separator/>
      </w:r>
    </w:p>
  </w:endnote>
  <w:endnote w:type="continuationSeparator" w:id="0">
    <w:p w14:paraId="4049777F" w14:textId="77777777" w:rsidR="00927EEC" w:rsidRDefault="00927EEC" w:rsidP="006A6A52">
      <w:pPr>
        <w:spacing w:after="0"/>
      </w:pPr>
      <w:r>
        <w:continuationSeparator/>
      </w:r>
    </w:p>
  </w:endnote>
  <w:endnote w:type="continuationNotice" w:id="1">
    <w:p w14:paraId="3201059F" w14:textId="77777777" w:rsidR="00927EEC" w:rsidRDefault="00927E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EF51" w14:textId="58E57D78" w:rsidR="0076356B" w:rsidRPr="002A66D3" w:rsidRDefault="0076356B" w:rsidP="00E95178">
    <w:pPr>
      <w:pStyle w:val="Footer"/>
      <w:spacing w:after="0"/>
      <w:rPr>
        <w:b w:val="0"/>
      </w:rPr>
    </w:pPr>
    <w:r>
      <w:rPr>
        <w:b w:val="0"/>
      </w:rPr>
      <w:t xml:space="preserve">SPS 515 </w:t>
    </w:r>
    <w:r w:rsidRPr="002A66D3">
      <w:rPr>
        <w:b w:val="0"/>
      </w:rPr>
      <w:t xml:space="preserve">– </w:t>
    </w:r>
    <w:r w:rsidRPr="002A66D3">
      <w:rPr>
        <w:b w:val="0"/>
      </w:rPr>
      <w:fldChar w:fldCharType="begin"/>
    </w:r>
    <w:r w:rsidRPr="002A66D3">
      <w:rPr>
        <w:b w:val="0"/>
      </w:rPr>
      <w:instrText xml:space="preserve"> PAGE </w:instrText>
    </w:r>
    <w:r w:rsidRPr="002A66D3">
      <w:rPr>
        <w:b w:val="0"/>
      </w:rPr>
      <w:fldChar w:fldCharType="separate"/>
    </w:r>
    <w:r w:rsidR="00B62E77">
      <w:rPr>
        <w:b w:val="0"/>
        <w:noProof/>
      </w:rPr>
      <w:t>1</w:t>
    </w:r>
    <w:r w:rsidRPr="002A66D3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CEC1" w14:textId="77777777" w:rsidR="00927EEC" w:rsidRDefault="00927EEC" w:rsidP="006A6A52">
      <w:pPr>
        <w:spacing w:after="0"/>
      </w:pPr>
      <w:r>
        <w:separator/>
      </w:r>
    </w:p>
  </w:footnote>
  <w:footnote w:type="continuationSeparator" w:id="0">
    <w:p w14:paraId="48F6582B" w14:textId="77777777" w:rsidR="00927EEC" w:rsidRDefault="00927EEC" w:rsidP="006A6A52">
      <w:pPr>
        <w:spacing w:after="0"/>
      </w:pPr>
      <w:r>
        <w:continuationSeparator/>
      </w:r>
    </w:p>
  </w:footnote>
  <w:footnote w:type="continuationNotice" w:id="1">
    <w:p w14:paraId="1CD14C9F" w14:textId="77777777" w:rsidR="00927EEC" w:rsidRDefault="00927EEC">
      <w:pPr>
        <w:spacing w:after="0"/>
      </w:pPr>
    </w:p>
  </w:footnote>
  <w:footnote w:id="2">
    <w:p w14:paraId="7E7BEF52" w14:textId="3F037668" w:rsidR="0076356B" w:rsidRPr="003274FB" w:rsidRDefault="0076356B" w:rsidP="00A67DF0">
      <w:pPr>
        <w:pStyle w:val="FootnoteText"/>
      </w:pPr>
      <w:r w:rsidRPr="00D5099C">
        <w:rPr>
          <w:rStyle w:val="FootnoteReference"/>
        </w:rPr>
        <w:footnoteRef/>
      </w:r>
      <w:r w:rsidRPr="003274FB">
        <w:t xml:space="preserve"> </w:t>
      </w:r>
      <w:r w:rsidRPr="003274FB">
        <w:tab/>
        <w:t>For the purposes of this Prudential Standard, ‘RSE licensee’ has the meaning given in section 10(1) of the SIS Act.</w:t>
      </w:r>
    </w:p>
  </w:footnote>
  <w:footnote w:id="3">
    <w:p w14:paraId="1ED26940" w14:textId="36E714B9" w:rsidR="007E420A" w:rsidRDefault="007E42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E420A">
        <w:t>Under section 29E(6B) of the SIS Act, it is a condition of all RSE licensees to give effect to elections made in accordance with section 29SAB of the SIS Act.</w:t>
      </w:r>
      <w:r w:rsidR="00186722">
        <w:t xml:space="preserve"> For the purposes of this Prudential Standard, ‘MySuper product</w:t>
      </w:r>
      <w:r w:rsidR="00186722" w:rsidRPr="003C2967">
        <w:t>’</w:t>
      </w:r>
      <w:r w:rsidR="00186722">
        <w:t xml:space="preserve"> and ‘choice product’ have</w:t>
      </w:r>
      <w:r w:rsidR="00186722" w:rsidRPr="003C2967">
        <w:t xml:space="preserve"> the meaning</w:t>
      </w:r>
      <w:r w:rsidR="00186722">
        <w:t>s given in</w:t>
      </w:r>
      <w:r w:rsidR="00186722" w:rsidRPr="003C2967">
        <w:t xml:space="preserve"> section 10(1) of the SIS Act.</w:t>
      </w:r>
    </w:p>
  </w:footnote>
  <w:footnote w:id="4">
    <w:p w14:paraId="73A22AC0" w14:textId="77777777" w:rsidR="00A264A8" w:rsidRPr="003274FB" w:rsidRDefault="00A264A8" w:rsidP="00A264A8">
      <w:pPr>
        <w:pStyle w:val="FootnoteText"/>
      </w:pPr>
      <w:r w:rsidRPr="003274FB">
        <w:rPr>
          <w:rStyle w:val="FootnoteReference"/>
        </w:rPr>
        <w:footnoteRef/>
      </w:r>
      <w:r w:rsidRPr="003274FB">
        <w:t xml:space="preserve"> </w:t>
      </w:r>
      <w:r w:rsidRPr="003274FB">
        <w:tab/>
        <w:t>For the purposes of this Prudential Standard, pooled superannuation trust has the meaning given in section 10(1) of the SIS Act.</w:t>
      </w:r>
    </w:p>
  </w:footnote>
  <w:footnote w:id="5">
    <w:p w14:paraId="7DC549C5" w14:textId="77777777" w:rsidR="007A2349" w:rsidRDefault="007A2349" w:rsidP="007A2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 reference to ‘a transfer of beneficiaries’ is a reference to a decision by an RSE licensee to transfer member benefits to a ‘successor fund’ (as defined in </w:t>
      </w:r>
      <w:proofErr w:type="spellStart"/>
      <w:r>
        <w:t>subregulation</w:t>
      </w:r>
      <w:proofErr w:type="spellEnd"/>
      <w:r>
        <w:t xml:space="preserve"> 1.03(1)) without the consent of a member, or to receive member benefits as a successor fund from another RSE. </w:t>
      </w:r>
      <w:r w:rsidRPr="00F4055A">
        <w:t xml:space="preserve">Refer to </w:t>
      </w:r>
      <w:r w:rsidRPr="003E4826">
        <w:rPr>
          <w:i/>
        </w:rPr>
        <w:t>Prudential Standard CPS 190 Recovery and Exit Planning</w:t>
      </w:r>
      <w:r w:rsidRPr="00F4055A">
        <w:t>, which is effective from 1 January 2025</w:t>
      </w:r>
      <w:r>
        <w:t>, for requirements relating to recovery and exit planning for an RSE licensee, including paragraph 15 of CPS 190</w:t>
      </w:r>
      <w:r w:rsidRPr="00F4055A">
        <w:t>.</w:t>
      </w:r>
    </w:p>
  </w:footnote>
  <w:footnote w:id="6">
    <w:p w14:paraId="654A1410" w14:textId="33523ECF" w:rsidR="0076356B" w:rsidRPr="00146282" w:rsidRDefault="0076356B" w:rsidP="00146282">
      <w:pPr>
        <w:autoSpaceDE w:val="0"/>
        <w:autoSpaceDN w:val="0"/>
        <w:adjustRightInd w:val="0"/>
        <w:spacing w:after="0"/>
        <w:ind w:left="567" w:hanging="567"/>
        <w:jc w:val="both"/>
        <w:rPr>
          <w:color w:val="A6A6A6" w:themeColor="background1" w:themeShade="A6"/>
          <w:szCs w:val="20"/>
        </w:rPr>
      </w:pPr>
      <w:r w:rsidRPr="00F375A3">
        <w:rPr>
          <w:rStyle w:val="FootnoteReference"/>
          <w:sz w:val="20"/>
          <w:szCs w:val="20"/>
        </w:rPr>
        <w:footnoteRef/>
      </w:r>
      <w:r w:rsidRPr="00146282">
        <w:rPr>
          <w:sz w:val="20"/>
          <w:szCs w:val="20"/>
        </w:rPr>
        <w:t xml:space="preserve"> </w:t>
      </w:r>
      <w:r w:rsidRPr="00146282">
        <w:rPr>
          <w:sz w:val="20"/>
          <w:szCs w:val="20"/>
        </w:rPr>
        <w:tab/>
      </w:r>
      <w:r w:rsidRPr="00F375A3">
        <w:rPr>
          <w:sz w:val="20"/>
          <w:szCs w:val="20"/>
        </w:rPr>
        <w:t xml:space="preserve">For the purposes of this Prudential Standard, an </w:t>
      </w:r>
      <w:r w:rsidRPr="00F375A3" w:rsidDel="007B2838">
        <w:rPr>
          <w:sz w:val="20"/>
          <w:szCs w:val="20"/>
        </w:rPr>
        <w:t>‘</w:t>
      </w:r>
      <w:r w:rsidRPr="00F375A3">
        <w:rPr>
          <w:sz w:val="20"/>
          <w:szCs w:val="20"/>
        </w:rPr>
        <w:t>RSE licensee’s business operations’ includes</w:t>
      </w:r>
      <w:r w:rsidR="00F375A3" w:rsidRPr="00F375A3">
        <w:rPr>
          <w:sz w:val="20"/>
          <w:szCs w:val="20"/>
        </w:rPr>
        <w:t xml:space="preserve"> </w:t>
      </w:r>
      <w:r w:rsidRPr="00F375A3">
        <w:rPr>
          <w:sz w:val="20"/>
          <w:szCs w:val="20"/>
        </w:rPr>
        <w:t>all activities as an RSE licensee (including the activities of each RSE of which it is the licensee),</w:t>
      </w:r>
      <w:r w:rsidR="00F375A3" w:rsidRPr="00F375A3">
        <w:rPr>
          <w:sz w:val="20"/>
          <w:szCs w:val="20"/>
        </w:rPr>
        <w:t xml:space="preserve"> </w:t>
      </w:r>
      <w:r w:rsidRPr="00F375A3">
        <w:rPr>
          <w:sz w:val="20"/>
          <w:szCs w:val="20"/>
        </w:rPr>
        <w:t>and all other activities of the RSE licensee to the extent that they are relevant to, or may impact</w:t>
      </w:r>
      <w:r w:rsidR="00F375A3" w:rsidRPr="00F375A3">
        <w:rPr>
          <w:sz w:val="20"/>
          <w:szCs w:val="20"/>
        </w:rPr>
        <w:t xml:space="preserve"> </w:t>
      </w:r>
      <w:r w:rsidRPr="00F375A3">
        <w:rPr>
          <w:sz w:val="20"/>
          <w:szCs w:val="20"/>
        </w:rPr>
        <w:t>on</w:t>
      </w:r>
      <w:r w:rsidR="00711184">
        <w:rPr>
          <w:sz w:val="20"/>
          <w:szCs w:val="20"/>
        </w:rPr>
        <w:t>,</w:t>
      </w:r>
      <w:r w:rsidRPr="00F375A3">
        <w:rPr>
          <w:sz w:val="20"/>
          <w:szCs w:val="20"/>
        </w:rPr>
        <w:t xml:space="preserve"> its activities as an RSE licensee.</w:t>
      </w:r>
      <w:r w:rsidR="00BC0D3D">
        <w:rPr>
          <w:sz w:val="20"/>
          <w:szCs w:val="20"/>
        </w:rPr>
        <w:t xml:space="preserve"> </w:t>
      </w:r>
      <w:r w:rsidR="00BC0D3D" w:rsidRPr="00BC0D3D">
        <w:rPr>
          <w:sz w:val="20"/>
          <w:szCs w:val="20"/>
        </w:rPr>
        <w:t>For the purposes of this Prudential Standard, a reference to the ‘Board’ is to be read as a reference to the Board of directors (Board) or group of individual trustees of an RSE licensee</w:t>
      </w:r>
      <w:r w:rsidR="00BC0D3D">
        <w:rPr>
          <w:sz w:val="20"/>
          <w:szCs w:val="20"/>
        </w:rPr>
        <w:t xml:space="preserve"> and</w:t>
      </w:r>
      <w:r w:rsidR="00BC0D3D" w:rsidRPr="00BC0D3D">
        <w:rPr>
          <w:sz w:val="20"/>
          <w:szCs w:val="20"/>
        </w:rPr>
        <w:t xml:space="preserve"> a reference to ‘a director’ is a reference to a director of an RSE licensee which has a Board of directors or, in the case of a group of individual trustees, an individual trustee and ‘group of individual trustees’ has the meaning given in section 10(1) of the SIS Act</w:t>
      </w:r>
      <w:r w:rsidR="00BC0D3D">
        <w:rPr>
          <w:sz w:val="20"/>
          <w:szCs w:val="20"/>
        </w:rPr>
        <w:t>.</w:t>
      </w:r>
    </w:p>
  </w:footnote>
  <w:footnote w:id="7">
    <w:p w14:paraId="56A9989F" w14:textId="57A91F36" w:rsidR="00295985" w:rsidRDefault="002959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E1438">
        <w:tab/>
        <w:t xml:space="preserve">A </w:t>
      </w:r>
      <w:r w:rsidR="00432587">
        <w:t xml:space="preserve">reference to </w:t>
      </w:r>
      <w:r w:rsidR="00D4483E">
        <w:t xml:space="preserve">‘retirement income strategy’ means a strategy required under section 52(8A) of the SIS Act. </w:t>
      </w:r>
    </w:p>
  </w:footnote>
  <w:footnote w:id="8">
    <w:p w14:paraId="0E6995F7" w14:textId="77777777" w:rsidR="00264E66" w:rsidRPr="0013367C" w:rsidRDefault="00264E66" w:rsidP="00264E66">
      <w:pPr>
        <w:pStyle w:val="FootnoteText"/>
        <w:rPr>
          <w:szCs w:val="20"/>
        </w:rPr>
      </w:pPr>
      <w:r w:rsidRPr="33D234FD">
        <w:rPr>
          <w:rStyle w:val="FootnoteReference"/>
        </w:rPr>
        <w:footnoteRef/>
      </w:r>
      <w:r>
        <w:t xml:space="preserve"> </w:t>
      </w:r>
      <w:r>
        <w:tab/>
      </w:r>
      <w:r w:rsidRPr="0013367C">
        <w:rPr>
          <w:rFonts w:eastAsia="Times New Roman"/>
          <w:szCs w:val="20"/>
        </w:rPr>
        <w:t>For the purposes of this Prudential Standard, a reference to ‘demonstrate’ includes being able to prove or show both in written form and in practice.</w:t>
      </w:r>
    </w:p>
  </w:footnote>
  <w:footnote w:id="9">
    <w:p w14:paraId="75F5CF7B" w14:textId="7F5A932A" w:rsidR="00260E26" w:rsidRDefault="00260E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01">
        <w:tab/>
      </w:r>
      <w:r>
        <w:t>Refer to s</w:t>
      </w:r>
      <w:r w:rsidR="00FC2BCF">
        <w:t>ection</w:t>
      </w:r>
      <w:r>
        <w:t xml:space="preserve"> 52(2)(</w:t>
      </w:r>
      <w:proofErr w:type="spellStart"/>
      <w:r>
        <w:t>i</w:t>
      </w:r>
      <w:proofErr w:type="spellEnd"/>
      <w:r>
        <w:t>)</w:t>
      </w:r>
      <w:r w:rsidR="00A31F01">
        <w:t xml:space="preserve"> of the SIS Act for the requirement to</w:t>
      </w:r>
      <w:r w:rsidR="00A31F01" w:rsidRPr="00A31F01">
        <w:t xml:space="preserve"> formulate, review regularly and give effect to a strategy for the prudential management</w:t>
      </w:r>
      <w:r w:rsidR="00146282">
        <w:t xml:space="preserve"> of reserves</w:t>
      </w:r>
      <w:r w:rsidR="005238E7">
        <w:t xml:space="preserve"> held in an RSE</w:t>
      </w:r>
      <w:r w:rsidR="00A31F01">
        <w:t>.</w:t>
      </w:r>
    </w:p>
  </w:footnote>
  <w:footnote w:id="10">
    <w:p w14:paraId="0328A9A8" w14:textId="20E73816" w:rsidR="00C66E46" w:rsidRDefault="00C66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E043D">
        <w:tab/>
      </w:r>
      <w:r>
        <w:t xml:space="preserve">For the avoidance of doubt, </w:t>
      </w:r>
      <w:r w:rsidR="000E043D">
        <w:t xml:space="preserve">this requirement does not apply to financial resources held in compliance with </w:t>
      </w:r>
      <w:r w:rsidR="000E043D" w:rsidRPr="000B3C7D">
        <w:rPr>
          <w:i/>
        </w:rPr>
        <w:t>Prudential Standard SPS 114 Operational Risk Financial Requirement</w:t>
      </w:r>
      <w:r w:rsidR="000E043D">
        <w:t>.</w:t>
      </w:r>
    </w:p>
  </w:footnote>
  <w:footnote w:id="11">
    <w:p w14:paraId="62834DC8" w14:textId="77777777" w:rsidR="008C2D25" w:rsidRDefault="008C2D25" w:rsidP="008C2D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274FB">
        <w:t xml:space="preserve">For the purposes of this Prudential Standard, </w:t>
      </w:r>
      <w:r w:rsidRPr="003274FB" w:rsidDel="009871AB">
        <w:t>‘</w:t>
      </w:r>
      <w:r w:rsidRPr="003274FB">
        <w:t>expenditure’ means a payment or expected future payment from the assets of an RSE or RSE licensee, including payments to and from reserves, not otherwise allocated to members’ accounts</w:t>
      </w:r>
      <w:r>
        <w:t>.</w:t>
      </w:r>
    </w:p>
  </w:footnote>
  <w:footnote w:id="12">
    <w:p w14:paraId="71987D49" w14:textId="615F5B70" w:rsidR="00AA3ABB" w:rsidRDefault="00AA3A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936AF">
        <w:tab/>
      </w:r>
      <w:r>
        <w:t>Refer to s</w:t>
      </w:r>
      <w:r w:rsidR="005936AF">
        <w:t>ection</w:t>
      </w:r>
      <w:r>
        <w:t xml:space="preserve"> </w:t>
      </w:r>
      <w:r w:rsidR="00A17DA3">
        <w:t>52AA of the SIS Act.</w:t>
      </w:r>
    </w:p>
  </w:footnote>
  <w:footnote w:id="13">
    <w:p w14:paraId="473E0ED1" w14:textId="1D048404" w:rsidR="00551274" w:rsidRDefault="00551274" w:rsidP="005512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1E72F8">
        <w:t>Refer to CPS 190</w:t>
      </w:r>
      <w:r w:rsidRPr="00C0181E">
        <w:t xml:space="preserve"> </w:t>
      </w:r>
      <w:r>
        <w:t xml:space="preserve">for requirements relating to </w:t>
      </w:r>
      <w:r w:rsidRPr="00C0181E">
        <w:t>actions required for the recovery and exit of the RSE licensee</w:t>
      </w:r>
      <w:r>
        <w:t xml:space="preserve">. It is open to an RSE licensee to develop a single document to meet the requirements of CPS 190 and </w:t>
      </w:r>
      <w:r w:rsidR="000D736A">
        <w:t>this Prudential Standard</w:t>
      </w:r>
      <w:r>
        <w:t>.</w:t>
      </w:r>
    </w:p>
  </w:footnote>
  <w:footnote w:id="14">
    <w:p w14:paraId="2A25AF12" w14:textId="77777777" w:rsidR="00972285" w:rsidRDefault="00972285" w:rsidP="009722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 to regulation 11.08 of the SIS Regulations for a requirement to provide APRA with a written notice of a decision to undertake a successor fund transfer.</w:t>
      </w:r>
    </w:p>
  </w:footnote>
  <w:footnote w:id="15">
    <w:p w14:paraId="7993F8B2" w14:textId="5C4EA517" w:rsidR="00A02C3F" w:rsidRDefault="00A02C3F" w:rsidP="00A02C3F">
      <w:pPr>
        <w:pStyle w:val="FootnoteText"/>
      </w:pPr>
      <w:r>
        <w:rPr>
          <w:rStyle w:val="FootnoteReference"/>
        </w:rPr>
        <w:footnoteRef/>
      </w:r>
      <w:r w:rsidR="40B4AF44">
        <w:t xml:space="preserve"> </w:t>
      </w:r>
      <w:r>
        <w:tab/>
      </w:r>
      <w:r w:rsidR="40B4AF44">
        <w:t>For the purposes of this Prudential Standard, ‘asset’ has the meaning given in section 10(1) of the SIS Act and ‘</w:t>
      </w:r>
      <w:r w:rsidR="40B4AF44" w:rsidRPr="00943E92">
        <w:t>MySuper product asset</w:t>
      </w:r>
      <w:r w:rsidR="40B4AF44">
        <w:t>s’</w:t>
      </w:r>
      <w:r w:rsidR="40B4AF44" w:rsidRPr="00943E92">
        <w:t xml:space="preserve"> </w:t>
      </w:r>
      <w:r w:rsidR="40B4AF44">
        <w:t>includes</w:t>
      </w:r>
      <w:r w:rsidR="40B4AF44" w:rsidRPr="00943E92">
        <w:t xml:space="preserve"> any asset or assets of the </w:t>
      </w:r>
      <w:r w:rsidR="40B4AF44">
        <w:t>RSE</w:t>
      </w:r>
      <w:r w:rsidR="40B4AF44" w:rsidRPr="00943E92">
        <w:t xml:space="preserve"> that are attributed to the MySuper product</w:t>
      </w:r>
      <w:r w:rsidR="40B4AF44">
        <w:t>, including any corresponding member benefits attributed to the MySuper product.</w:t>
      </w:r>
    </w:p>
  </w:footnote>
  <w:footnote w:id="16">
    <w:p w14:paraId="3CB8B5E2" w14:textId="3AB2A4DB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35" w:name="_Hlk139560702"/>
      <w:r>
        <w:t>Refer to section 29</w:t>
      </w:r>
      <w:proofErr w:type="gramStart"/>
      <w:r>
        <w:t>U(</w:t>
      </w:r>
      <w:proofErr w:type="gramEnd"/>
      <w:r>
        <w:t>1) of the SIS Act for APRA’s ability to cancel an</w:t>
      </w:r>
      <w:r w:rsidRPr="00943E92">
        <w:t xml:space="preserve"> RSE licensee’s authority to offer a MySuper product</w:t>
      </w:r>
      <w:bookmarkEnd w:id="35"/>
      <w:r>
        <w:t>.</w:t>
      </w:r>
    </w:p>
  </w:footnote>
  <w:footnote w:id="17">
    <w:p w14:paraId="15266443" w14:textId="77777777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36" w:name="_Hlk139560510"/>
      <w:r>
        <w:t xml:space="preserve">Refer to </w:t>
      </w:r>
      <w:r w:rsidRPr="00943E92">
        <w:t>section 29SAB of the SIS Act</w:t>
      </w:r>
      <w:bookmarkEnd w:id="36"/>
      <w:r w:rsidRPr="00943E92">
        <w:t>.</w:t>
      </w:r>
    </w:p>
  </w:footnote>
  <w:footnote w:id="18">
    <w:p w14:paraId="65384546" w14:textId="77777777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For the avoidance of doubt, an RSE licensee may nominate more than one receiving MySuper product in its MySuper product assets transfer preparations.</w:t>
      </w:r>
    </w:p>
  </w:footnote>
  <w:footnote w:id="19">
    <w:p w14:paraId="3AC6686B" w14:textId="77777777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 to sections</w:t>
      </w:r>
      <w:r w:rsidRPr="00F326A4">
        <w:t xml:space="preserve"> 52(9) to (11) of the SIS Act</w:t>
      </w:r>
      <w:r>
        <w:t>.</w:t>
      </w:r>
    </w:p>
  </w:footnote>
  <w:footnote w:id="20">
    <w:p w14:paraId="68A0B07A" w14:textId="77777777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 to section 60</w:t>
      </w:r>
      <w:proofErr w:type="gramStart"/>
      <w:r>
        <w:t>C(</w:t>
      </w:r>
      <w:proofErr w:type="gramEnd"/>
      <w:r>
        <w:t>2) of the SIS Act.</w:t>
      </w:r>
    </w:p>
  </w:footnote>
  <w:footnote w:id="21">
    <w:p w14:paraId="779F2FD4" w14:textId="77777777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37" w:name="_Hlk139560954"/>
      <w:r>
        <w:t xml:space="preserve">Refer to </w:t>
      </w:r>
      <w:r w:rsidRPr="001772A5">
        <w:rPr>
          <w:i/>
        </w:rPr>
        <w:t>Prudential Standard SPS 220 Risk Management</w:t>
      </w:r>
      <w:bookmarkEnd w:id="37"/>
      <w:r>
        <w:t>.</w:t>
      </w:r>
    </w:p>
  </w:footnote>
  <w:footnote w:id="22">
    <w:p w14:paraId="30FACD5B" w14:textId="32C03EBC" w:rsidR="00A02C3F" w:rsidRDefault="00A02C3F" w:rsidP="00A02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38" w:name="_Hlk139561077"/>
      <w:r>
        <w:t>An RSE licensee must also document the Australian Business Number of the RSE for the</w:t>
      </w:r>
      <w:r w:rsidR="006033C9">
        <w:t xml:space="preserve"> </w:t>
      </w:r>
      <w:r>
        <w:t>receiving MySuper product</w:t>
      </w:r>
      <w:bookmarkEnd w:id="38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5"/>
      <w:gridCol w:w="4167"/>
    </w:tblGrid>
    <w:tr w:rsidR="0076356B" w:rsidRPr="00F80F28" w14:paraId="7E7BEF4F" w14:textId="77777777" w:rsidTr="00902E59">
      <w:tc>
        <w:tcPr>
          <w:tcW w:w="4145" w:type="dxa"/>
          <w:tcBorders>
            <w:top w:val="nil"/>
            <w:left w:val="nil"/>
            <w:bottom w:val="nil"/>
            <w:right w:val="nil"/>
          </w:tcBorders>
        </w:tcPr>
        <w:p w14:paraId="7E7BEF4D" w14:textId="5DFFE983" w:rsidR="0076356B" w:rsidRPr="00A840D2" w:rsidRDefault="0076356B" w:rsidP="00902E59">
          <w:pPr>
            <w:pStyle w:val="Header"/>
            <w:ind w:left="-108"/>
          </w:pPr>
          <w:r>
            <w:t xml:space="preserve">                        </w:t>
          </w:r>
        </w:p>
      </w:tc>
      <w:tc>
        <w:tcPr>
          <w:tcW w:w="4167" w:type="dxa"/>
          <w:tcBorders>
            <w:top w:val="nil"/>
            <w:left w:val="nil"/>
            <w:bottom w:val="nil"/>
            <w:right w:val="nil"/>
          </w:tcBorders>
        </w:tcPr>
        <w:p w14:paraId="7E7BEF4E" w14:textId="3AE6BE38" w:rsidR="0076356B" w:rsidRPr="00F80F28" w:rsidRDefault="001E34C0" w:rsidP="00C44124">
          <w:pPr>
            <w:pStyle w:val="Header"/>
            <w:rPr>
              <w:b w:val="0"/>
            </w:rPr>
          </w:pPr>
          <w:r>
            <w:rPr>
              <w:b w:val="0"/>
            </w:rPr>
            <w:t>Ju</w:t>
          </w:r>
          <w:r w:rsidR="00D543F6">
            <w:rPr>
              <w:b w:val="0"/>
            </w:rPr>
            <w:t>ly</w:t>
          </w:r>
          <w:r w:rsidR="006E4E1F">
            <w:rPr>
              <w:b w:val="0"/>
            </w:rPr>
            <w:t xml:space="preserve"> 202</w:t>
          </w:r>
          <w:r w:rsidR="00107AC6">
            <w:rPr>
              <w:b w:val="0"/>
            </w:rPr>
            <w:t>5</w:t>
          </w:r>
        </w:p>
      </w:tc>
    </w:tr>
  </w:tbl>
  <w:p w14:paraId="7E7BEF50" w14:textId="1B5150C1" w:rsidR="0076356B" w:rsidRDefault="0076356B" w:rsidP="00902E59">
    <w:pPr>
      <w:pStyle w:val="Header"/>
      <w:tabs>
        <w:tab w:val="left" w:pos="993"/>
        <w:tab w:val="left" w:pos="12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6A048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34B1C"/>
    <w:multiLevelType w:val="hybridMultilevel"/>
    <w:tmpl w:val="33C68C2E"/>
    <w:lvl w:ilvl="0" w:tplc="ED66ED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9E1AB90E">
      <w:start w:val="1"/>
      <w:numFmt w:val="lowerLetter"/>
      <w:lvlText w:val="(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12B1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8712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28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245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" w15:restartNumberingAfterBreak="0">
    <w:nsid w:val="08F72579"/>
    <w:multiLevelType w:val="hybridMultilevel"/>
    <w:tmpl w:val="7782250C"/>
    <w:lvl w:ilvl="0" w:tplc="1AEC51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FC2854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6D6A"/>
    <w:multiLevelType w:val="hybridMultilevel"/>
    <w:tmpl w:val="840C50F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8" w15:restartNumberingAfterBreak="0">
    <w:nsid w:val="0DAF34D8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 w15:restartNumberingAfterBreak="0">
    <w:nsid w:val="102F0328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0" w15:restartNumberingAfterBreak="0">
    <w:nsid w:val="1151773F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" w15:restartNumberingAfterBreak="0">
    <w:nsid w:val="12200A7D"/>
    <w:multiLevelType w:val="hybridMultilevel"/>
    <w:tmpl w:val="2B2CACE4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2" w15:restartNumberingAfterBreak="0">
    <w:nsid w:val="12CA7399"/>
    <w:multiLevelType w:val="hybridMultilevel"/>
    <w:tmpl w:val="CB109B06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3" w15:restartNumberingAfterBreak="0">
    <w:nsid w:val="158B2BED"/>
    <w:multiLevelType w:val="hybridMultilevel"/>
    <w:tmpl w:val="E78CA90A"/>
    <w:lvl w:ilvl="0" w:tplc="0C546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1527A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5" w15:restartNumberingAfterBreak="0">
    <w:nsid w:val="1BDC780E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3C6B01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7" w15:restartNumberingAfterBreak="0">
    <w:nsid w:val="22B11F1A"/>
    <w:multiLevelType w:val="hybridMultilevel"/>
    <w:tmpl w:val="EE7C9858"/>
    <w:lvl w:ilvl="0" w:tplc="F72CFE1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8" w15:restartNumberingAfterBreak="0">
    <w:nsid w:val="2D345E8C"/>
    <w:multiLevelType w:val="hybridMultilevel"/>
    <w:tmpl w:val="7E94648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24F20"/>
    <w:multiLevelType w:val="multilevel"/>
    <w:tmpl w:val="DE3EA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25" w:hanging="44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0B36F2"/>
    <w:multiLevelType w:val="hybridMultilevel"/>
    <w:tmpl w:val="7BB6617A"/>
    <w:lvl w:ilvl="0" w:tplc="56BA9EC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1" w15:restartNumberingAfterBreak="0">
    <w:nsid w:val="3554226D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2" w15:restartNumberingAfterBreak="0">
    <w:nsid w:val="377A76D2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3" w15:restartNumberingAfterBreak="0">
    <w:nsid w:val="38083890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4" w15:restartNumberingAfterBreak="0">
    <w:nsid w:val="39FB1E70"/>
    <w:multiLevelType w:val="hybridMultilevel"/>
    <w:tmpl w:val="B09CDC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566C1"/>
    <w:multiLevelType w:val="hybridMultilevel"/>
    <w:tmpl w:val="CB109B06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6" w15:restartNumberingAfterBreak="0">
    <w:nsid w:val="428C2F9A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99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D51A86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8" w15:restartNumberingAfterBreak="0">
    <w:nsid w:val="44A522D5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28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81EB0"/>
    <w:multiLevelType w:val="multilevel"/>
    <w:tmpl w:val="DE3EA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25" w:hanging="44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125BB7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1" w15:restartNumberingAfterBreak="0">
    <w:nsid w:val="48BE6DA4"/>
    <w:multiLevelType w:val="multilevel"/>
    <w:tmpl w:val="FAF04E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1%1.%2.%3"/>
      <w:lvlJc w:val="left"/>
      <w:pPr>
        <w:tabs>
          <w:tab w:val="num" w:pos="1080"/>
        </w:tabs>
        <w:ind w:left="1080" w:hanging="720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2" w15:restartNumberingAfterBreak="0">
    <w:nsid w:val="4BA4075C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3" w15:restartNumberingAfterBreak="0">
    <w:nsid w:val="4D7972FF"/>
    <w:multiLevelType w:val="hybridMultilevel"/>
    <w:tmpl w:val="D4FC4854"/>
    <w:lvl w:ilvl="0" w:tplc="FFFFFFFF">
      <w:start w:val="1"/>
      <w:numFmt w:val="lowerLetter"/>
      <w:lvlText w:val="(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DC94B4E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46" w:hanging="360"/>
      </w:p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5" w15:restartNumberingAfterBreak="0">
    <w:nsid w:val="4E2351CB"/>
    <w:multiLevelType w:val="hybridMultilevel"/>
    <w:tmpl w:val="087E2CE8"/>
    <w:lvl w:ilvl="0" w:tplc="9126E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12A0E"/>
    <w:multiLevelType w:val="hybridMultilevel"/>
    <w:tmpl w:val="D4FC4854"/>
    <w:lvl w:ilvl="0" w:tplc="9E1AB90E">
      <w:start w:val="1"/>
      <w:numFmt w:val="lowerLetter"/>
      <w:lvlText w:val="(%1)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0FE5E98"/>
    <w:multiLevelType w:val="hybridMultilevel"/>
    <w:tmpl w:val="F8F8DAB6"/>
    <w:lvl w:ilvl="0" w:tplc="57DCF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D42DCB"/>
    <w:multiLevelType w:val="hybridMultilevel"/>
    <w:tmpl w:val="ED20A500"/>
    <w:lvl w:ilvl="0" w:tplc="20D26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401B3"/>
    <w:multiLevelType w:val="hybridMultilevel"/>
    <w:tmpl w:val="E3FA7426"/>
    <w:lvl w:ilvl="0" w:tplc="FFFFFFFF">
      <w:start w:val="1"/>
      <w:numFmt w:val="lowerRoman"/>
      <w:lvlText w:val="(%1)"/>
      <w:lvlJc w:val="left"/>
      <w:pPr>
        <w:ind w:left="1997" w:hanging="72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A715B67"/>
    <w:multiLevelType w:val="hybridMultilevel"/>
    <w:tmpl w:val="70B07812"/>
    <w:lvl w:ilvl="0" w:tplc="6FBCD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545FA7"/>
    <w:multiLevelType w:val="hybridMultilevel"/>
    <w:tmpl w:val="7C2C3772"/>
    <w:lvl w:ilvl="0" w:tplc="AE683E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F591D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3" w15:restartNumberingAfterBreak="0">
    <w:nsid w:val="5DAE26AD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4" w15:restartNumberingAfterBreak="0">
    <w:nsid w:val="5E29285C"/>
    <w:multiLevelType w:val="multilevel"/>
    <w:tmpl w:val="DE3EA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25" w:hanging="44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F3407BB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6" w15:restartNumberingAfterBreak="0">
    <w:nsid w:val="60D17CF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39F20C1"/>
    <w:multiLevelType w:val="hybridMultilevel"/>
    <w:tmpl w:val="50DEB632"/>
    <w:lvl w:ilvl="0" w:tplc="2312E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B54B8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9" w15:restartNumberingAfterBreak="0">
    <w:nsid w:val="66D711D3"/>
    <w:multiLevelType w:val="hybridMultilevel"/>
    <w:tmpl w:val="7DD6EB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17A3F"/>
    <w:multiLevelType w:val="multilevel"/>
    <w:tmpl w:val="8EA00C6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DF8010F"/>
    <w:multiLevelType w:val="hybridMultilevel"/>
    <w:tmpl w:val="76C2691A"/>
    <w:lvl w:ilvl="0" w:tplc="49163B0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D34386"/>
    <w:multiLevelType w:val="hybridMultilevel"/>
    <w:tmpl w:val="3490DB1C"/>
    <w:lvl w:ilvl="0" w:tplc="2C4CD1E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3" w15:restartNumberingAfterBreak="0">
    <w:nsid w:val="70287950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4" w15:restartNumberingAfterBreak="0">
    <w:nsid w:val="727074F2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5" w15:restartNumberingAfterBreak="0">
    <w:nsid w:val="73541B49"/>
    <w:multiLevelType w:val="hybridMultilevel"/>
    <w:tmpl w:val="0F86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C113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99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5185AB5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8" w15:restartNumberingAfterBreak="0">
    <w:nsid w:val="773D3EC2"/>
    <w:multiLevelType w:val="hybridMultilevel"/>
    <w:tmpl w:val="B8C867DE"/>
    <w:lvl w:ilvl="0" w:tplc="7B96C0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A7980"/>
    <w:multiLevelType w:val="hybridMultilevel"/>
    <w:tmpl w:val="E6BA228C"/>
    <w:lvl w:ilvl="0" w:tplc="C92E6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DD6356"/>
    <w:multiLevelType w:val="hybridMultilevel"/>
    <w:tmpl w:val="5A7CC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1724B7"/>
    <w:multiLevelType w:val="multilevel"/>
    <w:tmpl w:val="DE3EA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25" w:hanging="44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A8524A7"/>
    <w:multiLevelType w:val="hybridMultilevel"/>
    <w:tmpl w:val="E3FA7426"/>
    <w:styleLink w:val="1ai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AE45CDF"/>
    <w:multiLevelType w:val="hybridMultilevel"/>
    <w:tmpl w:val="24B6DD8E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4" w15:restartNumberingAfterBreak="0">
    <w:nsid w:val="7E4E5061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F0B14BE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6" w15:restartNumberingAfterBreak="0">
    <w:nsid w:val="7F8154B4"/>
    <w:multiLevelType w:val="hybridMultilevel"/>
    <w:tmpl w:val="51C0BEF2"/>
    <w:lvl w:ilvl="0" w:tplc="CFA8FDEA">
      <w:start w:val="1"/>
      <w:numFmt w:val="decimal"/>
      <w:lvlText w:val="%1."/>
      <w:lvlJc w:val="left"/>
      <w:pPr>
        <w:ind w:left="360" w:hanging="360"/>
      </w:pPr>
      <w:rPr>
        <w:rFonts w:ascii="DIN OT Light" w:hAnsi="DIN OT Light" w:hint="default"/>
        <w:b w:val="0"/>
        <w:color w:val="auto"/>
        <w:sz w:val="22"/>
        <w:szCs w:val="22"/>
      </w:rPr>
    </w:lvl>
    <w:lvl w:ilvl="1" w:tplc="365014CA">
      <w:start w:val="1"/>
      <w:numFmt w:val="lowerLetter"/>
      <w:lvlText w:val="%2)"/>
      <w:lvlJc w:val="left"/>
      <w:pPr>
        <w:ind w:left="1080" w:hanging="360"/>
      </w:pPr>
      <w:rPr>
        <w:rFonts w:ascii="DIN OT Light" w:eastAsiaTheme="minorHAnsi" w:hAnsi="DIN OT Light"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1362660">
    <w:abstractNumId w:val="1"/>
  </w:num>
  <w:num w:numId="2" w16cid:durableId="564532358">
    <w:abstractNumId w:val="31"/>
  </w:num>
  <w:num w:numId="3" w16cid:durableId="181433821">
    <w:abstractNumId w:val="2"/>
  </w:num>
  <w:num w:numId="4" w16cid:durableId="1759445177">
    <w:abstractNumId w:val="0"/>
  </w:num>
  <w:num w:numId="5" w16cid:durableId="1844973548">
    <w:abstractNumId w:val="17"/>
  </w:num>
  <w:num w:numId="6" w16cid:durableId="918977071">
    <w:abstractNumId w:val="62"/>
  </w:num>
  <w:num w:numId="7" w16cid:durableId="1981838975">
    <w:abstractNumId w:val="22"/>
  </w:num>
  <w:num w:numId="8" w16cid:durableId="15532296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614323">
    <w:abstractNumId w:val="53"/>
  </w:num>
  <w:num w:numId="10" w16cid:durableId="651833571">
    <w:abstractNumId w:val="16"/>
  </w:num>
  <w:num w:numId="11" w16cid:durableId="480123509">
    <w:abstractNumId w:val="23"/>
  </w:num>
  <w:num w:numId="12" w16cid:durableId="1675719715">
    <w:abstractNumId w:val="39"/>
  </w:num>
  <w:num w:numId="13" w16cid:durableId="2021615682">
    <w:abstractNumId w:val="43"/>
  </w:num>
  <w:num w:numId="14" w16cid:durableId="414278096">
    <w:abstractNumId w:val="63"/>
  </w:num>
  <w:num w:numId="15" w16cid:durableId="728260645">
    <w:abstractNumId w:val="9"/>
  </w:num>
  <w:num w:numId="16" w16cid:durableId="1327635914">
    <w:abstractNumId w:val="11"/>
  </w:num>
  <w:num w:numId="17" w16cid:durableId="58211316">
    <w:abstractNumId w:val="33"/>
  </w:num>
  <w:num w:numId="18" w16cid:durableId="1998534907">
    <w:abstractNumId w:val="25"/>
  </w:num>
  <w:num w:numId="19" w16cid:durableId="230044406">
    <w:abstractNumId w:val="40"/>
  </w:num>
  <w:num w:numId="20" w16cid:durableId="1368481851">
    <w:abstractNumId w:val="50"/>
  </w:num>
  <w:num w:numId="21" w16cid:durableId="2081707451">
    <w:abstractNumId w:val="6"/>
  </w:num>
  <w:num w:numId="22" w16cid:durableId="970591543">
    <w:abstractNumId w:val="29"/>
  </w:num>
  <w:num w:numId="23" w16cid:durableId="701127701">
    <w:abstractNumId w:val="19"/>
  </w:num>
  <w:num w:numId="24" w16cid:durableId="1290358879">
    <w:abstractNumId w:val="44"/>
  </w:num>
  <w:num w:numId="25" w16cid:durableId="121267783">
    <w:abstractNumId w:val="61"/>
  </w:num>
  <w:num w:numId="26" w16cid:durableId="209459156">
    <w:abstractNumId w:val="13"/>
  </w:num>
  <w:num w:numId="27" w16cid:durableId="1609124559">
    <w:abstractNumId w:val="52"/>
  </w:num>
  <w:num w:numId="28" w16cid:durableId="423720593">
    <w:abstractNumId w:val="15"/>
  </w:num>
  <w:num w:numId="29" w16cid:durableId="1560166669">
    <w:abstractNumId w:val="4"/>
  </w:num>
  <w:num w:numId="30" w16cid:durableId="1567908604">
    <w:abstractNumId w:val="64"/>
  </w:num>
  <w:num w:numId="31" w16cid:durableId="763308318">
    <w:abstractNumId w:val="32"/>
  </w:num>
  <w:num w:numId="32" w16cid:durableId="650251207">
    <w:abstractNumId w:val="30"/>
  </w:num>
  <w:num w:numId="33" w16cid:durableId="241990327">
    <w:abstractNumId w:val="28"/>
  </w:num>
  <w:num w:numId="34" w16cid:durableId="136848713">
    <w:abstractNumId w:val="46"/>
  </w:num>
  <w:num w:numId="35" w16cid:durableId="362023929">
    <w:abstractNumId w:val="20"/>
  </w:num>
  <w:num w:numId="36" w16cid:durableId="205145244">
    <w:abstractNumId w:val="42"/>
  </w:num>
  <w:num w:numId="37" w16cid:durableId="1389182504">
    <w:abstractNumId w:val="27"/>
  </w:num>
  <w:num w:numId="38" w16cid:durableId="1065034968">
    <w:abstractNumId w:val="45"/>
  </w:num>
  <w:num w:numId="39" w16cid:durableId="539362054">
    <w:abstractNumId w:val="3"/>
  </w:num>
  <w:num w:numId="40" w16cid:durableId="1029986811">
    <w:abstractNumId w:val="60"/>
  </w:num>
  <w:num w:numId="41" w16cid:durableId="1150361200">
    <w:abstractNumId w:val="35"/>
  </w:num>
  <w:num w:numId="42" w16cid:durableId="1692298949">
    <w:abstractNumId w:val="56"/>
  </w:num>
  <w:num w:numId="43" w16cid:durableId="1291783166">
    <w:abstractNumId w:val="8"/>
  </w:num>
  <w:num w:numId="44" w16cid:durableId="1301350522">
    <w:abstractNumId w:val="26"/>
  </w:num>
  <w:num w:numId="45" w16cid:durableId="1560436475">
    <w:abstractNumId w:val="37"/>
  </w:num>
  <w:num w:numId="46" w16cid:durableId="2089497156">
    <w:abstractNumId w:val="59"/>
  </w:num>
  <w:num w:numId="47" w16cid:durableId="489835587">
    <w:abstractNumId w:val="41"/>
  </w:num>
  <w:num w:numId="48" w16cid:durableId="1641693968">
    <w:abstractNumId w:val="47"/>
  </w:num>
  <w:num w:numId="49" w16cid:durableId="1388990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87443101">
    <w:abstractNumId w:val="55"/>
  </w:num>
  <w:num w:numId="51" w16cid:durableId="71702358">
    <w:abstractNumId w:val="65"/>
  </w:num>
  <w:num w:numId="52" w16cid:durableId="1983120149">
    <w:abstractNumId w:val="36"/>
  </w:num>
  <w:num w:numId="53" w16cid:durableId="1909069487">
    <w:abstractNumId w:val="34"/>
  </w:num>
  <w:num w:numId="54" w16cid:durableId="1839418250">
    <w:abstractNumId w:val="5"/>
  </w:num>
  <w:num w:numId="55" w16cid:durableId="911624688">
    <w:abstractNumId w:val="14"/>
  </w:num>
  <w:num w:numId="56" w16cid:durableId="1306620690">
    <w:abstractNumId w:val="51"/>
  </w:num>
  <w:num w:numId="57" w16cid:durableId="1550729773">
    <w:abstractNumId w:val="10"/>
  </w:num>
  <w:num w:numId="58" w16cid:durableId="2037190200">
    <w:abstractNumId w:val="66"/>
  </w:num>
  <w:num w:numId="59" w16cid:durableId="582958508">
    <w:abstractNumId w:val="54"/>
  </w:num>
  <w:num w:numId="60" w16cid:durableId="856114189">
    <w:abstractNumId w:val="38"/>
  </w:num>
  <w:num w:numId="61" w16cid:durableId="2055883961">
    <w:abstractNumId w:val="49"/>
  </w:num>
  <w:num w:numId="62" w16cid:durableId="681934510">
    <w:abstractNumId w:val="24"/>
  </w:num>
  <w:num w:numId="63" w16cid:durableId="674920259">
    <w:abstractNumId w:val="58"/>
  </w:num>
  <w:num w:numId="64" w16cid:durableId="670792138">
    <w:abstractNumId w:val="12"/>
  </w:num>
  <w:num w:numId="65" w16cid:durableId="1076587258">
    <w:abstractNumId w:val="57"/>
  </w:num>
  <w:num w:numId="66" w16cid:durableId="1426535699">
    <w:abstractNumId w:val="21"/>
  </w:num>
  <w:num w:numId="67" w16cid:durableId="1779452024">
    <w:abstractNumId w:val="18"/>
  </w:num>
  <w:num w:numId="68" w16cid:durableId="1677658320">
    <w:abstractNumId w:val="7"/>
  </w:num>
  <w:num w:numId="69" w16cid:durableId="1645499085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20"/>
    <w:rsid w:val="000001B1"/>
    <w:rsid w:val="000002CE"/>
    <w:rsid w:val="000002DB"/>
    <w:rsid w:val="000005D8"/>
    <w:rsid w:val="00000B49"/>
    <w:rsid w:val="000011D4"/>
    <w:rsid w:val="00001204"/>
    <w:rsid w:val="00001252"/>
    <w:rsid w:val="0000183A"/>
    <w:rsid w:val="000018F3"/>
    <w:rsid w:val="00001B51"/>
    <w:rsid w:val="00001D43"/>
    <w:rsid w:val="00001E62"/>
    <w:rsid w:val="00001E9F"/>
    <w:rsid w:val="00001EE0"/>
    <w:rsid w:val="00001F45"/>
    <w:rsid w:val="00001F96"/>
    <w:rsid w:val="00002459"/>
    <w:rsid w:val="00002503"/>
    <w:rsid w:val="000025F4"/>
    <w:rsid w:val="0000284F"/>
    <w:rsid w:val="00002ACF"/>
    <w:rsid w:val="00002C9D"/>
    <w:rsid w:val="00002CCD"/>
    <w:rsid w:val="00002EDA"/>
    <w:rsid w:val="00003060"/>
    <w:rsid w:val="00003151"/>
    <w:rsid w:val="0000396D"/>
    <w:rsid w:val="000044E6"/>
    <w:rsid w:val="00004BC0"/>
    <w:rsid w:val="00004EB1"/>
    <w:rsid w:val="00004EB5"/>
    <w:rsid w:val="00004F1A"/>
    <w:rsid w:val="000050A8"/>
    <w:rsid w:val="00005147"/>
    <w:rsid w:val="000054D4"/>
    <w:rsid w:val="00005583"/>
    <w:rsid w:val="0000569A"/>
    <w:rsid w:val="00005979"/>
    <w:rsid w:val="00005D95"/>
    <w:rsid w:val="000067D1"/>
    <w:rsid w:val="00006861"/>
    <w:rsid w:val="00006D33"/>
    <w:rsid w:val="00006E22"/>
    <w:rsid w:val="00007007"/>
    <w:rsid w:val="0000703F"/>
    <w:rsid w:val="0000704D"/>
    <w:rsid w:val="0000776D"/>
    <w:rsid w:val="00007D32"/>
    <w:rsid w:val="00007F9B"/>
    <w:rsid w:val="00010045"/>
    <w:rsid w:val="000101C7"/>
    <w:rsid w:val="00010302"/>
    <w:rsid w:val="000107F8"/>
    <w:rsid w:val="00010A67"/>
    <w:rsid w:val="00011234"/>
    <w:rsid w:val="0001167B"/>
    <w:rsid w:val="000118C7"/>
    <w:rsid w:val="00011AB6"/>
    <w:rsid w:val="00011D60"/>
    <w:rsid w:val="0001200C"/>
    <w:rsid w:val="00012A4E"/>
    <w:rsid w:val="00012B17"/>
    <w:rsid w:val="00013194"/>
    <w:rsid w:val="0001325E"/>
    <w:rsid w:val="00013364"/>
    <w:rsid w:val="000136DF"/>
    <w:rsid w:val="00014052"/>
    <w:rsid w:val="00014743"/>
    <w:rsid w:val="00014B2E"/>
    <w:rsid w:val="00015267"/>
    <w:rsid w:val="00015712"/>
    <w:rsid w:val="000159D3"/>
    <w:rsid w:val="00015A3E"/>
    <w:rsid w:val="00015A67"/>
    <w:rsid w:val="00015A7E"/>
    <w:rsid w:val="00015CFC"/>
    <w:rsid w:val="00016099"/>
    <w:rsid w:val="00016148"/>
    <w:rsid w:val="00016157"/>
    <w:rsid w:val="00017BBE"/>
    <w:rsid w:val="00020350"/>
    <w:rsid w:val="0002039E"/>
    <w:rsid w:val="0002099C"/>
    <w:rsid w:val="00020C2D"/>
    <w:rsid w:val="00020CCF"/>
    <w:rsid w:val="00021519"/>
    <w:rsid w:val="00021DC9"/>
    <w:rsid w:val="00021E71"/>
    <w:rsid w:val="0002274C"/>
    <w:rsid w:val="00022978"/>
    <w:rsid w:val="000229D0"/>
    <w:rsid w:val="00022C46"/>
    <w:rsid w:val="00023151"/>
    <w:rsid w:val="0002341C"/>
    <w:rsid w:val="000234D3"/>
    <w:rsid w:val="000237FE"/>
    <w:rsid w:val="00023914"/>
    <w:rsid w:val="0002413E"/>
    <w:rsid w:val="000243B7"/>
    <w:rsid w:val="00024743"/>
    <w:rsid w:val="00024921"/>
    <w:rsid w:val="00024B86"/>
    <w:rsid w:val="00024BA6"/>
    <w:rsid w:val="00024C71"/>
    <w:rsid w:val="00024D9A"/>
    <w:rsid w:val="00024DD3"/>
    <w:rsid w:val="000250BC"/>
    <w:rsid w:val="00025112"/>
    <w:rsid w:val="00025726"/>
    <w:rsid w:val="00025D03"/>
    <w:rsid w:val="00026467"/>
    <w:rsid w:val="00026BE0"/>
    <w:rsid w:val="00026EF0"/>
    <w:rsid w:val="00026F0F"/>
    <w:rsid w:val="000274CA"/>
    <w:rsid w:val="000274F6"/>
    <w:rsid w:val="00027C6C"/>
    <w:rsid w:val="00027DC7"/>
    <w:rsid w:val="0003002D"/>
    <w:rsid w:val="000304E3"/>
    <w:rsid w:val="00030540"/>
    <w:rsid w:val="000306A6"/>
    <w:rsid w:val="00030DF3"/>
    <w:rsid w:val="000311AE"/>
    <w:rsid w:val="000312A9"/>
    <w:rsid w:val="0003150D"/>
    <w:rsid w:val="00031701"/>
    <w:rsid w:val="0003180E"/>
    <w:rsid w:val="00031977"/>
    <w:rsid w:val="000319AE"/>
    <w:rsid w:val="0003201C"/>
    <w:rsid w:val="00032064"/>
    <w:rsid w:val="0003224D"/>
    <w:rsid w:val="000324DD"/>
    <w:rsid w:val="00032B82"/>
    <w:rsid w:val="00032CEB"/>
    <w:rsid w:val="00032D92"/>
    <w:rsid w:val="00032FDD"/>
    <w:rsid w:val="00033BB5"/>
    <w:rsid w:val="00034273"/>
    <w:rsid w:val="0003439E"/>
    <w:rsid w:val="000343AB"/>
    <w:rsid w:val="00034524"/>
    <w:rsid w:val="000346A2"/>
    <w:rsid w:val="0003486A"/>
    <w:rsid w:val="000349EC"/>
    <w:rsid w:val="00034A5F"/>
    <w:rsid w:val="00034E73"/>
    <w:rsid w:val="00034EF2"/>
    <w:rsid w:val="00034F01"/>
    <w:rsid w:val="00034F1F"/>
    <w:rsid w:val="0003517A"/>
    <w:rsid w:val="000351F4"/>
    <w:rsid w:val="00035440"/>
    <w:rsid w:val="00035BCA"/>
    <w:rsid w:val="00035E9E"/>
    <w:rsid w:val="00036075"/>
    <w:rsid w:val="00036263"/>
    <w:rsid w:val="00036921"/>
    <w:rsid w:val="00036932"/>
    <w:rsid w:val="00036E7C"/>
    <w:rsid w:val="000370FA"/>
    <w:rsid w:val="0003726D"/>
    <w:rsid w:val="0003744C"/>
    <w:rsid w:val="0003751E"/>
    <w:rsid w:val="0003754B"/>
    <w:rsid w:val="00037727"/>
    <w:rsid w:val="000377CA"/>
    <w:rsid w:val="00037847"/>
    <w:rsid w:val="00037B90"/>
    <w:rsid w:val="00037D00"/>
    <w:rsid w:val="00037D37"/>
    <w:rsid w:val="000400B4"/>
    <w:rsid w:val="000400FE"/>
    <w:rsid w:val="000407CB"/>
    <w:rsid w:val="00040C85"/>
    <w:rsid w:val="00041061"/>
    <w:rsid w:val="000412DB"/>
    <w:rsid w:val="00041524"/>
    <w:rsid w:val="00041587"/>
    <w:rsid w:val="00041974"/>
    <w:rsid w:val="00041C50"/>
    <w:rsid w:val="00041C72"/>
    <w:rsid w:val="00041F06"/>
    <w:rsid w:val="000425A6"/>
    <w:rsid w:val="000438EB"/>
    <w:rsid w:val="00043C10"/>
    <w:rsid w:val="00043CC8"/>
    <w:rsid w:val="000440B9"/>
    <w:rsid w:val="00044174"/>
    <w:rsid w:val="000443CA"/>
    <w:rsid w:val="00044676"/>
    <w:rsid w:val="00044851"/>
    <w:rsid w:val="00044A32"/>
    <w:rsid w:val="00044C1B"/>
    <w:rsid w:val="00044DBE"/>
    <w:rsid w:val="00044FB6"/>
    <w:rsid w:val="00045298"/>
    <w:rsid w:val="000453D5"/>
    <w:rsid w:val="00045512"/>
    <w:rsid w:val="00045A4A"/>
    <w:rsid w:val="00045A4D"/>
    <w:rsid w:val="00045B62"/>
    <w:rsid w:val="00045C12"/>
    <w:rsid w:val="00046088"/>
    <w:rsid w:val="00046162"/>
    <w:rsid w:val="0004643D"/>
    <w:rsid w:val="000464DF"/>
    <w:rsid w:val="0004669D"/>
    <w:rsid w:val="000472AE"/>
    <w:rsid w:val="000475D8"/>
    <w:rsid w:val="00047A31"/>
    <w:rsid w:val="00047F5C"/>
    <w:rsid w:val="00050769"/>
    <w:rsid w:val="00050AFB"/>
    <w:rsid w:val="0005137A"/>
    <w:rsid w:val="00051543"/>
    <w:rsid w:val="00051555"/>
    <w:rsid w:val="000515A2"/>
    <w:rsid w:val="000518B9"/>
    <w:rsid w:val="000524FD"/>
    <w:rsid w:val="000529C5"/>
    <w:rsid w:val="00053389"/>
    <w:rsid w:val="00053391"/>
    <w:rsid w:val="0005370F"/>
    <w:rsid w:val="00053777"/>
    <w:rsid w:val="000537BA"/>
    <w:rsid w:val="0005396C"/>
    <w:rsid w:val="00053C97"/>
    <w:rsid w:val="00053EF8"/>
    <w:rsid w:val="000542A2"/>
    <w:rsid w:val="000545F3"/>
    <w:rsid w:val="00054707"/>
    <w:rsid w:val="00054EB8"/>
    <w:rsid w:val="00054F63"/>
    <w:rsid w:val="000551C2"/>
    <w:rsid w:val="00055296"/>
    <w:rsid w:val="00055331"/>
    <w:rsid w:val="00055461"/>
    <w:rsid w:val="0005589D"/>
    <w:rsid w:val="0005595E"/>
    <w:rsid w:val="0005597C"/>
    <w:rsid w:val="00055D44"/>
    <w:rsid w:val="00056265"/>
    <w:rsid w:val="0005651C"/>
    <w:rsid w:val="000565F2"/>
    <w:rsid w:val="000568A7"/>
    <w:rsid w:val="00056BBE"/>
    <w:rsid w:val="00056BDA"/>
    <w:rsid w:val="00056C72"/>
    <w:rsid w:val="00056F4C"/>
    <w:rsid w:val="0005754D"/>
    <w:rsid w:val="000576FC"/>
    <w:rsid w:val="00057A54"/>
    <w:rsid w:val="00057CBC"/>
    <w:rsid w:val="00057E65"/>
    <w:rsid w:val="0006057A"/>
    <w:rsid w:val="000609D9"/>
    <w:rsid w:val="00060A31"/>
    <w:rsid w:val="00060D72"/>
    <w:rsid w:val="00060F09"/>
    <w:rsid w:val="00060F86"/>
    <w:rsid w:val="00060FC2"/>
    <w:rsid w:val="00061419"/>
    <w:rsid w:val="00062551"/>
    <w:rsid w:val="0006305A"/>
    <w:rsid w:val="0006315F"/>
    <w:rsid w:val="0006337F"/>
    <w:rsid w:val="00063796"/>
    <w:rsid w:val="000638BB"/>
    <w:rsid w:val="000642E6"/>
    <w:rsid w:val="000643BE"/>
    <w:rsid w:val="00064561"/>
    <w:rsid w:val="00064E20"/>
    <w:rsid w:val="00064F04"/>
    <w:rsid w:val="00064F56"/>
    <w:rsid w:val="00064FE9"/>
    <w:rsid w:val="00065245"/>
    <w:rsid w:val="00065506"/>
    <w:rsid w:val="00065C56"/>
    <w:rsid w:val="00065DD3"/>
    <w:rsid w:val="00065ECA"/>
    <w:rsid w:val="00066200"/>
    <w:rsid w:val="00066391"/>
    <w:rsid w:val="000664DC"/>
    <w:rsid w:val="000669FA"/>
    <w:rsid w:val="00067130"/>
    <w:rsid w:val="00067277"/>
    <w:rsid w:val="00067484"/>
    <w:rsid w:val="0006755E"/>
    <w:rsid w:val="000675AD"/>
    <w:rsid w:val="00070497"/>
    <w:rsid w:val="00070612"/>
    <w:rsid w:val="00070B2D"/>
    <w:rsid w:val="00070EF4"/>
    <w:rsid w:val="00070F7B"/>
    <w:rsid w:val="00070FC8"/>
    <w:rsid w:val="000713C4"/>
    <w:rsid w:val="0007157C"/>
    <w:rsid w:val="00071737"/>
    <w:rsid w:val="0007190A"/>
    <w:rsid w:val="0007193A"/>
    <w:rsid w:val="00071F31"/>
    <w:rsid w:val="000722E0"/>
    <w:rsid w:val="000722F8"/>
    <w:rsid w:val="00072814"/>
    <w:rsid w:val="000728E0"/>
    <w:rsid w:val="00072A99"/>
    <w:rsid w:val="00072BA7"/>
    <w:rsid w:val="00072F56"/>
    <w:rsid w:val="000730CF"/>
    <w:rsid w:val="0007312C"/>
    <w:rsid w:val="00073221"/>
    <w:rsid w:val="00073314"/>
    <w:rsid w:val="00073725"/>
    <w:rsid w:val="00073C29"/>
    <w:rsid w:val="00073C54"/>
    <w:rsid w:val="000742AA"/>
    <w:rsid w:val="0007432C"/>
    <w:rsid w:val="00074364"/>
    <w:rsid w:val="000743EB"/>
    <w:rsid w:val="00074B8A"/>
    <w:rsid w:val="00074B8D"/>
    <w:rsid w:val="00074EB8"/>
    <w:rsid w:val="00074EDE"/>
    <w:rsid w:val="00075023"/>
    <w:rsid w:val="00075144"/>
    <w:rsid w:val="00075B05"/>
    <w:rsid w:val="00076296"/>
    <w:rsid w:val="00076331"/>
    <w:rsid w:val="000768B9"/>
    <w:rsid w:val="000768C2"/>
    <w:rsid w:val="00076A0A"/>
    <w:rsid w:val="0007728F"/>
    <w:rsid w:val="000772EC"/>
    <w:rsid w:val="00077345"/>
    <w:rsid w:val="00077495"/>
    <w:rsid w:val="00077502"/>
    <w:rsid w:val="00077536"/>
    <w:rsid w:val="00077AE6"/>
    <w:rsid w:val="00077D6B"/>
    <w:rsid w:val="00077E71"/>
    <w:rsid w:val="00080013"/>
    <w:rsid w:val="000800E2"/>
    <w:rsid w:val="0008065B"/>
    <w:rsid w:val="000806F9"/>
    <w:rsid w:val="000808C2"/>
    <w:rsid w:val="00081206"/>
    <w:rsid w:val="000813EE"/>
    <w:rsid w:val="000815C2"/>
    <w:rsid w:val="000819BF"/>
    <w:rsid w:val="00081D49"/>
    <w:rsid w:val="00081DF0"/>
    <w:rsid w:val="0008242F"/>
    <w:rsid w:val="000828EB"/>
    <w:rsid w:val="00082A2C"/>
    <w:rsid w:val="00082A83"/>
    <w:rsid w:val="00082F2F"/>
    <w:rsid w:val="00082F55"/>
    <w:rsid w:val="000834B5"/>
    <w:rsid w:val="0008381F"/>
    <w:rsid w:val="00083A3E"/>
    <w:rsid w:val="00083B6E"/>
    <w:rsid w:val="00083C39"/>
    <w:rsid w:val="00084602"/>
    <w:rsid w:val="000849F7"/>
    <w:rsid w:val="00084B1A"/>
    <w:rsid w:val="00085078"/>
    <w:rsid w:val="0008514C"/>
    <w:rsid w:val="000858A7"/>
    <w:rsid w:val="000858B8"/>
    <w:rsid w:val="00085C52"/>
    <w:rsid w:val="00085FAE"/>
    <w:rsid w:val="000864C2"/>
    <w:rsid w:val="0008662A"/>
    <w:rsid w:val="00086706"/>
    <w:rsid w:val="000869DE"/>
    <w:rsid w:val="0008702A"/>
    <w:rsid w:val="0008712D"/>
    <w:rsid w:val="00087202"/>
    <w:rsid w:val="00087BED"/>
    <w:rsid w:val="00087D3E"/>
    <w:rsid w:val="00090549"/>
    <w:rsid w:val="00090ECB"/>
    <w:rsid w:val="00091941"/>
    <w:rsid w:val="000919D8"/>
    <w:rsid w:val="00091B0D"/>
    <w:rsid w:val="00092294"/>
    <w:rsid w:val="00092377"/>
    <w:rsid w:val="0009295E"/>
    <w:rsid w:val="0009298B"/>
    <w:rsid w:val="00093341"/>
    <w:rsid w:val="00093E9F"/>
    <w:rsid w:val="00094AA9"/>
    <w:rsid w:val="00094B83"/>
    <w:rsid w:val="00094C9B"/>
    <w:rsid w:val="00094ED2"/>
    <w:rsid w:val="00094FED"/>
    <w:rsid w:val="000951EE"/>
    <w:rsid w:val="000956FE"/>
    <w:rsid w:val="00095A52"/>
    <w:rsid w:val="00095B32"/>
    <w:rsid w:val="000962B6"/>
    <w:rsid w:val="00096396"/>
    <w:rsid w:val="00096757"/>
    <w:rsid w:val="00096CB1"/>
    <w:rsid w:val="00096EAB"/>
    <w:rsid w:val="00097191"/>
    <w:rsid w:val="000974EC"/>
    <w:rsid w:val="00097A79"/>
    <w:rsid w:val="00097B91"/>
    <w:rsid w:val="00097D01"/>
    <w:rsid w:val="00097E38"/>
    <w:rsid w:val="000A0089"/>
    <w:rsid w:val="000A029F"/>
    <w:rsid w:val="000A0A1B"/>
    <w:rsid w:val="000A0CA7"/>
    <w:rsid w:val="000A0E21"/>
    <w:rsid w:val="000A104B"/>
    <w:rsid w:val="000A11F4"/>
    <w:rsid w:val="000A137D"/>
    <w:rsid w:val="000A14B6"/>
    <w:rsid w:val="000A1AC6"/>
    <w:rsid w:val="000A1C83"/>
    <w:rsid w:val="000A1CF0"/>
    <w:rsid w:val="000A1F04"/>
    <w:rsid w:val="000A23F4"/>
    <w:rsid w:val="000A24E2"/>
    <w:rsid w:val="000A2636"/>
    <w:rsid w:val="000A2780"/>
    <w:rsid w:val="000A294C"/>
    <w:rsid w:val="000A317C"/>
    <w:rsid w:val="000A34F3"/>
    <w:rsid w:val="000A37B8"/>
    <w:rsid w:val="000A40C3"/>
    <w:rsid w:val="000A427E"/>
    <w:rsid w:val="000A448C"/>
    <w:rsid w:val="000A5410"/>
    <w:rsid w:val="000A5813"/>
    <w:rsid w:val="000A5C12"/>
    <w:rsid w:val="000A5C2F"/>
    <w:rsid w:val="000A5DD4"/>
    <w:rsid w:val="000A63C3"/>
    <w:rsid w:val="000A6695"/>
    <w:rsid w:val="000A66EF"/>
    <w:rsid w:val="000A67F7"/>
    <w:rsid w:val="000A6C22"/>
    <w:rsid w:val="000A6E2D"/>
    <w:rsid w:val="000A7615"/>
    <w:rsid w:val="000A7B99"/>
    <w:rsid w:val="000A7CC7"/>
    <w:rsid w:val="000A7F83"/>
    <w:rsid w:val="000B01DC"/>
    <w:rsid w:val="000B01FC"/>
    <w:rsid w:val="000B03E3"/>
    <w:rsid w:val="000B1258"/>
    <w:rsid w:val="000B141F"/>
    <w:rsid w:val="000B1480"/>
    <w:rsid w:val="000B1598"/>
    <w:rsid w:val="000B1891"/>
    <w:rsid w:val="000B2BEF"/>
    <w:rsid w:val="000B2E5F"/>
    <w:rsid w:val="000B2E88"/>
    <w:rsid w:val="000B3266"/>
    <w:rsid w:val="000B3680"/>
    <w:rsid w:val="000B3AC5"/>
    <w:rsid w:val="000B3B84"/>
    <w:rsid w:val="000B3C2C"/>
    <w:rsid w:val="000B3C7D"/>
    <w:rsid w:val="000B3CB0"/>
    <w:rsid w:val="000B49CC"/>
    <w:rsid w:val="000B4CE6"/>
    <w:rsid w:val="000B4FA9"/>
    <w:rsid w:val="000B5348"/>
    <w:rsid w:val="000B53A5"/>
    <w:rsid w:val="000B5437"/>
    <w:rsid w:val="000B5589"/>
    <w:rsid w:val="000B574B"/>
    <w:rsid w:val="000B596C"/>
    <w:rsid w:val="000B5A89"/>
    <w:rsid w:val="000B5CAE"/>
    <w:rsid w:val="000B5CB4"/>
    <w:rsid w:val="000B5CD3"/>
    <w:rsid w:val="000B6562"/>
    <w:rsid w:val="000B65CF"/>
    <w:rsid w:val="000B6A03"/>
    <w:rsid w:val="000B6CCB"/>
    <w:rsid w:val="000B6FAD"/>
    <w:rsid w:val="000B7399"/>
    <w:rsid w:val="000B75CB"/>
    <w:rsid w:val="000B7ACD"/>
    <w:rsid w:val="000C01DB"/>
    <w:rsid w:val="000C02A8"/>
    <w:rsid w:val="000C063D"/>
    <w:rsid w:val="000C0A2B"/>
    <w:rsid w:val="000C0FF3"/>
    <w:rsid w:val="000C1228"/>
    <w:rsid w:val="000C151F"/>
    <w:rsid w:val="000C16C4"/>
    <w:rsid w:val="000C1905"/>
    <w:rsid w:val="000C195D"/>
    <w:rsid w:val="000C289C"/>
    <w:rsid w:val="000C31F8"/>
    <w:rsid w:val="000C36ED"/>
    <w:rsid w:val="000C3709"/>
    <w:rsid w:val="000C3786"/>
    <w:rsid w:val="000C3D0D"/>
    <w:rsid w:val="000C3ED0"/>
    <w:rsid w:val="000C43D1"/>
    <w:rsid w:val="000C49A7"/>
    <w:rsid w:val="000C4B1F"/>
    <w:rsid w:val="000C4C01"/>
    <w:rsid w:val="000C560D"/>
    <w:rsid w:val="000C5801"/>
    <w:rsid w:val="000C5814"/>
    <w:rsid w:val="000C5880"/>
    <w:rsid w:val="000C5C4B"/>
    <w:rsid w:val="000C5E47"/>
    <w:rsid w:val="000C64D0"/>
    <w:rsid w:val="000C68F2"/>
    <w:rsid w:val="000C6CFB"/>
    <w:rsid w:val="000C6D17"/>
    <w:rsid w:val="000C6F75"/>
    <w:rsid w:val="000C730E"/>
    <w:rsid w:val="000C7573"/>
    <w:rsid w:val="000C7906"/>
    <w:rsid w:val="000C7F54"/>
    <w:rsid w:val="000D014C"/>
    <w:rsid w:val="000D05B0"/>
    <w:rsid w:val="000D0BAC"/>
    <w:rsid w:val="000D0EF3"/>
    <w:rsid w:val="000D0FDE"/>
    <w:rsid w:val="000D1026"/>
    <w:rsid w:val="000D1065"/>
    <w:rsid w:val="000D1242"/>
    <w:rsid w:val="000D16AF"/>
    <w:rsid w:val="000D174F"/>
    <w:rsid w:val="000D185E"/>
    <w:rsid w:val="000D1BEC"/>
    <w:rsid w:val="000D1EB5"/>
    <w:rsid w:val="000D205A"/>
    <w:rsid w:val="000D2346"/>
    <w:rsid w:val="000D27B5"/>
    <w:rsid w:val="000D2BD0"/>
    <w:rsid w:val="000D3236"/>
    <w:rsid w:val="000D3EC9"/>
    <w:rsid w:val="000D45DB"/>
    <w:rsid w:val="000D4724"/>
    <w:rsid w:val="000D488E"/>
    <w:rsid w:val="000D49CC"/>
    <w:rsid w:val="000D4D26"/>
    <w:rsid w:val="000D4FD3"/>
    <w:rsid w:val="000D5426"/>
    <w:rsid w:val="000D54DE"/>
    <w:rsid w:val="000D5689"/>
    <w:rsid w:val="000D5B77"/>
    <w:rsid w:val="000D5FEE"/>
    <w:rsid w:val="000D62CE"/>
    <w:rsid w:val="000D63A8"/>
    <w:rsid w:val="000D641A"/>
    <w:rsid w:val="000D67D4"/>
    <w:rsid w:val="000D68F5"/>
    <w:rsid w:val="000D6928"/>
    <w:rsid w:val="000D6C1D"/>
    <w:rsid w:val="000D736A"/>
    <w:rsid w:val="000D737E"/>
    <w:rsid w:val="000D7A9C"/>
    <w:rsid w:val="000D7B41"/>
    <w:rsid w:val="000D7E23"/>
    <w:rsid w:val="000D7E59"/>
    <w:rsid w:val="000E0156"/>
    <w:rsid w:val="000E043D"/>
    <w:rsid w:val="000E0AB3"/>
    <w:rsid w:val="000E1233"/>
    <w:rsid w:val="000E185B"/>
    <w:rsid w:val="000E1A7B"/>
    <w:rsid w:val="000E1E95"/>
    <w:rsid w:val="000E2300"/>
    <w:rsid w:val="000E2B38"/>
    <w:rsid w:val="000E2E10"/>
    <w:rsid w:val="000E2FD4"/>
    <w:rsid w:val="000E379A"/>
    <w:rsid w:val="000E3E35"/>
    <w:rsid w:val="000E3FBA"/>
    <w:rsid w:val="000E4390"/>
    <w:rsid w:val="000E4572"/>
    <w:rsid w:val="000E46EE"/>
    <w:rsid w:val="000E47BF"/>
    <w:rsid w:val="000E47C4"/>
    <w:rsid w:val="000E4862"/>
    <w:rsid w:val="000E57DF"/>
    <w:rsid w:val="000E6309"/>
    <w:rsid w:val="000E68C0"/>
    <w:rsid w:val="000E6B10"/>
    <w:rsid w:val="000E6B46"/>
    <w:rsid w:val="000E743A"/>
    <w:rsid w:val="000E744C"/>
    <w:rsid w:val="000E7C30"/>
    <w:rsid w:val="000E7D60"/>
    <w:rsid w:val="000F05B5"/>
    <w:rsid w:val="000F06EC"/>
    <w:rsid w:val="000F080B"/>
    <w:rsid w:val="000F0A32"/>
    <w:rsid w:val="000F0C1B"/>
    <w:rsid w:val="000F0E68"/>
    <w:rsid w:val="000F10F4"/>
    <w:rsid w:val="000F12C1"/>
    <w:rsid w:val="000F1433"/>
    <w:rsid w:val="000F143E"/>
    <w:rsid w:val="000F14D4"/>
    <w:rsid w:val="000F1612"/>
    <w:rsid w:val="000F1624"/>
    <w:rsid w:val="000F16EB"/>
    <w:rsid w:val="000F1A9E"/>
    <w:rsid w:val="000F1D57"/>
    <w:rsid w:val="000F2046"/>
    <w:rsid w:val="000F2AB3"/>
    <w:rsid w:val="000F32C6"/>
    <w:rsid w:val="000F372E"/>
    <w:rsid w:val="000F38CA"/>
    <w:rsid w:val="000F3C1F"/>
    <w:rsid w:val="000F4769"/>
    <w:rsid w:val="000F4778"/>
    <w:rsid w:val="000F4944"/>
    <w:rsid w:val="000F4A28"/>
    <w:rsid w:val="000F4C39"/>
    <w:rsid w:val="000F5582"/>
    <w:rsid w:val="000F56AC"/>
    <w:rsid w:val="000F58A9"/>
    <w:rsid w:val="000F6124"/>
    <w:rsid w:val="000F655B"/>
    <w:rsid w:val="000F65FE"/>
    <w:rsid w:val="000F680F"/>
    <w:rsid w:val="000F695E"/>
    <w:rsid w:val="000F6CAF"/>
    <w:rsid w:val="000F7870"/>
    <w:rsid w:val="000F7A1B"/>
    <w:rsid w:val="000F7B16"/>
    <w:rsid w:val="000F7FE5"/>
    <w:rsid w:val="00100710"/>
    <w:rsid w:val="001008B3"/>
    <w:rsid w:val="001009FF"/>
    <w:rsid w:val="00100AD0"/>
    <w:rsid w:val="00100D71"/>
    <w:rsid w:val="00100F87"/>
    <w:rsid w:val="00100FC2"/>
    <w:rsid w:val="00101361"/>
    <w:rsid w:val="001015D9"/>
    <w:rsid w:val="0010188A"/>
    <w:rsid w:val="00102064"/>
    <w:rsid w:val="00102F91"/>
    <w:rsid w:val="0010328F"/>
    <w:rsid w:val="0010387F"/>
    <w:rsid w:val="00103A2D"/>
    <w:rsid w:val="00103C67"/>
    <w:rsid w:val="00103C79"/>
    <w:rsid w:val="00103DB9"/>
    <w:rsid w:val="0010424C"/>
    <w:rsid w:val="00104322"/>
    <w:rsid w:val="00104A37"/>
    <w:rsid w:val="00104C6F"/>
    <w:rsid w:val="00104DB0"/>
    <w:rsid w:val="00105164"/>
    <w:rsid w:val="00105F6C"/>
    <w:rsid w:val="001060AE"/>
    <w:rsid w:val="00106E27"/>
    <w:rsid w:val="00106F6F"/>
    <w:rsid w:val="00107AC6"/>
    <w:rsid w:val="00107DC8"/>
    <w:rsid w:val="001100F6"/>
    <w:rsid w:val="00110400"/>
    <w:rsid w:val="0011051F"/>
    <w:rsid w:val="00110917"/>
    <w:rsid w:val="0011091D"/>
    <w:rsid w:val="00110A0F"/>
    <w:rsid w:val="00110AFD"/>
    <w:rsid w:val="00110F8A"/>
    <w:rsid w:val="00111227"/>
    <w:rsid w:val="00111229"/>
    <w:rsid w:val="0011128C"/>
    <w:rsid w:val="00111697"/>
    <w:rsid w:val="00111D20"/>
    <w:rsid w:val="00112209"/>
    <w:rsid w:val="0011247D"/>
    <w:rsid w:val="00112485"/>
    <w:rsid w:val="001129DF"/>
    <w:rsid w:val="00112C04"/>
    <w:rsid w:val="00112C31"/>
    <w:rsid w:val="00112C8F"/>
    <w:rsid w:val="00112D09"/>
    <w:rsid w:val="00113099"/>
    <w:rsid w:val="001134D8"/>
    <w:rsid w:val="0011360A"/>
    <w:rsid w:val="001137EB"/>
    <w:rsid w:val="00113907"/>
    <w:rsid w:val="00113941"/>
    <w:rsid w:val="00113B44"/>
    <w:rsid w:val="00113FA5"/>
    <w:rsid w:val="00114EBA"/>
    <w:rsid w:val="00114F43"/>
    <w:rsid w:val="001155F1"/>
    <w:rsid w:val="001159C0"/>
    <w:rsid w:val="001161BB"/>
    <w:rsid w:val="001161C9"/>
    <w:rsid w:val="001162C8"/>
    <w:rsid w:val="00116929"/>
    <w:rsid w:val="00116932"/>
    <w:rsid w:val="00116A71"/>
    <w:rsid w:val="00116BFF"/>
    <w:rsid w:val="00117025"/>
    <w:rsid w:val="00117071"/>
    <w:rsid w:val="001172BA"/>
    <w:rsid w:val="0011732B"/>
    <w:rsid w:val="0011734A"/>
    <w:rsid w:val="00117441"/>
    <w:rsid w:val="001174BB"/>
    <w:rsid w:val="00117515"/>
    <w:rsid w:val="001177BE"/>
    <w:rsid w:val="00117ABA"/>
    <w:rsid w:val="00117B35"/>
    <w:rsid w:val="00117CEA"/>
    <w:rsid w:val="00117D15"/>
    <w:rsid w:val="001201A3"/>
    <w:rsid w:val="0012096F"/>
    <w:rsid w:val="00121168"/>
    <w:rsid w:val="001211E3"/>
    <w:rsid w:val="0012163A"/>
    <w:rsid w:val="001225BA"/>
    <w:rsid w:val="00122C50"/>
    <w:rsid w:val="00122E72"/>
    <w:rsid w:val="00122FB0"/>
    <w:rsid w:val="00123121"/>
    <w:rsid w:val="00123306"/>
    <w:rsid w:val="00123587"/>
    <w:rsid w:val="001238EA"/>
    <w:rsid w:val="00123FB4"/>
    <w:rsid w:val="00123FD2"/>
    <w:rsid w:val="001241D5"/>
    <w:rsid w:val="001242E9"/>
    <w:rsid w:val="001243B6"/>
    <w:rsid w:val="0012444E"/>
    <w:rsid w:val="001248DF"/>
    <w:rsid w:val="00125025"/>
    <w:rsid w:val="0012564A"/>
    <w:rsid w:val="0012578C"/>
    <w:rsid w:val="00125A6D"/>
    <w:rsid w:val="00125FC8"/>
    <w:rsid w:val="0012615B"/>
    <w:rsid w:val="00126183"/>
    <w:rsid w:val="001262DD"/>
    <w:rsid w:val="001266CA"/>
    <w:rsid w:val="001266D3"/>
    <w:rsid w:val="00126C6E"/>
    <w:rsid w:val="0012711C"/>
    <w:rsid w:val="0012717C"/>
    <w:rsid w:val="001271E7"/>
    <w:rsid w:val="00127472"/>
    <w:rsid w:val="001276CB"/>
    <w:rsid w:val="00127D4D"/>
    <w:rsid w:val="00127D8D"/>
    <w:rsid w:val="00127E4E"/>
    <w:rsid w:val="00127EB5"/>
    <w:rsid w:val="001300B8"/>
    <w:rsid w:val="001300BD"/>
    <w:rsid w:val="001304D7"/>
    <w:rsid w:val="0013051C"/>
    <w:rsid w:val="001307B9"/>
    <w:rsid w:val="001307C2"/>
    <w:rsid w:val="00130830"/>
    <w:rsid w:val="00130928"/>
    <w:rsid w:val="00130A81"/>
    <w:rsid w:val="00130B7E"/>
    <w:rsid w:val="00130BB6"/>
    <w:rsid w:val="00131736"/>
    <w:rsid w:val="00131C2D"/>
    <w:rsid w:val="00131C70"/>
    <w:rsid w:val="00131F6B"/>
    <w:rsid w:val="001322B5"/>
    <w:rsid w:val="00132374"/>
    <w:rsid w:val="0013237B"/>
    <w:rsid w:val="00133062"/>
    <w:rsid w:val="00133668"/>
    <w:rsid w:val="00133A81"/>
    <w:rsid w:val="00133DBE"/>
    <w:rsid w:val="001340E0"/>
    <w:rsid w:val="00134940"/>
    <w:rsid w:val="00134D3A"/>
    <w:rsid w:val="0013525C"/>
    <w:rsid w:val="001352DA"/>
    <w:rsid w:val="001357FF"/>
    <w:rsid w:val="00135938"/>
    <w:rsid w:val="00135A2F"/>
    <w:rsid w:val="00135B51"/>
    <w:rsid w:val="00135BED"/>
    <w:rsid w:val="00135F86"/>
    <w:rsid w:val="00135FD1"/>
    <w:rsid w:val="001362A4"/>
    <w:rsid w:val="0013658D"/>
    <w:rsid w:val="001365C2"/>
    <w:rsid w:val="001365E5"/>
    <w:rsid w:val="00136B8E"/>
    <w:rsid w:val="00137140"/>
    <w:rsid w:val="00137210"/>
    <w:rsid w:val="001377BC"/>
    <w:rsid w:val="0013787C"/>
    <w:rsid w:val="00137CA9"/>
    <w:rsid w:val="00137EBE"/>
    <w:rsid w:val="001408F6"/>
    <w:rsid w:val="00140AFC"/>
    <w:rsid w:val="00140D2D"/>
    <w:rsid w:val="00140F2F"/>
    <w:rsid w:val="00141BA2"/>
    <w:rsid w:val="00141CA6"/>
    <w:rsid w:val="00141EF9"/>
    <w:rsid w:val="001428AC"/>
    <w:rsid w:val="00142A80"/>
    <w:rsid w:val="00142B02"/>
    <w:rsid w:val="00142CE6"/>
    <w:rsid w:val="0014335F"/>
    <w:rsid w:val="001433CD"/>
    <w:rsid w:val="001435FB"/>
    <w:rsid w:val="00143963"/>
    <w:rsid w:val="001439A3"/>
    <w:rsid w:val="00143B3E"/>
    <w:rsid w:val="00143D7F"/>
    <w:rsid w:val="0014408C"/>
    <w:rsid w:val="0014419B"/>
    <w:rsid w:val="001441A1"/>
    <w:rsid w:val="00144733"/>
    <w:rsid w:val="0014498D"/>
    <w:rsid w:val="00144FF2"/>
    <w:rsid w:val="001454A2"/>
    <w:rsid w:val="00145925"/>
    <w:rsid w:val="00145CF5"/>
    <w:rsid w:val="00146282"/>
    <w:rsid w:val="00146B67"/>
    <w:rsid w:val="00146BF8"/>
    <w:rsid w:val="00146D61"/>
    <w:rsid w:val="00146E80"/>
    <w:rsid w:val="00146F8D"/>
    <w:rsid w:val="0014708E"/>
    <w:rsid w:val="00147562"/>
    <w:rsid w:val="00147AE3"/>
    <w:rsid w:val="00147B54"/>
    <w:rsid w:val="00147C89"/>
    <w:rsid w:val="00147DB2"/>
    <w:rsid w:val="0015000A"/>
    <w:rsid w:val="001500A0"/>
    <w:rsid w:val="00150558"/>
    <w:rsid w:val="00150584"/>
    <w:rsid w:val="001505E8"/>
    <w:rsid w:val="00150770"/>
    <w:rsid w:val="00150804"/>
    <w:rsid w:val="00150C45"/>
    <w:rsid w:val="00150CD8"/>
    <w:rsid w:val="00150EF2"/>
    <w:rsid w:val="001511C5"/>
    <w:rsid w:val="00151305"/>
    <w:rsid w:val="0015158C"/>
    <w:rsid w:val="00151CA9"/>
    <w:rsid w:val="00151CCD"/>
    <w:rsid w:val="00151E9B"/>
    <w:rsid w:val="00151FF1"/>
    <w:rsid w:val="00152308"/>
    <w:rsid w:val="00152530"/>
    <w:rsid w:val="001529BB"/>
    <w:rsid w:val="001529D9"/>
    <w:rsid w:val="00152B95"/>
    <w:rsid w:val="001533AE"/>
    <w:rsid w:val="001544FE"/>
    <w:rsid w:val="00154F0C"/>
    <w:rsid w:val="00154FC3"/>
    <w:rsid w:val="00155B18"/>
    <w:rsid w:val="00155E92"/>
    <w:rsid w:val="0015600B"/>
    <w:rsid w:val="001560C4"/>
    <w:rsid w:val="001560DF"/>
    <w:rsid w:val="0015638D"/>
    <w:rsid w:val="001565F4"/>
    <w:rsid w:val="00157299"/>
    <w:rsid w:val="0015755E"/>
    <w:rsid w:val="00157ABE"/>
    <w:rsid w:val="00157BD4"/>
    <w:rsid w:val="00157C6B"/>
    <w:rsid w:val="0016001B"/>
    <w:rsid w:val="00160223"/>
    <w:rsid w:val="00160356"/>
    <w:rsid w:val="001603E6"/>
    <w:rsid w:val="001604BF"/>
    <w:rsid w:val="0016051A"/>
    <w:rsid w:val="001606D3"/>
    <w:rsid w:val="00160995"/>
    <w:rsid w:val="00160B7D"/>
    <w:rsid w:val="00160E1F"/>
    <w:rsid w:val="00160E32"/>
    <w:rsid w:val="001612BD"/>
    <w:rsid w:val="00161469"/>
    <w:rsid w:val="00161474"/>
    <w:rsid w:val="00161675"/>
    <w:rsid w:val="00161944"/>
    <w:rsid w:val="00161E13"/>
    <w:rsid w:val="00162089"/>
    <w:rsid w:val="00162613"/>
    <w:rsid w:val="00162716"/>
    <w:rsid w:val="001628E6"/>
    <w:rsid w:val="00162980"/>
    <w:rsid w:val="00162C79"/>
    <w:rsid w:val="00163049"/>
    <w:rsid w:val="00163368"/>
    <w:rsid w:val="00163F98"/>
    <w:rsid w:val="00164024"/>
    <w:rsid w:val="00164094"/>
    <w:rsid w:val="001640BC"/>
    <w:rsid w:val="001644AD"/>
    <w:rsid w:val="00164D68"/>
    <w:rsid w:val="00165223"/>
    <w:rsid w:val="001654F9"/>
    <w:rsid w:val="00165540"/>
    <w:rsid w:val="00165BD0"/>
    <w:rsid w:val="00165CBC"/>
    <w:rsid w:val="00165D94"/>
    <w:rsid w:val="00165DB5"/>
    <w:rsid w:val="00165DBB"/>
    <w:rsid w:val="001664B2"/>
    <w:rsid w:val="00166FF4"/>
    <w:rsid w:val="00167132"/>
    <w:rsid w:val="001671A9"/>
    <w:rsid w:val="0016764A"/>
    <w:rsid w:val="00167800"/>
    <w:rsid w:val="00170070"/>
    <w:rsid w:val="00170299"/>
    <w:rsid w:val="00170317"/>
    <w:rsid w:val="00170770"/>
    <w:rsid w:val="00170771"/>
    <w:rsid w:val="001708F6"/>
    <w:rsid w:val="001708FB"/>
    <w:rsid w:val="00170D85"/>
    <w:rsid w:val="00170E59"/>
    <w:rsid w:val="00171050"/>
    <w:rsid w:val="0017129D"/>
    <w:rsid w:val="00171414"/>
    <w:rsid w:val="00171798"/>
    <w:rsid w:val="00171C09"/>
    <w:rsid w:val="00171CB1"/>
    <w:rsid w:val="00171E18"/>
    <w:rsid w:val="00171E7D"/>
    <w:rsid w:val="00171F1F"/>
    <w:rsid w:val="00171F55"/>
    <w:rsid w:val="001723F3"/>
    <w:rsid w:val="001726A4"/>
    <w:rsid w:val="00172842"/>
    <w:rsid w:val="001729CA"/>
    <w:rsid w:val="00172A26"/>
    <w:rsid w:val="001734C4"/>
    <w:rsid w:val="00173996"/>
    <w:rsid w:val="001739FA"/>
    <w:rsid w:val="00173A04"/>
    <w:rsid w:val="00173E72"/>
    <w:rsid w:val="00173FC0"/>
    <w:rsid w:val="001740B9"/>
    <w:rsid w:val="0017444E"/>
    <w:rsid w:val="00174872"/>
    <w:rsid w:val="00174E8E"/>
    <w:rsid w:val="00175192"/>
    <w:rsid w:val="001752D7"/>
    <w:rsid w:val="00175930"/>
    <w:rsid w:val="001759C8"/>
    <w:rsid w:val="00175AD0"/>
    <w:rsid w:val="00175EE2"/>
    <w:rsid w:val="0017637D"/>
    <w:rsid w:val="00176561"/>
    <w:rsid w:val="00176584"/>
    <w:rsid w:val="001766EC"/>
    <w:rsid w:val="001768E3"/>
    <w:rsid w:val="00176E50"/>
    <w:rsid w:val="001777CD"/>
    <w:rsid w:val="001778CF"/>
    <w:rsid w:val="00177A4C"/>
    <w:rsid w:val="00177EF8"/>
    <w:rsid w:val="00180058"/>
    <w:rsid w:val="001807F0"/>
    <w:rsid w:val="00180B15"/>
    <w:rsid w:val="00180DDF"/>
    <w:rsid w:val="00181117"/>
    <w:rsid w:val="001825B0"/>
    <w:rsid w:val="001825F7"/>
    <w:rsid w:val="00182632"/>
    <w:rsid w:val="001828E7"/>
    <w:rsid w:val="00182EBC"/>
    <w:rsid w:val="00182FA1"/>
    <w:rsid w:val="00183065"/>
    <w:rsid w:val="00183166"/>
    <w:rsid w:val="00183333"/>
    <w:rsid w:val="00183361"/>
    <w:rsid w:val="001836A4"/>
    <w:rsid w:val="00183A71"/>
    <w:rsid w:val="00183AA9"/>
    <w:rsid w:val="00183B27"/>
    <w:rsid w:val="00183C5F"/>
    <w:rsid w:val="00183D23"/>
    <w:rsid w:val="00183D7D"/>
    <w:rsid w:val="00184216"/>
    <w:rsid w:val="00184309"/>
    <w:rsid w:val="00185787"/>
    <w:rsid w:val="00186049"/>
    <w:rsid w:val="001861FE"/>
    <w:rsid w:val="00186638"/>
    <w:rsid w:val="001866F7"/>
    <w:rsid w:val="00186722"/>
    <w:rsid w:val="00186B6A"/>
    <w:rsid w:val="00186C9F"/>
    <w:rsid w:val="00187399"/>
    <w:rsid w:val="00187702"/>
    <w:rsid w:val="00187899"/>
    <w:rsid w:val="00187E19"/>
    <w:rsid w:val="00187E9C"/>
    <w:rsid w:val="00190100"/>
    <w:rsid w:val="00190335"/>
    <w:rsid w:val="0019044A"/>
    <w:rsid w:val="0019065B"/>
    <w:rsid w:val="00190BC4"/>
    <w:rsid w:val="00190D24"/>
    <w:rsid w:val="00191144"/>
    <w:rsid w:val="001912D6"/>
    <w:rsid w:val="0019156E"/>
    <w:rsid w:val="001915B2"/>
    <w:rsid w:val="001915E6"/>
    <w:rsid w:val="001922C4"/>
    <w:rsid w:val="00192338"/>
    <w:rsid w:val="00192C9B"/>
    <w:rsid w:val="00192CFF"/>
    <w:rsid w:val="00192FB3"/>
    <w:rsid w:val="001932BD"/>
    <w:rsid w:val="001934A1"/>
    <w:rsid w:val="001934F4"/>
    <w:rsid w:val="001939DD"/>
    <w:rsid w:val="00193B81"/>
    <w:rsid w:val="00193C5B"/>
    <w:rsid w:val="00193D20"/>
    <w:rsid w:val="00193D2F"/>
    <w:rsid w:val="00193E19"/>
    <w:rsid w:val="00194304"/>
    <w:rsid w:val="0019456E"/>
    <w:rsid w:val="00194621"/>
    <w:rsid w:val="001948DA"/>
    <w:rsid w:val="00194AE8"/>
    <w:rsid w:val="00194C5F"/>
    <w:rsid w:val="00194F98"/>
    <w:rsid w:val="00194FEB"/>
    <w:rsid w:val="00195003"/>
    <w:rsid w:val="0019504E"/>
    <w:rsid w:val="00195128"/>
    <w:rsid w:val="00196328"/>
    <w:rsid w:val="001967FE"/>
    <w:rsid w:val="00196FE7"/>
    <w:rsid w:val="0019704B"/>
    <w:rsid w:val="00197557"/>
    <w:rsid w:val="0019767E"/>
    <w:rsid w:val="00197BB0"/>
    <w:rsid w:val="00197D0A"/>
    <w:rsid w:val="00197DCF"/>
    <w:rsid w:val="00197E63"/>
    <w:rsid w:val="001A01A9"/>
    <w:rsid w:val="001A0406"/>
    <w:rsid w:val="001A0600"/>
    <w:rsid w:val="001A0DC5"/>
    <w:rsid w:val="001A0FAF"/>
    <w:rsid w:val="001A11F9"/>
    <w:rsid w:val="001A1352"/>
    <w:rsid w:val="001A1776"/>
    <w:rsid w:val="001A1B0E"/>
    <w:rsid w:val="001A29C7"/>
    <w:rsid w:val="001A30C1"/>
    <w:rsid w:val="001A3158"/>
    <w:rsid w:val="001A31A2"/>
    <w:rsid w:val="001A38A7"/>
    <w:rsid w:val="001A3EE0"/>
    <w:rsid w:val="001A41B2"/>
    <w:rsid w:val="001A4644"/>
    <w:rsid w:val="001A47CA"/>
    <w:rsid w:val="001A4AEE"/>
    <w:rsid w:val="001A5639"/>
    <w:rsid w:val="001A58FD"/>
    <w:rsid w:val="001A5D2B"/>
    <w:rsid w:val="001A5D8A"/>
    <w:rsid w:val="001A678B"/>
    <w:rsid w:val="001A6C43"/>
    <w:rsid w:val="001A6FA9"/>
    <w:rsid w:val="001A71BE"/>
    <w:rsid w:val="001A7BA0"/>
    <w:rsid w:val="001A7D0A"/>
    <w:rsid w:val="001A7D6D"/>
    <w:rsid w:val="001B02CD"/>
    <w:rsid w:val="001B03BE"/>
    <w:rsid w:val="001B0565"/>
    <w:rsid w:val="001B05D9"/>
    <w:rsid w:val="001B0648"/>
    <w:rsid w:val="001B0763"/>
    <w:rsid w:val="001B08FE"/>
    <w:rsid w:val="001B0D96"/>
    <w:rsid w:val="001B0FE6"/>
    <w:rsid w:val="001B1261"/>
    <w:rsid w:val="001B1395"/>
    <w:rsid w:val="001B1661"/>
    <w:rsid w:val="001B173C"/>
    <w:rsid w:val="001B1816"/>
    <w:rsid w:val="001B1DD9"/>
    <w:rsid w:val="001B260E"/>
    <w:rsid w:val="001B3185"/>
    <w:rsid w:val="001B3397"/>
    <w:rsid w:val="001B349E"/>
    <w:rsid w:val="001B3655"/>
    <w:rsid w:val="001B3712"/>
    <w:rsid w:val="001B39FC"/>
    <w:rsid w:val="001B3AE6"/>
    <w:rsid w:val="001B3BC8"/>
    <w:rsid w:val="001B3C37"/>
    <w:rsid w:val="001B3D41"/>
    <w:rsid w:val="001B40F6"/>
    <w:rsid w:val="001B4ACA"/>
    <w:rsid w:val="001B5578"/>
    <w:rsid w:val="001B55DE"/>
    <w:rsid w:val="001B58FA"/>
    <w:rsid w:val="001B59A8"/>
    <w:rsid w:val="001B5DED"/>
    <w:rsid w:val="001B5F9B"/>
    <w:rsid w:val="001B6119"/>
    <w:rsid w:val="001B6554"/>
    <w:rsid w:val="001B676C"/>
    <w:rsid w:val="001B6896"/>
    <w:rsid w:val="001B6C64"/>
    <w:rsid w:val="001B6DFA"/>
    <w:rsid w:val="001B6EF4"/>
    <w:rsid w:val="001B6F8A"/>
    <w:rsid w:val="001B6FFA"/>
    <w:rsid w:val="001B7062"/>
    <w:rsid w:val="001B74A6"/>
    <w:rsid w:val="001B7D41"/>
    <w:rsid w:val="001C0074"/>
    <w:rsid w:val="001C0759"/>
    <w:rsid w:val="001C0DCB"/>
    <w:rsid w:val="001C1177"/>
    <w:rsid w:val="001C1528"/>
    <w:rsid w:val="001C18CE"/>
    <w:rsid w:val="001C1DFE"/>
    <w:rsid w:val="001C1EE3"/>
    <w:rsid w:val="001C2030"/>
    <w:rsid w:val="001C21A6"/>
    <w:rsid w:val="001C297B"/>
    <w:rsid w:val="001C2AB1"/>
    <w:rsid w:val="001C2D5B"/>
    <w:rsid w:val="001C32BA"/>
    <w:rsid w:val="001C3827"/>
    <w:rsid w:val="001C3A53"/>
    <w:rsid w:val="001C3B58"/>
    <w:rsid w:val="001C3B8D"/>
    <w:rsid w:val="001C3D0F"/>
    <w:rsid w:val="001C4F47"/>
    <w:rsid w:val="001C550E"/>
    <w:rsid w:val="001C5711"/>
    <w:rsid w:val="001C573A"/>
    <w:rsid w:val="001C582B"/>
    <w:rsid w:val="001C599D"/>
    <w:rsid w:val="001C5D08"/>
    <w:rsid w:val="001C625A"/>
    <w:rsid w:val="001C6903"/>
    <w:rsid w:val="001C6F44"/>
    <w:rsid w:val="001C6F9E"/>
    <w:rsid w:val="001C71A7"/>
    <w:rsid w:val="001C755C"/>
    <w:rsid w:val="001C758B"/>
    <w:rsid w:val="001C7D15"/>
    <w:rsid w:val="001D00F5"/>
    <w:rsid w:val="001D0168"/>
    <w:rsid w:val="001D0483"/>
    <w:rsid w:val="001D0596"/>
    <w:rsid w:val="001D0884"/>
    <w:rsid w:val="001D0BEE"/>
    <w:rsid w:val="001D11D8"/>
    <w:rsid w:val="001D12B0"/>
    <w:rsid w:val="001D1317"/>
    <w:rsid w:val="001D138A"/>
    <w:rsid w:val="001D1677"/>
    <w:rsid w:val="001D21A4"/>
    <w:rsid w:val="001D21EC"/>
    <w:rsid w:val="001D229A"/>
    <w:rsid w:val="001D22A7"/>
    <w:rsid w:val="001D2385"/>
    <w:rsid w:val="001D243E"/>
    <w:rsid w:val="001D256E"/>
    <w:rsid w:val="001D269B"/>
    <w:rsid w:val="001D33CA"/>
    <w:rsid w:val="001D3A68"/>
    <w:rsid w:val="001D3C8B"/>
    <w:rsid w:val="001D3D6C"/>
    <w:rsid w:val="001D3DFF"/>
    <w:rsid w:val="001D3E93"/>
    <w:rsid w:val="001D430C"/>
    <w:rsid w:val="001D439A"/>
    <w:rsid w:val="001D473D"/>
    <w:rsid w:val="001D4912"/>
    <w:rsid w:val="001D49AC"/>
    <w:rsid w:val="001D49D9"/>
    <w:rsid w:val="001D5083"/>
    <w:rsid w:val="001D530A"/>
    <w:rsid w:val="001D554C"/>
    <w:rsid w:val="001D55CD"/>
    <w:rsid w:val="001D5B0A"/>
    <w:rsid w:val="001D5B10"/>
    <w:rsid w:val="001D5CAB"/>
    <w:rsid w:val="001D6047"/>
    <w:rsid w:val="001D6813"/>
    <w:rsid w:val="001D6846"/>
    <w:rsid w:val="001D69A8"/>
    <w:rsid w:val="001D69CF"/>
    <w:rsid w:val="001D6A20"/>
    <w:rsid w:val="001D6B2F"/>
    <w:rsid w:val="001D6D0F"/>
    <w:rsid w:val="001D7069"/>
    <w:rsid w:val="001D71F3"/>
    <w:rsid w:val="001D7581"/>
    <w:rsid w:val="001D77DA"/>
    <w:rsid w:val="001D7894"/>
    <w:rsid w:val="001D7926"/>
    <w:rsid w:val="001E059D"/>
    <w:rsid w:val="001E0809"/>
    <w:rsid w:val="001E095F"/>
    <w:rsid w:val="001E09CD"/>
    <w:rsid w:val="001E0B9D"/>
    <w:rsid w:val="001E0FF6"/>
    <w:rsid w:val="001E12C4"/>
    <w:rsid w:val="001E14E3"/>
    <w:rsid w:val="001E1F8E"/>
    <w:rsid w:val="001E20BF"/>
    <w:rsid w:val="001E25EF"/>
    <w:rsid w:val="001E29E9"/>
    <w:rsid w:val="001E2DD1"/>
    <w:rsid w:val="001E303E"/>
    <w:rsid w:val="001E34C0"/>
    <w:rsid w:val="001E38A7"/>
    <w:rsid w:val="001E3A0D"/>
    <w:rsid w:val="001E3AE1"/>
    <w:rsid w:val="001E4830"/>
    <w:rsid w:val="001E4D8F"/>
    <w:rsid w:val="001E4F40"/>
    <w:rsid w:val="001E58DB"/>
    <w:rsid w:val="001E59BD"/>
    <w:rsid w:val="001E5FBF"/>
    <w:rsid w:val="001E64B2"/>
    <w:rsid w:val="001E6538"/>
    <w:rsid w:val="001E6794"/>
    <w:rsid w:val="001E6980"/>
    <w:rsid w:val="001E6A0F"/>
    <w:rsid w:val="001E6CF5"/>
    <w:rsid w:val="001E6DD1"/>
    <w:rsid w:val="001E6F39"/>
    <w:rsid w:val="001E7259"/>
    <w:rsid w:val="001E72F8"/>
    <w:rsid w:val="001E7C7E"/>
    <w:rsid w:val="001E7D0F"/>
    <w:rsid w:val="001E7EA9"/>
    <w:rsid w:val="001F0054"/>
    <w:rsid w:val="001F0645"/>
    <w:rsid w:val="001F07C7"/>
    <w:rsid w:val="001F090F"/>
    <w:rsid w:val="001F0A43"/>
    <w:rsid w:val="001F0BD4"/>
    <w:rsid w:val="001F0BD8"/>
    <w:rsid w:val="001F0E28"/>
    <w:rsid w:val="001F0EE0"/>
    <w:rsid w:val="001F1869"/>
    <w:rsid w:val="001F1CF0"/>
    <w:rsid w:val="001F1FF3"/>
    <w:rsid w:val="001F20D6"/>
    <w:rsid w:val="001F22AA"/>
    <w:rsid w:val="001F270E"/>
    <w:rsid w:val="001F2B06"/>
    <w:rsid w:val="001F31EE"/>
    <w:rsid w:val="001F32DE"/>
    <w:rsid w:val="001F3E38"/>
    <w:rsid w:val="001F411A"/>
    <w:rsid w:val="001F41DC"/>
    <w:rsid w:val="001F4468"/>
    <w:rsid w:val="001F45BF"/>
    <w:rsid w:val="001F4616"/>
    <w:rsid w:val="001F4841"/>
    <w:rsid w:val="001F4910"/>
    <w:rsid w:val="001F49A6"/>
    <w:rsid w:val="001F49BF"/>
    <w:rsid w:val="001F4C33"/>
    <w:rsid w:val="001F5269"/>
    <w:rsid w:val="001F52BD"/>
    <w:rsid w:val="001F5549"/>
    <w:rsid w:val="001F56CD"/>
    <w:rsid w:val="001F57D7"/>
    <w:rsid w:val="001F5B90"/>
    <w:rsid w:val="001F60B9"/>
    <w:rsid w:val="001F617F"/>
    <w:rsid w:val="001F633A"/>
    <w:rsid w:val="001F633D"/>
    <w:rsid w:val="001F6532"/>
    <w:rsid w:val="001F677B"/>
    <w:rsid w:val="001F6B8D"/>
    <w:rsid w:val="001F6BF9"/>
    <w:rsid w:val="001F6CC9"/>
    <w:rsid w:val="001F7064"/>
    <w:rsid w:val="001F721E"/>
    <w:rsid w:val="001F72C0"/>
    <w:rsid w:val="001F72FC"/>
    <w:rsid w:val="001F7869"/>
    <w:rsid w:val="001F7EAA"/>
    <w:rsid w:val="0020028E"/>
    <w:rsid w:val="00200F18"/>
    <w:rsid w:val="0020115E"/>
    <w:rsid w:val="00201486"/>
    <w:rsid w:val="00201728"/>
    <w:rsid w:val="00201B55"/>
    <w:rsid w:val="00202020"/>
    <w:rsid w:val="002023A3"/>
    <w:rsid w:val="002023DD"/>
    <w:rsid w:val="002023FA"/>
    <w:rsid w:val="002025A7"/>
    <w:rsid w:val="00202724"/>
    <w:rsid w:val="00202DF8"/>
    <w:rsid w:val="002032EE"/>
    <w:rsid w:val="0020376F"/>
    <w:rsid w:val="002038DE"/>
    <w:rsid w:val="002044B1"/>
    <w:rsid w:val="0020458E"/>
    <w:rsid w:val="00204655"/>
    <w:rsid w:val="002049F6"/>
    <w:rsid w:val="00204C3B"/>
    <w:rsid w:val="00205093"/>
    <w:rsid w:val="0020518E"/>
    <w:rsid w:val="002051AA"/>
    <w:rsid w:val="0020522A"/>
    <w:rsid w:val="002055E8"/>
    <w:rsid w:val="00205A55"/>
    <w:rsid w:val="00205F7F"/>
    <w:rsid w:val="002060AF"/>
    <w:rsid w:val="002062EA"/>
    <w:rsid w:val="00206597"/>
    <w:rsid w:val="0020672C"/>
    <w:rsid w:val="00206BC0"/>
    <w:rsid w:val="00206EEF"/>
    <w:rsid w:val="002073C8"/>
    <w:rsid w:val="0020760D"/>
    <w:rsid w:val="0020799D"/>
    <w:rsid w:val="00207EF3"/>
    <w:rsid w:val="00210118"/>
    <w:rsid w:val="002103EE"/>
    <w:rsid w:val="0021073C"/>
    <w:rsid w:val="00210D26"/>
    <w:rsid w:val="0021102A"/>
    <w:rsid w:val="00211090"/>
    <w:rsid w:val="00211220"/>
    <w:rsid w:val="002115E0"/>
    <w:rsid w:val="00212434"/>
    <w:rsid w:val="00212518"/>
    <w:rsid w:val="00212E0B"/>
    <w:rsid w:val="00212EA0"/>
    <w:rsid w:val="00213112"/>
    <w:rsid w:val="00213146"/>
    <w:rsid w:val="00213154"/>
    <w:rsid w:val="00213541"/>
    <w:rsid w:val="00213B04"/>
    <w:rsid w:val="00214160"/>
    <w:rsid w:val="00214352"/>
    <w:rsid w:val="002144AA"/>
    <w:rsid w:val="0021492C"/>
    <w:rsid w:val="00214933"/>
    <w:rsid w:val="00215496"/>
    <w:rsid w:val="002154D7"/>
    <w:rsid w:val="0021601F"/>
    <w:rsid w:val="002164D3"/>
    <w:rsid w:val="002171B7"/>
    <w:rsid w:val="0021784F"/>
    <w:rsid w:val="00217B21"/>
    <w:rsid w:val="00217D5A"/>
    <w:rsid w:val="00220357"/>
    <w:rsid w:val="00221AEF"/>
    <w:rsid w:val="00221CFA"/>
    <w:rsid w:val="00221E3B"/>
    <w:rsid w:val="00221FDA"/>
    <w:rsid w:val="00221FDC"/>
    <w:rsid w:val="0022275D"/>
    <w:rsid w:val="002227C7"/>
    <w:rsid w:val="00222806"/>
    <w:rsid w:val="0022285E"/>
    <w:rsid w:val="00222A8E"/>
    <w:rsid w:val="00223211"/>
    <w:rsid w:val="00223720"/>
    <w:rsid w:val="0022377C"/>
    <w:rsid w:val="00223815"/>
    <w:rsid w:val="00223CCF"/>
    <w:rsid w:val="00224087"/>
    <w:rsid w:val="00224128"/>
    <w:rsid w:val="002245AD"/>
    <w:rsid w:val="00224764"/>
    <w:rsid w:val="002256A1"/>
    <w:rsid w:val="00226334"/>
    <w:rsid w:val="002264C7"/>
    <w:rsid w:val="00226E4D"/>
    <w:rsid w:val="00227153"/>
    <w:rsid w:val="002279D2"/>
    <w:rsid w:val="00227D89"/>
    <w:rsid w:val="002301AB"/>
    <w:rsid w:val="00230753"/>
    <w:rsid w:val="00230BEA"/>
    <w:rsid w:val="00230EDD"/>
    <w:rsid w:val="00231450"/>
    <w:rsid w:val="002314F2"/>
    <w:rsid w:val="00231885"/>
    <w:rsid w:val="00231960"/>
    <w:rsid w:val="00231B10"/>
    <w:rsid w:val="00231F6C"/>
    <w:rsid w:val="00232084"/>
    <w:rsid w:val="00232537"/>
    <w:rsid w:val="00232BE6"/>
    <w:rsid w:val="00233129"/>
    <w:rsid w:val="002333DE"/>
    <w:rsid w:val="00233413"/>
    <w:rsid w:val="00233886"/>
    <w:rsid w:val="00233D3E"/>
    <w:rsid w:val="00234050"/>
    <w:rsid w:val="002343CF"/>
    <w:rsid w:val="00234595"/>
    <w:rsid w:val="00234C06"/>
    <w:rsid w:val="00234F43"/>
    <w:rsid w:val="00235543"/>
    <w:rsid w:val="002355F6"/>
    <w:rsid w:val="0023566A"/>
    <w:rsid w:val="00235752"/>
    <w:rsid w:val="00235999"/>
    <w:rsid w:val="00235A38"/>
    <w:rsid w:val="00235DC6"/>
    <w:rsid w:val="002363EC"/>
    <w:rsid w:val="002366B9"/>
    <w:rsid w:val="00236869"/>
    <w:rsid w:val="00236D70"/>
    <w:rsid w:val="00237833"/>
    <w:rsid w:val="002378D1"/>
    <w:rsid w:val="00237F53"/>
    <w:rsid w:val="00240087"/>
    <w:rsid w:val="00240251"/>
    <w:rsid w:val="002403B4"/>
    <w:rsid w:val="002404A2"/>
    <w:rsid w:val="0024065D"/>
    <w:rsid w:val="002406EC"/>
    <w:rsid w:val="002408FD"/>
    <w:rsid w:val="00240C75"/>
    <w:rsid w:val="00241436"/>
    <w:rsid w:val="0024158D"/>
    <w:rsid w:val="002418D2"/>
    <w:rsid w:val="00241E78"/>
    <w:rsid w:val="00241EEC"/>
    <w:rsid w:val="002422F9"/>
    <w:rsid w:val="002426E2"/>
    <w:rsid w:val="00242755"/>
    <w:rsid w:val="00242AB3"/>
    <w:rsid w:val="00242C69"/>
    <w:rsid w:val="00242D9D"/>
    <w:rsid w:val="00242F59"/>
    <w:rsid w:val="0024311E"/>
    <w:rsid w:val="00243329"/>
    <w:rsid w:val="002435BA"/>
    <w:rsid w:val="00243698"/>
    <w:rsid w:val="002437A8"/>
    <w:rsid w:val="002437F9"/>
    <w:rsid w:val="00243A30"/>
    <w:rsid w:val="00243C6C"/>
    <w:rsid w:val="00243DC3"/>
    <w:rsid w:val="0024421E"/>
    <w:rsid w:val="00244472"/>
    <w:rsid w:val="00244490"/>
    <w:rsid w:val="00244693"/>
    <w:rsid w:val="00244D0D"/>
    <w:rsid w:val="00245006"/>
    <w:rsid w:val="002451E5"/>
    <w:rsid w:val="002457C0"/>
    <w:rsid w:val="00245860"/>
    <w:rsid w:val="00245B1C"/>
    <w:rsid w:val="00245DAC"/>
    <w:rsid w:val="00245E8B"/>
    <w:rsid w:val="002461C0"/>
    <w:rsid w:val="00246855"/>
    <w:rsid w:val="0024685C"/>
    <w:rsid w:val="002468F2"/>
    <w:rsid w:val="00246D75"/>
    <w:rsid w:val="00247001"/>
    <w:rsid w:val="0024700C"/>
    <w:rsid w:val="002476A8"/>
    <w:rsid w:val="002478F9"/>
    <w:rsid w:val="002500F9"/>
    <w:rsid w:val="00250316"/>
    <w:rsid w:val="002508EB"/>
    <w:rsid w:val="00250A5D"/>
    <w:rsid w:val="00250AA4"/>
    <w:rsid w:val="00250D74"/>
    <w:rsid w:val="00251174"/>
    <w:rsid w:val="002519F0"/>
    <w:rsid w:val="00251BF0"/>
    <w:rsid w:val="00251C9B"/>
    <w:rsid w:val="00252391"/>
    <w:rsid w:val="00252789"/>
    <w:rsid w:val="0025296E"/>
    <w:rsid w:val="00252CA3"/>
    <w:rsid w:val="00252EA3"/>
    <w:rsid w:val="00253285"/>
    <w:rsid w:val="00253377"/>
    <w:rsid w:val="00253853"/>
    <w:rsid w:val="00253CB3"/>
    <w:rsid w:val="002545F2"/>
    <w:rsid w:val="00254733"/>
    <w:rsid w:val="00254901"/>
    <w:rsid w:val="00254B71"/>
    <w:rsid w:val="00254BC0"/>
    <w:rsid w:val="00254C1E"/>
    <w:rsid w:val="002553C1"/>
    <w:rsid w:val="0025554E"/>
    <w:rsid w:val="0025564B"/>
    <w:rsid w:val="002558E5"/>
    <w:rsid w:val="002558EE"/>
    <w:rsid w:val="00255B11"/>
    <w:rsid w:val="00255B12"/>
    <w:rsid w:val="00255C6B"/>
    <w:rsid w:val="00256032"/>
    <w:rsid w:val="002562D6"/>
    <w:rsid w:val="002564E7"/>
    <w:rsid w:val="0025688E"/>
    <w:rsid w:val="00256FF2"/>
    <w:rsid w:val="0025725C"/>
    <w:rsid w:val="00257C46"/>
    <w:rsid w:val="00257C58"/>
    <w:rsid w:val="00257CA7"/>
    <w:rsid w:val="00257D15"/>
    <w:rsid w:val="00257F10"/>
    <w:rsid w:val="002601E3"/>
    <w:rsid w:val="0026042E"/>
    <w:rsid w:val="00260D21"/>
    <w:rsid w:val="00260E26"/>
    <w:rsid w:val="002610CC"/>
    <w:rsid w:val="00261266"/>
    <w:rsid w:val="0026159C"/>
    <w:rsid w:val="0026160C"/>
    <w:rsid w:val="0026203A"/>
    <w:rsid w:val="00262A54"/>
    <w:rsid w:val="00263035"/>
    <w:rsid w:val="00263469"/>
    <w:rsid w:val="00263C80"/>
    <w:rsid w:val="00264785"/>
    <w:rsid w:val="00264C7F"/>
    <w:rsid w:val="00264E4E"/>
    <w:rsid w:val="00264E66"/>
    <w:rsid w:val="0026503D"/>
    <w:rsid w:val="002660A7"/>
    <w:rsid w:val="00266436"/>
    <w:rsid w:val="002664EF"/>
    <w:rsid w:val="00267221"/>
    <w:rsid w:val="002677D8"/>
    <w:rsid w:val="00267AEC"/>
    <w:rsid w:val="00267B61"/>
    <w:rsid w:val="00267CC2"/>
    <w:rsid w:val="00270196"/>
    <w:rsid w:val="002701D0"/>
    <w:rsid w:val="00270615"/>
    <w:rsid w:val="00270662"/>
    <w:rsid w:val="002708E4"/>
    <w:rsid w:val="00270E2D"/>
    <w:rsid w:val="00271915"/>
    <w:rsid w:val="0027196B"/>
    <w:rsid w:val="00271AE9"/>
    <w:rsid w:val="00271EE6"/>
    <w:rsid w:val="00271F70"/>
    <w:rsid w:val="00272094"/>
    <w:rsid w:val="002723C8"/>
    <w:rsid w:val="00272643"/>
    <w:rsid w:val="0027267B"/>
    <w:rsid w:val="00272D78"/>
    <w:rsid w:val="0027315C"/>
    <w:rsid w:val="0027327B"/>
    <w:rsid w:val="00273506"/>
    <w:rsid w:val="002735E8"/>
    <w:rsid w:val="00273613"/>
    <w:rsid w:val="002737A5"/>
    <w:rsid w:val="00273F63"/>
    <w:rsid w:val="00273F97"/>
    <w:rsid w:val="002743AD"/>
    <w:rsid w:val="00274741"/>
    <w:rsid w:val="002749CA"/>
    <w:rsid w:val="00275350"/>
    <w:rsid w:val="0027545E"/>
    <w:rsid w:val="00275730"/>
    <w:rsid w:val="0027580B"/>
    <w:rsid w:val="002758B5"/>
    <w:rsid w:val="00275E72"/>
    <w:rsid w:val="002762F8"/>
    <w:rsid w:val="00276833"/>
    <w:rsid w:val="0027739B"/>
    <w:rsid w:val="002773A6"/>
    <w:rsid w:val="0027751D"/>
    <w:rsid w:val="002776E4"/>
    <w:rsid w:val="00277BAA"/>
    <w:rsid w:val="00280175"/>
    <w:rsid w:val="002807F1"/>
    <w:rsid w:val="00280B56"/>
    <w:rsid w:val="00280C05"/>
    <w:rsid w:val="00280C78"/>
    <w:rsid w:val="0028135F"/>
    <w:rsid w:val="0028196B"/>
    <w:rsid w:val="00281AB7"/>
    <w:rsid w:val="00281DDA"/>
    <w:rsid w:val="00281F39"/>
    <w:rsid w:val="00282D68"/>
    <w:rsid w:val="00282F5F"/>
    <w:rsid w:val="00283707"/>
    <w:rsid w:val="002837FA"/>
    <w:rsid w:val="00283843"/>
    <w:rsid w:val="00283EB0"/>
    <w:rsid w:val="00284152"/>
    <w:rsid w:val="00284241"/>
    <w:rsid w:val="00284262"/>
    <w:rsid w:val="00284270"/>
    <w:rsid w:val="00284394"/>
    <w:rsid w:val="00284545"/>
    <w:rsid w:val="00284C35"/>
    <w:rsid w:val="0028538F"/>
    <w:rsid w:val="00285503"/>
    <w:rsid w:val="00285576"/>
    <w:rsid w:val="002859A3"/>
    <w:rsid w:val="00285AD5"/>
    <w:rsid w:val="00285EFD"/>
    <w:rsid w:val="0028646E"/>
    <w:rsid w:val="0028658A"/>
    <w:rsid w:val="002865D1"/>
    <w:rsid w:val="002867BF"/>
    <w:rsid w:val="00286A91"/>
    <w:rsid w:val="00286DCA"/>
    <w:rsid w:val="00287216"/>
    <w:rsid w:val="00287377"/>
    <w:rsid w:val="00287431"/>
    <w:rsid w:val="00287903"/>
    <w:rsid w:val="00290046"/>
    <w:rsid w:val="0029015B"/>
    <w:rsid w:val="0029076C"/>
    <w:rsid w:val="00290A0D"/>
    <w:rsid w:val="00290B59"/>
    <w:rsid w:val="00290C45"/>
    <w:rsid w:val="00290D5C"/>
    <w:rsid w:val="00290FE8"/>
    <w:rsid w:val="00291395"/>
    <w:rsid w:val="00291C1E"/>
    <w:rsid w:val="00291DBB"/>
    <w:rsid w:val="00292054"/>
    <w:rsid w:val="0029225C"/>
    <w:rsid w:val="002922D2"/>
    <w:rsid w:val="00292B25"/>
    <w:rsid w:val="00292BF0"/>
    <w:rsid w:val="00292DB7"/>
    <w:rsid w:val="002934D1"/>
    <w:rsid w:val="002938C0"/>
    <w:rsid w:val="00293D2E"/>
    <w:rsid w:val="00293F61"/>
    <w:rsid w:val="0029431B"/>
    <w:rsid w:val="0029455F"/>
    <w:rsid w:val="00294752"/>
    <w:rsid w:val="00294C73"/>
    <w:rsid w:val="00294E39"/>
    <w:rsid w:val="00294E45"/>
    <w:rsid w:val="00294FE3"/>
    <w:rsid w:val="0029532D"/>
    <w:rsid w:val="00295985"/>
    <w:rsid w:val="00295F48"/>
    <w:rsid w:val="00296921"/>
    <w:rsid w:val="00296DF5"/>
    <w:rsid w:val="00297758"/>
    <w:rsid w:val="002978BC"/>
    <w:rsid w:val="002A07D4"/>
    <w:rsid w:val="002A07F8"/>
    <w:rsid w:val="002A0F3C"/>
    <w:rsid w:val="002A10CE"/>
    <w:rsid w:val="002A180C"/>
    <w:rsid w:val="002A24F9"/>
    <w:rsid w:val="002A29F9"/>
    <w:rsid w:val="002A2D05"/>
    <w:rsid w:val="002A3174"/>
    <w:rsid w:val="002A31F6"/>
    <w:rsid w:val="002A37F1"/>
    <w:rsid w:val="002A41FA"/>
    <w:rsid w:val="002A423C"/>
    <w:rsid w:val="002A4263"/>
    <w:rsid w:val="002A45FA"/>
    <w:rsid w:val="002A4669"/>
    <w:rsid w:val="002A4741"/>
    <w:rsid w:val="002A47D5"/>
    <w:rsid w:val="002A4B1A"/>
    <w:rsid w:val="002A5051"/>
    <w:rsid w:val="002A5135"/>
    <w:rsid w:val="002A52B1"/>
    <w:rsid w:val="002A52B4"/>
    <w:rsid w:val="002A52FE"/>
    <w:rsid w:val="002A5376"/>
    <w:rsid w:val="002A5721"/>
    <w:rsid w:val="002A5BD3"/>
    <w:rsid w:val="002A5CA7"/>
    <w:rsid w:val="002A5CEF"/>
    <w:rsid w:val="002A62F8"/>
    <w:rsid w:val="002A66D3"/>
    <w:rsid w:val="002A6803"/>
    <w:rsid w:val="002A6AC1"/>
    <w:rsid w:val="002A6B5F"/>
    <w:rsid w:val="002A6F84"/>
    <w:rsid w:val="002A759E"/>
    <w:rsid w:val="002A777C"/>
    <w:rsid w:val="002A7A4D"/>
    <w:rsid w:val="002A7BD0"/>
    <w:rsid w:val="002B015F"/>
    <w:rsid w:val="002B0AF2"/>
    <w:rsid w:val="002B1B2A"/>
    <w:rsid w:val="002B1DED"/>
    <w:rsid w:val="002B232F"/>
    <w:rsid w:val="002B2715"/>
    <w:rsid w:val="002B286E"/>
    <w:rsid w:val="002B2983"/>
    <w:rsid w:val="002B2C14"/>
    <w:rsid w:val="002B2D9B"/>
    <w:rsid w:val="002B2DD9"/>
    <w:rsid w:val="002B2E5A"/>
    <w:rsid w:val="002B33CF"/>
    <w:rsid w:val="002B33F7"/>
    <w:rsid w:val="002B3442"/>
    <w:rsid w:val="002B345E"/>
    <w:rsid w:val="002B3553"/>
    <w:rsid w:val="002B35B0"/>
    <w:rsid w:val="002B37EB"/>
    <w:rsid w:val="002B38CD"/>
    <w:rsid w:val="002B39AA"/>
    <w:rsid w:val="002B3B3E"/>
    <w:rsid w:val="002B3CD5"/>
    <w:rsid w:val="002B3F24"/>
    <w:rsid w:val="002B42AE"/>
    <w:rsid w:val="002B4E89"/>
    <w:rsid w:val="002B568C"/>
    <w:rsid w:val="002B571D"/>
    <w:rsid w:val="002B5763"/>
    <w:rsid w:val="002B59A0"/>
    <w:rsid w:val="002B5CC5"/>
    <w:rsid w:val="002B5ED8"/>
    <w:rsid w:val="002B6187"/>
    <w:rsid w:val="002B66D6"/>
    <w:rsid w:val="002B6A61"/>
    <w:rsid w:val="002B6E6E"/>
    <w:rsid w:val="002B6F1C"/>
    <w:rsid w:val="002B7122"/>
    <w:rsid w:val="002B78A0"/>
    <w:rsid w:val="002B7BBE"/>
    <w:rsid w:val="002C00C3"/>
    <w:rsid w:val="002C0187"/>
    <w:rsid w:val="002C0572"/>
    <w:rsid w:val="002C0DE6"/>
    <w:rsid w:val="002C12A1"/>
    <w:rsid w:val="002C134D"/>
    <w:rsid w:val="002C1377"/>
    <w:rsid w:val="002C151B"/>
    <w:rsid w:val="002C18F1"/>
    <w:rsid w:val="002C1A8B"/>
    <w:rsid w:val="002C1BC1"/>
    <w:rsid w:val="002C1D34"/>
    <w:rsid w:val="002C1E42"/>
    <w:rsid w:val="002C1ECC"/>
    <w:rsid w:val="002C2010"/>
    <w:rsid w:val="002C213F"/>
    <w:rsid w:val="002C2217"/>
    <w:rsid w:val="002C249F"/>
    <w:rsid w:val="002C2505"/>
    <w:rsid w:val="002C2B5D"/>
    <w:rsid w:val="002C2BD1"/>
    <w:rsid w:val="002C302C"/>
    <w:rsid w:val="002C309C"/>
    <w:rsid w:val="002C3549"/>
    <w:rsid w:val="002C3D4A"/>
    <w:rsid w:val="002C4512"/>
    <w:rsid w:val="002C4695"/>
    <w:rsid w:val="002C4713"/>
    <w:rsid w:val="002C4798"/>
    <w:rsid w:val="002C4E9D"/>
    <w:rsid w:val="002C4F4F"/>
    <w:rsid w:val="002C516E"/>
    <w:rsid w:val="002C52FA"/>
    <w:rsid w:val="002C5330"/>
    <w:rsid w:val="002C58B7"/>
    <w:rsid w:val="002C59B3"/>
    <w:rsid w:val="002C5A47"/>
    <w:rsid w:val="002C5BF4"/>
    <w:rsid w:val="002C6428"/>
    <w:rsid w:val="002C6F3F"/>
    <w:rsid w:val="002C7A13"/>
    <w:rsid w:val="002C7D49"/>
    <w:rsid w:val="002D093D"/>
    <w:rsid w:val="002D1AF6"/>
    <w:rsid w:val="002D1E76"/>
    <w:rsid w:val="002D1EF8"/>
    <w:rsid w:val="002D25A7"/>
    <w:rsid w:val="002D2B4F"/>
    <w:rsid w:val="002D2C55"/>
    <w:rsid w:val="002D3098"/>
    <w:rsid w:val="002D344E"/>
    <w:rsid w:val="002D35F3"/>
    <w:rsid w:val="002D3964"/>
    <w:rsid w:val="002D3A56"/>
    <w:rsid w:val="002D3C0E"/>
    <w:rsid w:val="002D3C62"/>
    <w:rsid w:val="002D43A4"/>
    <w:rsid w:val="002D44A4"/>
    <w:rsid w:val="002D4A30"/>
    <w:rsid w:val="002D4D2A"/>
    <w:rsid w:val="002D502D"/>
    <w:rsid w:val="002D51F6"/>
    <w:rsid w:val="002D591A"/>
    <w:rsid w:val="002D59C2"/>
    <w:rsid w:val="002D5F0B"/>
    <w:rsid w:val="002D640F"/>
    <w:rsid w:val="002D6475"/>
    <w:rsid w:val="002D6A60"/>
    <w:rsid w:val="002D6C71"/>
    <w:rsid w:val="002D6D5F"/>
    <w:rsid w:val="002D74BD"/>
    <w:rsid w:val="002D77ED"/>
    <w:rsid w:val="002D7BA2"/>
    <w:rsid w:val="002E0112"/>
    <w:rsid w:val="002E0C40"/>
    <w:rsid w:val="002E0EBF"/>
    <w:rsid w:val="002E1438"/>
    <w:rsid w:val="002E164C"/>
    <w:rsid w:val="002E1844"/>
    <w:rsid w:val="002E1AE4"/>
    <w:rsid w:val="002E2154"/>
    <w:rsid w:val="002E21E4"/>
    <w:rsid w:val="002E2E3A"/>
    <w:rsid w:val="002E3102"/>
    <w:rsid w:val="002E3230"/>
    <w:rsid w:val="002E370A"/>
    <w:rsid w:val="002E3C5C"/>
    <w:rsid w:val="002E439B"/>
    <w:rsid w:val="002E454B"/>
    <w:rsid w:val="002E4907"/>
    <w:rsid w:val="002E58D9"/>
    <w:rsid w:val="002E5A9C"/>
    <w:rsid w:val="002E5D47"/>
    <w:rsid w:val="002E5ECA"/>
    <w:rsid w:val="002E6293"/>
    <w:rsid w:val="002E6C91"/>
    <w:rsid w:val="002E6FCF"/>
    <w:rsid w:val="002E705E"/>
    <w:rsid w:val="002E7068"/>
    <w:rsid w:val="002E7691"/>
    <w:rsid w:val="002E76AC"/>
    <w:rsid w:val="002E79FF"/>
    <w:rsid w:val="002E7D26"/>
    <w:rsid w:val="002E7D75"/>
    <w:rsid w:val="002E7E68"/>
    <w:rsid w:val="002F04A4"/>
    <w:rsid w:val="002F065B"/>
    <w:rsid w:val="002F0997"/>
    <w:rsid w:val="002F0BF2"/>
    <w:rsid w:val="002F0F05"/>
    <w:rsid w:val="002F1AEC"/>
    <w:rsid w:val="002F1FF1"/>
    <w:rsid w:val="002F2008"/>
    <w:rsid w:val="002F2254"/>
    <w:rsid w:val="002F3561"/>
    <w:rsid w:val="002F37FE"/>
    <w:rsid w:val="002F4537"/>
    <w:rsid w:val="002F48EA"/>
    <w:rsid w:val="002F52FD"/>
    <w:rsid w:val="002F5341"/>
    <w:rsid w:val="002F56ED"/>
    <w:rsid w:val="002F5860"/>
    <w:rsid w:val="002F6005"/>
    <w:rsid w:val="002F60D6"/>
    <w:rsid w:val="002F6168"/>
    <w:rsid w:val="002F62F4"/>
    <w:rsid w:val="002F668E"/>
    <w:rsid w:val="002F6AEF"/>
    <w:rsid w:val="002F6F5F"/>
    <w:rsid w:val="002F6FB2"/>
    <w:rsid w:val="002F719E"/>
    <w:rsid w:val="002F7285"/>
    <w:rsid w:val="002F7634"/>
    <w:rsid w:val="002F7746"/>
    <w:rsid w:val="002F7838"/>
    <w:rsid w:val="002F7CDB"/>
    <w:rsid w:val="002F7E7A"/>
    <w:rsid w:val="002F7F3D"/>
    <w:rsid w:val="003004A4"/>
    <w:rsid w:val="0030112D"/>
    <w:rsid w:val="003011B6"/>
    <w:rsid w:val="00301553"/>
    <w:rsid w:val="003017BB"/>
    <w:rsid w:val="003018AC"/>
    <w:rsid w:val="00301B70"/>
    <w:rsid w:val="00301D89"/>
    <w:rsid w:val="00302046"/>
    <w:rsid w:val="0030204B"/>
    <w:rsid w:val="0030220C"/>
    <w:rsid w:val="003025CC"/>
    <w:rsid w:val="0030274E"/>
    <w:rsid w:val="00302848"/>
    <w:rsid w:val="0030290D"/>
    <w:rsid w:val="00302EF5"/>
    <w:rsid w:val="0030313A"/>
    <w:rsid w:val="0030320F"/>
    <w:rsid w:val="00303BA4"/>
    <w:rsid w:val="003044D7"/>
    <w:rsid w:val="00304EBC"/>
    <w:rsid w:val="003051F0"/>
    <w:rsid w:val="003059B2"/>
    <w:rsid w:val="0030626F"/>
    <w:rsid w:val="00306355"/>
    <w:rsid w:val="0030672A"/>
    <w:rsid w:val="003067C8"/>
    <w:rsid w:val="00306B2E"/>
    <w:rsid w:val="003074A1"/>
    <w:rsid w:val="00307511"/>
    <w:rsid w:val="00307D0F"/>
    <w:rsid w:val="00310119"/>
    <w:rsid w:val="00310943"/>
    <w:rsid w:val="003114CA"/>
    <w:rsid w:val="00311702"/>
    <w:rsid w:val="0031193E"/>
    <w:rsid w:val="00313151"/>
    <w:rsid w:val="003133D2"/>
    <w:rsid w:val="00313832"/>
    <w:rsid w:val="00313A97"/>
    <w:rsid w:val="00313BFD"/>
    <w:rsid w:val="00313C02"/>
    <w:rsid w:val="00313C33"/>
    <w:rsid w:val="00314202"/>
    <w:rsid w:val="00314434"/>
    <w:rsid w:val="00314E65"/>
    <w:rsid w:val="0031587C"/>
    <w:rsid w:val="00315E36"/>
    <w:rsid w:val="00315E5D"/>
    <w:rsid w:val="00315F5E"/>
    <w:rsid w:val="00316356"/>
    <w:rsid w:val="003165AA"/>
    <w:rsid w:val="00316C5C"/>
    <w:rsid w:val="00316EAA"/>
    <w:rsid w:val="003170DD"/>
    <w:rsid w:val="00317B9E"/>
    <w:rsid w:val="00317DC8"/>
    <w:rsid w:val="00317ECD"/>
    <w:rsid w:val="0032025F"/>
    <w:rsid w:val="0032049A"/>
    <w:rsid w:val="00320B29"/>
    <w:rsid w:val="00320DA4"/>
    <w:rsid w:val="00320F14"/>
    <w:rsid w:val="003210FE"/>
    <w:rsid w:val="003211A5"/>
    <w:rsid w:val="00321289"/>
    <w:rsid w:val="003214EF"/>
    <w:rsid w:val="003218C4"/>
    <w:rsid w:val="00321A0A"/>
    <w:rsid w:val="00321AE4"/>
    <w:rsid w:val="00321F7C"/>
    <w:rsid w:val="0032233C"/>
    <w:rsid w:val="00322490"/>
    <w:rsid w:val="0032278C"/>
    <w:rsid w:val="003227D8"/>
    <w:rsid w:val="00322829"/>
    <w:rsid w:val="00322936"/>
    <w:rsid w:val="00322C83"/>
    <w:rsid w:val="00322F18"/>
    <w:rsid w:val="00322F91"/>
    <w:rsid w:val="00323081"/>
    <w:rsid w:val="0032313B"/>
    <w:rsid w:val="00323291"/>
    <w:rsid w:val="003239F2"/>
    <w:rsid w:val="0032492E"/>
    <w:rsid w:val="0032521A"/>
    <w:rsid w:val="0032541E"/>
    <w:rsid w:val="00325453"/>
    <w:rsid w:val="00325AA1"/>
    <w:rsid w:val="00325B53"/>
    <w:rsid w:val="00325D04"/>
    <w:rsid w:val="00326763"/>
    <w:rsid w:val="00326B87"/>
    <w:rsid w:val="00326BD3"/>
    <w:rsid w:val="0032710D"/>
    <w:rsid w:val="00327403"/>
    <w:rsid w:val="003274FB"/>
    <w:rsid w:val="003275FA"/>
    <w:rsid w:val="00327720"/>
    <w:rsid w:val="0032789B"/>
    <w:rsid w:val="00327ABF"/>
    <w:rsid w:val="00327F76"/>
    <w:rsid w:val="00330DBD"/>
    <w:rsid w:val="00330E4C"/>
    <w:rsid w:val="00331A3E"/>
    <w:rsid w:val="00331B59"/>
    <w:rsid w:val="00331E1D"/>
    <w:rsid w:val="0033231F"/>
    <w:rsid w:val="00332327"/>
    <w:rsid w:val="00332789"/>
    <w:rsid w:val="0033335A"/>
    <w:rsid w:val="0033343F"/>
    <w:rsid w:val="00333639"/>
    <w:rsid w:val="00334258"/>
    <w:rsid w:val="00334ADF"/>
    <w:rsid w:val="00334B17"/>
    <w:rsid w:val="00334D96"/>
    <w:rsid w:val="00335ACE"/>
    <w:rsid w:val="00335B69"/>
    <w:rsid w:val="00335D8E"/>
    <w:rsid w:val="00335F1B"/>
    <w:rsid w:val="0033622D"/>
    <w:rsid w:val="003363A4"/>
    <w:rsid w:val="00336441"/>
    <w:rsid w:val="0033649D"/>
    <w:rsid w:val="003365C5"/>
    <w:rsid w:val="00336F85"/>
    <w:rsid w:val="003372FB"/>
    <w:rsid w:val="0033747B"/>
    <w:rsid w:val="003374E5"/>
    <w:rsid w:val="0033762F"/>
    <w:rsid w:val="00337FE0"/>
    <w:rsid w:val="0034046E"/>
    <w:rsid w:val="00340D52"/>
    <w:rsid w:val="00341553"/>
    <w:rsid w:val="0034181D"/>
    <w:rsid w:val="00341969"/>
    <w:rsid w:val="00341A15"/>
    <w:rsid w:val="00341BCA"/>
    <w:rsid w:val="00342425"/>
    <w:rsid w:val="00342702"/>
    <w:rsid w:val="003428DB"/>
    <w:rsid w:val="00342E03"/>
    <w:rsid w:val="003430B3"/>
    <w:rsid w:val="00343B0B"/>
    <w:rsid w:val="00343F45"/>
    <w:rsid w:val="00344379"/>
    <w:rsid w:val="003445E2"/>
    <w:rsid w:val="003447E0"/>
    <w:rsid w:val="00344D50"/>
    <w:rsid w:val="003452B6"/>
    <w:rsid w:val="00345641"/>
    <w:rsid w:val="00345AA2"/>
    <w:rsid w:val="00345C21"/>
    <w:rsid w:val="00345D8F"/>
    <w:rsid w:val="00345F56"/>
    <w:rsid w:val="00346129"/>
    <w:rsid w:val="003461FA"/>
    <w:rsid w:val="003463C5"/>
    <w:rsid w:val="0034666B"/>
    <w:rsid w:val="00346CC1"/>
    <w:rsid w:val="00347079"/>
    <w:rsid w:val="00347639"/>
    <w:rsid w:val="00347962"/>
    <w:rsid w:val="00347BF5"/>
    <w:rsid w:val="00350B93"/>
    <w:rsid w:val="00350C60"/>
    <w:rsid w:val="00351029"/>
    <w:rsid w:val="00351D94"/>
    <w:rsid w:val="00351DF7"/>
    <w:rsid w:val="00351EAC"/>
    <w:rsid w:val="0035291B"/>
    <w:rsid w:val="00352B90"/>
    <w:rsid w:val="00352F1F"/>
    <w:rsid w:val="00353202"/>
    <w:rsid w:val="0035327C"/>
    <w:rsid w:val="00353686"/>
    <w:rsid w:val="00353E3A"/>
    <w:rsid w:val="0035479B"/>
    <w:rsid w:val="00354CCE"/>
    <w:rsid w:val="00354DD7"/>
    <w:rsid w:val="003555D6"/>
    <w:rsid w:val="00355D03"/>
    <w:rsid w:val="00355D3F"/>
    <w:rsid w:val="0035626B"/>
    <w:rsid w:val="0035644D"/>
    <w:rsid w:val="0035660E"/>
    <w:rsid w:val="0035669E"/>
    <w:rsid w:val="00356EAE"/>
    <w:rsid w:val="003571FA"/>
    <w:rsid w:val="00357392"/>
    <w:rsid w:val="003574AE"/>
    <w:rsid w:val="00357569"/>
    <w:rsid w:val="00357EF4"/>
    <w:rsid w:val="0036046C"/>
    <w:rsid w:val="00360832"/>
    <w:rsid w:val="00360887"/>
    <w:rsid w:val="00360937"/>
    <w:rsid w:val="003609FF"/>
    <w:rsid w:val="00360A9F"/>
    <w:rsid w:val="00360B28"/>
    <w:rsid w:val="00360C4B"/>
    <w:rsid w:val="00360DF7"/>
    <w:rsid w:val="00361183"/>
    <w:rsid w:val="0036154C"/>
    <w:rsid w:val="003619AF"/>
    <w:rsid w:val="00361FC8"/>
    <w:rsid w:val="00361FE2"/>
    <w:rsid w:val="003620B8"/>
    <w:rsid w:val="0036291E"/>
    <w:rsid w:val="00362C11"/>
    <w:rsid w:val="00362F11"/>
    <w:rsid w:val="0036388C"/>
    <w:rsid w:val="00363A64"/>
    <w:rsid w:val="00363C79"/>
    <w:rsid w:val="00363DC1"/>
    <w:rsid w:val="0036413D"/>
    <w:rsid w:val="00364234"/>
    <w:rsid w:val="0036446E"/>
    <w:rsid w:val="00364A92"/>
    <w:rsid w:val="00364AE1"/>
    <w:rsid w:val="00364E9C"/>
    <w:rsid w:val="00365001"/>
    <w:rsid w:val="003650C0"/>
    <w:rsid w:val="00365499"/>
    <w:rsid w:val="003654AC"/>
    <w:rsid w:val="00365549"/>
    <w:rsid w:val="003655EE"/>
    <w:rsid w:val="00365C39"/>
    <w:rsid w:val="003663BB"/>
    <w:rsid w:val="003666BE"/>
    <w:rsid w:val="00366CB8"/>
    <w:rsid w:val="00366DFB"/>
    <w:rsid w:val="00367301"/>
    <w:rsid w:val="00367592"/>
    <w:rsid w:val="003679D5"/>
    <w:rsid w:val="00367D36"/>
    <w:rsid w:val="003707B5"/>
    <w:rsid w:val="0037084C"/>
    <w:rsid w:val="003708BA"/>
    <w:rsid w:val="00371959"/>
    <w:rsid w:val="00371A4C"/>
    <w:rsid w:val="0037343B"/>
    <w:rsid w:val="0037369F"/>
    <w:rsid w:val="00373A45"/>
    <w:rsid w:val="00373E3F"/>
    <w:rsid w:val="0037413D"/>
    <w:rsid w:val="00374254"/>
    <w:rsid w:val="003743AD"/>
    <w:rsid w:val="0037467B"/>
    <w:rsid w:val="00374711"/>
    <w:rsid w:val="00374A88"/>
    <w:rsid w:val="00374AC0"/>
    <w:rsid w:val="00374B8D"/>
    <w:rsid w:val="00374BC1"/>
    <w:rsid w:val="00374DD9"/>
    <w:rsid w:val="00374FA4"/>
    <w:rsid w:val="003751E3"/>
    <w:rsid w:val="00375411"/>
    <w:rsid w:val="0037579E"/>
    <w:rsid w:val="0037579F"/>
    <w:rsid w:val="00375DAB"/>
    <w:rsid w:val="00375DBF"/>
    <w:rsid w:val="00375EB6"/>
    <w:rsid w:val="00375F6E"/>
    <w:rsid w:val="00376111"/>
    <w:rsid w:val="0037618F"/>
    <w:rsid w:val="00376374"/>
    <w:rsid w:val="00376636"/>
    <w:rsid w:val="00376AA9"/>
    <w:rsid w:val="00376C16"/>
    <w:rsid w:val="003772D5"/>
    <w:rsid w:val="00377882"/>
    <w:rsid w:val="00377EE6"/>
    <w:rsid w:val="003807B0"/>
    <w:rsid w:val="00381121"/>
    <w:rsid w:val="00381AC8"/>
    <w:rsid w:val="00381AFF"/>
    <w:rsid w:val="00381B25"/>
    <w:rsid w:val="00381DD1"/>
    <w:rsid w:val="003822EA"/>
    <w:rsid w:val="003823D7"/>
    <w:rsid w:val="00382455"/>
    <w:rsid w:val="00382974"/>
    <w:rsid w:val="00382B20"/>
    <w:rsid w:val="0038330C"/>
    <w:rsid w:val="003839BA"/>
    <w:rsid w:val="00383B75"/>
    <w:rsid w:val="00383FD9"/>
    <w:rsid w:val="0038413F"/>
    <w:rsid w:val="00384290"/>
    <w:rsid w:val="00385004"/>
    <w:rsid w:val="0038525E"/>
    <w:rsid w:val="003852B9"/>
    <w:rsid w:val="003853F9"/>
    <w:rsid w:val="00385565"/>
    <w:rsid w:val="003856D9"/>
    <w:rsid w:val="00385A51"/>
    <w:rsid w:val="00385CE5"/>
    <w:rsid w:val="0038632F"/>
    <w:rsid w:val="00386345"/>
    <w:rsid w:val="003868EC"/>
    <w:rsid w:val="0038695C"/>
    <w:rsid w:val="00386B96"/>
    <w:rsid w:val="00386DB0"/>
    <w:rsid w:val="00386F7C"/>
    <w:rsid w:val="00387054"/>
    <w:rsid w:val="00387863"/>
    <w:rsid w:val="003878AE"/>
    <w:rsid w:val="00387A7F"/>
    <w:rsid w:val="00387E7B"/>
    <w:rsid w:val="00390B7A"/>
    <w:rsid w:val="00390DAB"/>
    <w:rsid w:val="00391188"/>
    <w:rsid w:val="003915F9"/>
    <w:rsid w:val="0039193B"/>
    <w:rsid w:val="00391AD7"/>
    <w:rsid w:val="00391BDB"/>
    <w:rsid w:val="00392133"/>
    <w:rsid w:val="00392376"/>
    <w:rsid w:val="003925FB"/>
    <w:rsid w:val="00392BAB"/>
    <w:rsid w:val="00392FAC"/>
    <w:rsid w:val="00393019"/>
    <w:rsid w:val="003933E8"/>
    <w:rsid w:val="003936EA"/>
    <w:rsid w:val="003939AC"/>
    <w:rsid w:val="00393DFA"/>
    <w:rsid w:val="00393EBA"/>
    <w:rsid w:val="00393F1E"/>
    <w:rsid w:val="0039402C"/>
    <w:rsid w:val="003949ED"/>
    <w:rsid w:val="00395003"/>
    <w:rsid w:val="00395198"/>
    <w:rsid w:val="00395609"/>
    <w:rsid w:val="0039562D"/>
    <w:rsid w:val="00395839"/>
    <w:rsid w:val="003959B3"/>
    <w:rsid w:val="0039617D"/>
    <w:rsid w:val="003966AC"/>
    <w:rsid w:val="00396D76"/>
    <w:rsid w:val="00397746"/>
    <w:rsid w:val="00397C9D"/>
    <w:rsid w:val="00397FEE"/>
    <w:rsid w:val="003A00CE"/>
    <w:rsid w:val="003A044E"/>
    <w:rsid w:val="003A0516"/>
    <w:rsid w:val="003A064B"/>
    <w:rsid w:val="003A071C"/>
    <w:rsid w:val="003A0779"/>
    <w:rsid w:val="003A0B2F"/>
    <w:rsid w:val="003A0C9D"/>
    <w:rsid w:val="003A0CAB"/>
    <w:rsid w:val="003A0E4C"/>
    <w:rsid w:val="003A1109"/>
    <w:rsid w:val="003A12B2"/>
    <w:rsid w:val="003A1793"/>
    <w:rsid w:val="003A1F6F"/>
    <w:rsid w:val="003A2285"/>
    <w:rsid w:val="003A22C7"/>
    <w:rsid w:val="003A24EE"/>
    <w:rsid w:val="003A27C9"/>
    <w:rsid w:val="003A2E6C"/>
    <w:rsid w:val="003A35CA"/>
    <w:rsid w:val="003A376D"/>
    <w:rsid w:val="003A3BB7"/>
    <w:rsid w:val="003A3EDB"/>
    <w:rsid w:val="003A4BEF"/>
    <w:rsid w:val="003A4DB3"/>
    <w:rsid w:val="003A562A"/>
    <w:rsid w:val="003A5AF7"/>
    <w:rsid w:val="003A5DEE"/>
    <w:rsid w:val="003A5E3F"/>
    <w:rsid w:val="003A5F2C"/>
    <w:rsid w:val="003A60C2"/>
    <w:rsid w:val="003A64BD"/>
    <w:rsid w:val="003A692C"/>
    <w:rsid w:val="003A6E53"/>
    <w:rsid w:val="003A6EDA"/>
    <w:rsid w:val="003A700D"/>
    <w:rsid w:val="003A727B"/>
    <w:rsid w:val="003A77E9"/>
    <w:rsid w:val="003A7837"/>
    <w:rsid w:val="003A78D8"/>
    <w:rsid w:val="003B060B"/>
    <w:rsid w:val="003B074B"/>
    <w:rsid w:val="003B099A"/>
    <w:rsid w:val="003B0B97"/>
    <w:rsid w:val="003B0FD6"/>
    <w:rsid w:val="003B10E2"/>
    <w:rsid w:val="003B15D3"/>
    <w:rsid w:val="003B1618"/>
    <w:rsid w:val="003B162E"/>
    <w:rsid w:val="003B1D59"/>
    <w:rsid w:val="003B1FA0"/>
    <w:rsid w:val="003B22D0"/>
    <w:rsid w:val="003B2887"/>
    <w:rsid w:val="003B288B"/>
    <w:rsid w:val="003B2C41"/>
    <w:rsid w:val="003B2E9F"/>
    <w:rsid w:val="003B30D1"/>
    <w:rsid w:val="003B31EE"/>
    <w:rsid w:val="003B3859"/>
    <w:rsid w:val="003B3CFB"/>
    <w:rsid w:val="003B441E"/>
    <w:rsid w:val="003B46BA"/>
    <w:rsid w:val="003B498C"/>
    <w:rsid w:val="003B4BE2"/>
    <w:rsid w:val="003B500F"/>
    <w:rsid w:val="003B503A"/>
    <w:rsid w:val="003B5066"/>
    <w:rsid w:val="003B52EB"/>
    <w:rsid w:val="003B580E"/>
    <w:rsid w:val="003B5AFC"/>
    <w:rsid w:val="003B5BA0"/>
    <w:rsid w:val="003B5DF2"/>
    <w:rsid w:val="003B6125"/>
    <w:rsid w:val="003B63AB"/>
    <w:rsid w:val="003B64BE"/>
    <w:rsid w:val="003B6915"/>
    <w:rsid w:val="003B6998"/>
    <w:rsid w:val="003B6DD7"/>
    <w:rsid w:val="003B74AB"/>
    <w:rsid w:val="003B78EC"/>
    <w:rsid w:val="003B7CEE"/>
    <w:rsid w:val="003C00C6"/>
    <w:rsid w:val="003C12F4"/>
    <w:rsid w:val="003C16CE"/>
    <w:rsid w:val="003C170E"/>
    <w:rsid w:val="003C1F78"/>
    <w:rsid w:val="003C1FB1"/>
    <w:rsid w:val="003C2749"/>
    <w:rsid w:val="003C28BA"/>
    <w:rsid w:val="003C2967"/>
    <w:rsid w:val="003C2B2D"/>
    <w:rsid w:val="003C2E38"/>
    <w:rsid w:val="003C3505"/>
    <w:rsid w:val="003C366F"/>
    <w:rsid w:val="003C3848"/>
    <w:rsid w:val="003C3C80"/>
    <w:rsid w:val="003C46D7"/>
    <w:rsid w:val="003C48A9"/>
    <w:rsid w:val="003C4CB6"/>
    <w:rsid w:val="003C4D8F"/>
    <w:rsid w:val="003C5946"/>
    <w:rsid w:val="003C6851"/>
    <w:rsid w:val="003C69F3"/>
    <w:rsid w:val="003C71A4"/>
    <w:rsid w:val="003C74E7"/>
    <w:rsid w:val="003C7B93"/>
    <w:rsid w:val="003C7CFB"/>
    <w:rsid w:val="003D0138"/>
    <w:rsid w:val="003D0949"/>
    <w:rsid w:val="003D0C19"/>
    <w:rsid w:val="003D0C9A"/>
    <w:rsid w:val="003D0E30"/>
    <w:rsid w:val="003D0FB9"/>
    <w:rsid w:val="003D0FED"/>
    <w:rsid w:val="003D10FA"/>
    <w:rsid w:val="003D1130"/>
    <w:rsid w:val="003D157E"/>
    <w:rsid w:val="003D17BA"/>
    <w:rsid w:val="003D1850"/>
    <w:rsid w:val="003D19C2"/>
    <w:rsid w:val="003D1D9E"/>
    <w:rsid w:val="003D201E"/>
    <w:rsid w:val="003D2137"/>
    <w:rsid w:val="003D224F"/>
    <w:rsid w:val="003D2293"/>
    <w:rsid w:val="003D2473"/>
    <w:rsid w:val="003D2546"/>
    <w:rsid w:val="003D286A"/>
    <w:rsid w:val="003D28F0"/>
    <w:rsid w:val="003D298D"/>
    <w:rsid w:val="003D2CAD"/>
    <w:rsid w:val="003D2E9E"/>
    <w:rsid w:val="003D2F56"/>
    <w:rsid w:val="003D311B"/>
    <w:rsid w:val="003D313D"/>
    <w:rsid w:val="003D3465"/>
    <w:rsid w:val="003D37D0"/>
    <w:rsid w:val="003D394C"/>
    <w:rsid w:val="003D3CD5"/>
    <w:rsid w:val="003D4030"/>
    <w:rsid w:val="003D4087"/>
    <w:rsid w:val="003D45B7"/>
    <w:rsid w:val="003D45C6"/>
    <w:rsid w:val="003D4ABC"/>
    <w:rsid w:val="003D4F96"/>
    <w:rsid w:val="003D5032"/>
    <w:rsid w:val="003D52DB"/>
    <w:rsid w:val="003D5312"/>
    <w:rsid w:val="003D5536"/>
    <w:rsid w:val="003D55C5"/>
    <w:rsid w:val="003D58AD"/>
    <w:rsid w:val="003D5995"/>
    <w:rsid w:val="003D5E20"/>
    <w:rsid w:val="003D606E"/>
    <w:rsid w:val="003D62ED"/>
    <w:rsid w:val="003D649F"/>
    <w:rsid w:val="003D65FB"/>
    <w:rsid w:val="003D66F9"/>
    <w:rsid w:val="003D6705"/>
    <w:rsid w:val="003D689E"/>
    <w:rsid w:val="003D6AC6"/>
    <w:rsid w:val="003D6F28"/>
    <w:rsid w:val="003D6FA3"/>
    <w:rsid w:val="003D7009"/>
    <w:rsid w:val="003D7380"/>
    <w:rsid w:val="003D73E2"/>
    <w:rsid w:val="003D74BD"/>
    <w:rsid w:val="003D76CB"/>
    <w:rsid w:val="003D7798"/>
    <w:rsid w:val="003D7D55"/>
    <w:rsid w:val="003D7E0B"/>
    <w:rsid w:val="003E0029"/>
    <w:rsid w:val="003E09D7"/>
    <w:rsid w:val="003E0A14"/>
    <w:rsid w:val="003E1BA6"/>
    <w:rsid w:val="003E1BF2"/>
    <w:rsid w:val="003E1EE4"/>
    <w:rsid w:val="003E2034"/>
    <w:rsid w:val="003E2956"/>
    <w:rsid w:val="003E2DD5"/>
    <w:rsid w:val="003E3979"/>
    <w:rsid w:val="003E3D3D"/>
    <w:rsid w:val="003E4129"/>
    <w:rsid w:val="003E45BA"/>
    <w:rsid w:val="003E4826"/>
    <w:rsid w:val="003E4A12"/>
    <w:rsid w:val="003E4B49"/>
    <w:rsid w:val="003E4E68"/>
    <w:rsid w:val="003E50BB"/>
    <w:rsid w:val="003E570E"/>
    <w:rsid w:val="003E573D"/>
    <w:rsid w:val="003E575E"/>
    <w:rsid w:val="003E5BD4"/>
    <w:rsid w:val="003E5F1B"/>
    <w:rsid w:val="003E60B1"/>
    <w:rsid w:val="003E623E"/>
    <w:rsid w:val="003E646A"/>
    <w:rsid w:val="003E64B8"/>
    <w:rsid w:val="003E6564"/>
    <w:rsid w:val="003E6689"/>
    <w:rsid w:val="003E6BC8"/>
    <w:rsid w:val="003E6DA9"/>
    <w:rsid w:val="003E775E"/>
    <w:rsid w:val="003E7886"/>
    <w:rsid w:val="003E7AD7"/>
    <w:rsid w:val="003E7F68"/>
    <w:rsid w:val="003F0046"/>
    <w:rsid w:val="003F015F"/>
    <w:rsid w:val="003F0185"/>
    <w:rsid w:val="003F050B"/>
    <w:rsid w:val="003F09D1"/>
    <w:rsid w:val="003F162F"/>
    <w:rsid w:val="003F171E"/>
    <w:rsid w:val="003F1902"/>
    <w:rsid w:val="003F1B8D"/>
    <w:rsid w:val="003F1FC3"/>
    <w:rsid w:val="003F2043"/>
    <w:rsid w:val="003F22C4"/>
    <w:rsid w:val="003F286D"/>
    <w:rsid w:val="003F28AC"/>
    <w:rsid w:val="003F3298"/>
    <w:rsid w:val="003F356E"/>
    <w:rsid w:val="003F381B"/>
    <w:rsid w:val="003F4522"/>
    <w:rsid w:val="003F47A9"/>
    <w:rsid w:val="003F4B91"/>
    <w:rsid w:val="003F563B"/>
    <w:rsid w:val="003F59EE"/>
    <w:rsid w:val="003F5C61"/>
    <w:rsid w:val="003F5E37"/>
    <w:rsid w:val="003F64A3"/>
    <w:rsid w:val="003F650A"/>
    <w:rsid w:val="003F6838"/>
    <w:rsid w:val="003F6E5F"/>
    <w:rsid w:val="003F74B2"/>
    <w:rsid w:val="003F75AE"/>
    <w:rsid w:val="003F7639"/>
    <w:rsid w:val="003F7733"/>
    <w:rsid w:val="003F79FB"/>
    <w:rsid w:val="003F7D93"/>
    <w:rsid w:val="003F7EA7"/>
    <w:rsid w:val="00400137"/>
    <w:rsid w:val="004001E7"/>
    <w:rsid w:val="00400243"/>
    <w:rsid w:val="00400616"/>
    <w:rsid w:val="004007ED"/>
    <w:rsid w:val="004008D0"/>
    <w:rsid w:val="00400B1F"/>
    <w:rsid w:val="00400F59"/>
    <w:rsid w:val="00400F5E"/>
    <w:rsid w:val="004014EF"/>
    <w:rsid w:val="004015B9"/>
    <w:rsid w:val="0040175A"/>
    <w:rsid w:val="004018D6"/>
    <w:rsid w:val="004019BA"/>
    <w:rsid w:val="00401C6B"/>
    <w:rsid w:val="00402346"/>
    <w:rsid w:val="004023A8"/>
    <w:rsid w:val="00402513"/>
    <w:rsid w:val="004026F4"/>
    <w:rsid w:val="00402836"/>
    <w:rsid w:val="0040284C"/>
    <w:rsid w:val="00402B82"/>
    <w:rsid w:val="00402BFF"/>
    <w:rsid w:val="00402CB2"/>
    <w:rsid w:val="00402DDB"/>
    <w:rsid w:val="00403395"/>
    <w:rsid w:val="00403888"/>
    <w:rsid w:val="00403EAB"/>
    <w:rsid w:val="00403EDB"/>
    <w:rsid w:val="00403F87"/>
    <w:rsid w:val="004043EA"/>
    <w:rsid w:val="004047D7"/>
    <w:rsid w:val="00404A96"/>
    <w:rsid w:val="00404F7F"/>
    <w:rsid w:val="00405468"/>
    <w:rsid w:val="004054BA"/>
    <w:rsid w:val="0040550D"/>
    <w:rsid w:val="00405573"/>
    <w:rsid w:val="004057A4"/>
    <w:rsid w:val="00405BA3"/>
    <w:rsid w:val="00405D4B"/>
    <w:rsid w:val="00405EB5"/>
    <w:rsid w:val="00406157"/>
    <w:rsid w:val="004067C9"/>
    <w:rsid w:val="004067FF"/>
    <w:rsid w:val="00406908"/>
    <w:rsid w:val="00406C85"/>
    <w:rsid w:val="00406EA5"/>
    <w:rsid w:val="0040716B"/>
    <w:rsid w:val="004071C5"/>
    <w:rsid w:val="004072A3"/>
    <w:rsid w:val="004072BD"/>
    <w:rsid w:val="00407E99"/>
    <w:rsid w:val="00407ED5"/>
    <w:rsid w:val="00407F60"/>
    <w:rsid w:val="00410034"/>
    <w:rsid w:val="00410431"/>
    <w:rsid w:val="004108DD"/>
    <w:rsid w:val="00410962"/>
    <w:rsid w:val="004109F1"/>
    <w:rsid w:val="00410E33"/>
    <w:rsid w:val="0041148D"/>
    <w:rsid w:val="00411C7A"/>
    <w:rsid w:val="00411E94"/>
    <w:rsid w:val="00411FFB"/>
    <w:rsid w:val="004124DE"/>
    <w:rsid w:val="00412690"/>
    <w:rsid w:val="00412A24"/>
    <w:rsid w:val="00412EBE"/>
    <w:rsid w:val="00412F0A"/>
    <w:rsid w:val="0041316E"/>
    <w:rsid w:val="00413731"/>
    <w:rsid w:val="00414812"/>
    <w:rsid w:val="00414C8F"/>
    <w:rsid w:val="00415466"/>
    <w:rsid w:val="00415570"/>
    <w:rsid w:val="004167C0"/>
    <w:rsid w:val="00416C57"/>
    <w:rsid w:val="00416CAB"/>
    <w:rsid w:val="00416E62"/>
    <w:rsid w:val="00416FE6"/>
    <w:rsid w:val="00417017"/>
    <w:rsid w:val="00417052"/>
    <w:rsid w:val="0041706C"/>
    <w:rsid w:val="004203C6"/>
    <w:rsid w:val="0042086A"/>
    <w:rsid w:val="004209FD"/>
    <w:rsid w:val="00420BCC"/>
    <w:rsid w:val="00420F35"/>
    <w:rsid w:val="00420F87"/>
    <w:rsid w:val="00421162"/>
    <w:rsid w:val="0042158B"/>
    <w:rsid w:val="004215CB"/>
    <w:rsid w:val="00421B5E"/>
    <w:rsid w:val="00422437"/>
    <w:rsid w:val="0042244D"/>
    <w:rsid w:val="00422684"/>
    <w:rsid w:val="00422AEC"/>
    <w:rsid w:val="00422C61"/>
    <w:rsid w:val="00422D44"/>
    <w:rsid w:val="00422D55"/>
    <w:rsid w:val="004237CA"/>
    <w:rsid w:val="00423AA0"/>
    <w:rsid w:val="00424060"/>
    <w:rsid w:val="0042492F"/>
    <w:rsid w:val="0042499B"/>
    <w:rsid w:val="004249B4"/>
    <w:rsid w:val="00424A2A"/>
    <w:rsid w:val="004254BF"/>
    <w:rsid w:val="004256A3"/>
    <w:rsid w:val="00425F1E"/>
    <w:rsid w:val="00426086"/>
    <w:rsid w:val="004260C2"/>
    <w:rsid w:val="0042663B"/>
    <w:rsid w:val="00426D9D"/>
    <w:rsid w:val="00426DA7"/>
    <w:rsid w:val="0042750D"/>
    <w:rsid w:val="004275FC"/>
    <w:rsid w:val="00427A25"/>
    <w:rsid w:val="00427BEE"/>
    <w:rsid w:val="00427C32"/>
    <w:rsid w:val="00430167"/>
    <w:rsid w:val="00430226"/>
    <w:rsid w:val="004306F4"/>
    <w:rsid w:val="00430F7F"/>
    <w:rsid w:val="00431129"/>
    <w:rsid w:val="0043122B"/>
    <w:rsid w:val="004312CE"/>
    <w:rsid w:val="0043155E"/>
    <w:rsid w:val="00431BE3"/>
    <w:rsid w:val="00431CE4"/>
    <w:rsid w:val="00431E74"/>
    <w:rsid w:val="004321B9"/>
    <w:rsid w:val="004322D2"/>
    <w:rsid w:val="004323FD"/>
    <w:rsid w:val="00432587"/>
    <w:rsid w:val="00432AC2"/>
    <w:rsid w:val="00432AFC"/>
    <w:rsid w:val="00432DF1"/>
    <w:rsid w:val="00432E44"/>
    <w:rsid w:val="00433D1D"/>
    <w:rsid w:val="00433E74"/>
    <w:rsid w:val="0043417A"/>
    <w:rsid w:val="004341B3"/>
    <w:rsid w:val="004343B4"/>
    <w:rsid w:val="00434C6C"/>
    <w:rsid w:val="00434EB7"/>
    <w:rsid w:val="00435479"/>
    <w:rsid w:val="0043553F"/>
    <w:rsid w:val="00435C1F"/>
    <w:rsid w:val="0043681A"/>
    <w:rsid w:val="00436B5A"/>
    <w:rsid w:val="0043723B"/>
    <w:rsid w:val="0043765C"/>
    <w:rsid w:val="00437BB6"/>
    <w:rsid w:val="0044005D"/>
    <w:rsid w:val="00440293"/>
    <w:rsid w:val="004402E0"/>
    <w:rsid w:val="00440633"/>
    <w:rsid w:val="004407DB"/>
    <w:rsid w:val="004408E8"/>
    <w:rsid w:val="00440ACA"/>
    <w:rsid w:val="00440D10"/>
    <w:rsid w:val="00440DC0"/>
    <w:rsid w:val="0044138D"/>
    <w:rsid w:val="00441985"/>
    <w:rsid w:val="00441B4D"/>
    <w:rsid w:val="004420B9"/>
    <w:rsid w:val="00442483"/>
    <w:rsid w:val="004426DD"/>
    <w:rsid w:val="004427E7"/>
    <w:rsid w:val="004428A4"/>
    <w:rsid w:val="004428C5"/>
    <w:rsid w:val="00442A10"/>
    <w:rsid w:val="00442A34"/>
    <w:rsid w:val="00442CB9"/>
    <w:rsid w:val="00442ED2"/>
    <w:rsid w:val="0044331D"/>
    <w:rsid w:val="00443360"/>
    <w:rsid w:val="0044337A"/>
    <w:rsid w:val="0044349E"/>
    <w:rsid w:val="0044355D"/>
    <w:rsid w:val="004435AA"/>
    <w:rsid w:val="00443683"/>
    <w:rsid w:val="00443A8B"/>
    <w:rsid w:val="004442AD"/>
    <w:rsid w:val="00445053"/>
    <w:rsid w:val="004457A2"/>
    <w:rsid w:val="00445D56"/>
    <w:rsid w:val="0044612B"/>
    <w:rsid w:val="00446656"/>
    <w:rsid w:val="00446B44"/>
    <w:rsid w:val="00446B4A"/>
    <w:rsid w:val="00446D9C"/>
    <w:rsid w:val="00446DC5"/>
    <w:rsid w:val="00446EF8"/>
    <w:rsid w:val="00446FCB"/>
    <w:rsid w:val="00447521"/>
    <w:rsid w:val="0044786C"/>
    <w:rsid w:val="004505EF"/>
    <w:rsid w:val="00450CD9"/>
    <w:rsid w:val="00450EBD"/>
    <w:rsid w:val="00450EFE"/>
    <w:rsid w:val="00451417"/>
    <w:rsid w:val="004514C0"/>
    <w:rsid w:val="00451862"/>
    <w:rsid w:val="004519C6"/>
    <w:rsid w:val="00451ACC"/>
    <w:rsid w:val="0045216D"/>
    <w:rsid w:val="00452456"/>
    <w:rsid w:val="00452686"/>
    <w:rsid w:val="00452833"/>
    <w:rsid w:val="00452BA6"/>
    <w:rsid w:val="00452C04"/>
    <w:rsid w:val="0045304C"/>
    <w:rsid w:val="0045307E"/>
    <w:rsid w:val="00453090"/>
    <w:rsid w:val="004530CF"/>
    <w:rsid w:val="0045325F"/>
    <w:rsid w:val="00453277"/>
    <w:rsid w:val="00453571"/>
    <w:rsid w:val="0045365C"/>
    <w:rsid w:val="004538E5"/>
    <w:rsid w:val="004538EE"/>
    <w:rsid w:val="00453E31"/>
    <w:rsid w:val="00453E3A"/>
    <w:rsid w:val="00454677"/>
    <w:rsid w:val="004547F7"/>
    <w:rsid w:val="00454A05"/>
    <w:rsid w:val="00454B5A"/>
    <w:rsid w:val="004550C1"/>
    <w:rsid w:val="0045517F"/>
    <w:rsid w:val="004551C2"/>
    <w:rsid w:val="00455617"/>
    <w:rsid w:val="004559C9"/>
    <w:rsid w:val="00455AE9"/>
    <w:rsid w:val="00455DA6"/>
    <w:rsid w:val="004560E3"/>
    <w:rsid w:val="004563E6"/>
    <w:rsid w:val="00456B1A"/>
    <w:rsid w:val="00456C7B"/>
    <w:rsid w:val="00456FA2"/>
    <w:rsid w:val="00456FD1"/>
    <w:rsid w:val="00457041"/>
    <w:rsid w:val="0045725C"/>
    <w:rsid w:val="004574C0"/>
    <w:rsid w:val="0045775A"/>
    <w:rsid w:val="0045790A"/>
    <w:rsid w:val="0045790D"/>
    <w:rsid w:val="004579BA"/>
    <w:rsid w:val="00457B6F"/>
    <w:rsid w:val="00457D94"/>
    <w:rsid w:val="0046044D"/>
    <w:rsid w:val="004605B0"/>
    <w:rsid w:val="00460AEB"/>
    <w:rsid w:val="00460D9A"/>
    <w:rsid w:val="00460DB1"/>
    <w:rsid w:val="004613A7"/>
    <w:rsid w:val="00461A65"/>
    <w:rsid w:val="0046220C"/>
    <w:rsid w:val="004627E8"/>
    <w:rsid w:val="004629BB"/>
    <w:rsid w:val="00462AC5"/>
    <w:rsid w:val="00462B04"/>
    <w:rsid w:val="00462CEA"/>
    <w:rsid w:val="0046370B"/>
    <w:rsid w:val="004638FD"/>
    <w:rsid w:val="00463AD2"/>
    <w:rsid w:val="00463D3D"/>
    <w:rsid w:val="0046423A"/>
    <w:rsid w:val="0046430E"/>
    <w:rsid w:val="004643C1"/>
    <w:rsid w:val="0046468E"/>
    <w:rsid w:val="00464A9E"/>
    <w:rsid w:val="00464C08"/>
    <w:rsid w:val="00464C89"/>
    <w:rsid w:val="004650A9"/>
    <w:rsid w:val="0046530C"/>
    <w:rsid w:val="00465739"/>
    <w:rsid w:val="00465AEB"/>
    <w:rsid w:val="00465DD9"/>
    <w:rsid w:val="00465FF0"/>
    <w:rsid w:val="00466469"/>
    <w:rsid w:val="004664EA"/>
    <w:rsid w:val="004665AF"/>
    <w:rsid w:val="00466995"/>
    <w:rsid w:val="00466CF5"/>
    <w:rsid w:val="004672BD"/>
    <w:rsid w:val="00467499"/>
    <w:rsid w:val="00467E95"/>
    <w:rsid w:val="00470B9E"/>
    <w:rsid w:val="00470DAB"/>
    <w:rsid w:val="004710FB"/>
    <w:rsid w:val="0047120F"/>
    <w:rsid w:val="00471273"/>
    <w:rsid w:val="00471BD4"/>
    <w:rsid w:val="00471FBA"/>
    <w:rsid w:val="004720D8"/>
    <w:rsid w:val="0047223C"/>
    <w:rsid w:val="00472342"/>
    <w:rsid w:val="00472493"/>
    <w:rsid w:val="00472B24"/>
    <w:rsid w:val="004732E1"/>
    <w:rsid w:val="0047341C"/>
    <w:rsid w:val="00473E8C"/>
    <w:rsid w:val="00473E98"/>
    <w:rsid w:val="0047437B"/>
    <w:rsid w:val="004743B5"/>
    <w:rsid w:val="00474CCB"/>
    <w:rsid w:val="00474EC7"/>
    <w:rsid w:val="0047559F"/>
    <w:rsid w:val="004756CE"/>
    <w:rsid w:val="00475AAB"/>
    <w:rsid w:val="00475ABD"/>
    <w:rsid w:val="00475F0C"/>
    <w:rsid w:val="00475F46"/>
    <w:rsid w:val="0047610D"/>
    <w:rsid w:val="004761F1"/>
    <w:rsid w:val="0047621E"/>
    <w:rsid w:val="0047644B"/>
    <w:rsid w:val="004765EF"/>
    <w:rsid w:val="00476799"/>
    <w:rsid w:val="004769F7"/>
    <w:rsid w:val="00476ACF"/>
    <w:rsid w:val="00476BDF"/>
    <w:rsid w:val="00476C90"/>
    <w:rsid w:val="004775DE"/>
    <w:rsid w:val="004776D4"/>
    <w:rsid w:val="0047783B"/>
    <w:rsid w:val="004801AD"/>
    <w:rsid w:val="004801C8"/>
    <w:rsid w:val="00480750"/>
    <w:rsid w:val="00480A5D"/>
    <w:rsid w:val="00480AC1"/>
    <w:rsid w:val="00480F41"/>
    <w:rsid w:val="0048131B"/>
    <w:rsid w:val="004816AD"/>
    <w:rsid w:val="004817BD"/>
    <w:rsid w:val="00481FF0"/>
    <w:rsid w:val="0048213E"/>
    <w:rsid w:val="00482369"/>
    <w:rsid w:val="00482625"/>
    <w:rsid w:val="0048279C"/>
    <w:rsid w:val="0048286B"/>
    <w:rsid w:val="00482BD3"/>
    <w:rsid w:val="00483811"/>
    <w:rsid w:val="0048399F"/>
    <w:rsid w:val="00484241"/>
    <w:rsid w:val="0048442C"/>
    <w:rsid w:val="0048511B"/>
    <w:rsid w:val="004855D6"/>
    <w:rsid w:val="0048595C"/>
    <w:rsid w:val="00485FB2"/>
    <w:rsid w:val="0048621F"/>
    <w:rsid w:val="004868E1"/>
    <w:rsid w:val="00486983"/>
    <w:rsid w:val="004869AE"/>
    <w:rsid w:val="00486A6E"/>
    <w:rsid w:val="00487004"/>
    <w:rsid w:val="00487131"/>
    <w:rsid w:val="0048778A"/>
    <w:rsid w:val="00487F00"/>
    <w:rsid w:val="00490451"/>
    <w:rsid w:val="004907D2"/>
    <w:rsid w:val="00490BF0"/>
    <w:rsid w:val="00491305"/>
    <w:rsid w:val="0049142B"/>
    <w:rsid w:val="00491832"/>
    <w:rsid w:val="00491999"/>
    <w:rsid w:val="00491B7D"/>
    <w:rsid w:val="00492180"/>
    <w:rsid w:val="0049251C"/>
    <w:rsid w:val="004928F2"/>
    <w:rsid w:val="00492B82"/>
    <w:rsid w:val="004934B2"/>
    <w:rsid w:val="0049380E"/>
    <w:rsid w:val="004938A7"/>
    <w:rsid w:val="00493956"/>
    <w:rsid w:val="00493CA2"/>
    <w:rsid w:val="00493D77"/>
    <w:rsid w:val="0049419B"/>
    <w:rsid w:val="00494252"/>
    <w:rsid w:val="004945E4"/>
    <w:rsid w:val="00494DC0"/>
    <w:rsid w:val="00494EF7"/>
    <w:rsid w:val="00495024"/>
    <w:rsid w:val="00495644"/>
    <w:rsid w:val="00495CED"/>
    <w:rsid w:val="00495DC7"/>
    <w:rsid w:val="00495EE7"/>
    <w:rsid w:val="004967D5"/>
    <w:rsid w:val="00496D41"/>
    <w:rsid w:val="00497023"/>
    <w:rsid w:val="00497563"/>
    <w:rsid w:val="0049768C"/>
    <w:rsid w:val="004978F2"/>
    <w:rsid w:val="004A01C2"/>
    <w:rsid w:val="004A06FA"/>
    <w:rsid w:val="004A0B47"/>
    <w:rsid w:val="004A14A1"/>
    <w:rsid w:val="004A14F2"/>
    <w:rsid w:val="004A1680"/>
    <w:rsid w:val="004A1723"/>
    <w:rsid w:val="004A2BC8"/>
    <w:rsid w:val="004A2F29"/>
    <w:rsid w:val="004A3060"/>
    <w:rsid w:val="004A31C9"/>
    <w:rsid w:val="004A341E"/>
    <w:rsid w:val="004A3A33"/>
    <w:rsid w:val="004A3BE1"/>
    <w:rsid w:val="004A401F"/>
    <w:rsid w:val="004A4361"/>
    <w:rsid w:val="004A4459"/>
    <w:rsid w:val="004A4677"/>
    <w:rsid w:val="004A4A2F"/>
    <w:rsid w:val="004A4AC2"/>
    <w:rsid w:val="004A4CB2"/>
    <w:rsid w:val="004A54C6"/>
    <w:rsid w:val="004A5760"/>
    <w:rsid w:val="004A57ED"/>
    <w:rsid w:val="004A593E"/>
    <w:rsid w:val="004A5CD5"/>
    <w:rsid w:val="004A5D64"/>
    <w:rsid w:val="004A5FC1"/>
    <w:rsid w:val="004A629E"/>
    <w:rsid w:val="004A6338"/>
    <w:rsid w:val="004A6C3A"/>
    <w:rsid w:val="004A6C7D"/>
    <w:rsid w:val="004A73C1"/>
    <w:rsid w:val="004A7B27"/>
    <w:rsid w:val="004A7B64"/>
    <w:rsid w:val="004A7D04"/>
    <w:rsid w:val="004B0109"/>
    <w:rsid w:val="004B04AA"/>
    <w:rsid w:val="004B05BD"/>
    <w:rsid w:val="004B09AD"/>
    <w:rsid w:val="004B0BE9"/>
    <w:rsid w:val="004B0F89"/>
    <w:rsid w:val="004B2550"/>
    <w:rsid w:val="004B283B"/>
    <w:rsid w:val="004B2866"/>
    <w:rsid w:val="004B2CB8"/>
    <w:rsid w:val="004B2F9E"/>
    <w:rsid w:val="004B33E3"/>
    <w:rsid w:val="004B353C"/>
    <w:rsid w:val="004B388A"/>
    <w:rsid w:val="004B39B4"/>
    <w:rsid w:val="004B3FC2"/>
    <w:rsid w:val="004B4191"/>
    <w:rsid w:val="004B4225"/>
    <w:rsid w:val="004B429E"/>
    <w:rsid w:val="004B430C"/>
    <w:rsid w:val="004B4425"/>
    <w:rsid w:val="004B444D"/>
    <w:rsid w:val="004B48EF"/>
    <w:rsid w:val="004B500C"/>
    <w:rsid w:val="004B5524"/>
    <w:rsid w:val="004B58A2"/>
    <w:rsid w:val="004B5E1A"/>
    <w:rsid w:val="004B6CB4"/>
    <w:rsid w:val="004B7389"/>
    <w:rsid w:val="004B781A"/>
    <w:rsid w:val="004B7A58"/>
    <w:rsid w:val="004B7CE0"/>
    <w:rsid w:val="004B7D4C"/>
    <w:rsid w:val="004B7D6D"/>
    <w:rsid w:val="004B7D79"/>
    <w:rsid w:val="004B7FEB"/>
    <w:rsid w:val="004C047C"/>
    <w:rsid w:val="004C05E1"/>
    <w:rsid w:val="004C0A0E"/>
    <w:rsid w:val="004C0B3C"/>
    <w:rsid w:val="004C1000"/>
    <w:rsid w:val="004C10F2"/>
    <w:rsid w:val="004C1191"/>
    <w:rsid w:val="004C14AB"/>
    <w:rsid w:val="004C1525"/>
    <w:rsid w:val="004C15BC"/>
    <w:rsid w:val="004C1710"/>
    <w:rsid w:val="004C1994"/>
    <w:rsid w:val="004C1C72"/>
    <w:rsid w:val="004C2473"/>
    <w:rsid w:val="004C2720"/>
    <w:rsid w:val="004C2939"/>
    <w:rsid w:val="004C2FD0"/>
    <w:rsid w:val="004C30EA"/>
    <w:rsid w:val="004C3431"/>
    <w:rsid w:val="004C38A4"/>
    <w:rsid w:val="004C391C"/>
    <w:rsid w:val="004C3A4B"/>
    <w:rsid w:val="004C3BE5"/>
    <w:rsid w:val="004C3C7E"/>
    <w:rsid w:val="004C3D07"/>
    <w:rsid w:val="004C4565"/>
    <w:rsid w:val="004C45E8"/>
    <w:rsid w:val="004C4CD2"/>
    <w:rsid w:val="004C4FEB"/>
    <w:rsid w:val="004C5282"/>
    <w:rsid w:val="004C56CD"/>
    <w:rsid w:val="004C590A"/>
    <w:rsid w:val="004C5A05"/>
    <w:rsid w:val="004C5A76"/>
    <w:rsid w:val="004C6010"/>
    <w:rsid w:val="004C6070"/>
    <w:rsid w:val="004C68B4"/>
    <w:rsid w:val="004C71A9"/>
    <w:rsid w:val="004C7349"/>
    <w:rsid w:val="004C7901"/>
    <w:rsid w:val="004D02EF"/>
    <w:rsid w:val="004D05B0"/>
    <w:rsid w:val="004D1293"/>
    <w:rsid w:val="004D19A8"/>
    <w:rsid w:val="004D19B8"/>
    <w:rsid w:val="004D1D1C"/>
    <w:rsid w:val="004D1DEC"/>
    <w:rsid w:val="004D1E41"/>
    <w:rsid w:val="004D1FCB"/>
    <w:rsid w:val="004D2239"/>
    <w:rsid w:val="004D2485"/>
    <w:rsid w:val="004D25F1"/>
    <w:rsid w:val="004D2690"/>
    <w:rsid w:val="004D30C2"/>
    <w:rsid w:val="004D32EA"/>
    <w:rsid w:val="004D379D"/>
    <w:rsid w:val="004D37A2"/>
    <w:rsid w:val="004D381A"/>
    <w:rsid w:val="004D387C"/>
    <w:rsid w:val="004D3C8D"/>
    <w:rsid w:val="004D3D22"/>
    <w:rsid w:val="004D3F63"/>
    <w:rsid w:val="004D3FDE"/>
    <w:rsid w:val="004D4530"/>
    <w:rsid w:val="004D454B"/>
    <w:rsid w:val="004D4CD2"/>
    <w:rsid w:val="004D513F"/>
    <w:rsid w:val="004D52A3"/>
    <w:rsid w:val="004D5424"/>
    <w:rsid w:val="004D560E"/>
    <w:rsid w:val="004D5A34"/>
    <w:rsid w:val="004D5D36"/>
    <w:rsid w:val="004D639E"/>
    <w:rsid w:val="004D657C"/>
    <w:rsid w:val="004D6A58"/>
    <w:rsid w:val="004D6CC7"/>
    <w:rsid w:val="004D6D24"/>
    <w:rsid w:val="004D7210"/>
    <w:rsid w:val="004D7243"/>
    <w:rsid w:val="004D785B"/>
    <w:rsid w:val="004D797C"/>
    <w:rsid w:val="004D7AA6"/>
    <w:rsid w:val="004D7AC5"/>
    <w:rsid w:val="004D7CD7"/>
    <w:rsid w:val="004D7DE2"/>
    <w:rsid w:val="004D7E8D"/>
    <w:rsid w:val="004E0181"/>
    <w:rsid w:val="004E021D"/>
    <w:rsid w:val="004E0741"/>
    <w:rsid w:val="004E0ACD"/>
    <w:rsid w:val="004E0B68"/>
    <w:rsid w:val="004E0DDE"/>
    <w:rsid w:val="004E0F21"/>
    <w:rsid w:val="004E141F"/>
    <w:rsid w:val="004E14A8"/>
    <w:rsid w:val="004E186D"/>
    <w:rsid w:val="004E1A73"/>
    <w:rsid w:val="004E1A92"/>
    <w:rsid w:val="004E1B4A"/>
    <w:rsid w:val="004E1BCD"/>
    <w:rsid w:val="004E1DB5"/>
    <w:rsid w:val="004E2076"/>
    <w:rsid w:val="004E2462"/>
    <w:rsid w:val="004E266D"/>
    <w:rsid w:val="004E2932"/>
    <w:rsid w:val="004E2AEB"/>
    <w:rsid w:val="004E2E1A"/>
    <w:rsid w:val="004E30A1"/>
    <w:rsid w:val="004E3409"/>
    <w:rsid w:val="004E3BFB"/>
    <w:rsid w:val="004E3EFF"/>
    <w:rsid w:val="004E406D"/>
    <w:rsid w:val="004E4444"/>
    <w:rsid w:val="004E4D66"/>
    <w:rsid w:val="004E4E84"/>
    <w:rsid w:val="004E4F01"/>
    <w:rsid w:val="004E4F4D"/>
    <w:rsid w:val="004E5DED"/>
    <w:rsid w:val="004E5E89"/>
    <w:rsid w:val="004E64DE"/>
    <w:rsid w:val="004E66F5"/>
    <w:rsid w:val="004E6861"/>
    <w:rsid w:val="004E698D"/>
    <w:rsid w:val="004E6E24"/>
    <w:rsid w:val="004E6EEE"/>
    <w:rsid w:val="004E6F54"/>
    <w:rsid w:val="004E768E"/>
    <w:rsid w:val="004E7950"/>
    <w:rsid w:val="004E7996"/>
    <w:rsid w:val="004E7A8D"/>
    <w:rsid w:val="004E7DB2"/>
    <w:rsid w:val="004E7FB0"/>
    <w:rsid w:val="004F0103"/>
    <w:rsid w:val="004F012A"/>
    <w:rsid w:val="004F0220"/>
    <w:rsid w:val="004F0D3E"/>
    <w:rsid w:val="004F1062"/>
    <w:rsid w:val="004F10E7"/>
    <w:rsid w:val="004F1160"/>
    <w:rsid w:val="004F14EA"/>
    <w:rsid w:val="004F1D04"/>
    <w:rsid w:val="004F22E9"/>
    <w:rsid w:val="004F267D"/>
    <w:rsid w:val="004F27C9"/>
    <w:rsid w:val="004F2923"/>
    <w:rsid w:val="004F2962"/>
    <w:rsid w:val="004F298D"/>
    <w:rsid w:val="004F2AC1"/>
    <w:rsid w:val="004F2E5A"/>
    <w:rsid w:val="004F2F81"/>
    <w:rsid w:val="004F3262"/>
    <w:rsid w:val="004F3B05"/>
    <w:rsid w:val="004F3C11"/>
    <w:rsid w:val="004F44C4"/>
    <w:rsid w:val="004F4F44"/>
    <w:rsid w:val="004F5426"/>
    <w:rsid w:val="004F5490"/>
    <w:rsid w:val="004F582F"/>
    <w:rsid w:val="004F5A21"/>
    <w:rsid w:val="004F5A81"/>
    <w:rsid w:val="004F5A94"/>
    <w:rsid w:val="004F6BDE"/>
    <w:rsid w:val="004F760C"/>
    <w:rsid w:val="004F788E"/>
    <w:rsid w:val="005000F8"/>
    <w:rsid w:val="00500148"/>
    <w:rsid w:val="005003CA"/>
    <w:rsid w:val="00500BED"/>
    <w:rsid w:val="00500C11"/>
    <w:rsid w:val="00500E31"/>
    <w:rsid w:val="00500F56"/>
    <w:rsid w:val="00501231"/>
    <w:rsid w:val="005014CF"/>
    <w:rsid w:val="00501537"/>
    <w:rsid w:val="00501CF3"/>
    <w:rsid w:val="00501E45"/>
    <w:rsid w:val="00502108"/>
    <w:rsid w:val="005025A6"/>
    <w:rsid w:val="00502658"/>
    <w:rsid w:val="005029E0"/>
    <w:rsid w:val="0050303A"/>
    <w:rsid w:val="005031D1"/>
    <w:rsid w:val="00503A99"/>
    <w:rsid w:val="00503F3A"/>
    <w:rsid w:val="005041C4"/>
    <w:rsid w:val="005046E9"/>
    <w:rsid w:val="00504E51"/>
    <w:rsid w:val="00505004"/>
    <w:rsid w:val="005050E8"/>
    <w:rsid w:val="00505230"/>
    <w:rsid w:val="00506079"/>
    <w:rsid w:val="00506116"/>
    <w:rsid w:val="005066CA"/>
    <w:rsid w:val="00506A75"/>
    <w:rsid w:val="005078A1"/>
    <w:rsid w:val="00510493"/>
    <w:rsid w:val="005104D3"/>
    <w:rsid w:val="00510751"/>
    <w:rsid w:val="00510EC8"/>
    <w:rsid w:val="00511AB4"/>
    <w:rsid w:val="005121CE"/>
    <w:rsid w:val="00512548"/>
    <w:rsid w:val="0051270A"/>
    <w:rsid w:val="00512A16"/>
    <w:rsid w:val="00512EDB"/>
    <w:rsid w:val="005134F9"/>
    <w:rsid w:val="00513B40"/>
    <w:rsid w:val="00513D32"/>
    <w:rsid w:val="00513E19"/>
    <w:rsid w:val="00514337"/>
    <w:rsid w:val="0051439B"/>
    <w:rsid w:val="005148DE"/>
    <w:rsid w:val="00515092"/>
    <w:rsid w:val="00515658"/>
    <w:rsid w:val="005156F5"/>
    <w:rsid w:val="005157BD"/>
    <w:rsid w:val="00515F07"/>
    <w:rsid w:val="005162E4"/>
    <w:rsid w:val="005165C0"/>
    <w:rsid w:val="0051663E"/>
    <w:rsid w:val="00516B46"/>
    <w:rsid w:val="00516D0E"/>
    <w:rsid w:val="00517608"/>
    <w:rsid w:val="00520021"/>
    <w:rsid w:val="0052057E"/>
    <w:rsid w:val="0052071B"/>
    <w:rsid w:val="00520960"/>
    <w:rsid w:val="00520F0A"/>
    <w:rsid w:val="005211E0"/>
    <w:rsid w:val="00521673"/>
    <w:rsid w:val="00521C0C"/>
    <w:rsid w:val="00521C6D"/>
    <w:rsid w:val="005220D0"/>
    <w:rsid w:val="00522EEF"/>
    <w:rsid w:val="005233E6"/>
    <w:rsid w:val="00523480"/>
    <w:rsid w:val="005236F5"/>
    <w:rsid w:val="00523803"/>
    <w:rsid w:val="005238E7"/>
    <w:rsid w:val="00523A1F"/>
    <w:rsid w:val="00523A31"/>
    <w:rsid w:val="00523B86"/>
    <w:rsid w:val="00523E2D"/>
    <w:rsid w:val="00523FB4"/>
    <w:rsid w:val="0052422E"/>
    <w:rsid w:val="005243FC"/>
    <w:rsid w:val="00524A3D"/>
    <w:rsid w:val="00524ECC"/>
    <w:rsid w:val="0052500F"/>
    <w:rsid w:val="0052513F"/>
    <w:rsid w:val="005255F0"/>
    <w:rsid w:val="00525921"/>
    <w:rsid w:val="00525B39"/>
    <w:rsid w:val="00525C59"/>
    <w:rsid w:val="00525E69"/>
    <w:rsid w:val="00526239"/>
    <w:rsid w:val="00526305"/>
    <w:rsid w:val="00526620"/>
    <w:rsid w:val="00526B5B"/>
    <w:rsid w:val="00526BE0"/>
    <w:rsid w:val="00526F5C"/>
    <w:rsid w:val="00526FD1"/>
    <w:rsid w:val="0052724B"/>
    <w:rsid w:val="0052799D"/>
    <w:rsid w:val="00527BF9"/>
    <w:rsid w:val="00527D2C"/>
    <w:rsid w:val="00527F64"/>
    <w:rsid w:val="00530216"/>
    <w:rsid w:val="005302FE"/>
    <w:rsid w:val="005305D4"/>
    <w:rsid w:val="00530A8A"/>
    <w:rsid w:val="00530E09"/>
    <w:rsid w:val="00531290"/>
    <w:rsid w:val="00531B09"/>
    <w:rsid w:val="00531E68"/>
    <w:rsid w:val="00532238"/>
    <w:rsid w:val="00532BDE"/>
    <w:rsid w:val="00532F02"/>
    <w:rsid w:val="00532FBF"/>
    <w:rsid w:val="00533353"/>
    <w:rsid w:val="00534024"/>
    <w:rsid w:val="00534657"/>
    <w:rsid w:val="00534752"/>
    <w:rsid w:val="00534790"/>
    <w:rsid w:val="00534988"/>
    <w:rsid w:val="00534BEA"/>
    <w:rsid w:val="00534FFE"/>
    <w:rsid w:val="00535020"/>
    <w:rsid w:val="0053532C"/>
    <w:rsid w:val="00535958"/>
    <w:rsid w:val="00536084"/>
    <w:rsid w:val="005361BB"/>
    <w:rsid w:val="00536377"/>
    <w:rsid w:val="0053649D"/>
    <w:rsid w:val="0053675E"/>
    <w:rsid w:val="005367FA"/>
    <w:rsid w:val="005369A8"/>
    <w:rsid w:val="00536CEC"/>
    <w:rsid w:val="00536D8D"/>
    <w:rsid w:val="00537007"/>
    <w:rsid w:val="005372B9"/>
    <w:rsid w:val="00537443"/>
    <w:rsid w:val="00537473"/>
    <w:rsid w:val="005374AE"/>
    <w:rsid w:val="005379EF"/>
    <w:rsid w:val="00537AA5"/>
    <w:rsid w:val="005402D3"/>
    <w:rsid w:val="005404D7"/>
    <w:rsid w:val="00540604"/>
    <w:rsid w:val="0054067A"/>
    <w:rsid w:val="00540D62"/>
    <w:rsid w:val="00541572"/>
    <w:rsid w:val="00541742"/>
    <w:rsid w:val="00541F59"/>
    <w:rsid w:val="00541FA7"/>
    <w:rsid w:val="005420A7"/>
    <w:rsid w:val="00542319"/>
    <w:rsid w:val="00543618"/>
    <w:rsid w:val="0054379F"/>
    <w:rsid w:val="00544072"/>
    <w:rsid w:val="005441A0"/>
    <w:rsid w:val="0054432A"/>
    <w:rsid w:val="00544339"/>
    <w:rsid w:val="0054452C"/>
    <w:rsid w:val="00544662"/>
    <w:rsid w:val="00544777"/>
    <w:rsid w:val="0054499F"/>
    <w:rsid w:val="00544B1E"/>
    <w:rsid w:val="005453FC"/>
    <w:rsid w:val="00545880"/>
    <w:rsid w:val="00546093"/>
    <w:rsid w:val="0054646C"/>
    <w:rsid w:val="005466A0"/>
    <w:rsid w:val="005469F9"/>
    <w:rsid w:val="00546AC9"/>
    <w:rsid w:val="00547732"/>
    <w:rsid w:val="00550571"/>
    <w:rsid w:val="00550663"/>
    <w:rsid w:val="00550693"/>
    <w:rsid w:val="00550939"/>
    <w:rsid w:val="00551035"/>
    <w:rsid w:val="005511A2"/>
    <w:rsid w:val="00551274"/>
    <w:rsid w:val="005518C8"/>
    <w:rsid w:val="00551C22"/>
    <w:rsid w:val="00552105"/>
    <w:rsid w:val="0055257C"/>
    <w:rsid w:val="00552608"/>
    <w:rsid w:val="00552C09"/>
    <w:rsid w:val="00552F2C"/>
    <w:rsid w:val="005531A8"/>
    <w:rsid w:val="00553282"/>
    <w:rsid w:val="0055376E"/>
    <w:rsid w:val="00553792"/>
    <w:rsid w:val="00553A63"/>
    <w:rsid w:val="00553C97"/>
    <w:rsid w:val="00554004"/>
    <w:rsid w:val="00554317"/>
    <w:rsid w:val="005543DA"/>
    <w:rsid w:val="005546E3"/>
    <w:rsid w:val="00554A38"/>
    <w:rsid w:val="00555743"/>
    <w:rsid w:val="00555B83"/>
    <w:rsid w:val="0055642D"/>
    <w:rsid w:val="005564BD"/>
    <w:rsid w:val="005566C4"/>
    <w:rsid w:val="0055673C"/>
    <w:rsid w:val="00556778"/>
    <w:rsid w:val="005568C9"/>
    <w:rsid w:val="00556CC1"/>
    <w:rsid w:val="00557152"/>
    <w:rsid w:val="0055743F"/>
    <w:rsid w:val="0055796B"/>
    <w:rsid w:val="00557B12"/>
    <w:rsid w:val="005600B4"/>
    <w:rsid w:val="00560319"/>
    <w:rsid w:val="00560427"/>
    <w:rsid w:val="0056070F"/>
    <w:rsid w:val="0056091E"/>
    <w:rsid w:val="0056109D"/>
    <w:rsid w:val="00561291"/>
    <w:rsid w:val="00561C49"/>
    <w:rsid w:val="00561CCB"/>
    <w:rsid w:val="0056233E"/>
    <w:rsid w:val="00562706"/>
    <w:rsid w:val="00562E84"/>
    <w:rsid w:val="00562FC2"/>
    <w:rsid w:val="00563085"/>
    <w:rsid w:val="00563F28"/>
    <w:rsid w:val="0056415B"/>
    <w:rsid w:val="00564633"/>
    <w:rsid w:val="00565350"/>
    <w:rsid w:val="00565383"/>
    <w:rsid w:val="005658A2"/>
    <w:rsid w:val="00565B7D"/>
    <w:rsid w:val="00565B92"/>
    <w:rsid w:val="00565CB4"/>
    <w:rsid w:val="00565D4F"/>
    <w:rsid w:val="00566067"/>
    <w:rsid w:val="00566F79"/>
    <w:rsid w:val="0056716B"/>
    <w:rsid w:val="005702D5"/>
    <w:rsid w:val="005708B6"/>
    <w:rsid w:val="00570D82"/>
    <w:rsid w:val="00570FA2"/>
    <w:rsid w:val="0057117E"/>
    <w:rsid w:val="00571219"/>
    <w:rsid w:val="00571AE0"/>
    <w:rsid w:val="00571B8B"/>
    <w:rsid w:val="00571F10"/>
    <w:rsid w:val="005727EE"/>
    <w:rsid w:val="00572A8A"/>
    <w:rsid w:val="00573334"/>
    <w:rsid w:val="005737E3"/>
    <w:rsid w:val="005738EE"/>
    <w:rsid w:val="00573931"/>
    <w:rsid w:val="00573E88"/>
    <w:rsid w:val="00573EC2"/>
    <w:rsid w:val="00573FE2"/>
    <w:rsid w:val="00574268"/>
    <w:rsid w:val="00574592"/>
    <w:rsid w:val="0057472D"/>
    <w:rsid w:val="0057568B"/>
    <w:rsid w:val="0057589B"/>
    <w:rsid w:val="00575D1C"/>
    <w:rsid w:val="0057615B"/>
    <w:rsid w:val="00576235"/>
    <w:rsid w:val="005765AE"/>
    <w:rsid w:val="00576860"/>
    <w:rsid w:val="00576882"/>
    <w:rsid w:val="00577007"/>
    <w:rsid w:val="00577623"/>
    <w:rsid w:val="005777CD"/>
    <w:rsid w:val="00577A55"/>
    <w:rsid w:val="00577EB0"/>
    <w:rsid w:val="00580C93"/>
    <w:rsid w:val="00581122"/>
    <w:rsid w:val="00581240"/>
    <w:rsid w:val="005812B5"/>
    <w:rsid w:val="0058162F"/>
    <w:rsid w:val="005818D1"/>
    <w:rsid w:val="00582933"/>
    <w:rsid w:val="00582F0F"/>
    <w:rsid w:val="0058334E"/>
    <w:rsid w:val="005839F7"/>
    <w:rsid w:val="00583A3F"/>
    <w:rsid w:val="00583F61"/>
    <w:rsid w:val="005848C9"/>
    <w:rsid w:val="00584AEF"/>
    <w:rsid w:val="00584BC8"/>
    <w:rsid w:val="00584D58"/>
    <w:rsid w:val="005853B4"/>
    <w:rsid w:val="00585537"/>
    <w:rsid w:val="00585B2D"/>
    <w:rsid w:val="0058644E"/>
    <w:rsid w:val="00586454"/>
    <w:rsid w:val="00586690"/>
    <w:rsid w:val="005869BB"/>
    <w:rsid w:val="005872BD"/>
    <w:rsid w:val="005878CC"/>
    <w:rsid w:val="005879B1"/>
    <w:rsid w:val="00587A0A"/>
    <w:rsid w:val="00587D42"/>
    <w:rsid w:val="005902CA"/>
    <w:rsid w:val="005906A6"/>
    <w:rsid w:val="005909F6"/>
    <w:rsid w:val="00590AC9"/>
    <w:rsid w:val="005914AB"/>
    <w:rsid w:val="005918D2"/>
    <w:rsid w:val="00592F67"/>
    <w:rsid w:val="00593150"/>
    <w:rsid w:val="005932B2"/>
    <w:rsid w:val="005936AF"/>
    <w:rsid w:val="00593AE2"/>
    <w:rsid w:val="00593B91"/>
    <w:rsid w:val="00593BCB"/>
    <w:rsid w:val="00593CCC"/>
    <w:rsid w:val="005946C3"/>
    <w:rsid w:val="005948D6"/>
    <w:rsid w:val="00595154"/>
    <w:rsid w:val="00595235"/>
    <w:rsid w:val="005953D8"/>
    <w:rsid w:val="0059551C"/>
    <w:rsid w:val="00595A47"/>
    <w:rsid w:val="00595D3C"/>
    <w:rsid w:val="00595D51"/>
    <w:rsid w:val="00595EE9"/>
    <w:rsid w:val="00595F5D"/>
    <w:rsid w:val="0059669E"/>
    <w:rsid w:val="00596827"/>
    <w:rsid w:val="00596942"/>
    <w:rsid w:val="00596A9C"/>
    <w:rsid w:val="00596CCA"/>
    <w:rsid w:val="00596CF9"/>
    <w:rsid w:val="00596E39"/>
    <w:rsid w:val="00597505"/>
    <w:rsid w:val="00597599"/>
    <w:rsid w:val="00597789"/>
    <w:rsid w:val="005978B5"/>
    <w:rsid w:val="00597F36"/>
    <w:rsid w:val="005A06E7"/>
    <w:rsid w:val="005A0932"/>
    <w:rsid w:val="005A0B11"/>
    <w:rsid w:val="005A0B1F"/>
    <w:rsid w:val="005A1D0B"/>
    <w:rsid w:val="005A1F16"/>
    <w:rsid w:val="005A270B"/>
    <w:rsid w:val="005A2792"/>
    <w:rsid w:val="005A2F37"/>
    <w:rsid w:val="005A3064"/>
    <w:rsid w:val="005A413D"/>
    <w:rsid w:val="005A437E"/>
    <w:rsid w:val="005A4394"/>
    <w:rsid w:val="005A49C6"/>
    <w:rsid w:val="005A4B92"/>
    <w:rsid w:val="005A4DA9"/>
    <w:rsid w:val="005A56D9"/>
    <w:rsid w:val="005A5ABA"/>
    <w:rsid w:val="005A5C21"/>
    <w:rsid w:val="005A6809"/>
    <w:rsid w:val="005A6E7F"/>
    <w:rsid w:val="005A6FE8"/>
    <w:rsid w:val="005A73D9"/>
    <w:rsid w:val="005A75C6"/>
    <w:rsid w:val="005B03D3"/>
    <w:rsid w:val="005B0967"/>
    <w:rsid w:val="005B0F77"/>
    <w:rsid w:val="005B125F"/>
    <w:rsid w:val="005B13A5"/>
    <w:rsid w:val="005B143F"/>
    <w:rsid w:val="005B1755"/>
    <w:rsid w:val="005B1F35"/>
    <w:rsid w:val="005B21A6"/>
    <w:rsid w:val="005B235B"/>
    <w:rsid w:val="005B2640"/>
    <w:rsid w:val="005B2824"/>
    <w:rsid w:val="005B2921"/>
    <w:rsid w:val="005B2932"/>
    <w:rsid w:val="005B2A2B"/>
    <w:rsid w:val="005B2CA4"/>
    <w:rsid w:val="005B3024"/>
    <w:rsid w:val="005B3302"/>
    <w:rsid w:val="005B3311"/>
    <w:rsid w:val="005B33C8"/>
    <w:rsid w:val="005B386D"/>
    <w:rsid w:val="005B3C39"/>
    <w:rsid w:val="005B3D74"/>
    <w:rsid w:val="005B3E75"/>
    <w:rsid w:val="005B3F88"/>
    <w:rsid w:val="005B438B"/>
    <w:rsid w:val="005B57AF"/>
    <w:rsid w:val="005B62AD"/>
    <w:rsid w:val="005B6399"/>
    <w:rsid w:val="005B6A3B"/>
    <w:rsid w:val="005B6D23"/>
    <w:rsid w:val="005B6DC2"/>
    <w:rsid w:val="005B71B5"/>
    <w:rsid w:val="005B739A"/>
    <w:rsid w:val="005B788C"/>
    <w:rsid w:val="005B7A8E"/>
    <w:rsid w:val="005B7F6B"/>
    <w:rsid w:val="005B7FAC"/>
    <w:rsid w:val="005C02D2"/>
    <w:rsid w:val="005C0874"/>
    <w:rsid w:val="005C0992"/>
    <w:rsid w:val="005C0DF1"/>
    <w:rsid w:val="005C1A2E"/>
    <w:rsid w:val="005C1DA3"/>
    <w:rsid w:val="005C1FFC"/>
    <w:rsid w:val="005C20A6"/>
    <w:rsid w:val="005C2138"/>
    <w:rsid w:val="005C24C1"/>
    <w:rsid w:val="005C26F8"/>
    <w:rsid w:val="005C270B"/>
    <w:rsid w:val="005C2ED6"/>
    <w:rsid w:val="005C2FCA"/>
    <w:rsid w:val="005C33A6"/>
    <w:rsid w:val="005C3B45"/>
    <w:rsid w:val="005C3D03"/>
    <w:rsid w:val="005C3DC9"/>
    <w:rsid w:val="005C3E0D"/>
    <w:rsid w:val="005C3E6A"/>
    <w:rsid w:val="005C43CC"/>
    <w:rsid w:val="005C464E"/>
    <w:rsid w:val="005C4CB6"/>
    <w:rsid w:val="005C4F01"/>
    <w:rsid w:val="005C5C94"/>
    <w:rsid w:val="005C65B8"/>
    <w:rsid w:val="005C665E"/>
    <w:rsid w:val="005C735F"/>
    <w:rsid w:val="005C78BE"/>
    <w:rsid w:val="005C792B"/>
    <w:rsid w:val="005C7B17"/>
    <w:rsid w:val="005C7BE5"/>
    <w:rsid w:val="005D07B2"/>
    <w:rsid w:val="005D0831"/>
    <w:rsid w:val="005D08D9"/>
    <w:rsid w:val="005D0C29"/>
    <w:rsid w:val="005D155E"/>
    <w:rsid w:val="005D176B"/>
    <w:rsid w:val="005D2012"/>
    <w:rsid w:val="005D2104"/>
    <w:rsid w:val="005D2406"/>
    <w:rsid w:val="005D260E"/>
    <w:rsid w:val="005D2A0E"/>
    <w:rsid w:val="005D2E84"/>
    <w:rsid w:val="005D3772"/>
    <w:rsid w:val="005D3799"/>
    <w:rsid w:val="005D3821"/>
    <w:rsid w:val="005D3A56"/>
    <w:rsid w:val="005D3CFA"/>
    <w:rsid w:val="005D3F2D"/>
    <w:rsid w:val="005D42A3"/>
    <w:rsid w:val="005D442D"/>
    <w:rsid w:val="005D4842"/>
    <w:rsid w:val="005D49FE"/>
    <w:rsid w:val="005D4C9A"/>
    <w:rsid w:val="005D53EF"/>
    <w:rsid w:val="005D5624"/>
    <w:rsid w:val="005D5655"/>
    <w:rsid w:val="005D5AB1"/>
    <w:rsid w:val="005D5EDB"/>
    <w:rsid w:val="005D681A"/>
    <w:rsid w:val="005D68F3"/>
    <w:rsid w:val="005D6E60"/>
    <w:rsid w:val="005D6F5A"/>
    <w:rsid w:val="005D7071"/>
    <w:rsid w:val="005D7718"/>
    <w:rsid w:val="005D7C5C"/>
    <w:rsid w:val="005E0306"/>
    <w:rsid w:val="005E06C0"/>
    <w:rsid w:val="005E0988"/>
    <w:rsid w:val="005E09C0"/>
    <w:rsid w:val="005E0C7C"/>
    <w:rsid w:val="005E0D3C"/>
    <w:rsid w:val="005E0EE0"/>
    <w:rsid w:val="005E112C"/>
    <w:rsid w:val="005E12B3"/>
    <w:rsid w:val="005E1768"/>
    <w:rsid w:val="005E1D85"/>
    <w:rsid w:val="005E1E75"/>
    <w:rsid w:val="005E1F91"/>
    <w:rsid w:val="005E1FE2"/>
    <w:rsid w:val="005E26E9"/>
    <w:rsid w:val="005E290F"/>
    <w:rsid w:val="005E296F"/>
    <w:rsid w:val="005E2CDD"/>
    <w:rsid w:val="005E2DA2"/>
    <w:rsid w:val="005E3762"/>
    <w:rsid w:val="005E3A81"/>
    <w:rsid w:val="005E3C44"/>
    <w:rsid w:val="005E457C"/>
    <w:rsid w:val="005E4F0D"/>
    <w:rsid w:val="005E51B4"/>
    <w:rsid w:val="005E5663"/>
    <w:rsid w:val="005E566A"/>
    <w:rsid w:val="005E58AB"/>
    <w:rsid w:val="005E5910"/>
    <w:rsid w:val="005E5EB3"/>
    <w:rsid w:val="005E5F85"/>
    <w:rsid w:val="005E63C0"/>
    <w:rsid w:val="005E65BB"/>
    <w:rsid w:val="005E66FF"/>
    <w:rsid w:val="005E6B88"/>
    <w:rsid w:val="005E7442"/>
    <w:rsid w:val="005E7458"/>
    <w:rsid w:val="005F02C8"/>
    <w:rsid w:val="005F08A0"/>
    <w:rsid w:val="005F098B"/>
    <w:rsid w:val="005F0A10"/>
    <w:rsid w:val="005F0CB1"/>
    <w:rsid w:val="005F129A"/>
    <w:rsid w:val="005F19F2"/>
    <w:rsid w:val="005F1AD4"/>
    <w:rsid w:val="005F1B4C"/>
    <w:rsid w:val="005F1D3C"/>
    <w:rsid w:val="005F22EE"/>
    <w:rsid w:val="005F2A49"/>
    <w:rsid w:val="005F2A59"/>
    <w:rsid w:val="005F2C90"/>
    <w:rsid w:val="005F2CF7"/>
    <w:rsid w:val="005F2D77"/>
    <w:rsid w:val="005F3660"/>
    <w:rsid w:val="005F3681"/>
    <w:rsid w:val="005F373F"/>
    <w:rsid w:val="005F38A5"/>
    <w:rsid w:val="005F3AA0"/>
    <w:rsid w:val="005F420E"/>
    <w:rsid w:val="005F478E"/>
    <w:rsid w:val="005F4EF1"/>
    <w:rsid w:val="005F5332"/>
    <w:rsid w:val="005F54C4"/>
    <w:rsid w:val="005F5723"/>
    <w:rsid w:val="005F58CE"/>
    <w:rsid w:val="005F625F"/>
    <w:rsid w:val="005F6360"/>
    <w:rsid w:val="005F6474"/>
    <w:rsid w:val="005F67C4"/>
    <w:rsid w:val="005F6F74"/>
    <w:rsid w:val="005F7188"/>
    <w:rsid w:val="005F7FE7"/>
    <w:rsid w:val="006000CF"/>
    <w:rsid w:val="0060024D"/>
    <w:rsid w:val="006003F5"/>
    <w:rsid w:val="00600830"/>
    <w:rsid w:val="0060089F"/>
    <w:rsid w:val="00600AEB"/>
    <w:rsid w:val="00600E3A"/>
    <w:rsid w:val="0060117A"/>
    <w:rsid w:val="006017A5"/>
    <w:rsid w:val="00601A5D"/>
    <w:rsid w:val="00601EB2"/>
    <w:rsid w:val="00602053"/>
    <w:rsid w:val="0060236D"/>
    <w:rsid w:val="00602543"/>
    <w:rsid w:val="00602907"/>
    <w:rsid w:val="00602E84"/>
    <w:rsid w:val="006033C9"/>
    <w:rsid w:val="00603456"/>
    <w:rsid w:val="00603509"/>
    <w:rsid w:val="00603AA0"/>
    <w:rsid w:val="00603D0B"/>
    <w:rsid w:val="00603F3E"/>
    <w:rsid w:val="0060492A"/>
    <w:rsid w:val="00604A40"/>
    <w:rsid w:val="00604FE8"/>
    <w:rsid w:val="006050D1"/>
    <w:rsid w:val="00605589"/>
    <w:rsid w:val="00605A87"/>
    <w:rsid w:val="00605AD7"/>
    <w:rsid w:val="00605DA1"/>
    <w:rsid w:val="006060C5"/>
    <w:rsid w:val="00606211"/>
    <w:rsid w:val="00606704"/>
    <w:rsid w:val="00606D06"/>
    <w:rsid w:val="006076F5"/>
    <w:rsid w:val="00607858"/>
    <w:rsid w:val="006102FD"/>
    <w:rsid w:val="006103F9"/>
    <w:rsid w:val="0061045C"/>
    <w:rsid w:val="00610897"/>
    <w:rsid w:val="006108F6"/>
    <w:rsid w:val="00610C73"/>
    <w:rsid w:val="00610E4D"/>
    <w:rsid w:val="0061117F"/>
    <w:rsid w:val="00611C9A"/>
    <w:rsid w:val="00611F23"/>
    <w:rsid w:val="00612023"/>
    <w:rsid w:val="00612097"/>
    <w:rsid w:val="00612548"/>
    <w:rsid w:val="0061278B"/>
    <w:rsid w:val="00612CE3"/>
    <w:rsid w:val="006133E0"/>
    <w:rsid w:val="00613503"/>
    <w:rsid w:val="006136B7"/>
    <w:rsid w:val="00613C18"/>
    <w:rsid w:val="00613E02"/>
    <w:rsid w:val="00614248"/>
    <w:rsid w:val="0061446B"/>
    <w:rsid w:val="00614BB8"/>
    <w:rsid w:val="00614BD3"/>
    <w:rsid w:val="00614D22"/>
    <w:rsid w:val="006154BA"/>
    <w:rsid w:val="00615716"/>
    <w:rsid w:val="00615917"/>
    <w:rsid w:val="00615956"/>
    <w:rsid w:val="00615B0F"/>
    <w:rsid w:val="00615B38"/>
    <w:rsid w:val="00615D6D"/>
    <w:rsid w:val="00615FD1"/>
    <w:rsid w:val="006161AB"/>
    <w:rsid w:val="00616273"/>
    <w:rsid w:val="0061636C"/>
    <w:rsid w:val="0061655C"/>
    <w:rsid w:val="006165B9"/>
    <w:rsid w:val="00616B08"/>
    <w:rsid w:val="00616CB5"/>
    <w:rsid w:val="00616E17"/>
    <w:rsid w:val="00616E72"/>
    <w:rsid w:val="00617311"/>
    <w:rsid w:val="00617FCF"/>
    <w:rsid w:val="006204EA"/>
    <w:rsid w:val="006204F7"/>
    <w:rsid w:val="00620914"/>
    <w:rsid w:val="00620AB3"/>
    <w:rsid w:val="0062107C"/>
    <w:rsid w:val="00621147"/>
    <w:rsid w:val="00621982"/>
    <w:rsid w:val="00621A78"/>
    <w:rsid w:val="00621E79"/>
    <w:rsid w:val="00621EE7"/>
    <w:rsid w:val="006221FE"/>
    <w:rsid w:val="0062236E"/>
    <w:rsid w:val="00622480"/>
    <w:rsid w:val="0062278C"/>
    <w:rsid w:val="0062284D"/>
    <w:rsid w:val="00622B14"/>
    <w:rsid w:val="00622BB3"/>
    <w:rsid w:val="00622D05"/>
    <w:rsid w:val="00622E8E"/>
    <w:rsid w:val="00622F34"/>
    <w:rsid w:val="006237EF"/>
    <w:rsid w:val="00623CE5"/>
    <w:rsid w:val="00623CFB"/>
    <w:rsid w:val="00623D4C"/>
    <w:rsid w:val="00623E5E"/>
    <w:rsid w:val="00623FC6"/>
    <w:rsid w:val="00623FE8"/>
    <w:rsid w:val="00624158"/>
    <w:rsid w:val="0062462E"/>
    <w:rsid w:val="0062465B"/>
    <w:rsid w:val="006247A7"/>
    <w:rsid w:val="006250E2"/>
    <w:rsid w:val="006251AA"/>
    <w:rsid w:val="006253EE"/>
    <w:rsid w:val="0062580D"/>
    <w:rsid w:val="006259D4"/>
    <w:rsid w:val="00626393"/>
    <w:rsid w:val="006263DF"/>
    <w:rsid w:val="0062650A"/>
    <w:rsid w:val="00626871"/>
    <w:rsid w:val="00626FF1"/>
    <w:rsid w:val="0062752F"/>
    <w:rsid w:val="006275FC"/>
    <w:rsid w:val="00627D9A"/>
    <w:rsid w:val="00630037"/>
    <w:rsid w:val="006308DC"/>
    <w:rsid w:val="006309E7"/>
    <w:rsid w:val="00630A89"/>
    <w:rsid w:val="00630C0F"/>
    <w:rsid w:val="00630CEA"/>
    <w:rsid w:val="00630DF4"/>
    <w:rsid w:val="0063151D"/>
    <w:rsid w:val="0063196C"/>
    <w:rsid w:val="00631ABA"/>
    <w:rsid w:val="0063201F"/>
    <w:rsid w:val="006320D4"/>
    <w:rsid w:val="0063236C"/>
    <w:rsid w:val="00632DB8"/>
    <w:rsid w:val="00632E27"/>
    <w:rsid w:val="00633528"/>
    <w:rsid w:val="006335A9"/>
    <w:rsid w:val="0063363A"/>
    <w:rsid w:val="00633664"/>
    <w:rsid w:val="00633ACD"/>
    <w:rsid w:val="00633AE9"/>
    <w:rsid w:val="00633D8C"/>
    <w:rsid w:val="0063451F"/>
    <w:rsid w:val="0063458A"/>
    <w:rsid w:val="006348E3"/>
    <w:rsid w:val="00634D75"/>
    <w:rsid w:val="00634EDF"/>
    <w:rsid w:val="00635480"/>
    <w:rsid w:val="00635484"/>
    <w:rsid w:val="006358A2"/>
    <w:rsid w:val="0063596E"/>
    <w:rsid w:val="00635A33"/>
    <w:rsid w:val="00635ADD"/>
    <w:rsid w:val="00636430"/>
    <w:rsid w:val="00636893"/>
    <w:rsid w:val="0063693F"/>
    <w:rsid w:val="00636A39"/>
    <w:rsid w:val="00636CB3"/>
    <w:rsid w:val="00637661"/>
    <w:rsid w:val="00637EE6"/>
    <w:rsid w:val="006403FD"/>
    <w:rsid w:val="006409A0"/>
    <w:rsid w:val="006412EB"/>
    <w:rsid w:val="00641401"/>
    <w:rsid w:val="0064185B"/>
    <w:rsid w:val="00641BBC"/>
    <w:rsid w:val="00641D18"/>
    <w:rsid w:val="00642029"/>
    <w:rsid w:val="006424C8"/>
    <w:rsid w:val="006425A5"/>
    <w:rsid w:val="00642672"/>
    <w:rsid w:val="00642BB9"/>
    <w:rsid w:val="00642CF3"/>
    <w:rsid w:val="00642E64"/>
    <w:rsid w:val="00642F3A"/>
    <w:rsid w:val="006434C3"/>
    <w:rsid w:val="0064391C"/>
    <w:rsid w:val="00643C19"/>
    <w:rsid w:val="006440BB"/>
    <w:rsid w:val="00644107"/>
    <w:rsid w:val="00644623"/>
    <w:rsid w:val="00644E72"/>
    <w:rsid w:val="006451AE"/>
    <w:rsid w:val="00645352"/>
    <w:rsid w:val="00645440"/>
    <w:rsid w:val="00645B53"/>
    <w:rsid w:val="00646B4B"/>
    <w:rsid w:val="00646CE2"/>
    <w:rsid w:val="006472C7"/>
    <w:rsid w:val="006472FC"/>
    <w:rsid w:val="0064742B"/>
    <w:rsid w:val="006478EA"/>
    <w:rsid w:val="00647CCC"/>
    <w:rsid w:val="00647D0B"/>
    <w:rsid w:val="00647D25"/>
    <w:rsid w:val="00647D58"/>
    <w:rsid w:val="0065040F"/>
    <w:rsid w:val="00650486"/>
    <w:rsid w:val="006505E8"/>
    <w:rsid w:val="00650A9D"/>
    <w:rsid w:val="00650EC5"/>
    <w:rsid w:val="006510BF"/>
    <w:rsid w:val="0065144B"/>
    <w:rsid w:val="0065158D"/>
    <w:rsid w:val="0065182B"/>
    <w:rsid w:val="00651835"/>
    <w:rsid w:val="00651D85"/>
    <w:rsid w:val="00652B26"/>
    <w:rsid w:val="00653012"/>
    <w:rsid w:val="00653527"/>
    <w:rsid w:val="00653C62"/>
    <w:rsid w:val="0065412E"/>
    <w:rsid w:val="006541DD"/>
    <w:rsid w:val="00654556"/>
    <w:rsid w:val="006549C4"/>
    <w:rsid w:val="00654CAB"/>
    <w:rsid w:val="006551DA"/>
    <w:rsid w:val="006551FB"/>
    <w:rsid w:val="006552F7"/>
    <w:rsid w:val="0065540B"/>
    <w:rsid w:val="00655540"/>
    <w:rsid w:val="00655678"/>
    <w:rsid w:val="00655794"/>
    <w:rsid w:val="00655A68"/>
    <w:rsid w:val="00655D46"/>
    <w:rsid w:val="00655D8A"/>
    <w:rsid w:val="00655DF5"/>
    <w:rsid w:val="006566CC"/>
    <w:rsid w:val="006566FD"/>
    <w:rsid w:val="0065674B"/>
    <w:rsid w:val="0065679B"/>
    <w:rsid w:val="00656D42"/>
    <w:rsid w:val="00657EC3"/>
    <w:rsid w:val="00660527"/>
    <w:rsid w:val="00660937"/>
    <w:rsid w:val="00660BA5"/>
    <w:rsid w:val="00660CCD"/>
    <w:rsid w:val="00661BF8"/>
    <w:rsid w:val="00661F1A"/>
    <w:rsid w:val="0066245C"/>
    <w:rsid w:val="0066270F"/>
    <w:rsid w:val="00662A6C"/>
    <w:rsid w:val="00662E7E"/>
    <w:rsid w:val="006630CF"/>
    <w:rsid w:val="0066438C"/>
    <w:rsid w:val="0066447D"/>
    <w:rsid w:val="00664F06"/>
    <w:rsid w:val="00665C97"/>
    <w:rsid w:val="00665F83"/>
    <w:rsid w:val="00665FF2"/>
    <w:rsid w:val="00666046"/>
    <w:rsid w:val="00666679"/>
    <w:rsid w:val="00666874"/>
    <w:rsid w:val="00666E0D"/>
    <w:rsid w:val="00666E46"/>
    <w:rsid w:val="00666FC5"/>
    <w:rsid w:val="006672D1"/>
    <w:rsid w:val="00667CF1"/>
    <w:rsid w:val="00670E11"/>
    <w:rsid w:val="00670F9F"/>
    <w:rsid w:val="00671079"/>
    <w:rsid w:val="006711EC"/>
    <w:rsid w:val="006714BF"/>
    <w:rsid w:val="0067199F"/>
    <w:rsid w:val="00671B1F"/>
    <w:rsid w:val="00672419"/>
    <w:rsid w:val="00672477"/>
    <w:rsid w:val="006725CF"/>
    <w:rsid w:val="00672657"/>
    <w:rsid w:val="006728CC"/>
    <w:rsid w:val="006729D7"/>
    <w:rsid w:val="00672A70"/>
    <w:rsid w:val="00672C23"/>
    <w:rsid w:val="00672F2C"/>
    <w:rsid w:val="0067320E"/>
    <w:rsid w:val="0067340D"/>
    <w:rsid w:val="006736BE"/>
    <w:rsid w:val="00673A36"/>
    <w:rsid w:val="00673C04"/>
    <w:rsid w:val="0067454D"/>
    <w:rsid w:val="006752D9"/>
    <w:rsid w:val="006752F3"/>
    <w:rsid w:val="006754AA"/>
    <w:rsid w:val="006758B0"/>
    <w:rsid w:val="00675C4B"/>
    <w:rsid w:val="00675CB2"/>
    <w:rsid w:val="00676305"/>
    <w:rsid w:val="00676827"/>
    <w:rsid w:val="00676938"/>
    <w:rsid w:val="006769DD"/>
    <w:rsid w:val="006770E9"/>
    <w:rsid w:val="00677211"/>
    <w:rsid w:val="006772CD"/>
    <w:rsid w:val="00677427"/>
    <w:rsid w:val="0067747A"/>
    <w:rsid w:val="00677619"/>
    <w:rsid w:val="006776F7"/>
    <w:rsid w:val="00677714"/>
    <w:rsid w:val="006779E5"/>
    <w:rsid w:val="00677D54"/>
    <w:rsid w:val="00677E89"/>
    <w:rsid w:val="006804D4"/>
    <w:rsid w:val="00680816"/>
    <w:rsid w:val="00680B02"/>
    <w:rsid w:val="00681010"/>
    <w:rsid w:val="006810B1"/>
    <w:rsid w:val="0068171C"/>
    <w:rsid w:val="00681BCD"/>
    <w:rsid w:val="006827EA"/>
    <w:rsid w:val="00683400"/>
    <w:rsid w:val="00683511"/>
    <w:rsid w:val="00683F1C"/>
    <w:rsid w:val="00684108"/>
    <w:rsid w:val="0068431D"/>
    <w:rsid w:val="00684861"/>
    <w:rsid w:val="00684868"/>
    <w:rsid w:val="00684875"/>
    <w:rsid w:val="00684F73"/>
    <w:rsid w:val="00685089"/>
    <w:rsid w:val="006850F4"/>
    <w:rsid w:val="0068524F"/>
    <w:rsid w:val="006853BB"/>
    <w:rsid w:val="0068555D"/>
    <w:rsid w:val="006857D6"/>
    <w:rsid w:val="00685859"/>
    <w:rsid w:val="00685BB2"/>
    <w:rsid w:val="00685D80"/>
    <w:rsid w:val="0068605F"/>
    <w:rsid w:val="00686334"/>
    <w:rsid w:val="006864AE"/>
    <w:rsid w:val="00686569"/>
    <w:rsid w:val="00686971"/>
    <w:rsid w:val="00686C85"/>
    <w:rsid w:val="00687256"/>
    <w:rsid w:val="006879E0"/>
    <w:rsid w:val="00687D1E"/>
    <w:rsid w:val="00687D48"/>
    <w:rsid w:val="00690129"/>
    <w:rsid w:val="006909C4"/>
    <w:rsid w:val="006909C9"/>
    <w:rsid w:val="00691181"/>
    <w:rsid w:val="006911F2"/>
    <w:rsid w:val="0069173D"/>
    <w:rsid w:val="0069188C"/>
    <w:rsid w:val="00691CD2"/>
    <w:rsid w:val="0069231E"/>
    <w:rsid w:val="00692455"/>
    <w:rsid w:val="006926B1"/>
    <w:rsid w:val="00692D96"/>
    <w:rsid w:val="0069330D"/>
    <w:rsid w:val="00693618"/>
    <w:rsid w:val="006936AC"/>
    <w:rsid w:val="00693817"/>
    <w:rsid w:val="00693B51"/>
    <w:rsid w:val="00693B70"/>
    <w:rsid w:val="00693D2D"/>
    <w:rsid w:val="006942B0"/>
    <w:rsid w:val="006942DD"/>
    <w:rsid w:val="006946C7"/>
    <w:rsid w:val="00694C10"/>
    <w:rsid w:val="00694E16"/>
    <w:rsid w:val="006951D3"/>
    <w:rsid w:val="00695D4E"/>
    <w:rsid w:val="0069617E"/>
    <w:rsid w:val="00696801"/>
    <w:rsid w:val="00696E43"/>
    <w:rsid w:val="00697152"/>
    <w:rsid w:val="0069767F"/>
    <w:rsid w:val="006978F1"/>
    <w:rsid w:val="006A0051"/>
    <w:rsid w:val="006A0B26"/>
    <w:rsid w:val="006A0E56"/>
    <w:rsid w:val="006A0FA8"/>
    <w:rsid w:val="006A1110"/>
    <w:rsid w:val="006A1183"/>
    <w:rsid w:val="006A15A4"/>
    <w:rsid w:val="006A1A89"/>
    <w:rsid w:val="006A1E11"/>
    <w:rsid w:val="006A1E78"/>
    <w:rsid w:val="006A2073"/>
    <w:rsid w:val="006A2239"/>
    <w:rsid w:val="006A2F12"/>
    <w:rsid w:val="006A2FC7"/>
    <w:rsid w:val="006A33A3"/>
    <w:rsid w:val="006A360F"/>
    <w:rsid w:val="006A45CE"/>
    <w:rsid w:val="006A45D4"/>
    <w:rsid w:val="006A470A"/>
    <w:rsid w:val="006A4763"/>
    <w:rsid w:val="006A47A7"/>
    <w:rsid w:val="006A4A8E"/>
    <w:rsid w:val="006A4B88"/>
    <w:rsid w:val="006A5335"/>
    <w:rsid w:val="006A5494"/>
    <w:rsid w:val="006A54C9"/>
    <w:rsid w:val="006A5547"/>
    <w:rsid w:val="006A5945"/>
    <w:rsid w:val="006A5D7F"/>
    <w:rsid w:val="006A5FBC"/>
    <w:rsid w:val="006A6100"/>
    <w:rsid w:val="006A630F"/>
    <w:rsid w:val="006A633D"/>
    <w:rsid w:val="006A6A52"/>
    <w:rsid w:val="006A6D8A"/>
    <w:rsid w:val="006A70DB"/>
    <w:rsid w:val="006A73C5"/>
    <w:rsid w:val="006A74BA"/>
    <w:rsid w:val="006A772E"/>
    <w:rsid w:val="006A7933"/>
    <w:rsid w:val="006A7BF1"/>
    <w:rsid w:val="006B0113"/>
    <w:rsid w:val="006B0618"/>
    <w:rsid w:val="006B0A1F"/>
    <w:rsid w:val="006B0E7C"/>
    <w:rsid w:val="006B0ED1"/>
    <w:rsid w:val="006B105E"/>
    <w:rsid w:val="006B1186"/>
    <w:rsid w:val="006B13F3"/>
    <w:rsid w:val="006B195E"/>
    <w:rsid w:val="006B1FE5"/>
    <w:rsid w:val="006B229C"/>
    <w:rsid w:val="006B22FA"/>
    <w:rsid w:val="006B2313"/>
    <w:rsid w:val="006B2450"/>
    <w:rsid w:val="006B30CE"/>
    <w:rsid w:val="006B3123"/>
    <w:rsid w:val="006B336D"/>
    <w:rsid w:val="006B399E"/>
    <w:rsid w:val="006B39A4"/>
    <w:rsid w:val="006B3E4E"/>
    <w:rsid w:val="006B42C6"/>
    <w:rsid w:val="006B430D"/>
    <w:rsid w:val="006B46FD"/>
    <w:rsid w:val="006B49EF"/>
    <w:rsid w:val="006B4B23"/>
    <w:rsid w:val="006B4C5F"/>
    <w:rsid w:val="006B4C8B"/>
    <w:rsid w:val="006B4C94"/>
    <w:rsid w:val="006B5179"/>
    <w:rsid w:val="006B5517"/>
    <w:rsid w:val="006B5DFC"/>
    <w:rsid w:val="006B5DFF"/>
    <w:rsid w:val="006B5FD9"/>
    <w:rsid w:val="006B6027"/>
    <w:rsid w:val="006B6062"/>
    <w:rsid w:val="006B68A6"/>
    <w:rsid w:val="006B7005"/>
    <w:rsid w:val="006B7FBD"/>
    <w:rsid w:val="006C01F4"/>
    <w:rsid w:val="006C06E6"/>
    <w:rsid w:val="006C09C0"/>
    <w:rsid w:val="006C15A3"/>
    <w:rsid w:val="006C174C"/>
    <w:rsid w:val="006C1BB2"/>
    <w:rsid w:val="006C1BC9"/>
    <w:rsid w:val="006C1E2F"/>
    <w:rsid w:val="006C24A8"/>
    <w:rsid w:val="006C2A2E"/>
    <w:rsid w:val="006C2AA4"/>
    <w:rsid w:val="006C2B66"/>
    <w:rsid w:val="006C2D00"/>
    <w:rsid w:val="006C329E"/>
    <w:rsid w:val="006C333D"/>
    <w:rsid w:val="006C3378"/>
    <w:rsid w:val="006C3667"/>
    <w:rsid w:val="006C3681"/>
    <w:rsid w:val="006C3897"/>
    <w:rsid w:val="006C3ABF"/>
    <w:rsid w:val="006C3E2E"/>
    <w:rsid w:val="006C434F"/>
    <w:rsid w:val="006C4549"/>
    <w:rsid w:val="006C4780"/>
    <w:rsid w:val="006C4AC6"/>
    <w:rsid w:val="006C4F09"/>
    <w:rsid w:val="006C5091"/>
    <w:rsid w:val="006C51E3"/>
    <w:rsid w:val="006C534E"/>
    <w:rsid w:val="006C53A8"/>
    <w:rsid w:val="006C5999"/>
    <w:rsid w:val="006C5BB5"/>
    <w:rsid w:val="006C5CCD"/>
    <w:rsid w:val="006C7343"/>
    <w:rsid w:val="006C7DF2"/>
    <w:rsid w:val="006C7F74"/>
    <w:rsid w:val="006D0112"/>
    <w:rsid w:val="006D0C47"/>
    <w:rsid w:val="006D196F"/>
    <w:rsid w:val="006D1C85"/>
    <w:rsid w:val="006D22FC"/>
    <w:rsid w:val="006D2995"/>
    <w:rsid w:val="006D299A"/>
    <w:rsid w:val="006D2CCF"/>
    <w:rsid w:val="006D2E13"/>
    <w:rsid w:val="006D2E5C"/>
    <w:rsid w:val="006D383D"/>
    <w:rsid w:val="006D3881"/>
    <w:rsid w:val="006D3A96"/>
    <w:rsid w:val="006D4215"/>
    <w:rsid w:val="006D4230"/>
    <w:rsid w:val="006D4300"/>
    <w:rsid w:val="006D49C0"/>
    <w:rsid w:val="006D4B5C"/>
    <w:rsid w:val="006D4CED"/>
    <w:rsid w:val="006D4D53"/>
    <w:rsid w:val="006D565B"/>
    <w:rsid w:val="006D5662"/>
    <w:rsid w:val="006D57F5"/>
    <w:rsid w:val="006D5991"/>
    <w:rsid w:val="006D5AF5"/>
    <w:rsid w:val="006D5D81"/>
    <w:rsid w:val="006D5E4A"/>
    <w:rsid w:val="006D5F0D"/>
    <w:rsid w:val="006D5FC8"/>
    <w:rsid w:val="006D6B73"/>
    <w:rsid w:val="006D6C1E"/>
    <w:rsid w:val="006D72F4"/>
    <w:rsid w:val="006D7634"/>
    <w:rsid w:val="006D76C8"/>
    <w:rsid w:val="006D790F"/>
    <w:rsid w:val="006D7F65"/>
    <w:rsid w:val="006E0FF4"/>
    <w:rsid w:val="006E15BC"/>
    <w:rsid w:val="006E165D"/>
    <w:rsid w:val="006E18FE"/>
    <w:rsid w:val="006E251D"/>
    <w:rsid w:val="006E2735"/>
    <w:rsid w:val="006E27B0"/>
    <w:rsid w:val="006E2A28"/>
    <w:rsid w:val="006E2B0A"/>
    <w:rsid w:val="006E2C0C"/>
    <w:rsid w:val="006E307B"/>
    <w:rsid w:val="006E31CC"/>
    <w:rsid w:val="006E323D"/>
    <w:rsid w:val="006E32BF"/>
    <w:rsid w:val="006E349D"/>
    <w:rsid w:val="006E3B39"/>
    <w:rsid w:val="006E3E18"/>
    <w:rsid w:val="006E3E96"/>
    <w:rsid w:val="006E466C"/>
    <w:rsid w:val="006E4738"/>
    <w:rsid w:val="006E47EF"/>
    <w:rsid w:val="006E4A64"/>
    <w:rsid w:val="006E4C50"/>
    <w:rsid w:val="006E4CFE"/>
    <w:rsid w:val="006E4E1F"/>
    <w:rsid w:val="006E4FA7"/>
    <w:rsid w:val="006E5045"/>
    <w:rsid w:val="006E508A"/>
    <w:rsid w:val="006E5334"/>
    <w:rsid w:val="006E567A"/>
    <w:rsid w:val="006E5690"/>
    <w:rsid w:val="006E57DC"/>
    <w:rsid w:val="006E5A3A"/>
    <w:rsid w:val="006E5DD8"/>
    <w:rsid w:val="006E604C"/>
    <w:rsid w:val="006E621B"/>
    <w:rsid w:val="006E6229"/>
    <w:rsid w:val="006E627E"/>
    <w:rsid w:val="006E66A3"/>
    <w:rsid w:val="006E6B13"/>
    <w:rsid w:val="006E6E00"/>
    <w:rsid w:val="006E6EBE"/>
    <w:rsid w:val="006E72FC"/>
    <w:rsid w:val="006E7501"/>
    <w:rsid w:val="006E753A"/>
    <w:rsid w:val="006E78B5"/>
    <w:rsid w:val="006E78EB"/>
    <w:rsid w:val="006F0210"/>
    <w:rsid w:val="006F099A"/>
    <w:rsid w:val="006F0C6D"/>
    <w:rsid w:val="006F0D13"/>
    <w:rsid w:val="006F0E02"/>
    <w:rsid w:val="006F0EC9"/>
    <w:rsid w:val="006F147D"/>
    <w:rsid w:val="006F1CF0"/>
    <w:rsid w:val="006F1DD6"/>
    <w:rsid w:val="006F2B2A"/>
    <w:rsid w:val="006F2BAF"/>
    <w:rsid w:val="006F2BF2"/>
    <w:rsid w:val="006F2CDB"/>
    <w:rsid w:val="006F31EE"/>
    <w:rsid w:val="006F357E"/>
    <w:rsid w:val="006F3A5A"/>
    <w:rsid w:val="006F4204"/>
    <w:rsid w:val="006F42C4"/>
    <w:rsid w:val="006F46E1"/>
    <w:rsid w:val="006F4718"/>
    <w:rsid w:val="006F4924"/>
    <w:rsid w:val="006F4D1D"/>
    <w:rsid w:val="006F514C"/>
    <w:rsid w:val="006F516B"/>
    <w:rsid w:val="006F5644"/>
    <w:rsid w:val="006F6183"/>
    <w:rsid w:val="006F65FE"/>
    <w:rsid w:val="006F6C3E"/>
    <w:rsid w:val="006F77F8"/>
    <w:rsid w:val="006F7A26"/>
    <w:rsid w:val="006F7C1A"/>
    <w:rsid w:val="006F7C24"/>
    <w:rsid w:val="006F7E59"/>
    <w:rsid w:val="0070019C"/>
    <w:rsid w:val="00700DA2"/>
    <w:rsid w:val="00700EA4"/>
    <w:rsid w:val="007010F4"/>
    <w:rsid w:val="0070165E"/>
    <w:rsid w:val="007018E1"/>
    <w:rsid w:val="00701D56"/>
    <w:rsid w:val="00701E66"/>
    <w:rsid w:val="00702236"/>
    <w:rsid w:val="00702279"/>
    <w:rsid w:val="007028C9"/>
    <w:rsid w:val="00702F50"/>
    <w:rsid w:val="007030AC"/>
    <w:rsid w:val="007031F4"/>
    <w:rsid w:val="0070335E"/>
    <w:rsid w:val="007033A9"/>
    <w:rsid w:val="00703572"/>
    <w:rsid w:val="007035FC"/>
    <w:rsid w:val="00703749"/>
    <w:rsid w:val="00703819"/>
    <w:rsid w:val="0070396E"/>
    <w:rsid w:val="00704235"/>
    <w:rsid w:val="0070468F"/>
    <w:rsid w:val="007047D5"/>
    <w:rsid w:val="00704CE4"/>
    <w:rsid w:val="00704D9C"/>
    <w:rsid w:val="007051DE"/>
    <w:rsid w:val="00705327"/>
    <w:rsid w:val="00705445"/>
    <w:rsid w:val="00705925"/>
    <w:rsid w:val="00705A98"/>
    <w:rsid w:val="00705E2C"/>
    <w:rsid w:val="00706445"/>
    <w:rsid w:val="00706812"/>
    <w:rsid w:val="007068F0"/>
    <w:rsid w:val="00706946"/>
    <w:rsid w:val="0070697D"/>
    <w:rsid w:val="007069E2"/>
    <w:rsid w:val="007070F3"/>
    <w:rsid w:val="0070745A"/>
    <w:rsid w:val="007078F4"/>
    <w:rsid w:val="00707AB3"/>
    <w:rsid w:val="00707E93"/>
    <w:rsid w:val="00707FF3"/>
    <w:rsid w:val="00710359"/>
    <w:rsid w:val="00710604"/>
    <w:rsid w:val="00710969"/>
    <w:rsid w:val="007110CB"/>
    <w:rsid w:val="00711184"/>
    <w:rsid w:val="007112B5"/>
    <w:rsid w:val="0071141C"/>
    <w:rsid w:val="007114C9"/>
    <w:rsid w:val="0071156C"/>
    <w:rsid w:val="0071157E"/>
    <w:rsid w:val="00711860"/>
    <w:rsid w:val="0071199B"/>
    <w:rsid w:val="007126B8"/>
    <w:rsid w:val="007127DB"/>
    <w:rsid w:val="00712972"/>
    <w:rsid w:val="0071298E"/>
    <w:rsid w:val="00712D67"/>
    <w:rsid w:val="00712F0A"/>
    <w:rsid w:val="00713BC9"/>
    <w:rsid w:val="00713D12"/>
    <w:rsid w:val="00713D26"/>
    <w:rsid w:val="0071419F"/>
    <w:rsid w:val="007145D5"/>
    <w:rsid w:val="00714746"/>
    <w:rsid w:val="00714E3C"/>
    <w:rsid w:val="00714FC3"/>
    <w:rsid w:val="007153CE"/>
    <w:rsid w:val="0071544C"/>
    <w:rsid w:val="007154EB"/>
    <w:rsid w:val="00715539"/>
    <w:rsid w:val="00715963"/>
    <w:rsid w:val="007159CD"/>
    <w:rsid w:val="00716223"/>
    <w:rsid w:val="00716320"/>
    <w:rsid w:val="007169E6"/>
    <w:rsid w:val="00716D07"/>
    <w:rsid w:val="00716D96"/>
    <w:rsid w:val="00716E0D"/>
    <w:rsid w:val="00717019"/>
    <w:rsid w:val="00717171"/>
    <w:rsid w:val="007173F3"/>
    <w:rsid w:val="007175FA"/>
    <w:rsid w:val="00717C11"/>
    <w:rsid w:val="00720166"/>
    <w:rsid w:val="007201B1"/>
    <w:rsid w:val="00720598"/>
    <w:rsid w:val="00721E36"/>
    <w:rsid w:val="0072286C"/>
    <w:rsid w:val="00722D44"/>
    <w:rsid w:val="00722FEB"/>
    <w:rsid w:val="007233AF"/>
    <w:rsid w:val="00723436"/>
    <w:rsid w:val="0072356D"/>
    <w:rsid w:val="00723757"/>
    <w:rsid w:val="00723934"/>
    <w:rsid w:val="007239C2"/>
    <w:rsid w:val="00723A5F"/>
    <w:rsid w:val="00723B1F"/>
    <w:rsid w:val="00723B4F"/>
    <w:rsid w:val="00724125"/>
    <w:rsid w:val="00724418"/>
    <w:rsid w:val="0072444D"/>
    <w:rsid w:val="0072449C"/>
    <w:rsid w:val="007244A4"/>
    <w:rsid w:val="007244BD"/>
    <w:rsid w:val="007244C8"/>
    <w:rsid w:val="00724578"/>
    <w:rsid w:val="00724C28"/>
    <w:rsid w:val="007251C8"/>
    <w:rsid w:val="00725AA6"/>
    <w:rsid w:val="00725ABE"/>
    <w:rsid w:val="00725E00"/>
    <w:rsid w:val="007263F2"/>
    <w:rsid w:val="0072648B"/>
    <w:rsid w:val="00726DF1"/>
    <w:rsid w:val="007270C6"/>
    <w:rsid w:val="0072786B"/>
    <w:rsid w:val="007279D5"/>
    <w:rsid w:val="00727CD2"/>
    <w:rsid w:val="00727D06"/>
    <w:rsid w:val="007303E2"/>
    <w:rsid w:val="00731170"/>
    <w:rsid w:val="00731721"/>
    <w:rsid w:val="00731C97"/>
    <w:rsid w:val="00731D77"/>
    <w:rsid w:val="00731EFC"/>
    <w:rsid w:val="00732185"/>
    <w:rsid w:val="0073252E"/>
    <w:rsid w:val="007329F0"/>
    <w:rsid w:val="00732B9E"/>
    <w:rsid w:val="007332D8"/>
    <w:rsid w:val="00733486"/>
    <w:rsid w:val="00733939"/>
    <w:rsid w:val="00733A1F"/>
    <w:rsid w:val="00734011"/>
    <w:rsid w:val="0073452B"/>
    <w:rsid w:val="00734539"/>
    <w:rsid w:val="00734B39"/>
    <w:rsid w:val="00735014"/>
    <w:rsid w:val="00735EA3"/>
    <w:rsid w:val="00735F94"/>
    <w:rsid w:val="0073665B"/>
    <w:rsid w:val="0073667F"/>
    <w:rsid w:val="007367BF"/>
    <w:rsid w:val="007367C8"/>
    <w:rsid w:val="00736981"/>
    <w:rsid w:val="00736DA8"/>
    <w:rsid w:val="00736EBB"/>
    <w:rsid w:val="00737404"/>
    <w:rsid w:val="0073755D"/>
    <w:rsid w:val="00737767"/>
    <w:rsid w:val="00737781"/>
    <w:rsid w:val="00737AAA"/>
    <w:rsid w:val="00740349"/>
    <w:rsid w:val="00740419"/>
    <w:rsid w:val="00740686"/>
    <w:rsid w:val="007406BC"/>
    <w:rsid w:val="007408E1"/>
    <w:rsid w:val="00740C0E"/>
    <w:rsid w:val="00740D92"/>
    <w:rsid w:val="00741009"/>
    <w:rsid w:val="007413BC"/>
    <w:rsid w:val="00741548"/>
    <w:rsid w:val="0074169D"/>
    <w:rsid w:val="00741C17"/>
    <w:rsid w:val="00741E23"/>
    <w:rsid w:val="00741FF5"/>
    <w:rsid w:val="0074202A"/>
    <w:rsid w:val="00742739"/>
    <w:rsid w:val="00742D7C"/>
    <w:rsid w:val="00742DC7"/>
    <w:rsid w:val="00742E61"/>
    <w:rsid w:val="007431FE"/>
    <w:rsid w:val="00743303"/>
    <w:rsid w:val="007433DA"/>
    <w:rsid w:val="00743651"/>
    <w:rsid w:val="00743885"/>
    <w:rsid w:val="00744113"/>
    <w:rsid w:val="0074458F"/>
    <w:rsid w:val="00744701"/>
    <w:rsid w:val="00744C0B"/>
    <w:rsid w:val="00744F61"/>
    <w:rsid w:val="00744FA4"/>
    <w:rsid w:val="00745035"/>
    <w:rsid w:val="00745732"/>
    <w:rsid w:val="007459AC"/>
    <w:rsid w:val="007459EB"/>
    <w:rsid w:val="00745B81"/>
    <w:rsid w:val="00745BEE"/>
    <w:rsid w:val="007461B5"/>
    <w:rsid w:val="0074654B"/>
    <w:rsid w:val="0074674B"/>
    <w:rsid w:val="00746926"/>
    <w:rsid w:val="00746C53"/>
    <w:rsid w:val="00746CF6"/>
    <w:rsid w:val="00746CF9"/>
    <w:rsid w:val="007477A7"/>
    <w:rsid w:val="007479CD"/>
    <w:rsid w:val="00747B26"/>
    <w:rsid w:val="00747C53"/>
    <w:rsid w:val="00750619"/>
    <w:rsid w:val="00750BD7"/>
    <w:rsid w:val="00750DFC"/>
    <w:rsid w:val="00750E75"/>
    <w:rsid w:val="00750F77"/>
    <w:rsid w:val="0075101D"/>
    <w:rsid w:val="0075126A"/>
    <w:rsid w:val="007515A1"/>
    <w:rsid w:val="00751786"/>
    <w:rsid w:val="007527EB"/>
    <w:rsid w:val="00752A2E"/>
    <w:rsid w:val="00752CAB"/>
    <w:rsid w:val="00752F13"/>
    <w:rsid w:val="007531D4"/>
    <w:rsid w:val="007531FE"/>
    <w:rsid w:val="00753231"/>
    <w:rsid w:val="00753281"/>
    <w:rsid w:val="00753808"/>
    <w:rsid w:val="00753968"/>
    <w:rsid w:val="00753A33"/>
    <w:rsid w:val="00753EC2"/>
    <w:rsid w:val="00754578"/>
    <w:rsid w:val="00754813"/>
    <w:rsid w:val="0075493B"/>
    <w:rsid w:val="007553FC"/>
    <w:rsid w:val="007556C7"/>
    <w:rsid w:val="00755877"/>
    <w:rsid w:val="00755B3E"/>
    <w:rsid w:val="00755E0A"/>
    <w:rsid w:val="00755FD2"/>
    <w:rsid w:val="007561C9"/>
    <w:rsid w:val="007567B2"/>
    <w:rsid w:val="00756E20"/>
    <w:rsid w:val="0075750F"/>
    <w:rsid w:val="007576B3"/>
    <w:rsid w:val="007578DC"/>
    <w:rsid w:val="007579E4"/>
    <w:rsid w:val="007601B5"/>
    <w:rsid w:val="0076023C"/>
    <w:rsid w:val="007603FF"/>
    <w:rsid w:val="00760837"/>
    <w:rsid w:val="00760B53"/>
    <w:rsid w:val="00760C87"/>
    <w:rsid w:val="00760F91"/>
    <w:rsid w:val="007617FB"/>
    <w:rsid w:val="00762017"/>
    <w:rsid w:val="00762091"/>
    <w:rsid w:val="007621D7"/>
    <w:rsid w:val="0076289C"/>
    <w:rsid w:val="00762CF3"/>
    <w:rsid w:val="00762DC6"/>
    <w:rsid w:val="00762E70"/>
    <w:rsid w:val="0076356B"/>
    <w:rsid w:val="0076369B"/>
    <w:rsid w:val="007638FD"/>
    <w:rsid w:val="00763A8A"/>
    <w:rsid w:val="00763AC5"/>
    <w:rsid w:val="007640F1"/>
    <w:rsid w:val="00764190"/>
    <w:rsid w:val="0076516E"/>
    <w:rsid w:val="00765208"/>
    <w:rsid w:val="00765860"/>
    <w:rsid w:val="00766AA5"/>
    <w:rsid w:val="00766C45"/>
    <w:rsid w:val="00766C50"/>
    <w:rsid w:val="007672B6"/>
    <w:rsid w:val="00770315"/>
    <w:rsid w:val="0077058B"/>
    <w:rsid w:val="007705F6"/>
    <w:rsid w:val="00770888"/>
    <w:rsid w:val="00771246"/>
    <w:rsid w:val="0077207D"/>
    <w:rsid w:val="007721A3"/>
    <w:rsid w:val="00772431"/>
    <w:rsid w:val="007724E6"/>
    <w:rsid w:val="00772555"/>
    <w:rsid w:val="007739BC"/>
    <w:rsid w:val="00773FC5"/>
    <w:rsid w:val="00774406"/>
    <w:rsid w:val="00774726"/>
    <w:rsid w:val="007747CE"/>
    <w:rsid w:val="007747D5"/>
    <w:rsid w:val="0077492B"/>
    <w:rsid w:val="00774989"/>
    <w:rsid w:val="00774F82"/>
    <w:rsid w:val="00774FD6"/>
    <w:rsid w:val="0077535C"/>
    <w:rsid w:val="00775746"/>
    <w:rsid w:val="00775BF7"/>
    <w:rsid w:val="0077600E"/>
    <w:rsid w:val="0077615C"/>
    <w:rsid w:val="007767E8"/>
    <w:rsid w:val="00776835"/>
    <w:rsid w:val="007768A9"/>
    <w:rsid w:val="00776B41"/>
    <w:rsid w:val="00776BFB"/>
    <w:rsid w:val="00776C3A"/>
    <w:rsid w:val="00776D66"/>
    <w:rsid w:val="00777038"/>
    <w:rsid w:val="00777084"/>
    <w:rsid w:val="007776FF"/>
    <w:rsid w:val="00777ACD"/>
    <w:rsid w:val="00777E15"/>
    <w:rsid w:val="00780341"/>
    <w:rsid w:val="007809A2"/>
    <w:rsid w:val="007819B8"/>
    <w:rsid w:val="00781DD0"/>
    <w:rsid w:val="00781E3A"/>
    <w:rsid w:val="007820D0"/>
    <w:rsid w:val="0078267D"/>
    <w:rsid w:val="00782B2B"/>
    <w:rsid w:val="00782BC4"/>
    <w:rsid w:val="00782CFA"/>
    <w:rsid w:val="00782F93"/>
    <w:rsid w:val="00782FF4"/>
    <w:rsid w:val="00782FF8"/>
    <w:rsid w:val="0078329B"/>
    <w:rsid w:val="007838F3"/>
    <w:rsid w:val="00783949"/>
    <w:rsid w:val="00783A6F"/>
    <w:rsid w:val="00783B79"/>
    <w:rsid w:val="00783E38"/>
    <w:rsid w:val="00783EBC"/>
    <w:rsid w:val="00783F52"/>
    <w:rsid w:val="007843F3"/>
    <w:rsid w:val="007847CF"/>
    <w:rsid w:val="007847E3"/>
    <w:rsid w:val="00784D89"/>
    <w:rsid w:val="00785202"/>
    <w:rsid w:val="00785238"/>
    <w:rsid w:val="00785536"/>
    <w:rsid w:val="007859D8"/>
    <w:rsid w:val="00785F07"/>
    <w:rsid w:val="00786234"/>
    <w:rsid w:val="00786697"/>
    <w:rsid w:val="007866C0"/>
    <w:rsid w:val="007866DC"/>
    <w:rsid w:val="00786AE6"/>
    <w:rsid w:val="00786B18"/>
    <w:rsid w:val="00787335"/>
    <w:rsid w:val="00787466"/>
    <w:rsid w:val="007877CF"/>
    <w:rsid w:val="00787830"/>
    <w:rsid w:val="00787CE2"/>
    <w:rsid w:val="00787FA9"/>
    <w:rsid w:val="007902ED"/>
    <w:rsid w:val="007905D6"/>
    <w:rsid w:val="007906C0"/>
    <w:rsid w:val="00790775"/>
    <w:rsid w:val="00790838"/>
    <w:rsid w:val="00790C17"/>
    <w:rsid w:val="007910C3"/>
    <w:rsid w:val="0079129F"/>
    <w:rsid w:val="0079183D"/>
    <w:rsid w:val="00791A03"/>
    <w:rsid w:val="00791CC6"/>
    <w:rsid w:val="00791DD1"/>
    <w:rsid w:val="00791EB8"/>
    <w:rsid w:val="0079238A"/>
    <w:rsid w:val="007926AA"/>
    <w:rsid w:val="00792709"/>
    <w:rsid w:val="007927E8"/>
    <w:rsid w:val="00792AD4"/>
    <w:rsid w:val="0079304D"/>
    <w:rsid w:val="0079329D"/>
    <w:rsid w:val="007933F9"/>
    <w:rsid w:val="0079386F"/>
    <w:rsid w:val="00793883"/>
    <w:rsid w:val="00793B13"/>
    <w:rsid w:val="00793D7D"/>
    <w:rsid w:val="007943AA"/>
    <w:rsid w:val="00794882"/>
    <w:rsid w:val="0079534E"/>
    <w:rsid w:val="00795CE9"/>
    <w:rsid w:val="00795D7A"/>
    <w:rsid w:val="007961CB"/>
    <w:rsid w:val="007963EC"/>
    <w:rsid w:val="00796B2E"/>
    <w:rsid w:val="00797B49"/>
    <w:rsid w:val="00797BE9"/>
    <w:rsid w:val="007A0011"/>
    <w:rsid w:val="007A0343"/>
    <w:rsid w:val="007A0545"/>
    <w:rsid w:val="007A0B76"/>
    <w:rsid w:val="007A0EBB"/>
    <w:rsid w:val="007A0F00"/>
    <w:rsid w:val="007A1561"/>
    <w:rsid w:val="007A15DF"/>
    <w:rsid w:val="007A15E7"/>
    <w:rsid w:val="007A18D9"/>
    <w:rsid w:val="007A19E6"/>
    <w:rsid w:val="007A2207"/>
    <w:rsid w:val="007A2349"/>
    <w:rsid w:val="007A266C"/>
    <w:rsid w:val="007A2725"/>
    <w:rsid w:val="007A274F"/>
    <w:rsid w:val="007A2B21"/>
    <w:rsid w:val="007A2B5C"/>
    <w:rsid w:val="007A2DF6"/>
    <w:rsid w:val="007A33E6"/>
    <w:rsid w:val="007A3AC0"/>
    <w:rsid w:val="007A3E0F"/>
    <w:rsid w:val="007A43D1"/>
    <w:rsid w:val="007A43DD"/>
    <w:rsid w:val="007A4569"/>
    <w:rsid w:val="007A48F3"/>
    <w:rsid w:val="007A4D15"/>
    <w:rsid w:val="007A53AC"/>
    <w:rsid w:val="007A55B7"/>
    <w:rsid w:val="007A5780"/>
    <w:rsid w:val="007A5BB1"/>
    <w:rsid w:val="007A5C4E"/>
    <w:rsid w:val="007A5C55"/>
    <w:rsid w:val="007A5DB4"/>
    <w:rsid w:val="007A5F6A"/>
    <w:rsid w:val="007A602F"/>
    <w:rsid w:val="007A6404"/>
    <w:rsid w:val="007A65B5"/>
    <w:rsid w:val="007A6803"/>
    <w:rsid w:val="007A70C9"/>
    <w:rsid w:val="007A782E"/>
    <w:rsid w:val="007A79DE"/>
    <w:rsid w:val="007A7A1E"/>
    <w:rsid w:val="007A7A8C"/>
    <w:rsid w:val="007A7C9D"/>
    <w:rsid w:val="007B0596"/>
    <w:rsid w:val="007B0AE6"/>
    <w:rsid w:val="007B1625"/>
    <w:rsid w:val="007B2077"/>
    <w:rsid w:val="007B261D"/>
    <w:rsid w:val="007B2838"/>
    <w:rsid w:val="007B3130"/>
    <w:rsid w:val="007B35B5"/>
    <w:rsid w:val="007B35DF"/>
    <w:rsid w:val="007B35F5"/>
    <w:rsid w:val="007B38E9"/>
    <w:rsid w:val="007B3A4E"/>
    <w:rsid w:val="007B3AC6"/>
    <w:rsid w:val="007B3B9C"/>
    <w:rsid w:val="007B3F82"/>
    <w:rsid w:val="007B400A"/>
    <w:rsid w:val="007B4122"/>
    <w:rsid w:val="007B4374"/>
    <w:rsid w:val="007B43A0"/>
    <w:rsid w:val="007B43AB"/>
    <w:rsid w:val="007B43B7"/>
    <w:rsid w:val="007B4523"/>
    <w:rsid w:val="007B4975"/>
    <w:rsid w:val="007B4B85"/>
    <w:rsid w:val="007B4F30"/>
    <w:rsid w:val="007B4F3B"/>
    <w:rsid w:val="007B5996"/>
    <w:rsid w:val="007B5AB4"/>
    <w:rsid w:val="007B5ACD"/>
    <w:rsid w:val="007B5E8D"/>
    <w:rsid w:val="007B6439"/>
    <w:rsid w:val="007B655D"/>
    <w:rsid w:val="007B6780"/>
    <w:rsid w:val="007B69B8"/>
    <w:rsid w:val="007B6C82"/>
    <w:rsid w:val="007B6C84"/>
    <w:rsid w:val="007B766F"/>
    <w:rsid w:val="007B7B51"/>
    <w:rsid w:val="007C0517"/>
    <w:rsid w:val="007C0927"/>
    <w:rsid w:val="007C0C51"/>
    <w:rsid w:val="007C0EFC"/>
    <w:rsid w:val="007C0FDD"/>
    <w:rsid w:val="007C1563"/>
    <w:rsid w:val="007C190D"/>
    <w:rsid w:val="007C1952"/>
    <w:rsid w:val="007C1A5E"/>
    <w:rsid w:val="007C1A99"/>
    <w:rsid w:val="007C1F5C"/>
    <w:rsid w:val="007C20CD"/>
    <w:rsid w:val="007C232F"/>
    <w:rsid w:val="007C2446"/>
    <w:rsid w:val="007C277D"/>
    <w:rsid w:val="007C2796"/>
    <w:rsid w:val="007C27A8"/>
    <w:rsid w:val="007C2A7D"/>
    <w:rsid w:val="007C2A96"/>
    <w:rsid w:val="007C2B42"/>
    <w:rsid w:val="007C2D0B"/>
    <w:rsid w:val="007C3074"/>
    <w:rsid w:val="007C3149"/>
    <w:rsid w:val="007C34F1"/>
    <w:rsid w:val="007C36F5"/>
    <w:rsid w:val="007C38B4"/>
    <w:rsid w:val="007C3A69"/>
    <w:rsid w:val="007C3B59"/>
    <w:rsid w:val="007C3BD2"/>
    <w:rsid w:val="007C3E2A"/>
    <w:rsid w:val="007C4033"/>
    <w:rsid w:val="007C4089"/>
    <w:rsid w:val="007C430B"/>
    <w:rsid w:val="007C459F"/>
    <w:rsid w:val="007C47F7"/>
    <w:rsid w:val="007C4A21"/>
    <w:rsid w:val="007C4A2B"/>
    <w:rsid w:val="007C4EA1"/>
    <w:rsid w:val="007C4F20"/>
    <w:rsid w:val="007C55BD"/>
    <w:rsid w:val="007C5CDF"/>
    <w:rsid w:val="007C5D88"/>
    <w:rsid w:val="007C698A"/>
    <w:rsid w:val="007C7208"/>
    <w:rsid w:val="007C7399"/>
    <w:rsid w:val="007C7476"/>
    <w:rsid w:val="007C76A5"/>
    <w:rsid w:val="007C76DC"/>
    <w:rsid w:val="007C774F"/>
    <w:rsid w:val="007C7946"/>
    <w:rsid w:val="007C7969"/>
    <w:rsid w:val="007C7F17"/>
    <w:rsid w:val="007D00B3"/>
    <w:rsid w:val="007D0CD2"/>
    <w:rsid w:val="007D0E6D"/>
    <w:rsid w:val="007D18AD"/>
    <w:rsid w:val="007D1E04"/>
    <w:rsid w:val="007D1EFC"/>
    <w:rsid w:val="007D25D3"/>
    <w:rsid w:val="007D2637"/>
    <w:rsid w:val="007D2649"/>
    <w:rsid w:val="007D27CE"/>
    <w:rsid w:val="007D299E"/>
    <w:rsid w:val="007D2A5C"/>
    <w:rsid w:val="007D2A8E"/>
    <w:rsid w:val="007D2D7F"/>
    <w:rsid w:val="007D2DAD"/>
    <w:rsid w:val="007D308A"/>
    <w:rsid w:val="007D30AA"/>
    <w:rsid w:val="007D315E"/>
    <w:rsid w:val="007D32E1"/>
    <w:rsid w:val="007D3C64"/>
    <w:rsid w:val="007D3E15"/>
    <w:rsid w:val="007D3F79"/>
    <w:rsid w:val="007D47FE"/>
    <w:rsid w:val="007D4850"/>
    <w:rsid w:val="007D48A4"/>
    <w:rsid w:val="007D4DA6"/>
    <w:rsid w:val="007D5871"/>
    <w:rsid w:val="007D5A12"/>
    <w:rsid w:val="007D5A63"/>
    <w:rsid w:val="007D5B47"/>
    <w:rsid w:val="007D5B5F"/>
    <w:rsid w:val="007D5E18"/>
    <w:rsid w:val="007D5FA7"/>
    <w:rsid w:val="007D61C2"/>
    <w:rsid w:val="007D6370"/>
    <w:rsid w:val="007D69A1"/>
    <w:rsid w:val="007D7243"/>
    <w:rsid w:val="007D7A70"/>
    <w:rsid w:val="007D7C91"/>
    <w:rsid w:val="007E03A7"/>
    <w:rsid w:val="007E0537"/>
    <w:rsid w:val="007E0887"/>
    <w:rsid w:val="007E0E93"/>
    <w:rsid w:val="007E1064"/>
    <w:rsid w:val="007E1438"/>
    <w:rsid w:val="007E17F5"/>
    <w:rsid w:val="007E19B6"/>
    <w:rsid w:val="007E1C64"/>
    <w:rsid w:val="007E25C7"/>
    <w:rsid w:val="007E288C"/>
    <w:rsid w:val="007E28A9"/>
    <w:rsid w:val="007E2D33"/>
    <w:rsid w:val="007E2D51"/>
    <w:rsid w:val="007E3024"/>
    <w:rsid w:val="007E3797"/>
    <w:rsid w:val="007E380A"/>
    <w:rsid w:val="007E39A4"/>
    <w:rsid w:val="007E3DCE"/>
    <w:rsid w:val="007E3F25"/>
    <w:rsid w:val="007E406A"/>
    <w:rsid w:val="007E420A"/>
    <w:rsid w:val="007E468F"/>
    <w:rsid w:val="007E4789"/>
    <w:rsid w:val="007E4B35"/>
    <w:rsid w:val="007E50AD"/>
    <w:rsid w:val="007E528D"/>
    <w:rsid w:val="007E58B5"/>
    <w:rsid w:val="007E5F58"/>
    <w:rsid w:val="007E65DD"/>
    <w:rsid w:val="007E670C"/>
    <w:rsid w:val="007E6755"/>
    <w:rsid w:val="007E682A"/>
    <w:rsid w:val="007E69BB"/>
    <w:rsid w:val="007E6B51"/>
    <w:rsid w:val="007E744E"/>
    <w:rsid w:val="007F067D"/>
    <w:rsid w:val="007F0DE1"/>
    <w:rsid w:val="007F11BA"/>
    <w:rsid w:val="007F1361"/>
    <w:rsid w:val="007F1433"/>
    <w:rsid w:val="007F14BC"/>
    <w:rsid w:val="007F176B"/>
    <w:rsid w:val="007F1CEF"/>
    <w:rsid w:val="007F1D45"/>
    <w:rsid w:val="007F22E6"/>
    <w:rsid w:val="007F247F"/>
    <w:rsid w:val="007F2657"/>
    <w:rsid w:val="007F303F"/>
    <w:rsid w:val="007F3514"/>
    <w:rsid w:val="007F40A9"/>
    <w:rsid w:val="007F4180"/>
    <w:rsid w:val="007F41A7"/>
    <w:rsid w:val="007F43C2"/>
    <w:rsid w:val="007F446A"/>
    <w:rsid w:val="007F45FA"/>
    <w:rsid w:val="007F4855"/>
    <w:rsid w:val="007F52A4"/>
    <w:rsid w:val="007F587D"/>
    <w:rsid w:val="007F5A04"/>
    <w:rsid w:val="007F5C89"/>
    <w:rsid w:val="007F5F83"/>
    <w:rsid w:val="007F670E"/>
    <w:rsid w:val="007F7226"/>
    <w:rsid w:val="007F72CB"/>
    <w:rsid w:val="007F72EB"/>
    <w:rsid w:val="007F767B"/>
    <w:rsid w:val="007F771A"/>
    <w:rsid w:val="007F7CAE"/>
    <w:rsid w:val="007F7F35"/>
    <w:rsid w:val="008003C9"/>
    <w:rsid w:val="008005A8"/>
    <w:rsid w:val="00800AA6"/>
    <w:rsid w:val="00801283"/>
    <w:rsid w:val="008012A1"/>
    <w:rsid w:val="00801A11"/>
    <w:rsid w:val="00801CD4"/>
    <w:rsid w:val="00801D45"/>
    <w:rsid w:val="00801ED1"/>
    <w:rsid w:val="00802B23"/>
    <w:rsid w:val="00802FD5"/>
    <w:rsid w:val="00803008"/>
    <w:rsid w:val="00803D03"/>
    <w:rsid w:val="008048B7"/>
    <w:rsid w:val="00804904"/>
    <w:rsid w:val="00804F46"/>
    <w:rsid w:val="008051B7"/>
    <w:rsid w:val="008052D3"/>
    <w:rsid w:val="008055AA"/>
    <w:rsid w:val="00805CEF"/>
    <w:rsid w:val="00805DEA"/>
    <w:rsid w:val="00806710"/>
    <w:rsid w:val="00806FC8"/>
    <w:rsid w:val="008071D5"/>
    <w:rsid w:val="0080764A"/>
    <w:rsid w:val="00807708"/>
    <w:rsid w:val="0080781D"/>
    <w:rsid w:val="00807A2D"/>
    <w:rsid w:val="0081003F"/>
    <w:rsid w:val="008102BB"/>
    <w:rsid w:val="0081064B"/>
    <w:rsid w:val="008108C3"/>
    <w:rsid w:val="00810D25"/>
    <w:rsid w:val="00810E34"/>
    <w:rsid w:val="00810FE8"/>
    <w:rsid w:val="008114C7"/>
    <w:rsid w:val="0081192E"/>
    <w:rsid w:val="00811B88"/>
    <w:rsid w:val="00811DDA"/>
    <w:rsid w:val="00811F5C"/>
    <w:rsid w:val="008120E3"/>
    <w:rsid w:val="008123E9"/>
    <w:rsid w:val="00812E0C"/>
    <w:rsid w:val="00813741"/>
    <w:rsid w:val="00813994"/>
    <w:rsid w:val="00813D88"/>
    <w:rsid w:val="00814AB6"/>
    <w:rsid w:val="00814DED"/>
    <w:rsid w:val="008150BC"/>
    <w:rsid w:val="00815FCD"/>
    <w:rsid w:val="008163EC"/>
    <w:rsid w:val="0081665E"/>
    <w:rsid w:val="00816B4D"/>
    <w:rsid w:val="00816B5C"/>
    <w:rsid w:val="00816C99"/>
    <w:rsid w:val="0081736F"/>
    <w:rsid w:val="00817A53"/>
    <w:rsid w:val="00817AC1"/>
    <w:rsid w:val="00817F5D"/>
    <w:rsid w:val="008201D8"/>
    <w:rsid w:val="0082032F"/>
    <w:rsid w:val="00820BD2"/>
    <w:rsid w:val="00820C1B"/>
    <w:rsid w:val="00820CB0"/>
    <w:rsid w:val="00820DE5"/>
    <w:rsid w:val="00821D7C"/>
    <w:rsid w:val="008227E8"/>
    <w:rsid w:val="00822E38"/>
    <w:rsid w:val="00823159"/>
    <w:rsid w:val="0082324D"/>
    <w:rsid w:val="008233CB"/>
    <w:rsid w:val="0082341F"/>
    <w:rsid w:val="00823C7F"/>
    <w:rsid w:val="00823D60"/>
    <w:rsid w:val="008240C4"/>
    <w:rsid w:val="00824152"/>
    <w:rsid w:val="00824B13"/>
    <w:rsid w:val="008254DE"/>
    <w:rsid w:val="00825660"/>
    <w:rsid w:val="008256EE"/>
    <w:rsid w:val="0082573E"/>
    <w:rsid w:val="00825A01"/>
    <w:rsid w:val="00825A1E"/>
    <w:rsid w:val="00825B51"/>
    <w:rsid w:val="00825CF2"/>
    <w:rsid w:val="00825D0B"/>
    <w:rsid w:val="00825E3A"/>
    <w:rsid w:val="00826616"/>
    <w:rsid w:val="00826A9D"/>
    <w:rsid w:val="00826B3D"/>
    <w:rsid w:val="00827081"/>
    <w:rsid w:val="00827419"/>
    <w:rsid w:val="00827B44"/>
    <w:rsid w:val="00827BBD"/>
    <w:rsid w:val="00827BFD"/>
    <w:rsid w:val="00827E47"/>
    <w:rsid w:val="008301C2"/>
    <w:rsid w:val="008301CC"/>
    <w:rsid w:val="008302D1"/>
    <w:rsid w:val="00830876"/>
    <w:rsid w:val="008314E1"/>
    <w:rsid w:val="00831551"/>
    <w:rsid w:val="00831B02"/>
    <w:rsid w:val="00831D16"/>
    <w:rsid w:val="00832752"/>
    <w:rsid w:val="008328B3"/>
    <w:rsid w:val="00832973"/>
    <w:rsid w:val="00832AA6"/>
    <w:rsid w:val="00832D0E"/>
    <w:rsid w:val="00832D4E"/>
    <w:rsid w:val="00832FEA"/>
    <w:rsid w:val="008333E9"/>
    <w:rsid w:val="0083347F"/>
    <w:rsid w:val="008334B4"/>
    <w:rsid w:val="00833589"/>
    <w:rsid w:val="008335D4"/>
    <w:rsid w:val="00833AA9"/>
    <w:rsid w:val="00833B26"/>
    <w:rsid w:val="00833C29"/>
    <w:rsid w:val="00833C57"/>
    <w:rsid w:val="00833CAE"/>
    <w:rsid w:val="00833CF3"/>
    <w:rsid w:val="00833DE5"/>
    <w:rsid w:val="00833ED5"/>
    <w:rsid w:val="00833ED8"/>
    <w:rsid w:val="00834046"/>
    <w:rsid w:val="008345C8"/>
    <w:rsid w:val="00834CFE"/>
    <w:rsid w:val="00834DD1"/>
    <w:rsid w:val="008351CD"/>
    <w:rsid w:val="008356C1"/>
    <w:rsid w:val="00835EE6"/>
    <w:rsid w:val="00835FFA"/>
    <w:rsid w:val="00836092"/>
    <w:rsid w:val="008369B8"/>
    <w:rsid w:val="00836AC6"/>
    <w:rsid w:val="00836F71"/>
    <w:rsid w:val="00836FF6"/>
    <w:rsid w:val="008375DC"/>
    <w:rsid w:val="0083772D"/>
    <w:rsid w:val="0083773D"/>
    <w:rsid w:val="00837855"/>
    <w:rsid w:val="008378AD"/>
    <w:rsid w:val="00837981"/>
    <w:rsid w:val="00840307"/>
    <w:rsid w:val="008403CA"/>
    <w:rsid w:val="00840556"/>
    <w:rsid w:val="008408BA"/>
    <w:rsid w:val="00840A98"/>
    <w:rsid w:val="00840B75"/>
    <w:rsid w:val="00840DE1"/>
    <w:rsid w:val="00841274"/>
    <w:rsid w:val="008417E4"/>
    <w:rsid w:val="00841889"/>
    <w:rsid w:val="00841CDB"/>
    <w:rsid w:val="00842303"/>
    <w:rsid w:val="008423D8"/>
    <w:rsid w:val="008428BF"/>
    <w:rsid w:val="00842A86"/>
    <w:rsid w:val="00842B95"/>
    <w:rsid w:val="00842C5D"/>
    <w:rsid w:val="00842CA6"/>
    <w:rsid w:val="00842DF8"/>
    <w:rsid w:val="00842FBD"/>
    <w:rsid w:val="00843057"/>
    <w:rsid w:val="0084320E"/>
    <w:rsid w:val="00843BF6"/>
    <w:rsid w:val="00843EAD"/>
    <w:rsid w:val="008442B4"/>
    <w:rsid w:val="00844346"/>
    <w:rsid w:val="008449EE"/>
    <w:rsid w:val="00844D93"/>
    <w:rsid w:val="00844FC8"/>
    <w:rsid w:val="008455AA"/>
    <w:rsid w:val="008455FE"/>
    <w:rsid w:val="0084577C"/>
    <w:rsid w:val="00845ADE"/>
    <w:rsid w:val="00845B81"/>
    <w:rsid w:val="00846213"/>
    <w:rsid w:val="00846614"/>
    <w:rsid w:val="0084661E"/>
    <w:rsid w:val="008468D8"/>
    <w:rsid w:val="0084699D"/>
    <w:rsid w:val="00846B04"/>
    <w:rsid w:val="00846DAC"/>
    <w:rsid w:val="00846FA0"/>
    <w:rsid w:val="0084750F"/>
    <w:rsid w:val="00847C0C"/>
    <w:rsid w:val="00847FA0"/>
    <w:rsid w:val="008502F4"/>
    <w:rsid w:val="00850300"/>
    <w:rsid w:val="00850A3F"/>
    <w:rsid w:val="00850FFA"/>
    <w:rsid w:val="008511C0"/>
    <w:rsid w:val="0085140D"/>
    <w:rsid w:val="00851D42"/>
    <w:rsid w:val="0085201F"/>
    <w:rsid w:val="00852889"/>
    <w:rsid w:val="00852EB2"/>
    <w:rsid w:val="0085334B"/>
    <w:rsid w:val="00853403"/>
    <w:rsid w:val="00853D16"/>
    <w:rsid w:val="00853EAC"/>
    <w:rsid w:val="00853EB2"/>
    <w:rsid w:val="00854142"/>
    <w:rsid w:val="00854866"/>
    <w:rsid w:val="00854982"/>
    <w:rsid w:val="00854CAB"/>
    <w:rsid w:val="00854FD8"/>
    <w:rsid w:val="0085589F"/>
    <w:rsid w:val="00856188"/>
    <w:rsid w:val="0085644F"/>
    <w:rsid w:val="00856A26"/>
    <w:rsid w:val="00856C94"/>
    <w:rsid w:val="008573F4"/>
    <w:rsid w:val="00857533"/>
    <w:rsid w:val="008579BA"/>
    <w:rsid w:val="00857BE3"/>
    <w:rsid w:val="00857D4B"/>
    <w:rsid w:val="00857F2E"/>
    <w:rsid w:val="00857F95"/>
    <w:rsid w:val="008602A5"/>
    <w:rsid w:val="00860618"/>
    <w:rsid w:val="00860AEE"/>
    <w:rsid w:val="00860F8E"/>
    <w:rsid w:val="00860FDF"/>
    <w:rsid w:val="008613E2"/>
    <w:rsid w:val="00861515"/>
    <w:rsid w:val="0086153A"/>
    <w:rsid w:val="0086157F"/>
    <w:rsid w:val="0086194F"/>
    <w:rsid w:val="00861A49"/>
    <w:rsid w:val="00861D64"/>
    <w:rsid w:val="00862756"/>
    <w:rsid w:val="0086337B"/>
    <w:rsid w:val="00863747"/>
    <w:rsid w:val="00863D4F"/>
    <w:rsid w:val="008640B6"/>
    <w:rsid w:val="00864160"/>
    <w:rsid w:val="0086463E"/>
    <w:rsid w:val="008648E2"/>
    <w:rsid w:val="008649AD"/>
    <w:rsid w:val="00864E7B"/>
    <w:rsid w:val="00865198"/>
    <w:rsid w:val="00865386"/>
    <w:rsid w:val="008655BD"/>
    <w:rsid w:val="00865A44"/>
    <w:rsid w:val="00866AC6"/>
    <w:rsid w:val="00866ACB"/>
    <w:rsid w:val="00866B00"/>
    <w:rsid w:val="00866DD7"/>
    <w:rsid w:val="00866F64"/>
    <w:rsid w:val="00866F74"/>
    <w:rsid w:val="00867092"/>
    <w:rsid w:val="00867124"/>
    <w:rsid w:val="00867405"/>
    <w:rsid w:val="0086742F"/>
    <w:rsid w:val="008679B2"/>
    <w:rsid w:val="00867D6F"/>
    <w:rsid w:val="00867FBF"/>
    <w:rsid w:val="008700A8"/>
    <w:rsid w:val="00870304"/>
    <w:rsid w:val="00870D25"/>
    <w:rsid w:val="00870FBC"/>
    <w:rsid w:val="00871199"/>
    <w:rsid w:val="00871663"/>
    <w:rsid w:val="008716B8"/>
    <w:rsid w:val="0087190F"/>
    <w:rsid w:val="00871BEA"/>
    <w:rsid w:val="00871EF3"/>
    <w:rsid w:val="00872C34"/>
    <w:rsid w:val="00872E3D"/>
    <w:rsid w:val="008737E5"/>
    <w:rsid w:val="00873922"/>
    <w:rsid w:val="00873BCA"/>
    <w:rsid w:val="00874426"/>
    <w:rsid w:val="0087443A"/>
    <w:rsid w:val="008747D6"/>
    <w:rsid w:val="00874B87"/>
    <w:rsid w:val="00874F50"/>
    <w:rsid w:val="00875571"/>
    <w:rsid w:val="0087558C"/>
    <w:rsid w:val="0087589F"/>
    <w:rsid w:val="008763C5"/>
    <w:rsid w:val="00876F27"/>
    <w:rsid w:val="00877886"/>
    <w:rsid w:val="008778F5"/>
    <w:rsid w:val="00877B2A"/>
    <w:rsid w:val="00877E25"/>
    <w:rsid w:val="0088004B"/>
    <w:rsid w:val="0088017D"/>
    <w:rsid w:val="0088018D"/>
    <w:rsid w:val="00880645"/>
    <w:rsid w:val="008807C0"/>
    <w:rsid w:val="00880875"/>
    <w:rsid w:val="008809B2"/>
    <w:rsid w:val="00880AF4"/>
    <w:rsid w:val="00880D3D"/>
    <w:rsid w:val="00880EE6"/>
    <w:rsid w:val="008810A6"/>
    <w:rsid w:val="008812F4"/>
    <w:rsid w:val="00881333"/>
    <w:rsid w:val="008817E1"/>
    <w:rsid w:val="00881B3E"/>
    <w:rsid w:val="00881ECD"/>
    <w:rsid w:val="00881EEC"/>
    <w:rsid w:val="00882062"/>
    <w:rsid w:val="008820AD"/>
    <w:rsid w:val="00882314"/>
    <w:rsid w:val="00882620"/>
    <w:rsid w:val="00882BDC"/>
    <w:rsid w:val="00883A3A"/>
    <w:rsid w:val="00884635"/>
    <w:rsid w:val="008849FB"/>
    <w:rsid w:val="00884A05"/>
    <w:rsid w:val="00884A52"/>
    <w:rsid w:val="00884E0C"/>
    <w:rsid w:val="00884EED"/>
    <w:rsid w:val="0088526E"/>
    <w:rsid w:val="0088542E"/>
    <w:rsid w:val="008854ED"/>
    <w:rsid w:val="00885521"/>
    <w:rsid w:val="008858AC"/>
    <w:rsid w:val="008861F2"/>
    <w:rsid w:val="008866A6"/>
    <w:rsid w:val="00886729"/>
    <w:rsid w:val="00886842"/>
    <w:rsid w:val="00886D90"/>
    <w:rsid w:val="00887222"/>
    <w:rsid w:val="00887447"/>
    <w:rsid w:val="008877AB"/>
    <w:rsid w:val="00887EA6"/>
    <w:rsid w:val="00887EC0"/>
    <w:rsid w:val="00890243"/>
    <w:rsid w:val="008905CF"/>
    <w:rsid w:val="00890AF7"/>
    <w:rsid w:val="00890B1A"/>
    <w:rsid w:val="00890C2C"/>
    <w:rsid w:val="00890F94"/>
    <w:rsid w:val="0089114E"/>
    <w:rsid w:val="00891490"/>
    <w:rsid w:val="00891622"/>
    <w:rsid w:val="00891801"/>
    <w:rsid w:val="00891809"/>
    <w:rsid w:val="00891A92"/>
    <w:rsid w:val="00891C43"/>
    <w:rsid w:val="00891C5A"/>
    <w:rsid w:val="008922A2"/>
    <w:rsid w:val="0089257D"/>
    <w:rsid w:val="00892648"/>
    <w:rsid w:val="008926CA"/>
    <w:rsid w:val="00892865"/>
    <w:rsid w:val="008928D8"/>
    <w:rsid w:val="00892CC2"/>
    <w:rsid w:val="00892EC6"/>
    <w:rsid w:val="0089331A"/>
    <w:rsid w:val="00893538"/>
    <w:rsid w:val="008938EC"/>
    <w:rsid w:val="00893B02"/>
    <w:rsid w:val="00893E43"/>
    <w:rsid w:val="008948A9"/>
    <w:rsid w:val="0089537A"/>
    <w:rsid w:val="008953BD"/>
    <w:rsid w:val="00895406"/>
    <w:rsid w:val="008954C1"/>
    <w:rsid w:val="0089556C"/>
    <w:rsid w:val="00895995"/>
    <w:rsid w:val="008962A7"/>
    <w:rsid w:val="00896608"/>
    <w:rsid w:val="0089668B"/>
    <w:rsid w:val="008966A0"/>
    <w:rsid w:val="008967E6"/>
    <w:rsid w:val="00896EFB"/>
    <w:rsid w:val="00897617"/>
    <w:rsid w:val="00897707"/>
    <w:rsid w:val="00897874"/>
    <w:rsid w:val="00897CAD"/>
    <w:rsid w:val="00897FD6"/>
    <w:rsid w:val="008A0049"/>
    <w:rsid w:val="008A0105"/>
    <w:rsid w:val="008A0265"/>
    <w:rsid w:val="008A098E"/>
    <w:rsid w:val="008A0ABC"/>
    <w:rsid w:val="008A0B75"/>
    <w:rsid w:val="008A0CE3"/>
    <w:rsid w:val="008A0F33"/>
    <w:rsid w:val="008A115F"/>
    <w:rsid w:val="008A129D"/>
    <w:rsid w:val="008A1C61"/>
    <w:rsid w:val="008A1F37"/>
    <w:rsid w:val="008A2032"/>
    <w:rsid w:val="008A2143"/>
    <w:rsid w:val="008A2196"/>
    <w:rsid w:val="008A2817"/>
    <w:rsid w:val="008A28D7"/>
    <w:rsid w:val="008A2B38"/>
    <w:rsid w:val="008A2BEE"/>
    <w:rsid w:val="008A313E"/>
    <w:rsid w:val="008A3911"/>
    <w:rsid w:val="008A39A0"/>
    <w:rsid w:val="008A447E"/>
    <w:rsid w:val="008A44D2"/>
    <w:rsid w:val="008A4789"/>
    <w:rsid w:val="008A4BD0"/>
    <w:rsid w:val="008A5018"/>
    <w:rsid w:val="008A5091"/>
    <w:rsid w:val="008A5371"/>
    <w:rsid w:val="008A5820"/>
    <w:rsid w:val="008A5E4D"/>
    <w:rsid w:val="008A5F3B"/>
    <w:rsid w:val="008A5F95"/>
    <w:rsid w:val="008A6293"/>
    <w:rsid w:val="008A657A"/>
    <w:rsid w:val="008A6763"/>
    <w:rsid w:val="008A692A"/>
    <w:rsid w:val="008A707D"/>
    <w:rsid w:val="008B0584"/>
    <w:rsid w:val="008B07D6"/>
    <w:rsid w:val="008B08C8"/>
    <w:rsid w:val="008B0A91"/>
    <w:rsid w:val="008B0BF1"/>
    <w:rsid w:val="008B160C"/>
    <w:rsid w:val="008B1A57"/>
    <w:rsid w:val="008B1C0F"/>
    <w:rsid w:val="008B1E42"/>
    <w:rsid w:val="008B1E55"/>
    <w:rsid w:val="008B1FFF"/>
    <w:rsid w:val="008B27A3"/>
    <w:rsid w:val="008B2AD6"/>
    <w:rsid w:val="008B2D45"/>
    <w:rsid w:val="008B2D8D"/>
    <w:rsid w:val="008B303B"/>
    <w:rsid w:val="008B3051"/>
    <w:rsid w:val="008B3171"/>
    <w:rsid w:val="008B37CD"/>
    <w:rsid w:val="008B3BD9"/>
    <w:rsid w:val="008B3FC2"/>
    <w:rsid w:val="008B4FE5"/>
    <w:rsid w:val="008B53CF"/>
    <w:rsid w:val="008B55DC"/>
    <w:rsid w:val="008B573B"/>
    <w:rsid w:val="008B6219"/>
    <w:rsid w:val="008B645F"/>
    <w:rsid w:val="008B67D2"/>
    <w:rsid w:val="008B69CD"/>
    <w:rsid w:val="008B6A0A"/>
    <w:rsid w:val="008B6C35"/>
    <w:rsid w:val="008B70B4"/>
    <w:rsid w:val="008B72F6"/>
    <w:rsid w:val="008B7459"/>
    <w:rsid w:val="008B7B09"/>
    <w:rsid w:val="008B7B75"/>
    <w:rsid w:val="008B7DD1"/>
    <w:rsid w:val="008C0057"/>
    <w:rsid w:val="008C030D"/>
    <w:rsid w:val="008C06B9"/>
    <w:rsid w:val="008C07E9"/>
    <w:rsid w:val="008C08B4"/>
    <w:rsid w:val="008C0C1E"/>
    <w:rsid w:val="008C0D27"/>
    <w:rsid w:val="008C0F99"/>
    <w:rsid w:val="008C11C3"/>
    <w:rsid w:val="008C15E4"/>
    <w:rsid w:val="008C2427"/>
    <w:rsid w:val="008C2999"/>
    <w:rsid w:val="008C2B01"/>
    <w:rsid w:val="008C2D25"/>
    <w:rsid w:val="008C2EDB"/>
    <w:rsid w:val="008C329D"/>
    <w:rsid w:val="008C390E"/>
    <w:rsid w:val="008C3D28"/>
    <w:rsid w:val="008C3D9F"/>
    <w:rsid w:val="008C41B4"/>
    <w:rsid w:val="008C42D8"/>
    <w:rsid w:val="008C456B"/>
    <w:rsid w:val="008C4FE5"/>
    <w:rsid w:val="008C512B"/>
    <w:rsid w:val="008C514F"/>
    <w:rsid w:val="008C54D0"/>
    <w:rsid w:val="008C5896"/>
    <w:rsid w:val="008C5BFB"/>
    <w:rsid w:val="008C656D"/>
    <w:rsid w:val="008C6835"/>
    <w:rsid w:val="008C6C2E"/>
    <w:rsid w:val="008C6CB9"/>
    <w:rsid w:val="008C6E8B"/>
    <w:rsid w:val="008C70D3"/>
    <w:rsid w:val="008C7332"/>
    <w:rsid w:val="008C736B"/>
    <w:rsid w:val="008C76E8"/>
    <w:rsid w:val="008C7D3B"/>
    <w:rsid w:val="008D07F3"/>
    <w:rsid w:val="008D096B"/>
    <w:rsid w:val="008D0E20"/>
    <w:rsid w:val="008D11DB"/>
    <w:rsid w:val="008D146D"/>
    <w:rsid w:val="008D14F1"/>
    <w:rsid w:val="008D1A58"/>
    <w:rsid w:val="008D1A6B"/>
    <w:rsid w:val="008D1F13"/>
    <w:rsid w:val="008D1FF5"/>
    <w:rsid w:val="008D20A9"/>
    <w:rsid w:val="008D263C"/>
    <w:rsid w:val="008D2657"/>
    <w:rsid w:val="008D3D70"/>
    <w:rsid w:val="008D3DA7"/>
    <w:rsid w:val="008D3DDE"/>
    <w:rsid w:val="008D4009"/>
    <w:rsid w:val="008D419E"/>
    <w:rsid w:val="008D43C5"/>
    <w:rsid w:val="008D450B"/>
    <w:rsid w:val="008D4610"/>
    <w:rsid w:val="008D4741"/>
    <w:rsid w:val="008D4999"/>
    <w:rsid w:val="008D4A83"/>
    <w:rsid w:val="008D5463"/>
    <w:rsid w:val="008D55FB"/>
    <w:rsid w:val="008D5678"/>
    <w:rsid w:val="008D567E"/>
    <w:rsid w:val="008D596B"/>
    <w:rsid w:val="008D5B2F"/>
    <w:rsid w:val="008D6368"/>
    <w:rsid w:val="008D6F65"/>
    <w:rsid w:val="008D6FE5"/>
    <w:rsid w:val="008D73CA"/>
    <w:rsid w:val="008D7646"/>
    <w:rsid w:val="008D76C5"/>
    <w:rsid w:val="008D7734"/>
    <w:rsid w:val="008D7AAD"/>
    <w:rsid w:val="008D7AC2"/>
    <w:rsid w:val="008D7C06"/>
    <w:rsid w:val="008D7E18"/>
    <w:rsid w:val="008D7EAB"/>
    <w:rsid w:val="008D7F46"/>
    <w:rsid w:val="008E0950"/>
    <w:rsid w:val="008E0A18"/>
    <w:rsid w:val="008E0E1B"/>
    <w:rsid w:val="008E1009"/>
    <w:rsid w:val="008E1344"/>
    <w:rsid w:val="008E13BF"/>
    <w:rsid w:val="008E146D"/>
    <w:rsid w:val="008E16BE"/>
    <w:rsid w:val="008E1807"/>
    <w:rsid w:val="008E198B"/>
    <w:rsid w:val="008E1A08"/>
    <w:rsid w:val="008E1B06"/>
    <w:rsid w:val="008E23BB"/>
    <w:rsid w:val="008E283A"/>
    <w:rsid w:val="008E289A"/>
    <w:rsid w:val="008E2F11"/>
    <w:rsid w:val="008E2F6B"/>
    <w:rsid w:val="008E30B7"/>
    <w:rsid w:val="008E341D"/>
    <w:rsid w:val="008E34C3"/>
    <w:rsid w:val="008E3999"/>
    <w:rsid w:val="008E45A3"/>
    <w:rsid w:val="008E4646"/>
    <w:rsid w:val="008E4740"/>
    <w:rsid w:val="008E47ED"/>
    <w:rsid w:val="008E512F"/>
    <w:rsid w:val="008E51E8"/>
    <w:rsid w:val="008E5772"/>
    <w:rsid w:val="008E5AC4"/>
    <w:rsid w:val="008E5E41"/>
    <w:rsid w:val="008E6153"/>
    <w:rsid w:val="008E62DB"/>
    <w:rsid w:val="008E6724"/>
    <w:rsid w:val="008E6F1B"/>
    <w:rsid w:val="008E6F55"/>
    <w:rsid w:val="008E72C9"/>
    <w:rsid w:val="008E75C2"/>
    <w:rsid w:val="008E7AF6"/>
    <w:rsid w:val="008F0108"/>
    <w:rsid w:val="008F0591"/>
    <w:rsid w:val="008F0816"/>
    <w:rsid w:val="008F1B4D"/>
    <w:rsid w:val="008F2CD9"/>
    <w:rsid w:val="008F3257"/>
    <w:rsid w:val="008F33A1"/>
    <w:rsid w:val="008F35F9"/>
    <w:rsid w:val="008F3B34"/>
    <w:rsid w:val="008F459B"/>
    <w:rsid w:val="008F4AB3"/>
    <w:rsid w:val="008F500E"/>
    <w:rsid w:val="008F5333"/>
    <w:rsid w:val="008F571E"/>
    <w:rsid w:val="008F5941"/>
    <w:rsid w:val="008F5CAB"/>
    <w:rsid w:val="008F5D0B"/>
    <w:rsid w:val="008F5FC0"/>
    <w:rsid w:val="008F61D6"/>
    <w:rsid w:val="008F6737"/>
    <w:rsid w:val="008F6CE4"/>
    <w:rsid w:val="008F6E00"/>
    <w:rsid w:val="008F7609"/>
    <w:rsid w:val="008F77B5"/>
    <w:rsid w:val="008F78C8"/>
    <w:rsid w:val="008F7BCA"/>
    <w:rsid w:val="008F7F9F"/>
    <w:rsid w:val="00900188"/>
    <w:rsid w:val="009002B7"/>
    <w:rsid w:val="00900659"/>
    <w:rsid w:val="009011B1"/>
    <w:rsid w:val="00901265"/>
    <w:rsid w:val="00901330"/>
    <w:rsid w:val="0090161B"/>
    <w:rsid w:val="00901D06"/>
    <w:rsid w:val="009020DA"/>
    <w:rsid w:val="009021AE"/>
    <w:rsid w:val="00902563"/>
    <w:rsid w:val="00902B55"/>
    <w:rsid w:val="00902E59"/>
    <w:rsid w:val="00902F17"/>
    <w:rsid w:val="009030EA"/>
    <w:rsid w:val="009032B7"/>
    <w:rsid w:val="00903595"/>
    <w:rsid w:val="009038F8"/>
    <w:rsid w:val="00903B31"/>
    <w:rsid w:val="009043C3"/>
    <w:rsid w:val="00904677"/>
    <w:rsid w:val="00904A5F"/>
    <w:rsid w:val="00904B76"/>
    <w:rsid w:val="00904C3B"/>
    <w:rsid w:val="009051E9"/>
    <w:rsid w:val="00905516"/>
    <w:rsid w:val="009057FA"/>
    <w:rsid w:val="00905F4D"/>
    <w:rsid w:val="00905F75"/>
    <w:rsid w:val="00906BC2"/>
    <w:rsid w:val="00906DCE"/>
    <w:rsid w:val="00907195"/>
    <w:rsid w:val="00907615"/>
    <w:rsid w:val="0090798A"/>
    <w:rsid w:val="00907FBB"/>
    <w:rsid w:val="009101E1"/>
    <w:rsid w:val="00910286"/>
    <w:rsid w:val="00910567"/>
    <w:rsid w:val="00910590"/>
    <w:rsid w:val="00910B91"/>
    <w:rsid w:val="00910E90"/>
    <w:rsid w:val="009113D2"/>
    <w:rsid w:val="00911483"/>
    <w:rsid w:val="0091166D"/>
    <w:rsid w:val="0091185E"/>
    <w:rsid w:val="00911BE5"/>
    <w:rsid w:val="00912128"/>
    <w:rsid w:val="00912468"/>
    <w:rsid w:val="00912783"/>
    <w:rsid w:val="00912843"/>
    <w:rsid w:val="00912A10"/>
    <w:rsid w:val="00912D65"/>
    <w:rsid w:val="00913200"/>
    <w:rsid w:val="0091331C"/>
    <w:rsid w:val="009137CC"/>
    <w:rsid w:val="00913B74"/>
    <w:rsid w:val="00913DD6"/>
    <w:rsid w:val="00915223"/>
    <w:rsid w:val="0091525E"/>
    <w:rsid w:val="009155FA"/>
    <w:rsid w:val="00915633"/>
    <w:rsid w:val="009158A6"/>
    <w:rsid w:val="00915C41"/>
    <w:rsid w:val="00915D75"/>
    <w:rsid w:val="009162EC"/>
    <w:rsid w:val="00916A14"/>
    <w:rsid w:val="00916BE8"/>
    <w:rsid w:val="00916C6F"/>
    <w:rsid w:val="00916C99"/>
    <w:rsid w:val="00916E4F"/>
    <w:rsid w:val="00917C03"/>
    <w:rsid w:val="0092016A"/>
    <w:rsid w:val="0092032E"/>
    <w:rsid w:val="009205C0"/>
    <w:rsid w:val="00920A0C"/>
    <w:rsid w:val="00920E4F"/>
    <w:rsid w:val="00920E8B"/>
    <w:rsid w:val="0092158F"/>
    <w:rsid w:val="0092161E"/>
    <w:rsid w:val="00921BA2"/>
    <w:rsid w:val="00921DB2"/>
    <w:rsid w:val="00921F27"/>
    <w:rsid w:val="00921FB0"/>
    <w:rsid w:val="009222DE"/>
    <w:rsid w:val="00922F87"/>
    <w:rsid w:val="00922FEF"/>
    <w:rsid w:val="00923171"/>
    <w:rsid w:val="0092351B"/>
    <w:rsid w:val="0092398B"/>
    <w:rsid w:val="00923C1E"/>
    <w:rsid w:val="00923E4E"/>
    <w:rsid w:val="009242B0"/>
    <w:rsid w:val="0092479B"/>
    <w:rsid w:val="00924BF8"/>
    <w:rsid w:val="00924E55"/>
    <w:rsid w:val="00925054"/>
    <w:rsid w:val="00925320"/>
    <w:rsid w:val="00925346"/>
    <w:rsid w:val="00925469"/>
    <w:rsid w:val="00926245"/>
    <w:rsid w:val="0092667D"/>
    <w:rsid w:val="00926994"/>
    <w:rsid w:val="00926ABD"/>
    <w:rsid w:val="00926FD0"/>
    <w:rsid w:val="00927554"/>
    <w:rsid w:val="009275D9"/>
    <w:rsid w:val="00927739"/>
    <w:rsid w:val="00927A66"/>
    <w:rsid w:val="00927DB3"/>
    <w:rsid w:val="00927E86"/>
    <w:rsid w:val="00927EEC"/>
    <w:rsid w:val="00930409"/>
    <w:rsid w:val="0093048D"/>
    <w:rsid w:val="00930528"/>
    <w:rsid w:val="00930905"/>
    <w:rsid w:val="009309E7"/>
    <w:rsid w:val="00930CA6"/>
    <w:rsid w:val="00930F35"/>
    <w:rsid w:val="00931267"/>
    <w:rsid w:val="009313B7"/>
    <w:rsid w:val="0093164E"/>
    <w:rsid w:val="00931EA4"/>
    <w:rsid w:val="009326F7"/>
    <w:rsid w:val="009329D2"/>
    <w:rsid w:val="00933086"/>
    <w:rsid w:val="009332AB"/>
    <w:rsid w:val="00933D1C"/>
    <w:rsid w:val="00934015"/>
    <w:rsid w:val="00934222"/>
    <w:rsid w:val="0093435D"/>
    <w:rsid w:val="00934759"/>
    <w:rsid w:val="00934773"/>
    <w:rsid w:val="00934AFC"/>
    <w:rsid w:val="00934DB7"/>
    <w:rsid w:val="00934F35"/>
    <w:rsid w:val="00935110"/>
    <w:rsid w:val="009352E9"/>
    <w:rsid w:val="0093595D"/>
    <w:rsid w:val="00935C9B"/>
    <w:rsid w:val="00936093"/>
    <w:rsid w:val="009364F7"/>
    <w:rsid w:val="00936796"/>
    <w:rsid w:val="009367CE"/>
    <w:rsid w:val="009370C0"/>
    <w:rsid w:val="0093716E"/>
    <w:rsid w:val="0093731D"/>
    <w:rsid w:val="009373CD"/>
    <w:rsid w:val="00937424"/>
    <w:rsid w:val="009378BB"/>
    <w:rsid w:val="009379C2"/>
    <w:rsid w:val="00937B5C"/>
    <w:rsid w:val="00940012"/>
    <w:rsid w:val="00940040"/>
    <w:rsid w:val="00940071"/>
    <w:rsid w:val="00940176"/>
    <w:rsid w:val="00940325"/>
    <w:rsid w:val="009403BF"/>
    <w:rsid w:val="00940C7B"/>
    <w:rsid w:val="00941055"/>
    <w:rsid w:val="00941950"/>
    <w:rsid w:val="00941A62"/>
    <w:rsid w:val="00941A65"/>
    <w:rsid w:val="00942768"/>
    <w:rsid w:val="009427E9"/>
    <w:rsid w:val="00942C52"/>
    <w:rsid w:val="00942C97"/>
    <w:rsid w:val="009434C8"/>
    <w:rsid w:val="00943B08"/>
    <w:rsid w:val="009444D7"/>
    <w:rsid w:val="0094467C"/>
    <w:rsid w:val="00944AC1"/>
    <w:rsid w:val="00944CF5"/>
    <w:rsid w:val="0094593B"/>
    <w:rsid w:val="00945F40"/>
    <w:rsid w:val="00946158"/>
    <w:rsid w:val="00946CCA"/>
    <w:rsid w:val="00946D9D"/>
    <w:rsid w:val="00947157"/>
    <w:rsid w:val="009475A4"/>
    <w:rsid w:val="0095002E"/>
    <w:rsid w:val="00950089"/>
    <w:rsid w:val="00950510"/>
    <w:rsid w:val="00950A3B"/>
    <w:rsid w:val="00950C37"/>
    <w:rsid w:val="00950DAF"/>
    <w:rsid w:val="009516F1"/>
    <w:rsid w:val="0095194D"/>
    <w:rsid w:val="00951B3A"/>
    <w:rsid w:val="00951D2C"/>
    <w:rsid w:val="00952813"/>
    <w:rsid w:val="00952BBE"/>
    <w:rsid w:val="00952BDB"/>
    <w:rsid w:val="009530CE"/>
    <w:rsid w:val="0095384F"/>
    <w:rsid w:val="00953DB1"/>
    <w:rsid w:val="00953E4D"/>
    <w:rsid w:val="00953FD1"/>
    <w:rsid w:val="0095429A"/>
    <w:rsid w:val="009542E6"/>
    <w:rsid w:val="009549DF"/>
    <w:rsid w:val="00954D97"/>
    <w:rsid w:val="00954DA8"/>
    <w:rsid w:val="00954F2E"/>
    <w:rsid w:val="00954FDA"/>
    <w:rsid w:val="0095524E"/>
    <w:rsid w:val="00955968"/>
    <w:rsid w:val="00955C94"/>
    <w:rsid w:val="0095600E"/>
    <w:rsid w:val="00956758"/>
    <w:rsid w:val="009567A0"/>
    <w:rsid w:val="00956ADE"/>
    <w:rsid w:val="00956B33"/>
    <w:rsid w:val="00956C0C"/>
    <w:rsid w:val="00956D8F"/>
    <w:rsid w:val="009575D0"/>
    <w:rsid w:val="009578C4"/>
    <w:rsid w:val="00957A6A"/>
    <w:rsid w:val="00957B06"/>
    <w:rsid w:val="00957B3F"/>
    <w:rsid w:val="00957B42"/>
    <w:rsid w:val="00957DFA"/>
    <w:rsid w:val="00957F29"/>
    <w:rsid w:val="00957F62"/>
    <w:rsid w:val="009603B0"/>
    <w:rsid w:val="009607B1"/>
    <w:rsid w:val="0096095D"/>
    <w:rsid w:val="00960A66"/>
    <w:rsid w:val="00960CCC"/>
    <w:rsid w:val="00960DBB"/>
    <w:rsid w:val="00960EEF"/>
    <w:rsid w:val="0096152B"/>
    <w:rsid w:val="009617C8"/>
    <w:rsid w:val="00961FAB"/>
    <w:rsid w:val="009620B2"/>
    <w:rsid w:val="009625EA"/>
    <w:rsid w:val="009627A6"/>
    <w:rsid w:val="00962872"/>
    <w:rsid w:val="00962F14"/>
    <w:rsid w:val="009633B8"/>
    <w:rsid w:val="009639F2"/>
    <w:rsid w:val="00963A9D"/>
    <w:rsid w:val="00963B73"/>
    <w:rsid w:val="009645B3"/>
    <w:rsid w:val="00964914"/>
    <w:rsid w:val="00964948"/>
    <w:rsid w:val="009649EC"/>
    <w:rsid w:val="00964B5E"/>
    <w:rsid w:val="00964D53"/>
    <w:rsid w:val="0096500C"/>
    <w:rsid w:val="00965C8C"/>
    <w:rsid w:val="009663C5"/>
    <w:rsid w:val="009665B4"/>
    <w:rsid w:val="0096676E"/>
    <w:rsid w:val="009668FB"/>
    <w:rsid w:val="0096696A"/>
    <w:rsid w:val="00966A95"/>
    <w:rsid w:val="00966B52"/>
    <w:rsid w:val="00967009"/>
    <w:rsid w:val="00967386"/>
    <w:rsid w:val="009676DE"/>
    <w:rsid w:val="00967B72"/>
    <w:rsid w:val="00970421"/>
    <w:rsid w:val="00970A72"/>
    <w:rsid w:val="00970AA4"/>
    <w:rsid w:val="00970AC1"/>
    <w:rsid w:val="00971180"/>
    <w:rsid w:val="00971188"/>
    <w:rsid w:val="00971582"/>
    <w:rsid w:val="009715F0"/>
    <w:rsid w:val="009718C3"/>
    <w:rsid w:val="00971A50"/>
    <w:rsid w:val="00971A8E"/>
    <w:rsid w:val="00972285"/>
    <w:rsid w:val="00972340"/>
    <w:rsid w:val="009723AC"/>
    <w:rsid w:val="00972429"/>
    <w:rsid w:val="00972722"/>
    <w:rsid w:val="0097272A"/>
    <w:rsid w:val="009727F9"/>
    <w:rsid w:val="009728AB"/>
    <w:rsid w:val="00972A2A"/>
    <w:rsid w:val="00972F11"/>
    <w:rsid w:val="00973185"/>
    <w:rsid w:val="00973391"/>
    <w:rsid w:val="00973780"/>
    <w:rsid w:val="009737B1"/>
    <w:rsid w:val="00973B7E"/>
    <w:rsid w:val="00973D7B"/>
    <w:rsid w:val="00974000"/>
    <w:rsid w:val="00974130"/>
    <w:rsid w:val="009742A3"/>
    <w:rsid w:val="00974514"/>
    <w:rsid w:val="00974CE5"/>
    <w:rsid w:val="00974E62"/>
    <w:rsid w:val="00974EB9"/>
    <w:rsid w:val="00974EE6"/>
    <w:rsid w:val="00975323"/>
    <w:rsid w:val="00975469"/>
    <w:rsid w:val="009756BA"/>
    <w:rsid w:val="0097593E"/>
    <w:rsid w:val="00975F20"/>
    <w:rsid w:val="00976023"/>
    <w:rsid w:val="00976142"/>
    <w:rsid w:val="009762C7"/>
    <w:rsid w:val="00976A4C"/>
    <w:rsid w:val="00976FF8"/>
    <w:rsid w:val="009772B2"/>
    <w:rsid w:val="009774C2"/>
    <w:rsid w:val="00977AB0"/>
    <w:rsid w:val="00977FDE"/>
    <w:rsid w:val="00980B25"/>
    <w:rsid w:val="009818E4"/>
    <w:rsid w:val="00981B0E"/>
    <w:rsid w:val="00981CEB"/>
    <w:rsid w:val="00981F71"/>
    <w:rsid w:val="009822C3"/>
    <w:rsid w:val="00982403"/>
    <w:rsid w:val="009824C5"/>
    <w:rsid w:val="00982501"/>
    <w:rsid w:val="00982792"/>
    <w:rsid w:val="009828C2"/>
    <w:rsid w:val="00982A7C"/>
    <w:rsid w:val="00982C36"/>
    <w:rsid w:val="00982CBD"/>
    <w:rsid w:val="00982DB6"/>
    <w:rsid w:val="00982FEB"/>
    <w:rsid w:val="00983433"/>
    <w:rsid w:val="009836C9"/>
    <w:rsid w:val="00983BD1"/>
    <w:rsid w:val="009845C3"/>
    <w:rsid w:val="0098466F"/>
    <w:rsid w:val="009846B3"/>
    <w:rsid w:val="00984982"/>
    <w:rsid w:val="00984FA9"/>
    <w:rsid w:val="00985231"/>
    <w:rsid w:val="009852CF"/>
    <w:rsid w:val="00985330"/>
    <w:rsid w:val="009853FF"/>
    <w:rsid w:val="0098558A"/>
    <w:rsid w:val="00985767"/>
    <w:rsid w:val="00985B8E"/>
    <w:rsid w:val="00986177"/>
    <w:rsid w:val="00986733"/>
    <w:rsid w:val="009868CD"/>
    <w:rsid w:val="00986A46"/>
    <w:rsid w:val="00986A6C"/>
    <w:rsid w:val="00986D8A"/>
    <w:rsid w:val="009870C0"/>
    <w:rsid w:val="009871AB"/>
    <w:rsid w:val="009871FB"/>
    <w:rsid w:val="0098734F"/>
    <w:rsid w:val="009873C8"/>
    <w:rsid w:val="0098792C"/>
    <w:rsid w:val="00987CC7"/>
    <w:rsid w:val="00987E52"/>
    <w:rsid w:val="009903BF"/>
    <w:rsid w:val="0099081F"/>
    <w:rsid w:val="00990BD8"/>
    <w:rsid w:val="00991F30"/>
    <w:rsid w:val="009920B0"/>
    <w:rsid w:val="0099225D"/>
    <w:rsid w:val="00992358"/>
    <w:rsid w:val="009927C5"/>
    <w:rsid w:val="009927FE"/>
    <w:rsid w:val="009929C6"/>
    <w:rsid w:val="00992B10"/>
    <w:rsid w:val="00992C1C"/>
    <w:rsid w:val="00992C77"/>
    <w:rsid w:val="00993526"/>
    <w:rsid w:val="009937C1"/>
    <w:rsid w:val="00994433"/>
    <w:rsid w:val="009948B7"/>
    <w:rsid w:val="00994E59"/>
    <w:rsid w:val="00995740"/>
    <w:rsid w:val="00995DAB"/>
    <w:rsid w:val="00996441"/>
    <w:rsid w:val="00996442"/>
    <w:rsid w:val="00996774"/>
    <w:rsid w:val="00996E12"/>
    <w:rsid w:val="00997050"/>
    <w:rsid w:val="00997355"/>
    <w:rsid w:val="0099737A"/>
    <w:rsid w:val="009978D3"/>
    <w:rsid w:val="00997C53"/>
    <w:rsid w:val="00997DB6"/>
    <w:rsid w:val="00997E3A"/>
    <w:rsid w:val="00997FB5"/>
    <w:rsid w:val="009A00C0"/>
    <w:rsid w:val="009A0542"/>
    <w:rsid w:val="009A0703"/>
    <w:rsid w:val="009A0C1B"/>
    <w:rsid w:val="009A0D5A"/>
    <w:rsid w:val="009A0E90"/>
    <w:rsid w:val="009A0F9A"/>
    <w:rsid w:val="009A126D"/>
    <w:rsid w:val="009A1525"/>
    <w:rsid w:val="009A18B5"/>
    <w:rsid w:val="009A1E6B"/>
    <w:rsid w:val="009A2164"/>
    <w:rsid w:val="009A218B"/>
    <w:rsid w:val="009A22BB"/>
    <w:rsid w:val="009A2C5F"/>
    <w:rsid w:val="009A37FD"/>
    <w:rsid w:val="009A38AF"/>
    <w:rsid w:val="009A4012"/>
    <w:rsid w:val="009A4A20"/>
    <w:rsid w:val="009A4BB8"/>
    <w:rsid w:val="009A51B8"/>
    <w:rsid w:val="009A5383"/>
    <w:rsid w:val="009A53C3"/>
    <w:rsid w:val="009A55F6"/>
    <w:rsid w:val="009A5966"/>
    <w:rsid w:val="009A5DDC"/>
    <w:rsid w:val="009A618E"/>
    <w:rsid w:val="009A6B52"/>
    <w:rsid w:val="009A7268"/>
    <w:rsid w:val="009A779A"/>
    <w:rsid w:val="009A7971"/>
    <w:rsid w:val="009A799A"/>
    <w:rsid w:val="009B05DE"/>
    <w:rsid w:val="009B07FC"/>
    <w:rsid w:val="009B0A33"/>
    <w:rsid w:val="009B0D84"/>
    <w:rsid w:val="009B11DC"/>
    <w:rsid w:val="009B13AC"/>
    <w:rsid w:val="009B15CC"/>
    <w:rsid w:val="009B1A41"/>
    <w:rsid w:val="009B1A80"/>
    <w:rsid w:val="009B1E57"/>
    <w:rsid w:val="009B1F4F"/>
    <w:rsid w:val="009B207E"/>
    <w:rsid w:val="009B2356"/>
    <w:rsid w:val="009B28A5"/>
    <w:rsid w:val="009B38EA"/>
    <w:rsid w:val="009B3F63"/>
    <w:rsid w:val="009B3FF5"/>
    <w:rsid w:val="009B42FE"/>
    <w:rsid w:val="009B4ADD"/>
    <w:rsid w:val="009B4C40"/>
    <w:rsid w:val="009B5687"/>
    <w:rsid w:val="009B5AED"/>
    <w:rsid w:val="009B5B75"/>
    <w:rsid w:val="009B6212"/>
    <w:rsid w:val="009B6241"/>
    <w:rsid w:val="009B6552"/>
    <w:rsid w:val="009B6B42"/>
    <w:rsid w:val="009B6D4C"/>
    <w:rsid w:val="009B71C2"/>
    <w:rsid w:val="009B7B0A"/>
    <w:rsid w:val="009B7E13"/>
    <w:rsid w:val="009B7E90"/>
    <w:rsid w:val="009C020C"/>
    <w:rsid w:val="009C04B1"/>
    <w:rsid w:val="009C0820"/>
    <w:rsid w:val="009C09C2"/>
    <w:rsid w:val="009C0BB7"/>
    <w:rsid w:val="009C0BCA"/>
    <w:rsid w:val="009C120A"/>
    <w:rsid w:val="009C1811"/>
    <w:rsid w:val="009C1DED"/>
    <w:rsid w:val="009C236F"/>
    <w:rsid w:val="009C246B"/>
    <w:rsid w:val="009C2794"/>
    <w:rsid w:val="009C29DF"/>
    <w:rsid w:val="009C2C91"/>
    <w:rsid w:val="009C304C"/>
    <w:rsid w:val="009C3502"/>
    <w:rsid w:val="009C3506"/>
    <w:rsid w:val="009C364B"/>
    <w:rsid w:val="009C37A9"/>
    <w:rsid w:val="009C3E0E"/>
    <w:rsid w:val="009C3E42"/>
    <w:rsid w:val="009C4769"/>
    <w:rsid w:val="009C480D"/>
    <w:rsid w:val="009C488A"/>
    <w:rsid w:val="009C48B9"/>
    <w:rsid w:val="009C4ABA"/>
    <w:rsid w:val="009C4E4F"/>
    <w:rsid w:val="009C4E5D"/>
    <w:rsid w:val="009C4F94"/>
    <w:rsid w:val="009C5035"/>
    <w:rsid w:val="009C5368"/>
    <w:rsid w:val="009C542C"/>
    <w:rsid w:val="009C54BB"/>
    <w:rsid w:val="009C558F"/>
    <w:rsid w:val="009C5611"/>
    <w:rsid w:val="009C5920"/>
    <w:rsid w:val="009C5C17"/>
    <w:rsid w:val="009C5D33"/>
    <w:rsid w:val="009C5F56"/>
    <w:rsid w:val="009C62A9"/>
    <w:rsid w:val="009C6798"/>
    <w:rsid w:val="009C682D"/>
    <w:rsid w:val="009C6B83"/>
    <w:rsid w:val="009C6C5E"/>
    <w:rsid w:val="009C6DE5"/>
    <w:rsid w:val="009C6E2F"/>
    <w:rsid w:val="009C725C"/>
    <w:rsid w:val="009C76DE"/>
    <w:rsid w:val="009C77A0"/>
    <w:rsid w:val="009D061E"/>
    <w:rsid w:val="009D0BC3"/>
    <w:rsid w:val="009D0EB9"/>
    <w:rsid w:val="009D0F67"/>
    <w:rsid w:val="009D1535"/>
    <w:rsid w:val="009D16E8"/>
    <w:rsid w:val="009D18A0"/>
    <w:rsid w:val="009D1CE7"/>
    <w:rsid w:val="009D1F5C"/>
    <w:rsid w:val="009D22B6"/>
    <w:rsid w:val="009D273D"/>
    <w:rsid w:val="009D2881"/>
    <w:rsid w:val="009D2F58"/>
    <w:rsid w:val="009D2F6F"/>
    <w:rsid w:val="009D37A4"/>
    <w:rsid w:val="009D4505"/>
    <w:rsid w:val="009D45DA"/>
    <w:rsid w:val="009D467A"/>
    <w:rsid w:val="009D4894"/>
    <w:rsid w:val="009D4A0C"/>
    <w:rsid w:val="009D4A48"/>
    <w:rsid w:val="009D4A53"/>
    <w:rsid w:val="009D4ACA"/>
    <w:rsid w:val="009D4CB9"/>
    <w:rsid w:val="009D5B3E"/>
    <w:rsid w:val="009D5B9E"/>
    <w:rsid w:val="009D5C29"/>
    <w:rsid w:val="009D66D1"/>
    <w:rsid w:val="009D6EEE"/>
    <w:rsid w:val="009D763D"/>
    <w:rsid w:val="009D7827"/>
    <w:rsid w:val="009D78FA"/>
    <w:rsid w:val="009D7DD8"/>
    <w:rsid w:val="009D7F4F"/>
    <w:rsid w:val="009E0384"/>
    <w:rsid w:val="009E094C"/>
    <w:rsid w:val="009E0B36"/>
    <w:rsid w:val="009E1583"/>
    <w:rsid w:val="009E184D"/>
    <w:rsid w:val="009E1A76"/>
    <w:rsid w:val="009E1E71"/>
    <w:rsid w:val="009E1F4D"/>
    <w:rsid w:val="009E1F6A"/>
    <w:rsid w:val="009E205F"/>
    <w:rsid w:val="009E2666"/>
    <w:rsid w:val="009E2D54"/>
    <w:rsid w:val="009E2F3C"/>
    <w:rsid w:val="009E3295"/>
    <w:rsid w:val="009E39D8"/>
    <w:rsid w:val="009E40E1"/>
    <w:rsid w:val="009E411B"/>
    <w:rsid w:val="009E454B"/>
    <w:rsid w:val="009E4D8A"/>
    <w:rsid w:val="009E4F35"/>
    <w:rsid w:val="009E52F1"/>
    <w:rsid w:val="009E5BC7"/>
    <w:rsid w:val="009E5C77"/>
    <w:rsid w:val="009E5E16"/>
    <w:rsid w:val="009E5E31"/>
    <w:rsid w:val="009E5FDA"/>
    <w:rsid w:val="009E6349"/>
    <w:rsid w:val="009E638B"/>
    <w:rsid w:val="009E6690"/>
    <w:rsid w:val="009E66DD"/>
    <w:rsid w:val="009E6815"/>
    <w:rsid w:val="009E6E61"/>
    <w:rsid w:val="009E76B1"/>
    <w:rsid w:val="009E7FB8"/>
    <w:rsid w:val="009F02EC"/>
    <w:rsid w:val="009F05E7"/>
    <w:rsid w:val="009F0ED1"/>
    <w:rsid w:val="009F15A0"/>
    <w:rsid w:val="009F2456"/>
    <w:rsid w:val="009F2626"/>
    <w:rsid w:val="009F2E58"/>
    <w:rsid w:val="009F3667"/>
    <w:rsid w:val="009F389F"/>
    <w:rsid w:val="009F3927"/>
    <w:rsid w:val="009F3A19"/>
    <w:rsid w:val="009F3A29"/>
    <w:rsid w:val="009F3AB0"/>
    <w:rsid w:val="009F3C70"/>
    <w:rsid w:val="009F44A7"/>
    <w:rsid w:val="009F482B"/>
    <w:rsid w:val="009F4839"/>
    <w:rsid w:val="009F4BE5"/>
    <w:rsid w:val="009F509B"/>
    <w:rsid w:val="009F51A0"/>
    <w:rsid w:val="009F5349"/>
    <w:rsid w:val="009F5568"/>
    <w:rsid w:val="009F58DF"/>
    <w:rsid w:val="009F5F77"/>
    <w:rsid w:val="009F63C3"/>
    <w:rsid w:val="009F642A"/>
    <w:rsid w:val="009F6475"/>
    <w:rsid w:val="009F67BC"/>
    <w:rsid w:val="009F6BA6"/>
    <w:rsid w:val="009F6D07"/>
    <w:rsid w:val="009F71B8"/>
    <w:rsid w:val="009F74F9"/>
    <w:rsid w:val="009F7699"/>
    <w:rsid w:val="009F7A2E"/>
    <w:rsid w:val="009F7A57"/>
    <w:rsid w:val="009F7B89"/>
    <w:rsid w:val="009F7C6B"/>
    <w:rsid w:val="00A00C36"/>
    <w:rsid w:val="00A00F06"/>
    <w:rsid w:val="00A011F3"/>
    <w:rsid w:val="00A01935"/>
    <w:rsid w:val="00A01B64"/>
    <w:rsid w:val="00A020A1"/>
    <w:rsid w:val="00A02165"/>
    <w:rsid w:val="00A0233E"/>
    <w:rsid w:val="00A024B1"/>
    <w:rsid w:val="00A02B13"/>
    <w:rsid w:val="00A02C3F"/>
    <w:rsid w:val="00A033CB"/>
    <w:rsid w:val="00A036BB"/>
    <w:rsid w:val="00A03BAD"/>
    <w:rsid w:val="00A0446A"/>
    <w:rsid w:val="00A04603"/>
    <w:rsid w:val="00A04928"/>
    <w:rsid w:val="00A049E5"/>
    <w:rsid w:val="00A04C3B"/>
    <w:rsid w:val="00A04CD2"/>
    <w:rsid w:val="00A04D95"/>
    <w:rsid w:val="00A0505C"/>
    <w:rsid w:val="00A054FC"/>
    <w:rsid w:val="00A05760"/>
    <w:rsid w:val="00A0576F"/>
    <w:rsid w:val="00A0585D"/>
    <w:rsid w:val="00A05F49"/>
    <w:rsid w:val="00A060FB"/>
    <w:rsid w:val="00A06174"/>
    <w:rsid w:val="00A06264"/>
    <w:rsid w:val="00A065DC"/>
    <w:rsid w:val="00A06EE2"/>
    <w:rsid w:val="00A06EF1"/>
    <w:rsid w:val="00A0713A"/>
    <w:rsid w:val="00A072BF"/>
    <w:rsid w:val="00A07982"/>
    <w:rsid w:val="00A07ADD"/>
    <w:rsid w:val="00A07EC1"/>
    <w:rsid w:val="00A102E7"/>
    <w:rsid w:val="00A106E1"/>
    <w:rsid w:val="00A10E85"/>
    <w:rsid w:val="00A10F74"/>
    <w:rsid w:val="00A11330"/>
    <w:rsid w:val="00A11430"/>
    <w:rsid w:val="00A11459"/>
    <w:rsid w:val="00A11719"/>
    <w:rsid w:val="00A11AEA"/>
    <w:rsid w:val="00A11DDE"/>
    <w:rsid w:val="00A122DF"/>
    <w:rsid w:val="00A1268C"/>
    <w:rsid w:val="00A12859"/>
    <w:rsid w:val="00A13319"/>
    <w:rsid w:val="00A13454"/>
    <w:rsid w:val="00A1351A"/>
    <w:rsid w:val="00A135AE"/>
    <w:rsid w:val="00A136F4"/>
    <w:rsid w:val="00A137D6"/>
    <w:rsid w:val="00A139C1"/>
    <w:rsid w:val="00A13AB7"/>
    <w:rsid w:val="00A13F3E"/>
    <w:rsid w:val="00A141A8"/>
    <w:rsid w:val="00A14265"/>
    <w:rsid w:val="00A14407"/>
    <w:rsid w:val="00A145F7"/>
    <w:rsid w:val="00A1470C"/>
    <w:rsid w:val="00A147DC"/>
    <w:rsid w:val="00A148E6"/>
    <w:rsid w:val="00A14B1D"/>
    <w:rsid w:val="00A14D42"/>
    <w:rsid w:val="00A14FA0"/>
    <w:rsid w:val="00A150C6"/>
    <w:rsid w:val="00A151A1"/>
    <w:rsid w:val="00A157D8"/>
    <w:rsid w:val="00A157F3"/>
    <w:rsid w:val="00A15AC4"/>
    <w:rsid w:val="00A15CC6"/>
    <w:rsid w:val="00A1629B"/>
    <w:rsid w:val="00A164DC"/>
    <w:rsid w:val="00A16545"/>
    <w:rsid w:val="00A168EC"/>
    <w:rsid w:val="00A16CAC"/>
    <w:rsid w:val="00A1700D"/>
    <w:rsid w:val="00A1707E"/>
    <w:rsid w:val="00A171B7"/>
    <w:rsid w:val="00A17940"/>
    <w:rsid w:val="00A179B8"/>
    <w:rsid w:val="00A17C6C"/>
    <w:rsid w:val="00A17DA3"/>
    <w:rsid w:val="00A20222"/>
    <w:rsid w:val="00A2029B"/>
    <w:rsid w:val="00A203A3"/>
    <w:rsid w:val="00A20BC6"/>
    <w:rsid w:val="00A21A77"/>
    <w:rsid w:val="00A21AEB"/>
    <w:rsid w:val="00A21D20"/>
    <w:rsid w:val="00A21E22"/>
    <w:rsid w:val="00A21FF9"/>
    <w:rsid w:val="00A2222B"/>
    <w:rsid w:val="00A23818"/>
    <w:rsid w:val="00A23EEF"/>
    <w:rsid w:val="00A23EFF"/>
    <w:rsid w:val="00A24123"/>
    <w:rsid w:val="00A249E0"/>
    <w:rsid w:val="00A250FD"/>
    <w:rsid w:val="00A25975"/>
    <w:rsid w:val="00A25A26"/>
    <w:rsid w:val="00A25A2F"/>
    <w:rsid w:val="00A25AA3"/>
    <w:rsid w:val="00A25CCC"/>
    <w:rsid w:val="00A25DC4"/>
    <w:rsid w:val="00A260BD"/>
    <w:rsid w:val="00A264A8"/>
    <w:rsid w:val="00A26659"/>
    <w:rsid w:val="00A268C5"/>
    <w:rsid w:val="00A269F5"/>
    <w:rsid w:val="00A27508"/>
    <w:rsid w:val="00A275DB"/>
    <w:rsid w:val="00A27DEE"/>
    <w:rsid w:val="00A3002E"/>
    <w:rsid w:val="00A300A1"/>
    <w:rsid w:val="00A30171"/>
    <w:rsid w:val="00A30379"/>
    <w:rsid w:val="00A3054A"/>
    <w:rsid w:val="00A30632"/>
    <w:rsid w:val="00A30720"/>
    <w:rsid w:val="00A30AF8"/>
    <w:rsid w:val="00A30C49"/>
    <w:rsid w:val="00A30FFF"/>
    <w:rsid w:val="00A3175F"/>
    <w:rsid w:val="00A31A73"/>
    <w:rsid w:val="00A31E13"/>
    <w:rsid w:val="00A31E82"/>
    <w:rsid w:val="00A31E96"/>
    <w:rsid w:val="00A31F01"/>
    <w:rsid w:val="00A321F0"/>
    <w:rsid w:val="00A3252D"/>
    <w:rsid w:val="00A3257B"/>
    <w:rsid w:val="00A3292C"/>
    <w:rsid w:val="00A32C7C"/>
    <w:rsid w:val="00A32FD9"/>
    <w:rsid w:val="00A33245"/>
    <w:rsid w:val="00A335D9"/>
    <w:rsid w:val="00A33631"/>
    <w:rsid w:val="00A33A1E"/>
    <w:rsid w:val="00A33B1B"/>
    <w:rsid w:val="00A342DE"/>
    <w:rsid w:val="00A3462A"/>
    <w:rsid w:val="00A34B1F"/>
    <w:rsid w:val="00A34B4A"/>
    <w:rsid w:val="00A34DED"/>
    <w:rsid w:val="00A34F54"/>
    <w:rsid w:val="00A35A57"/>
    <w:rsid w:val="00A35C34"/>
    <w:rsid w:val="00A35E4E"/>
    <w:rsid w:val="00A361F9"/>
    <w:rsid w:val="00A363F7"/>
    <w:rsid w:val="00A36766"/>
    <w:rsid w:val="00A36912"/>
    <w:rsid w:val="00A36B25"/>
    <w:rsid w:val="00A37294"/>
    <w:rsid w:val="00A374B8"/>
    <w:rsid w:val="00A37883"/>
    <w:rsid w:val="00A37A6B"/>
    <w:rsid w:val="00A37AB7"/>
    <w:rsid w:val="00A37BE0"/>
    <w:rsid w:val="00A4009C"/>
    <w:rsid w:val="00A40964"/>
    <w:rsid w:val="00A40C5F"/>
    <w:rsid w:val="00A41759"/>
    <w:rsid w:val="00A41DD7"/>
    <w:rsid w:val="00A42194"/>
    <w:rsid w:val="00A4223C"/>
    <w:rsid w:val="00A42578"/>
    <w:rsid w:val="00A426B5"/>
    <w:rsid w:val="00A42B1A"/>
    <w:rsid w:val="00A4307E"/>
    <w:rsid w:val="00A431CE"/>
    <w:rsid w:val="00A436B8"/>
    <w:rsid w:val="00A43B66"/>
    <w:rsid w:val="00A4426E"/>
    <w:rsid w:val="00A4447F"/>
    <w:rsid w:val="00A446A2"/>
    <w:rsid w:val="00A4475A"/>
    <w:rsid w:val="00A44879"/>
    <w:rsid w:val="00A448D1"/>
    <w:rsid w:val="00A44C0E"/>
    <w:rsid w:val="00A44E77"/>
    <w:rsid w:val="00A44FB6"/>
    <w:rsid w:val="00A4511E"/>
    <w:rsid w:val="00A45179"/>
    <w:rsid w:val="00A459D0"/>
    <w:rsid w:val="00A45B64"/>
    <w:rsid w:val="00A45C2F"/>
    <w:rsid w:val="00A45CC0"/>
    <w:rsid w:val="00A45D5E"/>
    <w:rsid w:val="00A46250"/>
    <w:rsid w:val="00A469AE"/>
    <w:rsid w:val="00A46F09"/>
    <w:rsid w:val="00A471D4"/>
    <w:rsid w:val="00A47B68"/>
    <w:rsid w:val="00A47C1C"/>
    <w:rsid w:val="00A47C63"/>
    <w:rsid w:val="00A47E35"/>
    <w:rsid w:val="00A47F97"/>
    <w:rsid w:val="00A50101"/>
    <w:rsid w:val="00A5022D"/>
    <w:rsid w:val="00A50277"/>
    <w:rsid w:val="00A50372"/>
    <w:rsid w:val="00A50618"/>
    <w:rsid w:val="00A5090E"/>
    <w:rsid w:val="00A50A89"/>
    <w:rsid w:val="00A50E31"/>
    <w:rsid w:val="00A50E91"/>
    <w:rsid w:val="00A5139A"/>
    <w:rsid w:val="00A513D7"/>
    <w:rsid w:val="00A514EA"/>
    <w:rsid w:val="00A514F1"/>
    <w:rsid w:val="00A5159D"/>
    <w:rsid w:val="00A51818"/>
    <w:rsid w:val="00A51B24"/>
    <w:rsid w:val="00A520A9"/>
    <w:rsid w:val="00A52727"/>
    <w:rsid w:val="00A52A3D"/>
    <w:rsid w:val="00A531BA"/>
    <w:rsid w:val="00A532E8"/>
    <w:rsid w:val="00A533CB"/>
    <w:rsid w:val="00A536D4"/>
    <w:rsid w:val="00A53A73"/>
    <w:rsid w:val="00A53C2B"/>
    <w:rsid w:val="00A53FA3"/>
    <w:rsid w:val="00A53FE8"/>
    <w:rsid w:val="00A54555"/>
    <w:rsid w:val="00A546CC"/>
    <w:rsid w:val="00A5492E"/>
    <w:rsid w:val="00A55256"/>
    <w:rsid w:val="00A555A0"/>
    <w:rsid w:val="00A55791"/>
    <w:rsid w:val="00A5581B"/>
    <w:rsid w:val="00A55A4C"/>
    <w:rsid w:val="00A55A7F"/>
    <w:rsid w:val="00A55E30"/>
    <w:rsid w:val="00A56398"/>
    <w:rsid w:val="00A564E3"/>
    <w:rsid w:val="00A569F1"/>
    <w:rsid w:val="00A56B03"/>
    <w:rsid w:val="00A56BFB"/>
    <w:rsid w:val="00A56C11"/>
    <w:rsid w:val="00A56C35"/>
    <w:rsid w:val="00A56F1C"/>
    <w:rsid w:val="00A56FD2"/>
    <w:rsid w:val="00A5716E"/>
    <w:rsid w:val="00A575A0"/>
    <w:rsid w:val="00A57610"/>
    <w:rsid w:val="00A5772C"/>
    <w:rsid w:val="00A57770"/>
    <w:rsid w:val="00A60A09"/>
    <w:rsid w:val="00A60A13"/>
    <w:rsid w:val="00A60B79"/>
    <w:rsid w:val="00A60F9A"/>
    <w:rsid w:val="00A6129B"/>
    <w:rsid w:val="00A6137D"/>
    <w:rsid w:val="00A61801"/>
    <w:rsid w:val="00A619B6"/>
    <w:rsid w:val="00A61A3C"/>
    <w:rsid w:val="00A62097"/>
    <w:rsid w:val="00A628A0"/>
    <w:rsid w:val="00A62986"/>
    <w:rsid w:val="00A62ACC"/>
    <w:rsid w:val="00A62BC2"/>
    <w:rsid w:val="00A6358C"/>
    <w:rsid w:val="00A63A2B"/>
    <w:rsid w:val="00A63BEE"/>
    <w:rsid w:val="00A63BF8"/>
    <w:rsid w:val="00A644CF"/>
    <w:rsid w:val="00A649DB"/>
    <w:rsid w:val="00A64EEE"/>
    <w:rsid w:val="00A65612"/>
    <w:rsid w:val="00A659DD"/>
    <w:rsid w:val="00A65D12"/>
    <w:rsid w:val="00A66067"/>
    <w:rsid w:val="00A661C5"/>
    <w:rsid w:val="00A664D0"/>
    <w:rsid w:val="00A666DF"/>
    <w:rsid w:val="00A67286"/>
    <w:rsid w:val="00A6747D"/>
    <w:rsid w:val="00A675C2"/>
    <w:rsid w:val="00A675DE"/>
    <w:rsid w:val="00A67BA5"/>
    <w:rsid w:val="00A67DE6"/>
    <w:rsid w:val="00A67DF0"/>
    <w:rsid w:val="00A70389"/>
    <w:rsid w:val="00A70527"/>
    <w:rsid w:val="00A70EB8"/>
    <w:rsid w:val="00A714F7"/>
    <w:rsid w:val="00A7202A"/>
    <w:rsid w:val="00A7248D"/>
    <w:rsid w:val="00A72B57"/>
    <w:rsid w:val="00A72F0E"/>
    <w:rsid w:val="00A72F15"/>
    <w:rsid w:val="00A731AF"/>
    <w:rsid w:val="00A7350B"/>
    <w:rsid w:val="00A736B0"/>
    <w:rsid w:val="00A73816"/>
    <w:rsid w:val="00A73C16"/>
    <w:rsid w:val="00A7474F"/>
    <w:rsid w:val="00A74975"/>
    <w:rsid w:val="00A74B2C"/>
    <w:rsid w:val="00A75606"/>
    <w:rsid w:val="00A75752"/>
    <w:rsid w:val="00A75FD6"/>
    <w:rsid w:val="00A76045"/>
    <w:rsid w:val="00A76182"/>
    <w:rsid w:val="00A76A6F"/>
    <w:rsid w:val="00A770CF"/>
    <w:rsid w:val="00A77208"/>
    <w:rsid w:val="00A77500"/>
    <w:rsid w:val="00A7760F"/>
    <w:rsid w:val="00A778DD"/>
    <w:rsid w:val="00A779D7"/>
    <w:rsid w:val="00A77BDD"/>
    <w:rsid w:val="00A77C34"/>
    <w:rsid w:val="00A77F76"/>
    <w:rsid w:val="00A800A3"/>
    <w:rsid w:val="00A801C1"/>
    <w:rsid w:val="00A80E32"/>
    <w:rsid w:val="00A81205"/>
    <w:rsid w:val="00A81271"/>
    <w:rsid w:val="00A8184B"/>
    <w:rsid w:val="00A81E3A"/>
    <w:rsid w:val="00A81E52"/>
    <w:rsid w:val="00A8220C"/>
    <w:rsid w:val="00A82330"/>
    <w:rsid w:val="00A82335"/>
    <w:rsid w:val="00A828FA"/>
    <w:rsid w:val="00A8309C"/>
    <w:rsid w:val="00A8328F"/>
    <w:rsid w:val="00A832C5"/>
    <w:rsid w:val="00A836A7"/>
    <w:rsid w:val="00A83A63"/>
    <w:rsid w:val="00A83CC8"/>
    <w:rsid w:val="00A83E24"/>
    <w:rsid w:val="00A84032"/>
    <w:rsid w:val="00A8407D"/>
    <w:rsid w:val="00A840D2"/>
    <w:rsid w:val="00A8486D"/>
    <w:rsid w:val="00A84CD1"/>
    <w:rsid w:val="00A85011"/>
    <w:rsid w:val="00A8509D"/>
    <w:rsid w:val="00A85192"/>
    <w:rsid w:val="00A852A5"/>
    <w:rsid w:val="00A860D5"/>
    <w:rsid w:val="00A860E4"/>
    <w:rsid w:val="00A8664C"/>
    <w:rsid w:val="00A86AF3"/>
    <w:rsid w:val="00A86C2B"/>
    <w:rsid w:val="00A87528"/>
    <w:rsid w:val="00A87763"/>
    <w:rsid w:val="00A87841"/>
    <w:rsid w:val="00A879AF"/>
    <w:rsid w:val="00A87BD7"/>
    <w:rsid w:val="00A87C3B"/>
    <w:rsid w:val="00A87F4C"/>
    <w:rsid w:val="00A90229"/>
    <w:rsid w:val="00A90277"/>
    <w:rsid w:val="00A90D29"/>
    <w:rsid w:val="00A91889"/>
    <w:rsid w:val="00A918FF"/>
    <w:rsid w:val="00A91AC0"/>
    <w:rsid w:val="00A92232"/>
    <w:rsid w:val="00A922C0"/>
    <w:rsid w:val="00A92756"/>
    <w:rsid w:val="00A92814"/>
    <w:rsid w:val="00A92EB3"/>
    <w:rsid w:val="00A93281"/>
    <w:rsid w:val="00A936D9"/>
    <w:rsid w:val="00A936E3"/>
    <w:rsid w:val="00A9383F"/>
    <w:rsid w:val="00A94029"/>
    <w:rsid w:val="00A94031"/>
    <w:rsid w:val="00A9463A"/>
    <w:rsid w:val="00A94878"/>
    <w:rsid w:val="00A94916"/>
    <w:rsid w:val="00A94A46"/>
    <w:rsid w:val="00A94BDA"/>
    <w:rsid w:val="00A94BED"/>
    <w:rsid w:val="00A94C91"/>
    <w:rsid w:val="00A956AE"/>
    <w:rsid w:val="00A9570A"/>
    <w:rsid w:val="00A95A2D"/>
    <w:rsid w:val="00A95BB6"/>
    <w:rsid w:val="00A95BD7"/>
    <w:rsid w:val="00A95DC6"/>
    <w:rsid w:val="00A95F2C"/>
    <w:rsid w:val="00A96F52"/>
    <w:rsid w:val="00A9709D"/>
    <w:rsid w:val="00A971C2"/>
    <w:rsid w:val="00A9729A"/>
    <w:rsid w:val="00A975C5"/>
    <w:rsid w:val="00A97802"/>
    <w:rsid w:val="00A9798B"/>
    <w:rsid w:val="00A97CD8"/>
    <w:rsid w:val="00AA01C8"/>
    <w:rsid w:val="00AA07A7"/>
    <w:rsid w:val="00AA099C"/>
    <w:rsid w:val="00AA09C4"/>
    <w:rsid w:val="00AA0A15"/>
    <w:rsid w:val="00AA11D7"/>
    <w:rsid w:val="00AA12D8"/>
    <w:rsid w:val="00AA1723"/>
    <w:rsid w:val="00AA1BA5"/>
    <w:rsid w:val="00AA1C44"/>
    <w:rsid w:val="00AA1E85"/>
    <w:rsid w:val="00AA1EB0"/>
    <w:rsid w:val="00AA286C"/>
    <w:rsid w:val="00AA2AFD"/>
    <w:rsid w:val="00AA2DBF"/>
    <w:rsid w:val="00AA2F4E"/>
    <w:rsid w:val="00AA356E"/>
    <w:rsid w:val="00AA37FB"/>
    <w:rsid w:val="00AA3AA4"/>
    <w:rsid w:val="00AA3ABB"/>
    <w:rsid w:val="00AA3C95"/>
    <w:rsid w:val="00AA3FBF"/>
    <w:rsid w:val="00AA473D"/>
    <w:rsid w:val="00AA4AEE"/>
    <w:rsid w:val="00AA5309"/>
    <w:rsid w:val="00AA58D3"/>
    <w:rsid w:val="00AA5B34"/>
    <w:rsid w:val="00AA5DBE"/>
    <w:rsid w:val="00AA5E6D"/>
    <w:rsid w:val="00AA5FEC"/>
    <w:rsid w:val="00AA632F"/>
    <w:rsid w:val="00AA664C"/>
    <w:rsid w:val="00AA6916"/>
    <w:rsid w:val="00AA6D6B"/>
    <w:rsid w:val="00AA7093"/>
    <w:rsid w:val="00AA730F"/>
    <w:rsid w:val="00AA779F"/>
    <w:rsid w:val="00AA7821"/>
    <w:rsid w:val="00AB021F"/>
    <w:rsid w:val="00AB0B6E"/>
    <w:rsid w:val="00AB0FC3"/>
    <w:rsid w:val="00AB12A7"/>
    <w:rsid w:val="00AB13B4"/>
    <w:rsid w:val="00AB19D9"/>
    <w:rsid w:val="00AB1A23"/>
    <w:rsid w:val="00AB1C9F"/>
    <w:rsid w:val="00AB1D1C"/>
    <w:rsid w:val="00AB1D97"/>
    <w:rsid w:val="00AB1FEA"/>
    <w:rsid w:val="00AB2183"/>
    <w:rsid w:val="00AB2677"/>
    <w:rsid w:val="00AB2895"/>
    <w:rsid w:val="00AB2A12"/>
    <w:rsid w:val="00AB2CA2"/>
    <w:rsid w:val="00AB2CBD"/>
    <w:rsid w:val="00AB2DD4"/>
    <w:rsid w:val="00AB2EED"/>
    <w:rsid w:val="00AB2F1C"/>
    <w:rsid w:val="00AB302B"/>
    <w:rsid w:val="00AB317B"/>
    <w:rsid w:val="00AB3A81"/>
    <w:rsid w:val="00AB3F0F"/>
    <w:rsid w:val="00AB41CC"/>
    <w:rsid w:val="00AB4AD6"/>
    <w:rsid w:val="00AB50D1"/>
    <w:rsid w:val="00AB5116"/>
    <w:rsid w:val="00AB515E"/>
    <w:rsid w:val="00AB5C48"/>
    <w:rsid w:val="00AB5C4B"/>
    <w:rsid w:val="00AB5FB1"/>
    <w:rsid w:val="00AB6027"/>
    <w:rsid w:val="00AB6717"/>
    <w:rsid w:val="00AB68CB"/>
    <w:rsid w:val="00AB6AB4"/>
    <w:rsid w:val="00AB6BE6"/>
    <w:rsid w:val="00AB6C3C"/>
    <w:rsid w:val="00AB756E"/>
    <w:rsid w:val="00AB7806"/>
    <w:rsid w:val="00AB7A1F"/>
    <w:rsid w:val="00AB7BB5"/>
    <w:rsid w:val="00AB7C49"/>
    <w:rsid w:val="00AB7D8C"/>
    <w:rsid w:val="00AB7DAB"/>
    <w:rsid w:val="00AC0510"/>
    <w:rsid w:val="00AC0ACA"/>
    <w:rsid w:val="00AC0B41"/>
    <w:rsid w:val="00AC131B"/>
    <w:rsid w:val="00AC1B81"/>
    <w:rsid w:val="00AC1F35"/>
    <w:rsid w:val="00AC20FE"/>
    <w:rsid w:val="00AC2272"/>
    <w:rsid w:val="00AC22F8"/>
    <w:rsid w:val="00AC2517"/>
    <w:rsid w:val="00AC2607"/>
    <w:rsid w:val="00AC288B"/>
    <w:rsid w:val="00AC2B93"/>
    <w:rsid w:val="00AC2FAA"/>
    <w:rsid w:val="00AC32CD"/>
    <w:rsid w:val="00AC352D"/>
    <w:rsid w:val="00AC3B8E"/>
    <w:rsid w:val="00AC3FEB"/>
    <w:rsid w:val="00AC4328"/>
    <w:rsid w:val="00AC4BB5"/>
    <w:rsid w:val="00AC4C97"/>
    <w:rsid w:val="00AC4CFA"/>
    <w:rsid w:val="00AC4D3C"/>
    <w:rsid w:val="00AC4E41"/>
    <w:rsid w:val="00AC4E96"/>
    <w:rsid w:val="00AC4F87"/>
    <w:rsid w:val="00AC50D2"/>
    <w:rsid w:val="00AC5118"/>
    <w:rsid w:val="00AC52CB"/>
    <w:rsid w:val="00AC5469"/>
    <w:rsid w:val="00AC5BF5"/>
    <w:rsid w:val="00AC5E63"/>
    <w:rsid w:val="00AC64A5"/>
    <w:rsid w:val="00AC6642"/>
    <w:rsid w:val="00AC67A0"/>
    <w:rsid w:val="00AC6D10"/>
    <w:rsid w:val="00AC7081"/>
    <w:rsid w:val="00AC70F4"/>
    <w:rsid w:val="00AC7C79"/>
    <w:rsid w:val="00AD0368"/>
    <w:rsid w:val="00AD05C0"/>
    <w:rsid w:val="00AD1251"/>
    <w:rsid w:val="00AD1673"/>
    <w:rsid w:val="00AD1FA4"/>
    <w:rsid w:val="00AD22B8"/>
    <w:rsid w:val="00AD230B"/>
    <w:rsid w:val="00AD25BD"/>
    <w:rsid w:val="00AD2A67"/>
    <w:rsid w:val="00AD2C9E"/>
    <w:rsid w:val="00AD2F34"/>
    <w:rsid w:val="00AD30C9"/>
    <w:rsid w:val="00AD36EF"/>
    <w:rsid w:val="00AD3886"/>
    <w:rsid w:val="00AD38EF"/>
    <w:rsid w:val="00AD3A3B"/>
    <w:rsid w:val="00AD3B58"/>
    <w:rsid w:val="00AD4785"/>
    <w:rsid w:val="00AD4834"/>
    <w:rsid w:val="00AD49EF"/>
    <w:rsid w:val="00AD4BC7"/>
    <w:rsid w:val="00AD4CC8"/>
    <w:rsid w:val="00AD533E"/>
    <w:rsid w:val="00AD56AA"/>
    <w:rsid w:val="00AD5E5E"/>
    <w:rsid w:val="00AD6271"/>
    <w:rsid w:val="00AD6403"/>
    <w:rsid w:val="00AD6B72"/>
    <w:rsid w:val="00AD6FCF"/>
    <w:rsid w:val="00AD76B6"/>
    <w:rsid w:val="00AD794B"/>
    <w:rsid w:val="00AD7B12"/>
    <w:rsid w:val="00AD7FC1"/>
    <w:rsid w:val="00AD7FC6"/>
    <w:rsid w:val="00AE0330"/>
    <w:rsid w:val="00AE0A95"/>
    <w:rsid w:val="00AE0ADD"/>
    <w:rsid w:val="00AE0BBB"/>
    <w:rsid w:val="00AE0C77"/>
    <w:rsid w:val="00AE0C89"/>
    <w:rsid w:val="00AE0D81"/>
    <w:rsid w:val="00AE1151"/>
    <w:rsid w:val="00AE142C"/>
    <w:rsid w:val="00AE1650"/>
    <w:rsid w:val="00AE1C2D"/>
    <w:rsid w:val="00AE1CC1"/>
    <w:rsid w:val="00AE1D62"/>
    <w:rsid w:val="00AE1F96"/>
    <w:rsid w:val="00AE2092"/>
    <w:rsid w:val="00AE2249"/>
    <w:rsid w:val="00AE26D7"/>
    <w:rsid w:val="00AE2B9F"/>
    <w:rsid w:val="00AE2C7C"/>
    <w:rsid w:val="00AE2CDF"/>
    <w:rsid w:val="00AE30E9"/>
    <w:rsid w:val="00AE32A2"/>
    <w:rsid w:val="00AE32EA"/>
    <w:rsid w:val="00AE3566"/>
    <w:rsid w:val="00AE3B93"/>
    <w:rsid w:val="00AE3C01"/>
    <w:rsid w:val="00AE4816"/>
    <w:rsid w:val="00AE4907"/>
    <w:rsid w:val="00AE599E"/>
    <w:rsid w:val="00AE59FC"/>
    <w:rsid w:val="00AE5AA0"/>
    <w:rsid w:val="00AE5B83"/>
    <w:rsid w:val="00AE5F82"/>
    <w:rsid w:val="00AE6E69"/>
    <w:rsid w:val="00AE7032"/>
    <w:rsid w:val="00AE72E7"/>
    <w:rsid w:val="00AE74AE"/>
    <w:rsid w:val="00AE79AA"/>
    <w:rsid w:val="00AE7CD8"/>
    <w:rsid w:val="00AEEAD2"/>
    <w:rsid w:val="00AF06C4"/>
    <w:rsid w:val="00AF0A14"/>
    <w:rsid w:val="00AF1150"/>
    <w:rsid w:val="00AF18EE"/>
    <w:rsid w:val="00AF1F30"/>
    <w:rsid w:val="00AF2389"/>
    <w:rsid w:val="00AF2483"/>
    <w:rsid w:val="00AF259C"/>
    <w:rsid w:val="00AF2703"/>
    <w:rsid w:val="00AF2AAE"/>
    <w:rsid w:val="00AF2B7A"/>
    <w:rsid w:val="00AF2D9D"/>
    <w:rsid w:val="00AF2EB0"/>
    <w:rsid w:val="00AF32A9"/>
    <w:rsid w:val="00AF32D0"/>
    <w:rsid w:val="00AF34F3"/>
    <w:rsid w:val="00AF3969"/>
    <w:rsid w:val="00AF3EBD"/>
    <w:rsid w:val="00AF42A4"/>
    <w:rsid w:val="00AF444B"/>
    <w:rsid w:val="00AF453C"/>
    <w:rsid w:val="00AF4C6E"/>
    <w:rsid w:val="00AF4D1E"/>
    <w:rsid w:val="00AF51A5"/>
    <w:rsid w:val="00AF52C3"/>
    <w:rsid w:val="00AF53FB"/>
    <w:rsid w:val="00AF57AA"/>
    <w:rsid w:val="00AF5AE0"/>
    <w:rsid w:val="00AF5BDB"/>
    <w:rsid w:val="00AF5D25"/>
    <w:rsid w:val="00AF60E9"/>
    <w:rsid w:val="00AF631D"/>
    <w:rsid w:val="00AF63F4"/>
    <w:rsid w:val="00AF6AE3"/>
    <w:rsid w:val="00AF6C7E"/>
    <w:rsid w:val="00AF6CC5"/>
    <w:rsid w:val="00AF7A8F"/>
    <w:rsid w:val="00B005E3"/>
    <w:rsid w:val="00B0096E"/>
    <w:rsid w:val="00B00AEB"/>
    <w:rsid w:val="00B00CCC"/>
    <w:rsid w:val="00B00E39"/>
    <w:rsid w:val="00B01444"/>
    <w:rsid w:val="00B020F6"/>
    <w:rsid w:val="00B028C7"/>
    <w:rsid w:val="00B02BE3"/>
    <w:rsid w:val="00B02F1A"/>
    <w:rsid w:val="00B0308A"/>
    <w:rsid w:val="00B032C3"/>
    <w:rsid w:val="00B032D9"/>
    <w:rsid w:val="00B03320"/>
    <w:rsid w:val="00B0409F"/>
    <w:rsid w:val="00B041D6"/>
    <w:rsid w:val="00B043AF"/>
    <w:rsid w:val="00B04636"/>
    <w:rsid w:val="00B0483E"/>
    <w:rsid w:val="00B04963"/>
    <w:rsid w:val="00B04B20"/>
    <w:rsid w:val="00B04B6F"/>
    <w:rsid w:val="00B05275"/>
    <w:rsid w:val="00B05347"/>
    <w:rsid w:val="00B0578A"/>
    <w:rsid w:val="00B05AC5"/>
    <w:rsid w:val="00B060F6"/>
    <w:rsid w:val="00B06153"/>
    <w:rsid w:val="00B063C9"/>
    <w:rsid w:val="00B0666A"/>
    <w:rsid w:val="00B067DE"/>
    <w:rsid w:val="00B0681B"/>
    <w:rsid w:val="00B07012"/>
    <w:rsid w:val="00B073D0"/>
    <w:rsid w:val="00B07529"/>
    <w:rsid w:val="00B07743"/>
    <w:rsid w:val="00B07815"/>
    <w:rsid w:val="00B07F23"/>
    <w:rsid w:val="00B10163"/>
    <w:rsid w:val="00B102EA"/>
    <w:rsid w:val="00B10456"/>
    <w:rsid w:val="00B10776"/>
    <w:rsid w:val="00B10AAC"/>
    <w:rsid w:val="00B11233"/>
    <w:rsid w:val="00B115AD"/>
    <w:rsid w:val="00B11896"/>
    <w:rsid w:val="00B11AD3"/>
    <w:rsid w:val="00B11BE0"/>
    <w:rsid w:val="00B11C87"/>
    <w:rsid w:val="00B11FDA"/>
    <w:rsid w:val="00B1236E"/>
    <w:rsid w:val="00B1239B"/>
    <w:rsid w:val="00B125A4"/>
    <w:rsid w:val="00B12626"/>
    <w:rsid w:val="00B128F0"/>
    <w:rsid w:val="00B12988"/>
    <w:rsid w:val="00B129D0"/>
    <w:rsid w:val="00B12AB1"/>
    <w:rsid w:val="00B12E1C"/>
    <w:rsid w:val="00B13364"/>
    <w:rsid w:val="00B13885"/>
    <w:rsid w:val="00B13B09"/>
    <w:rsid w:val="00B145C2"/>
    <w:rsid w:val="00B14677"/>
    <w:rsid w:val="00B148F8"/>
    <w:rsid w:val="00B14BD3"/>
    <w:rsid w:val="00B14C6D"/>
    <w:rsid w:val="00B14E36"/>
    <w:rsid w:val="00B14ED5"/>
    <w:rsid w:val="00B14FE3"/>
    <w:rsid w:val="00B15BA4"/>
    <w:rsid w:val="00B1654A"/>
    <w:rsid w:val="00B1667B"/>
    <w:rsid w:val="00B167B2"/>
    <w:rsid w:val="00B16A93"/>
    <w:rsid w:val="00B174B1"/>
    <w:rsid w:val="00B176BB"/>
    <w:rsid w:val="00B17853"/>
    <w:rsid w:val="00B17858"/>
    <w:rsid w:val="00B17862"/>
    <w:rsid w:val="00B17ACB"/>
    <w:rsid w:val="00B17CFA"/>
    <w:rsid w:val="00B17CFB"/>
    <w:rsid w:val="00B17FD0"/>
    <w:rsid w:val="00B20955"/>
    <w:rsid w:val="00B20C9B"/>
    <w:rsid w:val="00B20ED4"/>
    <w:rsid w:val="00B21152"/>
    <w:rsid w:val="00B21430"/>
    <w:rsid w:val="00B217B5"/>
    <w:rsid w:val="00B21CC8"/>
    <w:rsid w:val="00B21CF6"/>
    <w:rsid w:val="00B2207A"/>
    <w:rsid w:val="00B22469"/>
    <w:rsid w:val="00B22772"/>
    <w:rsid w:val="00B228E3"/>
    <w:rsid w:val="00B22D1B"/>
    <w:rsid w:val="00B22FBA"/>
    <w:rsid w:val="00B239C5"/>
    <w:rsid w:val="00B23A03"/>
    <w:rsid w:val="00B2406F"/>
    <w:rsid w:val="00B24CC8"/>
    <w:rsid w:val="00B24E1F"/>
    <w:rsid w:val="00B257D7"/>
    <w:rsid w:val="00B2612B"/>
    <w:rsid w:val="00B26142"/>
    <w:rsid w:val="00B26AEF"/>
    <w:rsid w:val="00B26C70"/>
    <w:rsid w:val="00B26C9C"/>
    <w:rsid w:val="00B274F4"/>
    <w:rsid w:val="00B2751F"/>
    <w:rsid w:val="00B27C84"/>
    <w:rsid w:val="00B27CA3"/>
    <w:rsid w:val="00B3037C"/>
    <w:rsid w:val="00B30567"/>
    <w:rsid w:val="00B307F4"/>
    <w:rsid w:val="00B309C3"/>
    <w:rsid w:val="00B30D4A"/>
    <w:rsid w:val="00B30E9B"/>
    <w:rsid w:val="00B3132A"/>
    <w:rsid w:val="00B31661"/>
    <w:rsid w:val="00B316D7"/>
    <w:rsid w:val="00B31817"/>
    <w:rsid w:val="00B319CC"/>
    <w:rsid w:val="00B31A1C"/>
    <w:rsid w:val="00B31F1B"/>
    <w:rsid w:val="00B324EF"/>
    <w:rsid w:val="00B325D8"/>
    <w:rsid w:val="00B329D5"/>
    <w:rsid w:val="00B32D6D"/>
    <w:rsid w:val="00B333B4"/>
    <w:rsid w:val="00B3355F"/>
    <w:rsid w:val="00B338A8"/>
    <w:rsid w:val="00B33E8D"/>
    <w:rsid w:val="00B34207"/>
    <w:rsid w:val="00B3420F"/>
    <w:rsid w:val="00B34454"/>
    <w:rsid w:val="00B347BC"/>
    <w:rsid w:val="00B34A9E"/>
    <w:rsid w:val="00B34F19"/>
    <w:rsid w:val="00B35001"/>
    <w:rsid w:val="00B354FA"/>
    <w:rsid w:val="00B35A8C"/>
    <w:rsid w:val="00B35ABD"/>
    <w:rsid w:val="00B35D00"/>
    <w:rsid w:val="00B363DE"/>
    <w:rsid w:val="00B365B6"/>
    <w:rsid w:val="00B36983"/>
    <w:rsid w:val="00B36B43"/>
    <w:rsid w:val="00B3755A"/>
    <w:rsid w:val="00B37E92"/>
    <w:rsid w:val="00B402E9"/>
    <w:rsid w:val="00B40A5F"/>
    <w:rsid w:val="00B40B92"/>
    <w:rsid w:val="00B4155E"/>
    <w:rsid w:val="00B41EA1"/>
    <w:rsid w:val="00B42880"/>
    <w:rsid w:val="00B4291E"/>
    <w:rsid w:val="00B429B1"/>
    <w:rsid w:val="00B42AA2"/>
    <w:rsid w:val="00B4320C"/>
    <w:rsid w:val="00B4348A"/>
    <w:rsid w:val="00B4349A"/>
    <w:rsid w:val="00B43952"/>
    <w:rsid w:val="00B4447C"/>
    <w:rsid w:val="00B444AB"/>
    <w:rsid w:val="00B44600"/>
    <w:rsid w:val="00B45456"/>
    <w:rsid w:val="00B4555F"/>
    <w:rsid w:val="00B455EA"/>
    <w:rsid w:val="00B45A0F"/>
    <w:rsid w:val="00B46067"/>
    <w:rsid w:val="00B46691"/>
    <w:rsid w:val="00B46864"/>
    <w:rsid w:val="00B468F5"/>
    <w:rsid w:val="00B469C5"/>
    <w:rsid w:val="00B46B42"/>
    <w:rsid w:val="00B46CDD"/>
    <w:rsid w:val="00B46F16"/>
    <w:rsid w:val="00B473DC"/>
    <w:rsid w:val="00B475C9"/>
    <w:rsid w:val="00B47BD7"/>
    <w:rsid w:val="00B47C0C"/>
    <w:rsid w:val="00B501E3"/>
    <w:rsid w:val="00B50763"/>
    <w:rsid w:val="00B509D4"/>
    <w:rsid w:val="00B50F3A"/>
    <w:rsid w:val="00B517BD"/>
    <w:rsid w:val="00B51AD1"/>
    <w:rsid w:val="00B51B77"/>
    <w:rsid w:val="00B51D9D"/>
    <w:rsid w:val="00B51F2F"/>
    <w:rsid w:val="00B520A6"/>
    <w:rsid w:val="00B522D4"/>
    <w:rsid w:val="00B52535"/>
    <w:rsid w:val="00B526EE"/>
    <w:rsid w:val="00B528A4"/>
    <w:rsid w:val="00B52A51"/>
    <w:rsid w:val="00B52DE2"/>
    <w:rsid w:val="00B52FAA"/>
    <w:rsid w:val="00B5328C"/>
    <w:rsid w:val="00B532DF"/>
    <w:rsid w:val="00B53304"/>
    <w:rsid w:val="00B53C08"/>
    <w:rsid w:val="00B54109"/>
    <w:rsid w:val="00B54611"/>
    <w:rsid w:val="00B55483"/>
    <w:rsid w:val="00B55B83"/>
    <w:rsid w:val="00B5732F"/>
    <w:rsid w:val="00B57360"/>
    <w:rsid w:val="00B57561"/>
    <w:rsid w:val="00B57968"/>
    <w:rsid w:val="00B57C56"/>
    <w:rsid w:val="00B57F17"/>
    <w:rsid w:val="00B600A2"/>
    <w:rsid w:val="00B601B5"/>
    <w:rsid w:val="00B6021D"/>
    <w:rsid w:val="00B6027A"/>
    <w:rsid w:val="00B6033A"/>
    <w:rsid w:val="00B605BB"/>
    <w:rsid w:val="00B6063B"/>
    <w:rsid w:val="00B6064C"/>
    <w:rsid w:val="00B6068B"/>
    <w:rsid w:val="00B606F9"/>
    <w:rsid w:val="00B6092E"/>
    <w:rsid w:val="00B60A75"/>
    <w:rsid w:val="00B61010"/>
    <w:rsid w:val="00B611E1"/>
    <w:rsid w:val="00B6182F"/>
    <w:rsid w:val="00B618D9"/>
    <w:rsid w:val="00B61C11"/>
    <w:rsid w:val="00B61EFF"/>
    <w:rsid w:val="00B62C99"/>
    <w:rsid w:val="00B62DBF"/>
    <w:rsid w:val="00B62E77"/>
    <w:rsid w:val="00B62FB2"/>
    <w:rsid w:val="00B635BC"/>
    <w:rsid w:val="00B63DB0"/>
    <w:rsid w:val="00B6406D"/>
    <w:rsid w:val="00B64337"/>
    <w:rsid w:val="00B6491D"/>
    <w:rsid w:val="00B651ED"/>
    <w:rsid w:val="00B6560B"/>
    <w:rsid w:val="00B65663"/>
    <w:rsid w:val="00B659A2"/>
    <w:rsid w:val="00B65B8E"/>
    <w:rsid w:val="00B65D22"/>
    <w:rsid w:val="00B65F37"/>
    <w:rsid w:val="00B66385"/>
    <w:rsid w:val="00B6638A"/>
    <w:rsid w:val="00B664B6"/>
    <w:rsid w:val="00B66DAF"/>
    <w:rsid w:val="00B679AC"/>
    <w:rsid w:val="00B67D3E"/>
    <w:rsid w:val="00B67F12"/>
    <w:rsid w:val="00B70A61"/>
    <w:rsid w:val="00B71044"/>
    <w:rsid w:val="00B7135A"/>
    <w:rsid w:val="00B71530"/>
    <w:rsid w:val="00B715B6"/>
    <w:rsid w:val="00B7212B"/>
    <w:rsid w:val="00B7239D"/>
    <w:rsid w:val="00B72407"/>
    <w:rsid w:val="00B72559"/>
    <w:rsid w:val="00B7287C"/>
    <w:rsid w:val="00B72DC8"/>
    <w:rsid w:val="00B73978"/>
    <w:rsid w:val="00B73AAC"/>
    <w:rsid w:val="00B73D44"/>
    <w:rsid w:val="00B74A72"/>
    <w:rsid w:val="00B74BAF"/>
    <w:rsid w:val="00B74D52"/>
    <w:rsid w:val="00B7510C"/>
    <w:rsid w:val="00B7610C"/>
    <w:rsid w:val="00B7616A"/>
    <w:rsid w:val="00B76367"/>
    <w:rsid w:val="00B766FA"/>
    <w:rsid w:val="00B768C2"/>
    <w:rsid w:val="00B769E9"/>
    <w:rsid w:val="00B76E70"/>
    <w:rsid w:val="00B76EE2"/>
    <w:rsid w:val="00B76F1E"/>
    <w:rsid w:val="00B773FB"/>
    <w:rsid w:val="00B7753D"/>
    <w:rsid w:val="00B776A2"/>
    <w:rsid w:val="00B7793E"/>
    <w:rsid w:val="00B77A9C"/>
    <w:rsid w:val="00B802D1"/>
    <w:rsid w:val="00B8070B"/>
    <w:rsid w:val="00B80880"/>
    <w:rsid w:val="00B811ED"/>
    <w:rsid w:val="00B814F9"/>
    <w:rsid w:val="00B81858"/>
    <w:rsid w:val="00B81E2F"/>
    <w:rsid w:val="00B81E38"/>
    <w:rsid w:val="00B821A6"/>
    <w:rsid w:val="00B8245B"/>
    <w:rsid w:val="00B82570"/>
    <w:rsid w:val="00B829B5"/>
    <w:rsid w:val="00B82F4A"/>
    <w:rsid w:val="00B83208"/>
    <w:rsid w:val="00B83475"/>
    <w:rsid w:val="00B83E41"/>
    <w:rsid w:val="00B84088"/>
    <w:rsid w:val="00B84A35"/>
    <w:rsid w:val="00B84B83"/>
    <w:rsid w:val="00B85166"/>
    <w:rsid w:val="00B851FB"/>
    <w:rsid w:val="00B853B4"/>
    <w:rsid w:val="00B85525"/>
    <w:rsid w:val="00B8572F"/>
    <w:rsid w:val="00B85761"/>
    <w:rsid w:val="00B857F9"/>
    <w:rsid w:val="00B85F7A"/>
    <w:rsid w:val="00B872F5"/>
    <w:rsid w:val="00B873A3"/>
    <w:rsid w:val="00B87444"/>
    <w:rsid w:val="00B8763E"/>
    <w:rsid w:val="00B87775"/>
    <w:rsid w:val="00B87F3B"/>
    <w:rsid w:val="00B87F4F"/>
    <w:rsid w:val="00B9059F"/>
    <w:rsid w:val="00B90606"/>
    <w:rsid w:val="00B90CD6"/>
    <w:rsid w:val="00B91099"/>
    <w:rsid w:val="00B916FF"/>
    <w:rsid w:val="00B91A36"/>
    <w:rsid w:val="00B91EBE"/>
    <w:rsid w:val="00B91F97"/>
    <w:rsid w:val="00B92D9D"/>
    <w:rsid w:val="00B92DFF"/>
    <w:rsid w:val="00B92F43"/>
    <w:rsid w:val="00B93602"/>
    <w:rsid w:val="00B93DDC"/>
    <w:rsid w:val="00B94D7E"/>
    <w:rsid w:val="00B94DF3"/>
    <w:rsid w:val="00B951E1"/>
    <w:rsid w:val="00B952AB"/>
    <w:rsid w:val="00B95B81"/>
    <w:rsid w:val="00B95CC8"/>
    <w:rsid w:val="00B96031"/>
    <w:rsid w:val="00B96137"/>
    <w:rsid w:val="00B9614B"/>
    <w:rsid w:val="00B9636B"/>
    <w:rsid w:val="00B96931"/>
    <w:rsid w:val="00B96C10"/>
    <w:rsid w:val="00B96C52"/>
    <w:rsid w:val="00B96D5C"/>
    <w:rsid w:val="00B96DCA"/>
    <w:rsid w:val="00B96E81"/>
    <w:rsid w:val="00B975F0"/>
    <w:rsid w:val="00B97AEE"/>
    <w:rsid w:val="00B97EA0"/>
    <w:rsid w:val="00BA01A3"/>
    <w:rsid w:val="00BA0B3B"/>
    <w:rsid w:val="00BA0C56"/>
    <w:rsid w:val="00BA0C7E"/>
    <w:rsid w:val="00BA0DEC"/>
    <w:rsid w:val="00BA11CA"/>
    <w:rsid w:val="00BA147F"/>
    <w:rsid w:val="00BA149A"/>
    <w:rsid w:val="00BA14FE"/>
    <w:rsid w:val="00BA156E"/>
    <w:rsid w:val="00BA1604"/>
    <w:rsid w:val="00BA1AFB"/>
    <w:rsid w:val="00BA214C"/>
    <w:rsid w:val="00BA2157"/>
    <w:rsid w:val="00BA2162"/>
    <w:rsid w:val="00BA23EC"/>
    <w:rsid w:val="00BA2EA1"/>
    <w:rsid w:val="00BA4090"/>
    <w:rsid w:val="00BA432D"/>
    <w:rsid w:val="00BA4456"/>
    <w:rsid w:val="00BA4C45"/>
    <w:rsid w:val="00BA4CF4"/>
    <w:rsid w:val="00BA4F85"/>
    <w:rsid w:val="00BA507F"/>
    <w:rsid w:val="00BA51A2"/>
    <w:rsid w:val="00BA54C0"/>
    <w:rsid w:val="00BA5A47"/>
    <w:rsid w:val="00BA5B1A"/>
    <w:rsid w:val="00BA5BE2"/>
    <w:rsid w:val="00BA60D4"/>
    <w:rsid w:val="00BA6371"/>
    <w:rsid w:val="00BA6874"/>
    <w:rsid w:val="00BA690C"/>
    <w:rsid w:val="00BA6D10"/>
    <w:rsid w:val="00BA71EE"/>
    <w:rsid w:val="00BA731A"/>
    <w:rsid w:val="00BA75CE"/>
    <w:rsid w:val="00BA76D8"/>
    <w:rsid w:val="00BA7D31"/>
    <w:rsid w:val="00BA7E07"/>
    <w:rsid w:val="00BB0021"/>
    <w:rsid w:val="00BB039E"/>
    <w:rsid w:val="00BB05CF"/>
    <w:rsid w:val="00BB0C09"/>
    <w:rsid w:val="00BB0F80"/>
    <w:rsid w:val="00BB1A5C"/>
    <w:rsid w:val="00BB1B28"/>
    <w:rsid w:val="00BB1B6A"/>
    <w:rsid w:val="00BB1B92"/>
    <w:rsid w:val="00BB1E92"/>
    <w:rsid w:val="00BB26C0"/>
    <w:rsid w:val="00BB298A"/>
    <w:rsid w:val="00BB3475"/>
    <w:rsid w:val="00BB35D6"/>
    <w:rsid w:val="00BB36FA"/>
    <w:rsid w:val="00BB3900"/>
    <w:rsid w:val="00BB39AF"/>
    <w:rsid w:val="00BB3E5B"/>
    <w:rsid w:val="00BB4710"/>
    <w:rsid w:val="00BB483D"/>
    <w:rsid w:val="00BB4E6F"/>
    <w:rsid w:val="00BB4F0E"/>
    <w:rsid w:val="00BB53BA"/>
    <w:rsid w:val="00BB5DD8"/>
    <w:rsid w:val="00BB604B"/>
    <w:rsid w:val="00BB6341"/>
    <w:rsid w:val="00BB6572"/>
    <w:rsid w:val="00BB6CBA"/>
    <w:rsid w:val="00BB6D9C"/>
    <w:rsid w:val="00BB6E3F"/>
    <w:rsid w:val="00BB6EDA"/>
    <w:rsid w:val="00BB7C53"/>
    <w:rsid w:val="00BC0084"/>
    <w:rsid w:val="00BC0418"/>
    <w:rsid w:val="00BC0A65"/>
    <w:rsid w:val="00BC0D3D"/>
    <w:rsid w:val="00BC10CC"/>
    <w:rsid w:val="00BC18B8"/>
    <w:rsid w:val="00BC1BD6"/>
    <w:rsid w:val="00BC1E80"/>
    <w:rsid w:val="00BC2360"/>
    <w:rsid w:val="00BC23FF"/>
    <w:rsid w:val="00BC265A"/>
    <w:rsid w:val="00BC26A8"/>
    <w:rsid w:val="00BC2D08"/>
    <w:rsid w:val="00BC2D42"/>
    <w:rsid w:val="00BC3147"/>
    <w:rsid w:val="00BC3EE2"/>
    <w:rsid w:val="00BC4746"/>
    <w:rsid w:val="00BC4E14"/>
    <w:rsid w:val="00BC4F19"/>
    <w:rsid w:val="00BC4FF2"/>
    <w:rsid w:val="00BC51EC"/>
    <w:rsid w:val="00BC54E4"/>
    <w:rsid w:val="00BC555B"/>
    <w:rsid w:val="00BC5B1D"/>
    <w:rsid w:val="00BC5B3A"/>
    <w:rsid w:val="00BC5BF5"/>
    <w:rsid w:val="00BC5F4E"/>
    <w:rsid w:val="00BC618E"/>
    <w:rsid w:val="00BC6497"/>
    <w:rsid w:val="00BC6556"/>
    <w:rsid w:val="00BC6B19"/>
    <w:rsid w:val="00BC6B6B"/>
    <w:rsid w:val="00BC6DA7"/>
    <w:rsid w:val="00BC706B"/>
    <w:rsid w:val="00BC708C"/>
    <w:rsid w:val="00BC75E4"/>
    <w:rsid w:val="00BC785F"/>
    <w:rsid w:val="00BC7A94"/>
    <w:rsid w:val="00BC7E47"/>
    <w:rsid w:val="00BD005A"/>
    <w:rsid w:val="00BD0178"/>
    <w:rsid w:val="00BD0274"/>
    <w:rsid w:val="00BD1195"/>
    <w:rsid w:val="00BD14B4"/>
    <w:rsid w:val="00BD195E"/>
    <w:rsid w:val="00BD1B20"/>
    <w:rsid w:val="00BD1D71"/>
    <w:rsid w:val="00BD1DD3"/>
    <w:rsid w:val="00BD1E22"/>
    <w:rsid w:val="00BD1E54"/>
    <w:rsid w:val="00BD1F31"/>
    <w:rsid w:val="00BD2041"/>
    <w:rsid w:val="00BD286E"/>
    <w:rsid w:val="00BD29C0"/>
    <w:rsid w:val="00BD2A8F"/>
    <w:rsid w:val="00BD2B8B"/>
    <w:rsid w:val="00BD2E22"/>
    <w:rsid w:val="00BD2E39"/>
    <w:rsid w:val="00BD3178"/>
    <w:rsid w:val="00BD3395"/>
    <w:rsid w:val="00BD3559"/>
    <w:rsid w:val="00BD39AC"/>
    <w:rsid w:val="00BD3F71"/>
    <w:rsid w:val="00BD4385"/>
    <w:rsid w:val="00BD44CD"/>
    <w:rsid w:val="00BD456B"/>
    <w:rsid w:val="00BD461D"/>
    <w:rsid w:val="00BD506F"/>
    <w:rsid w:val="00BD588E"/>
    <w:rsid w:val="00BD60BF"/>
    <w:rsid w:val="00BD6814"/>
    <w:rsid w:val="00BD6C77"/>
    <w:rsid w:val="00BD6CA5"/>
    <w:rsid w:val="00BD739C"/>
    <w:rsid w:val="00BD76AA"/>
    <w:rsid w:val="00BD787F"/>
    <w:rsid w:val="00BD7AC5"/>
    <w:rsid w:val="00BD7D0B"/>
    <w:rsid w:val="00BD7DBE"/>
    <w:rsid w:val="00BE017A"/>
    <w:rsid w:val="00BE03EC"/>
    <w:rsid w:val="00BE044C"/>
    <w:rsid w:val="00BE067B"/>
    <w:rsid w:val="00BE0E14"/>
    <w:rsid w:val="00BE11AF"/>
    <w:rsid w:val="00BE169D"/>
    <w:rsid w:val="00BE1EC3"/>
    <w:rsid w:val="00BE2012"/>
    <w:rsid w:val="00BE2203"/>
    <w:rsid w:val="00BE225A"/>
    <w:rsid w:val="00BE2417"/>
    <w:rsid w:val="00BE2A8C"/>
    <w:rsid w:val="00BE2C35"/>
    <w:rsid w:val="00BE2F7A"/>
    <w:rsid w:val="00BE3AF1"/>
    <w:rsid w:val="00BE3C25"/>
    <w:rsid w:val="00BE3FB0"/>
    <w:rsid w:val="00BE4357"/>
    <w:rsid w:val="00BE50C3"/>
    <w:rsid w:val="00BE50EE"/>
    <w:rsid w:val="00BE5350"/>
    <w:rsid w:val="00BE559B"/>
    <w:rsid w:val="00BE57EF"/>
    <w:rsid w:val="00BE59F9"/>
    <w:rsid w:val="00BE5AC4"/>
    <w:rsid w:val="00BE5BA2"/>
    <w:rsid w:val="00BE6164"/>
    <w:rsid w:val="00BE6197"/>
    <w:rsid w:val="00BE64CF"/>
    <w:rsid w:val="00BE69F1"/>
    <w:rsid w:val="00BE6C57"/>
    <w:rsid w:val="00BE6E71"/>
    <w:rsid w:val="00BE7257"/>
    <w:rsid w:val="00BE75F4"/>
    <w:rsid w:val="00BE76FD"/>
    <w:rsid w:val="00BE781C"/>
    <w:rsid w:val="00BF0215"/>
    <w:rsid w:val="00BF047F"/>
    <w:rsid w:val="00BF086C"/>
    <w:rsid w:val="00BF0B0F"/>
    <w:rsid w:val="00BF124F"/>
    <w:rsid w:val="00BF13E0"/>
    <w:rsid w:val="00BF1B16"/>
    <w:rsid w:val="00BF1F00"/>
    <w:rsid w:val="00BF23D1"/>
    <w:rsid w:val="00BF2421"/>
    <w:rsid w:val="00BF2A85"/>
    <w:rsid w:val="00BF2DDF"/>
    <w:rsid w:val="00BF30CA"/>
    <w:rsid w:val="00BF337D"/>
    <w:rsid w:val="00BF391A"/>
    <w:rsid w:val="00BF3AAB"/>
    <w:rsid w:val="00BF3E1D"/>
    <w:rsid w:val="00BF3FD3"/>
    <w:rsid w:val="00BF4090"/>
    <w:rsid w:val="00BF40E0"/>
    <w:rsid w:val="00BF434E"/>
    <w:rsid w:val="00BF4644"/>
    <w:rsid w:val="00BF4696"/>
    <w:rsid w:val="00BF4AD5"/>
    <w:rsid w:val="00BF5057"/>
    <w:rsid w:val="00BF54EB"/>
    <w:rsid w:val="00BF554C"/>
    <w:rsid w:val="00BF5689"/>
    <w:rsid w:val="00BF57EE"/>
    <w:rsid w:val="00BF5A75"/>
    <w:rsid w:val="00BF5CFC"/>
    <w:rsid w:val="00BF5FFD"/>
    <w:rsid w:val="00BF61FF"/>
    <w:rsid w:val="00BF62F9"/>
    <w:rsid w:val="00BF648C"/>
    <w:rsid w:val="00BF694E"/>
    <w:rsid w:val="00BF6B02"/>
    <w:rsid w:val="00BF6C10"/>
    <w:rsid w:val="00BF6CDF"/>
    <w:rsid w:val="00BF6E77"/>
    <w:rsid w:val="00BF73EE"/>
    <w:rsid w:val="00BF7A9B"/>
    <w:rsid w:val="00C00245"/>
    <w:rsid w:val="00C0120F"/>
    <w:rsid w:val="00C01332"/>
    <w:rsid w:val="00C01369"/>
    <w:rsid w:val="00C01809"/>
    <w:rsid w:val="00C0181E"/>
    <w:rsid w:val="00C01D00"/>
    <w:rsid w:val="00C01D06"/>
    <w:rsid w:val="00C01F0B"/>
    <w:rsid w:val="00C024DE"/>
    <w:rsid w:val="00C02A9A"/>
    <w:rsid w:val="00C02B31"/>
    <w:rsid w:val="00C02DB9"/>
    <w:rsid w:val="00C03415"/>
    <w:rsid w:val="00C0358D"/>
    <w:rsid w:val="00C0369A"/>
    <w:rsid w:val="00C038A7"/>
    <w:rsid w:val="00C03A93"/>
    <w:rsid w:val="00C03DF4"/>
    <w:rsid w:val="00C04018"/>
    <w:rsid w:val="00C0405C"/>
    <w:rsid w:val="00C04866"/>
    <w:rsid w:val="00C04B32"/>
    <w:rsid w:val="00C04F69"/>
    <w:rsid w:val="00C050EE"/>
    <w:rsid w:val="00C05114"/>
    <w:rsid w:val="00C0520F"/>
    <w:rsid w:val="00C05E8F"/>
    <w:rsid w:val="00C066C5"/>
    <w:rsid w:val="00C06CE3"/>
    <w:rsid w:val="00C06E31"/>
    <w:rsid w:val="00C0766E"/>
    <w:rsid w:val="00C07871"/>
    <w:rsid w:val="00C0789F"/>
    <w:rsid w:val="00C1000E"/>
    <w:rsid w:val="00C10072"/>
    <w:rsid w:val="00C100D4"/>
    <w:rsid w:val="00C10143"/>
    <w:rsid w:val="00C1031C"/>
    <w:rsid w:val="00C1051A"/>
    <w:rsid w:val="00C107A0"/>
    <w:rsid w:val="00C110A4"/>
    <w:rsid w:val="00C110B4"/>
    <w:rsid w:val="00C11179"/>
    <w:rsid w:val="00C1181A"/>
    <w:rsid w:val="00C1184A"/>
    <w:rsid w:val="00C11BE2"/>
    <w:rsid w:val="00C12031"/>
    <w:rsid w:val="00C1227C"/>
    <w:rsid w:val="00C12CA2"/>
    <w:rsid w:val="00C12CC2"/>
    <w:rsid w:val="00C12E27"/>
    <w:rsid w:val="00C12E8B"/>
    <w:rsid w:val="00C12EC4"/>
    <w:rsid w:val="00C12F02"/>
    <w:rsid w:val="00C1319B"/>
    <w:rsid w:val="00C1322C"/>
    <w:rsid w:val="00C134C4"/>
    <w:rsid w:val="00C13898"/>
    <w:rsid w:val="00C13A73"/>
    <w:rsid w:val="00C14367"/>
    <w:rsid w:val="00C14499"/>
    <w:rsid w:val="00C14587"/>
    <w:rsid w:val="00C145FA"/>
    <w:rsid w:val="00C146B2"/>
    <w:rsid w:val="00C146EB"/>
    <w:rsid w:val="00C14C16"/>
    <w:rsid w:val="00C14E3A"/>
    <w:rsid w:val="00C1505A"/>
    <w:rsid w:val="00C152CF"/>
    <w:rsid w:val="00C15479"/>
    <w:rsid w:val="00C1551C"/>
    <w:rsid w:val="00C15624"/>
    <w:rsid w:val="00C157CF"/>
    <w:rsid w:val="00C15ACF"/>
    <w:rsid w:val="00C161DD"/>
    <w:rsid w:val="00C162FC"/>
    <w:rsid w:val="00C1659A"/>
    <w:rsid w:val="00C1681C"/>
    <w:rsid w:val="00C168D5"/>
    <w:rsid w:val="00C16A2A"/>
    <w:rsid w:val="00C16AC2"/>
    <w:rsid w:val="00C16CA7"/>
    <w:rsid w:val="00C16F08"/>
    <w:rsid w:val="00C17149"/>
    <w:rsid w:val="00C17257"/>
    <w:rsid w:val="00C17338"/>
    <w:rsid w:val="00C17584"/>
    <w:rsid w:val="00C175C2"/>
    <w:rsid w:val="00C1781E"/>
    <w:rsid w:val="00C17902"/>
    <w:rsid w:val="00C17B52"/>
    <w:rsid w:val="00C17E98"/>
    <w:rsid w:val="00C17F7D"/>
    <w:rsid w:val="00C20151"/>
    <w:rsid w:val="00C2041B"/>
    <w:rsid w:val="00C206F0"/>
    <w:rsid w:val="00C207B1"/>
    <w:rsid w:val="00C209F0"/>
    <w:rsid w:val="00C211D9"/>
    <w:rsid w:val="00C216B9"/>
    <w:rsid w:val="00C21742"/>
    <w:rsid w:val="00C21A2A"/>
    <w:rsid w:val="00C21ACC"/>
    <w:rsid w:val="00C21B94"/>
    <w:rsid w:val="00C21D5B"/>
    <w:rsid w:val="00C21F64"/>
    <w:rsid w:val="00C22123"/>
    <w:rsid w:val="00C22921"/>
    <w:rsid w:val="00C229D4"/>
    <w:rsid w:val="00C22CEA"/>
    <w:rsid w:val="00C22D68"/>
    <w:rsid w:val="00C2342D"/>
    <w:rsid w:val="00C238D1"/>
    <w:rsid w:val="00C23C7C"/>
    <w:rsid w:val="00C23D01"/>
    <w:rsid w:val="00C23D7A"/>
    <w:rsid w:val="00C23FA7"/>
    <w:rsid w:val="00C24348"/>
    <w:rsid w:val="00C24508"/>
    <w:rsid w:val="00C246E4"/>
    <w:rsid w:val="00C24B27"/>
    <w:rsid w:val="00C24B66"/>
    <w:rsid w:val="00C251A1"/>
    <w:rsid w:val="00C256BD"/>
    <w:rsid w:val="00C25722"/>
    <w:rsid w:val="00C25D1B"/>
    <w:rsid w:val="00C25E65"/>
    <w:rsid w:val="00C25EA6"/>
    <w:rsid w:val="00C25F46"/>
    <w:rsid w:val="00C2632D"/>
    <w:rsid w:val="00C263A4"/>
    <w:rsid w:val="00C26BF7"/>
    <w:rsid w:val="00C26CAB"/>
    <w:rsid w:val="00C26DB0"/>
    <w:rsid w:val="00C275B5"/>
    <w:rsid w:val="00C275CF"/>
    <w:rsid w:val="00C27650"/>
    <w:rsid w:val="00C2786A"/>
    <w:rsid w:val="00C3016E"/>
    <w:rsid w:val="00C30204"/>
    <w:rsid w:val="00C302FA"/>
    <w:rsid w:val="00C3039D"/>
    <w:rsid w:val="00C3046E"/>
    <w:rsid w:val="00C30865"/>
    <w:rsid w:val="00C30EFE"/>
    <w:rsid w:val="00C31104"/>
    <w:rsid w:val="00C31171"/>
    <w:rsid w:val="00C31204"/>
    <w:rsid w:val="00C31386"/>
    <w:rsid w:val="00C317D7"/>
    <w:rsid w:val="00C319BE"/>
    <w:rsid w:val="00C31C58"/>
    <w:rsid w:val="00C31F0D"/>
    <w:rsid w:val="00C32080"/>
    <w:rsid w:val="00C32285"/>
    <w:rsid w:val="00C324C9"/>
    <w:rsid w:val="00C32848"/>
    <w:rsid w:val="00C3293C"/>
    <w:rsid w:val="00C32B48"/>
    <w:rsid w:val="00C32BF6"/>
    <w:rsid w:val="00C32EE0"/>
    <w:rsid w:val="00C33A5F"/>
    <w:rsid w:val="00C33B59"/>
    <w:rsid w:val="00C340A1"/>
    <w:rsid w:val="00C345D8"/>
    <w:rsid w:val="00C34DE3"/>
    <w:rsid w:val="00C34F23"/>
    <w:rsid w:val="00C35009"/>
    <w:rsid w:val="00C352BD"/>
    <w:rsid w:val="00C359A0"/>
    <w:rsid w:val="00C36329"/>
    <w:rsid w:val="00C364F9"/>
    <w:rsid w:val="00C3664F"/>
    <w:rsid w:val="00C369A2"/>
    <w:rsid w:val="00C36BB0"/>
    <w:rsid w:val="00C36F73"/>
    <w:rsid w:val="00C372FD"/>
    <w:rsid w:val="00C3778D"/>
    <w:rsid w:val="00C37A65"/>
    <w:rsid w:val="00C37C23"/>
    <w:rsid w:val="00C37FED"/>
    <w:rsid w:val="00C40316"/>
    <w:rsid w:val="00C40353"/>
    <w:rsid w:val="00C406A6"/>
    <w:rsid w:val="00C40881"/>
    <w:rsid w:val="00C40A04"/>
    <w:rsid w:val="00C40EC9"/>
    <w:rsid w:val="00C40FBF"/>
    <w:rsid w:val="00C410D0"/>
    <w:rsid w:val="00C41152"/>
    <w:rsid w:val="00C41193"/>
    <w:rsid w:val="00C412AC"/>
    <w:rsid w:val="00C4136A"/>
    <w:rsid w:val="00C414CC"/>
    <w:rsid w:val="00C4155A"/>
    <w:rsid w:val="00C415A6"/>
    <w:rsid w:val="00C41644"/>
    <w:rsid w:val="00C41B78"/>
    <w:rsid w:val="00C41C17"/>
    <w:rsid w:val="00C42171"/>
    <w:rsid w:val="00C42343"/>
    <w:rsid w:val="00C429F3"/>
    <w:rsid w:val="00C42C21"/>
    <w:rsid w:val="00C42CDA"/>
    <w:rsid w:val="00C42FC2"/>
    <w:rsid w:val="00C431B1"/>
    <w:rsid w:val="00C432A2"/>
    <w:rsid w:val="00C43B63"/>
    <w:rsid w:val="00C43D28"/>
    <w:rsid w:val="00C44124"/>
    <w:rsid w:val="00C44C02"/>
    <w:rsid w:val="00C44D4B"/>
    <w:rsid w:val="00C44D4E"/>
    <w:rsid w:val="00C44D60"/>
    <w:rsid w:val="00C44D69"/>
    <w:rsid w:val="00C44F0E"/>
    <w:rsid w:val="00C45321"/>
    <w:rsid w:val="00C4537B"/>
    <w:rsid w:val="00C4570E"/>
    <w:rsid w:val="00C45781"/>
    <w:rsid w:val="00C45A67"/>
    <w:rsid w:val="00C4651D"/>
    <w:rsid w:val="00C4678F"/>
    <w:rsid w:val="00C46F4B"/>
    <w:rsid w:val="00C47166"/>
    <w:rsid w:val="00C472F4"/>
    <w:rsid w:val="00C475EA"/>
    <w:rsid w:val="00C47768"/>
    <w:rsid w:val="00C47B76"/>
    <w:rsid w:val="00C47EDB"/>
    <w:rsid w:val="00C47FD9"/>
    <w:rsid w:val="00C5020B"/>
    <w:rsid w:val="00C50A36"/>
    <w:rsid w:val="00C50E14"/>
    <w:rsid w:val="00C5134A"/>
    <w:rsid w:val="00C516B2"/>
    <w:rsid w:val="00C51F65"/>
    <w:rsid w:val="00C524C8"/>
    <w:rsid w:val="00C52B8B"/>
    <w:rsid w:val="00C5303F"/>
    <w:rsid w:val="00C5322E"/>
    <w:rsid w:val="00C536B1"/>
    <w:rsid w:val="00C53ACE"/>
    <w:rsid w:val="00C53C55"/>
    <w:rsid w:val="00C53D5C"/>
    <w:rsid w:val="00C542E4"/>
    <w:rsid w:val="00C543C7"/>
    <w:rsid w:val="00C5495E"/>
    <w:rsid w:val="00C54FD6"/>
    <w:rsid w:val="00C553F3"/>
    <w:rsid w:val="00C554D0"/>
    <w:rsid w:val="00C5552A"/>
    <w:rsid w:val="00C55C73"/>
    <w:rsid w:val="00C55E64"/>
    <w:rsid w:val="00C55E86"/>
    <w:rsid w:val="00C560C0"/>
    <w:rsid w:val="00C56117"/>
    <w:rsid w:val="00C562F5"/>
    <w:rsid w:val="00C565A1"/>
    <w:rsid w:val="00C5686C"/>
    <w:rsid w:val="00C5692F"/>
    <w:rsid w:val="00C56B69"/>
    <w:rsid w:val="00C56B6C"/>
    <w:rsid w:val="00C56B76"/>
    <w:rsid w:val="00C56CEE"/>
    <w:rsid w:val="00C56F4C"/>
    <w:rsid w:val="00C579E2"/>
    <w:rsid w:val="00C57A61"/>
    <w:rsid w:val="00C57E10"/>
    <w:rsid w:val="00C57E66"/>
    <w:rsid w:val="00C57FAB"/>
    <w:rsid w:val="00C6047F"/>
    <w:rsid w:val="00C60924"/>
    <w:rsid w:val="00C60AB0"/>
    <w:rsid w:val="00C60C21"/>
    <w:rsid w:val="00C61035"/>
    <w:rsid w:val="00C615B4"/>
    <w:rsid w:val="00C61829"/>
    <w:rsid w:val="00C622DE"/>
    <w:rsid w:val="00C62D85"/>
    <w:rsid w:val="00C62E41"/>
    <w:rsid w:val="00C62EAD"/>
    <w:rsid w:val="00C62EC2"/>
    <w:rsid w:val="00C62F83"/>
    <w:rsid w:val="00C6310D"/>
    <w:rsid w:val="00C63C16"/>
    <w:rsid w:val="00C63C3D"/>
    <w:rsid w:val="00C640A1"/>
    <w:rsid w:val="00C6419B"/>
    <w:rsid w:val="00C641D4"/>
    <w:rsid w:val="00C64530"/>
    <w:rsid w:val="00C64782"/>
    <w:rsid w:val="00C64823"/>
    <w:rsid w:val="00C648EB"/>
    <w:rsid w:val="00C6490C"/>
    <w:rsid w:val="00C64B86"/>
    <w:rsid w:val="00C65424"/>
    <w:rsid w:val="00C654FE"/>
    <w:rsid w:val="00C6584D"/>
    <w:rsid w:val="00C65B24"/>
    <w:rsid w:val="00C65D1A"/>
    <w:rsid w:val="00C664AA"/>
    <w:rsid w:val="00C666FF"/>
    <w:rsid w:val="00C668D7"/>
    <w:rsid w:val="00C66CCA"/>
    <w:rsid w:val="00C66E46"/>
    <w:rsid w:val="00C672A6"/>
    <w:rsid w:val="00C6788C"/>
    <w:rsid w:val="00C67946"/>
    <w:rsid w:val="00C67A1B"/>
    <w:rsid w:val="00C67A76"/>
    <w:rsid w:val="00C67E93"/>
    <w:rsid w:val="00C70549"/>
    <w:rsid w:val="00C706C6"/>
    <w:rsid w:val="00C70CE3"/>
    <w:rsid w:val="00C71062"/>
    <w:rsid w:val="00C714C9"/>
    <w:rsid w:val="00C71B57"/>
    <w:rsid w:val="00C71E50"/>
    <w:rsid w:val="00C722D7"/>
    <w:rsid w:val="00C72583"/>
    <w:rsid w:val="00C725A9"/>
    <w:rsid w:val="00C726F8"/>
    <w:rsid w:val="00C72DE8"/>
    <w:rsid w:val="00C73295"/>
    <w:rsid w:val="00C7332E"/>
    <w:rsid w:val="00C73482"/>
    <w:rsid w:val="00C734B0"/>
    <w:rsid w:val="00C7352B"/>
    <w:rsid w:val="00C73C1B"/>
    <w:rsid w:val="00C740EE"/>
    <w:rsid w:val="00C741B1"/>
    <w:rsid w:val="00C74202"/>
    <w:rsid w:val="00C742C7"/>
    <w:rsid w:val="00C74819"/>
    <w:rsid w:val="00C749DC"/>
    <w:rsid w:val="00C753D6"/>
    <w:rsid w:val="00C76663"/>
    <w:rsid w:val="00C76860"/>
    <w:rsid w:val="00C76963"/>
    <w:rsid w:val="00C76B90"/>
    <w:rsid w:val="00C76CB9"/>
    <w:rsid w:val="00C770F8"/>
    <w:rsid w:val="00C7718B"/>
    <w:rsid w:val="00C773AA"/>
    <w:rsid w:val="00C80080"/>
    <w:rsid w:val="00C80169"/>
    <w:rsid w:val="00C80387"/>
    <w:rsid w:val="00C8061D"/>
    <w:rsid w:val="00C80BB1"/>
    <w:rsid w:val="00C81055"/>
    <w:rsid w:val="00C811F1"/>
    <w:rsid w:val="00C8133E"/>
    <w:rsid w:val="00C8189C"/>
    <w:rsid w:val="00C82363"/>
    <w:rsid w:val="00C82C9F"/>
    <w:rsid w:val="00C836C0"/>
    <w:rsid w:val="00C83770"/>
    <w:rsid w:val="00C837A2"/>
    <w:rsid w:val="00C83A35"/>
    <w:rsid w:val="00C83E3C"/>
    <w:rsid w:val="00C840E4"/>
    <w:rsid w:val="00C84604"/>
    <w:rsid w:val="00C8463A"/>
    <w:rsid w:val="00C84C37"/>
    <w:rsid w:val="00C8512A"/>
    <w:rsid w:val="00C85221"/>
    <w:rsid w:val="00C8544C"/>
    <w:rsid w:val="00C8545E"/>
    <w:rsid w:val="00C856B2"/>
    <w:rsid w:val="00C8583F"/>
    <w:rsid w:val="00C85D70"/>
    <w:rsid w:val="00C85F38"/>
    <w:rsid w:val="00C8644D"/>
    <w:rsid w:val="00C86610"/>
    <w:rsid w:val="00C8662C"/>
    <w:rsid w:val="00C866F4"/>
    <w:rsid w:val="00C86748"/>
    <w:rsid w:val="00C86B64"/>
    <w:rsid w:val="00C86B97"/>
    <w:rsid w:val="00C86D8A"/>
    <w:rsid w:val="00C86FEE"/>
    <w:rsid w:val="00C873F8"/>
    <w:rsid w:val="00C87A99"/>
    <w:rsid w:val="00C90024"/>
    <w:rsid w:val="00C90123"/>
    <w:rsid w:val="00C90261"/>
    <w:rsid w:val="00C906B4"/>
    <w:rsid w:val="00C907D5"/>
    <w:rsid w:val="00C90938"/>
    <w:rsid w:val="00C9093B"/>
    <w:rsid w:val="00C90FA1"/>
    <w:rsid w:val="00C910BD"/>
    <w:rsid w:val="00C9265C"/>
    <w:rsid w:val="00C92833"/>
    <w:rsid w:val="00C92A9F"/>
    <w:rsid w:val="00C92C7E"/>
    <w:rsid w:val="00C92F05"/>
    <w:rsid w:val="00C933F3"/>
    <w:rsid w:val="00C936F2"/>
    <w:rsid w:val="00C938A8"/>
    <w:rsid w:val="00C9391C"/>
    <w:rsid w:val="00C939A3"/>
    <w:rsid w:val="00C93EA6"/>
    <w:rsid w:val="00C93F7A"/>
    <w:rsid w:val="00C9416E"/>
    <w:rsid w:val="00C941AC"/>
    <w:rsid w:val="00C94385"/>
    <w:rsid w:val="00C949C8"/>
    <w:rsid w:val="00C94CF3"/>
    <w:rsid w:val="00C94DCB"/>
    <w:rsid w:val="00C95142"/>
    <w:rsid w:val="00C95DD6"/>
    <w:rsid w:val="00C960AA"/>
    <w:rsid w:val="00C96499"/>
    <w:rsid w:val="00C967A3"/>
    <w:rsid w:val="00C96855"/>
    <w:rsid w:val="00C96DF2"/>
    <w:rsid w:val="00C973E7"/>
    <w:rsid w:val="00C976DA"/>
    <w:rsid w:val="00C9773B"/>
    <w:rsid w:val="00C97932"/>
    <w:rsid w:val="00C97EB1"/>
    <w:rsid w:val="00CA0443"/>
    <w:rsid w:val="00CA04AB"/>
    <w:rsid w:val="00CA0529"/>
    <w:rsid w:val="00CA0675"/>
    <w:rsid w:val="00CA0B37"/>
    <w:rsid w:val="00CA1032"/>
    <w:rsid w:val="00CA1048"/>
    <w:rsid w:val="00CA1061"/>
    <w:rsid w:val="00CA1452"/>
    <w:rsid w:val="00CA150F"/>
    <w:rsid w:val="00CA1729"/>
    <w:rsid w:val="00CA17F8"/>
    <w:rsid w:val="00CA1B96"/>
    <w:rsid w:val="00CA1FD4"/>
    <w:rsid w:val="00CA2228"/>
    <w:rsid w:val="00CA2409"/>
    <w:rsid w:val="00CA2673"/>
    <w:rsid w:val="00CA2715"/>
    <w:rsid w:val="00CA28AD"/>
    <w:rsid w:val="00CA2FDC"/>
    <w:rsid w:val="00CA3223"/>
    <w:rsid w:val="00CA343A"/>
    <w:rsid w:val="00CA3DE1"/>
    <w:rsid w:val="00CA3DE2"/>
    <w:rsid w:val="00CA3E6F"/>
    <w:rsid w:val="00CA403E"/>
    <w:rsid w:val="00CA412E"/>
    <w:rsid w:val="00CA419F"/>
    <w:rsid w:val="00CA4273"/>
    <w:rsid w:val="00CA4AE9"/>
    <w:rsid w:val="00CA4C7C"/>
    <w:rsid w:val="00CA5126"/>
    <w:rsid w:val="00CA5147"/>
    <w:rsid w:val="00CA58F4"/>
    <w:rsid w:val="00CA5EC4"/>
    <w:rsid w:val="00CA5FC3"/>
    <w:rsid w:val="00CA5FE9"/>
    <w:rsid w:val="00CA6032"/>
    <w:rsid w:val="00CA6219"/>
    <w:rsid w:val="00CA6388"/>
    <w:rsid w:val="00CA664F"/>
    <w:rsid w:val="00CA67EE"/>
    <w:rsid w:val="00CA6834"/>
    <w:rsid w:val="00CA6CB3"/>
    <w:rsid w:val="00CA709E"/>
    <w:rsid w:val="00CA7C37"/>
    <w:rsid w:val="00CA7D89"/>
    <w:rsid w:val="00CA7E11"/>
    <w:rsid w:val="00CB0F1C"/>
    <w:rsid w:val="00CB100B"/>
    <w:rsid w:val="00CB1022"/>
    <w:rsid w:val="00CB1360"/>
    <w:rsid w:val="00CB1748"/>
    <w:rsid w:val="00CB1D62"/>
    <w:rsid w:val="00CB1E96"/>
    <w:rsid w:val="00CB1FCC"/>
    <w:rsid w:val="00CB205D"/>
    <w:rsid w:val="00CB2222"/>
    <w:rsid w:val="00CB284C"/>
    <w:rsid w:val="00CB284F"/>
    <w:rsid w:val="00CB2E09"/>
    <w:rsid w:val="00CB300C"/>
    <w:rsid w:val="00CB30C9"/>
    <w:rsid w:val="00CB31AB"/>
    <w:rsid w:val="00CB359D"/>
    <w:rsid w:val="00CB36D2"/>
    <w:rsid w:val="00CB3E31"/>
    <w:rsid w:val="00CB4CE0"/>
    <w:rsid w:val="00CB4D53"/>
    <w:rsid w:val="00CB52BB"/>
    <w:rsid w:val="00CB52F1"/>
    <w:rsid w:val="00CB545D"/>
    <w:rsid w:val="00CB5752"/>
    <w:rsid w:val="00CB58F7"/>
    <w:rsid w:val="00CB5AB7"/>
    <w:rsid w:val="00CB5D8E"/>
    <w:rsid w:val="00CB5FD5"/>
    <w:rsid w:val="00CB61BB"/>
    <w:rsid w:val="00CB6A32"/>
    <w:rsid w:val="00CB6E33"/>
    <w:rsid w:val="00CB7457"/>
    <w:rsid w:val="00CB7762"/>
    <w:rsid w:val="00CB77FF"/>
    <w:rsid w:val="00CB79D5"/>
    <w:rsid w:val="00CC0650"/>
    <w:rsid w:val="00CC0C26"/>
    <w:rsid w:val="00CC1051"/>
    <w:rsid w:val="00CC1204"/>
    <w:rsid w:val="00CC12BB"/>
    <w:rsid w:val="00CC163A"/>
    <w:rsid w:val="00CC1D01"/>
    <w:rsid w:val="00CC2186"/>
    <w:rsid w:val="00CC2351"/>
    <w:rsid w:val="00CC2492"/>
    <w:rsid w:val="00CC26E1"/>
    <w:rsid w:val="00CC27FC"/>
    <w:rsid w:val="00CC2DC4"/>
    <w:rsid w:val="00CC3414"/>
    <w:rsid w:val="00CC35EB"/>
    <w:rsid w:val="00CC3B91"/>
    <w:rsid w:val="00CC3E01"/>
    <w:rsid w:val="00CC3E51"/>
    <w:rsid w:val="00CC413F"/>
    <w:rsid w:val="00CC4369"/>
    <w:rsid w:val="00CC43A9"/>
    <w:rsid w:val="00CC43FB"/>
    <w:rsid w:val="00CC45DE"/>
    <w:rsid w:val="00CC45E5"/>
    <w:rsid w:val="00CC492D"/>
    <w:rsid w:val="00CC4A17"/>
    <w:rsid w:val="00CC4D18"/>
    <w:rsid w:val="00CC4FB2"/>
    <w:rsid w:val="00CC5153"/>
    <w:rsid w:val="00CC517E"/>
    <w:rsid w:val="00CC5299"/>
    <w:rsid w:val="00CC53D6"/>
    <w:rsid w:val="00CC540A"/>
    <w:rsid w:val="00CC5848"/>
    <w:rsid w:val="00CC5850"/>
    <w:rsid w:val="00CC5996"/>
    <w:rsid w:val="00CC5BA4"/>
    <w:rsid w:val="00CC6084"/>
    <w:rsid w:val="00CC61FC"/>
    <w:rsid w:val="00CC635B"/>
    <w:rsid w:val="00CC6431"/>
    <w:rsid w:val="00CC67CA"/>
    <w:rsid w:val="00CC6B40"/>
    <w:rsid w:val="00CC6E0D"/>
    <w:rsid w:val="00CC6E3B"/>
    <w:rsid w:val="00CC710D"/>
    <w:rsid w:val="00CC72C8"/>
    <w:rsid w:val="00CC7549"/>
    <w:rsid w:val="00CC78A0"/>
    <w:rsid w:val="00CC79FF"/>
    <w:rsid w:val="00CC7DFF"/>
    <w:rsid w:val="00CC7E69"/>
    <w:rsid w:val="00CC7EC2"/>
    <w:rsid w:val="00CC7F00"/>
    <w:rsid w:val="00CC7F87"/>
    <w:rsid w:val="00CC7F9B"/>
    <w:rsid w:val="00CD0087"/>
    <w:rsid w:val="00CD014C"/>
    <w:rsid w:val="00CD0177"/>
    <w:rsid w:val="00CD043E"/>
    <w:rsid w:val="00CD05FC"/>
    <w:rsid w:val="00CD0865"/>
    <w:rsid w:val="00CD10CA"/>
    <w:rsid w:val="00CD132A"/>
    <w:rsid w:val="00CD137F"/>
    <w:rsid w:val="00CD13BC"/>
    <w:rsid w:val="00CD1431"/>
    <w:rsid w:val="00CD1C53"/>
    <w:rsid w:val="00CD28B8"/>
    <w:rsid w:val="00CD3344"/>
    <w:rsid w:val="00CD35F2"/>
    <w:rsid w:val="00CD3FFD"/>
    <w:rsid w:val="00CD42BA"/>
    <w:rsid w:val="00CD4814"/>
    <w:rsid w:val="00CD4A66"/>
    <w:rsid w:val="00CD4FD0"/>
    <w:rsid w:val="00CD5106"/>
    <w:rsid w:val="00CD53E9"/>
    <w:rsid w:val="00CD5685"/>
    <w:rsid w:val="00CD56BB"/>
    <w:rsid w:val="00CD5732"/>
    <w:rsid w:val="00CD5A38"/>
    <w:rsid w:val="00CD6277"/>
    <w:rsid w:val="00CD66EC"/>
    <w:rsid w:val="00CD683B"/>
    <w:rsid w:val="00CD68E7"/>
    <w:rsid w:val="00CD6B6A"/>
    <w:rsid w:val="00CD71F8"/>
    <w:rsid w:val="00CD71FB"/>
    <w:rsid w:val="00CD7330"/>
    <w:rsid w:val="00CD74D0"/>
    <w:rsid w:val="00CD75F0"/>
    <w:rsid w:val="00CD7D74"/>
    <w:rsid w:val="00CD7EC2"/>
    <w:rsid w:val="00CE0695"/>
    <w:rsid w:val="00CE081C"/>
    <w:rsid w:val="00CE0A6F"/>
    <w:rsid w:val="00CE0CCF"/>
    <w:rsid w:val="00CE0DC1"/>
    <w:rsid w:val="00CE0FE9"/>
    <w:rsid w:val="00CE1459"/>
    <w:rsid w:val="00CE15CD"/>
    <w:rsid w:val="00CE182C"/>
    <w:rsid w:val="00CE1BEC"/>
    <w:rsid w:val="00CE1CF1"/>
    <w:rsid w:val="00CE2034"/>
    <w:rsid w:val="00CE2D7E"/>
    <w:rsid w:val="00CE2F3C"/>
    <w:rsid w:val="00CE30B3"/>
    <w:rsid w:val="00CE33E6"/>
    <w:rsid w:val="00CE3FAC"/>
    <w:rsid w:val="00CE45F3"/>
    <w:rsid w:val="00CE481D"/>
    <w:rsid w:val="00CE4A2A"/>
    <w:rsid w:val="00CE4F2B"/>
    <w:rsid w:val="00CE4F47"/>
    <w:rsid w:val="00CE53A2"/>
    <w:rsid w:val="00CE5452"/>
    <w:rsid w:val="00CE5A8C"/>
    <w:rsid w:val="00CE5AE6"/>
    <w:rsid w:val="00CE5AED"/>
    <w:rsid w:val="00CE5BCB"/>
    <w:rsid w:val="00CE5CFB"/>
    <w:rsid w:val="00CE6128"/>
    <w:rsid w:val="00CE613E"/>
    <w:rsid w:val="00CE66DD"/>
    <w:rsid w:val="00CE6E90"/>
    <w:rsid w:val="00CE706A"/>
    <w:rsid w:val="00CE7BE0"/>
    <w:rsid w:val="00CE7D1C"/>
    <w:rsid w:val="00CE7F30"/>
    <w:rsid w:val="00CE7F5E"/>
    <w:rsid w:val="00CF06D1"/>
    <w:rsid w:val="00CF07E7"/>
    <w:rsid w:val="00CF0ED0"/>
    <w:rsid w:val="00CF0FF4"/>
    <w:rsid w:val="00CF163C"/>
    <w:rsid w:val="00CF1CE6"/>
    <w:rsid w:val="00CF1FCF"/>
    <w:rsid w:val="00CF207C"/>
    <w:rsid w:val="00CF20FF"/>
    <w:rsid w:val="00CF22B6"/>
    <w:rsid w:val="00CF23C0"/>
    <w:rsid w:val="00CF26BC"/>
    <w:rsid w:val="00CF2C49"/>
    <w:rsid w:val="00CF2F14"/>
    <w:rsid w:val="00CF2FBA"/>
    <w:rsid w:val="00CF32D7"/>
    <w:rsid w:val="00CF391D"/>
    <w:rsid w:val="00CF3B5C"/>
    <w:rsid w:val="00CF3CE1"/>
    <w:rsid w:val="00CF43FC"/>
    <w:rsid w:val="00CF4418"/>
    <w:rsid w:val="00CF453A"/>
    <w:rsid w:val="00CF45A4"/>
    <w:rsid w:val="00CF480E"/>
    <w:rsid w:val="00CF4860"/>
    <w:rsid w:val="00CF4E24"/>
    <w:rsid w:val="00CF4E63"/>
    <w:rsid w:val="00CF5C66"/>
    <w:rsid w:val="00CF5EA5"/>
    <w:rsid w:val="00CF6054"/>
    <w:rsid w:val="00CF616C"/>
    <w:rsid w:val="00CF652D"/>
    <w:rsid w:val="00CF6695"/>
    <w:rsid w:val="00CF68D4"/>
    <w:rsid w:val="00CF6ED8"/>
    <w:rsid w:val="00CF78F8"/>
    <w:rsid w:val="00CF794A"/>
    <w:rsid w:val="00CF7968"/>
    <w:rsid w:val="00D0078C"/>
    <w:rsid w:val="00D00C19"/>
    <w:rsid w:val="00D011A3"/>
    <w:rsid w:val="00D012AB"/>
    <w:rsid w:val="00D013B7"/>
    <w:rsid w:val="00D013D2"/>
    <w:rsid w:val="00D013DA"/>
    <w:rsid w:val="00D01427"/>
    <w:rsid w:val="00D016DC"/>
    <w:rsid w:val="00D018C9"/>
    <w:rsid w:val="00D01EF0"/>
    <w:rsid w:val="00D023DD"/>
    <w:rsid w:val="00D023E9"/>
    <w:rsid w:val="00D02462"/>
    <w:rsid w:val="00D028FD"/>
    <w:rsid w:val="00D02AD8"/>
    <w:rsid w:val="00D02CF4"/>
    <w:rsid w:val="00D02EE2"/>
    <w:rsid w:val="00D031EE"/>
    <w:rsid w:val="00D03840"/>
    <w:rsid w:val="00D04389"/>
    <w:rsid w:val="00D04410"/>
    <w:rsid w:val="00D04433"/>
    <w:rsid w:val="00D044B5"/>
    <w:rsid w:val="00D0497C"/>
    <w:rsid w:val="00D0499F"/>
    <w:rsid w:val="00D04B19"/>
    <w:rsid w:val="00D04CE6"/>
    <w:rsid w:val="00D05212"/>
    <w:rsid w:val="00D05CC2"/>
    <w:rsid w:val="00D05DF0"/>
    <w:rsid w:val="00D05E0D"/>
    <w:rsid w:val="00D05F2D"/>
    <w:rsid w:val="00D06337"/>
    <w:rsid w:val="00D06366"/>
    <w:rsid w:val="00D0694D"/>
    <w:rsid w:val="00D06B35"/>
    <w:rsid w:val="00D06E34"/>
    <w:rsid w:val="00D07537"/>
    <w:rsid w:val="00D07663"/>
    <w:rsid w:val="00D07A46"/>
    <w:rsid w:val="00D07B4D"/>
    <w:rsid w:val="00D07E4B"/>
    <w:rsid w:val="00D1040E"/>
    <w:rsid w:val="00D107BE"/>
    <w:rsid w:val="00D1091A"/>
    <w:rsid w:val="00D10AA7"/>
    <w:rsid w:val="00D110F7"/>
    <w:rsid w:val="00D11229"/>
    <w:rsid w:val="00D1131C"/>
    <w:rsid w:val="00D1158D"/>
    <w:rsid w:val="00D11AEA"/>
    <w:rsid w:val="00D124EA"/>
    <w:rsid w:val="00D12966"/>
    <w:rsid w:val="00D129ED"/>
    <w:rsid w:val="00D12D3F"/>
    <w:rsid w:val="00D1331C"/>
    <w:rsid w:val="00D133E1"/>
    <w:rsid w:val="00D1358F"/>
    <w:rsid w:val="00D13679"/>
    <w:rsid w:val="00D13819"/>
    <w:rsid w:val="00D13BC3"/>
    <w:rsid w:val="00D13C24"/>
    <w:rsid w:val="00D13DCB"/>
    <w:rsid w:val="00D14030"/>
    <w:rsid w:val="00D14051"/>
    <w:rsid w:val="00D143CC"/>
    <w:rsid w:val="00D14CF3"/>
    <w:rsid w:val="00D15026"/>
    <w:rsid w:val="00D15436"/>
    <w:rsid w:val="00D15B8D"/>
    <w:rsid w:val="00D15E65"/>
    <w:rsid w:val="00D167FF"/>
    <w:rsid w:val="00D1689C"/>
    <w:rsid w:val="00D16A42"/>
    <w:rsid w:val="00D16D28"/>
    <w:rsid w:val="00D16F05"/>
    <w:rsid w:val="00D17095"/>
    <w:rsid w:val="00D17150"/>
    <w:rsid w:val="00D1769D"/>
    <w:rsid w:val="00D17824"/>
    <w:rsid w:val="00D17868"/>
    <w:rsid w:val="00D20441"/>
    <w:rsid w:val="00D208C2"/>
    <w:rsid w:val="00D20AB2"/>
    <w:rsid w:val="00D20BCF"/>
    <w:rsid w:val="00D20E8F"/>
    <w:rsid w:val="00D20F04"/>
    <w:rsid w:val="00D20FB8"/>
    <w:rsid w:val="00D2111E"/>
    <w:rsid w:val="00D21931"/>
    <w:rsid w:val="00D21C6F"/>
    <w:rsid w:val="00D2204B"/>
    <w:rsid w:val="00D22147"/>
    <w:rsid w:val="00D22878"/>
    <w:rsid w:val="00D22B83"/>
    <w:rsid w:val="00D22D27"/>
    <w:rsid w:val="00D23307"/>
    <w:rsid w:val="00D23C62"/>
    <w:rsid w:val="00D23FA0"/>
    <w:rsid w:val="00D2417F"/>
    <w:rsid w:val="00D2499B"/>
    <w:rsid w:val="00D2512D"/>
    <w:rsid w:val="00D25D59"/>
    <w:rsid w:val="00D25DF2"/>
    <w:rsid w:val="00D25FDF"/>
    <w:rsid w:val="00D26200"/>
    <w:rsid w:val="00D262C9"/>
    <w:rsid w:val="00D2685B"/>
    <w:rsid w:val="00D268EB"/>
    <w:rsid w:val="00D26985"/>
    <w:rsid w:val="00D26AD8"/>
    <w:rsid w:val="00D26BBA"/>
    <w:rsid w:val="00D26C51"/>
    <w:rsid w:val="00D26C8B"/>
    <w:rsid w:val="00D27274"/>
    <w:rsid w:val="00D272D2"/>
    <w:rsid w:val="00D273E1"/>
    <w:rsid w:val="00D27498"/>
    <w:rsid w:val="00D27947"/>
    <w:rsid w:val="00D27E1D"/>
    <w:rsid w:val="00D305FD"/>
    <w:rsid w:val="00D30BEA"/>
    <w:rsid w:val="00D30E74"/>
    <w:rsid w:val="00D30F24"/>
    <w:rsid w:val="00D312D1"/>
    <w:rsid w:val="00D3152F"/>
    <w:rsid w:val="00D31630"/>
    <w:rsid w:val="00D32434"/>
    <w:rsid w:val="00D3278A"/>
    <w:rsid w:val="00D32C29"/>
    <w:rsid w:val="00D331BB"/>
    <w:rsid w:val="00D332AB"/>
    <w:rsid w:val="00D33F4B"/>
    <w:rsid w:val="00D34357"/>
    <w:rsid w:val="00D34531"/>
    <w:rsid w:val="00D349D4"/>
    <w:rsid w:val="00D349EB"/>
    <w:rsid w:val="00D35216"/>
    <w:rsid w:val="00D3528D"/>
    <w:rsid w:val="00D35548"/>
    <w:rsid w:val="00D35942"/>
    <w:rsid w:val="00D3595C"/>
    <w:rsid w:val="00D35B81"/>
    <w:rsid w:val="00D35BE2"/>
    <w:rsid w:val="00D35EDA"/>
    <w:rsid w:val="00D36193"/>
    <w:rsid w:val="00D364EC"/>
    <w:rsid w:val="00D3678E"/>
    <w:rsid w:val="00D36DB2"/>
    <w:rsid w:val="00D36F65"/>
    <w:rsid w:val="00D379B4"/>
    <w:rsid w:val="00D37AB7"/>
    <w:rsid w:val="00D37BAB"/>
    <w:rsid w:val="00D40258"/>
    <w:rsid w:val="00D406AB"/>
    <w:rsid w:val="00D40777"/>
    <w:rsid w:val="00D40C19"/>
    <w:rsid w:val="00D413E5"/>
    <w:rsid w:val="00D4154D"/>
    <w:rsid w:val="00D4156B"/>
    <w:rsid w:val="00D41AE9"/>
    <w:rsid w:val="00D41BD5"/>
    <w:rsid w:val="00D41F4D"/>
    <w:rsid w:val="00D4207D"/>
    <w:rsid w:val="00D422BC"/>
    <w:rsid w:val="00D42474"/>
    <w:rsid w:val="00D42788"/>
    <w:rsid w:val="00D43437"/>
    <w:rsid w:val="00D434EE"/>
    <w:rsid w:val="00D437C1"/>
    <w:rsid w:val="00D43B64"/>
    <w:rsid w:val="00D43B77"/>
    <w:rsid w:val="00D4406F"/>
    <w:rsid w:val="00D4483E"/>
    <w:rsid w:val="00D44CCA"/>
    <w:rsid w:val="00D4505B"/>
    <w:rsid w:val="00D450AA"/>
    <w:rsid w:val="00D45395"/>
    <w:rsid w:val="00D458F2"/>
    <w:rsid w:val="00D4590A"/>
    <w:rsid w:val="00D45A98"/>
    <w:rsid w:val="00D45D4A"/>
    <w:rsid w:val="00D45E14"/>
    <w:rsid w:val="00D45E4D"/>
    <w:rsid w:val="00D45E77"/>
    <w:rsid w:val="00D461CD"/>
    <w:rsid w:val="00D46A34"/>
    <w:rsid w:val="00D46D89"/>
    <w:rsid w:val="00D47051"/>
    <w:rsid w:val="00D47278"/>
    <w:rsid w:val="00D47902"/>
    <w:rsid w:val="00D47B80"/>
    <w:rsid w:val="00D47F1B"/>
    <w:rsid w:val="00D5071A"/>
    <w:rsid w:val="00D5099C"/>
    <w:rsid w:val="00D50AE4"/>
    <w:rsid w:val="00D5124D"/>
    <w:rsid w:val="00D5141F"/>
    <w:rsid w:val="00D5149B"/>
    <w:rsid w:val="00D515D7"/>
    <w:rsid w:val="00D51742"/>
    <w:rsid w:val="00D51BD4"/>
    <w:rsid w:val="00D51BE0"/>
    <w:rsid w:val="00D52064"/>
    <w:rsid w:val="00D521BD"/>
    <w:rsid w:val="00D5252C"/>
    <w:rsid w:val="00D5258A"/>
    <w:rsid w:val="00D52628"/>
    <w:rsid w:val="00D5264F"/>
    <w:rsid w:val="00D52836"/>
    <w:rsid w:val="00D52A6F"/>
    <w:rsid w:val="00D530A3"/>
    <w:rsid w:val="00D535C6"/>
    <w:rsid w:val="00D536F9"/>
    <w:rsid w:val="00D5379E"/>
    <w:rsid w:val="00D53D86"/>
    <w:rsid w:val="00D53ECC"/>
    <w:rsid w:val="00D540EE"/>
    <w:rsid w:val="00D543F6"/>
    <w:rsid w:val="00D54566"/>
    <w:rsid w:val="00D54DD2"/>
    <w:rsid w:val="00D54DD9"/>
    <w:rsid w:val="00D551FC"/>
    <w:rsid w:val="00D556F8"/>
    <w:rsid w:val="00D55951"/>
    <w:rsid w:val="00D55C35"/>
    <w:rsid w:val="00D55CA3"/>
    <w:rsid w:val="00D55E1A"/>
    <w:rsid w:val="00D562CE"/>
    <w:rsid w:val="00D562F1"/>
    <w:rsid w:val="00D563B3"/>
    <w:rsid w:val="00D566EB"/>
    <w:rsid w:val="00D5678D"/>
    <w:rsid w:val="00D56C1E"/>
    <w:rsid w:val="00D56DBC"/>
    <w:rsid w:val="00D57185"/>
    <w:rsid w:val="00D576C0"/>
    <w:rsid w:val="00D60037"/>
    <w:rsid w:val="00D60326"/>
    <w:rsid w:val="00D603E0"/>
    <w:rsid w:val="00D6064D"/>
    <w:rsid w:val="00D606B1"/>
    <w:rsid w:val="00D60DC4"/>
    <w:rsid w:val="00D60FAC"/>
    <w:rsid w:val="00D6160D"/>
    <w:rsid w:val="00D62043"/>
    <w:rsid w:val="00D622F0"/>
    <w:rsid w:val="00D62543"/>
    <w:rsid w:val="00D62ABF"/>
    <w:rsid w:val="00D62B87"/>
    <w:rsid w:val="00D62EFA"/>
    <w:rsid w:val="00D62F59"/>
    <w:rsid w:val="00D63077"/>
    <w:rsid w:val="00D631FB"/>
    <w:rsid w:val="00D635D6"/>
    <w:rsid w:val="00D63806"/>
    <w:rsid w:val="00D63B37"/>
    <w:rsid w:val="00D640A0"/>
    <w:rsid w:val="00D6414F"/>
    <w:rsid w:val="00D64459"/>
    <w:rsid w:val="00D6451D"/>
    <w:rsid w:val="00D64906"/>
    <w:rsid w:val="00D65059"/>
    <w:rsid w:val="00D6531D"/>
    <w:rsid w:val="00D6537A"/>
    <w:rsid w:val="00D65668"/>
    <w:rsid w:val="00D663DF"/>
    <w:rsid w:val="00D6650A"/>
    <w:rsid w:val="00D6657E"/>
    <w:rsid w:val="00D665BF"/>
    <w:rsid w:val="00D666F8"/>
    <w:rsid w:val="00D6696F"/>
    <w:rsid w:val="00D66B4A"/>
    <w:rsid w:val="00D66C1B"/>
    <w:rsid w:val="00D66D6C"/>
    <w:rsid w:val="00D6770C"/>
    <w:rsid w:val="00D67818"/>
    <w:rsid w:val="00D67835"/>
    <w:rsid w:val="00D679B2"/>
    <w:rsid w:val="00D679ED"/>
    <w:rsid w:val="00D7008D"/>
    <w:rsid w:val="00D706D1"/>
    <w:rsid w:val="00D70A0E"/>
    <w:rsid w:val="00D70AEC"/>
    <w:rsid w:val="00D70B65"/>
    <w:rsid w:val="00D70DE9"/>
    <w:rsid w:val="00D710B2"/>
    <w:rsid w:val="00D71857"/>
    <w:rsid w:val="00D71EA8"/>
    <w:rsid w:val="00D71F6E"/>
    <w:rsid w:val="00D7217C"/>
    <w:rsid w:val="00D72860"/>
    <w:rsid w:val="00D72926"/>
    <w:rsid w:val="00D72932"/>
    <w:rsid w:val="00D729D5"/>
    <w:rsid w:val="00D72A0D"/>
    <w:rsid w:val="00D72B67"/>
    <w:rsid w:val="00D73456"/>
    <w:rsid w:val="00D734F8"/>
    <w:rsid w:val="00D7372B"/>
    <w:rsid w:val="00D73943"/>
    <w:rsid w:val="00D73CE0"/>
    <w:rsid w:val="00D74235"/>
    <w:rsid w:val="00D743E5"/>
    <w:rsid w:val="00D74A6E"/>
    <w:rsid w:val="00D74D43"/>
    <w:rsid w:val="00D74E3B"/>
    <w:rsid w:val="00D75572"/>
    <w:rsid w:val="00D7580C"/>
    <w:rsid w:val="00D75B50"/>
    <w:rsid w:val="00D75DFA"/>
    <w:rsid w:val="00D7659F"/>
    <w:rsid w:val="00D766AD"/>
    <w:rsid w:val="00D76AA4"/>
    <w:rsid w:val="00D774EB"/>
    <w:rsid w:val="00D77B17"/>
    <w:rsid w:val="00D77B29"/>
    <w:rsid w:val="00D77C65"/>
    <w:rsid w:val="00D80E45"/>
    <w:rsid w:val="00D81148"/>
    <w:rsid w:val="00D8162B"/>
    <w:rsid w:val="00D816E3"/>
    <w:rsid w:val="00D816FD"/>
    <w:rsid w:val="00D81D4C"/>
    <w:rsid w:val="00D82040"/>
    <w:rsid w:val="00D822E2"/>
    <w:rsid w:val="00D82545"/>
    <w:rsid w:val="00D82602"/>
    <w:rsid w:val="00D82B09"/>
    <w:rsid w:val="00D82EA9"/>
    <w:rsid w:val="00D83B2E"/>
    <w:rsid w:val="00D83B72"/>
    <w:rsid w:val="00D83F32"/>
    <w:rsid w:val="00D840ED"/>
    <w:rsid w:val="00D84249"/>
    <w:rsid w:val="00D84784"/>
    <w:rsid w:val="00D8493B"/>
    <w:rsid w:val="00D8501A"/>
    <w:rsid w:val="00D8535C"/>
    <w:rsid w:val="00D85553"/>
    <w:rsid w:val="00D857C7"/>
    <w:rsid w:val="00D8629B"/>
    <w:rsid w:val="00D862FB"/>
    <w:rsid w:val="00D863B8"/>
    <w:rsid w:val="00D86EFD"/>
    <w:rsid w:val="00D8744D"/>
    <w:rsid w:val="00D879A1"/>
    <w:rsid w:val="00D903DF"/>
    <w:rsid w:val="00D904D3"/>
    <w:rsid w:val="00D90830"/>
    <w:rsid w:val="00D90845"/>
    <w:rsid w:val="00D90A56"/>
    <w:rsid w:val="00D90A9B"/>
    <w:rsid w:val="00D90F2D"/>
    <w:rsid w:val="00D9100D"/>
    <w:rsid w:val="00D9122C"/>
    <w:rsid w:val="00D91964"/>
    <w:rsid w:val="00D91A1C"/>
    <w:rsid w:val="00D91BD7"/>
    <w:rsid w:val="00D91C1F"/>
    <w:rsid w:val="00D92156"/>
    <w:rsid w:val="00D921BF"/>
    <w:rsid w:val="00D9244F"/>
    <w:rsid w:val="00D93028"/>
    <w:rsid w:val="00D93231"/>
    <w:rsid w:val="00D9333F"/>
    <w:rsid w:val="00D9355E"/>
    <w:rsid w:val="00D93778"/>
    <w:rsid w:val="00D93E99"/>
    <w:rsid w:val="00D93F3A"/>
    <w:rsid w:val="00D93FCB"/>
    <w:rsid w:val="00D94415"/>
    <w:rsid w:val="00D94565"/>
    <w:rsid w:val="00D9461E"/>
    <w:rsid w:val="00D947C4"/>
    <w:rsid w:val="00D94A4C"/>
    <w:rsid w:val="00D9503B"/>
    <w:rsid w:val="00D95906"/>
    <w:rsid w:val="00D95BDD"/>
    <w:rsid w:val="00D96159"/>
    <w:rsid w:val="00D97E13"/>
    <w:rsid w:val="00DA0095"/>
    <w:rsid w:val="00DA064E"/>
    <w:rsid w:val="00DA07B6"/>
    <w:rsid w:val="00DA0889"/>
    <w:rsid w:val="00DA0F90"/>
    <w:rsid w:val="00DA110B"/>
    <w:rsid w:val="00DA133A"/>
    <w:rsid w:val="00DA13F2"/>
    <w:rsid w:val="00DA1945"/>
    <w:rsid w:val="00DA1E68"/>
    <w:rsid w:val="00DA2280"/>
    <w:rsid w:val="00DA236B"/>
    <w:rsid w:val="00DA2459"/>
    <w:rsid w:val="00DA25F0"/>
    <w:rsid w:val="00DA29D1"/>
    <w:rsid w:val="00DA2AFB"/>
    <w:rsid w:val="00DA2EE5"/>
    <w:rsid w:val="00DA3074"/>
    <w:rsid w:val="00DA3651"/>
    <w:rsid w:val="00DA3711"/>
    <w:rsid w:val="00DA3E38"/>
    <w:rsid w:val="00DA3E90"/>
    <w:rsid w:val="00DA43E8"/>
    <w:rsid w:val="00DA451F"/>
    <w:rsid w:val="00DA45E0"/>
    <w:rsid w:val="00DA4DBB"/>
    <w:rsid w:val="00DA4ED3"/>
    <w:rsid w:val="00DA5437"/>
    <w:rsid w:val="00DA55CF"/>
    <w:rsid w:val="00DA5845"/>
    <w:rsid w:val="00DA5DA3"/>
    <w:rsid w:val="00DA62C1"/>
    <w:rsid w:val="00DA63D5"/>
    <w:rsid w:val="00DA6752"/>
    <w:rsid w:val="00DA6AD6"/>
    <w:rsid w:val="00DA6E29"/>
    <w:rsid w:val="00DA702E"/>
    <w:rsid w:val="00DA7108"/>
    <w:rsid w:val="00DA7251"/>
    <w:rsid w:val="00DA73A4"/>
    <w:rsid w:val="00DA7683"/>
    <w:rsid w:val="00DA797D"/>
    <w:rsid w:val="00DA7A5E"/>
    <w:rsid w:val="00DA7B83"/>
    <w:rsid w:val="00DA7E2F"/>
    <w:rsid w:val="00DA7FAB"/>
    <w:rsid w:val="00DB05B3"/>
    <w:rsid w:val="00DB067A"/>
    <w:rsid w:val="00DB0A63"/>
    <w:rsid w:val="00DB0A68"/>
    <w:rsid w:val="00DB0B24"/>
    <w:rsid w:val="00DB0B74"/>
    <w:rsid w:val="00DB0F56"/>
    <w:rsid w:val="00DB1A1C"/>
    <w:rsid w:val="00DB1DB4"/>
    <w:rsid w:val="00DB1E12"/>
    <w:rsid w:val="00DB1FD9"/>
    <w:rsid w:val="00DB2551"/>
    <w:rsid w:val="00DB2827"/>
    <w:rsid w:val="00DB2864"/>
    <w:rsid w:val="00DB2C53"/>
    <w:rsid w:val="00DB2EDB"/>
    <w:rsid w:val="00DB34C5"/>
    <w:rsid w:val="00DB39F5"/>
    <w:rsid w:val="00DB3C78"/>
    <w:rsid w:val="00DB3CC0"/>
    <w:rsid w:val="00DB3CDA"/>
    <w:rsid w:val="00DB40D5"/>
    <w:rsid w:val="00DB4257"/>
    <w:rsid w:val="00DB44CD"/>
    <w:rsid w:val="00DB459F"/>
    <w:rsid w:val="00DB4E87"/>
    <w:rsid w:val="00DB5632"/>
    <w:rsid w:val="00DB5BA8"/>
    <w:rsid w:val="00DB5BEA"/>
    <w:rsid w:val="00DB5CCD"/>
    <w:rsid w:val="00DB5FBC"/>
    <w:rsid w:val="00DB65F4"/>
    <w:rsid w:val="00DB6994"/>
    <w:rsid w:val="00DB6A02"/>
    <w:rsid w:val="00DB6BDE"/>
    <w:rsid w:val="00DB6CE9"/>
    <w:rsid w:val="00DB6E44"/>
    <w:rsid w:val="00DB76C0"/>
    <w:rsid w:val="00DB77B8"/>
    <w:rsid w:val="00DB7A27"/>
    <w:rsid w:val="00DB7B65"/>
    <w:rsid w:val="00DC00B6"/>
    <w:rsid w:val="00DC00D9"/>
    <w:rsid w:val="00DC032D"/>
    <w:rsid w:val="00DC0345"/>
    <w:rsid w:val="00DC042B"/>
    <w:rsid w:val="00DC0AC0"/>
    <w:rsid w:val="00DC0E6A"/>
    <w:rsid w:val="00DC160F"/>
    <w:rsid w:val="00DC1893"/>
    <w:rsid w:val="00DC196F"/>
    <w:rsid w:val="00DC23B6"/>
    <w:rsid w:val="00DC2530"/>
    <w:rsid w:val="00DC27B5"/>
    <w:rsid w:val="00DC2905"/>
    <w:rsid w:val="00DC30AD"/>
    <w:rsid w:val="00DC30C1"/>
    <w:rsid w:val="00DC366E"/>
    <w:rsid w:val="00DC37D6"/>
    <w:rsid w:val="00DC39A8"/>
    <w:rsid w:val="00DC3D18"/>
    <w:rsid w:val="00DC3D36"/>
    <w:rsid w:val="00DC3E2E"/>
    <w:rsid w:val="00DC40CB"/>
    <w:rsid w:val="00DC4228"/>
    <w:rsid w:val="00DC4542"/>
    <w:rsid w:val="00DC4671"/>
    <w:rsid w:val="00DC46F6"/>
    <w:rsid w:val="00DC49B4"/>
    <w:rsid w:val="00DC4F59"/>
    <w:rsid w:val="00DC5069"/>
    <w:rsid w:val="00DC52E3"/>
    <w:rsid w:val="00DC55C8"/>
    <w:rsid w:val="00DC5637"/>
    <w:rsid w:val="00DC56DA"/>
    <w:rsid w:val="00DC5B99"/>
    <w:rsid w:val="00DC5CE1"/>
    <w:rsid w:val="00DC631F"/>
    <w:rsid w:val="00DC6678"/>
    <w:rsid w:val="00DC69DF"/>
    <w:rsid w:val="00DC6ABA"/>
    <w:rsid w:val="00DC6C9B"/>
    <w:rsid w:val="00DC6DA2"/>
    <w:rsid w:val="00DC73A6"/>
    <w:rsid w:val="00DC75B8"/>
    <w:rsid w:val="00DC7876"/>
    <w:rsid w:val="00DC7891"/>
    <w:rsid w:val="00DC7913"/>
    <w:rsid w:val="00DC7958"/>
    <w:rsid w:val="00DC7BD5"/>
    <w:rsid w:val="00DD0281"/>
    <w:rsid w:val="00DD105B"/>
    <w:rsid w:val="00DD1112"/>
    <w:rsid w:val="00DD12A9"/>
    <w:rsid w:val="00DD130D"/>
    <w:rsid w:val="00DD14BE"/>
    <w:rsid w:val="00DD1641"/>
    <w:rsid w:val="00DD1B9E"/>
    <w:rsid w:val="00DD1BB1"/>
    <w:rsid w:val="00DD1F03"/>
    <w:rsid w:val="00DD25B2"/>
    <w:rsid w:val="00DD2C81"/>
    <w:rsid w:val="00DD2E18"/>
    <w:rsid w:val="00DD2F2B"/>
    <w:rsid w:val="00DD3035"/>
    <w:rsid w:val="00DD3492"/>
    <w:rsid w:val="00DD3578"/>
    <w:rsid w:val="00DD38A6"/>
    <w:rsid w:val="00DD3E78"/>
    <w:rsid w:val="00DD418F"/>
    <w:rsid w:val="00DD4595"/>
    <w:rsid w:val="00DD473B"/>
    <w:rsid w:val="00DD498F"/>
    <w:rsid w:val="00DD4E6D"/>
    <w:rsid w:val="00DD512A"/>
    <w:rsid w:val="00DD536A"/>
    <w:rsid w:val="00DD54C5"/>
    <w:rsid w:val="00DD5F77"/>
    <w:rsid w:val="00DD60EF"/>
    <w:rsid w:val="00DD6162"/>
    <w:rsid w:val="00DD620D"/>
    <w:rsid w:val="00DD63D6"/>
    <w:rsid w:val="00DD6593"/>
    <w:rsid w:val="00DD69D1"/>
    <w:rsid w:val="00DD6D89"/>
    <w:rsid w:val="00DD6E63"/>
    <w:rsid w:val="00DD75C9"/>
    <w:rsid w:val="00DD7A0A"/>
    <w:rsid w:val="00DE00B1"/>
    <w:rsid w:val="00DE028F"/>
    <w:rsid w:val="00DE07DB"/>
    <w:rsid w:val="00DE0B1A"/>
    <w:rsid w:val="00DE0B94"/>
    <w:rsid w:val="00DE11B7"/>
    <w:rsid w:val="00DE13F8"/>
    <w:rsid w:val="00DE15AD"/>
    <w:rsid w:val="00DE15FA"/>
    <w:rsid w:val="00DE18A7"/>
    <w:rsid w:val="00DE1B0E"/>
    <w:rsid w:val="00DE1F8E"/>
    <w:rsid w:val="00DE21BC"/>
    <w:rsid w:val="00DE248A"/>
    <w:rsid w:val="00DE3174"/>
    <w:rsid w:val="00DE3235"/>
    <w:rsid w:val="00DE3246"/>
    <w:rsid w:val="00DE3319"/>
    <w:rsid w:val="00DE3392"/>
    <w:rsid w:val="00DE3F11"/>
    <w:rsid w:val="00DE4250"/>
    <w:rsid w:val="00DE4563"/>
    <w:rsid w:val="00DE48C1"/>
    <w:rsid w:val="00DE4C5F"/>
    <w:rsid w:val="00DE5003"/>
    <w:rsid w:val="00DE5143"/>
    <w:rsid w:val="00DE51D5"/>
    <w:rsid w:val="00DE5790"/>
    <w:rsid w:val="00DE5BB6"/>
    <w:rsid w:val="00DE5DA5"/>
    <w:rsid w:val="00DE6762"/>
    <w:rsid w:val="00DE67FC"/>
    <w:rsid w:val="00DE6819"/>
    <w:rsid w:val="00DE721C"/>
    <w:rsid w:val="00DE7919"/>
    <w:rsid w:val="00DE797E"/>
    <w:rsid w:val="00DE79F1"/>
    <w:rsid w:val="00DE7ECC"/>
    <w:rsid w:val="00DE7FBD"/>
    <w:rsid w:val="00DF008B"/>
    <w:rsid w:val="00DF00A3"/>
    <w:rsid w:val="00DF064F"/>
    <w:rsid w:val="00DF0D06"/>
    <w:rsid w:val="00DF1046"/>
    <w:rsid w:val="00DF1237"/>
    <w:rsid w:val="00DF1522"/>
    <w:rsid w:val="00DF1734"/>
    <w:rsid w:val="00DF1A21"/>
    <w:rsid w:val="00DF252F"/>
    <w:rsid w:val="00DF284F"/>
    <w:rsid w:val="00DF2858"/>
    <w:rsid w:val="00DF291A"/>
    <w:rsid w:val="00DF2AA9"/>
    <w:rsid w:val="00DF2BA3"/>
    <w:rsid w:val="00DF2D49"/>
    <w:rsid w:val="00DF2EC1"/>
    <w:rsid w:val="00DF326C"/>
    <w:rsid w:val="00DF33BE"/>
    <w:rsid w:val="00DF366D"/>
    <w:rsid w:val="00DF377D"/>
    <w:rsid w:val="00DF38A0"/>
    <w:rsid w:val="00DF3BB3"/>
    <w:rsid w:val="00DF3E9E"/>
    <w:rsid w:val="00DF41D2"/>
    <w:rsid w:val="00DF4AAA"/>
    <w:rsid w:val="00DF539C"/>
    <w:rsid w:val="00DF542F"/>
    <w:rsid w:val="00DF5606"/>
    <w:rsid w:val="00DF58DB"/>
    <w:rsid w:val="00DF5D1C"/>
    <w:rsid w:val="00DF63E6"/>
    <w:rsid w:val="00DF6657"/>
    <w:rsid w:val="00DF67FC"/>
    <w:rsid w:val="00DF6A98"/>
    <w:rsid w:val="00DF75DE"/>
    <w:rsid w:val="00E00692"/>
    <w:rsid w:val="00E0076C"/>
    <w:rsid w:val="00E00BAD"/>
    <w:rsid w:val="00E00E28"/>
    <w:rsid w:val="00E012EE"/>
    <w:rsid w:val="00E01647"/>
    <w:rsid w:val="00E017F5"/>
    <w:rsid w:val="00E01AA2"/>
    <w:rsid w:val="00E01D0A"/>
    <w:rsid w:val="00E01DFF"/>
    <w:rsid w:val="00E01EC6"/>
    <w:rsid w:val="00E0207A"/>
    <w:rsid w:val="00E02129"/>
    <w:rsid w:val="00E0220D"/>
    <w:rsid w:val="00E02C4F"/>
    <w:rsid w:val="00E02ED8"/>
    <w:rsid w:val="00E0353D"/>
    <w:rsid w:val="00E03B68"/>
    <w:rsid w:val="00E041A3"/>
    <w:rsid w:val="00E04964"/>
    <w:rsid w:val="00E049A3"/>
    <w:rsid w:val="00E049E7"/>
    <w:rsid w:val="00E04F08"/>
    <w:rsid w:val="00E04F32"/>
    <w:rsid w:val="00E04F34"/>
    <w:rsid w:val="00E0520E"/>
    <w:rsid w:val="00E05353"/>
    <w:rsid w:val="00E05603"/>
    <w:rsid w:val="00E05653"/>
    <w:rsid w:val="00E05AE4"/>
    <w:rsid w:val="00E05BC3"/>
    <w:rsid w:val="00E05ECD"/>
    <w:rsid w:val="00E06245"/>
    <w:rsid w:val="00E06384"/>
    <w:rsid w:val="00E0646D"/>
    <w:rsid w:val="00E06974"/>
    <w:rsid w:val="00E06994"/>
    <w:rsid w:val="00E06A3D"/>
    <w:rsid w:val="00E06D4A"/>
    <w:rsid w:val="00E06DC2"/>
    <w:rsid w:val="00E0740B"/>
    <w:rsid w:val="00E07663"/>
    <w:rsid w:val="00E0790B"/>
    <w:rsid w:val="00E07DA8"/>
    <w:rsid w:val="00E07F40"/>
    <w:rsid w:val="00E07FE2"/>
    <w:rsid w:val="00E10039"/>
    <w:rsid w:val="00E10225"/>
    <w:rsid w:val="00E1047B"/>
    <w:rsid w:val="00E10535"/>
    <w:rsid w:val="00E10B2F"/>
    <w:rsid w:val="00E11103"/>
    <w:rsid w:val="00E112E1"/>
    <w:rsid w:val="00E11A26"/>
    <w:rsid w:val="00E11B4C"/>
    <w:rsid w:val="00E11B79"/>
    <w:rsid w:val="00E11D7C"/>
    <w:rsid w:val="00E11E4A"/>
    <w:rsid w:val="00E12233"/>
    <w:rsid w:val="00E12371"/>
    <w:rsid w:val="00E12701"/>
    <w:rsid w:val="00E12C8B"/>
    <w:rsid w:val="00E12F1C"/>
    <w:rsid w:val="00E132E9"/>
    <w:rsid w:val="00E13985"/>
    <w:rsid w:val="00E13FB0"/>
    <w:rsid w:val="00E14747"/>
    <w:rsid w:val="00E15189"/>
    <w:rsid w:val="00E15497"/>
    <w:rsid w:val="00E1572C"/>
    <w:rsid w:val="00E15E3C"/>
    <w:rsid w:val="00E15E93"/>
    <w:rsid w:val="00E163AB"/>
    <w:rsid w:val="00E16C4A"/>
    <w:rsid w:val="00E16DD9"/>
    <w:rsid w:val="00E1702C"/>
    <w:rsid w:val="00E17216"/>
    <w:rsid w:val="00E177D9"/>
    <w:rsid w:val="00E17B99"/>
    <w:rsid w:val="00E17FED"/>
    <w:rsid w:val="00E201A8"/>
    <w:rsid w:val="00E20312"/>
    <w:rsid w:val="00E2037B"/>
    <w:rsid w:val="00E203B4"/>
    <w:rsid w:val="00E2073D"/>
    <w:rsid w:val="00E20A13"/>
    <w:rsid w:val="00E20B67"/>
    <w:rsid w:val="00E20BB8"/>
    <w:rsid w:val="00E21165"/>
    <w:rsid w:val="00E215B3"/>
    <w:rsid w:val="00E216CC"/>
    <w:rsid w:val="00E21887"/>
    <w:rsid w:val="00E2192B"/>
    <w:rsid w:val="00E21A67"/>
    <w:rsid w:val="00E21C17"/>
    <w:rsid w:val="00E21F75"/>
    <w:rsid w:val="00E22011"/>
    <w:rsid w:val="00E222EF"/>
    <w:rsid w:val="00E223FC"/>
    <w:rsid w:val="00E225DB"/>
    <w:rsid w:val="00E22694"/>
    <w:rsid w:val="00E22AB5"/>
    <w:rsid w:val="00E22CFD"/>
    <w:rsid w:val="00E233D9"/>
    <w:rsid w:val="00E237CC"/>
    <w:rsid w:val="00E23A6E"/>
    <w:rsid w:val="00E23AAE"/>
    <w:rsid w:val="00E23D2A"/>
    <w:rsid w:val="00E23E37"/>
    <w:rsid w:val="00E23F61"/>
    <w:rsid w:val="00E2436B"/>
    <w:rsid w:val="00E249F4"/>
    <w:rsid w:val="00E24C65"/>
    <w:rsid w:val="00E24E9A"/>
    <w:rsid w:val="00E251DA"/>
    <w:rsid w:val="00E258FD"/>
    <w:rsid w:val="00E25A39"/>
    <w:rsid w:val="00E260E3"/>
    <w:rsid w:val="00E26518"/>
    <w:rsid w:val="00E26555"/>
    <w:rsid w:val="00E26880"/>
    <w:rsid w:val="00E26DDE"/>
    <w:rsid w:val="00E26E63"/>
    <w:rsid w:val="00E27992"/>
    <w:rsid w:val="00E30C8D"/>
    <w:rsid w:val="00E30E0F"/>
    <w:rsid w:val="00E3146D"/>
    <w:rsid w:val="00E315E0"/>
    <w:rsid w:val="00E3179D"/>
    <w:rsid w:val="00E31CE3"/>
    <w:rsid w:val="00E31F2E"/>
    <w:rsid w:val="00E3253C"/>
    <w:rsid w:val="00E327A8"/>
    <w:rsid w:val="00E327B8"/>
    <w:rsid w:val="00E32A87"/>
    <w:rsid w:val="00E32A8F"/>
    <w:rsid w:val="00E32F90"/>
    <w:rsid w:val="00E33207"/>
    <w:rsid w:val="00E333CD"/>
    <w:rsid w:val="00E339D4"/>
    <w:rsid w:val="00E33B4D"/>
    <w:rsid w:val="00E33C64"/>
    <w:rsid w:val="00E34483"/>
    <w:rsid w:val="00E348B9"/>
    <w:rsid w:val="00E3498E"/>
    <w:rsid w:val="00E34CBF"/>
    <w:rsid w:val="00E35B88"/>
    <w:rsid w:val="00E36347"/>
    <w:rsid w:val="00E3639C"/>
    <w:rsid w:val="00E36ABD"/>
    <w:rsid w:val="00E36AF8"/>
    <w:rsid w:val="00E36BE3"/>
    <w:rsid w:val="00E36E63"/>
    <w:rsid w:val="00E3719C"/>
    <w:rsid w:val="00E37278"/>
    <w:rsid w:val="00E379B9"/>
    <w:rsid w:val="00E37CA4"/>
    <w:rsid w:val="00E37D7A"/>
    <w:rsid w:val="00E37E8D"/>
    <w:rsid w:val="00E37F1A"/>
    <w:rsid w:val="00E407C8"/>
    <w:rsid w:val="00E40894"/>
    <w:rsid w:val="00E4095C"/>
    <w:rsid w:val="00E411D6"/>
    <w:rsid w:val="00E412CC"/>
    <w:rsid w:val="00E4137A"/>
    <w:rsid w:val="00E4176F"/>
    <w:rsid w:val="00E41D07"/>
    <w:rsid w:val="00E420A0"/>
    <w:rsid w:val="00E42A09"/>
    <w:rsid w:val="00E42E39"/>
    <w:rsid w:val="00E43200"/>
    <w:rsid w:val="00E43420"/>
    <w:rsid w:val="00E439E2"/>
    <w:rsid w:val="00E441A3"/>
    <w:rsid w:val="00E447AA"/>
    <w:rsid w:val="00E448E3"/>
    <w:rsid w:val="00E44A84"/>
    <w:rsid w:val="00E44ADD"/>
    <w:rsid w:val="00E45B18"/>
    <w:rsid w:val="00E45E7B"/>
    <w:rsid w:val="00E46200"/>
    <w:rsid w:val="00E46660"/>
    <w:rsid w:val="00E467F1"/>
    <w:rsid w:val="00E47167"/>
    <w:rsid w:val="00E4757E"/>
    <w:rsid w:val="00E478C5"/>
    <w:rsid w:val="00E47F65"/>
    <w:rsid w:val="00E50829"/>
    <w:rsid w:val="00E50C21"/>
    <w:rsid w:val="00E50E3B"/>
    <w:rsid w:val="00E50E57"/>
    <w:rsid w:val="00E50E7A"/>
    <w:rsid w:val="00E51084"/>
    <w:rsid w:val="00E512A2"/>
    <w:rsid w:val="00E516C3"/>
    <w:rsid w:val="00E517D1"/>
    <w:rsid w:val="00E51BC8"/>
    <w:rsid w:val="00E51E67"/>
    <w:rsid w:val="00E51FB3"/>
    <w:rsid w:val="00E5201A"/>
    <w:rsid w:val="00E52487"/>
    <w:rsid w:val="00E52A22"/>
    <w:rsid w:val="00E53050"/>
    <w:rsid w:val="00E5305B"/>
    <w:rsid w:val="00E532D3"/>
    <w:rsid w:val="00E536ED"/>
    <w:rsid w:val="00E53857"/>
    <w:rsid w:val="00E53947"/>
    <w:rsid w:val="00E539BF"/>
    <w:rsid w:val="00E53C2A"/>
    <w:rsid w:val="00E53E92"/>
    <w:rsid w:val="00E53F4D"/>
    <w:rsid w:val="00E53F74"/>
    <w:rsid w:val="00E5467C"/>
    <w:rsid w:val="00E54FD5"/>
    <w:rsid w:val="00E5510B"/>
    <w:rsid w:val="00E56008"/>
    <w:rsid w:val="00E564DB"/>
    <w:rsid w:val="00E56A9C"/>
    <w:rsid w:val="00E56DBC"/>
    <w:rsid w:val="00E56EE2"/>
    <w:rsid w:val="00E56F29"/>
    <w:rsid w:val="00E5730A"/>
    <w:rsid w:val="00E57399"/>
    <w:rsid w:val="00E57A34"/>
    <w:rsid w:val="00E57FA6"/>
    <w:rsid w:val="00E60049"/>
    <w:rsid w:val="00E60250"/>
    <w:rsid w:val="00E60367"/>
    <w:rsid w:val="00E6037F"/>
    <w:rsid w:val="00E603A2"/>
    <w:rsid w:val="00E60657"/>
    <w:rsid w:val="00E608C4"/>
    <w:rsid w:val="00E60A6E"/>
    <w:rsid w:val="00E60C12"/>
    <w:rsid w:val="00E60D8F"/>
    <w:rsid w:val="00E615B8"/>
    <w:rsid w:val="00E6198E"/>
    <w:rsid w:val="00E61A25"/>
    <w:rsid w:val="00E6206A"/>
    <w:rsid w:val="00E623DF"/>
    <w:rsid w:val="00E62A60"/>
    <w:rsid w:val="00E62FD7"/>
    <w:rsid w:val="00E63006"/>
    <w:rsid w:val="00E6311D"/>
    <w:rsid w:val="00E634CD"/>
    <w:rsid w:val="00E63617"/>
    <w:rsid w:val="00E637EB"/>
    <w:rsid w:val="00E63954"/>
    <w:rsid w:val="00E63A25"/>
    <w:rsid w:val="00E63D44"/>
    <w:rsid w:val="00E63DF8"/>
    <w:rsid w:val="00E6410D"/>
    <w:rsid w:val="00E6428B"/>
    <w:rsid w:val="00E64824"/>
    <w:rsid w:val="00E64D44"/>
    <w:rsid w:val="00E65230"/>
    <w:rsid w:val="00E65552"/>
    <w:rsid w:val="00E659B7"/>
    <w:rsid w:val="00E659F1"/>
    <w:rsid w:val="00E65C0A"/>
    <w:rsid w:val="00E65D51"/>
    <w:rsid w:val="00E65F3B"/>
    <w:rsid w:val="00E662D2"/>
    <w:rsid w:val="00E66886"/>
    <w:rsid w:val="00E6694A"/>
    <w:rsid w:val="00E66965"/>
    <w:rsid w:val="00E67024"/>
    <w:rsid w:val="00E670AB"/>
    <w:rsid w:val="00E67123"/>
    <w:rsid w:val="00E67AEF"/>
    <w:rsid w:val="00E70075"/>
    <w:rsid w:val="00E7012A"/>
    <w:rsid w:val="00E709DE"/>
    <w:rsid w:val="00E70A09"/>
    <w:rsid w:val="00E70B48"/>
    <w:rsid w:val="00E70FCA"/>
    <w:rsid w:val="00E712C0"/>
    <w:rsid w:val="00E71727"/>
    <w:rsid w:val="00E7178C"/>
    <w:rsid w:val="00E719DF"/>
    <w:rsid w:val="00E71CF3"/>
    <w:rsid w:val="00E71DF0"/>
    <w:rsid w:val="00E721BA"/>
    <w:rsid w:val="00E724C4"/>
    <w:rsid w:val="00E72FDA"/>
    <w:rsid w:val="00E731E1"/>
    <w:rsid w:val="00E7372F"/>
    <w:rsid w:val="00E738F5"/>
    <w:rsid w:val="00E739AB"/>
    <w:rsid w:val="00E739CE"/>
    <w:rsid w:val="00E73BBD"/>
    <w:rsid w:val="00E74015"/>
    <w:rsid w:val="00E741E2"/>
    <w:rsid w:val="00E7420F"/>
    <w:rsid w:val="00E743DA"/>
    <w:rsid w:val="00E7472E"/>
    <w:rsid w:val="00E7491F"/>
    <w:rsid w:val="00E749A5"/>
    <w:rsid w:val="00E74FFB"/>
    <w:rsid w:val="00E75197"/>
    <w:rsid w:val="00E7523B"/>
    <w:rsid w:val="00E753AE"/>
    <w:rsid w:val="00E753D1"/>
    <w:rsid w:val="00E75A5A"/>
    <w:rsid w:val="00E75B7B"/>
    <w:rsid w:val="00E75BFE"/>
    <w:rsid w:val="00E762C9"/>
    <w:rsid w:val="00E7653B"/>
    <w:rsid w:val="00E76900"/>
    <w:rsid w:val="00E7710F"/>
    <w:rsid w:val="00E77814"/>
    <w:rsid w:val="00E77933"/>
    <w:rsid w:val="00E77DBB"/>
    <w:rsid w:val="00E77E67"/>
    <w:rsid w:val="00E801AE"/>
    <w:rsid w:val="00E80508"/>
    <w:rsid w:val="00E806F7"/>
    <w:rsid w:val="00E80E81"/>
    <w:rsid w:val="00E8134E"/>
    <w:rsid w:val="00E81944"/>
    <w:rsid w:val="00E81BB1"/>
    <w:rsid w:val="00E81E1E"/>
    <w:rsid w:val="00E8376B"/>
    <w:rsid w:val="00E837E7"/>
    <w:rsid w:val="00E83A18"/>
    <w:rsid w:val="00E83A76"/>
    <w:rsid w:val="00E83A89"/>
    <w:rsid w:val="00E845BD"/>
    <w:rsid w:val="00E84B66"/>
    <w:rsid w:val="00E84B83"/>
    <w:rsid w:val="00E84F3E"/>
    <w:rsid w:val="00E85077"/>
    <w:rsid w:val="00E852DF"/>
    <w:rsid w:val="00E85342"/>
    <w:rsid w:val="00E853FB"/>
    <w:rsid w:val="00E8563A"/>
    <w:rsid w:val="00E85BE6"/>
    <w:rsid w:val="00E85C3F"/>
    <w:rsid w:val="00E85D40"/>
    <w:rsid w:val="00E8626A"/>
    <w:rsid w:val="00E8661F"/>
    <w:rsid w:val="00E866CC"/>
    <w:rsid w:val="00E86C7F"/>
    <w:rsid w:val="00E8779E"/>
    <w:rsid w:val="00E87816"/>
    <w:rsid w:val="00E87AB3"/>
    <w:rsid w:val="00E87B04"/>
    <w:rsid w:val="00E87F98"/>
    <w:rsid w:val="00E9037B"/>
    <w:rsid w:val="00E905E9"/>
    <w:rsid w:val="00E90725"/>
    <w:rsid w:val="00E908EF"/>
    <w:rsid w:val="00E9099D"/>
    <w:rsid w:val="00E90B58"/>
    <w:rsid w:val="00E90B7F"/>
    <w:rsid w:val="00E90C16"/>
    <w:rsid w:val="00E90C89"/>
    <w:rsid w:val="00E912D8"/>
    <w:rsid w:val="00E912E6"/>
    <w:rsid w:val="00E9136B"/>
    <w:rsid w:val="00E9170A"/>
    <w:rsid w:val="00E91918"/>
    <w:rsid w:val="00E91AEB"/>
    <w:rsid w:val="00E91BEB"/>
    <w:rsid w:val="00E91C33"/>
    <w:rsid w:val="00E91CED"/>
    <w:rsid w:val="00E9223D"/>
    <w:rsid w:val="00E92270"/>
    <w:rsid w:val="00E9237A"/>
    <w:rsid w:val="00E9273B"/>
    <w:rsid w:val="00E92751"/>
    <w:rsid w:val="00E92858"/>
    <w:rsid w:val="00E92DBB"/>
    <w:rsid w:val="00E939BD"/>
    <w:rsid w:val="00E94212"/>
    <w:rsid w:val="00E94375"/>
    <w:rsid w:val="00E94B7E"/>
    <w:rsid w:val="00E94B8C"/>
    <w:rsid w:val="00E94B8D"/>
    <w:rsid w:val="00E94BF1"/>
    <w:rsid w:val="00E94D4C"/>
    <w:rsid w:val="00E94E2D"/>
    <w:rsid w:val="00E95178"/>
    <w:rsid w:val="00E95259"/>
    <w:rsid w:val="00E9547C"/>
    <w:rsid w:val="00E9548B"/>
    <w:rsid w:val="00E95B28"/>
    <w:rsid w:val="00E95E6F"/>
    <w:rsid w:val="00E95EF8"/>
    <w:rsid w:val="00E95EFC"/>
    <w:rsid w:val="00E963D6"/>
    <w:rsid w:val="00E963EB"/>
    <w:rsid w:val="00E9692E"/>
    <w:rsid w:val="00E96B6D"/>
    <w:rsid w:val="00E96FB4"/>
    <w:rsid w:val="00E970AE"/>
    <w:rsid w:val="00E97215"/>
    <w:rsid w:val="00E973E2"/>
    <w:rsid w:val="00E97582"/>
    <w:rsid w:val="00E97587"/>
    <w:rsid w:val="00E97809"/>
    <w:rsid w:val="00E97813"/>
    <w:rsid w:val="00E97877"/>
    <w:rsid w:val="00E978DE"/>
    <w:rsid w:val="00E97A15"/>
    <w:rsid w:val="00E97D43"/>
    <w:rsid w:val="00E97F94"/>
    <w:rsid w:val="00E97FA6"/>
    <w:rsid w:val="00EA0112"/>
    <w:rsid w:val="00EA01A3"/>
    <w:rsid w:val="00EA056B"/>
    <w:rsid w:val="00EA0646"/>
    <w:rsid w:val="00EA0758"/>
    <w:rsid w:val="00EA0827"/>
    <w:rsid w:val="00EA0BF6"/>
    <w:rsid w:val="00EA1103"/>
    <w:rsid w:val="00EA19E6"/>
    <w:rsid w:val="00EA1F81"/>
    <w:rsid w:val="00EA2371"/>
    <w:rsid w:val="00EA24B3"/>
    <w:rsid w:val="00EA261F"/>
    <w:rsid w:val="00EA272A"/>
    <w:rsid w:val="00EA2AC7"/>
    <w:rsid w:val="00EA2B12"/>
    <w:rsid w:val="00EA2B7F"/>
    <w:rsid w:val="00EA2EF4"/>
    <w:rsid w:val="00EA2F0D"/>
    <w:rsid w:val="00EA34A7"/>
    <w:rsid w:val="00EA34D9"/>
    <w:rsid w:val="00EA3831"/>
    <w:rsid w:val="00EA3F30"/>
    <w:rsid w:val="00EA3F7B"/>
    <w:rsid w:val="00EA41F9"/>
    <w:rsid w:val="00EA43F1"/>
    <w:rsid w:val="00EA4401"/>
    <w:rsid w:val="00EA4863"/>
    <w:rsid w:val="00EA4AEB"/>
    <w:rsid w:val="00EA4C17"/>
    <w:rsid w:val="00EA4D54"/>
    <w:rsid w:val="00EA5293"/>
    <w:rsid w:val="00EA5528"/>
    <w:rsid w:val="00EA560F"/>
    <w:rsid w:val="00EA5643"/>
    <w:rsid w:val="00EA56B8"/>
    <w:rsid w:val="00EA5768"/>
    <w:rsid w:val="00EA58E0"/>
    <w:rsid w:val="00EA5BBC"/>
    <w:rsid w:val="00EA5D7E"/>
    <w:rsid w:val="00EA634D"/>
    <w:rsid w:val="00EA6CDC"/>
    <w:rsid w:val="00EA6DD9"/>
    <w:rsid w:val="00EA72B7"/>
    <w:rsid w:val="00EA7453"/>
    <w:rsid w:val="00EA77DD"/>
    <w:rsid w:val="00EA7ACC"/>
    <w:rsid w:val="00EA7BA5"/>
    <w:rsid w:val="00EB04B4"/>
    <w:rsid w:val="00EB04F2"/>
    <w:rsid w:val="00EB05A7"/>
    <w:rsid w:val="00EB0A54"/>
    <w:rsid w:val="00EB0AF8"/>
    <w:rsid w:val="00EB0D0F"/>
    <w:rsid w:val="00EB15C3"/>
    <w:rsid w:val="00EB1801"/>
    <w:rsid w:val="00EB1B5B"/>
    <w:rsid w:val="00EB1BA6"/>
    <w:rsid w:val="00EB1BE0"/>
    <w:rsid w:val="00EB2703"/>
    <w:rsid w:val="00EB2957"/>
    <w:rsid w:val="00EB2A3B"/>
    <w:rsid w:val="00EB2DC5"/>
    <w:rsid w:val="00EB2EB6"/>
    <w:rsid w:val="00EB3444"/>
    <w:rsid w:val="00EB360D"/>
    <w:rsid w:val="00EB38F0"/>
    <w:rsid w:val="00EB3B21"/>
    <w:rsid w:val="00EB4677"/>
    <w:rsid w:val="00EB4901"/>
    <w:rsid w:val="00EB4988"/>
    <w:rsid w:val="00EB53B2"/>
    <w:rsid w:val="00EB5B03"/>
    <w:rsid w:val="00EB5E7D"/>
    <w:rsid w:val="00EB5F6F"/>
    <w:rsid w:val="00EB6141"/>
    <w:rsid w:val="00EB62C8"/>
    <w:rsid w:val="00EB6463"/>
    <w:rsid w:val="00EB6670"/>
    <w:rsid w:val="00EB67F1"/>
    <w:rsid w:val="00EB6CA8"/>
    <w:rsid w:val="00EB6E79"/>
    <w:rsid w:val="00EB718C"/>
    <w:rsid w:val="00EC0007"/>
    <w:rsid w:val="00EC0009"/>
    <w:rsid w:val="00EC0BB2"/>
    <w:rsid w:val="00EC0C38"/>
    <w:rsid w:val="00EC0E77"/>
    <w:rsid w:val="00EC0EEE"/>
    <w:rsid w:val="00EC1070"/>
    <w:rsid w:val="00EC1205"/>
    <w:rsid w:val="00EC1CCC"/>
    <w:rsid w:val="00EC1E9D"/>
    <w:rsid w:val="00EC32BE"/>
    <w:rsid w:val="00EC391B"/>
    <w:rsid w:val="00EC3A2B"/>
    <w:rsid w:val="00EC4146"/>
    <w:rsid w:val="00EC4633"/>
    <w:rsid w:val="00EC4650"/>
    <w:rsid w:val="00EC46A5"/>
    <w:rsid w:val="00EC47FE"/>
    <w:rsid w:val="00EC4C53"/>
    <w:rsid w:val="00EC5558"/>
    <w:rsid w:val="00EC5644"/>
    <w:rsid w:val="00EC5653"/>
    <w:rsid w:val="00EC5DDF"/>
    <w:rsid w:val="00EC5E27"/>
    <w:rsid w:val="00EC64A0"/>
    <w:rsid w:val="00EC69E7"/>
    <w:rsid w:val="00EC6DBB"/>
    <w:rsid w:val="00EC6DE1"/>
    <w:rsid w:val="00EC6EFA"/>
    <w:rsid w:val="00EC6F47"/>
    <w:rsid w:val="00EC7027"/>
    <w:rsid w:val="00EC70D6"/>
    <w:rsid w:val="00EC7313"/>
    <w:rsid w:val="00EC7416"/>
    <w:rsid w:val="00EC7915"/>
    <w:rsid w:val="00EC7BBF"/>
    <w:rsid w:val="00EC7EF5"/>
    <w:rsid w:val="00ED00FF"/>
    <w:rsid w:val="00ED02F7"/>
    <w:rsid w:val="00ED051F"/>
    <w:rsid w:val="00ED126B"/>
    <w:rsid w:val="00ED12C0"/>
    <w:rsid w:val="00ED15E0"/>
    <w:rsid w:val="00ED1794"/>
    <w:rsid w:val="00ED185A"/>
    <w:rsid w:val="00ED1CDA"/>
    <w:rsid w:val="00ED1FF4"/>
    <w:rsid w:val="00ED207C"/>
    <w:rsid w:val="00ED2112"/>
    <w:rsid w:val="00ED2245"/>
    <w:rsid w:val="00ED2597"/>
    <w:rsid w:val="00ED2749"/>
    <w:rsid w:val="00ED2AEC"/>
    <w:rsid w:val="00ED2D38"/>
    <w:rsid w:val="00ED2D6D"/>
    <w:rsid w:val="00ED2F51"/>
    <w:rsid w:val="00ED2FFD"/>
    <w:rsid w:val="00ED347B"/>
    <w:rsid w:val="00ED365F"/>
    <w:rsid w:val="00ED425A"/>
    <w:rsid w:val="00ED4AA7"/>
    <w:rsid w:val="00ED4E82"/>
    <w:rsid w:val="00ED4F1E"/>
    <w:rsid w:val="00ED4F81"/>
    <w:rsid w:val="00ED526E"/>
    <w:rsid w:val="00ED52FF"/>
    <w:rsid w:val="00ED54AF"/>
    <w:rsid w:val="00ED6023"/>
    <w:rsid w:val="00ED62F9"/>
    <w:rsid w:val="00ED63AC"/>
    <w:rsid w:val="00ED66ED"/>
    <w:rsid w:val="00ED69EA"/>
    <w:rsid w:val="00ED6AA3"/>
    <w:rsid w:val="00ED6AF3"/>
    <w:rsid w:val="00ED6B11"/>
    <w:rsid w:val="00ED6F8E"/>
    <w:rsid w:val="00ED70DA"/>
    <w:rsid w:val="00ED760C"/>
    <w:rsid w:val="00ED7BF8"/>
    <w:rsid w:val="00ED7D4E"/>
    <w:rsid w:val="00ED7E00"/>
    <w:rsid w:val="00ED7E2D"/>
    <w:rsid w:val="00EE00E4"/>
    <w:rsid w:val="00EE03A1"/>
    <w:rsid w:val="00EE03FD"/>
    <w:rsid w:val="00EE089D"/>
    <w:rsid w:val="00EE0964"/>
    <w:rsid w:val="00EE0ACD"/>
    <w:rsid w:val="00EE0B42"/>
    <w:rsid w:val="00EE0DEF"/>
    <w:rsid w:val="00EE10E4"/>
    <w:rsid w:val="00EE15CD"/>
    <w:rsid w:val="00EE19FC"/>
    <w:rsid w:val="00EE1EF1"/>
    <w:rsid w:val="00EE1F5A"/>
    <w:rsid w:val="00EE2026"/>
    <w:rsid w:val="00EE2338"/>
    <w:rsid w:val="00EE25E1"/>
    <w:rsid w:val="00EE267C"/>
    <w:rsid w:val="00EE29C1"/>
    <w:rsid w:val="00EE2EBF"/>
    <w:rsid w:val="00EE309F"/>
    <w:rsid w:val="00EE3425"/>
    <w:rsid w:val="00EE379D"/>
    <w:rsid w:val="00EE3CAE"/>
    <w:rsid w:val="00EE3F83"/>
    <w:rsid w:val="00EE46D7"/>
    <w:rsid w:val="00EE493E"/>
    <w:rsid w:val="00EE49FB"/>
    <w:rsid w:val="00EE4F24"/>
    <w:rsid w:val="00EE52CB"/>
    <w:rsid w:val="00EE54B2"/>
    <w:rsid w:val="00EE561F"/>
    <w:rsid w:val="00EE58D8"/>
    <w:rsid w:val="00EE591A"/>
    <w:rsid w:val="00EE5B1D"/>
    <w:rsid w:val="00EE5EF7"/>
    <w:rsid w:val="00EE5FB6"/>
    <w:rsid w:val="00EE6067"/>
    <w:rsid w:val="00EE683D"/>
    <w:rsid w:val="00EE6DBC"/>
    <w:rsid w:val="00EE6FD9"/>
    <w:rsid w:val="00EE742D"/>
    <w:rsid w:val="00EE758D"/>
    <w:rsid w:val="00EE763D"/>
    <w:rsid w:val="00EE781F"/>
    <w:rsid w:val="00EE7C90"/>
    <w:rsid w:val="00EE7E1E"/>
    <w:rsid w:val="00EF03EB"/>
    <w:rsid w:val="00EF0664"/>
    <w:rsid w:val="00EF09EF"/>
    <w:rsid w:val="00EF0B6E"/>
    <w:rsid w:val="00EF0E23"/>
    <w:rsid w:val="00EF0EF3"/>
    <w:rsid w:val="00EF12BB"/>
    <w:rsid w:val="00EF12C9"/>
    <w:rsid w:val="00EF1309"/>
    <w:rsid w:val="00EF13F6"/>
    <w:rsid w:val="00EF159D"/>
    <w:rsid w:val="00EF1600"/>
    <w:rsid w:val="00EF16D8"/>
    <w:rsid w:val="00EF1975"/>
    <w:rsid w:val="00EF1BED"/>
    <w:rsid w:val="00EF1FF2"/>
    <w:rsid w:val="00EF2692"/>
    <w:rsid w:val="00EF2FAC"/>
    <w:rsid w:val="00EF30CE"/>
    <w:rsid w:val="00EF30DD"/>
    <w:rsid w:val="00EF33FD"/>
    <w:rsid w:val="00EF34E6"/>
    <w:rsid w:val="00EF36A0"/>
    <w:rsid w:val="00EF3DF1"/>
    <w:rsid w:val="00EF3FD7"/>
    <w:rsid w:val="00EF40B3"/>
    <w:rsid w:val="00EF418A"/>
    <w:rsid w:val="00EF49EC"/>
    <w:rsid w:val="00EF4BCF"/>
    <w:rsid w:val="00EF4D25"/>
    <w:rsid w:val="00EF4F16"/>
    <w:rsid w:val="00EF542A"/>
    <w:rsid w:val="00EF5B36"/>
    <w:rsid w:val="00EF5BEB"/>
    <w:rsid w:val="00EF5E68"/>
    <w:rsid w:val="00EF6235"/>
    <w:rsid w:val="00EF65F8"/>
    <w:rsid w:val="00EF7236"/>
    <w:rsid w:val="00EF770C"/>
    <w:rsid w:val="00EF77C3"/>
    <w:rsid w:val="00EF7F3F"/>
    <w:rsid w:val="00F00029"/>
    <w:rsid w:val="00F00148"/>
    <w:rsid w:val="00F00E41"/>
    <w:rsid w:val="00F01B1F"/>
    <w:rsid w:val="00F01D6D"/>
    <w:rsid w:val="00F01E46"/>
    <w:rsid w:val="00F01F51"/>
    <w:rsid w:val="00F02247"/>
    <w:rsid w:val="00F02457"/>
    <w:rsid w:val="00F024BA"/>
    <w:rsid w:val="00F028B3"/>
    <w:rsid w:val="00F02C01"/>
    <w:rsid w:val="00F02D8F"/>
    <w:rsid w:val="00F0378D"/>
    <w:rsid w:val="00F039CF"/>
    <w:rsid w:val="00F03D6F"/>
    <w:rsid w:val="00F03FA4"/>
    <w:rsid w:val="00F04548"/>
    <w:rsid w:val="00F04660"/>
    <w:rsid w:val="00F04A4C"/>
    <w:rsid w:val="00F04BD3"/>
    <w:rsid w:val="00F04DDA"/>
    <w:rsid w:val="00F04E6C"/>
    <w:rsid w:val="00F04FAB"/>
    <w:rsid w:val="00F0517D"/>
    <w:rsid w:val="00F05C6B"/>
    <w:rsid w:val="00F05EEB"/>
    <w:rsid w:val="00F06ABB"/>
    <w:rsid w:val="00F06CAA"/>
    <w:rsid w:val="00F06DCD"/>
    <w:rsid w:val="00F06FE1"/>
    <w:rsid w:val="00F0727E"/>
    <w:rsid w:val="00F072E8"/>
    <w:rsid w:val="00F07529"/>
    <w:rsid w:val="00F075FC"/>
    <w:rsid w:val="00F07670"/>
    <w:rsid w:val="00F079AE"/>
    <w:rsid w:val="00F07E27"/>
    <w:rsid w:val="00F103AD"/>
    <w:rsid w:val="00F10488"/>
    <w:rsid w:val="00F10A13"/>
    <w:rsid w:val="00F10D5B"/>
    <w:rsid w:val="00F10E0B"/>
    <w:rsid w:val="00F10EAF"/>
    <w:rsid w:val="00F10FCD"/>
    <w:rsid w:val="00F1137A"/>
    <w:rsid w:val="00F11652"/>
    <w:rsid w:val="00F117A0"/>
    <w:rsid w:val="00F11CAB"/>
    <w:rsid w:val="00F11D82"/>
    <w:rsid w:val="00F124F2"/>
    <w:rsid w:val="00F127FD"/>
    <w:rsid w:val="00F12DF7"/>
    <w:rsid w:val="00F12E0E"/>
    <w:rsid w:val="00F12E34"/>
    <w:rsid w:val="00F13345"/>
    <w:rsid w:val="00F1348D"/>
    <w:rsid w:val="00F1354F"/>
    <w:rsid w:val="00F135C7"/>
    <w:rsid w:val="00F13741"/>
    <w:rsid w:val="00F1378F"/>
    <w:rsid w:val="00F1391D"/>
    <w:rsid w:val="00F13BA3"/>
    <w:rsid w:val="00F13BF6"/>
    <w:rsid w:val="00F13EA4"/>
    <w:rsid w:val="00F140BD"/>
    <w:rsid w:val="00F1419E"/>
    <w:rsid w:val="00F14648"/>
    <w:rsid w:val="00F14752"/>
    <w:rsid w:val="00F14882"/>
    <w:rsid w:val="00F148E2"/>
    <w:rsid w:val="00F14E8C"/>
    <w:rsid w:val="00F14E8D"/>
    <w:rsid w:val="00F15ED7"/>
    <w:rsid w:val="00F15ED9"/>
    <w:rsid w:val="00F16B19"/>
    <w:rsid w:val="00F16D46"/>
    <w:rsid w:val="00F16FD8"/>
    <w:rsid w:val="00F1738C"/>
    <w:rsid w:val="00F200DC"/>
    <w:rsid w:val="00F2040F"/>
    <w:rsid w:val="00F20A8E"/>
    <w:rsid w:val="00F20BD9"/>
    <w:rsid w:val="00F20C78"/>
    <w:rsid w:val="00F2135F"/>
    <w:rsid w:val="00F21372"/>
    <w:rsid w:val="00F21864"/>
    <w:rsid w:val="00F218AE"/>
    <w:rsid w:val="00F218C5"/>
    <w:rsid w:val="00F21B55"/>
    <w:rsid w:val="00F21E37"/>
    <w:rsid w:val="00F2244F"/>
    <w:rsid w:val="00F22923"/>
    <w:rsid w:val="00F22BFD"/>
    <w:rsid w:val="00F23296"/>
    <w:rsid w:val="00F238A8"/>
    <w:rsid w:val="00F23BAC"/>
    <w:rsid w:val="00F23D23"/>
    <w:rsid w:val="00F23D55"/>
    <w:rsid w:val="00F24310"/>
    <w:rsid w:val="00F24715"/>
    <w:rsid w:val="00F24761"/>
    <w:rsid w:val="00F24B17"/>
    <w:rsid w:val="00F24BF7"/>
    <w:rsid w:val="00F24D92"/>
    <w:rsid w:val="00F24EF7"/>
    <w:rsid w:val="00F25053"/>
    <w:rsid w:val="00F250C5"/>
    <w:rsid w:val="00F25141"/>
    <w:rsid w:val="00F2563F"/>
    <w:rsid w:val="00F2567E"/>
    <w:rsid w:val="00F2596B"/>
    <w:rsid w:val="00F25A93"/>
    <w:rsid w:val="00F25E67"/>
    <w:rsid w:val="00F26152"/>
    <w:rsid w:val="00F2640E"/>
    <w:rsid w:val="00F26446"/>
    <w:rsid w:val="00F26493"/>
    <w:rsid w:val="00F26CAE"/>
    <w:rsid w:val="00F26E9F"/>
    <w:rsid w:val="00F2715A"/>
    <w:rsid w:val="00F2773D"/>
    <w:rsid w:val="00F278A7"/>
    <w:rsid w:val="00F3021F"/>
    <w:rsid w:val="00F30B87"/>
    <w:rsid w:val="00F3107E"/>
    <w:rsid w:val="00F31C36"/>
    <w:rsid w:val="00F31C5F"/>
    <w:rsid w:val="00F3216C"/>
    <w:rsid w:val="00F3227E"/>
    <w:rsid w:val="00F322FB"/>
    <w:rsid w:val="00F324A4"/>
    <w:rsid w:val="00F325F7"/>
    <w:rsid w:val="00F32717"/>
    <w:rsid w:val="00F32BBB"/>
    <w:rsid w:val="00F33A7F"/>
    <w:rsid w:val="00F33D6A"/>
    <w:rsid w:val="00F33DD5"/>
    <w:rsid w:val="00F33FDF"/>
    <w:rsid w:val="00F3414B"/>
    <w:rsid w:val="00F3437F"/>
    <w:rsid w:val="00F34547"/>
    <w:rsid w:val="00F34555"/>
    <w:rsid w:val="00F3462F"/>
    <w:rsid w:val="00F3516F"/>
    <w:rsid w:val="00F3525A"/>
    <w:rsid w:val="00F353E8"/>
    <w:rsid w:val="00F35690"/>
    <w:rsid w:val="00F357DC"/>
    <w:rsid w:val="00F3584B"/>
    <w:rsid w:val="00F35B4D"/>
    <w:rsid w:val="00F364C9"/>
    <w:rsid w:val="00F366D9"/>
    <w:rsid w:val="00F369DC"/>
    <w:rsid w:val="00F36BC1"/>
    <w:rsid w:val="00F36DD8"/>
    <w:rsid w:val="00F36E13"/>
    <w:rsid w:val="00F37288"/>
    <w:rsid w:val="00F375A3"/>
    <w:rsid w:val="00F37792"/>
    <w:rsid w:val="00F378B4"/>
    <w:rsid w:val="00F37966"/>
    <w:rsid w:val="00F37F59"/>
    <w:rsid w:val="00F4055A"/>
    <w:rsid w:val="00F4055F"/>
    <w:rsid w:val="00F407FC"/>
    <w:rsid w:val="00F40A3E"/>
    <w:rsid w:val="00F40E12"/>
    <w:rsid w:val="00F40EAD"/>
    <w:rsid w:val="00F41147"/>
    <w:rsid w:val="00F415E0"/>
    <w:rsid w:val="00F41703"/>
    <w:rsid w:val="00F421EA"/>
    <w:rsid w:val="00F4242C"/>
    <w:rsid w:val="00F427EF"/>
    <w:rsid w:val="00F42FFE"/>
    <w:rsid w:val="00F435C2"/>
    <w:rsid w:val="00F43A83"/>
    <w:rsid w:val="00F43D58"/>
    <w:rsid w:val="00F43DA2"/>
    <w:rsid w:val="00F445D5"/>
    <w:rsid w:val="00F4471A"/>
    <w:rsid w:val="00F44977"/>
    <w:rsid w:val="00F4501C"/>
    <w:rsid w:val="00F450E0"/>
    <w:rsid w:val="00F45502"/>
    <w:rsid w:val="00F45699"/>
    <w:rsid w:val="00F45745"/>
    <w:rsid w:val="00F45A39"/>
    <w:rsid w:val="00F464E0"/>
    <w:rsid w:val="00F46532"/>
    <w:rsid w:val="00F46A55"/>
    <w:rsid w:val="00F46D28"/>
    <w:rsid w:val="00F46F50"/>
    <w:rsid w:val="00F47009"/>
    <w:rsid w:val="00F471FE"/>
    <w:rsid w:val="00F474FA"/>
    <w:rsid w:val="00F47659"/>
    <w:rsid w:val="00F47687"/>
    <w:rsid w:val="00F47965"/>
    <w:rsid w:val="00F50FDD"/>
    <w:rsid w:val="00F51378"/>
    <w:rsid w:val="00F513BB"/>
    <w:rsid w:val="00F51AEF"/>
    <w:rsid w:val="00F51B48"/>
    <w:rsid w:val="00F51BB7"/>
    <w:rsid w:val="00F51F75"/>
    <w:rsid w:val="00F52334"/>
    <w:rsid w:val="00F525C1"/>
    <w:rsid w:val="00F5284C"/>
    <w:rsid w:val="00F53347"/>
    <w:rsid w:val="00F5376A"/>
    <w:rsid w:val="00F53BB3"/>
    <w:rsid w:val="00F53D34"/>
    <w:rsid w:val="00F53E94"/>
    <w:rsid w:val="00F54038"/>
    <w:rsid w:val="00F54303"/>
    <w:rsid w:val="00F5451B"/>
    <w:rsid w:val="00F54670"/>
    <w:rsid w:val="00F54902"/>
    <w:rsid w:val="00F54A81"/>
    <w:rsid w:val="00F54F20"/>
    <w:rsid w:val="00F55254"/>
    <w:rsid w:val="00F555ED"/>
    <w:rsid w:val="00F55C8C"/>
    <w:rsid w:val="00F55E26"/>
    <w:rsid w:val="00F55F04"/>
    <w:rsid w:val="00F56388"/>
    <w:rsid w:val="00F563AC"/>
    <w:rsid w:val="00F5649D"/>
    <w:rsid w:val="00F5653F"/>
    <w:rsid w:val="00F5666F"/>
    <w:rsid w:val="00F56B96"/>
    <w:rsid w:val="00F57522"/>
    <w:rsid w:val="00F57C44"/>
    <w:rsid w:val="00F603AA"/>
    <w:rsid w:val="00F60422"/>
    <w:rsid w:val="00F604CD"/>
    <w:rsid w:val="00F60552"/>
    <w:rsid w:val="00F6096D"/>
    <w:rsid w:val="00F60C37"/>
    <w:rsid w:val="00F60F4F"/>
    <w:rsid w:val="00F6100D"/>
    <w:rsid w:val="00F61531"/>
    <w:rsid w:val="00F61B6B"/>
    <w:rsid w:val="00F61CC0"/>
    <w:rsid w:val="00F61EBD"/>
    <w:rsid w:val="00F61EDA"/>
    <w:rsid w:val="00F61EDB"/>
    <w:rsid w:val="00F62A17"/>
    <w:rsid w:val="00F62BF1"/>
    <w:rsid w:val="00F63103"/>
    <w:rsid w:val="00F638A1"/>
    <w:rsid w:val="00F63A36"/>
    <w:rsid w:val="00F64101"/>
    <w:rsid w:val="00F6431E"/>
    <w:rsid w:val="00F6432E"/>
    <w:rsid w:val="00F6458F"/>
    <w:rsid w:val="00F6485C"/>
    <w:rsid w:val="00F64C0D"/>
    <w:rsid w:val="00F64F3E"/>
    <w:rsid w:val="00F654BC"/>
    <w:rsid w:val="00F65AE6"/>
    <w:rsid w:val="00F6600C"/>
    <w:rsid w:val="00F6617C"/>
    <w:rsid w:val="00F663B0"/>
    <w:rsid w:val="00F668D3"/>
    <w:rsid w:val="00F67158"/>
    <w:rsid w:val="00F67526"/>
    <w:rsid w:val="00F677F7"/>
    <w:rsid w:val="00F677FE"/>
    <w:rsid w:val="00F6784F"/>
    <w:rsid w:val="00F67854"/>
    <w:rsid w:val="00F6790C"/>
    <w:rsid w:val="00F67BC7"/>
    <w:rsid w:val="00F67ED0"/>
    <w:rsid w:val="00F70519"/>
    <w:rsid w:val="00F705B7"/>
    <w:rsid w:val="00F70815"/>
    <w:rsid w:val="00F7082D"/>
    <w:rsid w:val="00F70EC4"/>
    <w:rsid w:val="00F70F36"/>
    <w:rsid w:val="00F7167B"/>
    <w:rsid w:val="00F717F4"/>
    <w:rsid w:val="00F71843"/>
    <w:rsid w:val="00F71931"/>
    <w:rsid w:val="00F72206"/>
    <w:rsid w:val="00F723F9"/>
    <w:rsid w:val="00F73397"/>
    <w:rsid w:val="00F7351D"/>
    <w:rsid w:val="00F73D03"/>
    <w:rsid w:val="00F741FF"/>
    <w:rsid w:val="00F74203"/>
    <w:rsid w:val="00F7438A"/>
    <w:rsid w:val="00F74576"/>
    <w:rsid w:val="00F745A8"/>
    <w:rsid w:val="00F74BFF"/>
    <w:rsid w:val="00F74DF1"/>
    <w:rsid w:val="00F74EFF"/>
    <w:rsid w:val="00F75284"/>
    <w:rsid w:val="00F754B9"/>
    <w:rsid w:val="00F76C7C"/>
    <w:rsid w:val="00F76D43"/>
    <w:rsid w:val="00F76E4D"/>
    <w:rsid w:val="00F77050"/>
    <w:rsid w:val="00F7706D"/>
    <w:rsid w:val="00F770B6"/>
    <w:rsid w:val="00F7754A"/>
    <w:rsid w:val="00F775B6"/>
    <w:rsid w:val="00F77819"/>
    <w:rsid w:val="00F77FA4"/>
    <w:rsid w:val="00F800DC"/>
    <w:rsid w:val="00F80237"/>
    <w:rsid w:val="00F8073F"/>
    <w:rsid w:val="00F80AD0"/>
    <w:rsid w:val="00F80CF7"/>
    <w:rsid w:val="00F80F28"/>
    <w:rsid w:val="00F81884"/>
    <w:rsid w:val="00F81A41"/>
    <w:rsid w:val="00F81DDA"/>
    <w:rsid w:val="00F822FD"/>
    <w:rsid w:val="00F824F7"/>
    <w:rsid w:val="00F8366A"/>
    <w:rsid w:val="00F83721"/>
    <w:rsid w:val="00F84034"/>
    <w:rsid w:val="00F845BC"/>
    <w:rsid w:val="00F8517B"/>
    <w:rsid w:val="00F85FBE"/>
    <w:rsid w:val="00F860EA"/>
    <w:rsid w:val="00F86281"/>
    <w:rsid w:val="00F86752"/>
    <w:rsid w:val="00F868B8"/>
    <w:rsid w:val="00F868D9"/>
    <w:rsid w:val="00F86D06"/>
    <w:rsid w:val="00F87258"/>
    <w:rsid w:val="00F872D5"/>
    <w:rsid w:val="00F875D2"/>
    <w:rsid w:val="00F878DD"/>
    <w:rsid w:val="00F87AF1"/>
    <w:rsid w:val="00F90103"/>
    <w:rsid w:val="00F901B2"/>
    <w:rsid w:val="00F905AF"/>
    <w:rsid w:val="00F90E02"/>
    <w:rsid w:val="00F91174"/>
    <w:rsid w:val="00F91A43"/>
    <w:rsid w:val="00F91A5F"/>
    <w:rsid w:val="00F91D22"/>
    <w:rsid w:val="00F91D35"/>
    <w:rsid w:val="00F9220C"/>
    <w:rsid w:val="00F926DE"/>
    <w:rsid w:val="00F92F8D"/>
    <w:rsid w:val="00F93063"/>
    <w:rsid w:val="00F935E5"/>
    <w:rsid w:val="00F9427A"/>
    <w:rsid w:val="00F9446B"/>
    <w:rsid w:val="00F9452F"/>
    <w:rsid w:val="00F94BE4"/>
    <w:rsid w:val="00F94CB4"/>
    <w:rsid w:val="00F953C2"/>
    <w:rsid w:val="00F95B1C"/>
    <w:rsid w:val="00F96204"/>
    <w:rsid w:val="00F9670D"/>
    <w:rsid w:val="00F96771"/>
    <w:rsid w:val="00F96BAE"/>
    <w:rsid w:val="00F96E75"/>
    <w:rsid w:val="00F97188"/>
    <w:rsid w:val="00F97B66"/>
    <w:rsid w:val="00F97CC1"/>
    <w:rsid w:val="00F97DF5"/>
    <w:rsid w:val="00F97FCF"/>
    <w:rsid w:val="00F97FD4"/>
    <w:rsid w:val="00FA03E6"/>
    <w:rsid w:val="00FA07B7"/>
    <w:rsid w:val="00FA0A66"/>
    <w:rsid w:val="00FA0A6D"/>
    <w:rsid w:val="00FA0B5D"/>
    <w:rsid w:val="00FA0C4A"/>
    <w:rsid w:val="00FA0CC9"/>
    <w:rsid w:val="00FA1129"/>
    <w:rsid w:val="00FA21BF"/>
    <w:rsid w:val="00FA27EA"/>
    <w:rsid w:val="00FA2A13"/>
    <w:rsid w:val="00FA2ED7"/>
    <w:rsid w:val="00FA2F29"/>
    <w:rsid w:val="00FA32D6"/>
    <w:rsid w:val="00FA3373"/>
    <w:rsid w:val="00FA3396"/>
    <w:rsid w:val="00FA339E"/>
    <w:rsid w:val="00FA4523"/>
    <w:rsid w:val="00FA479F"/>
    <w:rsid w:val="00FA47D6"/>
    <w:rsid w:val="00FA4928"/>
    <w:rsid w:val="00FA49B0"/>
    <w:rsid w:val="00FA4AB2"/>
    <w:rsid w:val="00FA4C2A"/>
    <w:rsid w:val="00FA4C68"/>
    <w:rsid w:val="00FA4D08"/>
    <w:rsid w:val="00FA4F70"/>
    <w:rsid w:val="00FA526B"/>
    <w:rsid w:val="00FA5345"/>
    <w:rsid w:val="00FA5395"/>
    <w:rsid w:val="00FA539D"/>
    <w:rsid w:val="00FA55AF"/>
    <w:rsid w:val="00FA5AD4"/>
    <w:rsid w:val="00FA5C6C"/>
    <w:rsid w:val="00FA6539"/>
    <w:rsid w:val="00FA65F2"/>
    <w:rsid w:val="00FA6752"/>
    <w:rsid w:val="00FA696D"/>
    <w:rsid w:val="00FA6984"/>
    <w:rsid w:val="00FA6A03"/>
    <w:rsid w:val="00FA6E98"/>
    <w:rsid w:val="00FA73CE"/>
    <w:rsid w:val="00FA783A"/>
    <w:rsid w:val="00FA7A97"/>
    <w:rsid w:val="00FA7EAB"/>
    <w:rsid w:val="00FB03DB"/>
    <w:rsid w:val="00FB0648"/>
    <w:rsid w:val="00FB0AB6"/>
    <w:rsid w:val="00FB0DCF"/>
    <w:rsid w:val="00FB1E19"/>
    <w:rsid w:val="00FB223C"/>
    <w:rsid w:val="00FB2298"/>
    <w:rsid w:val="00FB23A6"/>
    <w:rsid w:val="00FB2787"/>
    <w:rsid w:val="00FB2ADB"/>
    <w:rsid w:val="00FB2EE4"/>
    <w:rsid w:val="00FB2F09"/>
    <w:rsid w:val="00FB2F3B"/>
    <w:rsid w:val="00FB3118"/>
    <w:rsid w:val="00FB37CC"/>
    <w:rsid w:val="00FB3AC8"/>
    <w:rsid w:val="00FB3B27"/>
    <w:rsid w:val="00FB3F0F"/>
    <w:rsid w:val="00FB4E28"/>
    <w:rsid w:val="00FB4F95"/>
    <w:rsid w:val="00FB51B3"/>
    <w:rsid w:val="00FB5701"/>
    <w:rsid w:val="00FB5806"/>
    <w:rsid w:val="00FB589E"/>
    <w:rsid w:val="00FB5BC4"/>
    <w:rsid w:val="00FB5D59"/>
    <w:rsid w:val="00FB5F4F"/>
    <w:rsid w:val="00FB6103"/>
    <w:rsid w:val="00FB65D9"/>
    <w:rsid w:val="00FB6B52"/>
    <w:rsid w:val="00FB6BE8"/>
    <w:rsid w:val="00FB7172"/>
    <w:rsid w:val="00FB7380"/>
    <w:rsid w:val="00FB73E9"/>
    <w:rsid w:val="00FB769A"/>
    <w:rsid w:val="00FB7D47"/>
    <w:rsid w:val="00FB7ECC"/>
    <w:rsid w:val="00FB7EF6"/>
    <w:rsid w:val="00FC01F4"/>
    <w:rsid w:val="00FC02F2"/>
    <w:rsid w:val="00FC052A"/>
    <w:rsid w:val="00FC0548"/>
    <w:rsid w:val="00FC0754"/>
    <w:rsid w:val="00FC0B41"/>
    <w:rsid w:val="00FC0C83"/>
    <w:rsid w:val="00FC15F1"/>
    <w:rsid w:val="00FC180A"/>
    <w:rsid w:val="00FC1C9E"/>
    <w:rsid w:val="00FC1E06"/>
    <w:rsid w:val="00FC2076"/>
    <w:rsid w:val="00FC286E"/>
    <w:rsid w:val="00FC2BA4"/>
    <w:rsid w:val="00FC2BCF"/>
    <w:rsid w:val="00FC328F"/>
    <w:rsid w:val="00FC32F5"/>
    <w:rsid w:val="00FC36D0"/>
    <w:rsid w:val="00FC38CB"/>
    <w:rsid w:val="00FC3960"/>
    <w:rsid w:val="00FC3B38"/>
    <w:rsid w:val="00FC430C"/>
    <w:rsid w:val="00FC4354"/>
    <w:rsid w:val="00FC499C"/>
    <w:rsid w:val="00FC4ADA"/>
    <w:rsid w:val="00FC5193"/>
    <w:rsid w:val="00FC5B61"/>
    <w:rsid w:val="00FC6520"/>
    <w:rsid w:val="00FC665D"/>
    <w:rsid w:val="00FC680D"/>
    <w:rsid w:val="00FC6845"/>
    <w:rsid w:val="00FC6F4F"/>
    <w:rsid w:val="00FC70A0"/>
    <w:rsid w:val="00FC74CE"/>
    <w:rsid w:val="00FC763F"/>
    <w:rsid w:val="00FC777D"/>
    <w:rsid w:val="00FC785F"/>
    <w:rsid w:val="00FC786B"/>
    <w:rsid w:val="00FC7D5E"/>
    <w:rsid w:val="00FD0364"/>
    <w:rsid w:val="00FD0385"/>
    <w:rsid w:val="00FD04CD"/>
    <w:rsid w:val="00FD0B0A"/>
    <w:rsid w:val="00FD100D"/>
    <w:rsid w:val="00FD15BE"/>
    <w:rsid w:val="00FD15EA"/>
    <w:rsid w:val="00FD1E1F"/>
    <w:rsid w:val="00FD1EB0"/>
    <w:rsid w:val="00FD1F84"/>
    <w:rsid w:val="00FD2093"/>
    <w:rsid w:val="00FD2392"/>
    <w:rsid w:val="00FD249B"/>
    <w:rsid w:val="00FD26BF"/>
    <w:rsid w:val="00FD27D7"/>
    <w:rsid w:val="00FD295A"/>
    <w:rsid w:val="00FD2AB2"/>
    <w:rsid w:val="00FD2D44"/>
    <w:rsid w:val="00FD31FA"/>
    <w:rsid w:val="00FD3C4B"/>
    <w:rsid w:val="00FD3EF7"/>
    <w:rsid w:val="00FD45A6"/>
    <w:rsid w:val="00FD4A42"/>
    <w:rsid w:val="00FD4CF6"/>
    <w:rsid w:val="00FD51D3"/>
    <w:rsid w:val="00FD52C6"/>
    <w:rsid w:val="00FD5475"/>
    <w:rsid w:val="00FD5B2D"/>
    <w:rsid w:val="00FD5D23"/>
    <w:rsid w:val="00FD5D59"/>
    <w:rsid w:val="00FD5E29"/>
    <w:rsid w:val="00FD5EE4"/>
    <w:rsid w:val="00FD5F92"/>
    <w:rsid w:val="00FD5FC4"/>
    <w:rsid w:val="00FD625D"/>
    <w:rsid w:val="00FD64B5"/>
    <w:rsid w:val="00FD6652"/>
    <w:rsid w:val="00FD698E"/>
    <w:rsid w:val="00FD72D3"/>
    <w:rsid w:val="00FD7355"/>
    <w:rsid w:val="00FD7951"/>
    <w:rsid w:val="00FD7A48"/>
    <w:rsid w:val="00FD7B00"/>
    <w:rsid w:val="00FD7B2C"/>
    <w:rsid w:val="00FE006C"/>
    <w:rsid w:val="00FE014A"/>
    <w:rsid w:val="00FE0688"/>
    <w:rsid w:val="00FE073E"/>
    <w:rsid w:val="00FE0E0F"/>
    <w:rsid w:val="00FE1423"/>
    <w:rsid w:val="00FE188C"/>
    <w:rsid w:val="00FE1C02"/>
    <w:rsid w:val="00FE1D40"/>
    <w:rsid w:val="00FE1E51"/>
    <w:rsid w:val="00FE1E73"/>
    <w:rsid w:val="00FE26D5"/>
    <w:rsid w:val="00FE2A10"/>
    <w:rsid w:val="00FE2CEF"/>
    <w:rsid w:val="00FE331D"/>
    <w:rsid w:val="00FE39EB"/>
    <w:rsid w:val="00FE3B3F"/>
    <w:rsid w:val="00FE4504"/>
    <w:rsid w:val="00FE46EA"/>
    <w:rsid w:val="00FE483F"/>
    <w:rsid w:val="00FE4ED1"/>
    <w:rsid w:val="00FE547E"/>
    <w:rsid w:val="00FE5877"/>
    <w:rsid w:val="00FE612E"/>
    <w:rsid w:val="00FE6634"/>
    <w:rsid w:val="00FE6811"/>
    <w:rsid w:val="00FE6840"/>
    <w:rsid w:val="00FE68D5"/>
    <w:rsid w:val="00FE68FC"/>
    <w:rsid w:val="00FE6B09"/>
    <w:rsid w:val="00FE6CEE"/>
    <w:rsid w:val="00FE6F67"/>
    <w:rsid w:val="00FE7D93"/>
    <w:rsid w:val="00FF06B2"/>
    <w:rsid w:val="00FF083E"/>
    <w:rsid w:val="00FF08BE"/>
    <w:rsid w:val="00FF0D33"/>
    <w:rsid w:val="00FF0E62"/>
    <w:rsid w:val="00FF0F18"/>
    <w:rsid w:val="00FF0F1C"/>
    <w:rsid w:val="00FF0FC1"/>
    <w:rsid w:val="00FF1387"/>
    <w:rsid w:val="00FF194C"/>
    <w:rsid w:val="00FF1E6B"/>
    <w:rsid w:val="00FF21CD"/>
    <w:rsid w:val="00FF25C3"/>
    <w:rsid w:val="00FF2855"/>
    <w:rsid w:val="00FF28B2"/>
    <w:rsid w:val="00FF2D06"/>
    <w:rsid w:val="00FF2E98"/>
    <w:rsid w:val="00FF2F1B"/>
    <w:rsid w:val="00FF2F61"/>
    <w:rsid w:val="00FF40AE"/>
    <w:rsid w:val="00FF42E8"/>
    <w:rsid w:val="00FF4827"/>
    <w:rsid w:val="00FF4C1C"/>
    <w:rsid w:val="00FF513E"/>
    <w:rsid w:val="00FF51BC"/>
    <w:rsid w:val="00FF5403"/>
    <w:rsid w:val="00FF556D"/>
    <w:rsid w:val="00FF5643"/>
    <w:rsid w:val="00FF57C9"/>
    <w:rsid w:val="00FF57ED"/>
    <w:rsid w:val="00FF58E1"/>
    <w:rsid w:val="00FF5A05"/>
    <w:rsid w:val="00FF5F45"/>
    <w:rsid w:val="00FF6533"/>
    <w:rsid w:val="00FF67F2"/>
    <w:rsid w:val="00FF7204"/>
    <w:rsid w:val="00FF7207"/>
    <w:rsid w:val="00FF77CB"/>
    <w:rsid w:val="00FF7E06"/>
    <w:rsid w:val="010B88E2"/>
    <w:rsid w:val="0121EB3B"/>
    <w:rsid w:val="0130AF6E"/>
    <w:rsid w:val="025CDC32"/>
    <w:rsid w:val="027ED157"/>
    <w:rsid w:val="03DBEDC9"/>
    <w:rsid w:val="0451DD3A"/>
    <w:rsid w:val="06213D97"/>
    <w:rsid w:val="07058229"/>
    <w:rsid w:val="07C62843"/>
    <w:rsid w:val="088B7234"/>
    <w:rsid w:val="08F187EC"/>
    <w:rsid w:val="09678D4C"/>
    <w:rsid w:val="0A2AA971"/>
    <w:rsid w:val="0A87710E"/>
    <w:rsid w:val="0D6CD4EE"/>
    <w:rsid w:val="0DCB40C4"/>
    <w:rsid w:val="0E5A974C"/>
    <w:rsid w:val="0E93A02F"/>
    <w:rsid w:val="0F5A6365"/>
    <w:rsid w:val="11990127"/>
    <w:rsid w:val="11E7E735"/>
    <w:rsid w:val="11EC4396"/>
    <w:rsid w:val="12251C2D"/>
    <w:rsid w:val="12600614"/>
    <w:rsid w:val="13365A92"/>
    <w:rsid w:val="136E4F82"/>
    <w:rsid w:val="1409EB64"/>
    <w:rsid w:val="1478D47E"/>
    <w:rsid w:val="1483A7C7"/>
    <w:rsid w:val="14C5E622"/>
    <w:rsid w:val="14E977B4"/>
    <w:rsid w:val="15F9D268"/>
    <w:rsid w:val="164F7E92"/>
    <w:rsid w:val="1A4350F1"/>
    <w:rsid w:val="1ACEAF0B"/>
    <w:rsid w:val="1BF768F9"/>
    <w:rsid w:val="1CBC2F70"/>
    <w:rsid w:val="1ED0CB97"/>
    <w:rsid w:val="1F661C28"/>
    <w:rsid w:val="20ACD02A"/>
    <w:rsid w:val="20B197E1"/>
    <w:rsid w:val="229D85B2"/>
    <w:rsid w:val="22AA581E"/>
    <w:rsid w:val="22D8BA29"/>
    <w:rsid w:val="23094147"/>
    <w:rsid w:val="231F2163"/>
    <w:rsid w:val="23A208AA"/>
    <w:rsid w:val="2412D9BE"/>
    <w:rsid w:val="241D3A2B"/>
    <w:rsid w:val="2458105B"/>
    <w:rsid w:val="24F31088"/>
    <w:rsid w:val="25BB2A31"/>
    <w:rsid w:val="25F5681B"/>
    <w:rsid w:val="29D7AF9F"/>
    <w:rsid w:val="2AED4AC4"/>
    <w:rsid w:val="2B14C9A4"/>
    <w:rsid w:val="2B34EA9A"/>
    <w:rsid w:val="2BD243F0"/>
    <w:rsid w:val="2C21E903"/>
    <w:rsid w:val="2D7E8900"/>
    <w:rsid w:val="2E3E0478"/>
    <w:rsid w:val="2EC19E3A"/>
    <w:rsid w:val="2F1B11B7"/>
    <w:rsid w:val="2FC402DC"/>
    <w:rsid w:val="304C6FEE"/>
    <w:rsid w:val="30AB06E9"/>
    <w:rsid w:val="30B7E776"/>
    <w:rsid w:val="31BFF700"/>
    <w:rsid w:val="31E55F67"/>
    <w:rsid w:val="34E7D774"/>
    <w:rsid w:val="359F6F5B"/>
    <w:rsid w:val="36A779C1"/>
    <w:rsid w:val="372CEB46"/>
    <w:rsid w:val="38B4E806"/>
    <w:rsid w:val="397C7E7F"/>
    <w:rsid w:val="39DF1121"/>
    <w:rsid w:val="39F27F28"/>
    <w:rsid w:val="3A5880A7"/>
    <w:rsid w:val="3BC36CB1"/>
    <w:rsid w:val="3BEBC351"/>
    <w:rsid w:val="3D05C2C1"/>
    <w:rsid w:val="4052CAD7"/>
    <w:rsid w:val="40B4AF44"/>
    <w:rsid w:val="40C2F9DB"/>
    <w:rsid w:val="40D9BAD0"/>
    <w:rsid w:val="41215797"/>
    <w:rsid w:val="4164688E"/>
    <w:rsid w:val="42F3403B"/>
    <w:rsid w:val="432878C1"/>
    <w:rsid w:val="432CEF71"/>
    <w:rsid w:val="435B62EC"/>
    <w:rsid w:val="451B22DC"/>
    <w:rsid w:val="45A4CF14"/>
    <w:rsid w:val="47242056"/>
    <w:rsid w:val="4775A83A"/>
    <w:rsid w:val="488A4F22"/>
    <w:rsid w:val="4A1AF0B6"/>
    <w:rsid w:val="4A3A123C"/>
    <w:rsid w:val="4AB30F53"/>
    <w:rsid w:val="4BDE84F9"/>
    <w:rsid w:val="4BF5A896"/>
    <w:rsid w:val="4C781E75"/>
    <w:rsid w:val="4DCB72DD"/>
    <w:rsid w:val="4EE2C4EA"/>
    <w:rsid w:val="4FE406C9"/>
    <w:rsid w:val="5081F205"/>
    <w:rsid w:val="5084C101"/>
    <w:rsid w:val="50EA14C2"/>
    <w:rsid w:val="510B7365"/>
    <w:rsid w:val="5184B790"/>
    <w:rsid w:val="5265A2DD"/>
    <w:rsid w:val="52EAE83C"/>
    <w:rsid w:val="53483432"/>
    <w:rsid w:val="53C09159"/>
    <w:rsid w:val="53EB0C3D"/>
    <w:rsid w:val="5418B5A3"/>
    <w:rsid w:val="56546018"/>
    <w:rsid w:val="5664D930"/>
    <w:rsid w:val="5688BB2A"/>
    <w:rsid w:val="5824FCAE"/>
    <w:rsid w:val="58F29763"/>
    <w:rsid w:val="599C10EE"/>
    <w:rsid w:val="59A7CF10"/>
    <w:rsid w:val="5C1FD611"/>
    <w:rsid w:val="5C47DB65"/>
    <w:rsid w:val="5DE8D708"/>
    <w:rsid w:val="5FE90FCF"/>
    <w:rsid w:val="5FEE0554"/>
    <w:rsid w:val="6056C146"/>
    <w:rsid w:val="60FCE97D"/>
    <w:rsid w:val="62FB826E"/>
    <w:rsid w:val="64043BF7"/>
    <w:rsid w:val="64D86F63"/>
    <w:rsid w:val="651DE2A7"/>
    <w:rsid w:val="6627F0D9"/>
    <w:rsid w:val="6854071D"/>
    <w:rsid w:val="68E373A2"/>
    <w:rsid w:val="696DF709"/>
    <w:rsid w:val="69EE847A"/>
    <w:rsid w:val="6ADB5E7D"/>
    <w:rsid w:val="6B7DBCDF"/>
    <w:rsid w:val="6F62178C"/>
    <w:rsid w:val="73913B3E"/>
    <w:rsid w:val="73CA6E70"/>
    <w:rsid w:val="74F6C830"/>
    <w:rsid w:val="7535C021"/>
    <w:rsid w:val="7548E690"/>
    <w:rsid w:val="756CF2DE"/>
    <w:rsid w:val="75E97601"/>
    <w:rsid w:val="76291A43"/>
    <w:rsid w:val="762CC75E"/>
    <w:rsid w:val="77077280"/>
    <w:rsid w:val="777ECB63"/>
    <w:rsid w:val="7890E937"/>
    <w:rsid w:val="790868E1"/>
    <w:rsid w:val="793CABA3"/>
    <w:rsid w:val="79ADD57A"/>
    <w:rsid w:val="79FE505C"/>
    <w:rsid w:val="7B573A39"/>
    <w:rsid w:val="7BBC78E3"/>
    <w:rsid w:val="7C1C7C3E"/>
    <w:rsid w:val="7DD8AB6D"/>
    <w:rsid w:val="7DE98FC0"/>
    <w:rsid w:val="7E71F589"/>
    <w:rsid w:val="7F316105"/>
    <w:rsid w:val="7FEA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BEF0F"/>
  <w15:docId w15:val="{3CBD62BD-8835-4523-8FD1-0E84BDF5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en-AU" w:eastAsia="en-AU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qFormat="1"/>
    <w:lsdException w:name="heading 8" w:semiHidden="1" w:uiPriority="7" w:qFormat="1"/>
    <w:lsdException w:name="heading 9" w:semiHidden="1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semiHidden="1" w:uiPriority="38" w:unhideWhenUsed="1"/>
    <w:lsdException w:name="List Number" w:semiHidden="1" w:unhideWhenUsed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semiHidden="1" w:uiPriority="38" w:unhideWhenUsed="1"/>
    <w:lsdException w:name="List Bullet 3" w:semiHidden="1" w:uiPriority="3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4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4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nhideWhenUsed="1"/>
    <w:lsdException w:name="Body Text 2" w:semiHidden="1" w:uiPriority="0" w:unhideWhenUsed="1" w:qFormat="1"/>
    <w:lsdException w:name="Body Text 3" w:qFormat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iPriority="49" w:unhideWhenUsed="1"/>
    <w:lsdException w:name="Strong" w:uiPriority="22" w:qFormat="1"/>
    <w:lsdException w:name="Document Map" w:semiHidden="1" w:uiPriority="49" w:unhideWhenUsed="1"/>
    <w:lsdException w:name="Plain Text" w:semiHidden="1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49" w:unhideWhenUsed="1"/>
    <w:lsdException w:name="HTML Address" w:semiHidden="1" w:uiPriority="49" w:unhideWhenUsed="1"/>
    <w:lsdException w:name="HTML Cite" w:semiHidden="1" w:uiPriority="49" w:unhideWhenUsed="1"/>
    <w:lsdException w:name="HTML Code" w:semiHidden="1" w:uiPriority="49" w:unhideWhenUsed="1"/>
    <w:lsdException w:name="HTML Definition" w:semiHidden="1" w:uiPriority="49" w:unhideWhenUsed="1"/>
    <w:lsdException w:name="HTML Keyboard" w:semiHidden="1" w:uiPriority="49" w:unhideWhenUsed="1"/>
    <w:lsdException w:name="HTML Preformatted" w:semiHidden="1" w:uiPriority="49" w:unhideWhenUsed="1"/>
    <w:lsdException w:name="HTML Sample" w:semiHidden="1" w:uiPriority="49" w:unhideWhenUsed="1"/>
    <w:lsdException w:name="HTML Typewriter" w:semiHidden="1" w:uiPriority="49" w:unhideWhenUsed="1"/>
    <w:lsdException w:name="HTML Variable" w:semiHidden="1" w:uiPriority="49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76"/>
  </w:style>
  <w:style w:type="paragraph" w:styleId="Heading1">
    <w:name w:val="heading 1"/>
    <w:basedOn w:val="Normal"/>
    <w:next w:val="BodyText1"/>
    <w:link w:val="Heading1Char"/>
    <w:qFormat/>
    <w:rsid w:val="006C06E6"/>
    <w:pPr>
      <w:keepNext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1"/>
    <w:link w:val="Heading2Char"/>
    <w:qFormat/>
    <w:rsid w:val="00C86748"/>
    <w:pPr>
      <w:keepNext/>
      <w:autoSpaceDE w:val="0"/>
      <w:autoSpaceDN w:val="0"/>
      <w:adjustRightInd w:val="0"/>
      <w:spacing w:before="120" w:after="360"/>
      <w:outlineLvl w:val="1"/>
    </w:pPr>
    <w:rPr>
      <w:rFonts w:asciiTheme="majorHAnsi" w:eastAsia="Times New Roman" w:hAnsiTheme="majorHAnsi" w:cs="Arial"/>
      <w:b/>
      <w:bCs/>
      <w:sz w:val="32"/>
    </w:rPr>
  </w:style>
  <w:style w:type="paragraph" w:styleId="Heading3">
    <w:name w:val="heading 3"/>
    <w:basedOn w:val="Normal"/>
    <w:next w:val="BodyText1"/>
    <w:link w:val="Heading3Char"/>
    <w:qFormat/>
    <w:rsid w:val="006C06E6"/>
    <w:pPr>
      <w:keepNext/>
      <w:outlineLvl w:val="2"/>
    </w:pPr>
    <w:rPr>
      <w:rFonts w:eastAsia="Times New Roman" w:cs="Arial"/>
      <w:bCs/>
      <w:i/>
      <w:sz w:val="26"/>
    </w:rPr>
  </w:style>
  <w:style w:type="paragraph" w:styleId="Heading4">
    <w:name w:val="heading 4"/>
    <w:basedOn w:val="Normal"/>
    <w:next w:val="BodyText1"/>
    <w:link w:val="Heading4Char"/>
    <w:qFormat/>
    <w:rsid w:val="00E83A76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DC52E3"/>
    <w:pPr>
      <w:outlineLvl w:val="4"/>
    </w:pPr>
    <w:rPr>
      <w:rFonts w:ascii="Trebuchet MS" w:hAnsi="Trebuchet MS"/>
      <w:b/>
      <w:sz w:val="32"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rsid w:val="00DC52E3"/>
    <w:pPr>
      <w:keepNext/>
      <w:keepLines/>
      <w:spacing w:before="200"/>
      <w:outlineLvl w:val="5"/>
    </w:pPr>
    <w:rPr>
      <w:rFonts w:ascii="Trebuchet MS" w:eastAsia="Times New Roman" w:hAnsi="Trebuchet MS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E6"/>
    <w:rPr>
      <w:rFonts w:asciiTheme="majorHAnsi" w:hAnsiTheme="majorHAnsi"/>
      <w:b/>
    </w:rPr>
  </w:style>
  <w:style w:type="character" w:customStyle="1" w:styleId="Heading2Char">
    <w:name w:val="Heading 2 Char"/>
    <w:basedOn w:val="DefaultParagraphFont"/>
    <w:link w:val="Heading2"/>
    <w:rsid w:val="00C86748"/>
    <w:rPr>
      <w:rFonts w:asciiTheme="majorHAnsi" w:eastAsia="Times New Roman" w:hAnsiTheme="majorHAnsi" w:cs="Arial"/>
      <w:b/>
      <w:bCs/>
      <w:sz w:val="32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1F6B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C06E6"/>
    <w:rPr>
      <w:rFonts w:eastAsia="Times New Roman" w:cs="Arial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E83A76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42FBD"/>
    <w:rPr>
      <w:rFonts w:ascii="Trebuchet MS" w:hAnsi="Trebuchet MS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787FA9"/>
    <w:rPr>
      <w:rFonts w:ascii="Trebuchet MS" w:eastAsia="Times New Roman" w:hAnsi="Trebuchet MS"/>
      <w:iCs/>
      <w:color w:val="0C2577"/>
      <w:sz w:val="90"/>
    </w:rPr>
  </w:style>
  <w:style w:type="paragraph" w:styleId="EnvelopeAddress">
    <w:name w:val="envelope address"/>
    <w:basedOn w:val="Normal"/>
    <w:uiPriority w:val="4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49"/>
    <w:semiHidden/>
    <w:unhideWhenUsed/>
    <w:rsid w:val="007031F4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C2D08"/>
    <w:rPr>
      <w:color w:val="0000FF"/>
      <w:u w:val="single"/>
    </w:rPr>
  </w:style>
  <w:style w:type="paragraph" w:styleId="BodyText2">
    <w:name w:val="Body Text 2"/>
    <w:basedOn w:val="Normal"/>
    <w:link w:val="BodyText2Char"/>
    <w:qFormat/>
    <w:rsid w:val="00656D42"/>
    <w:pPr>
      <w:tabs>
        <w:tab w:val="num" w:pos="1134"/>
      </w:tabs>
      <w:ind w:left="1134" w:hanging="567"/>
    </w:pPr>
  </w:style>
  <w:style w:type="character" w:customStyle="1" w:styleId="BodyText2Char">
    <w:name w:val="Body Text 2 Char"/>
    <w:basedOn w:val="DefaultParagraphFont"/>
    <w:link w:val="BodyText2"/>
    <w:rsid w:val="00656D42"/>
  </w:style>
  <w:style w:type="paragraph" w:styleId="ListBullet">
    <w:name w:val="List Bullet"/>
    <w:basedOn w:val="Normal"/>
    <w:uiPriority w:val="38"/>
    <w:semiHidden/>
    <w:unhideWhenUsed/>
    <w:rsid w:val="005050E8"/>
    <w:pPr>
      <w:numPr>
        <w:numId w:val="1"/>
      </w:numPr>
      <w:ind w:left="357" w:hanging="357"/>
      <w:contextualSpacing/>
    </w:pPr>
  </w:style>
  <w:style w:type="paragraph" w:styleId="Header">
    <w:name w:val="header"/>
    <w:basedOn w:val="Normal"/>
    <w:next w:val="Normal"/>
    <w:link w:val="HeaderChar"/>
    <w:rsid w:val="00110917"/>
    <w:pPr>
      <w:tabs>
        <w:tab w:val="center" w:pos="4513"/>
        <w:tab w:val="right" w:pos="9026"/>
      </w:tabs>
      <w:spacing w:after="0"/>
      <w:contextualSpacing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1"/>
    <w:rsid w:val="00E83A76"/>
    <w:rPr>
      <w:b/>
    </w:rPr>
  </w:style>
  <w:style w:type="paragraph" w:styleId="Footer">
    <w:name w:val="footer"/>
    <w:basedOn w:val="Normal"/>
    <w:link w:val="FooterChar"/>
    <w:uiPriority w:val="1"/>
    <w:rsid w:val="00867092"/>
    <w:pPr>
      <w:tabs>
        <w:tab w:val="center" w:pos="4513"/>
        <w:tab w:val="right" w:pos="9026"/>
      </w:tabs>
      <w:spacing w:after="120"/>
      <w:jc w:val="right"/>
    </w:pPr>
    <w:rPr>
      <w:b/>
    </w:rPr>
  </w:style>
  <w:style w:type="character" w:customStyle="1" w:styleId="FooterChar">
    <w:name w:val="Footer Char"/>
    <w:basedOn w:val="DefaultParagraphFont"/>
    <w:link w:val="Footer"/>
    <w:uiPriority w:val="1"/>
    <w:rsid w:val="00E83A76"/>
    <w:rPr>
      <w:b/>
    </w:rPr>
  </w:style>
  <w:style w:type="paragraph" w:styleId="FootnoteText">
    <w:name w:val="footnote text"/>
    <w:basedOn w:val="Normal"/>
    <w:link w:val="FootnoteTextChar"/>
    <w:uiPriority w:val="99"/>
    <w:rsid w:val="00E83A76"/>
    <w:pPr>
      <w:spacing w:after="0"/>
      <w:ind w:left="567" w:hanging="56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3A76"/>
    <w:rPr>
      <w:sz w:val="20"/>
    </w:rPr>
  </w:style>
  <w:style w:type="character" w:styleId="FootnoteReference">
    <w:name w:val="footnote reference"/>
    <w:basedOn w:val="DefaultParagraphFont"/>
    <w:uiPriority w:val="99"/>
    <w:rsid w:val="00725AA6"/>
    <w:rPr>
      <w:vertAlign w:val="superscript"/>
    </w:rPr>
  </w:style>
  <w:style w:type="table" w:styleId="TableGrid">
    <w:name w:val="Table Grid"/>
    <w:basedOn w:val="TableNormal"/>
    <w:uiPriority w:val="59"/>
    <w:rsid w:val="0048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B47BD7"/>
    <w:pPr>
      <w:tabs>
        <w:tab w:val="right" w:leader="dot" w:pos="8302"/>
      </w:tabs>
      <w:spacing w:after="120"/>
      <w:ind w:right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29455F"/>
    <w:pPr>
      <w:tabs>
        <w:tab w:val="right" w:leader="dot" w:pos="8302"/>
      </w:tabs>
      <w:spacing w:after="120"/>
      <w:ind w:left="567" w:right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1"/>
    <w:rsid w:val="00E96B6D"/>
    <w:pPr>
      <w:outlineLvl w:val="9"/>
    </w:pPr>
    <w:rPr>
      <w:rFonts w:eastAsiaTheme="majorEastAsia" w:cstheme="majorBidi"/>
      <w:szCs w:val="28"/>
    </w:rPr>
  </w:style>
  <w:style w:type="character" w:customStyle="1" w:styleId="BodyText1Char">
    <w:name w:val="Body Text 1 Char"/>
    <w:basedOn w:val="DefaultParagraphFont"/>
    <w:link w:val="BodyText1"/>
    <w:rsid w:val="00656D42"/>
    <w:rPr>
      <w:rFonts w:eastAsia="Times New Roman"/>
    </w:rPr>
  </w:style>
  <w:style w:type="paragraph" w:styleId="NoSpacing">
    <w:name w:val="No Spacing"/>
    <w:uiPriority w:val="1"/>
    <w:qFormat/>
    <w:rsid w:val="009D467A"/>
    <w:pPr>
      <w:spacing w:after="0"/>
    </w:pPr>
  </w:style>
  <w:style w:type="paragraph" w:customStyle="1" w:styleId="BoxHeading">
    <w:name w:val="Box Heading"/>
    <w:next w:val="Normal"/>
    <w:uiPriority w:val="1"/>
    <w:qFormat/>
    <w:rsid w:val="00656D42"/>
    <w:pPr>
      <w:spacing w:before="120" w:after="36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xBullet">
    <w:name w:val="Box Bullet"/>
    <w:basedOn w:val="Normal"/>
    <w:uiPriority w:val="1"/>
    <w:qFormat/>
    <w:rsid w:val="003936EA"/>
    <w:pPr>
      <w:tabs>
        <w:tab w:val="num" w:pos="567"/>
      </w:tabs>
      <w:ind w:left="567" w:hanging="567"/>
    </w:pPr>
    <w:rPr>
      <w:rFonts w:eastAsia="Times New Roman"/>
      <w:szCs w:val="26"/>
    </w:rPr>
  </w:style>
  <w:style w:type="paragraph" w:customStyle="1" w:styleId="BodyText1">
    <w:name w:val="Body Text 1"/>
    <w:basedOn w:val="Normal"/>
    <w:link w:val="BodyText1Char"/>
    <w:qFormat/>
    <w:rsid w:val="00E07F40"/>
    <w:pPr>
      <w:tabs>
        <w:tab w:val="num" w:pos="567"/>
      </w:tabs>
      <w:ind w:left="567" w:hanging="567"/>
      <w:jc w:val="both"/>
    </w:pPr>
    <w:rPr>
      <w:rFonts w:eastAsia="Times New Roman"/>
    </w:rPr>
  </w:style>
  <w:style w:type="character" w:customStyle="1" w:styleId="PSNamefieldtext">
    <w:name w:val="PS Name field text"/>
    <w:basedOn w:val="DefaultParagraphFont"/>
    <w:uiPriority w:val="2"/>
    <w:qFormat/>
    <w:rsid w:val="00E07F40"/>
    <w:rPr>
      <w:lang w:eastAsia="en-AU"/>
    </w:rPr>
  </w:style>
  <w:style w:type="character" w:customStyle="1" w:styleId="PSNofieldtext">
    <w:name w:val="PS No. field text"/>
    <w:basedOn w:val="DefaultParagraphFont"/>
    <w:uiPriority w:val="2"/>
    <w:qFormat/>
    <w:rsid w:val="00E07F40"/>
  </w:style>
  <w:style w:type="paragraph" w:styleId="BodyText3">
    <w:name w:val="Body Text 3"/>
    <w:basedOn w:val="Normal"/>
    <w:link w:val="BodyText3Char"/>
    <w:uiPriority w:val="99"/>
    <w:qFormat/>
    <w:rsid w:val="00656D42"/>
    <w:pPr>
      <w:tabs>
        <w:tab w:val="num" w:pos="1701"/>
      </w:tabs>
      <w:ind w:left="1701" w:hanging="56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56D42"/>
    <w:rPr>
      <w:szCs w:val="16"/>
    </w:rPr>
  </w:style>
  <w:style w:type="character" w:customStyle="1" w:styleId="Attachmentfieldtext">
    <w:name w:val="Attachment field text"/>
    <w:basedOn w:val="DefaultParagraphFont"/>
    <w:uiPriority w:val="2"/>
    <w:qFormat/>
    <w:rsid w:val="00867092"/>
  </w:style>
  <w:style w:type="paragraph" w:styleId="Title">
    <w:name w:val="Title"/>
    <w:basedOn w:val="Normal"/>
    <w:next w:val="Normal"/>
    <w:link w:val="TitleChar"/>
    <w:qFormat/>
    <w:rsid w:val="00C67A76"/>
    <w:pPr>
      <w:spacing w:before="120"/>
    </w:pPr>
    <w:rPr>
      <w:rFonts w:asciiTheme="majorHAnsi" w:hAnsiTheme="majorHAnsi"/>
      <w:b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C67A76"/>
    <w:rPr>
      <w:rFonts w:asciiTheme="majorHAnsi" w:hAnsiTheme="majorHAnsi"/>
      <w:b/>
      <w:sz w:val="40"/>
    </w:rPr>
  </w:style>
  <w:style w:type="paragraph" w:styleId="TOC1">
    <w:name w:val="toc 1"/>
    <w:basedOn w:val="Normal"/>
    <w:next w:val="Normal"/>
    <w:autoRedefine/>
    <w:uiPriority w:val="39"/>
    <w:rsid w:val="00E83A76"/>
    <w:pPr>
      <w:tabs>
        <w:tab w:val="right" w:leader="dot" w:pos="8302"/>
      </w:tabs>
      <w:spacing w:after="120"/>
      <w:ind w:right="567"/>
    </w:pPr>
    <w:rPr>
      <w:rFonts w:asciiTheme="majorHAnsi" w:hAnsiTheme="majorHAnsi" w:cstheme="majorHAnsi"/>
      <w:noProof/>
    </w:rPr>
  </w:style>
  <w:style w:type="paragraph" w:styleId="TOC4">
    <w:name w:val="toc 4"/>
    <w:basedOn w:val="Normal"/>
    <w:next w:val="Normal"/>
    <w:autoRedefine/>
    <w:uiPriority w:val="39"/>
    <w:rsid w:val="00E83A76"/>
    <w:pPr>
      <w:tabs>
        <w:tab w:val="right" w:leader="dot" w:pos="8302"/>
      </w:tabs>
      <w:spacing w:after="100"/>
      <w:ind w:left="1134" w:right="567"/>
    </w:pPr>
    <w:rPr>
      <w:rFonts w:asciiTheme="majorHAnsi" w:hAnsiTheme="majorHAnsi"/>
    </w:rPr>
  </w:style>
  <w:style w:type="paragraph" w:customStyle="1" w:styleId="BodyText4">
    <w:name w:val="Body Text 4"/>
    <w:basedOn w:val="Normal"/>
    <w:qFormat/>
    <w:rsid w:val="00BF6CDF"/>
    <w:pPr>
      <w:tabs>
        <w:tab w:val="num" w:pos="2268"/>
      </w:tabs>
      <w:ind w:left="226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546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unhideWhenUsed/>
    <w:rsid w:val="00546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5469F9"/>
    <w:rPr>
      <w:b/>
      <w:bCs/>
      <w:sz w:val="20"/>
      <w:szCs w:val="20"/>
    </w:rPr>
  </w:style>
  <w:style w:type="paragraph" w:customStyle="1" w:styleId="Default">
    <w:name w:val="Default"/>
    <w:rsid w:val="001D0BEE"/>
    <w:pPr>
      <w:autoSpaceDE w:val="0"/>
      <w:autoSpaceDN w:val="0"/>
      <w:adjustRightInd w:val="0"/>
      <w:spacing w:after="0"/>
    </w:pPr>
    <w:rPr>
      <w:color w:val="000000"/>
    </w:rPr>
  </w:style>
  <w:style w:type="paragraph" w:customStyle="1" w:styleId="Numberedparagraph">
    <w:name w:val="Numbered paragraph"/>
    <w:basedOn w:val="BodyText"/>
    <w:qFormat/>
    <w:rsid w:val="00C63C16"/>
    <w:pPr>
      <w:spacing w:after="240"/>
      <w:ind w:left="567" w:hanging="567"/>
      <w:jc w:val="both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49"/>
    <w:semiHidden/>
    <w:unhideWhenUsed/>
    <w:rsid w:val="00C63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C63C16"/>
  </w:style>
  <w:style w:type="paragraph" w:styleId="ListParagraph">
    <w:name w:val="List Paragraph"/>
    <w:basedOn w:val="Normal"/>
    <w:uiPriority w:val="34"/>
    <w:qFormat/>
    <w:rsid w:val="00DB6CE9"/>
    <w:pPr>
      <w:ind w:left="720"/>
      <w:contextualSpacing/>
      <w:jc w:val="both"/>
    </w:pPr>
    <w:rPr>
      <w:rFonts w:ascii="Arial" w:eastAsia="Times New Roman" w:hAnsi="Arial"/>
      <w:sz w:val="22"/>
    </w:rPr>
  </w:style>
  <w:style w:type="paragraph" w:styleId="ListNumber">
    <w:name w:val="List Number"/>
    <w:basedOn w:val="Normal"/>
    <w:uiPriority w:val="99"/>
    <w:unhideWhenUsed/>
    <w:rsid w:val="001300BD"/>
    <w:pPr>
      <w:numPr>
        <w:numId w:val="4"/>
      </w:numPr>
      <w:contextualSpacing/>
      <w:jc w:val="both"/>
    </w:pPr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1D11D8"/>
    <w:pPr>
      <w:spacing w:after="0"/>
    </w:pPr>
  </w:style>
  <w:style w:type="paragraph" w:customStyle="1" w:styleId="paragraphsub">
    <w:name w:val="paragraph(sub)"/>
    <w:aliases w:val="aa"/>
    <w:basedOn w:val="Normal"/>
    <w:rsid w:val="00C15479"/>
    <w:pPr>
      <w:tabs>
        <w:tab w:val="right" w:pos="1985"/>
      </w:tabs>
      <w:spacing w:before="40" w:after="0"/>
      <w:ind w:left="2098" w:hanging="2098"/>
    </w:pPr>
    <w:rPr>
      <w:rFonts w:eastAsia="Times New Roman"/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C15479"/>
    <w:pPr>
      <w:tabs>
        <w:tab w:val="right" w:pos="1531"/>
      </w:tabs>
      <w:spacing w:before="40" w:after="0"/>
      <w:ind w:left="1644" w:hanging="1644"/>
    </w:pPr>
    <w:rPr>
      <w:rFonts w:eastAsia="Times New Roman"/>
      <w:sz w:val="22"/>
      <w:szCs w:val="20"/>
    </w:rPr>
  </w:style>
  <w:style w:type="character" w:customStyle="1" w:styleId="paragraphChar">
    <w:name w:val="paragraph Char"/>
    <w:aliases w:val="a Char"/>
    <w:link w:val="paragraph"/>
    <w:rsid w:val="00C15479"/>
    <w:rPr>
      <w:rFonts w:eastAsia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A840D2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APRANORMAL">
    <w:name w:val="APRA NORMAL"/>
    <w:basedOn w:val="Normal"/>
    <w:link w:val="APRANORMALChar"/>
    <w:qFormat/>
    <w:rsid w:val="00752F13"/>
    <w:rPr>
      <w:rFonts w:ascii="DIN OT Light" w:eastAsiaTheme="minorHAnsi" w:hAnsi="DIN OT Light"/>
      <w:sz w:val="22"/>
      <w:szCs w:val="22"/>
      <w:lang w:val="en-GB" w:eastAsia="en-US"/>
    </w:rPr>
  </w:style>
  <w:style w:type="character" w:customStyle="1" w:styleId="APRANORMALChar">
    <w:name w:val="APRA NORMAL Char"/>
    <w:basedOn w:val="DefaultParagraphFont"/>
    <w:link w:val="APRANORMAL"/>
    <w:rsid w:val="00752F13"/>
    <w:rPr>
      <w:rFonts w:ascii="DIN OT Light" w:eastAsiaTheme="minorHAnsi" w:hAnsi="DIN OT Light"/>
      <w:sz w:val="22"/>
      <w:szCs w:val="22"/>
      <w:lang w:val="en-GB" w:eastAsia="en-US"/>
    </w:rPr>
  </w:style>
  <w:style w:type="paragraph" w:customStyle="1" w:styleId="ActTitle">
    <w:name w:val="Act Title"/>
    <w:basedOn w:val="Normal"/>
    <w:next w:val="IntroTo"/>
    <w:rsid w:val="00F14648"/>
    <w:pPr>
      <w:pBdr>
        <w:bottom w:val="single" w:sz="4" w:space="3" w:color="auto"/>
      </w:pBdr>
      <w:spacing w:before="480"/>
    </w:pPr>
    <w:rPr>
      <w:rFonts w:ascii="Arial" w:eastAsia="Times New Roman" w:hAnsi="Arial"/>
      <w:i/>
      <w:iCs/>
      <w:sz w:val="28"/>
      <w:szCs w:val="20"/>
    </w:rPr>
  </w:style>
  <w:style w:type="paragraph" w:customStyle="1" w:styleId="IntroTo">
    <w:name w:val="IntroTo:"/>
    <w:basedOn w:val="Normal"/>
    <w:rsid w:val="00F14648"/>
    <w:pPr>
      <w:spacing w:after="0"/>
      <w:ind w:left="720" w:hanging="720"/>
    </w:pPr>
    <w:rPr>
      <w:rFonts w:eastAsia="Times New Roman"/>
      <w:szCs w:val="20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F14648"/>
    <w:pPr>
      <w:keepNext/>
      <w:spacing w:before="480" w:after="0"/>
      <w:ind w:left="964" w:hanging="964"/>
    </w:pPr>
    <w:rPr>
      <w:rFonts w:ascii="Arial" w:eastAsia="Times New Roman" w:hAnsi="Arial"/>
      <w:b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F14648"/>
    <w:pPr>
      <w:keepNext/>
      <w:tabs>
        <w:tab w:val="right" w:pos="794"/>
      </w:tabs>
      <w:spacing w:before="120" w:after="0" w:line="260" w:lineRule="exact"/>
      <w:ind w:left="964" w:hanging="964"/>
      <w:jc w:val="both"/>
    </w:pPr>
    <w:rPr>
      <w:rFonts w:eastAsia="Times New Roman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F14648"/>
    <w:pPr>
      <w:keepNext/>
      <w:autoSpaceDE w:val="0"/>
      <w:autoSpaceDN w:val="0"/>
      <w:spacing w:before="480" w:after="0"/>
      <w:ind w:left="2410" w:hanging="241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F14648"/>
    <w:pPr>
      <w:keepNext/>
      <w:autoSpaceDE w:val="0"/>
      <w:autoSpaceDN w:val="0"/>
      <w:spacing w:before="60" w:after="0" w:line="200" w:lineRule="exact"/>
      <w:ind w:left="2410"/>
    </w:pPr>
    <w:rPr>
      <w:rFonts w:ascii="Arial" w:eastAsia="Times New Roman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F14648"/>
  </w:style>
  <w:style w:type="character" w:customStyle="1" w:styleId="CharSchText">
    <w:name w:val="CharSchText"/>
    <w:basedOn w:val="DefaultParagraphFont"/>
    <w:rsid w:val="00F14648"/>
  </w:style>
  <w:style w:type="character" w:styleId="Strong">
    <w:name w:val="Strong"/>
    <w:basedOn w:val="DefaultParagraphFont"/>
    <w:uiPriority w:val="22"/>
    <w:qFormat/>
    <w:rsid w:val="00A4426E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F513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513BB"/>
    <w:rPr>
      <w:color w:val="2B579A"/>
      <w:shd w:val="clear" w:color="auto" w:fill="E1DFDD"/>
    </w:rPr>
  </w:style>
  <w:style w:type="paragraph" w:styleId="List">
    <w:name w:val="List"/>
    <w:basedOn w:val="Normal"/>
    <w:uiPriority w:val="17"/>
    <w:qFormat/>
    <w:rsid w:val="002A777C"/>
    <w:pPr>
      <w:tabs>
        <w:tab w:val="num" w:pos="425"/>
      </w:tabs>
      <w:ind w:left="425" w:hanging="425"/>
      <w:jc w:val="both"/>
    </w:pPr>
    <w:rPr>
      <w:rFonts w:ascii="Arial" w:eastAsiaTheme="minorHAnsi" w:hAnsi="Arial" w:cstheme="minorBidi"/>
      <w:color w:val="000000"/>
      <w:sz w:val="22"/>
      <w:szCs w:val="22"/>
      <w:lang w:eastAsia="en-US"/>
    </w:rPr>
  </w:style>
  <w:style w:type="paragraph" w:styleId="List2">
    <w:name w:val="List 2"/>
    <w:basedOn w:val="Normal"/>
    <w:uiPriority w:val="17"/>
    <w:qFormat/>
    <w:rsid w:val="002A777C"/>
    <w:pPr>
      <w:tabs>
        <w:tab w:val="num" w:pos="851"/>
      </w:tabs>
      <w:ind w:left="851" w:hanging="426"/>
      <w:jc w:val="both"/>
    </w:pPr>
    <w:rPr>
      <w:rFonts w:ascii="Arial" w:eastAsiaTheme="minorHAnsi" w:hAnsi="Arial" w:cstheme="minorBidi"/>
      <w:color w:val="000000"/>
      <w:sz w:val="22"/>
      <w:szCs w:val="22"/>
      <w:lang w:eastAsia="en-US"/>
    </w:rPr>
  </w:style>
  <w:style w:type="paragraph" w:styleId="List3">
    <w:name w:val="List 3"/>
    <w:basedOn w:val="Normal"/>
    <w:uiPriority w:val="17"/>
    <w:qFormat/>
    <w:rsid w:val="002A777C"/>
    <w:pPr>
      <w:tabs>
        <w:tab w:val="num" w:pos="1276"/>
      </w:tabs>
      <w:ind w:left="1276" w:hanging="425"/>
      <w:jc w:val="both"/>
    </w:pPr>
    <w:rPr>
      <w:rFonts w:ascii="Arial" w:eastAsiaTheme="minorHAnsi" w:hAnsi="Arial" w:cstheme="minorBidi"/>
      <w:color w:val="000000"/>
      <w:sz w:val="22"/>
      <w:szCs w:val="22"/>
      <w:lang w:eastAsia="en-US"/>
    </w:rPr>
  </w:style>
  <w:style w:type="numbering" w:styleId="1ai">
    <w:name w:val="Outline List 1"/>
    <w:basedOn w:val="NoList"/>
    <w:uiPriority w:val="99"/>
    <w:semiHidden/>
    <w:unhideWhenUsed/>
    <w:rsid w:val="002A777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R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8a7e8-49a1-4017-acf0-0edc7cce208b">
      <UserInfo>
        <DisplayName>Jane Sharkey</DisplayName>
        <AccountId>81</AccountId>
        <AccountType/>
      </UserInfo>
      <UserInfo>
        <DisplayName>Vasili Pirozek</DisplayName>
        <AccountId>194</AccountId>
        <AccountType/>
      </UserInfo>
      <UserInfo>
        <DisplayName>John Sudano</DisplayName>
        <AccountId>43</AccountId>
        <AccountType/>
      </UserInfo>
      <UserInfo>
        <DisplayName>Janice Khoo</DisplayName>
        <AccountId>351</AccountId>
        <AccountType/>
      </UserInfo>
      <UserInfo>
        <DisplayName>Matthias Oldham</DisplayName>
        <AccountId>510</AccountId>
        <AccountType/>
      </UserInfo>
      <UserInfo>
        <DisplayName>Julie Tribe</DisplayName>
        <AccountId>247</AccountId>
        <AccountType/>
      </UserInfo>
      <UserInfo>
        <DisplayName>Valya Prouzos</DisplayName>
        <AccountId>22</AccountId>
        <AccountType/>
      </UserInfo>
      <UserInfo>
        <DisplayName>Carolyn Morris</DisplayName>
        <AccountId>19</AccountId>
        <AccountType/>
      </UserInfo>
      <UserInfo>
        <DisplayName>Emma Nicholson</DisplayName>
        <AccountId>27</AccountId>
        <AccountType/>
      </UserInfo>
      <UserInfo>
        <DisplayName>Ruth Tobin</DisplayName>
        <AccountId>30</AccountId>
        <AccountType/>
      </UserInfo>
      <UserInfo>
        <DisplayName>Claire Mitchell</DisplayName>
        <AccountId>29</AccountId>
        <AccountType/>
      </UserInfo>
      <UserInfo>
        <DisplayName>Greg Simpson</DisplayName>
        <AccountId>114</AccountId>
        <AccountType/>
      </UserInfo>
      <UserInfo>
        <DisplayName>Richard Brazenor</DisplayName>
        <AccountId>511</AccountId>
        <AccountType/>
      </UserInfo>
      <UserInfo>
        <DisplayName>Luke Smailes</DisplayName>
        <AccountId>271</AccountId>
        <AccountType/>
      </UserInfo>
      <UserInfo>
        <DisplayName>Wayne Fogarty</DisplayName>
        <AccountId>31</AccountId>
        <AccountType/>
      </UserInfo>
      <UserInfo>
        <DisplayName>Margaret Cole</DisplayName>
        <AccountId>307</AccountId>
        <AccountType/>
      </UserInfo>
      <UserInfo>
        <DisplayName>Carmen Beverley-Smith</DisplayName>
        <AccountId>70</AccountId>
        <AccountType/>
      </UserInfo>
      <UserInfo>
        <DisplayName>Clare Gibney</DisplayName>
        <AccountId>226</AccountId>
        <AccountType/>
      </UserInfo>
      <UserInfo>
        <DisplayName>Gideon Holland</DisplayName>
        <AccountId>42</AccountId>
        <AccountType/>
      </UserInfo>
      <UserInfo>
        <DisplayName>Mike Cornwell</DisplayName>
        <AccountId>86</AccountId>
        <AccountType/>
      </UserInfo>
      <UserInfo>
        <DisplayName>Katrina Ellis</DisplayName>
        <AccountId>63</AccountId>
        <AccountType/>
      </UserInfo>
      <UserInfo>
        <DisplayName>Rachael Povah</DisplayName>
        <AccountId>78</AccountId>
        <AccountType/>
      </UserInfo>
      <UserInfo>
        <DisplayName>Suzanne Falkenberg</DisplayName>
        <AccountId>191</AccountId>
        <AccountType/>
      </UserInfo>
      <UserInfo>
        <DisplayName>Lachlan Watts</DisplayName>
        <AccountId>562</AccountId>
        <AccountType/>
      </UserInfo>
      <UserInfo>
        <DisplayName>Jonathan Luk</DisplayName>
        <AccountId>355</AccountId>
        <AccountType/>
      </UserInfo>
      <UserInfo>
        <DisplayName>Alastair Wadlow</DisplayName>
        <AccountId>306</AccountId>
        <AccountType/>
      </UserInfo>
      <UserInfo>
        <DisplayName>Jane Wang</DisplayName>
        <AccountId>169</AccountId>
        <AccountType/>
      </UserInfo>
      <UserInfo>
        <DisplayName>James Douglas</DisplayName>
        <AccountId>294</AccountId>
        <AccountType/>
      </UserInfo>
      <UserInfo>
        <DisplayName>Bradley Johnstone</DisplayName>
        <AccountId>190</AccountId>
        <AccountType/>
      </UserInfo>
      <UserInfo>
        <DisplayName>John Dow</DisplayName>
        <AccountId>77</AccountId>
        <AccountType/>
      </UserInfo>
      <UserInfo>
        <DisplayName>Pauline Harbaugh</DisplayName>
        <AccountId>223</AccountId>
        <AccountType/>
      </UserInfo>
      <UserInfo>
        <DisplayName>Sam Hayman</DisplayName>
        <AccountId>499</AccountId>
        <AccountType/>
      </UserInfo>
      <UserInfo>
        <DisplayName>Penny Limperis</DisplayName>
        <AccountId>65</AccountId>
        <AccountType/>
      </UserInfo>
      <UserInfo>
        <DisplayName>Robert Armstrong</DisplayName>
        <AccountId>228</AccountId>
        <AccountType/>
      </UserInfo>
      <UserInfo>
        <DisplayName>Segolene Autret</DisplayName>
        <AccountId>119</AccountId>
        <AccountType/>
      </UserInfo>
      <UserInfo>
        <DisplayName>Jill Watson</DisplayName>
        <AccountId>295</AccountId>
        <AccountType/>
      </UserInfo>
      <UserInfo>
        <DisplayName>Dawn Griffiths</DisplayName>
        <AccountId>945</AccountId>
        <AccountType/>
      </UserInfo>
      <UserInfo>
        <DisplayName>Angela Popova</DisplayName>
        <AccountId>723</AccountId>
        <AccountType/>
      </UserInfo>
      <UserInfo>
        <DisplayName>Eleanor Earl</DisplayName>
        <AccountId>375</AccountId>
        <AccountType/>
      </UserInfo>
    </SharedWithUsers>
    <TaxCatchAll xmlns="92a8a7e8-49a1-4017-acf0-0edc7cce208b">
      <Value>11</Value>
      <Value>1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UNOFFICIAL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ATTACHMENT C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B690898D-D98F-4D0B-A88C-C0BF835A1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6FA64-FF04-4416-8D98-665EC5793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BF0F3-0A73-4954-89E9-B78C0626E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FACA5-FF25-44EB-9F22-13BC540CEFF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5664482d-1961-4d38-bfc2-b109b3418834"/>
    <ds:schemaRef ds:uri="http://schemas.microsoft.com/office/infopath/2007/PartnerControls"/>
    <ds:schemaRef ds:uri="79530295-9eea-494d-b82a-9ff74409eafc"/>
    <ds:schemaRef ds:uri="92a8a7e8-49a1-4017-acf0-0edc7cce20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2950</Words>
  <Characters>15952</Characters>
  <Application>Microsoft Office Word</Application>
  <DocSecurity>0</DocSecurity>
  <Lines>322</Lines>
  <Paragraphs>141</Paragraphs>
  <ScaleCrop>false</ScaleCrop>
  <Company>APRA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CONSULTATION version draft SPS 225 Outcomes Assessment</dc:title>
  <dc:subject/>
  <dc:creator>VP</dc:creator>
  <cp:keywords>[SEC=UNOFFICIAL]</cp:keywords>
  <dc:description/>
  <cp:lastModifiedBy>Toni Michalis</cp:lastModifiedBy>
  <cp:revision>9</cp:revision>
  <cp:lastPrinted>2019-12-01T06:34:00Z</cp:lastPrinted>
  <dcterms:created xsi:type="dcterms:W3CDTF">2024-07-30T04:18:00Z</dcterms:created>
  <dcterms:modified xsi:type="dcterms:W3CDTF">2024-07-30T04:24:00Z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UNOFFICIAL</vt:lpwstr>
  </property>
  <property fmtid="{D5CDD505-2E9C-101B-9397-08002B2CF9AE}" pid="5" name="PM_DisplayValueSecClassificationWithQualifier">
    <vt:lpwstr>Personal</vt:lpwstr>
  </property>
  <property fmtid="{D5CDD505-2E9C-101B-9397-08002B2CF9AE}" pid="6" name="PM_InsertionValue">
    <vt:lpwstr>Personal</vt:lpwstr>
  </property>
  <property fmtid="{D5CDD505-2E9C-101B-9397-08002B2CF9AE}" pid="7" name="PM_Hash_Version">
    <vt:lpwstr>2022.1</vt:lpwstr>
  </property>
  <property fmtid="{D5CDD505-2E9C-101B-9397-08002B2CF9AE}" pid="8" name="PM_SecurityClassification_Prev">
    <vt:lpwstr>UNOFFICIAL</vt:lpwstr>
  </property>
  <property fmtid="{D5CDD505-2E9C-101B-9397-08002B2CF9AE}" pid="9" name="PM_Qualifier_Prev">
    <vt:lpwstr/>
  </property>
  <property fmtid="{D5CDD505-2E9C-101B-9397-08002B2CF9AE}" pid="10" name="PM_Caveats_Count">
    <vt:lpwstr>0</vt:lpwstr>
  </property>
  <property fmtid="{D5CDD505-2E9C-101B-9397-08002B2CF9AE}" pid="11" name="PM_ProtectiveMarkingImage_Header">
    <vt:lpwstr>C:\Program Files\Common Files\janusNET Shared\janusSEAL\Images\DocumentSlashBlue.png</vt:lpwstr>
  </property>
  <property fmtid="{D5CDD505-2E9C-101B-9397-08002B2CF9AE}" pid="12" name="PM_ProtectiveMarkingValue_Header">
    <vt:lpwstr>Personal</vt:lpwstr>
  </property>
  <property fmtid="{D5CDD505-2E9C-101B-9397-08002B2CF9AE}" pid="13" name="PM_ProtectiveMarkingValue_Footer">
    <vt:lpwstr>Personal</vt:lpwstr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2012.3</vt:lpwstr>
  </property>
  <property fmtid="{D5CDD505-2E9C-101B-9397-08002B2CF9AE}" pid="17" name="PM_Originating_FileId">
    <vt:lpwstr>9CDD4A8A38FF4D3681F9F9DB8CFE362E</vt:lpwstr>
  </property>
  <property fmtid="{D5CDD505-2E9C-101B-9397-08002B2CF9AE}" pid="18" name="ContentTypeId">
    <vt:lpwstr>0x01010080D163DB4DEE504FAB457909715FEC45</vt:lpwstr>
  </property>
  <property fmtid="{D5CDD505-2E9C-101B-9397-08002B2CF9AE}" pid="19" name="APRACostCentre">
    <vt:lpwstr/>
  </property>
  <property fmtid="{D5CDD505-2E9C-101B-9397-08002B2CF9AE}" pid="20" name="IT system type">
    <vt:lpwstr/>
  </property>
  <property fmtid="{D5CDD505-2E9C-101B-9397-08002B2CF9AE}" pid="21" name="APRACategory">
    <vt:lpwstr/>
  </property>
  <property fmtid="{D5CDD505-2E9C-101B-9397-08002B2CF9AE}" pid="22" name="APRAPeerGroup">
    <vt:lpwstr/>
  </property>
  <property fmtid="{D5CDD505-2E9C-101B-9397-08002B2CF9AE}" pid="23" name="APRAPRSG">
    <vt:lpwstr/>
  </property>
  <property fmtid="{D5CDD505-2E9C-101B-9397-08002B2CF9AE}" pid="24" name="APRAReportingGroup">
    <vt:lpwstr/>
  </property>
  <property fmtid="{D5CDD505-2E9C-101B-9397-08002B2CF9AE}" pid="25" name="APRAEntityAdviceSupport">
    <vt:lpwstr/>
  </property>
  <property fmtid="{D5CDD505-2E9C-101B-9397-08002B2CF9AE}" pid="26" name="APRATemplateType">
    <vt:lpwstr>23;#Policy|f1d41970-be64-43ea-8d6f-300cb1384ee7</vt:lpwstr>
  </property>
  <property fmtid="{D5CDD505-2E9C-101B-9397-08002B2CF9AE}" pid="27" name="APRAYear">
    <vt:lpwstr>536;#2021|0e1e43df-81ea-47af-89d8-970d5d5956ff</vt:lpwstr>
  </property>
  <property fmtid="{D5CDD505-2E9C-101B-9397-08002B2CF9AE}" pid="28" name="APRALegislation">
    <vt:lpwstr/>
  </property>
  <property fmtid="{D5CDD505-2E9C-101B-9397-08002B2CF9AE}" pid="29" name="APRAExternalOrganisation">
    <vt:lpwstr/>
  </property>
  <property fmtid="{D5CDD505-2E9C-101B-9397-08002B2CF9AE}" pid="30" name="APRAIRTR">
    <vt:lpwstr/>
  </property>
  <property fmtid="{D5CDD505-2E9C-101B-9397-08002B2CF9AE}" pid="31" name="APRAPeriod">
    <vt:lpwstr/>
  </property>
  <property fmtid="{D5CDD505-2E9C-101B-9397-08002B2CF9AE}" pid="32" name="_dlc_DocIdItemGuid">
    <vt:lpwstr>fd0cc579-afe7-4da6-8ffd-b80d975bc7bd</vt:lpwstr>
  </property>
  <property fmtid="{D5CDD505-2E9C-101B-9397-08002B2CF9AE}" pid="33" name="RecordPoint_SubmissionDate">
    <vt:lpwstr/>
  </property>
  <property fmtid="{D5CDD505-2E9C-101B-9397-08002B2CF9AE}" pid="34" name="RecordPoint_ActiveItemMoved">
    <vt:lpwstr/>
  </property>
  <property fmtid="{D5CDD505-2E9C-101B-9397-08002B2CF9AE}" pid="35" name="RecordPoint_RecordFormat">
    <vt:lpwstr/>
  </property>
  <property fmtid="{D5CDD505-2E9C-101B-9397-08002B2CF9AE}" pid="36" name="_docset_NoMedatataSyncRequired">
    <vt:lpwstr>False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UniqueId">
    <vt:lpwstr>{fd0cc579-afe7-4da6-8ffd-b80d975bc7bd}</vt:lpwstr>
  </property>
  <property fmtid="{D5CDD505-2E9C-101B-9397-08002B2CF9AE}" pid="39" name="RecordPoint_ActiveItemSiteId">
    <vt:lpwstr>{ae9a005d-dc89-4193-b925-482cbb4c4076}</vt:lpwstr>
  </property>
  <property fmtid="{D5CDD505-2E9C-101B-9397-08002B2CF9AE}" pid="40" name="RecordPoint_ActiveItemListId">
    <vt:lpwstr>{c9117ecd-25f5-482e-a866-d2ab15fdb28a}</vt:lpwstr>
  </property>
  <property fmtid="{D5CDD505-2E9C-101B-9397-08002B2CF9AE}" pid="41" name="RecordPoint_ActiveItemWebId">
    <vt:lpwstr>{d0094546-2c4f-42c1-bfb6-36e147bcdf78}</vt:lpwstr>
  </property>
  <property fmtid="{D5CDD505-2E9C-101B-9397-08002B2CF9AE}" pid="42" name="RecordPoint_RecordNumberSubmitted">
    <vt:lpwstr/>
  </property>
  <property fmtid="{D5CDD505-2E9C-101B-9397-08002B2CF9AE}" pid="43" name="IsLocked">
    <vt:lpwstr>Yes</vt:lpwstr>
  </property>
  <property fmtid="{D5CDD505-2E9C-101B-9397-08002B2CF9AE}" pid="44" name="PM_Note">
    <vt:lpwstr/>
  </property>
  <property fmtid="{D5CDD505-2E9C-101B-9397-08002B2CF9AE}" pid="45" name="PM_Markers">
    <vt:lpwstr/>
  </property>
  <property fmtid="{D5CDD505-2E9C-101B-9397-08002B2CF9AE}" pid="46" name="PM_OriginationTimeStamp">
    <vt:lpwstr>2019-08-27T22:20:25Z</vt:lpwstr>
  </property>
  <property fmtid="{D5CDD505-2E9C-101B-9397-08002B2CF9AE}" pid="47" name="RecordPoint_SubmissionCompleted">
    <vt:lpwstr/>
  </property>
  <property fmtid="{D5CDD505-2E9C-101B-9397-08002B2CF9AE}" pid="48" name="MSIP_Label_bfd5df59-fc4a-42eb-ac4e-d9fda266b5d9_ContentBits">
    <vt:lpwstr>0</vt:lpwstr>
  </property>
  <property fmtid="{D5CDD505-2E9C-101B-9397-08002B2CF9AE}" pid="49" name="MSIP_Label_bfd5df59-fc4a-42eb-ac4e-d9fda266b5d9_Enabled">
    <vt:lpwstr>true</vt:lpwstr>
  </property>
  <property fmtid="{D5CDD505-2E9C-101B-9397-08002B2CF9AE}" pid="50" name="MSIP_Label_bfd5df59-fc4a-42eb-ac4e-d9fda266b5d9_SetDate">
    <vt:lpwstr>2019-08-27T22:20:25Z</vt:lpwstr>
  </property>
  <property fmtid="{D5CDD505-2E9C-101B-9397-08002B2CF9AE}" pid="51" name="MSIP_Label_bfd5df59-fc4a-42eb-ac4e-d9fda266b5d9_Name">
    <vt:lpwstr>UNOFFICIAL</vt:lpwstr>
  </property>
  <property fmtid="{D5CDD505-2E9C-101B-9397-08002B2CF9AE}" pid="52" name="MSIP_Label_bfd5df59-fc4a-42eb-ac4e-d9fda266b5d9_SiteId">
    <vt:lpwstr>c05e3ffd-b491-4431-9809-e61d4dc78816</vt:lpwstr>
  </property>
  <property fmtid="{D5CDD505-2E9C-101B-9397-08002B2CF9AE}" pid="53" name="MSIP_Label_bfd5df59-fc4a-42eb-ac4e-d9fda266b5d9_Method">
    <vt:lpwstr>Privileged</vt:lpwstr>
  </property>
  <property fmtid="{D5CDD505-2E9C-101B-9397-08002B2CF9AE}" pid="54" name="PM_Display">
    <vt:lpwstr>Personal</vt:lpwstr>
  </property>
  <property fmtid="{D5CDD505-2E9C-101B-9397-08002B2CF9AE}" pid="55" name="PM_OriginatorDomainName_SHA256">
    <vt:lpwstr>ECBDE2B44A971754412B3FB70606937A119CC0D4B6C1B658A40FBD41C30BE3EC</vt:lpwstr>
  </property>
  <property fmtid="{D5CDD505-2E9C-101B-9397-08002B2CF9AE}" pid="56" name="PMUuid">
    <vt:lpwstr>v=2022.2;d=gov.au;g=65417EFE-F3B9-5E66-BD91-1E689FEC2EA6</vt:lpwstr>
  </property>
  <property fmtid="{D5CDD505-2E9C-101B-9397-08002B2CF9AE}" pid="57" name="APRASecurityClassification">
    <vt:lpwstr>UNOFFICIAL</vt:lpwstr>
  </property>
  <property fmtid="{D5CDD505-2E9C-101B-9397-08002B2CF9AE}" pid="58" name="DocumentSetDescription">
    <vt:lpwstr>ATTACHMENT C</vt:lpwstr>
  </property>
  <property fmtid="{D5CDD505-2E9C-101B-9397-08002B2CF9AE}" pid="59" name="_ExtendedDescription">
    <vt:lpwstr>ATTACHMENT C</vt:lpwstr>
  </property>
  <property fmtid="{D5CDD505-2E9C-101B-9397-08002B2CF9AE}" pid="60" name="URL">
    <vt:lpwstr/>
  </property>
  <property fmtid="{D5CDD505-2E9C-101B-9397-08002B2CF9AE}" pid="61" name="MediaServiceImageTags">
    <vt:lpwstr/>
  </property>
  <property fmtid="{D5CDD505-2E9C-101B-9397-08002B2CF9AE}" pid="62" name="PM_Originator_Hash_SHA1">
    <vt:lpwstr>C3AD57350F36D8E1BD75F8F67CB06D435C9C43CA</vt:lpwstr>
  </property>
  <property fmtid="{D5CDD505-2E9C-101B-9397-08002B2CF9AE}" pid="63" name="PM_OriginatorUserAccountName_SHA256">
    <vt:lpwstr>6E3018F28A186D2E5FF5207C041E7A82E907C3008E071057026A53705873B72E</vt:lpwstr>
  </property>
  <property fmtid="{D5CDD505-2E9C-101B-9397-08002B2CF9AE}" pid="64" name="PM_Hash_Salt">
    <vt:lpwstr>8E2BE27FCC55A40CAF4B87DFA1A5B718</vt:lpwstr>
  </property>
  <property fmtid="{D5CDD505-2E9C-101B-9397-08002B2CF9AE}" pid="65" name="PM_Hash_SHA1">
    <vt:lpwstr>8F10A83E31ACB694078296002C2869FE17F334E0</vt:lpwstr>
  </property>
  <property fmtid="{D5CDD505-2E9C-101B-9397-08002B2CF9AE}" pid="66" name="MSIP_Label_bfd5df59-fc4a-42eb-ac4e-d9fda266b5d9_ActionId">
    <vt:lpwstr>3ba7da2299594e40968e2b17625fd090</vt:lpwstr>
  </property>
  <property fmtid="{D5CDD505-2E9C-101B-9397-08002B2CF9AE}" pid="67" name="PMHMAC">
    <vt:lpwstr>v=2022.1;a=SHA256;h=97A134B76D0732CB18EBA8BF5331A776C8735DDEA408FA2FBBD28A2326B35B37</vt:lpwstr>
  </property>
  <property fmtid="{D5CDD505-2E9C-101B-9397-08002B2CF9AE}" pid="68" name="PM_Hash_Salt_Prev">
    <vt:lpwstr>4ADEF317115DD37380B89EE61F071E35</vt:lpwstr>
  </property>
  <property fmtid="{D5CDD505-2E9C-101B-9397-08002B2CF9AE}" pid="69" name="APRADocumentType">
    <vt:lpwstr/>
  </property>
  <property fmtid="{D5CDD505-2E9C-101B-9397-08002B2CF9AE}" pid="70" name="APRAStatus">
    <vt:lpwstr>1;#Draft|0e1556d2-3fe8-443a-ada7-3620563b46b3</vt:lpwstr>
  </property>
  <property fmtid="{D5CDD505-2E9C-101B-9397-08002B2CF9AE}" pid="71" name="APRAIndustry">
    <vt:lpwstr>11;#SUPER|622d8f75-8851-e311-9e2e-005056b54f10</vt:lpwstr>
  </property>
  <property fmtid="{D5CDD505-2E9C-101B-9397-08002B2CF9AE}" pid="72" name="APRAActivity">
    <vt:lpwstr/>
  </property>
</Properties>
</file>