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A84B" w14:textId="77777777" w:rsidR="0007396F" w:rsidRPr="00657A8E" w:rsidRDefault="0057002B" w:rsidP="7E80D7C4">
      <w:pPr>
        <w:pStyle w:val="ESTitleHeader"/>
        <w:rPr>
          <w:sz w:val="24"/>
          <w:szCs w:val="24"/>
        </w:rPr>
      </w:pPr>
      <w:bookmarkStart w:id="0" w:name="_GoBack"/>
      <w:bookmarkEnd w:id="0"/>
      <w:r>
        <w:t>EXPLANATORY STATEMENT</w:t>
      </w:r>
    </w:p>
    <w:p w14:paraId="1485ABB6" w14:textId="0A67EC88" w:rsidR="5220722F" w:rsidRPr="00657A8E" w:rsidRDefault="5220722F" w:rsidP="00C0052A">
      <w:pPr>
        <w:spacing w:after="0" w:line="240" w:lineRule="auto"/>
        <w:ind w:right="40"/>
        <w:jc w:val="center"/>
        <w:rPr>
          <w:rFonts w:ascii="Times New Roman" w:eastAsia="Times New Roman" w:hAnsi="Times New Roman" w:cs="Times New Roman"/>
          <w:color w:val="000000" w:themeColor="text1"/>
          <w:sz w:val="24"/>
          <w:szCs w:val="24"/>
        </w:rPr>
      </w:pPr>
    </w:p>
    <w:p w14:paraId="0B8377EA" w14:textId="62499083" w:rsidR="706B4E9E" w:rsidRPr="00657A8E" w:rsidRDefault="07374022" w:rsidP="00AB1508">
      <w:pPr>
        <w:pStyle w:val="ESTitleDecisionMaker"/>
      </w:pPr>
      <w:r w:rsidRPr="7A963FB3">
        <w:t>Issued by the Minister for Immigration and Multicultural Affairs</w:t>
      </w:r>
    </w:p>
    <w:p w14:paraId="0280C46B" w14:textId="7E6FECCD" w:rsidR="706B4E9E" w:rsidRPr="00AB1508" w:rsidRDefault="706B4E9E" w:rsidP="00AB1508">
      <w:pPr>
        <w:pStyle w:val="ESTitleEnablingLegislation"/>
      </w:pPr>
      <w:r w:rsidRPr="00AB1508">
        <w:rPr>
          <w:rStyle w:val="legislationtitleitalics"/>
          <w:rFonts w:eastAsiaTheme="minorHAnsi" w:cs="Times New Roman"/>
          <w:i/>
          <w:iCs w:val="0"/>
          <w:sz w:val="22"/>
          <w:szCs w:val="22"/>
        </w:rPr>
        <w:t>Migration Act 1958</w:t>
      </w:r>
    </w:p>
    <w:p w14:paraId="06D25028" w14:textId="5E7821B5" w:rsidR="5220722F" w:rsidRPr="00AB1508" w:rsidRDefault="3859CBA1" w:rsidP="00AB1508">
      <w:pPr>
        <w:pStyle w:val="ESTitleInstrumentName"/>
      </w:pPr>
      <w:r w:rsidRPr="00AB1508">
        <w:rPr>
          <w:rStyle w:val="legislationtitleitalics"/>
          <w:rFonts w:eastAsiaTheme="minorHAnsi" w:cs="Times New Roman"/>
          <w:i/>
          <w:iCs w:val="0"/>
          <w:sz w:val="22"/>
          <w:szCs w:val="22"/>
        </w:rPr>
        <w:t>Migration Amendment (</w:t>
      </w:r>
      <w:r w:rsidR="4AE2DBFF" w:rsidRPr="00AB1508">
        <w:rPr>
          <w:rStyle w:val="legislationtitleitalics"/>
          <w:rFonts w:eastAsiaTheme="minorHAnsi" w:cs="Times New Roman"/>
          <w:i/>
          <w:iCs w:val="0"/>
          <w:sz w:val="22"/>
          <w:szCs w:val="22"/>
        </w:rPr>
        <w:t xml:space="preserve">Administrative Review Tribunal </w:t>
      </w:r>
      <w:r w:rsidR="74292B1F" w:rsidRPr="00AB1508">
        <w:rPr>
          <w:rStyle w:val="legislationtitleitalics"/>
          <w:rFonts w:eastAsiaTheme="minorHAnsi" w:cs="Times New Roman"/>
          <w:i/>
          <w:iCs w:val="0"/>
          <w:sz w:val="22"/>
          <w:szCs w:val="22"/>
        </w:rPr>
        <w:t>Consequential</w:t>
      </w:r>
      <w:r w:rsidR="4AE2DBFF" w:rsidRPr="00AB1508">
        <w:rPr>
          <w:rStyle w:val="legislationtitleitalics"/>
          <w:rFonts w:eastAsiaTheme="minorHAnsi" w:cs="Times New Roman"/>
          <w:i/>
          <w:iCs w:val="0"/>
          <w:sz w:val="22"/>
          <w:szCs w:val="22"/>
        </w:rPr>
        <w:t xml:space="preserve"> Amendments</w:t>
      </w:r>
      <w:r w:rsidRPr="00AB1508">
        <w:rPr>
          <w:rStyle w:val="legislationtitleitalics"/>
          <w:rFonts w:eastAsiaTheme="minorHAnsi" w:cs="Times New Roman"/>
          <w:i/>
          <w:iCs w:val="0"/>
          <w:sz w:val="22"/>
          <w:szCs w:val="22"/>
        </w:rPr>
        <w:t>) Regulations</w:t>
      </w:r>
      <w:r w:rsidR="00927652" w:rsidRPr="00AB1508">
        <w:rPr>
          <w:rStyle w:val="legislationtitleitalics"/>
          <w:rFonts w:eastAsiaTheme="minorHAnsi" w:cs="Times New Roman"/>
          <w:i/>
          <w:iCs w:val="0"/>
          <w:sz w:val="22"/>
          <w:szCs w:val="22"/>
        </w:rPr>
        <w:t> </w:t>
      </w:r>
      <w:r w:rsidRPr="00AB1508">
        <w:rPr>
          <w:rStyle w:val="legislationtitleitalics"/>
          <w:rFonts w:eastAsiaTheme="minorHAnsi" w:cs="Times New Roman"/>
          <w:i/>
          <w:iCs w:val="0"/>
          <w:sz w:val="22"/>
          <w:szCs w:val="22"/>
        </w:rPr>
        <w:t>202</w:t>
      </w:r>
      <w:r w:rsidR="63FC725D" w:rsidRPr="00AB1508">
        <w:rPr>
          <w:rStyle w:val="legislationtitleitalics"/>
          <w:rFonts w:eastAsiaTheme="minorHAnsi" w:cs="Times New Roman"/>
          <w:i/>
          <w:iCs w:val="0"/>
          <w:sz w:val="22"/>
          <w:szCs w:val="22"/>
        </w:rPr>
        <w:t>4</w:t>
      </w:r>
    </w:p>
    <w:p w14:paraId="540237A1" w14:textId="7011C9FA" w:rsidR="00657A8E" w:rsidRPr="00AB1508" w:rsidRDefault="706B4E9E" w:rsidP="00AB1508">
      <w:pPr>
        <w:pStyle w:val="Default"/>
        <w:rPr>
          <w:rFonts w:ascii="Times New Roman" w:hAnsi="Times New Roman" w:cs="Times New Roman"/>
        </w:rPr>
      </w:pPr>
      <w:r w:rsidRPr="00AB1508">
        <w:rPr>
          <w:rFonts w:ascii="Times New Roman" w:hAnsi="Times New Roman" w:cs="Times New Roman"/>
        </w:rPr>
        <w:t xml:space="preserve">The </w:t>
      </w:r>
      <w:r w:rsidRPr="00AB1508">
        <w:rPr>
          <w:rStyle w:val="legislationtitleitalics"/>
          <w:rFonts w:eastAsia="Times New Roman" w:cs="Times New Roman"/>
        </w:rPr>
        <w:t>Migration Act 1958</w:t>
      </w:r>
      <w:r w:rsidRPr="00AB1508">
        <w:rPr>
          <w:rFonts w:ascii="Times New Roman" w:hAnsi="Times New Roman" w:cs="Times New Roman"/>
        </w:rPr>
        <w:t xml:space="preserve"> (</w:t>
      </w:r>
      <w:r w:rsidRPr="0046321A">
        <w:rPr>
          <w:rFonts w:ascii="Times New Roman" w:hAnsi="Times New Roman" w:cs="Times New Roman"/>
          <w:b/>
        </w:rPr>
        <w:t>Migration Act</w:t>
      </w:r>
      <w:r w:rsidRPr="00AB1508">
        <w:rPr>
          <w:rFonts w:ascii="Times New Roman" w:hAnsi="Times New Roman" w:cs="Times New Roman"/>
        </w:rPr>
        <w:t xml:space="preserve">) is an Act relating to the entry into, and presence in, Australia of </w:t>
      </w:r>
      <w:r w:rsidRPr="00AB1508" w:rsidDel="00D550F2">
        <w:rPr>
          <w:rFonts w:ascii="Times New Roman" w:hAnsi="Times New Roman" w:cs="Times New Roman"/>
        </w:rPr>
        <w:t>aliens</w:t>
      </w:r>
      <w:r w:rsidRPr="00AB1508">
        <w:rPr>
          <w:rFonts w:ascii="Times New Roman" w:hAnsi="Times New Roman" w:cs="Times New Roman"/>
        </w:rPr>
        <w:t xml:space="preserve">, and the departure or deportation from Australia of </w:t>
      </w:r>
      <w:r w:rsidRPr="00AB1508" w:rsidDel="00D550F2">
        <w:rPr>
          <w:rFonts w:ascii="Times New Roman" w:hAnsi="Times New Roman" w:cs="Times New Roman"/>
        </w:rPr>
        <w:t xml:space="preserve">aliens </w:t>
      </w:r>
      <w:r w:rsidRPr="00AB1508">
        <w:rPr>
          <w:rFonts w:ascii="Times New Roman" w:hAnsi="Times New Roman" w:cs="Times New Roman"/>
        </w:rPr>
        <w:t>and certain other persons.</w:t>
      </w:r>
    </w:p>
    <w:p w14:paraId="0428AFFA" w14:textId="77777777" w:rsidR="00AB1508" w:rsidRDefault="00AB1508" w:rsidP="00AB1508">
      <w:pPr>
        <w:pStyle w:val="Default"/>
        <w:rPr>
          <w:rFonts w:ascii="Times New Roman" w:hAnsi="Times New Roman" w:cs="Times New Roman"/>
        </w:rPr>
      </w:pPr>
    </w:p>
    <w:p w14:paraId="4005AFB3" w14:textId="6A401564" w:rsidR="706B4E9E" w:rsidRDefault="3859CBA1" w:rsidP="00AB1508">
      <w:pPr>
        <w:pStyle w:val="Default"/>
        <w:rPr>
          <w:rFonts w:ascii="Times New Roman" w:hAnsi="Times New Roman" w:cs="Times New Roman"/>
        </w:rPr>
      </w:pPr>
      <w:r w:rsidRPr="00AB1508">
        <w:rPr>
          <w:rFonts w:ascii="Times New Roman" w:hAnsi="Times New Roman" w:cs="Times New Roman"/>
        </w:rPr>
        <w:t>Subsection 504(1) of the Migration Act</w:t>
      </w:r>
      <w:r w:rsidRPr="00AB1508">
        <w:rPr>
          <w:rFonts w:ascii="Times New Roman" w:hAnsi="Times New Roman" w:cs="Times New Roman"/>
          <w:i/>
          <w:iCs/>
        </w:rPr>
        <w:t xml:space="preserve"> </w:t>
      </w:r>
      <w:r w:rsidRPr="00AB1508">
        <w:rPr>
          <w:rFonts w:ascii="Times New Roman" w:hAnsi="Times New Roman" w:cs="Times New Roman"/>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37818B53" w14:textId="793ED923" w:rsidR="00F7004B" w:rsidRDefault="00F7004B" w:rsidP="00AB1508">
      <w:pPr>
        <w:pStyle w:val="Default"/>
        <w:rPr>
          <w:rFonts w:ascii="Times New Roman" w:hAnsi="Times New Roman" w:cs="Times New Roman"/>
        </w:rPr>
      </w:pPr>
    </w:p>
    <w:p w14:paraId="7B1D1ABB" w14:textId="33DE3763" w:rsidR="00F7004B" w:rsidRPr="00AB1508" w:rsidRDefault="00F7004B" w:rsidP="00AB1508">
      <w:pPr>
        <w:pStyle w:val="Default"/>
        <w:rPr>
          <w:rFonts w:ascii="Times New Roman" w:hAnsi="Times New Roman" w:cs="Times New Roman"/>
        </w:rPr>
      </w:pPr>
      <w:r>
        <w:rPr>
          <w:rFonts w:ascii="Times New Roman" w:hAnsi="Times New Roman" w:cs="Times New Roman"/>
        </w:rPr>
        <w:t xml:space="preserve">In addition, regulations may be made pursuant to the provisions mentioned in </w:t>
      </w:r>
      <w:r w:rsidRPr="00F7004B">
        <w:rPr>
          <w:rFonts w:ascii="Times New Roman" w:hAnsi="Times New Roman" w:cs="Times New Roman"/>
          <w:u w:val="single"/>
        </w:rPr>
        <w:t>Attachment A</w:t>
      </w:r>
      <w:r>
        <w:rPr>
          <w:rFonts w:ascii="Times New Roman" w:hAnsi="Times New Roman" w:cs="Times New Roman"/>
        </w:rPr>
        <w:t xml:space="preserve">. </w:t>
      </w:r>
    </w:p>
    <w:p w14:paraId="2D48C6CE" w14:textId="77777777" w:rsidR="00AB1508" w:rsidRDefault="00AB1508" w:rsidP="00AB1508">
      <w:pPr>
        <w:pStyle w:val="Default"/>
        <w:rPr>
          <w:rFonts w:ascii="Times New Roman" w:eastAsia="Times New Roman" w:hAnsi="Times New Roman" w:cs="Times New Roman"/>
        </w:rPr>
      </w:pPr>
    </w:p>
    <w:p w14:paraId="621D28F0" w14:textId="203BB7E2" w:rsidR="00F7004B" w:rsidRDefault="00825D20" w:rsidP="00AB1508">
      <w:pPr>
        <w:pStyle w:val="Default"/>
        <w:rPr>
          <w:rFonts w:ascii="Times New Roman" w:eastAsia="Times New Roman" w:hAnsi="Times New Roman" w:cs="Times New Roman"/>
        </w:rPr>
      </w:pPr>
      <w:r w:rsidRPr="00AB1508">
        <w:rPr>
          <w:rFonts w:ascii="Times New Roman" w:eastAsia="Times New Roman" w:hAnsi="Times New Roman" w:cs="Times New Roman"/>
        </w:rPr>
        <w:t xml:space="preserve">The Government </w:t>
      </w:r>
      <w:r w:rsidR="005F1C38">
        <w:rPr>
          <w:rFonts w:ascii="Times New Roman" w:eastAsia="Times New Roman" w:hAnsi="Times New Roman" w:cs="Times New Roman"/>
        </w:rPr>
        <w:t>has established</w:t>
      </w:r>
      <w:r w:rsidRPr="00AB1508">
        <w:rPr>
          <w:rFonts w:ascii="Times New Roman" w:eastAsia="Times New Roman" w:hAnsi="Times New Roman" w:cs="Times New Roman"/>
        </w:rPr>
        <w:t xml:space="preserve"> a new, fit-for-purpose federal administrative review body, the Administrative Review Tribunal (</w:t>
      </w:r>
      <w:r w:rsidRPr="00F7004B">
        <w:rPr>
          <w:rFonts w:ascii="Times New Roman" w:eastAsia="Times New Roman" w:hAnsi="Times New Roman" w:cs="Times New Roman"/>
          <w:b/>
        </w:rPr>
        <w:t>ART</w:t>
      </w:r>
      <w:r w:rsidRPr="00AB1508">
        <w:rPr>
          <w:rFonts w:ascii="Times New Roman" w:eastAsia="Times New Roman" w:hAnsi="Times New Roman" w:cs="Times New Roman"/>
        </w:rPr>
        <w:t>), which will replace the Administrative Appeals Tribunal (</w:t>
      </w:r>
      <w:r w:rsidRPr="00F7004B">
        <w:rPr>
          <w:rFonts w:ascii="Times New Roman" w:eastAsia="Times New Roman" w:hAnsi="Times New Roman" w:cs="Times New Roman"/>
          <w:b/>
        </w:rPr>
        <w:t>AAT</w:t>
      </w:r>
      <w:r w:rsidRPr="00AB1508">
        <w:rPr>
          <w:rFonts w:ascii="Times New Roman" w:eastAsia="Times New Roman" w:hAnsi="Times New Roman" w:cs="Times New Roman"/>
        </w:rPr>
        <w:t xml:space="preserve">). </w:t>
      </w:r>
    </w:p>
    <w:p w14:paraId="350FB4CB" w14:textId="77777777" w:rsidR="00F7004B" w:rsidRDefault="00F7004B" w:rsidP="00AB1508">
      <w:pPr>
        <w:pStyle w:val="Default"/>
        <w:rPr>
          <w:rFonts w:ascii="Times New Roman" w:eastAsia="Times New Roman" w:hAnsi="Times New Roman" w:cs="Times New Roman"/>
        </w:rPr>
      </w:pPr>
    </w:p>
    <w:p w14:paraId="6B1FE8DE" w14:textId="1EEFAD0C" w:rsidR="00F7004B" w:rsidRPr="001B4001" w:rsidRDefault="00825D20" w:rsidP="00F7004B">
      <w:pPr>
        <w:pStyle w:val="Default"/>
        <w:rPr>
          <w:rFonts w:ascii="Times New Roman" w:hAnsi="Times New Roman" w:cs="Times New Roman"/>
        </w:rPr>
      </w:pPr>
      <w:r w:rsidRPr="00AB1508">
        <w:rPr>
          <w:rFonts w:ascii="Times New Roman" w:eastAsia="Times New Roman" w:hAnsi="Times New Roman" w:cs="Times New Roman"/>
        </w:rPr>
        <w:t xml:space="preserve">The </w:t>
      </w:r>
      <w:r w:rsidRPr="00AB1508">
        <w:rPr>
          <w:rFonts w:ascii="Times New Roman" w:eastAsia="Times New Roman" w:hAnsi="Times New Roman" w:cs="Times New Roman"/>
          <w:i/>
          <w:iCs/>
        </w:rPr>
        <w:t>Administrative Review Tribunal (Consequential and Transitional Provisions No. 1) Act 2024</w:t>
      </w:r>
      <w:r w:rsidRPr="00AB1508">
        <w:rPr>
          <w:rFonts w:ascii="Times New Roman" w:eastAsia="Times New Roman" w:hAnsi="Times New Roman" w:cs="Times New Roman"/>
        </w:rPr>
        <w:t xml:space="preserve"> (</w:t>
      </w:r>
      <w:r w:rsidRPr="00AB1508">
        <w:rPr>
          <w:rFonts w:ascii="Times New Roman" w:eastAsia="Times New Roman" w:hAnsi="Times New Roman" w:cs="Times New Roman"/>
          <w:b/>
        </w:rPr>
        <w:t>C&amp;T No. 1 Act</w:t>
      </w:r>
      <w:r w:rsidRPr="00AB1508">
        <w:rPr>
          <w:rFonts w:ascii="Times New Roman" w:eastAsia="Times New Roman" w:hAnsi="Times New Roman" w:cs="Times New Roman"/>
        </w:rPr>
        <w:t xml:space="preserve">) made </w:t>
      </w:r>
      <w:r w:rsidR="00572162">
        <w:rPr>
          <w:rFonts w:ascii="Times New Roman" w:eastAsia="Times New Roman" w:hAnsi="Times New Roman" w:cs="Times New Roman"/>
        </w:rPr>
        <w:t>extensive</w:t>
      </w:r>
      <w:r w:rsidRPr="00AB1508">
        <w:rPr>
          <w:rFonts w:ascii="Times New Roman" w:eastAsia="Times New Roman" w:hAnsi="Times New Roman" w:cs="Times New Roman"/>
        </w:rPr>
        <w:t xml:space="preserve"> amendments to the Migration Act to </w:t>
      </w:r>
      <w:r w:rsidR="00F7004B">
        <w:rPr>
          <w:rFonts w:ascii="Times New Roman" w:eastAsia="Times New Roman" w:hAnsi="Times New Roman" w:cs="Times New Roman"/>
        </w:rPr>
        <w:t xml:space="preserve">support the commencement of the ART. Those amendments </w:t>
      </w:r>
      <w:r w:rsidR="00572162">
        <w:rPr>
          <w:rFonts w:ascii="Times New Roman" w:eastAsia="Times New Roman" w:hAnsi="Times New Roman" w:cs="Times New Roman"/>
        </w:rPr>
        <w:t xml:space="preserve">significantly </w:t>
      </w:r>
      <w:r w:rsidR="00F7004B" w:rsidRPr="00F7004B">
        <w:rPr>
          <w:rFonts w:ascii="Times New Roman" w:eastAsia="Times New Roman" w:hAnsi="Times New Roman" w:cs="Times New Roman"/>
        </w:rPr>
        <w:t xml:space="preserve">harmonise how reviews of migration and protection decisions are conducted with the way reviews are conducted in other caseloads. Some of the key </w:t>
      </w:r>
      <w:r w:rsidR="00F7004B" w:rsidRPr="001B4001">
        <w:rPr>
          <w:rFonts w:ascii="Times New Roman" w:hAnsi="Times New Roman" w:cs="Times New Roman"/>
        </w:rPr>
        <w:t>changes were to:</w:t>
      </w:r>
    </w:p>
    <w:p w14:paraId="42358C67" w14:textId="77777777" w:rsidR="00F7004B" w:rsidRPr="001B4001" w:rsidRDefault="00F7004B" w:rsidP="00DD67FC">
      <w:pPr>
        <w:pStyle w:val="ESSubparaList"/>
        <w:spacing w:before="240"/>
      </w:pPr>
      <w:r w:rsidRPr="001B4001">
        <w:t>consolidate Parts 5 and 7 into new Part 5 of the Migration Act;</w:t>
      </w:r>
    </w:p>
    <w:p w14:paraId="1B5819B8" w14:textId="6C1E3E38" w:rsidR="00F7004B" w:rsidRPr="001B4001" w:rsidRDefault="00F7004B" w:rsidP="00DD67FC">
      <w:pPr>
        <w:pStyle w:val="ESSubparaList"/>
      </w:pPr>
      <w:r w:rsidRPr="001B4001">
        <w:t>repeal a range of procedural requirements to increase efficiency and flexibility for the ART when conducting reviews of reviewable migration and protection decisions;</w:t>
      </w:r>
    </w:p>
    <w:p w14:paraId="1DDF7A91" w14:textId="77777777" w:rsidR="00F7004B" w:rsidRPr="001B4001" w:rsidRDefault="00F7004B" w:rsidP="00DD67FC">
      <w:pPr>
        <w:pStyle w:val="ESSubparaList"/>
      </w:pPr>
      <w:r w:rsidRPr="001B4001">
        <w:t>repeal Part 7AA to abolish the Immigration Assessment Authority (IAA); and</w:t>
      </w:r>
    </w:p>
    <w:p w14:paraId="216DD489" w14:textId="77777777" w:rsidR="00F7004B" w:rsidRPr="001B4001" w:rsidRDefault="00F7004B" w:rsidP="00DD67FC">
      <w:pPr>
        <w:pStyle w:val="ESSubparaList"/>
      </w:pPr>
      <w:r w:rsidRPr="001B4001">
        <w:t xml:space="preserve">introduce a range of terminology changes. </w:t>
      </w:r>
    </w:p>
    <w:p w14:paraId="0B307A23" w14:textId="15DA7ACC" w:rsidR="00F7004B" w:rsidRPr="00F7004B" w:rsidRDefault="3A9364EB" w:rsidP="00A47EEB">
      <w:pPr>
        <w:pStyle w:val="Default"/>
        <w:spacing w:before="240"/>
        <w:rPr>
          <w:rFonts w:ascii="Times New Roman" w:eastAsia="Times New Roman" w:hAnsi="Times New Roman" w:cs="Times New Roman"/>
        </w:rPr>
      </w:pPr>
      <w:r w:rsidRPr="00AB1508">
        <w:rPr>
          <w:rFonts w:ascii="Times New Roman" w:eastAsia="Times New Roman" w:hAnsi="Times New Roman" w:cs="Times New Roman"/>
        </w:rPr>
        <w:t xml:space="preserve">The </w:t>
      </w:r>
      <w:r w:rsidRPr="00AB1508">
        <w:rPr>
          <w:rFonts w:ascii="Times New Roman" w:eastAsia="Times New Roman" w:hAnsi="Times New Roman" w:cs="Times New Roman"/>
          <w:i/>
          <w:iCs/>
        </w:rPr>
        <w:t>Migration Amendment (Administrative Review Tribunal Consequential Amendments) Regulations 2024 </w:t>
      </w:r>
      <w:r w:rsidRPr="00AB1508">
        <w:rPr>
          <w:rFonts w:ascii="Times New Roman" w:eastAsia="Times New Roman" w:hAnsi="Times New Roman" w:cs="Times New Roman"/>
        </w:rPr>
        <w:t>(</w:t>
      </w:r>
      <w:r w:rsidRPr="242366AF">
        <w:rPr>
          <w:rFonts w:ascii="Times New Roman" w:eastAsia="Times New Roman" w:hAnsi="Times New Roman" w:cs="Times New Roman"/>
          <w:b/>
          <w:bCs/>
        </w:rPr>
        <w:t>Amend</w:t>
      </w:r>
      <w:r w:rsidR="29A4ED33" w:rsidRPr="242366AF">
        <w:rPr>
          <w:rFonts w:ascii="Times New Roman" w:eastAsia="Times New Roman" w:hAnsi="Times New Roman" w:cs="Times New Roman"/>
          <w:b/>
          <w:bCs/>
        </w:rPr>
        <w:t>ing</w:t>
      </w:r>
      <w:r w:rsidRPr="00AB1508">
        <w:rPr>
          <w:rFonts w:ascii="Times New Roman" w:eastAsia="Times New Roman" w:hAnsi="Times New Roman" w:cs="Times New Roman"/>
          <w:b/>
        </w:rPr>
        <w:t xml:space="preserve"> Regulations</w:t>
      </w:r>
      <w:r w:rsidRPr="00AB1508">
        <w:rPr>
          <w:rFonts w:ascii="Times New Roman" w:eastAsia="Times New Roman" w:hAnsi="Times New Roman" w:cs="Times New Roman"/>
        </w:rPr>
        <w:t>) amend the </w:t>
      </w:r>
      <w:r w:rsidRPr="00AB1508">
        <w:rPr>
          <w:rFonts w:ascii="Times New Roman" w:eastAsia="Times New Roman" w:hAnsi="Times New Roman" w:cs="Times New Roman"/>
          <w:i/>
          <w:iCs/>
        </w:rPr>
        <w:t>Migration Regulations 1994</w:t>
      </w:r>
      <w:r w:rsidR="00F7004B">
        <w:rPr>
          <w:rFonts w:ascii="Times New Roman" w:eastAsia="Times New Roman" w:hAnsi="Times New Roman" w:cs="Times New Roman"/>
          <w:i/>
          <w:iCs/>
        </w:rPr>
        <w:t xml:space="preserve"> </w:t>
      </w:r>
      <w:r w:rsidRPr="00AB1508">
        <w:rPr>
          <w:rFonts w:ascii="Times New Roman" w:eastAsia="Times New Roman" w:hAnsi="Times New Roman" w:cs="Times New Roman"/>
        </w:rPr>
        <w:t>(</w:t>
      </w:r>
      <w:r w:rsidRPr="00AB1508">
        <w:rPr>
          <w:rFonts w:ascii="Times New Roman" w:eastAsia="Times New Roman" w:hAnsi="Times New Roman" w:cs="Times New Roman"/>
          <w:b/>
        </w:rPr>
        <w:t>Migration Regulations</w:t>
      </w:r>
      <w:r w:rsidRPr="00AB1508">
        <w:rPr>
          <w:rFonts w:ascii="Times New Roman" w:eastAsia="Times New Roman" w:hAnsi="Times New Roman" w:cs="Times New Roman"/>
        </w:rPr>
        <w:t xml:space="preserve">) to </w:t>
      </w:r>
      <w:r w:rsidR="00825D20" w:rsidRPr="00AB1508">
        <w:rPr>
          <w:rFonts w:ascii="Times New Roman" w:eastAsia="Times New Roman" w:hAnsi="Times New Roman" w:cs="Times New Roman"/>
        </w:rPr>
        <w:t>align with the amended Migration Act</w:t>
      </w:r>
      <w:r w:rsidR="00D94564">
        <w:rPr>
          <w:rFonts w:ascii="Times New Roman" w:eastAsia="Times New Roman" w:hAnsi="Times New Roman" w:cs="Times New Roman"/>
        </w:rPr>
        <w:t xml:space="preserve"> and </w:t>
      </w:r>
      <w:r w:rsidR="00825D20" w:rsidRPr="00AB1508">
        <w:rPr>
          <w:rFonts w:ascii="Times New Roman" w:eastAsia="Times New Roman" w:hAnsi="Times New Roman" w:cs="Times New Roman"/>
        </w:rPr>
        <w:t xml:space="preserve">support the transition to </w:t>
      </w:r>
      <w:r w:rsidR="00D94564">
        <w:rPr>
          <w:rFonts w:ascii="Times New Roman" w:eastAsia="Times New Roman" w:hAnsi="Times New Roman" w:cs="Times New Roman"/>
        </w:rPr>
        <w:t xml:space="preserve">the </w:t>
      </w:r>
      <w:r w:rsidR="00825D20" w:rsidRPr="00AB1508">
        <w:rPr>
          <w:rFonts w:ascii="Times New Roman" w:eastAsia="Times New Roman" w:hAnsi="Times New Roman" w:cs="Times New Roman"/>
        </w:rPr>
        <w:t>ART</w:t>
      </w:r>
      <w:r w:rsidRPr="00AB1508">
        <w:rPr>
          <w:rFonts w:ascii="Times New Roman" w:eastAsia="Times New Roman" w:hAnsi="Times New Roman" w:cs="Times New Roman"/>
        </w:rPr>
        <w:t>.</w:t>
      </w:r>
      <w:r w:rsidR="2732222A" w:rsidRPr="00AB1508">
        <w:rPr>
          <w:rFonts w:ascii="Times New Roman" w:eastAsia="Times New Roman" w:hAnsi="Times New Roman" w:cs="Times New Roman"/>
        </w:rPr>
        <w:t xml:space="preserve"> </w:t>
      </w:r>
      <w:r w:rsidR="00F7004B" w:rsidRPr="00F7004B">
        <w:rPr>
          <w:rFonts w:ascii="Times New Roman" w:eastAsia="Times New Roman" w:hAnsi="Times New Roman" w:cs="Times New Roman"/>
        </w:rPr>
        <w:t xml:space="preserve">Most amendments are consequential </w:t>
      </w:r>
      <w:r w:rsidR="00F22F74">
        <w:rPr>
          <w:rFonts w:ascii="Times New Roman" w:eastAsia="Times New Roman" w:hAnsi="Times New Roman" w:cs="Times New Roman"/>
        </w:rPr>
        <w:t>to</w:t>
      </w:r>
      <w:r w:rsidR="00F7004B" w:rsidRPr="00F7004B">
        <w:rPr>
          <w:rFonts w:ascii="Times New Roman" w:eastAsia="Times New Roman" w:hAnsi="Times New Roman" w:cs="Times New Roman"/>
        </w:rPr>
        <w:t xml:space="preserve"> the C&amp;T No. 1 Act</w:t>
      </w:r>
      <w:r w:rsidR="00F22F74">
        <w:rPr>
          <w:rFonts w:ascii="Times New Roman" w:eastAsia="Times New Roman" w:hAnsi="Times New Roman" w:cs="Times New Roman"/>
        </w:rPr>
        <w:t xml:space="preserve"> and </w:t>
      </w:r>
      <w:r w:rsidR="00F7004B" w:rsidRPr="00F7004B">
        <w:rPr>
          <w:rFonts w:ascii="Times New Roman" w:eastAsia="Times New Roman" w:hAnsi="Times New Roman" w:cs="Times New Roman"/>
        </w:rPr>
        <w:t xml:space="preserve">broadly have the effect of standardising the way reviews of </w:t>
      </w:r>
      <w:r w:rsidR="00572162">
        <w:rPr>
          <w:rFonts w:ascii="Times New Roman" w:eastAsia="Times New Roman" w:hAnsi="Times New Roman" w:cs="Times New Roman"/>
        </w:rPr>
        <w:t xml:space="preserve">reviewable </w:t>
      </w:r>
      <w:r w:rsidR="00F7004B" w:rsidRPr="00F7004B">
        <w:rPr>
          <w:rFonts w:ascii="Times New Roman" w:eastAsia="Times New Roman" w:hAnsi="Times New Roman" w:cs="Times New Roman"/>
        </w:rPr>
        <w:t xml:space="preserve">migration and protection decisions are conducted with reviews of other types of decisions. </w:t>
      </w:r>
      <w:r w:rsidR="00F7004B" w:rsidRPr="242366AF">
        <w:rPr>
          <w:rFonts w:ascii="Times New Roman" w:eastAsia="Times New Roman" w:hAnsi="Times New Roman" w:cs="Times New Roman"/>
        </w:rPr>
        <w:t>The Amending</w:t>
      </w:r>
      <w:r w:rsidR="00F7004B" w:rsidRPr="00F7004B">
        <w:rPr>
          <w:rFonts w:ascii="Times New Roman" w:eastAsia="Times New Roman" w:hAnsi="Times New Roman" w:cs="Times New Roman"/>
        </w:rPr>
        <w:t xml:space="preserve"> Regulations also </w:t>
      </w:r>
      <w:r w:rsidR="00572162">
        <w:rPr>
          <w:rFonts w:ascii="Times New Roman" w:eastAsia="Times New Roman" w:hAnsi="Times New Roman" w:cs="Times New Roman"/>
        </w:rPr>
        <w:t xml:space="preserve">specify </w:t>
      </w:r>
      <w:r w:rsidR="00F7004B" w:rsidRPr="00F7004B">
        <w:rPr>
          <w:rFonts w:ascii="Times New Roman" w:eastAsia="Times New Roman" w:hAnsi="Times New Roman" w:cs="Times New Roman"/>
        </w:rPr>
        <w:t xml:space="preserve">the requirements for </w:t>
      </w:r>
      <w:r w:rsidR="00D94564">
        <w:rPr>
          <w:rFonts w:ascii="Times New Roman" w:eastAsia="Times New Roman" w:hAnsi="Times New Roman" w:cs="Times New Roman"/>
        </w:rPr>
        <w:t xml:space="preserve">properly </w:t>
      </w:r>
      <w:r w:rsidR="00F7004B" w:rsidRPr="00F7004B">
        <w:rPr>
          <w:rFonts w:ascii="Times New Roman" w:eastAsia="Times New Roman" w:hAnsi="Times New Roman" w:cs="Times New Roman"/>
        </w:rPr>
        <w:t>making a</w:t>
      </w:r>
      <w:r w:rsidR="00D94564">
        <w:rPr>
          <w:rFonts w:ascii="Times New Roman" w:eastAsia="Times New Roman" w:hAnsi="Times New Roman" w:cs="Times New Roman"/>
        </w:rPr>
        <w:t>n</w:t>
      </w:r>
      <w:r w:rsidR="00F7004B" w:rsidRPr="00F7004B">
        <w:rPr>
          <w:rFonts w:ascii="Times New Roman" w:eastAsia="Times New Roman" w:hAnsi="Times New Roman" w:cs="Times New Roman"/>
        </w:rPr>
        <w:t xml:space="preserve"> application to the ART </w:t>
      </w:r>
      <w:r w:rsidR="00D94564">
        <w:rPr>
          <w:rFonts w:ascii="Times New Roman" w:eastAsia="Times New Roman" w:hAnsi="Times New Roman" w:cs="Times New Roman"/>
        </w:rPr>
        <w:t xml:space="preserve">(a necessary precondition to invoking the Tribunal’s jurisdiction) </w:t>
      </w:r>
      <w:r w:rsidR="00F7004B" w:rsidRPr="00F7004B">
        <w:rPr>
          <w:rFonts w:ascii="Times New Roman" w:eastAsia="Times New Roman" w:hAnsi="Times New Roman" w:cs="Times New Roman"/>
        </w:rPr>
        <w:t>and make other minor amendments aimed at improving efficiency for the ART or to simpl</w:t>
      </w:r>
      <w:r w:rsidR="005E73C0">
        <w:rPr>
          <w:rFonts w:ascii="Times New Roman" w:eastAsia="Times New Roman" w:hAnsi="Times New Roman" w:cs="Times New Roman"/>
        </w:rPr>
        <w:t>if</w:t>
      </w:r>
      <w:r w:rsidR="00F7004B" w:rsidRPr="00F7004B">
        <w:rPr>
          <w:rFonts w:ascii="Times New Roman" w:eastAsia="Times New Roman" w:hAnsi="Times New Roman" w:cs="Times New Roman"/>
        </w:rPr>
        <w:t>y drafting in the Migration Regulations.</w:t>
      </w:r>
    </w:p>
    <w:p w14:paraId="62286E77" w14:textId="77777777" w:rsidR="00F7004B" w:rsidRDefault="00F7004B" w:rsidP="00F7004B">
      <w:pPr>
        <w:pStyle w:val="Default"/>
        <w:rPr>
          <w:rFonts w:ascii="Times New Roman" w:eastAsia="Times New Roman" w:hAnsi="Times New Roman" w:cs="Times New Roman"/>
        </w:rPr>
      </w:pPr>
    </w:p>
    <w:p w14:paraId="40D59409" w14:textId="5C0992AE" w:rsidR="00D94564" w:rsidRDefault="00F7004B" w:rsidP="00F7004B">
      <w:pPr>
        <w:pStyle w:val="Default"/>
        <w:rPr>
          <w:rFonts w:ascii="Times New Roman" w:eastAsia="Times New Roman" w:hAnsi="Times New Roman" w:cs="Times New Roman"/>
        </w:rPr>
      </w:pPr>
      <w:r w:rsidRPr="00F7004B">
        <w:rPr>
          <w:rFonts w:ascii="Times New Roman" w:eastAsia="Times New Roman" w:hAnsi="Times New Roman" w:cs="Times New Roman"/>
        </w:rPr>
        <w:t>The consequential amendments</w:t>
      </w:r>
      <w:r w:rsidR="00572162">
        <w:rPr>
          <w:rFonts w:ascii="Times New Roman" w:eastAsia="Times New Roman" w:hAnsi="Times New Roman" w:cs="Times New Roman"/>
        </w:rPr>
        <w:t xml:space="preserve"> include</w:t>
      </w:r>
      <w:r w:rsidRPr="00F7004B">
        <w:rPr>
          <w:rFonts w:ascii="Times New Roman" w:eastAsia="Times New Roman" w:hAnsi="Times New Roman" w:cs="Times New Roman"/>
        </w:rPr>
        <w:t>:</w:t>
      </w:r>
    </w:p>
    <w:p w14:paraId="6E9CBC3B" w14:textId="3EC08EC9" w:rsidR="00F7004B" w:rsidRPr="001B4001" w:rsidRDefault="00D94564" w:rsidP="00E65BFB">
      <w:pPr>
        <w:pStyle w:val="Default"/>
        <w:numPr>
          <w:ilvl w:val="0"/>
          <w:numId w:val="80"/>
        </w:numPr>
        <w:spacing w:before="240"/>
        <w:rPr>
          <w:rFonts w:ascii="Times New Roman" w:hAnsi="Times New Roman" w:cs="Times New Roman"/>
        </w:rPr>
      </w:pPr>
      <w:r w:rsidRPr="001B4001">
        <w:rPr>
          <w:rFonts w:ascii="Times New Roman" w:hAnsi="Times New Roman" w:cs="Times New Roman"/>
        </w:rPr>
        <w:t>amend</w:t>
      </w:r>
      <w:r w:rsidR="00572162" w:rsidRPr="001B4001">
        <w:rPr>
          <w:rFonts w:ascii="Times New Roman" w:hAnsi="Times New Roman" w:cs="Times New Roman"/>
        </w:rPr>
        <w:t>ing</w:t>
      </w:r>
      <w:r w:rsidRPr="001B4001">
        <w:rPr>
          <w:rFonts w:ascii="Times New Roman" w:hAnsi="Times New Roman" w:cs="Times New Roman"/>
        </w:rPr>
        <w:t xml:space="preserve"> </w:t>
      </w:r>
      <w:r w:rsidR="00F7004B" w:rsidRPr="001B4001">
        <w:rPr>
          <w:rFonts w:ascii="Times New Roman" w:hAnsi="Times New Roman" w:cs="Times New Roman"/>
        </w:rPr>
        <w:t>Divisions 4.1 and 4.2 of Part 4 of the Migration Regulations to reflect the consolidat</w:t>
      </w:r>
      <w:r w:rsidR="00572162" w:rsidRPr="001B4001">
        <w:rPr>
          <w:rFonts w:ascii="Times New Roman" w:hAnsi="Times New Roman" w:cs="Times New Roman"/>
        </w:rPr>
        <w:t>ion of</w:t>
      </w:r>
      <w:r w:rsidR="00F7004B" w:rsidRPr="001B4001">
        <w:rPr>
          <w:rFonts w:ascii="Times New Roman" w:hAnsi="Times New Roman" w:cs="Times New Roman"/>
        </w:rPr>
        <w:t xml:space="preserve"> Parts 5 and 7 into new Part 5 of the Migration Act and </w:t>
      </w:r>
      <w:r w:rsidR="00572162" w:rsidRPr="001B4001">
        <w:rPr>
          <w:rFonts w:ascii="Times New Roman" w:hAnsi="Times New Roman" w:cs="Times New Roman"/>
        </w:rPr>
        <w:t>the</w:t>
      </w:r>
      <w:r w:rsidR="00F7004B" w:rsidRPr="001B4001">
        <w:rPr>
          <w:rFonts w:ascii="Times New Roman" w:hAnsi="Times New Roman" w:cs="Times New Roman"/>
        </w:rPr>
        <w:t xml:space="preserve"> repeal of </w:t>
      </w:r>
      <w:r w:rsidR="00572162" w:rsidRPr="001B4001">
        <w:rPr>
          <w:rFonts w:ascii="Times New Roman" w:hAnsi="Times New Roman" w:cs="Times New Roman"/>
        </w:rPr>
        <w:t xml:space="preserve">certain </w:t>
      </w:r>
      <w:r w:rsidR="00F7004B" w:rsidRPr="001B4001">
        <w:rPr>
          <w:rFonts w:ascii="Times New Roman" w:hAnsi="Times New Roman" w:cs="Times New Roman"/>
        </w:rPr>
        <w:lastRenderedPageBreak/>
        <w:t xml:space="preserve">procedural requirements for the ART when conducting reviews of reviewable migration and protection decisions; </w:t>
      </w:r>
    </w:p>
    <w:p w14:paraId="0DEE0ECF" w14:textId="422D4A69" w:rsidR="00F7004B" w:rsidRPr="001B4001" w:rsidRDefault="00F7004B" w:rsidP="001B4001">
      <w:pPr>
        <w:pStyle w:val="Default"/>
        <w:numPr>
          <w:ilvl w:val="0"/>
          <w:numId w:val="80"/>
        </w:numPr>
        <w:rPr>
          <w:rFonts w:ascii="Times New Roman" w:hAnsi="Times New Roman" w:cs="Times New Roman"/>
        </w:rPr>
      </w:pPr>
      <w:r w:rsidRPr="001B4001">
        <w:rPr>
          <w:rFonts w:ascii="Times New Roman" w:hAnsi="Times New Roman" w:cs="Times New Roman"/>
        </w:rPr>
        <w:t>repeal</w:t>
      </w:r>
      <w:r w:rsidR="00572162" w:rsidRPr="001B4001">
        <w:rPr>
          <w:rFonts w:ascii="Times New Roman" w:hAnsi="Times New Roman" w:cs="Times New Roman"/>
        </w:rPr>
        <w:t>ing</w:t>
      </w:r>
      <w:r w:rsidRPr="001B4001">
        <w:rPr>
          <w:rFonts w:ascii="Times New Roman" w:hAnsi="Times New Roman" w:cs="Times New Roman"/>
        </w:rPr>
        <w:t xml:space="preserve"> Division 4.4 of Part 4 of the Migration Regulations, which </w:t>
      </w:r>
      <w:r w:rsidR="00036D78" w:rsidRPr="001B4001">
        <w:rPr>
          <w:rFonts w:ascii="Times New Roman" w:hAnsi="Times New Roman" w:cs="Times New Roman"/>
        </w:rPr>
        <w:t>is</w:t>
      </w:r>
      <w:r w:rsidRPr="001B4001">
        <w:rPr>
          <w:rFonts w:ascii="Times New Roman" w:hAnsi="Times New Roman" w:cs="Times New Roman"/>
        </w:rPr>
        <w:t xml:space="preserve"> redundant following the repeal of Part 7AA of the Migration Act by the C&amp;T No. 1 Act;</w:t>
      </w:r>
    </w:p>
    <w:p w14:paraId="2A161270" w14:textId="39A758C9" w:rsidR="00F7004B" w:rsidRPr="001B4001" w:rsidRDefault="00F7004B" w:rsidP="001B4001">
      <w:pPr>
        <w:pStyle w:val="Default"/>
        <w:numPr>
          <w:ilvl w:val="0"/>
          <w:numId w:val="80"/>
        </w:numPr>
        <w:rPr>
          <w:rFonts w:ascii="Times New Roman" w:hAnsi="Times New Roman" w:cs="Times New Roman"/>
        </w:rPr>
      </w:pPr>
      <w:r w:rsidRPr="001B4001">
        <w:rPr>
          <w:rFonts w:ascii="Times New Roman" w:hAnsi="Times New Roman" w:cs="Times New Roman"/>
        </w:rPr>
        <w:t>amend</w:t>
      </w:r>
      <w:r w:rsidR="00572162" w:rsidRPr="001B4001">
        <w:rPr>
          <w:rFonts w:ascii="Times New Roman" w:hAnsi="Times New Roman" w:cs="Times New Roman"/>
        </w:rPr>
        <w:t>ing</w:t>
      </w:r>
      <w:r w:rsidRPr="001B4001">
        <w:rPr>
          <w:rFonts w:ascii="Times New Roman" w:hAnsi="Times New Roman" w:cs="Times New Roman"/>
        </w:rPr>
        <w:t xml:space="preserve"> terminology through</w:t>
      </w:r>
      <w:r w:rsidR="759BFCFF" w:rsidRPr="001B4001">
        <w:rPr>
          <w:rFonts w:ascii="Times New Roman" w:hAnsi="Times New Roman" w:cs="Times New Roman"/>
        </w:rPr>
        <w:t>out</w:t>
      </w:r>
      <w:r w:rsidRPr="001B4001">
        <w:rPr>
          <w:rFonts w:ascii="Times New Roman" w:hAnsi="Times New Roman" w:cs="Times New Roman"/>
        </w:rPr>
        <w:t xml:space="preserve"> the Migration Regulations </w:t>
      </w:r>
      <w:r w:rsidR="00441F92" w:rsidRPr="001B4001">
        <w:rPr>
          <w:rFonts w:ascii="Times New Roman" w:hAnsi="Times New Roman" w:cs="Times New Roman"/>
        </w:rPr>
        <w:t xml:space="preserve">to </w:t>
      </w:r>
      <w:r w:rsidRPr="001B4001">
        <w:rPr>
          <w:rFonts w:ascii="Times New Roman" w:hAnsi="Times New Roman" w:cs="Times New Roman"/>
        </w:rPr>
        <w:t>repeal the definition of ‘Tribunal’ and insert ‘ART’</w:t>
      </w:r>
      <w:r w:rsidR="00441F92" w:rsidRPr="001B4001">
        <w:rPr>
          <w:rFonts w:ascii="Times New Roman" w:hAnsi="Times New Roman" w:cs="Times New Roman"/>
        </w:rPr>
        <w:t>,</w:t>
      </w:r>
      <w:r w:rsidRPr="001B4001">
        <w:rPr>
          <w:rFonts w:ascii="Times New Roman" w:hAnsi="Times New Roman" w:cs="Times New Roman"/>
        </w:rPr>
        <w:t xml:space="preserve"> repeal ‘Part 5-reviewable decision’ and insert ‘reviewable migration decision’</w:t>
      </w:r>
      <w:r w:rsidR="00441F92" w:rsidRPr="001B4001">
        <w:rPr>
          <w:rFonts w:ascii="Times New Roman" w:hAnsi="Times New Roman" w:cs="Times New Roman"/>
        </w:rPr>
        <w:t xml:space="preserve">, </w:t>
      </w:r>
      <w:r w:rsidRPr="001B4001">
        <w:rPr>
          <w:rFonts w:ascii="Times New Roman" w:hAnsi="Times New Roman" w:cs="Times New Roman"/>
        </w:rPr>
        <w:t>repeal ‘Part 7-reviewable decision’ and insert ‘reviewable protection decision’</w:t>
      </w:r>
      <w:r w:rsidR="00441F92" w:rsidRPr="001B4001">
        <w:rPr>
          <w:rFonts w:ascii="Times New Roman" w:hAnsi="Times New Roman" w:cs="Times New Roman"/>
        </w:rPr>
        <w:t xml:space="preserve"> and </w:t>
      </w:r>
      <w:r w:rsidRPr="001B4001">
        <w:rPr>
          <w:rFonts w:ascii="Times New Roman" w:hAnsi="Times New Roman" w:cs="Times New Roman"/>
        </w:rPr>
        <w:t>repeal all definitions in relation to fast track applicants; and</w:t>
      </w:r>
    </w:p>
    <w:p w14:paraId="2BCE0959" w14:textId="5F55726F" w:rsidR="00F7004B" w:rsidRPr="001B4001" w:rsidRDefault="00F7004B" w:rsidP="001B4001">
      <w:pPr>
        <w:pStyle w:val="Default"/>
        <w:numPr>
          <w:ilvl w:val="0"/>
          <w:numId w:val="80"/>
        </w:numPr>
        <w:rPr>
          <w:rFonts w:ascii="Times New Roman" w:hAnsi="Times New Roman" w:cs="Times New Roman"/>
        </w:rPr>
      </w:pPr>
      <w:r w:rsidRPr="001B4001">
        <w:rPr>
          <w:rFonts w:ascii="Times New Roman" w:hAnsi="Times New Roman" w:cs="Times New Roman"/>
        </w:rPr>
        <w:t>updat</w:t>
      </w:r>
      <w:r w:rsidR="00572162" w:rsidRPr="001B4001">
        <w:rPr>
          <w:rFonts w:ascii="Times New Roman" w:hAnsi="Times New Roman" w:cs="Times New Roman"/>
        </w:rPr>
        <w:t>ing</w:t>
      </w:r>
      <w:r w:rsidRPr="001B4001">
        <w:rPr>
          <w:rFonts w:ascii="Times New Roman" w:hAnsi="Times New Roman" w:cs="Times New Roman"/>
        </w:rPr>
        <w:t xml:space="preserve"> references to the new provisions in the Migration Act.</w:t>
      </w:r>
    </w:p>
    <w:p w14:paraId="0F4570C0" w14:textId="4E0E78F1" w:rsidR="00D94564" w:rsidRDefault="00F7004B" w:rsidP="00B05D02">
      <w:pPr>
        <w:pStyle w:val="Default"/>
        <w:spacing w:before="240"/>
        <w:rPr>
          <w:rFonts w:ascii="Times New Roman" w:eastAsia="Times New Roman" w:hAnsi="Times New Roman" w:cs="Times New Roman"/>
        </w:rPr>
      </w:pPr>
      <w:r w:rsidRPr="00F7004B">
        <w:rPr>
          <w:rFonts w:ascii="Times New Roman" w:eastAsia="Times New Roman" w:hAnsi="Times New Roman" w:cs="Times New Roman"/>
        </w:rPr>
        <w:t xml:space="preserve">The </w:t>
      </w:r>
      <w:r w:rsidRPr="6470B416">
        <w:rPr>
          <w:rFonts w:ascii="Times New Roman" w:eastAsia="Times New Roman" w:hAnsi="Times New Roman" w:cs="Times New Roman"/>
        </w:rPr>
        <w:t>Amend</w:t>
      </w:r>
      <w:r w:rsidR="21FD46B1" w:rsidRPr="6470B416">
        <w:rPr>
          <w:rFonts w:ascii="Times New Roman" w:eastAsia="Times New Roman" w:hAnsi="Times New Roman" w:cs="Times New Roman"/>
        </w:rPr>
        <w:t>ing</w:t>
      </w:r>
      <w:r w:rsidRPr="00F7004B">
        <w:rPr>
          <w:rFonts w:ascii="Times New Roman" w:eastAsia="Times New Roman" w:hAnsi="Times New Roman" w:cs="Times New Roman"/>
        </w:rPr>
        <w:t xml:space="preserve"> Regulations prescribe the information or documents that must be provided to the ART when making an application for review of a reviewable migration or reviewable protection decision. The</w:t>
      </w:r>
      <w:r w:rsidR="00B05D02">
        <w:rPr>
          <w:rFonts w:ascii="Times New Roman" w:eastAsia="Times New Roman" w:hAnsi="Times New Roman" w:cs="Times New Roman"/>
        </w:rPr>
        <w:t>y</w:t>
      </w:r>
      <w:r w:rsidRPr="00F7004B">
        <w:rPr>
          <w:rFonts w:ascii="Times New Roman" w:eastAsia="Times New Roman" w:hAnsi="Times New Roman" w:cs="Times New Roman"/>
        </w:rPr>
        <w:t xml:space="preserve"> provide that an applicant must give to the ART either a copy of the notification of the decision, or if they do not have a copy of </w:t>
      </w:r>
      <w:r w:rsidR="00A47EEB">
        <w:rPr>
          <w:rFonts w:ascii="Times New Roman" w:eastAsia="Times New Roman" w:hAnsi="Times New Roman" w:cs="Times New Roman"/>
        </w:rPr>
        <w:t xml:space="preserve">notification of the </w:t>
      </w:r>
      <w:r w:rsidRPr="00F7004B">
        <w:rPr>
          <w:rFonts w:ascii="Times New Roman" w:eastAsia="Times New Roman" w:hAnsi="Times New Roman" w:cs="Times New Roman"/>
        </w:rPr>
        <w:t>decision, the prescribed information. Providing this</w:t>
      </w:r>
      <w:r w:rsidR="004C00DE">
        <w:rPr>
          <w:rFonts w:ascii="Times New Roman" w:eastAsia="Times New Roman" w:hAnsi="Times New Roman" w:cs="Times New Roman"/>
        </w:rPr>
        <w:t xml:space="preserve"> document or</w:t>
      </w:r>
      <w:r w:rsidRPr="00F7004B">
        <w:rPr>
          <w:rFonts w:ascii="Times New Roman" w:eastAsia="Times New Roman" w:hAnsi="Times New Roman" w:cs="Times New Roman"/>
        </w:rPr>
        <w:t xml:space="preserve"> information within the timeframe for applying for review (7 days for people in immigration detention; 28 days for </w:t>
      </w:r>
      <w:r w:rsidR="00BC6458">
        <w:rPr>
          <w:rFonts w:ascii="Times New Roman" w:eastAsia="Times New Roman" w:hAnsi="Times New Roman" w:cs="Times New Roman"/>
        </w:rPr>
        <w:t>other migration and protection reviewable applicants</w:t>
      </w:r>
      <w:r w:rsidRPr="00F7004B">
        <w:rPr>
          <w:rFonts w:ascii="Times New Roman" w:eastAsia="Times New Roman" w:hAnsi="Times New Roman" w:cs="Times New Roman"/>
        </w:rPr>
        <w:t xml:space="preserve">) is a necessary precondition to invoking the ART’s jurisdiction. </w:t>
      </w:r>
      <w:r w:rsidR="00B05D02" w:rsidRPr="00F7004B">
        <w:rPr>
          <w:rFonts w:ascii="Times New Roman" w:eastAsia="Times New Roman" w:hAnsi="Times New Roman" w:cs="Times New Roman"/>
        </w:rPr>
        <w:t>These amendments are consequential to the repeal</w:t>
      </w:r>
      <w:r w:rsidR="00BC6458">
        <w:rPr>
          <w:rFonts w:ascii="Times New Roman" w:eastAsia="Times New Roman" w:hAnsi="Times New Roman" w:cs="Times New Roman"/>
        </w:rPr>
        <w:t>, by the C&amp;T No. 1 Act,</w:t>
      </w:r>
      <w:r w:rsidR="00B05D02" w:rsidRPr="00F7004B">
        <w:rPr>
          <w:rFonts w:ascii="Times New Roman" w:eastAsia="Times New Roman" w:hAnsi="Times New Roman" w:cs="Times New Roman"/>
        </w:rPr>
        <w:t xml:space="preserve"> of the requirement to apply by completing the approved form</w:t>
      </w:r>
      <w:r w:rsidR="00B05D02">
        <w:rPr>
          <w:rFonts w:ascii="Times New Roman" w:eastAsia="Times New Roman" w:hAnsi="Times New Roman" w:cs="Times New Roman"/>
        </w:rPr>
        <w:t xml:space="preserve">, which was intended </w:t>
      </w:r>
      <w:r w:rsidR="00B05D02" w:rsidRPr="00F7004B">
        <w:rPr>
          <w:rFonts w:ascii="Times New Roman" w:eastAsia="Times New Roman" w:hAnsi="Times New Roman" w:cs="Times New Roman"/>
        </w:rPr>
        <w:t>to remove a barrier to accessing merits review.</w:t>
      </w:r>
    </w:p>
    <w:p w14:paraId="6D8DA9BF" w14:textId="77777777" w:rsidR="00B05D02" w:rsidRDefault="00B05D02" w:rsidP="00F7004B">
      <w:pPr>
        <w:pStyle w:val="Default"/>
        <w:rPr>
          <w:rFonts w:ascii="Times New Roman" w:eastAsia="Times New Roman" w:hAnsi="Times New Roman" w:cs="Times New Roman"/>
        </w:rPr>
      </w:pPr>
    </w:p>
    <w:p w14:paraId="41FB0F07" w14:textId="5D268ECB" w:rsidR="00F7004B" w:rsidRPr="00F7004B" w:rsidRDefault="00F7004B" w:rsidP="00F7004B">
      <w:pPr>
        <w:pStyle w:val="Default"/>
        <w:rPr>
          <w:rFonts w:ascii="Times New Roman" w:eastAsia="Times New Roman" w:hAnsi="Times New Roman" w:cs="Times New Roman"/>
        </w:rPr>
      </w:pPr>
      <w:r w:rsidRPr="00F7004B">
        <w:rPr>
          <w:rFonts w:ascii="Times New Roman" w:eastAsia="Times New Roman" w:hAnsi="Times New Roman" w:cs="Times New Roman"/>
        </w:rPr>
        <w:t xml:space="preserve">The </w:t>
      </w:r>
      <w:r w:rsidRPr="6470B416">
        <w:rPr>
          <w:rFonts w:ascii="Times New Roman" w:eastAsia="Times New Roman" w:hAnsi="Times New Roman" w:cs="Times New Roman"/>
        </w:rPr>
        <w:t>Amend</w:t>
      </w:r>
      <w:r w:rsidR="480B44AB" w:rsidRPr="6470B416">
        <w:rPr>
          <w:rFonts w:ascii="Times New Roman" w:eastAsia="Times New Roman" w:hAnsi="Times New Roman" w:cs="Times New Roman"/>
        </w:rPr>
        <w:t>ing</w:t>
      </w:r>
      <w:r w:rsidRPr="00F7004B">
        <w:rPr>
          <w:rFonts w:ascii="Times New Roman" w:eastAsia="Times New Roman" w:hAnsi="Times New Roman" w:cs="Times New Roman"/>
        </w:rPr>
        <w:t xml:space="preserve"> Regulations maintain existing policy settings in relation to fees payable by applicants seeking merits review of reviewable migration and reviewable protection decisions</w:t>
      </w:r>
      <w:r w:rsidR="00D94564">
        <w:rPr>
          <w:rFonts w:ascii="Times New Roman" w:eastAsia="Times New Roman" w:hAnsi="Times New Roman" w:cs="Times New Roman"/>
        </w:rPr>
        <w:t xml:space="preserve">. The only exception to this is </w:t>
      </w:r>
      <w:r w:rsidR="00572162">
        <w:rPr>
          <w:rFonts w:ascii="Times New Roman" w:eastAsia="Times New Roman" w:hAnsi="Times New Roman" w:cs="Times New Roman"/>
        </w:rPr>
        <w:t xml:space="preserve">an amendment to </w:t>
      </w:r>
      <w:r w:rsidR="00D94564" w:rsidRPr="00F7004B">
        <w:rPr>
          <w:rFonts w:ascii="Times New Roman" w:eastAsia="Times New Roman" w:hAnsi="Times New Roman" w:cs="Times New Roman"/>
        </w:rPr>
        <w:t xml:space="preserve">the financial hardship provisions for review of a reviewable migration decision to standardise with </w:t>
      </w:r>
      <w:r w:rsidR="004C00DE">
        <w:rPr>
          <w:rFonts w:ascii="Times New Roman" w:eastAsia="Times New Roman" w:hAnsi="Times New Roman" w:cs="Times New Roman"/>
        </w:rPr>
        <w:t>the financial hardship concession</w:t>
      </w:r>
      <w:r w:rsidR="00D94564" w:rsidRPr="00F7004B">
        <w:rPr>
          <w:rFonts w:ascii="Times New Roman" w:eastAsia="Times New Roman" w:hAnsi="Times New Roman" w:cs="Times New Roman"/>
        </w:rPr>
        <w:t xml:space="preserve"> for other ART caseloads. This change includes lowering the threshold for reduction of the fee for review from ‘severe financial hardship’ to ‘financial hardship’.</w:t>
      </w:r>
      <w:r w:rsidR="00D94564">
        <w:rPr>
          <w:rFonts w:ascii="Times New Roman" w:eastAsia="Times New Roman" w:hAnsi="Times New Roman" w:cs="Times New Roman"/>
        </w:rPr>
        <w:t xml:space="preserve"> </w:t>
      </w:r>
      <w:r w:rsidRPr="3979DCFA">
        <w:rPr>
          <w:rFonts w:ascii="Times New Roman" w:eastAsia="Times New Roman" w:hAnsi="Times New Roman" w:cs="Times New Roman"/>
        </w:rPr>
        <w:t>The Amend</w:t>
      </w:r>
      <w:r w:rsidR="4F3D9E22" w:rsidRPr="3979DCFA">
        <w:rPr>
          <w:rFonts w:ascii="Times New Roman" w:eastAsia="Times New Roman" w:hAnsi="Times New Roman" w:cs="Times New Roman"/>
        </w:rPr>
        <w:t>ing</w:t>
      </w:r>
      <w:r w:rsidRPr="00F7004B">
        <w:rPr>
          <w:rFonts w:ascii="Times New Roman" w:eastAsia="Times New Roman" w:hAnsi="Times New Roman" w:cs="Times New Roman"/>
        </w:rPr>
        <w:t xml:space="preserve"> Regulations also amend the Migration Regulations to put beyond doubt that the IAA matters that transition to the ART will not be required to pay a fee, which replicates the current requirements for review by the IAA. </w:t>
      </w:r>
    </w:p>
    <w:p w14:paraId="16FC5822" w14:textId="77777777" w:rsidR="00D94564" w:rsidRDefault="00D94564" w:rsidP="00F7004B">
      <w:pPr>
        <w:pStyle w:val="Default"/>
        <w:rPr>
          <w:rFonts w:ascii="Times New Roman" w:eastAsia="Times New Roman" w:hAnsi="Times New Roman" w:cs="Times New Roman"/>
        </w:rPr>
      </w:pPr>
    </w:p>
    <w:p w14:paraId="170C9998" w14:textId="73E6BDD3" w:rsidR="00A47EEB" w:rsidRDefault="00F7004B" w:rsidP="00F7004B">
      <w:pPr>
        <w:pStyle w:val="Default"/>
        <w:rPr>
          <w:rFonts w:ascii="Times New Roman" w:eastAsia="Times New Roman" w:hAnsi="Times New Roman" w:cs="Times New Roman"/>
        </w:rPr>
      </w:pPr>
      <w:r w:rsidRPr="00F7004B">
        <w:rPr>
          <w:rFonts w:ascii="Times New Roman" w:eastAsia="Times New Roman" w:hAnsi="Times New Roman" w:cs="Times New Roman"/>
        </w:rPr>
        <w:t xml:space="preserve">The </w:t>
      </w:r>
      <w:r w:rsidRPr="3979DCFA">
        <w:rPr>
          <w:rFonts w:ascii="Times New Roman" w:eastAsia="Times New Roman" w:hAnsi="Times New Roman" w:cs="Times New Roman"/>
        </w:rPr>
        <w:t>Amend</w:t>
      </w:r>
      <w:r w:rsidR="28E6394D" w:rsidRPr="3979DCFA">
        <w:rPr>
          <w:rFonts w:ascii="Times New Roman" w:eastAsia="Times New Roman" w:hAnsi="Times New Roman" w:cs="Times New Roman"/>
        </w:rPr>
        <w:t>ing</w:t>
      </w:r>
      <w:r w:rsidRPr="00F7004B">
        <w:rPr>
          <w:rFonts w:ascii="Times New Roman" w:eastAsia="Times New Roman" w:hAnsi="Times New Roman" w:cs="Times New Roman"/>
        </w:rPr>
        <w:t xml:space="preserve"> Regulations </w:t>
      </w:r>
      <w:r w:rsidR="00A47EEB">
        <w:rPr>
          <w:rFonts w:ascii="Times New Roman" w:eastAsia="Times New Roman" w:hAnsi="Times New Roman" w:cs="Times New Roman"/>
        </w:rPr>
        <w:t xml:space="preserve">enhance efficiency of the ART by </w:t>
      </w:r>
      <w:r w:rsidRPr="00F7004B">
        <w:rPr>
          <w:rFonts w:ascii="Times New Roman" w:eastAsia="Times New Roman" w:hAnsi="Times New Roman" w:cs="Times New Roman"/>
        </w:rPr>
        <w:t>expand</w:t>
      </w:r>
      <w:r w:rsidR="00A47EEB">
        <w:rPr>
          <w:rFonts w:ascii="Times New Roman" w:eastAsia="Times New Roman" w:hAnsi="Times New Roman" w:cs="Times New Roman"/>
        </w:rPr>
        <w:t>ing</w:t>
      </w:r>
      <w:r w:rsidRPr="00F7004B">
        <w:rPr>
          <w:rFonts w:ascii="Times New Roman" w:eastAsia="Times New Roman" w:hAnsi="Times New Roman" w:cs="Times New Roman"/>
        </w:rPr>
        <w:t xml:space="preserve"> the remittal powers</w:t>
      </w:r>
      <w:r w:rsidR="00A47EEB">
        <w:rPr>
          <w:rFonts w:ascii="Times New Roman" w:eastAsia="Times New Roman" w:hAnsi="Times New Roman" w:cs="Times New Roman"/>
        </w:rPr>
        <w:t xml:space="preserve"> when reviewing decisions to refuse nominations. </w:t>
      </w:r>
      <w:r w:rsidR="00A47EEB" w:rsidDel="00831D10">
        <w:rPr>
          <w:rFonts w:ascii="Times New Roman" w:eastAsia="Times New Roman" w:hAnsi="Times New Roman" w:cs="Times New Roman"/>
        </w:rPr>
        <w:t>Currently, the AAT has no power to remit matters of th</w:t>
      </w:r>
      <w:r w:rsidR="00CD1F1A" w:rsidDel="00831D10">
        <w:rPr>
          <w:rFonts w:ascii="Times New Roman" w:eastAsia="Times New Roman" w:hAnsi="Times New Roman" w:cs="Times New Roman"/>
        </w:rPr>
        <w:t>e</w:t>
      </w:r>
      <w:r w:rsidR="00A47EEB" w:rsidDel="00831D10">
        <w:rPr>
          <w:rFonts w:ascii="Times New Roman" w:eastAsia="Times New Roman" w:hAnsi="Times New Roman" w:cs="Times New Roman"/>
        </w:rPr>
        <w:t>s</w:t>
      </w:r>
      <w:r w:rsidR="00CD1F1A" w:rsidDel="00831D10">
        <w:rPr>
          <w:rFonts w:ascii="Times New Roman" w:eastAsia="Times New Roman" w:hAnsi="Times New Roman" w:cs="Times New Roman"/>
        </w:rPr>
        <w:t>e</w:t>
      </w:r>
      <w:r w:rsidR="00A47EEB" w:rsidDel="00831D10">
        <w:rPr>
          <w:rFonts w:ascii="Times New Roman" w:eastAsia="Times New Roman" w:hAnsi="Times New Roman" w:cs="Times New Roman"/>
        </w:rPr>
        <w:t xml:space="preserve"> kind</w:t>
      </w:r>
      <w:r w:rsidR="00CD1F1A" w:rsidDel="00831D10">
        <w:rPr>
          <w:rFonts w:ascii="Times New Roman" w:eastAsia="Times New Roman" w:hAnsi="Times New Roman" w:cs="Times New Roman"/>
        </w:rPr>
        <w:t>s</w:t>
      </w:r>
      <w:r w:rsidR="00A47EEB" w:rsidDel="00831D10">
        <w:rPr>
          <w:rFonts w:ascii="Times New Roman" w:eastAsia="Times New Roman" w:hAnsi="Times New Roman" w:cs="Times New Roman"/>
        </w:rPr>
        <w:t xml:space="preserve">. </w:t>
      </w:r>
    </w:p>
    <w:p w14:paraId="4B1F0D62" w14:textId="77777777" w:rsidR="00A47EEB" w:rsidRDefault="00A47EEB" w:rsidP="00F7004B">
      <w:pPr>
        <w:pStyle w:val="Default"/>
        <w:rPr>
          <w:rFonts w:ascii="Times New Roman" w:eastAsia="Times New Roman" w:hAnsi="Times New Roman" w:cs="Times New Roman"/>
        </w:rPr>
      </w:pPr>
    </w:p>
    <w:p w14:paraId="5F42EF4A" w14:textId="5879F709" w:rsidR="1C34A285" w:rsidRPr="00F7004B" w:rsidRDefault="008914E8" w:rsidP="00F7004B">
      <w:pPr>
        <w:pStyle w:val="Default"/>
        <w:rPr>
          <w:rFonts w:ascii="Times New Roman" w:eastAsia="Times New Roman" w:hAnsi="Times New Roman" w:cs="Times New Roman"/>
        </w:rPr>
      </w:pPr>
      <w:r>
        <w:rPr>
          <w:rFonts w:ascii="Times New Roman" w:eastAsia="Times New Roman" w:hAnsi="Times New Roman" w:cs="Times New Roman"/>
        </w:rPr>
        <w:t xml:space="preserve">A number of amendments </w:t>
      </w:r>
      <w:r w:rsidR="00A47EEB">
        <w:rPr>
          <w:rFonts w:ascii="Times New Roman" w:eastAsia="Times New Roman" w:hAnsi="Times New Roman" w:cs="Times New Roman"/>
        </w:rPr>
        <w:t xml:space="preserve">simplify </w:t>
      </w:r>
      <w:r w:rsidR="00922B6C">
        <w:rPr>
          <w:rFonts w:ascii="Times New Roman" w:eastAsia="Times New Roman" w:hAnsi="Times New Roman" w:cs="Times New Roman"/>
        </w:rPr>
        <w:t xml:space="preserve">and update </w:t>
      </w:r>
      <w:r w:rsidR="00A47EEB">
        <w:rPr>
          <w:rFonts w:ascii="Times New Roman" w:eastAsia="Times New Roman" w:hAnsi="Times New Roman" w:cs="Times New Roman"/>
        </w:rPr>
        <w:t>drafting</w:t>
      </w:r>
      <w:r w:rsidR="00922B6C">
        <w:rPr>
          <w:rFonts w:ascii="Times New Roman" w:eastAsia="Times New Roman" w:hAnsi="Times New Roman" w:cs="Times New Roman"/>
        </w:rPr>
        <w:t xml:space="preserve"> in the Migration Regulations</w:t>
      </w:r>
      <w:r>
        <w:rPr>
          <w:rFonts w:ascii="Times New Roman" w:eastAsia="Times New Roman" w:hAnsi="Times New Roman" w:cs="Times New Roman"/>
        </w:rPr>
        <w:t xml:space="preserve">. This includes </w:t>
      </w:r>
      <w:r w:rsidR="00A47EEB">
        <w:rPr>
          <w:rFonts w:ascii="Times New Roman" w:eastAsia="Times New Roman" w:hAnsi="Times New Roman" w:cs="Times New Roman"/>
        </w:rPr>
        <w:t xml:space="preserve">by </w:t>
      </w:r>
      <w:r w:rsidR="00F7004B" w:rsidRPr="00F7004B">
        <w:rPr>
          <w:rFonts w:ascii="Times New Roman" w:eastAsia="Times New Roman" w:hAnsi="Times New Roman" w:cs="Times New Roman"/>
        </w:rPr>
        <w:t>locat</w:t>
      </w:r>
      <w:r w:rsidR="00A47EEB">
        <w:rPr>
          <w:rFonts w:ascii="Times New Roman" w:eastAsia="Times New Roman" w:hAnsi="Times New Roman" w:cs="Times New Roman"/>
        </w:rPr>
        <w:t>ing</w:t>
      </w:r>
      <w:r w:rsidR="00F7004B" w:rsidRPr="00F7004B">
        <w:rPr>
          <w:rFonts w:ascii="Times New Roman" w:eastAsia="Times New Roman" w:hAnsi="Times New Roman" w:cs="Times New Roman"/>
        </w:rPr>
        <w:t xml:space="preserve"> all remitta</w:t>
      </w:r>
      <w:r w:rsidR="00A47EEB">
        <w:rPr>
          <w:rFonts w:ascii="Times New Roman" w:eastAsia="Times New Roman" w:hAnsi="Times New Roman" w:cs="Times New Roman"/>
        </w:rPr>
        <w:t>l powers in the one regulation</w:t>
      </w:r>
      <w:r>
        <w:rPr>
          <w:rFonts w:ascii="Times New Roman" w:eastAsia="Times New Roman" w:hAnsi="Times New Roman" w:cs="Times New Roman"/>
        </w:rPr>
        <w:t xml:space="preserve">. It also includes </w:t>
      </w:r>
      <w:r w:rsidR="00F7004B" w:rsidRPr="00F7004B">
        <w:rPr>
          <w:rFonts w:ascii="Times New Roman" w:eastAsia="Times New Roman" w:hAnsi="Times New Roman" w:cs="Times New Roman"/>
        </w:rPr>
        <w:t>amend</w:t>
      </w:r>
      <w:r>
        <w:rPr>
          <w:rFonts w:ascii="Times New Roman" w:eastAsia="Times New Roman" w:hAnsi="Times New Roman" w:cs="Times New Roman"/>
        </w:rPr>
        <w:t>ing</w:t>
      </w:r>
      <w:r w:rsidR="00F7004B" w:rsidRPr="00F7004B">
        <w:rPr>
          <w:rFonts w:ascii="Times New Roman" w:eastAsia="Times New Roman" w:hAnsi="Times New Roman" w:cs="Times New Roman"/>
        </w:rPr>
        <w:t xml:space="preserve"> regulation</w:t>
      </w:r>
      <w:r w:rsidR="00922B6C">
        <w:rPr>
          <w:rFonts w:ascii="Times New Roman" w:eastAsia="Times New Roman" w:hAnsi="Times New Roman" w:cs="Times New Roman"/>
        </w:rPr>
        <w:t> </w:t>
      </w:r>
      <w:r w:rsidR="00F7004B" w:rsidRPr="00F7004B">
        <w:rPr>
          <w:rFonts w:ascii="Times New Roman" w:eastAsia="Times New Roman" w:hAnsi="Times New Roman" w:cs="Times New Roman"/>
        </w:rPr>
        <w:t xml:space="preserve">2.15 of the Migration Regulations by omitting ‘working days’ and substituting ‘days’, thereby standardising the unit of time across the regulation and aligning with the </w:t>
      </w:r>
      <w:r w:rsidR="00F7004B" w:rsidRPr="008914E8">
        <w:rPr>
          <w:rFonts w:ascii="Times New Roman" w:eastAsia="Times New Roman" w:hAnsi="Times New Roman" w:cs="Times New Roman"/>
          <w:i/>
        </w:rPr>
        <w:t>Administrative Review Tribunal Act 2024</w:t>
      </w:r>
      <w:r w:rsidR="00F7004B" w:rsidRPr="00F7004B">
        <w:rPr>
          <w:rFonts w:ascii="Times New Roman" w:eastAsia="Times New Roman" w:hAnsi="Times New Roman" w:cs="Times New Roman"/>
        </w:rPr>
        <w:t>.</w:t>
      </w:r>
    </w:p>
    <w:p w14:paraId="70517EBA" w14:textId="66D06409" w:rsidR="2950F00E" w:rsidRPr="00AB1508" w:rsidRDefault="2950F00E" w:rsidP="00AB1508">
      <w:pPr>
        <w:pStyle w:val="Default"/>
        <w:rPr>
          <w:rFonts w:ascii="Times New Roman" w:eastAsia="Times New Roman" w:hAnsi="Times New Roman" w:cs="Times New Roman"/>
        </w:rPr>
      </w:pPr>
    </w:p>
    <w:p w14:paraId="4B784EE9" w14:textId="3870A723" w:rsidR="008C3D2F" w:rsidRPr="00AB1508" w:rsidRDefault="16FE9A33" w:rsidP="00AB1508">
      <w:pPr>
        <w:pStyle w:val="Default"/>
        <w:rPr>
          <w:rFonts w:ascii="Times New Roman" w:hAnsi="Times New Roman" w:cs="Times New Roman"/>
        </w:rPr>
      </w:pPr>
      <w:r w:rsidRPr="00AB1508">
        <w:rPr>
          <w:rFonts w:ascii="Times New Roman" w:hAnsi="Times New Roman" w:cs="Times New Roman"/>
        </w:rPr>
        <w:t xml:space="preserve">The matters dealt </w:t>
      </w:r>
      <w:r w:rsidR="729102D2" w:rsidRPr="00AB1508">
        <w:rPr>
          <w:rFonts w:ascii="Times New Roman" w:hAnsi="Times New Roman" w:cs="Times New Roman"/>
        </w:rPr>
        <w:t>with</w:t>
      </w:r>
      <w:r w:rsidR="6292D6E1" w:rsidRPr="00AB1508">
        <w:rPr>
          <w:rFonts w:ascii="Times New Roman" w:hAnsi="Times New Roman" w:cs="Times New Roman"/>
        </w:rPr>
        <w:t xml:space="preserve"> </w:t>
      </w:r>
      <w:r w:rsidR="729102D2" w:rsidRPr="00AB1508">
        <w:rPr>
          <w:rFonts w:ascii="Times New Roman" w:hAnsi="Times New Roman" w:cs="Times New Roman"/>
        </w:rPr>
        <w:t>in</w:t>
      </w:r>
      <w:r w:rsidRPr="00AB1508">
        <w:rPr>
          <w:rFonts w:ascii="Times New Roman" w:hAnsi="Times New Roman" w:cs="Times New Roman"/>
        </w:rPr>
        <w:t xml:space="preserve"> the</w:t>
      </w:r>
      <w:r w:rsidR="08DEDFC8" w:rsidRPr="00AB1508">
        <w:rPr>
          <w:rFonts w:ascii="Times New Roman" w:hAnsi="Times New Roman" w:cs="Times New Roman"/>
        </w:rPr>
        <w:t xml:space="preserve"> Amend</w:t>
      </w:r>
      <w:r w:rsidR="2F9D6AF3" w:rsidRPr="00AB1508">
        <w:rPr>
          <w:rFonts w:ascii="Times New Roman" w:hAnsi="Times New Roman" w:cs="Times New Roman"/>
        </w:rPr>
        <w:t>ing</w:t>
      </w:r>
      <w:r w:rsidRPr="00AB1508">
        <w:rPr>
          <w:rFonts w:ascii="Times New Roman" w:hAnsi="Times New Roman" w:cs="Times New Roman"/>
        </w:rPr>
        <w:t xml:space="preserve"> Regulations are appropriate for implementation in regulations as opposed to Parliamentary enactment</w:t>
      </w:r>
      <w:r w:rsidR="0F2CF17F" w:rsidRPr="00AB1508">
        <w:rPr>
          <w:rFonts w:ascii="Times New Roman" w:hAnsi="Times New Roman" w:cs="Times New Roman"/>
        </w:rPr>
        <w:t xml:space="preserve">, as they are </w:t>
      </w:r>
      <w:r w:rsidR="4C2A82B3" w:rsidRPr="00AB1508">
        <w:rPr>
          <w:rFonts w:ascii="Times New Roman" w:hAnsi="Times New Roman" w:cs="Times New Roman"/>
        </w:rPr>
        <w:t xml:space="preserve">specifically </w:t>
      </w:r>
      <w:r w:rsidR="1DEB4C5B" w:rsidRPr="00AB1508">
        <w:rPr>
          <w:rFonts w:ascii="Times New Roman" w:hAnsi="Times New Roman" w:cs="Times New Roman"/>
        </w:rPr>
        <w:t xml:space="preserve">being </w:t>
      </w:r>
      <w:r w:rsidR="4C2A82B3" w:rsidRPr="00AB1508">
        <w:rPr>
          <w:rFonts w:ascii="Times New Roman" w:hAnsi="Times New Roman" w:cs="Times New Roman"/>
        </w:rPr>
        <w:t xml:space="preserve">made to ensure that the Migration Regulations </w:t>
      </w:r>
      <w:r w:rsidR="7F2EEA6B" w:rsidRPr="00AB1508">
        <w:rPr>
          <w:rFonts w:ascii="Times New Roman" w:hAnsi="Times New Roman" w:cs="Times New Roman"/>
        </w:rPr>
        <w:t>are consistent with the Migration Act a</w:t>
      </w:r>
      <w:r w:rsidR="4C2A82B3" w:rsidRPr="00AB1508">
        <w:rPr>
          <w:rFonts w:ascii="Times New Roman" w:hAnsi="Times New Roman" w:cs="Times New Roman"/>
        </w:rPr>
        <w:t xml:space="preserve">s </w:t>
      </w:r>
      <w:r w:rsidR="29F24420" w:rsidRPr="00AB1508">
        <w:rPr>
          <w:rFonts w:ascii="Times New Roman" w:hAnsi="Times New Roman" w:cs="Times New Roman"/>
        </w:rPr>
        <w:t>amended by</w:t>
      </w:r>
      <w:r w:rsidR="4C2A82B3" w:rsidRPr="00AB1508">
        <w:rPr>
          <w:rFonts w:ascii="Times New Roman" w:hAnsi="Times New Roman" w:cs="Times New Roman"/>
        </w:rPr>
        <w:t xml:space="preserve"> </w:t>
      </w:r>
      <w:r w:rsidR="780173C9" w:rsidRPr="00AB1508">
        <w:rPr>
          <w:rFonts w:ascii="Times New Roman" w:hAnsi="Times New Roman" w:cs="Times New Roman"/>
        </w:rPr>
        <w:t>the</w:t>
      </w:r>
      <w:r w:rsidR="4C2A82B3" w:rsidRPr="00AB1508">
        <w:rPr>
          <w:rStyle w:val="normaltextrun"/>
          <w:rFonts w:ascii="Times New Roman" w:hAnsi="Times New Roman" w:cs="Times New Roman"/>
          <w:shd w:val="clear" w:color="auto" w:fill="FFFFFF"/>
        </w:rPr>
        <w:t xml:space="preserve"> C&amp;T</w:t>
      </w:r>
      <w:r w:rsidR="00C227D0" w:rsidRPr="00AB1508">
        <w:rPr>
          <w:rStyle w:val="normaltextrun"/>
          <w:rFonts w:ascii="Times New Roman" w:hAnsi="Times New Roman" w:cs="Times New Roman"/>
          <w:shd w:val="clear" w:color="auto" w:fill="FFFFFF"/>
        </w:rPr>
        <w:t> </w:t>
      </w:r>
      <w:r w:rsidR="4C2A82B3" w:rsidRPr="00AB1508">
        <w:rPr>
          <w:rStyle w:val="normaltextrun"/>
          <w:rFonts w:ascii="Times New Roman" w:hAnsi="Times New Roman" w:cs="Times New Roman"/>
          <w:shd w:val="clear" w:color="auto" w:fill="FFFFFF"/>
        </w:rPr>
        <w:t>No.</w:t>
      </w:r>
      <w:r w:rsidR="00C227D0" w:rsidRPr="00AB1508">
        <w:rPr>
          <w:rStyle w:val="normaltextrun"/>
          <w:rFonts w:ascii="Times New Roman" w:hAnsi="Times New Roman" w:cs="Times New Roman"/>
          <w:shd w:val="clear" w:color="auto" w:fill="FFFFFF"/>
        </w:rPr>
        <w:t> </w:t>
      </w:r>
      <w:r w:rsidR="4C2A82B3" w:rsidRPr="00AB1508">
        <w:rPr>
          <w:rStyle w:val="normaltextrun"/>
          <w:rFonts w:ascii="Times New Roman" w:hAnsi="Times New Roman" w:cs="Times New Roman"/>
          <w:shd w:val="clear" w:color="auto" w:fill="FFFFFF"/>
        </w:rPr>
        <w:t>1</w:t>
      </w:r>
      <w:r w:rsidR="00C227D0" w:rsidRPr="00AB1508">
        <w:rPr>
          <w:rStyle w:val="normaltextrun"/>
          <w:rFonts w:ascii="Times New Roman" w:hAnsi="Times New Roman" w:cs="Times New Roman"/>
          <w:shd w:val="clear" w:color="auto" w:fill="FFFFFF"/>
        </w:rPr>
        <w:t> </w:t>
      </w:r>
      <w:r w:rsidR="27B19D0E" w:rsidRPr="00AB1508">
        <w:rPr>
          <w:rStyle w:val="normaltextrun"/>
          <w:rFonts w:ascii="Times New Roman" w:hAnsi="Times New Roman" w:cs="Times New Roman"/>
          <w:shd w:val="clear" w:color="auto" w:fill="FFFFFF"/>
        </w:rPr>
        <w:t>Act</w:t>
      </w:r>
      <w:r w:rsidR="4C2A82B3" w:rsidRPr="00AB1508">
        <w:rPr>
          <w:rStyle w:val="normaltextrun"/>
          <w:rFonts w:ascii="Times New Roman" w:hAnsi="Times New Roman" w:cs="Times New Roman"/>
          <w:shd w:val="clear" w:color="auto" w:fill="FFFFFF"/>
        </w:rPr>
        <w:t>.</w:t>
      </w:r>
      <w:r w:rsidR="4C2A82B3" w:rsidRPr="00AB1508">
        <w:rPr>
          <w:rFonts w:ascii="Times New Roman" w:hAnsi="Times New Roman" w:cs="Times New Roman"/>
        </w:rPr>
        <w:t xml:space="preserve"> </w:t>
      </w:r>
      <w:r w:rsidR="6AFCD2B0" w:rsidRPr="00AB1508">
        <w:rPr>
          <w:rFonts w:ascii="Times New Roman" w:hAnsi="Times New Roman" w:cs="Times New Roman"/>
        </w:rPr>
        <w:t>The Migration Act expressly provides for the matters dealt with in the Amend</w:t>
      </w:r>
      <w:r w:rsidR="62D0F73F" w:rsidRPr="00AB1508">
        <w:rPr>
          <w:rFonts w:ascii="Times New Roman" w:hAnsi="Times New Roman" w:cs="Times New Roman"/>
        </w:rPr>
        <w:t>ing</w:t>
      </w:r>
      <w:r w:rsidR="6AFCD2B0" w:rsidRPr="00AB1508">
        <w:rPr>
          <w:rFonts w:ascii="Times New Roman" w:hAnsi="Times New Roman" w:cs="Times New Roman"/>
        </w:rPr>
        <w:t xml:space="preserve"> Regulations to be prescribed in regulations</w:t>
      </w:r>
      <w:r w:rsidR="3B952C5F" w:rsidRPr="00AB1508">
        <w:rPr>
          <w:rFonts w:ascii="Times New Roman" w:hAnsi="Times New Roman" w:cs="Times New Roman"/>
        </w:rPr>
        <w:t xml:space="preserve">, as can be observed in the list of authorising provisions in </w:t>
      </w:r>
      <w:r w:rsidR="3B952C5F" w:rsidRPr="00AB1508">
        <w:rPr>
          <w:rFonts w:ascii="Times New Roman" w:hAnsi="Times New Roman" w:cs="Times New Roman"/>
          <w:u w:val="single"/>
        </w:rPr>
        <w:t>Attachment A</w:t>
      </w:r>
      <w:r w:rsidR="3B952C5F" w:rsidRPr="00AB1508">
        <w:rPr>
          <w:rFonts w:ascii="Times New Roman" w:hAnsi="Times New Roman" w:cs="Times New Roman"/>
        </w:rPr>
        <w:t xml:space="preserve">. </w:t>
      </w:r>
    </w:p>
    <w:p w14:paraId="132AF56C" w14:textId="6256EFBE" w:rsidR="2950F00E" w:rsidRPr="00AB1508" w:rsidRDefault="2950F00E" w:rsidP="00AB1508">
      <w:pPr>
        <w:pStyle w:val="Default"/>
        <w:rPr>
          <w:rFonts w:ascii="Times New Roman" w:eastAsia="Times New Roman" w:hAnsi="Times New Roman" w:cs="Times New Roman"/>
        </w:rPr>
      </w:pPr>
    </w:p>
    <w:p w14:paraId="60D57E17" w14:textId="624A2999" w:rsidR="42A39AB7" w:rsidRPr="00AB1508" w:rsidRDefault="42A39AB7" w:rsidP="00AB1508">
      <w:pPr>
        <w:pStyle w:val="Default"/>
        <w:rPr>
          <w:rFonts w:ascii="Times New Roman" w:eastAsia="Times New Roman" w:hAnsi="Times New Roman" w:cs="Times New Roman"/>
        </w:rPr>
      </w:pPr>
      <w:r w:rsidRPr="00AB1508">
        <w:rPr>
          <w:rFonts w:ascii="Times New Roman" w:eastAsia="Times New Roman" w:hAnsi="Times New Roman" w:cs="Times New Roman"/>
        </w:rPr>
        <w:t xml:space="preserve">A Statement of Compatibility with Human Rights has been completed in accordance with the </w:t>
      </w:r>
      <w:r w:rsidRPr="00AB1508">
        <w:rPr>
          <w:rFonts w:ascii="Times New Roman" w:eastAsia="Times New Roman" w:hAnsi="Times New Roman" w:cs="Times New Roman"/>
          <w:i/>
          <w:iCs/>
        </w:rPr>
        <w:t>Human Rights (Parliamentary Scrutiny) Act 2011</w:t>
      </w:r>
      <w:r w:rsidRPr="00AB1508">
        <w:rPr>
          <w:rFonts w:ascii="Times New Roman" w:eastAsia="Times New Roman" w:hAnsi="Times New Roman" w:cs="Times New Roman"/>
        </w:rPr>
        <w:t xml:space="preserve">. </w:t>
      </w:r>
      <w:r w:rsidR="6F2B5AF4" w:rsidRPr="00AB1508">
        <w:rPr>
          <w:rFonts w:ascii="Times New Roman" w:eastAsia="Times New Roman" w:hAnsi="Times New Roman" w:cs="Times New Roman"/>
        </w:rPr>
        <w:t>The overall assessment is that the Migration Regulations are compatible with the human rights and freedoms recognised or declared in the international instruments listed in section 3 of that Act</w:t>
      </w:r>
      <w:r w:rsidR="3C77BD7B" w:rsidRPr="00AB1508">
        <w:rPr>
          <w:rFonts w:ascii="Times New Roman" w:eastAsia="Times New Roman" w:hAnsi="Times New Roman" w:cs="Times New Roman"/>
        </w:rPr>
        <w:t>.</w:t>
      </w:r>
      <w:r w:rsidRPr="00AB1508">
        <w:rPr>
          <w:rFonts w:ascii="Times New Roman" w:eastAsia="Times New Roman" w:hAnsi="Times New Roman" w:cs="Times New Roman"/>
        </w:rPr>
        <w:t xml:space="preserve"> A copy of this Statement is at </w:t>
      </w:r>
      <w:r w:rsidRPr="00AB1508">
        <w:rPr>
          <w:rFonts w:ascii="Times New Roman" w:eastAsia="Times New Roman" w:hAnsi="Times New Roman" w:cs="Times New Roman"/>
          <w:u w:val="single"/>
        </w:rPr>
        <w:t>Attachment B.</w:t>
      </w:r>
    </w:p>
    <w:p w14:paraId="1CDEFF45" w14:textId="1365F429" w:rsidR="2950F00E" w:rsidRPr="00AB1508" w:rsidRDefault="2950F00E" w:rsidP="00AB1508">
      <w:pPr>
        <w:pStyle w:val="Default"/>
        <w:rPr>
          <w:rFonts w:ascii="Times New Roman" w:eastAsia="Times New Roman" w:hAnsi="Times New Roman" w:cs="Times New Roman"/>
        </w:rPr>
      </w:pPr>
    </w:p>
    <w:p w14:paraId="57C32039" w14:textId="39CEC05E" w:rsidR="008A6B00" w:rsidRPr="00AB1508" w:rsidRDefault="18F019E9" w:rsidP="00AB1508">
      <w:pPr>
        <w:pStyle w:val="Default"/>
        <w:rPr>
          <w:rFonts w:ascii="Times New Roman" w:hAnsi="Times New Roman" w:cs="Times New Roman"/>
        </w:rPr>
      </w:pPr>
      <w:r w:rsidRPr="00AB1508">
        <w:rPr>
          <w:rFonts w:ascii="Times New Roman" w:hAnsi="Times New Roman" w:cs="Times New Roman"/>
        </w:rPr>
        <w:t xml:space="preserve">Consultation was undertaken throughout the drafting of the </w:t>
      </w:r>
      <w:r w:rsidRPr="558FF999">
        <w:rPr>
          <w:rFonts w:ascii="Times New Roman" w:hAnsi="Times New Roman" w:cs="Times New Roman"/>
        </w:rPr>
        <w:t>Amend</w:t>
      </w:r>
      <w:r w:rsidR="1F093FCC" w:rsidRPr="558FF999">
        <w:rPr>
          <w:rFonts w:ascii="Times New Roman" w:hAnsi="Times New Roman" w:cs="Times New Roman"/>
        </w:rPr>
        <w:t>ing</w:t>
      </w:r>
      <w:r w:rsidRPr="00AB1508">
        <w:rPr>
          <w:rFonts w:ascii="Times New Roman" w:hAnsi="Times New Roman" w:cs="Times New Roman"/>
        </w:rPr>
        <w:t xml:space="preserve"> Regulations through the Administrative Reform Taskforce at the Attorney-General’s Department (AGD). Through the </w:t>
      </w:r>
      <w:r w:rsidRPr="00AB1508">
        <w:rPr>
          <w:rFonts w:ascii="Times New Roman" w:hAnsi="Times New Roman" w:cs="Times New Roman"/>
        </w:rPr>
        <w:lastRenderedPageBreak/>
        <w:t xml:space="preserve">interdepartmental working groups established by AGD and targeted consultation, </w:t>
      </w:r>
      <w:r w:rsidR="71E10215" w:rsidRPr="00AB1508">
        <w:rPr>
          <w:rFonts w:ascii="Times New Roman" w:hAnsi="Times New Roman" w:cs="Times New Roman"/>
        </w:rPr>
        <w:t>the</w:t>
      </w:r>
      <w:r w:rsidRPr="00AB1508">
        <w:rPr>
          <w:rFonts w:ascii="Times New Roman" w:hAnsi="Times New Roman" w:cs="Times New Roman"/>
        </w:rPr>
        <w:t xml:space="preserve"> </w:t>
      </w:r>
      <w:r w:rsidR="71E10215" w:rsidRPr="00AB1508">
        <w:rPr>
          <w:rFonts w:ascii="Times New Roman" w:hAnsi="Times New Roman" w:cs="Times New Roman"/>
        </w:rPr>
        <w:t xml:space="preserve">Department consulted with </w:t>
      </w:r>
      <w:r w:rsidRPr="00AB1508">
        <w:rPr>
          <w:rFonts w:ascii="Times New Roman" w:hAnsi="Times New Roman" w:cs="Times New Roman"/>
        </w:rPr>
        <w:t>AGD, the A</w:t>
      </w:r>
      <w:r w:rsidR="6746B86A" w:rsidRPr="00AB1508">
        <w:rPr>
          <w:rFonts w:ascii="Times New Roman" w:hAnsi="Times New Roman" w:cs="Times New Roman"/>
        </w:rPr>
        <w:t>AT</w:t>
      </w:r>
      <w:r w:rsidRPr="00AB1508">
        <w:rPr>
          <w:rFonts w:ascii="Times New Roman" w:hAnsi="Times New Roman" w:cs="Times New Roman"/>
        </w:rPr>
        <w:t>, Department of Social Services, and the National Disability Insurance Agency. All stakeholders suppor</w:t>
      </w:r>
      <w:r w:rsidR="426CCD94" w:rsidRPr="00AB1508">
        <w:rPr>
          <w:rFonts w:ascii="Times New Roman" w:hAnsi="Times New Roman" w:cs="Times New Roman"/>
        </w:rPr>
        <w:t>t</w:t>
      </w:r>
      <w:r w:rsidRPr="00AB1508">
        <w:rPr>
          <w:rFonts w:ascii="Times New Roman" w:hAnsi="Times New Roman" w:cs="Times New Roman"/>
        </w:rPr>
        <w:t xml:space="preserve"> the </w:t>
      </w:r>
      <w:r w:rsidRPr="558FF999">
        <w:rPr>
          <w:rFonts w:ascii="Times New Roman" w:hAnsi="Times New Roman" w:cs="Times New Roman"/>
        </w:rPr>
        <w:t>Amend</w:t>
      </w:r>
      <w:r w:rsidR="15906EB2" w:rsidRPr="558FF999">
        <w:rPr>
          <w:rFonts w:ascii="Times New Roman" w:hAnsi="Times New Roman" w:cs="Times New Roman"/>
        </w:rPr>
        <w:t>ing</w:t>
      </w:r>
      <w:r w:rsidRPr="00AB1508">
        <w:rPr>
          <w:rFonts w:ascii="Times New Roman" w:hAnsi="Times New Roman" w:cs="Times New Roman"/>
        </w:rPr>
        <w:t xml:space="preserve"> Regulations. </w:t>
      </w:r>
      <w:r w:rsidR="51936EDE" w:rsidRPr="00AB1508">
        <w:rPr>
          <w:rFonts w:ascii="Times New Roman" w:hAnsi="Times New Roman" w:cs="Times New Roman"/>
        </w:rPr>
        <w:t>This accords with the consultation requirements in section 17 of the</w:t>
      </w:r>
      <w:r w:rsidR="51936EDE" w:rsidRPr="00AB1508">
        <w:rPr>
          <w:rFonts w:ascii="Times New Roman" w:hAnsi="Times New Roman" w:cs="Times New Roman"/>
          <w:i/>
          <w:iCs/>
        </w:rPr>
        <w:t xml:space="preserve"> Legislation Act </w:t>
      </w:r>
      <w:r w:rsidR="51936EDE" w:rsidRPr="00AB1508">
        <w:rPr>
          <w:rFonts w:ascii="Times New Roman" w:hAnsi="Times New Roman" w:cs="Times New Roman"/>
        </w:rPr>
        <w:t>2003 (</w:t>
      </w:r>
      <w:r w:rsidR="51936EDE" w:rsidRPr="00922B6C">
        <w:rPr>
          <w:rFonts w:ascii="Times New Roman" w:hAnsi="Times New Roman" w:cs="Times New Roman"/>
          <w:b/>
        </w:rPr>
        <w:t>Legislation Act</w:t>
      </w:r>
      <w:r w:rsidR="51936EDE" w:rsidRPr="00AB1508">
        <w:rPr>
          <w:rFonts w:ascii="Times New Roman" w:hAnsi="Times New Roman" w:cs="Times New Roman"/>
        </w:rPr>
        <w:t>).</w:t>
      </w:r>
    </w:p>
    <w:p w14:paraId="1F3D854C" w14:textId="2C1CE5C0" w:rsidR="008A6B00" w:rsidRPr="00AB1508" w:rsidRDefault="008A6B00" w:rsidP="00AB1508">
      <w:pPr>
        <w:pStyle w:val="Default"/>
        <w:rPr>
          <w:rStyle w:val="normaltextrun"/>
          <w:rFonts w:ascii="Times New Roman" w:hAnsi="Times New Roman" w:cs="Times New Roman"/>
        </w:rPr>
      </w:pPr>
    </w:p>
    <w:p w14:paraId="2F96EFFB" w14:textId="7764855E" w:rsidR="008A6B00" w:rsidRPr="00AB1508" w:rsidRDefault="42A39AB7" w:rsidP="00AB1508">
      <w:pPr>
        <w:pStyle w:val="Default"/>
        <w:rPr>
          <w:rStyle w:val="normaltextrun"/>
          <w:rFonts w:ascii="Times New Roman" w:hAnsi="Times New Roman" w:cs="Times New Roman"/>
          <w:color w:val="000000"/>
        </w:rPr>
      </w:pPr>
      <w:r w:rsidRPr="00AB1508">
        <w:rPr>
          <w:rStyle w:val="normaltextrun"/>
          <w:rFonts w:ascii="Times New Roman" w:hAnsi="Times New Roman" w:cs="Times New Roman"/>
        </w:rPr>
        <w:t xml:space="preserve">The </w:t>
      </w:r>
      <w:r w:rsidR="2DCE0C88" w:rsidRPr="558FF999">
        <w:rPr>
          <w:rStyle w:val="normaltextrun"/>
          <w:rFonts w:ascii="Times New Roman" w:hAnsi="Times New Roman" w:cs="Times New Roman"/>
        </w:rPr>
        <w:t>Amend</w:t>
      </w:r>
      <w:r w:rsidR="00886506" w:rsidRPr="558FF999">
        <w:rPr>
          <w:rStyle w:val="normaltextrun"/>
          <w:rFonts w:ascii="Times New Roman" w:hAnsi="Times New Roman" w:cs="Times New Roman"/>
        </w:rPr>
        <w:t>ing</w:t>
      </w:r>
      <w:r w:rsidR="6C0A9CDB" w:rsidRPr="00AB1508">
        <w:rPr>
          <w:rStyle w:val="normaltextrun"/>
          <w:rFonts w:ascii="Times New Roman" w:hAnsi="Times New Roman" w:cs="Times New Roman"/>
        </w:rPr>
        <w:t xml:space="preserve"> </w:t>
      </w:r>
      <w:r w:rsidRPr="00AB1508">
        <w:rPr>
          <w:rStyle w:val="normaltextrun"/>
          <w:rFonts w:ascii="Times New Roman" w:hAnsi="Times New Roman" w:cs="Times New Roman"/>
        </w:rPr>
        <w:t xml:space="preserve">Regulations commence </w:t>
      </w:r>
      <w:r w:rsidR="6BE69C53" w:rsidRPr="00AB1508">
        <w:rPr>
          <w:rStyle w:val="normaltextrun"/>
          <w:rFonts w:ascii="Times New Roman" w:hAnsi="Times New Roman" w:cs="Times New Roman"/>
        </w:rPr>
        <w:t xml:space="preserve">at </w:t>
      </w:r>
      <w:r w:rsidR="1B619993" w:rsidRPr="00AB1508">
        <w:rPr>
          <w:rStyle w:val="normaltextrun"/>
          <w:rFonts w:ascii="Times New Roman" w:hAnsi="Times New Roman" w:cs="Times New Roman"/>
        </w:rPr>
        <w:t>the same time as Schedule 2 to the C&amp;T No. 1 Act commences, which occurs on 14 October 2024.</w:t>
      </w:r>
    </w:p>
    <w:p w14:paraId="245CB316" w14:textId="77777777" w:rsidR="00AB1508" w:rsidRDefault="00AB1508" w:rsidP="00AB1508">
      <w:pPr>
        <w:pStyle w:val="Default"/>
        <w:rPr>
          <w:rFonts w:ascii="Times New Roman" w:hAnsi="Times New Roman" w:cs="Times New Roman"/>
        </w:rPr>
      </w:pPr>
    </w:p>
    <w:p w14:paraId="268F75FF" w14:textId="33E2F1A2" w:rsidR="0FDD8689" w:rsidRPr="00AB1508" w:rsidRDefault="0FDD8689" w:rsidP="00AB1508">
      <w:pPr>
        <w:pStyle w:val="Default"/>
        <w:rPr>
          <w:rFonts w:ascii="Times New Roman" w:hAnsi="Times New Roman" w:cs="Times New Roman"/>
          <w:u w:val="single"/>
        </w:rPr>
      </w:pPr>
      <w:r w:rsidRPr="00AB1508">
        <w:rPr>
          <w:rFonts w:ascii="Times New Roman" w:hAnsi="Times New Roman" w:cs="Times New Roman"/>
        </w:rPr>
        <w:t xml:space="preserve">Further details of the Regulations are set out in </w:t>
      </w:r>
      <w:r w:rsidRPr="00AB1508">
        <w:rPr>
          <w:rFonts w:ascii="Times New Roman" w:hAnsi="Times New Roman" w:cs="Times New Roman"/>
          <w:u w:val="single"/>
        </w:rPr>
        <w:t>Attachment C.</w:t>
      </w:r>
    </w:p>
    <w:p w14:paraId="11F7F491" w14:textId="6F9AE9FD" w:rsidR="2950F00E" w:rsidRPr="00AB1508" w:rsidRDefault="2950F00E" w:rsidP="00AB1508">
      <w:pPr>
        <w:pStyle w:val="Default"/>
        <w:rPr>
          <w:rFonts w:ascii="Times New Roman" w:eastAsia="Times New Roman" w:hAnsi="Times New Roman" w:cs="Times New Roman"/>
        </w:rPr>
      </w:pPr>
    </w:p>
    <w:p w14:paraId="38AFC6B8" w14:textId="5D1F9C14" w:rsidR="2950F00E" w:rsidRPr="00AB1508" w:rsidRDefault="1D7F333F" w:rsidP="00AB1508">
      <w:pPr>
        <w:pStyle w:val="Default"/>
        <w:rPr>
          <w:rFonts w:ascii="Times New Roman" w:eastAsia="Times New Roman" w:hAnsi="Times New Roman" w:cs="Times New Roman"/>
        </w:rPr>
      </w:pPr>
      <w:r w:rsidRPr="00AB1508">
        <w:rPr>
          <w:rFonts w:ascii="Times New Roman" w:eastAsia="Times New Roman" w:hAnsi="Times New Roman" w:cs="Times New Roman"/>
        </w:rPr>
        <w:t xml:space="preserve">The </w:t>
      </w:r>
      <w:r w:rsidRPr="558FF999">
        <w:rPr>
          <w:rFonts w:ascii="Times New Roman" w:eastAsia="Times New Roman" w:hAnsi="Times New Roman" w:cs="Times New Roman"/>
        </w:rPr>
        <w:t>Amend</w:t>
      </w:r>
      <w:r w:rsidR="18CA389E" w:rsidRPr="558FF999">
        <w:rPr>
          <w:rFonts w:ascii="Times New Roman" w:eastAsia="Times New Roman" w:hAnsi="Times New Roman" w:cs="Times New Roman"/>
        </w:rPr>
        <w:t>ing</w:t>
      </w:r>
      <w:r w:rsidRPr="00AB1508">
        <w:rPr>
          <w:rFonts w:ascii="Times New Roman" w:eastAsia="Times New Roman" w:hAnsi="Times New Roman" w:cs="Times New Roman"/>
        </w:rPr>
        <w:t xml:space="preserve"> Regulations amend the Migration Regulations, which are exempt from sunsetting under table item 38A of section 12 of the </w:t>
      </w:r>
      <w:r w:rsidRPr="00AB1508">
        <w:rPr>
          <w:rFonts w:ascii="Times New Roman" w:eastAsia="Times New Roman" w:hAnsi="Times New Roman" w:cs="Times New Roman"/>
          <w:i/>
          <w:iCs/>
        </w:rPr>
        <w:t xml:space="preserve">Legislation (Exemptions and Other Matters) Regulation 2015. </w:t>
      </w:r>
      <w:r w:rsidRPr="00AB1508">
        <w:rPr>
          <w:rFonts w:ascii="Times New Roman" w:eastAsia="Times New Roman" w:hAnsi="Times New Roman" w:cs="Times New Roman"/>
        </w:rPr>
        <w:t>The Migration Regulations are exempt from sunsetting on the basis that the repeal and remaking of the Migration Regulations:</w:t>
      </w:r>
    </w:p>
    <w:p w14:paraId="5586972A" w14:textId="6DDB0C51" w:rsidR="1D7F333F" w:rsidRPr="00E65BFB" w:rsidRDefault="1D7F333F" w:rsidP="00DD67FC">
      <w:pPr>
        <w:pStyle w:val="ESSubparaList"/>
        <w:spacing w:before="240"/>
      </w:pPr>
      <w:r w:rsidRPr="00DD67FC">
        <w:t>is unnecessary as the Migration Regulations are regularly amended numerous times each year to update policy settings for immigration programs;</w:t>
      </w:r>
    </w:p>
    <w:p w14:paraId="1525F3EA" w14:textId="069AB64C" w:rsidR="1D7F333F" w:rsidRPr="00E65BFB" w:rsidRDefault="1D7F333F" w:rsidP="00DD67FC">
      <w:pPr>
        <w:pStyle w:val="ESSubparaList"/>
      </w:pPr>
      <w:r w:rsidRPr="00DD67FC">
        <w:t xml:space="preserve">would require complex and difficult to administer transitional </w:t>
      </w:r>
      <w:r w:rsidRPr="00E65BFB">
        <w:t>provisions to ensure, amongst other things, the position of the many people who hold Australian visas, and similarly, there would likely be a significant impact on undecided visa and sponsorship applications; and</w:t>
      </w:r>
    </w:p>
    <w:p w14:paraId="7AB735E9" w14:textId="53789427" w:rsidR="1D7F333F" w:rsidRPr="00E65BFB" w:rsidRDefault="1D7F333F" w:rsidP="00DD67FC">
      <w:pPr>
        <w:pStyle w:val="ESSubparaList"/>
      </w:pPr>
      <w:r w:rsidRPr="00DD67FC">
        <w:t>would demand complicated and costly systems, training and operational changes that would impose significant strain on Government resources and the Australian public for insignificant gain, while not advancing the aims of the Legislation Act.</w:t>
      </w:r>
    </w:p>
    <w:p w14:paraId="03997B5E" w14:textId="77777777" w:rsidR="00E65BFB" w:rsidRDefault="00E65BFB" w:rsidP="00AB1508">
      <w:pPr>
        <w:pStyle w:val="Default"/>
        <w:rPr>
          <w:rFonts w:ascii="Times New Roman" w:eastAsia="Times New Roman" w:hAnsi="Times New Roman" w:cs="Times New Roman"/>
        </w:rPr>
      </w:pPr>
    </w:p>
    <w:p w14:paraId="600D4E8A" w14:textId="06083302" w:rsidR="2966EA35" w:rsidRPr="00AB1508" w:rsidRDefault="2966EA35" w:rsidP="00AB1508">
      <w:pPr>
        <w:pStyle w:val="Default"/>
        <w:rPr>
          <w:rFonts w:ascii="Times New Roman" w:eastAsia="Times New Roman" w:hAnsi="Times New Roman" w:cs="Times New Roman"/>
        </w:rPr>
      </w:pPr>
      <w:r w:rsidRPr="00AB1508">
        <w:rPr>
          <w:rFonts w:ascii="Times New Roman" w:eastAsia="Times New Roman" w:hAnsi="Times New Roman" w:cs="Times New Roman"/>
        </w:rPr>
        <w:t>The Migration Regulations are a legislative instrument for the purposes of the Legislation Act.</w:t>
      </w:r>
    </w:p>
    <w:p w14:paraId="77039A20" w14:textId="77777777" w:rsidR="00C227D0" w:rsidRDefault="00C227D0" w:rsidP="2950F00E">
      <w:pPr>
        <w:rPr>
          <w:rFonts w:ascii="Times New Roman" w:eastAsia="Times New Roman" w:hAnsi="Times New Roman" w:cs="Times New Roman"/>
          <w:sz w:val="24"/>
          <w:szCs w:val="24"/>
        </w:rPr>
      </w:pPr>
    </w:p>
    <w:p w14:paraId="156DBE37" w14:textId="77777777" w:rsidR="00C227D0" w:rsidRDefault="00C227D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6EBB29F" w14:textId="2EB374D0" w:rsidR="00860A3E" w:rsidRPr="0087763B" w:rsidRDefault="28E2A00E" w:rsidP="2950F00E">
      <w:pPr>
        <w:spacing w:line="256" w:lineRule="auto"/>
        <w:jc w:val="right"/>
        <w:rPr>
          <w:rFonts w:ascii="Times New Roman" w:eastAsia="Times New Roman" w:hAnsi="Times New Roman" w:cs="Times New Roman"/>
          <w:b/>
          <w:bCs/>
          <w:sz w:val="24"/>
          <w:szCs w:val="24"/>
          <w:u w:val="single"/>
          <w:lang w:eastAsia="en-AU"/>
        </w:rPr>
      </w:pPr>
      <w:r w:rsidRPr="2950F00E">
        <w:rPr>
          <w:rFonts w:ascii="Times New Roman" w:eastAsia="Times New Roman" w:hAnsi="Times New Roman" w:cs="Times New Roman"/>
          <w:b/>
          <w:bCs/>
          <w:sz w:val="24"/>
          <w:szCs w:val="24"/>
          <w:u w:val="single"/>
          <w:lang w:eastAsia="en-AU"/>
        </w:rPr>
        <w:lastRenderedPageBreak/>
        <w:t>ATTACHMENT A</w:t>
      </w:r>
    </w:p>
    <w:p w14:paraId="5B305C18" w14:textId="77777777" w:rsidR="00860A3E" w:rsidRPr="0087763B" w:rsidRDefault="00860A3E" w:rsidP="00860A3E">
      <w:pPr>
        <w:tabs>
          <w:tab w:val="left" w:pos="435"/>
        </w:tabs>
        <w:spacing w:after="0" w:line="240" w:lineRule="auto"/>
        <w:ind w:right="42"/>
        <w:jc w:val="center"/>
        <w:rPr>
          <w:rFonts w:ascii="Times New Roman" w:eastAsia="Times New Roman" w:hAnsi="Times New Roman" w:cs="Times New Roman"/>
          <w:b/>
          <w:bCs/>
          <w:sz w:val="24"/>
          <w:szCs w:val="20"/>
          <w:lang w:eastAsia="en-AU"/>
        </w:rPr>
      </w:pPr>
      <w:r w:rsidRPr="0087763B">
        <w:rPr>
          <w:rFonts w:ascii="Times New Roman" w:eastAsia="Times New Roman" w:hAnsi="Times New Roman" w:cs="Times New Roman"/>
          <w:b/>
          <w:bCs/>
          <w:sz w:val="24"/>
          <w:szCs w:val="20"/>
          <w:lang w:eastAsia="en-AU"/>
        </w:rPr>
        <w:t>AUTHORISING PROVISIONS</w:t>
      </w:r>
    </w:p>
    <w:p w14:paraId="6A01FEBC" w14:textId="4F4685DC" w:rsidR="00860A3E" w:rsidRDefault="00860A3E" w:rsidP="2950F00E">
      <w:pPr>
        <w:tabs>
          <w:tab w:val="left" w:pos="435"/>
        </w:tabs>
        <w:spacing w:after="0" w:line="240" w:lineRule="auto"/>
        <w:ind w:right="42"/>
        <w:rPr>
          <w:rFonts w:ascii="Times New Roman" w:eastAsia="Times New Roman" w:hAnsi="Times New Roman" w:cs="Times New Roman"/>
          <w:sz w:val="24"/>
          <w:szCs w:val="24"/>
          <w:lang w:eastAsia="en-AU"/>
        </w:rPr>
      </w:pPr>
    </w:p>
    <w:p w14:paraId="2E296886" w14:textId="6DCADADA" w:rsidR="00860A3E" w:rsidRDefault="02E35D65" w:rsidP="2950F00E">
      <w:pPr>
        <w:rPr>
          <w:rFonts w:ascii="Times New Roman" w:eastAsia="Times New Roman" w:hAnsi="Times New Roman" w:cs="Times New Roman"/>
          <w:color w:val="000000" w:themeColor="text1"/>
          <w:sz w:val="24"/>
          <w:szCs w:val="24"/>
        </w:rPr>
      </w:pPr>
      <w:r w:rsidRPr="2950F00E">
        <w:rPr>
          <w:rFonts w:ascii="Times New Roman" w:eastAsia="Times New Roman" w:hAnsi="Times New Roman" w:cs="Times New Roman"/>
          <w:color w:val="000000" w:themeColor="text1"/>
          <w:sz w:val="24"/>
          <w:szCs w:val="24"/>
        </w:rPr>
        <w:t xml:space="preserve">Subsection 504(1) of the </w:t>
      </w:r>
      <w:r w:rsidRPr="2950F00E">
        <w:rPr>
          <w:rFonts w:ascii="Times New Roman" w:eastAsia="Times New Roman" w:hAnsi="Times New Roman" w:cs="Times New Roman"/>
          <w:i/>
          <w:iCs/>
          <w:color w:val="000000" w:themeColor="text1"/>
          <w:sz w:val="24"/>
          <w:szCs w:val="24"/>
        </w:rPr>
        <w:t>Migration Act 1958</w:t>
      </w:r>
      <w:r w:rsidRPr="2950F00E">
        <w:rPr>
          <w:rFonts w:ascii="Times New Roman" w:eastAsia="Times New Roman" w:hAnsi="Times New Roman" w:cs="Times New Roman"/>
          <w:color w:val="000000" w:themeColor="text1"/>
          <w:sz w:val="24"/>
          <w:szCs w:val="24"/>
        </w:rPr>
        <w:t xml:space="preserve"> (the Migration Act) relevantly provides that the Governor-General may make regulations prescribing matters required or permitted to be prescribed, or necessary or convenient to be prescribed, for carrying out or giving effect to the Migration Act. </w:t>
      </w:r>
    </w:p>
    <w:p w14:paraId="33DE1112" w14:textId="28FCC7D9" w:rsidR="00860A3E" w:rsidRDefault="02E35D65" w:rsidP="2950F00E">
      <w:pPr>
        <w:rPr>
          <w:rFonts w:ascii="Times New Roman" w:eastAsia="Times New Roman" w:hAnsi="Times New Roman" w:cs="Times New Roman"/>
          <w:color w:val="000000" w:themeColor="text1"/>
          <w:sz w:val="24"/>
          <w:szCs w:val="24"/>
        </w:rPr>
      </w:pPr>
      <w:r w:rsidRPr="2950F00E">
        <w:rPr>
          <w:rFonts w:ascii="Times New Roman" w:eastAsia="Times New Roman" w:hAnsi="Times New Roman" w:cs="Times New Roman"/>
          <w:color w:val="000000" w:themeColor="text1"/>
          <w:sz w:val="24"/>
          <w:szCs w:val="24"/>
        </w:rPr>
        <w:t>In addition, the following provisions of the Migration Act may also be relevant:</w:t>
      </w:r>
    </w:p>
    <w:p w14:paraId="5ACC7E40" w14:textId="73F4235F" w:rsidR="00F22F74" w:rsidRPr="00F22F74" w:rsidRDefault="00F22F74" w:rsidP="00DD67FC">
      <w:pPr>
        <w:pStyle w:val="ESSubparaList"/>
        <w:rPr>
          <w:rFonts w:eastAsia="Times New Roman"/>
          <w:color w:val="000000" w:themeColor="text1"/>
        </w:rPr>
      </w:pPr>
      <w:r w:rsidRPr="00DD67FC">
        <w:t>subsection</w:t>
      </w:r>
      <w:r w:rsidRPr="00F22F74">
        <w:rPr>
          <w:rFonts w:eastAsia="Times New Roman"/>
          <w:color w:val="000000" w:themeColor="text1"/>
        </w:rPr>
        <w:t xml:space="preserve"> 31(1), which provides that the </w:t>
      </w:r>
      <w:r w:rsidRPr="74F794F7">
        <w:rPr>
          <w:rFonts w:eastAsia="Times New Roman"/>
          <w:i/>
        </w:rPr>
        <w:t xml:space="preserve">Migration Regulations </w:t>
      </w:r>
      <w:r w:rsidRPr="74F794F7">
        <w:rPr>
          <w:rFonts w:eastAsia="Times New Roman"/>
          <w:i/>
          <w:iCs/>
        </w:rPr>
        <w:t>1994</w:t>
      </w:r>
      <w:r w:rsidRPr="74F794F7">
        <w:rPr>
          <w:rFonts w:eastAsia="Times New Roman"/>
          <w:color w:val="000000" w:themeColor="text1"/>
        </w:rPr>
        <w:t xml:space="preserve"> (Migration Regulations) </w:t>
      </w:r>
      <w:r w:rsidRPr="00F22F74">
        <w:rPr>
          <w:rFonts w:eastAsia="Times New Roman"/>
          <w:color w:val="000000" w:themeColor="text1"/>
        </w:rPr>
        <w:t>may prescribe classes of visas;</w:t>
      </w:r>
    </w:p>
    <w:p w14:paraId="5951A737" w14:textId="051265C1" w:rsidR="00F22F74" w:rsidRPr="00F22F74" w:rsidRDefault="00F22F74" w:rsidP="00DD67FC">
      <w:pPr>
        <w:pStyle w:val="ESSubparaList"/>
        <w:rPr>
          <w:rFonts w:eastAsia="Times New Roman"/>
          <w:color w:val="000000" w:themeColor="text1"/>
        </w:rPr>
      </w:pPr>
      <w:r w:rsidRPr="00F22F74">
        <w:t xml:space="preserve">subsection 31(3), which provides that the Migration </w:t>
      </w:r>
      <w:r w:rsidRPr="00F22F74">
        <w:rPr>
          <w:rFonts w:eastAsia="Times New Roman"/>
          <w:color w:val="000000" w:themeColor="text1"/>
        </w:rPr>
        <w:t>Regulations may prescribe criteria for a visa or visas of a specified class;</w:t>
      </w:r>
    </w:p>
    <w:p w14:paraId="3599CD38" w14:textId="2DD662DF" w:rsidR="00F22F74" w:rsidRDefault="00F22F74" w:rsidP="00DD67FC">
      <w:pPr>
        <w:pStyle w:val="ESSubparaList"/>
        <w:rPr>
          <w:rFonts w:eastAsia="Times New Roman"/>
          <w:color w:val="000000" w:themeColor="text1"/>
        </w:rPr>
      </w:pPr>
      <w:r w:rsidRPr="00F22F74">
        <w:t>subsection 31(4), which provides that the Migration Regulations may prescribe whether visas of a class are visas to travel to and enter Australia, or to remain in Australia, or both;</w:t>
      </w:r>
    </w:p>
    <w:p w14:paraId="270C315A" w14:textId="79C01F05" w:rsidR="00860A3E" w:rsidRDefault="02E35D65" w:rsidP="00DD67FC">
      <w:pPr>
        <w:pStyle w:val="ESSubparaList"/>
        <w:rPr>
          <w:rFonts w:eastAsia="Times New Roman"/>
          <w:color w:val="000000" w:themeColor="text1"/>
        </w:rPr>
      </w:pPr>
      <w:r w:rsidRPr="2950F00E">
        <w:t xml:space="preserve">section 40, which provides that the </w:t>
      </w:r>
      <w:r w:rsidR="00F22F74" w:rsidRPr="00F22F74">
        <w:rPr>
          <w:rFonts w:eastAsia="Times New Roman"/>
          <w:color w:val="000000" w:themeColor="text1"/>
        </w:rPr>
        <w:t xml:space="preserve">Migration Regulations </w:t>
      </w:r>
      <w:r w:rsidRPr="2950F00E">
        <w:rPr>
          <w:rFonts w:eastAsia="Times New Roman"/>
          <w:color w:val="000000" w:themeColor="text1"/>
        </w:rPr>
        <w:t>may provide that visas or visas of a specified class may only be granted in specified circumstances;</w:t>
      </w:r>
    </w:p>
    <w:p w14:paraId="06A14717" w14:textId="514FFF3F" w:rsidR="00F22F74" w:rsidRDefault="00F22F74" w:rsidP="00DD67FC">
      <w:pPr>
        <w:pStyle w:val="ESSubparaList"/>
        <w:rPr>
          <w:rFonts w:eastAsia="Times New Roman"/>
          <w:color w:val="000000" w:themeColor="text1"/>
        </w:rPr>
      </w:pPr>
      <w:r w:rsidRPr="00F22F74">
        <w:t>section 45A, which provides that a non-citizen who makes an application for a visa is liable to pay a visa application charge if, assuming the charge were paid, the application would be a valid visa application;</w:t>
      </w:r>
    </w:p>
    <w:p w14:paraId="689212C7" w14:textId="5707EBAA" w:rsidR="00F22F74" w:rsidRDefault="00F22F74" w:rsidP="00DD67FC">
      <w:pPr>
        <w:pStyle w:val="ESSubparaList"/>
        <w:rPr>
          <w:rFonts w:eastAsia="Times New Roman"/>
          <w:color w:val="000000" w:themeColor="text1"/>
        </w:rPr>
      </w:pPr>
      <w:r w:rsidRPr="00F22F74">
        <w:t>paragraph 46(1)(b), which provides that the Migration Regulations may prescribe the criteria and requirements for making a valid application for a visa;</w:t>
      </w:r>
    </w:p>
    <w:p w14:paraId="2C407BEF" w14:textId="79083658" w:rsidR="00F22F74" w:rsidRDefault="00F22F74" w:rsidP="00DD67FC">
      <w:pPr>
        <w:pStyle w:val="ESSubparaList"/>
        <w:rPr>
          <w:rFonts w:eastAsia="Times New Roman"/>
          <w:color w:val="000000" w:themeColor="text1"/>
        </w:rPr>
      </w:pPr>
      <w:r w:rsidRPr="00F22F74">
        <w:t>subsection 46(3), which provides that the Migration Regulations may prescribe criteria that must be satisfied for an application for a visa of a specified class to be a valid application;</w:t>
      </w:r>
    </w:p>
    <w:p w14:paraId="3DE2600B" w14:textId="77777777" w:rsidR="00F22F74" w:rsidRPr="00F22F74" w:rsidRDefault="00F22F74" w:rsidP="00DD67FC">
      <w:pPr>
        <w:pStyle w:val="ESSubparaList"/>
        <w:rPr>
          <w:rFonts w:eastAsia="Times New Roman"/>
          <w:color w:val="000000" w:themeColor="text1"/>
        </w:rPr>
      </w:pPr>
      <w:r w:rsidRPr="00F22F74">
        <w:t>subsection 46(4), which provides that, without limiting subsection 46(3), the Migration Regulations may prescribe:</w:t>
      </w:r>
    </w:p>
    <w:p w14:paraId="6D390E4D" w14:textId="7252AA8C" w:rsidR="00F22F74" w:rsidRPr="00F22F74" w:rsidRDefault="00F22F74" w:rsidP="00DD67FC">
      <w:pPr>
        <w:pStyle w:val="ESSubparaList"/>
        <w:rPr>
          <w:rFonts w:eastAsia="Times New Roman"/>
          <w:color w:val="000000" w:themeColor="text1"/>
        </w:rPr>
      </w:pPr>
      <w:r w:rsidRPr="00F22F74">
        <w:t>(a)</w:t>
      </w:r>
      <w:r>
        <w:rPr>
          <w:rFonts w:eastAsia="Times New Roman"/>
          <w:color w:val="000000" w:themeColor="text1"/>
        </w:rPr>
        <w:t xml:space="preserve"> </w:t>
      </w:r>
      <w:r w:rsidRPr="00F22F74">
        <w:rPr>
          <w:rFonts w:eastAsia="Times New Roman"/>
          <w:color w:val="000000" w:themeColor="text1"/>
        </w:rPr>
        <w:t>the circumstances that must exist for an application for a visa of a specified class to be a valid application; and</w:t>
      </w:r>
    </w:p>
    <w:p w14:paraId="67F82E69" w14:textId="2C2F4D81" w:rsidR="00F22F74" w:rsidRPr="00F22F74" w:rsidRDefault="00F22F74" w:rsidP="00DD67FC">
      <w:pPr>
        <w:pStyle w:val="ESSubparaList"/>
        <w:rPr>
          <w:rFonts w:eastAsia="Times New Roman"/>
          <w:color w:val="000000" w:themeColor="text1"/>
        </w:rPr>
      </w:pPr>
      <w:r w:rsidRPr="00F22F74">
        <w:t>(b)</w:t>
      </w:r>
      <w:r>
        <w:rPr>
          <w:rFonts w:eastAsia="Times New Roman"/>
          <w:color w:val="000000" w:themeColor="text1"/>
        </w:rPr>
        <w:t xml:space="preserve"> </w:t>
      </w:r>
      <w:r w:rsidRPr="00F22F74">
        <w:rPr>
          <w:rFonts w:eastAsia="Times New Roman"/>
          <w:color w:val="000000" w:themeColor="text1"/>
        </w:rPr>
        <w:t>how an application for a visa of a specified class must be made; and</w:t>
      </w:r>
    </w:p>
    <w:p w14:paraId="61DAE4D4" w14:textId="1C76AA7B" w:rsidR="00F22F74" w:rsidRPr="00F22F74" w:rsidRDefault="00F22F74" w:rsidP="00DD67FC">
      <w:pPr>
        <w:pStyle w:val="ESSubparaList"/>
        <w:rPr>
          <w:rFonts w:eastAsia="Times New Roman"/>
          <w:color w:val="000000" w:themeColor="text1"/>
        </w:rPr>
      </w:pPr>
      <w:r w:rsidRPr="00F22F74">
        <w:t>(c) where an application for a visa of a specified class must be made; and</w:t>
      </w:r>
    </w:p>
    <w:p w14:paraId="0CA94221" w14:textId="525D003D" w:rsidR="00F22F74" w:rsidRPr="00F22F74" w:rsidRDefault="00F22F74" w:rsidP="00DD67FC">
      <w:pPr>
        <w:pStyle w:val="ESSubparaList"/>
        <w:rPr>
          <w:rFonts w:eastAsia="Times New Roman"/>
          <w:color w:val="000000" w:themeColor="text1"/>
        </w:rPr>
      </w:pPr>
      <w:r w:rsidRPr="00F22F74">
        <w:t>(d) where an applicant must be when an application for a visa of a specified class is made;</w:t>
      </w:r>
    </w:p>
    <w:p w14:paraId="69BE46DE" w14:textId="05DD0F86" w:rsidR="00860A3E" w:rsidRDefault="4616A066" w:rsidP="00DD67FC">
      <w:pPr>
        <w:pStyle w:val="ESSubparaList"/>
        <w:rPr>
          <w:rFonts w:eastAsia="Times New Roman"/>
          <w:color w:val="000000" w:themeColor="text1"/>
        </w:rPr>
      </w:pPr>
      <w:r w:rsidRPr="61478E5C">
        <w:t>sub</w:t>
      </w:r>
      <w:r w:rsidR="02E35D65" w:rsidRPr="61478E5C">
        <w:rPr>
          <w:rFonts w:eastAsia="Times New Roman"/>
          <w:color w:val="000000" w:themeColor="text1"/>
        </w:rPr>
        <w:t>section</w:t>
      </w:r>
      <w:r w:rsidR="02E35D65" w:rsidRPr="2950F00E">
        <w:rPr>
          <w:rFonts w:eastAsia="Times New Roman"/>
          <w:color w:val="000000" w:themeColor="text1"/>
        </w:rPr>
        <w:t xml:space="preserve"> 347</w:t>
      </w:r>
      <w:r w:rsidR="095B7D2E" w:rsidRPr="61478E5C">
        <w:rPr>
          <w:rFonts w:eastAsia="Times New Roman"/>
          <w:color w:val="000000" w:themeColor="text1"/>
        </w:rPr>
        <w:t>(2)</w:t>
      </w:r>
      <w:r w:rsidR="02E35D65" w:rsidRPr="61478E5C">
        <w:rPr>
          <w:rFonts w:eastAsia="Times New Roman"/>
          <w:color w:val="000000" w:themeColor="text1"/>
        </w:rPr>
        <w:t>,</w:t>
      </w:r>
      <w:r w:rsidR="02E35D65" w:rsidRPr="2950F00E">
        <w:rPr>
          <w:rFonts w:eastAsia="Times New Roman"/>
          <w:color w:val="000000" w:themeColor="text1"/>
        </w:rPr>
        <w:t xml:space="preserve"> which provides that the Minister may prescribe information or documents to be included in an application for a review to be properly made</w:t>
      </w:r>
      <w:r w:rsidR="0016080A">
        <w:rPr>
          <w:rFonts w:eastAsia="Times New Roman"/>
          <w:color w:val="000000" w:themeColor="text1"/>
        </w:rPr>
        <w:t xml:space="preserve"> as well as the fees to be paid when making an application</w:t>
      </w:r>
      <w:r w:rsidR="02E35D65" w:rsidRPr="2950F00E">
        <w:rPr>
          <w:rFonts w:eastAsia="Times New Roman"/>
          <w:color w:val="000000" w:themeColor="text1"/>
        </w:rPr>
        <w:t>;</w:t>
      </w:r>
    </w:p>
    <w:p w14:paraId="37A7274B" w14:textId="6B3E94B1" w:rsidR="00860A3E" w:rsidRDefault="4C35DF14" w:rsidP="00DD67FC">
      <w:pPr>
        <w:pStyle w:val="ESSubparaList"/>
        <w:rPr>
          <w:rFonts w:eastAsia="Times New Roman"/>
          <w:color w:val="000000" w:themeColor="text1"/>
        </w:rPr>
      </w:pPr>
      <w:r w:rsidRPr="4B5941E6">
        <w:t>sub</w:t>
      </w:r>
      <w:r w:rsidR="023767B2" w:rsidRPr="4B5941E6">
        <w:rPr>
          <w:rFonts w:eastAsia="Times New Roman"/>
          <w:color w:val="000000" w:themeColor="text1"/>
        </w:rPr>
        <w:t>section</w:t>
      </w:r>
      <w:r w:rsidR="02E35D65" w:rsidRPr="2950F00E">
        <w:rPr>
          <w:rFonts w:eastAsia="Times New Roman"/>
          <w:color w:val="000000" w:themeColor="text1"/>
        </w:rPr>
        <w:t xml:space="preserve"> 347A</w:t>
      </w:r>
      <w:r w:rsidR="69B03209" w:rsidRPr="4B5941E6">
        <w:rPr>
          <w:rFonts w:eastAsia="Times New Roman"/>
          <w:color w:val="000000" w:themeColor="text1"/>
        </w:rPr>
        <w:t>(1)</w:t>
      </w:r>
      <w:r w:rsidR="02E35D65" w:rsidRPr="4B5941E6">
        <w:rPr>
          <w:rFonts w:eastAsia="Times New Roman"/>
          <w:color w:val="000000" w:themeColor="text1"/>
        </w:rPr>
        <w:t>,</w:t>
      </w:r>
      <w:r w:rsidR="02E35D65" w:rsidRPr="2950F00E">
        <w:rPr>
          <w:rFonts w:eastAsia="Times New Roman"/>
          <w:color w:val="000000" w:themeColor="text1"/>
        </w:rPr>
        <w:t xml:space="preserve"> which provides</w:t>
      </w:r>
      <w:r w:rsidR="0016080A">
        <w:rPr>
          <w:rFonts w:eastAsia="Times New Roman"/>
          <w:color w:val="000000" w:themeColor="text1"/>
        </w:rPr>
        <w:t xml:space="preserve"> that the Minister may prescribe who can apply for certain kinds of reviewable migration decisions</w:t>
      </w:r>
      <w:r w:rsidR="02E35D65" w:rsidRPr="2950F00E">
        <w:rPr>
          <w:rFonts w:eastAsia="Times New Roman"/>
          <w:color w:val="000000" w:themeColor="text1"/>
        </w:rPr>
        <w:t>;</w:t>
      </w:r>
      <w:r w:rsidR="0016080A">
        <w:rPr>
          <w:rFonts w:eastAsia="Times New Roman"/>
          <w:color w:val="000000" w:themeColor="text1"/>
        </w:rPr>
        <w:t xml:space="preserve"> and</w:t>
      </w:r>
    </w:p>
    <w:p w14:paraId="49E6A32E" w14:textId="5019649B" w:rsidR="00860A3E" w:rsidRPr="0016080A" w:rsidRDefault="02E35D65" w:rsidP="00DD67FC">
      <w:pPr>
        <w:pStyle w:val="ESSubparaList"/>
        <w:rPr>
          <w:rFonts w:eastAsia="Times New Roman"/>
          <w:color w:val="000000" w:themeColor="text1"/>
        </w:rPr>
      </w:pPr>
      <w:r w:rsidRPr="2950F00E">
        <w:t>subsection 349(2), which allows the Tribunal to make a decision on the review remitting a prescribed matter for reconsideration with such orders or recommendations as are permitted by the Migration Regulations</w:t>
      </w:r>
      <w:r w:rsidR="0E26A055" w:rsidRPr="6F1FEA46">
        <w:rPr>
          <w:rFonts w:eastAsia="Times New Roman"/>
          <w:color w:val="000000" w:themeColor="text1"/>
        </w:rPr>
        <w:t>.</w:t>
      </w:r>
    </w:p>
    <w:p w14:paraId="6CCCBF3A" w14:textId="183E7CD7" w:rsidR="00860A3E" w:rsidRDefault="00860A3E" w:rsidP="00860A3E">
      <w:r>
        <w:br w:type="page"/>
      </w:r>
    </w:p>
    <w:p w14:paraId="55DCD83A" w14:textId="1BEB3C97" w:rsidR="00860A3E" w:rsidRDefault="00860A3E" w:rsidP="00860A3E"/>
    <w:p w14:paraId="4E9C6A6D" w14:textId="77777777" w:rsidR="00860A3E" w:rsidRDefault="00860A3E" w:rsidP="00860A3E">
      <w:pPr>
        <w:tabs>
          <w:tab w:val="left" w:pos="345"/>
        </w:tabs>
        <w:spacing w:before="100" w:beforeAutospacing="1"/>
        <w:ind w:right="43"/>
        <w:contextualSpacing/>
        <w:jc w:val="right"/>
        <w:rPr>
          <w:rFonts w:ascii="Times New Roman" w:hAnsi="Times New Roman" w:cs="Times New Roman"/>
          <w:szCs w:val="24"/>
        </w:rPr>
      </w:pPr>
      <w:r>
        <w:rPr>
          <w:rFonts w:ascii="Times New Roman" w:hAnsi="Times New Roman" w:cs="Times New Roman"/>
          <w:b/>
          <w:szCs w:val="24"/>
          <w:u w:val="single"/>
        </w:rPr>
        <w:t>ATTACHMENT B</w:t>
      </w:r>
    </w:p>
    <w:p w14:paraId="0B03D5FD" w14:textId="77777777" w:rsidR="002626C0" w:rsidRPr="002626C0" w:rsidRDefault="002626C0" w:rsidP="002626C0">
      <w:pPr>
        <w:spacing w:before="360" w:after="120" w:line="240" w:lineRule="auto"/>
        <w:jc w:val="center"/>
        <w:outlineLvl w:val="1"/>
        <w:rPr>
          <w:rFonts w:ascii="Times New Roman" w:hAnsi="Times New Roman"/>
          <w:b/>
          <w:sz w:val="28"/>
          <w:szCs w:val="28"/>
        </w:rPr>
      </w:pPr>
      <w:r w:rsidRPr="002626C0">
        <w:rPr>
          <w:rFonts w:ascii="Times New Roman" w:hAnsi="Times New Roman"/>
          <w:b/>
          <w:sz w:val="28"/>
          <w:szCs w:val="28"/>
        </w:rPr>
        <w:t>Statement of Compatibility with Human Rights</w:t>
      </w:r>
    </w:p>
    <w:p w14:paraId="2D350AE7" w14:textId="77777777" w:rsidR="002626C0" w:rsidRPr="002626C0" w:rsidRDefault="002626C0" w:rsidP="002626C0">
      <w:pPr>
        <w:spacing w:before="120" w:after="120" w:line="240" w:lineRule="auto"/>
        <w:jc w:val="center"/>
        <w:rPr>
          <w:rFonts w:ascii="Times New Roman" w:hAnsi="Times New Roman"/>
          <w:sz w:val="24"/>
          <w:szCs w:val="24"/>
        </w:rPr>
      </w:pPr>
      <w:r w:rsidRPr="002626C0">
        <w:rPr>
          <w:rFonts w:ascii="Times New Roman" w:hAnsi="Times New Roman"/>
          <w:i/>
          <w:sz w:val="24"/>
          <w:szCs w:val="24"/>
        </w:rPr>
        <w:t>Prepared in accordance with Part 3 of the Human Rights (Parliamentary Scrutiny) Act 2011</w:t>
      </w:r>
    </w:p>
    <w:p w14:paraId="66EFF80A" w14:textId="77777777" w:rsidR="002626C0" w:rsidRPr="002626C0" w:rsidRDefault="002626C0" w:rsidP="002626C0">
      <w:pPr>
        <w:spacing w:before="120" w:after="120" w:line="240" w:lineRule="auto"/>
        <w:jc w:val="center"/>
        <w:rPr>
          <w:rFonts w:ascii="Times New Roman" w:hAnsi="Times New Roman"/>
          <w:sz w:val="24"/>
          <w:szCs w:val="24"/>
        </w:rPr>
      </w:pPr>
    </w:p>
    <w:p w14:paraId="1F0B7359" w14:textId="77777777" w:rsidR="002626C0" w:rsidRPr="002626C0" w:rsidRDefault="002626C0" w:rsidP="002626C0">
      <w:pPr>
        <w:spacing w:before="120" w:after="120" w:line="240" w:lineRule="auto"/>
        <w:jc w:val="center"/>
        <w:rPr>
          <w:rFonts w:ascii="Times New Roman" w:hAnsi="Times New Roman"/>
          <w:b/>
          <w:i/>
          <w:sz w:val="24"/>
          <w:szCs w:val="24"/>
        </w:rPr>
      </w:pPr>
      <w:r w:rsidRPr="002626C0">
        <w:rPr>
          <w:rFonts w:ascii="Times New Roman" w:hAnsi="Times New Roman"/>
          <w:b/>
          <w:i/>
          <w:sz w:val="24"/>
          <w:szCs w:val="24"/>
        </w:rPr>
        <w:t xml:space="preserve">Migration Amendment (Administrative Review Tribunal Consequential Amendments) Regulations 2024 </w:t>
      </w:r>
    </w:p>
    <w:p w14:paraId="1554DD66" w14:textId="77777777" w:rsidR="002626C0" w:rsidRPr="002626C0" w:rsidRDefault="002626C0" w:rsidP="002626C0">
      <w:pPr>
        <w:spacing w:before="120" w:after="120" w:line="240" w:lineRule="auto"/>
        <w:jc w:val="center"/>
        <w:rPr>
          <w:rFonts w:ascii="Times New Roman" w:hAnsi="Times New Roman"/>
          <w:sz w:val="24"/>
          <w:szCs w:val="24"/>
        </w:rPr>
      </w:pPr>
    </w:p>
    <w:p w14:paraId="73BE5124" w14:textId="77777777" w:rsidR="002626C0" w:rsidRPr="002626C0" w:rsidRDefault="002626C0" w:rsidP="002626C0">
      <w:pPr>
        <w:spacing w:before="120" w:after="120" w:line="240" w:lineRule="auto"/>
        <w:jc w:val="center"/>
        <w:rPr>
          <w:rFonts w:ascii="Times New Roman" w:hAnsi="Times New Roman"/>
          <w:sz w:val="24"/>
          <w:szCs w:val="24"/>
        </w:rPr>
      </w:pPr>
      <w:r w:rsidRPr="002626C0">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2626C0">
        <w:rPr>
          <w:rFonts w:ascii="Times New Roman" w:hAnsi="Times New Roman"/>
          <w:i/>
          <w:sz w:val="24"/>
          <w:szCs w:val="24"/>
        </w:rPr>
        <w:t>Human Rights (Parliamentary Scrutiny) Act 2011</w:t>
      </w:r>
      <w:r w:rsidRPr="002626C0">
        <w:rPr>
          <w:rFonts w:ascii="Times New Roman" w:hAnsi="Times New Roman"/>
          <w:sz w:val="24"/>
          <w:szCs w:val="24"/>
        </w:rPr>
        <w:t>.</w:t>
      </w:r>
    </w:p>
    <w:p w14:paraId="673BD008" w14:textId="77777777" w:rsidR="002626C0" w:rsidRPr="002626C0" w:rsidRDefault="002626C0" w:rsidP="002626C0">
      <w:pPr>
        <w:spacing w:before="120" w:after="120" w:line="240" w:lineRule="auto"/>
        <w:jc w:val="both"/>
        <w:outlineLvl w:val="2"/>
        <w:rPr>
          <w:rFonts w:ascii="Times New Roman" w:hAnsi="Times New Roman"/>
          <w:b/>
          <w:sz w:val="24"/>
          <w:szCs w:val="24"/>
        </w:rPr>
      </w:pPr>
    </w:p>
    <w:p w14:paraId="7CA8A9C8" w14:textId="77777777" w:rsidR="002626C0" w:rsidRPr="002626C0" w:rsidRDefault="002626C0" w:rsidP="002626C0">
      <w:pPr>
        <w:autoSpaceDE w:val="0"/>
        <w:autoSpaceDN w:val="0"/>
        <w:adjustRightInd w:val="0"/>
        <w:spacing w:after="0" w:line="240" w:lineRule="auto"/>
        <w:rPr>
          <w:rFonts w:ascii="Times New Roman" w:hAnsi="Times New Roman" w:cs="Times New Roman"/>
          <w:b/>
          <w:color w:val="000000"/>
          <w:sz w:val="24"/>
          <w:szCs w:val="24"/>
        </w:rPr>
      </w:pPr>
      <w:r w:rsidRPr="002626C0">
        <w:rPr>
          <w:rFonts w:ascii="Times New Roman" w:hAnsi="Times New Roman" w:cs="Times New Roman"/>
          <w:b/>
          <w:color w:val="000000"/>
          <w:sz w:val="24"/>
          <w:szCs w:val="24"/>
        </w:rPr>
        <w:t>Overview of the Disallowable Legislative Instrument</w:t>
      </w:r>
    </w:p>
    <w:p w14:paraId="6D86468E" w14:textId="77777777" w:rsidR="002626C0" w:rsidRPr="002626C0" w:rsidRDefault="002626C0" w:rsidP="002626C0">
      <w:pPr>
        <w:autoSpaceDE w:val="0"/>
        <w:autoSpaceDN w:val="0"/>
        <w:adjustRightInd w:val="0"/>
        <w:spacing w:after="0" w:line="240" w:lineRule="auto"/>
        <w:rPr>
          <w:rFonts w:ascii="Times New Roman" w:hAnsi="Times New Roman"/>
          <w:color w:val="000000" w:themeColor="text1"/>
          <w:sz w:val="24"/>
          <w:szCs w:val="24"/>
        </w:rPr>
      </w:pPr>
    </w:p>
    <w:p w14:paraId="534D9AD0" w14:textId="13908218"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 xml:space="preserve">The </w:t>
      </w:r>
      <w:r w:rsidRPr="002626C0">
        <w:rPr>
          <w:rFonts w:ascii="Times New Roman" w:hAnsi="Times New Roman" w:cs="Times New Roman"/>
          <w:i/>
          <w:iCs/>
          <w:color w:val="000000"/>
          <w:sz w:val="24"/>
          <w:szCs w:val="24"/>
        </w:rPr>
        <w:t>Administrative Review Tribunal (Consequential and Transitional Provisions No. 1) Act 2024</w:t>
      </w:r>
      <w:r w:rsidRPr="002626C0">
        <w:rPr>
          <w:rFonts w:ascii="Times New Roman" w:hAnsi="Times New Roman" w:cs="Times New Roman"/>
          <w:color w:val="000000"/>
          <w:sz w:val="24"/>
          <w:szCs w:val="24"/>
        </w:rPr>
        <w:t xml:space="preserve"> (</w:t>
      </w:r>
      <w:r w:rsidRPr="002626C0">
        <w:rPr>
          <w:rFonts w:ascii="Times New Roman" w:hAnsi="Times New Roman" w:cs="Times New Roman"/>
          <w:b/>
          <w:bCs/>
          <w:color w:val="000000"/>
          <w:sz w:val="24"/>
          <w:szCs w:val="24"/>
        </w:rPr>
        <w:t>C&amp;T No. 1 Act</w:t>
      </w:r>
      <w:r w:rsidRPr="002626C0">
        <w:rPr>
          <w:rFonts w:ascii="Times New Roman" w:hAnsi="Times New Roman" w:cs="Times New Roman"/>
          <w:color w:val="000000"/>
          <w:sz w:val="24"/>
          <w:szCs w:val="24"/>
        </w:rPr>
        <w:t xml:space="preserve">) amends the </w:t>
      </w:r>
      <w:r w:rsidRPr="002626C0">
        <w:rPr>
          <w:rFonts w:ascii="Times New Roman" w:hAnsi="Times New Roman" w:cs="Times New Roman"/>
          <w:i/>
          <w:iCs/>
          <w:color w:val="000000"/>
          <w:sz w:val="24"/>
          <w:szCs w:val="24"/>
        </w:rPr>
        <w:t>Migration Act 1958</w:t>
      </w:r>
      <w:r w:rsidRPr="002626C0">
        <w:rPr>
          <w:rFonts w:ascii="Times New Roman" w:hAnsi="Times New Roman" w:cs="Times New Roman"/>
          <w:color w:val="000000"/>
          <w:sz w:val="24"/>
          <w:szCs w:val="24"/>
        </w:rPr>
        <w:t xml:space="preserve"> (</w:t>
      </w:r>
      <w:r w:rsidRPr="002626C0">
        <w:rPr>
          <w:rFonts w:ascii="Times New Roman" w:hAnsi="Times New Roman" w:cs="Times New Roman"/>
          <w:b/>
          <w:bCs/>
          <w:color w:val="000000"/>
          <w:sz w:val="24"/>
          <w:szCs w:val="24"/>
        </w:rPr>
        <w:t>Migration Act</w:t>
      </w:r>
      <w:r w:rsidRPr="002626C0">
        <w:rPr>
          <w:rFonts w:ascii="Times New Roman" w:hAnsi="Times New Roman" w:cs="Times New Roman"/>
          <w:color w:val="000000"/>
          <w:sz w:val="24"/>
          <w:szCs w:val="24"/>
        </w:rPr>
        <w:t>) with effect from 14 October 2024. The C&amp;T No. 1 Act formed part of a package of legislation which abolished the Administrative Appeals Tribunal (</w:t>
      </w:r>
      <w:r w:rsidRPr="002626C0">
        <w:rPr>
          <w:rFonts w:ascii="Times New Roman" w:hAnsi="Times New Roman" w:cs="Times New Roman"/>
          <w:b/>
          <w:bCs/>
          <w:color w:val="000000"/>
          <w:sz w:val="24"/>
          <w:szCs w:val="24"/>
        </w:rPr>
        <w:t>AAT</w:t>
      </w:r>
      <w:r w:rsidRPr="002626C0">
        <w:rPr>
          <w:rFonts w:ascii="Times New Roman" w:hAnsi="Times New Roman" w:cs="Times New Roman"/>
          <w:color w:val="000000"/>
          <w:sz w:val="24"/>
          <w:szCs w:val="24"/>
        </w:rPr>
        <w:t>) and establishe</w:t>
      </w:r>
      <w:r w:rsidR="006116BB">
        <w:rPr>
          <w:rFonts w:ascii="Times New Roman" w:hAnsi="Times New Roman" w:cs="Times New Roman"/>
          <w:color w:val="000000"/>
          <w:sz w:val="24"/>
          <w:szCs w:val="24"/>
        </w:rPr>
        <w:t>d</w:t>
      </w:r>
      <w:r w:rsidRPr="002626C0">
        <w:rPr>
          <w:rFonts w:ascii="Times New Roman" w:hAnsi="Times New Roman" w:cs="Times New Roman"/>
          <w:color w:val="000000"/>
          <w:sz w:val="24"/>
          <w:szCs w:val="24"/>
        </w:rPr>
        <w:t xml:space="preserve"> the Administrative Review Tribunal (</w:t>
      </w:r>
      <w:r w:rsidRPr="002626C0">
        <w:rPr>
          <w:rFonts w:ascii="Times New Roman" w:hAnsi="Times New Roman" w:cs="Times New Roman"/>
          <w:b/>
          <w:bCs/>
          <w:color w:val="000000"/>
          <w:sz w:val="24"/>
          <w:szCs w:val="24"/>
        </w:rPr>
        <w:t>ART</w:t>
      </w:r>
      <w:r w:rsidRPr="002626C0">
        <w:rPr>
          <w:rFonts w:ascii="Times New Roman" w:hAnsi="Times New Roman" w:cs="Times New Roman"/>
          <w:color w:val="000000"/>
          <w:sz w:val="24"/>
          <w:szCs w:val="24"/>
        </w:rPr>
        <w:t xml:space="preserve">). </w:t>
      </w:r>
    </w:p>
    <w:p w14:paraId="633906AF"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1DC261B6"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The C&amp;T No. 1 Act amended the Migration Act to significantly harmonise how reviews of migration and protection decisions are conducted with the way reviews are conducted in other caseloads. It consolidated Parts 5 and 7 into new Part 5 of the Migration Act, repealed a range of procedural requirements to increase efficiency and flexibility for the ART when conducting reviews of reviewable migration and protection decisions and introduced a range of terminology changes. It also repealed Part 7AA of the Migration Act to abolish the Immigration Assessment Authority (</w:t>
      </w:r>
      <w:r w:rsidRPr="002626C0">
        <w:rPr>
          <w:rFonts w:ascii="Times New Roman" w:hAnsi="Times New Roman" w:cs="Times New Roman"/>
          <w:b/>
          <w:bCs/>
          <w:color w:val="000000"/>
          <w:sz w:val="24"/>
          <w:szCs w:val="24"/>
        </w:rPr>
        <w:t>IAA</w:t>
      </w:r>
      <w:r w:rsidRPr="002626C0">
        <w:rPr>
          <w:rFonts w:ascii="Times New Roman" w:hAnsi="Times New Roman" w:cs="Times New Roman"/>
          <w:color w:val="000000"/>
          <w:sz w:val="24"/>
          <w:szCs w:val="24"/>
        </w:rPr>
        <w:t>).</w:t>
      </w:r>
    </w:p>
    <w:p w14:paraId="452B3971"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264771FA"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 xml:space="preserve">This Disallowable Legislative Instrument, the </w:t>
      </w:r>
      <w:r w:rsidRPr="002626C0">
        <w:rPr>
          <w:rFonts w:ascii="Times New Roman" w:hAnsi="Times New Roman" w:cs="Times New Roman"/>
          <w:i/>
          <w:iCs/>
          <w:color w:val="000000"/>
          <w:sz w:val="24"/>
          <w:szCs w:val="24"/>
        </w:rPr>
        <w:t>Migration Amendment (Administrative Review Tribunal Consequential Amendments) Regulations 2024</w:t>
      </w:r>
      <w:r w:rsidRPr="002626C0">
        <w:rPr>
          <w:rFonts w:ascii="Times New Roman" w:hAnsi="Times New Roman" w:cs="Times New Roman"/>
          <w:color w:val="000000"/>
          <w:sz w:val="24"/>
          <w:szCs w:val="24"/>
        </w:rPr>
        <w:t xml:space="preserve"> (</w:t>
      </w:r>
      <w:r w:rsidRPr="002626C0">
        <w:rPr>
          <w:rFonts w:ascii="Times New Roman" w:hAnsi="Times New Roman" w:cs="Times New Roman"/>
          <w:b/>
          <w:bCs/>
          <w:color w:val="000000"/>
          <w:sz w:val="24"/>
          <w:szCs w:val="24"/>
        </w:rPr>
        <w:t>Amending Regulations</w:t>
      </w:r>
      <w:r w:rsidRPr="002626C0">
        <w:rPr>
          <w:rFonts w:ascii="Times New Roman" w:hAnsi="Times New Roman" w:cs="Times New Roman"/>
          <w:color w:val="000000"/>
          <w:sz w:val="24"/>
          <w:szCs w:val="24"/>
        </w:rPr>
        <w:t xml:space="preserve">), amends the </w:t>
      </w:r>
      <w:r w:rsidRPr="002626C0">
        <w:rPr>
          <w:rFonts w:ascii="Times New Roman" w:hAnsi="Times New Roman" w:cs="Times New Roman"/>
          <w:i/>
          <w:iCs/>
          <w:color w:val="000000"/>
          <w:sz w:val="24"/>
          <w:szCs w:val="24"/>
        </w:rPr>
        <w:t>Migration Regulations 1994</w:t>
      </w:r>
      <w:r w:rsidRPr="002626C0">
        <w:rPr>
          <w:rFonts w:ascii="Times New Roman" w:hAnsi="Times New Roman" w:cs="Times New Roman"/>
          <w:color w:val="000000"/>
          <w:sz w:val="24"/>
          <w:szCs w:val="24"/>
        </w:rPr>
        <w:t xml:space="preserve"> (</w:t>
      </w:r>
      <w:r w:rsidRPr="002626C0">
        <w:rPr>
          <w:rFonts w:ascii="Times New Roman" w:hAnsi="Times New Roman" w:cs="Times New Roman"/>
          <w:b/>
          <w:bCs/>
          <w:color w:val="000000"/>
          <w:sz w:val="24"/>
          <w:szCs w:val="24"/>
        </w:rPr>
        <w:t>Migration Regulations</w:t>
      </w:r>
      <w:r w:rsidRPr="002626C0">
        <w:rPr>
          <w:rFonts w:ascii="Times New Roman" w:hAnsi="Times New Roman" w:cs="Times New Roman"/>
          <w:color w:val="000000"/>
          <w:sz w:val="24"/>
          <w:szCs w:val="24"/>
        </w:rPr>
        <w:t xml:space="preserve">) to give effect to the C&amp;T No. 1 Act. The Amending Regulations make amendments that are necessary to enable reviews of reviewable migration and reviewable protection decisions to be conducted by the ART. Most of these amendments are simple consequential amendments which, like the C&amp;T No. 1 Act, broadly have the effect of standardising the way reviews of migration and protection decisions are conducted with reviews of other types of decisions. A particularly significant consequential amendment is to repeal all provisions relating to fast track reviews conducted by the IAA. </w:t>
      </w:r>
    </w:p>
    <w:p w14:paraId="1DEC5A11"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0F47F447"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 xml:space="preserve">The Amending Regulations retain special arrangements for reviews of reviewable migration and protection decisions in two key areas, both of which relate to the requirements for properly making an application to the ART. First, they prescribe documents and information that applicants are required to provide when making an application. Second, they prescribe specific fees for reviews of migration and protection matters and the circumstances in which they become payable or may be reduced. These amendments maintain an existing distinction between reviews of reviewable migration and protection decisions and the standard arrangements applying to most other types of applications to the ART. </w:t>
      </w:r>
    </w:p>
    <w:p w14:paraId="567300D0"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14F30E2C"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lastRenderedPageBreak/>
        <w:t>Finally, the Amending Regulations make a number of minor amendments aimed at improving efficiency for the ART or to simplify drafting.</w:t>
      </w:r>
    </w:p>
    <w:p w14:paraId="4B7362F5" w14:textId="77777777" w:rsidR="002626C0" w:rsidRPr="002626C0" w:rsidRDefault="002626C0" w:rsidP="002626C0">
      <w:pPr>
        <w:autoSpaceDE w:val="0"/>
        <w:autoSpaceDN w:val="0"/>
        <w:adjustRightInd w:val="0"/>
        <w:spacing w:after="0" w:line="240" w:lineRule="auto"/>
        <w:rPr>
          <w:rFonts w:ascii="Times New Roman" w:hAnsi="Times New Roman" w:cs="Times New Roman"/>
          <w:bCs/>
          <w:i/>
          <w:color w:val="000000"/>
          <w:sz w:val="24"/>
          <w:szCs w:val="24"/>
        </w:rPr>
      </w:pPr>
    </w:p>
    <w:p w14:paraId="24A83AF4" w14:textId="77777777" w:rsidR="002626C0" w:rsidRPr="002626C0" w:rsidRDefault="002626C0" w:rsidP="002626C0">
      <w:pPr>
        <w:keepNext/>
        <w:keepLines/>
        <w:autoSpaceDE w:val="0"/>
        <w:autoSpaceDN w:val="0"/>
        <w:adjustRightInd w:val="0"/>
        <w:spacing w:after="0" w:line="240" w:lineRule="auto"/>
        <w:rPr>
          <w:rFonts w:ascii="Times New Roman" w:hAnsi="Times New Roman" w:cs="Times New Roman"/>
          <w:bCs/>
          <w:i/>
          <w:color w:val="000000"/>
          <w:sz w:val="24"/>
          <w:szCs w:val="24"/>
        </w:rPr>
      </w:pPr>
      <w:r w:rsidRPr="002626C0">
        <w:rPr>
          <w:rFonts w:ascii="Times New Roman" w:hAnsi="Times New Roman" w:cs="Times New Roman"/>
          <w:bCs/>
          <w:i/>
          <w:color w:val="000000"/>
          <w:sz w:val="24"/>
          <w:szCs w:val="24"/>
        </w:rPr>
        <w:t xml:space="preserve">Consequential amendments </w:t>
      </w:r>
    </w:p>
    <w:p w14:paraId="64EA7655" w14:textId="77777777" w:rsidR="002626C0" w:rsidRPr="002626C0" w:rsidRDefault="002626C0" w:rsidP="002626C0">
      <w:pPr>
        <w:keepNext/>
        <w:autoSpaceDE w:val="0"/>
        <w:autoSpaceDN w:val="0"/>
        <w:adjustRightInd w:val="0"/>
        <w:spacing w:after="0" w:line="240" w:lineRule="auto"/>
        <w:rPr>
          <w:rFonts w:ascii="Times New Roman" w:hAnsi="Times New Roman" w:cs="Times New Roman"/>
          <w:color w:val="000000"/>
          <w:sz w:val="24"/>
          <w:szCs w:val="24"/>
        </w:rPr>
      </w:pPr>
    </w:p>
    <w:p w14:paraId="240E2D6A" w14:textId="1440BAFD"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The Amending Regulations make a significant number of amendments to the Migration Regulations that are simple consequential changes to reflect amendments to the Migration Act made by the C&amp;T No. 1 Act. These include:</w:t>
      </w:r>
    </w:p>
    <w:p w14:paraId="4EF11160" w14:textId="18727B78" w:rsidR="002626C0" w:rsidRPr="002626C0" w:rsidRDefault="002626C0" w:rsidP="00DD67FC">
      <w:pPr>
        <w:pStyle w:val="ESSubparaList"/>
        <w:spacing w:before="240"/>
      </w:pPr>
      <w:r w:rsidRPr="002626C0">
        <w:t xml:space="preserve">Repealing specific requirements for certain written invitations and notices the AAT was required to send to review applicants when conducting reviews </w:t>
      </w:r>
      <w:r w:rsidR="006C3CB0">
        <w:t>under Parts 5 and 7 of the Migration Act</w:t>
      </w:r>
      <w:r w:rsidRPr="002626C0">
        <w:t xml:space="preserve">. </w:t>
      </w:r>
    </w:p>
    <w:p w14:paraId="11346FDC" w14:textId="77777777" w:rsidR="002626C0" w:rsidRPr="002626C0" w:rsidRDefault="002626C0" w:rsidP="008E7C6D">
      <w:pPr>
        <w:pStyle w:val="ESSubparaList"/>
      </w:pPr>
      <w:r w:rsidRPr="002626C0">
        <w:t>Repealing the definition of ‘Tribunal’ and inserting a definition of ‘ART’.</w:t>
      </w:r>
    </w:p>
    <w:p w14:paraId="23B4188D" w14:textId="77777777" w:rsidR="002626C0" w:rsidRPr="002626C0" w:rsidRDefault="002626C0" w:rsidP="008E7C6D">
      <w:pPr>
        <w:pStyle w:val="ESSubparaList"/>
      </w:pPr>
      <w:r w:rsidRPr="002626C0">
        <w:t>Repealing the term ‘Part 5-reviewable decision’ and inserting ‘reviewable migration decision’.</w:t>
      </w:r>
    </w:p>
    <w:p w14:paraId="4F1E9397" w14:textId="77777777" w:rsidR="002626C0" w:rsidRPr="002626C0" w:rsidRDefault="002626C0" w:rsidP="008E7C6D">
      <w:pPr>
        <w:pStyle w:val="ESSubparaList"/>
      </w:pPr>
      <w:r w:rsidRPr="002626C0">
        <w:t>Repealing the term ‘Part 7-reviewable decision’ and inserting ‘reviewable protection decision’.</w:t>
      </w:r>
    </w:p>
    <w:p w14:paraId="6310F4CD" w14:textId="77777777" w:rsidR="002626C0" w:rsidRPr="002626C0" w:rsidRDefault="002626C0" w:rsidP="008E7C6D">
      <w:pPr>
        <w:pStyle w:val="ESSubparaList"/>
      </w:pPr>
      <w:r w:rsidRPr="002626C0">
        <w:t>Updating references to new provisions in the Migration Act.</w:t>
      </w:r>
    </w:p>
    <w:p w14:paraId="4AA7A5C0" w14:textId="77777777" w:rsidR="002626C0" w:rsidRPr="002626C0" w:rsidRDefault="002626C0" w:rsidP="00B37D92">
      <w:pPr>
        <w:autoSpaceDE w:val="0"/>
        <w:autoSpaceDN w:val="0"/>
        <w:adjustRightInd w:val="0"/>
        <w:spacing w:before="240" w:after="0" w:line="240" w:lineRule="auto"/>
        <w:rPr>
          <w:rFonts w:ascii="Times New Roman" w:hAnsi="Times New Roman"/>
          <w:color w:val="000000"/>
          <w:sz w:val="24"/>
          <w:szCs w:val="24"/>
        </w:rPr>
      </w:pPr>
      <w:r w:rsidRPr="002626C0">
        <w:rPr>
          <w:rFonts w:ascii="Times New Roman" w:hAnsi="Times New Roman"/>
          <w:color w:val="000000"/>
          <w:sz w:val="24"/>
          <w:szCs w:val="24"/>
        </w:rPr>
        <w:t xml:space="preserve">The Amending Regulations give effect to the transition of matters previously handled by the IAA to the ART. As mentioned above, the C&amp;T No. 1 Act repealed Part 7AA of the Migration Act, abolishing the IAA and providing for those matters to be dealt with as reviewable protection decisions by the ART. Consequently, references to ‘fast track applicants’ have been repealed. The Amending Regulations also clarify that IAA matters which transition to the ART on commencement will not attract the requirement to pay an application fee, replicating current arrangements for review by the IAA. </w:t>
      </w:r>
    </w:p>
    <w:p w14:paraId="1C8E97C9"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2561B61D" w14:textId="77777777" w:rsidR="002626C0" w:rsidRPr="002626C0" w:rsidRDefault="002626C0" w:rsidP="002626C0">
      <w:pPr>
        <w:autoSpaceDE w:val="0"/>
        <w:autoSpaceDN w:val="0"/>
        <w:adjustRightInd w:val="0"/>
        <w:spacing w:after="0" w:line="240" w:lineRule="auto"/>
        <w:rPr>
          <w:rFonts w:ascii="Times New Roman" w:hAnsi="Times New Roman" w:cs="Times New Roman"/>
          <w:i/>
          <w:color w:val="000000"/>
          <w:sz w:val="24"/>
          <w:szCs w:val="24"/>
        </w:rPr>
      </w:pPr>
      <w:r w:rsidRPr="002626C0">
        <w:rPr>
          <w:rFonts w:ascii="Times New Roman" w:hAnsi="Times New Roman" w:cs="Times New Roman"/>
          <w:i/>
          <w:color w:val="000000"/>
          <w:sz w:val="24"/>
          <w:szCs w:val="24"/>
        </w:rPr>
        <w:t xml:space="preserve">ART application requirements and fees </w:t>
      </w:r>
    </w:p>
    <w:p w14:paraId="309443F0"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42FF1A04"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 xml:space="preserve">The Amending Regulations prescribe the information or documents that must be provided to the ART when making an application for review of a reviewable migration or reviewable protection decision. The arrangements promote clarity, consistency and accessibility of review by simplifying the application process for the review of reviewable migration and protection decisions. </w:t>
      </w:r>
    </w:p>
    <w:p w14:paraId="4F95DE66" w14:textId="77777777" w:rsidR="002626C0" w:rsidRPr="002626C0" w:rsidRDefault="002626C0" w:rsidP="002626C0">
      <w:pPr>
        <w:autoSpaceDE w:val="0"/>
        <w:autoSpaceDN w:val="0"/>
        <w:adjustRightInd w:val="0"/>
        <w:spacing w:after="0" w:line="240" w:lineRule="auto"/>
        <w:rPr>
          <w:rFonts w:ascii="Times New Roman" w:hAnsi="Times New Roman" w:cs="Times New Roman"/>
          <w:bCs/>
          <w:color w:val="000000"/>
          <w:sz w:val="24"/>
          <w:szCs w:val="24"/>
        </w:rPr>
      </w:pPr>
    </w:p>
    <w:p w14:paraId="6574E5D1" w14:textId="0A35672A"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olor w:val="000000"/>
          <w:sz w:val="24"/>
          <w:szCs w:val="24"/>
        </w:rPr>
        <w:t xml:space="preserve">The Amending Regulations amend the Migration Regulations to retain the existing fees for reviews of migration and protection decisions. Whilst these fees remain higher than the fees for review of other decisions by the ART, this is consistent with the arrangement that existed under the AAT. The current annual increase in fees based on the Consumer Price Index, provided by the Migration Regulations, will continue to apply. The Amending Regulations do not increase these fees, and a range of measures remain available to mitigate the burden of fees, as follows: </w:t>
      </w:r>
    </w:p>
    <w:p w14:paraId="5E0847FB" w14:textId="3AE545C5" w:rsidR="002626C0" w:rsidRPr="002626C0" w:rsidRDefault="002626C0" w:rsidP="00DD67FC">
      <w:pPr>
        <w:pStyle w:val="ESSubparaList"/>
        <w:spacing w:before="240"/>
      </w:pPr>
      <w:r w:rsidRPr="002626C0">
        <w:t xml:space="preserve">For reviewable migration decisions: the Amending Regulations lower the threshold that an applicant is required to meet in order for the review fee to be reduced by 50% from ‘severe financial hardship’ to ‘financial hardship’. This ensures consistency with the standard threshold applied by the ART. </w:t>
      </w:r>
    </w:p>
    <w:p w14:paraId="7EBE440B" w14:textId="77777777" w:rsidR="002626C0" w:rsidRPr="002626C0" w:rsidRDefault="002626C0" w:rsidP="008E7C6D">
      <w:pPr>
        <w:pStyle w:val="ESSubparaList"/>
      </w:pPr>
      <w:r w:rsidRPr="002626C0">
        <w:t xml:space="preserve">For reviewable protection decisions: the Amending Regulations provide that the fee for review of a decision must only be paid within a 7-day period beginning on the day the </w:t>
      </w:r>
      <w:r w:rsidRPr="002626C0">
        <w:lastRenderedPageBreak/>
        <w:t xml:space="preserve">applicant has been deemed to be notified of the decision by the ART. No fee is payable where the ART decides to remit the matter to the Department. </w:t>
      </w:r>
    </w:p>
    <w:p w14:paraId="64454E5C" w14:textId="77777777" w:rsidR="002626C0" w:rsidRPr="002626C0" w:rsidRDefault="002626C0" w:rsidP="002626C0">
      <w:pPr>
        <w:autoSpaceDE w:val="0"/>
        <w:autoSpaceDN w:val="0"/>
        <w:adjustRightInd w:val="0"/>
        <w:spacing w:after="0" w:line="240" w:lineRule="auto"/>
        <w:rPr>
          <w:rFonts w:ascii="Times New Roman" w:hAnsi="Times New Roman" w:cs="Times New Roman"/>
          <w:bCs/>
          <w:color w:val="000000"/>
          <w:sz w:val="24"/>
          <w:szCs w:val="24"/>
        </w:rPr>
      </w:pPr>
    </w:p>
    <w:p w14:paraId="51DBFCB5" w14:textId="77777777" w:rsidR="002626C0" w:rsidRPr="002626C0" w:rsidRDefault="002626C0" w:rsidP="002626C0">
      <w:pPr>
        <w:autoSpaceDE w:val="0"/>
        <w:autoSpaceDN w:val="0"/>
        <w:adjustRightInd w:val="0"/>
        <w:spacing w:after="0" w:line="240" w:lineRule="auto"/>
        <w:rPr>
          <w:rFonts w:ascii="Times New Roman" w:hAnsi="Times New Roman" w:cs="Times New Roman"/>
          <w:bCs/>
          <w:i/>
          <w:color w:val="000000"/>
          <w:sz w:val="24"/>
          <w:szCs w:val="24"/>
        </w:rPr>
      </w:pPr>
      <w:r w:rsidRPr="002626C0">
        <w:rPr>
          <w:rFonts w:ascii="Times New Roman" w:hAnsi="Times New Roman" w:cs="Times New Roman"/>
          <w:bCs/>
          <w:i/>
          <w:color w:val="000000"/>
          <w:sz w:val="24"/>
          <w:szCs w:val="24"/>
        </w:rPr>
        <w:t xml:space="preserve">Minor amendments to improve efficiency for the ART or simplify drafting </w:t>
      </w:r>
    </w:p>
    <w:p w14:paraId="7F7A8B0F"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1B35C074"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The Amending Regulations make minor amendments intended to improve efficiency for the ART by inserting a new provision which enables the ART to remit an additional category of reviewable migration decisions.</w:t>
      </w:r>
    </w:p>
    <w:p w14:paraId="7824DB4F"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38FE563E" w14:textId="7386D19C"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 xml:space="preserve">The Amending Regulations also amend regulation 2.15 of the Migration Regulations by omitting ‘working days’ and substituting ‘days’. This is due to a policy intention to avoid unnecessary confusion when determining the prescribed period a person in immigration detention has in which to give additional information or comments under s 58(2) of the Migration Act, which relates to procedural fairness for visa decisions at the primary stage. This change simplifies the calculation of timeframes and standardises the unit of time across the </w:t>
      </w:r>
      <w:r w:rsidR="006C3CB0">
        <w:rPr>
          <w:rFonts w:ascii="Times New Roman" w:hAnsi="Times New Roman" w:cs="Times New Roman"/>
          <w:color w:val="000000"/>
          <w:sz w:val="24"/>
          <w:szCs w:val="24"/>
        </w:rPr>
        <w:t>r</w:t>
      </w:r>
      <w:r w:rsidRPr="002626C0">
        <w:rPr>
          <w:rFonts w:ascii="Times New Roman" w:hAnsi="Times New Roman" w:cs="Times New Roman"/>
          <w:color w:val="000000"/>
          <w:sz w:val="24"/>
          <w:szCs w:val="24"/>
        </w:rPr>
        <w:t xml:space="preserve">egulation, bringing the </w:t>
      </w:r>
      <w:r w:rsidR="006C3CB0">
        <w:rPr>
          <w:rFonts w:ascii="Times New Roman" w:hAnsi="Times New Roman" w:cs="Times New Roman"/>
          <w:color w:val="000000"/>
          <w:sz w:val="24"/>
          <w:szCs w:val="24"/>
        </w:rPr>
        <w:t xml:space="preserve">unit of time </w:t>
      </w:r>
      <w:r w:rsidRPr="002626C0">
        <w:rPr>
          <w:rFonts w:ascii="Times New Roman" w:hAnsi="Times New Roman" w:cs="Times New Roman"/>
          <w:color w:val="000000"/>
          <w:sz w:val="24"/>
          <w:szCs w:val="24"/>
        </w:rPr>
        <w:t xml:space="preserve">into alignment with the </w:t>
      </w:r>
      <w:r w:rsidRPr="002626C0">
        <w:rPr>
          <w:rFonts w:ascii="Times New Roman" w:hAnsi="Times New Roman" w:cs="Times New Roman"/>
          <w:i/>
          <w:iCs/>
          <w:color w:val="000000"/>
          <w:sz w:val="24"/>
          <w:szCs w:val="24"/>
        </w:rPr>
        <w:t>Administrative Review Tribunal Act 2024</w:t>
      </w:r>
      <w:r w:rsidRPr="002626C0">
        <w:rPr>
          <w:rFonts w:ascii="Times New Roman" w:hAnsi="Times New Roman" w:cs="Times New Roman"/>
          <w:color w:val="000000"/>
          <w:sz w:val="24"/>
          <w:szCs w:val="24"/>
        </w:rPr>
        <w:t xml:space="preserve">. </w:t>
      </w:r>
      <w:r w:rsidR="006C3CB0">
        <w:rPr>
          <w:rFonts w:ascii="Times New Roman" w:hAnsi="Times New Roman" w:cs="Times New Roman"/>
          <w:color w:val="000000"/>
          <w:sz w:val="24"/>
          <w:szCs w:val="24"/>
        </w:rPr>
        <w:t xml:space="preserve">Depending on the day of the week the invitation is issued, this </w:t>
      </w:r>
      <w:r w:rsidRPr="002626C0">
        <w:rPr>
          <w:rFonts w:ascii="Times New Roman" w:hAnsi="Times New Roman" w:cs="Times New Roman"/>
          <w:color w:val="000000"/>
          <w:sz w:val="24"/>
          <w:szCs w:val="24"/>
        </w:rPr>
        <w:t xml:space="preserve">change </w:t>
      </w:r>
      <w:r w:rsidR="006C3CB0">
        <w:rPr>
          <w:rFonts w:ascii="Times New Roman" w:hAnsi="Times New Roman" w:cs="Times New Roman"/>
          <w:color w:val="000000"/>
          <w:sz w:val="24"/>
          <w:szCs w:val="24"/>
        </w:rPr>
        <w:t xml:space="preserve">could operate to slightly </w:t>
      </w:r>
      <w:r w:rsidRPr="002626C0">
        <w:rPr>
          <w:rFonts w:ascii="Times New Roman" w:hAnsi="Times New Roman" w:cs="Times New Roman"/>
          <w:color w:val="000000"/>
          <w:sz w:val="24"/>
          <w:szCs w:val="24"/>
        </w:rPr>
        <w:t>extend the maximum timeframe within which the person can provide such additional information or comments</w:t>
      </w:r>
      <w:r w:rsidR="00A26EAE">
        <w:rPr>
          <w:rFonts w:ascii="Times New Roman" w:hAnsi="Times New Roman" w:cs="Times New Roman"/>
          <w:color w:val="000000"/>
          <w:sz w:val="24"/>
          <w:szCs w:val="24"/>
        </w:rPr>
        <w:t xml:space="preserve">, both initially and if </w:t>
      </w:r>
      <w:r w:rsidRPr="002626C0">
        <w:rPr>
          <w:rFonts w:ascii="Times New Roman" w:hAnsi="Times New Roman" w:cs="Times New Roman"/>
          <w:color w:val="000000"/>
          <w:sz w:val="24"/>
          <w:szCs w:val="24"/>
        </w:rPr>
        <w:t>they request an extension.</w:t>
      </w:r>
    </w:p>
    <w:p w14:paraId="103F5BC6"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69B066D6" w14:textId="77777777" w:rsidR="002626C0" w:rsidRPr="002626C0" w:rsidRDefault="002626C0" w:rsidP="002626C0">
      <w:pPr>
        <w:autoSpaceDE w:val="0"/>
        <w:autoSpaceDN w:val="0"/>
        <w:adjustRightInd w:val="0"/>
        <w:spacing w:after="0" w:line="240" w:lineRule="auto"/>
        <w:rPr>
          <w:rFonts w:ascii="Times New Roman" w:hAnsi="Times New Roman" w:cs="Times New Roman"/>
          <w:b/>
          <w:color w:val="000000"/>
          <w:sz w:val="24"/>
          <w:szCs w:val="24"/>
        </w:rPr>
      </w:pPr>
      <w:r w:rsidRPr="002626C0">
        <w:rPr>
          <w:rFonts w:ascii="Times New Roman" w:hAnsi="Times New Roman" w:cs="Times New Roman"/>
          <w:b/>
          <w:color w:val="000000"/>
          <w:sz w:val="24"/>
          <w:szCs w:val="24"/>
        </w:rPr>
        <w:t>Human rights implications</w:t>
      </w:r>
    </w:p>
    <w:p w14:paraId="2F660A84"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4F7CFF27" w14:textId="0E90ADE4"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This Disallowable Legislative Instrument may engage the following rights:</w:t>
      </w:r>
    </w:p>
    <w:p w14:paraId="0955516A" w14:textId="77777777" w:rsidR="002626C0" w:rsidRPr="002626C0" w:rsidRDefault="002626C0" w:rsidP="00DD67FC">
      <w:pPr>
        <w:pStyle w:val="ESSubparaList"/>
        <w:spacing w:before="240"/>
      </w:pPr>
      <w:r w:rsidRPr="002626C0">
        <w:t xml:space="preserve">right to an effective remedy in Article 2(3) of the </w:t>
      </w:r>
      <w:r w:rsidRPr="002626C0">
        <w:rPr>
          <w:i/>
        </w:rPr>
        <w:t>International Covenant on Civil and Political Rights</w:t>
      </w:r>
      <w:r w:rsidRPr="002626C0">
        <w:t xml:space="preserve"> (ICCPR)  </w:t>
      </w:r>
    </w:p>
    <w:p w14:paraId="2921059C" w14:textId="77777777" w:rsidR="002626C0" w:rsidRPr="002626C0" w:rsidRDefault="002626C0" w:rsidP="008E7C6D">
      <w:pPr>
        <w:pStyle w:val="ESSubparaList"/>
      </w:pPr>
      <w:r w:rsidRPr="002626C0">
        <w:t xml:space="preserve">right to be equal before the courts and tribunals and the right to a fair hearing in Article 14(1) of the ICCPR </w:t>
      </w:r>
    </w:p>
    <w:p w14:paraId="72E0EAB1" w14:textId="77777777" w:rsidR="002626C0" w:rsidRPr="002626C0" w:rsidRDefault="002626C0" w:rsidP="008E7C6D">
      <w:pPr>
        <w:pStyle w:val="ESSubparaList"/>
      </w:pPr>
      <w:r w:rsidRPr="002626C0">
        <w:t xml:space="preserve">right of non-refoulement in Article 3 of the </w:t>
      </w:r>
      <w:r w:rsidRPr="002626C0">
        <w:rPr>
          <w:i/>
        </w:rPr>
        <w:t>Convention Against Torture and Other Cruel, Inhuman or Degrading Treatment or Punishment</w:t>
      </w:r>
      <w:r w:rsidRPr="002626C0">
        <w:t xml:space="preserve"> (CAT) and in relation to Articles 6(1) and 7 of the ICCPR</w:t>
      </w:r>
    </w:p>
    <w:p w14:paraId="39986AE8" w14:textId="77777777" w:rsidR="002626C0" w:rsidRPr="002626C0" w:rsidRDefault="002626C0" w:rsidP="008E7C6D">
      <w:pPr>
        <w:pStyle w:val="ESSubparaList"/>
      </w:pPr>
      <w:r w:rsidRPr="002626C0">
        <w:t xml:space="preserve">right to freedom from unlawful expulsion from the territory of a State Party in Article 13 of the ICCPR. </w:t>
      </w:r>
    </w:p>
    <w:p w14:paraId="61F89458" w14:textId="77777777" w:rsidR="002626C0" w:rsidRPr="002626C0" w:rsidRDefault="002626C0" w:rsidP="002626C0">
      <w:pPr>
        <w:autoSpaceDE w:val="0"/>
        <w:autoSpaceDN w:val="0"/>
        <w:adjustRightInd w:val="0"/>
        <w:spacing w:before="240" w:after="0" w:line="240" w:lineRule="auto"/>
        <w:rPr>
          <w:rFonts w:ascii="Times New Roman" w:hAnsi="Times New Roman" w:cs="Times New Roman"/>
          <w:color w:val="000000"/>
          <w:sz w:val="24"/>
          <w:szCs w:val="24"/>
          <w:u w:val="single"/>
        </w:rPr>
      </w:pPr>
      <w:r w:rsidRPr="002626C0">
        <w:rPr>
          <w:rFonts w:ascii="Times New Roman" w:hAnsi="Times New Roman" w:cs="Times New Roman"/>
          <w:color w:val="000000"/>
          <w:sz w:val="24"/>
          <w:szCs w:val="24"/>
          <w:u w:val="single"/>
        </w:rPr>
        <w:t>Right to an effective remedy, right to be equal before the courts and tribunals, and the right to a fair hearing</w:t>
      </w:r>
    </w:p>
    <w:p w14:paraId="185FEE08"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333B5843"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Article 2(3) of the ICCPR provides that a person whose rights or freedoms are violated shall have an effective and enforceable remedy determined by competent judicial, administrative or legislative authorities. The extent to which Article 2(3) applies to migration and protection decisions is not fully settled because, strictly speaking, there is no general right for a non-citizen to hold a visa or enter or remain in Australia. Nevertheless, the availability of merits review ensures there is an effective and enforceable remedy determined by a competent administrative authority for decisions made under the Migration Act, including where those decisions may impact a person’s rights under the ICCPR.</w:t>
      </w:r>
    </w:p>
    <w:p w14:paraId="06B5D464"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08A1AFD6"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 xml:space="preserve">Article 14(1) of the ICCPR provides that all persons shall be equal before the courts and tribunals. It further provides that everyone is entitled in the determination of their ‘rights and obligations in a suit at law’ to a ‘fair and public hearing by a competent, independent and impartial tribunal established </w:t>
      </w:r>
      <w:r w:rsidRPr="002626C0">
        <w:rPr>
          <w:rFonts w:ascii="Times New Roman" w:hAnsi="Times New Roman" w:cs="Times New Roman"/>
          <w:color w:val="000000"/>
          <w:sz w:val="24"/>
          <w:szCs w:val="24"/>
        </w:rPr>
        <w:lastRenderedPageBreak/>
        <w:t xml:space="preserve">by law.’ The extent to which Article 14(1) applies to administrative review proceedings (because of a question about whether such proceedings constitute ‘a suit at law’) is not fully settled. </w:t>
      </w:r>
    </w:p>
    <w:p w14:paraId="3DE35E5D"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56A7E369"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 xml:space="preserve">To the extent that they may apply, the Amending Regulations promote the right to an effective remedy in Article 2(3) of the ICCPR and the right to a fair hearing in Article 14(1) of the ICCPR. </w:t>
      </w:r>
    </w:p>
    <w:p w14:paraId="01CC13E2" w14:textId="77777777" w:rsidR="002626C0" w:rsidRPr="002626C0" w:rsidRDefault="002626C0" w:rsidP="002626C0">
      <w:pPr>
        <w:autoSpaceDE w:val="0"/>
        <w:autoSpaceDN w:val="0"/>
        <w:adjustRightInd w:val="0"/>
        <w:spacing w:after="0" w:line="240" w:lineRule="auto"/>
        <w:rPr>
          <w:rFonts w:ascii="Times New Roman" w:hAnsi="Times New Roman" w:cs="Times New Roman"/>
          <w:i/>
          <w:color w:val="000000"/>
          <w:sz w:val="24"/>
          <w:szCs w:val="24"/>
        </w:rPr>
      </w:pPr>
    </w:p>
    <w:p w14:paraId="0D236553" w14:textId="77777777" w:rsidR="002626C0" w:rsidRPr="002626C0" w:rsidRDefault="002626C0" w:rsidP="002626C0">
      <w:pPr>
        <w:autoSpaceDE w:val="0"/>
        <w:autoSpaceDN w:val="0"/>
        <w:adjustRightInd w:val="0"/>
        <w:spacing w:after="0" w:line="240" w:lineRule="auto"/>
        <w:rPr>
          <w:rFonts w:ascii="Times New Roman" w:hAnsi="Times New Roman" w:cs="Times New Roman"/>
          <w:i/>
          <w:color w:val="000000"/>
          <w:sz w:val="24"/>
          <w:szCs w:val="24"/>
        </w:rPr>
      </w:pPr>
      <w:r w:rsidRPr="002626C0">
        <w:rPr>
          <w:rFonts w:ascii="Times New Roman" w:hAnsi="Times New Roman" w:cs="Times New Roman"/>
          <w:i/>
          <w:color w:val="000000"/>
          <w:sz w:val="24"/>
          <w:szCs w:val="24"/>
        </w:rPr>
        <w:t>Simplified application process</w:t>
      </w:r>
    </w:p>
    <w:p w14:paraId="21F2D8AE"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7C6F462B"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 xml:space="preserve">The Amending Regulations set out the documents and information that an applicant is required to give to the ART to properly make an application for review of a reviewable migration or protection decision. These amendments provide that an applicant must give the ART either a copy of the notification of the decision, or the prescribed information. To properly make an application for review under paragraph 347(2) of the Migration Act as amended by the C&amp;T No. 1 Act, an applicant for review must meet these requirements. The information and documents required to properly make an application for review are generally readily available to all visa applicants. </w:t>
      </w:r>
    </w:p>
    <w:p w14:paraId="53E3CEB4"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657DA0FC"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 xml:space="preserve">These amendments are consequential to C&amp;T No. 1 Act, which repealed the requirement that applicants complete an approved form when applying for merits review, which was intended to remove a barrier to accessing merits review. The new requirements support the objective of increasing accessibility for applicants, while ensuring the ART and the Department of Home Affairs have sufficient information to enable the applicant and the specific decision to be reviewed to be identified. This is necessary to allow the ART to conduct its review and the Department to accurately update a person’s visa status if they have properly made an application for review. </w:t>
      </w:r>
    </w:p>
    <w:p w14:paraId="1F95DC55"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53327B39"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 xml:space="preserve">To the extent Article 2(3) and Article 14 of the ICCPR apply, and in conjunction with the amendments made by the C&amp;T No. 1 Act, these amendments are intended to improve a person’s ability to access merits review by the ART of their visa decision. Any new burden which is placed on the applicant by these requirements is minimal and balances the need for accessibility with the need for the ART and Department to identify the review applicant now that they no longer need to provide that information by way of an approved form.  </w:t>
      </w:r>
    </w:p>
    <w:p w14:paraId="52AE2B73" w14:textId="77777777" w:rsidR="002626C0" w:rsidRPr="002626C0" w:rsidRDefault="002626C0" w:rsidP="002626C0">
      <w:pPr>
        <w:autoSpaceDE w:val="0"/>
        <w:autoSpaceDN w:val="0"/>
        <w:adjustRightInd w:val="0"/>
        <w:spacing w:after="0" w:line="240" w:lineRule="auto"/>
        <w:rPr>
          <w:rFonts w:ascii="Times New Roman" w:hAnsi="Times New Roman" w:cs="Times New Roman"/>
          <w:i/>
          <w:color w:val="000000"/>
          <w:sz w:val="24"/>
          <w:szCs w:val="24"/>
        </w:rPr>
      </w:pPr>
    </w:p>
    <w:p w14:paraId="7EC5AA46" w14:textId="77777777" w:rsidR="002626C0" w:rsidRPr="002626C0" w:rsidRDefault="002626C0" w:rsidP="002626C0">
      <w:pPr>
        <w:autoSpaceDE w:val="0"/>
        <w:autoSpaceDN w:val="0"/>
        <w:adjustRightInd w:val="0"/>
        <w:spacing w:after="0" w:line="240" w:lineRule="auto"/>
        <w:rPr>
          <w:rFonts w:ascii="Times New Roman" w:hAnsi="Times New Roman" w:cs="Times New Roman"/>
          <w:i/>
          <w:color w:val="000000"/>
          <w:sz w:val="28"/>
          <w:szCs w:val="24"/>
        </w:rPr>
      </w:pPr>
      <w:r w:rsidRPr="002626C0">
        <w:rPr>
          <w:rFonts w:ascii="Times New Roman" w:hAnsi="Times New Roman" w:cs="Times New Roman"/>
          <w:i/>
          <w:color w:val="000000"/>
          <w:sz w:val="24"/>
          <w:szCs w:val="24"/>
        </w:rPr>
        <w:t>Abolition of the IAA (repeal of Part 7AA of the Migration Act)</w:t>
      </w:r>
    </w:p>
    <w:p w14:paraId="002234EC"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3B54EE05"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 xml:space="preserve">The </w:t>
      </w:r>
      <w:r w:rsidRPr="002626C0">
        <w:rPr>
          <w:rFonts w:ascii="Times New Roman" w:eastAsia="Times New Roman" w:hAnsi="Times New Roman" w:cs="Times New Roman"/>
          <w:color w:val="000000"/>
          <w:sz w:val="24"/>
          <w:szCs w:val="24"/>
          <w:lang w:eastAsia="en-AU"/>
        </w:rPr>
        <w:t>C&amp;T No. 1 Act repealed Part 7AA of the Migration Act and</w:t>
      </w:r>
      <w:r w:rsidRPr="002626C0">
        <w:rPr>
          <w:rFonts w:ascii="Times New Roman" w:hAnsi="Times New Roman" w:cs="Times New Roman"/>
          <w:color w:val="000000"/>
          <w:sz w:val="24"/>
          <w:szCs w:val="24"/>
        </w:rPr>
        <w:t xml:space="preserve"> abolished the IAA. The IAA provided a more limited form of review for protection visa applications based on the material before the primary decision-maker, subject to a few exceptions. As outlined above, the </w:t>
      </w:r>
      <w:r w:rsidRPr="002626C0">
        <w:rPr>
          <w:rFonts w:ascii="Times New Roman" w:eastAsia="Times New Roman" w:hAnsi="Times New Roman" w:cs="Times New Roman"/>
          <w:color w:val="000000"/>
          <w:sz w:val="24"/>
          <w:szCs w:val="24"/>
          <w:lang w:eastAsia="en-AU"/>
        </w:rPr>
        <w:t xml:space="preserve">C&amp;T No. 1 Act </w:t>
      </w:r>
      <w:r w:rsidRPr="002626C0">
        <w:rPr>
          <w:rFonts w:ascii="Times New Roman" w:hAnsi="Times New Roman" w:cs="Times New Roman"/>
          <w:color w:val="000000"/>
          <w:sz w:val="24"/>
          <w:szCs w:val="24"/>
        </w:rPr>
        <w:t xml:space="preserve">provides for matters that would have been reviewed by the IAA to transition to the ART as reviewable protection decisions. </w:t>
      </w:r>
    </w:p>
    <w:p w14:paraId="443BF6B5"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4B744B28" w14:textId="77777777" w:rsidR="002626C0" w:rsidRPr="002626C0" w:rsidRDefault="002626C0" w:rsidP="002626C0">
      <w:pPr>
        <w:autoSpaceDE w:val="0"/>
        <w:autoSpaceDN w:val="0"/>
        <w:adjustRightInd w:val="0"/>
        <w:spacing w:after="0" w:line="240" w:lineRule="auto"/>
        <w:rPr>
          <w:rFonts w:ascii="Times New Roman" w:hAnsi="Times New Roman" w:cs="Times New Roman"/>
          <w:i/>
          <w:color w:val="000000"/>
          <w:sz w:val="24"/>
          <w:szCs w:val="24"/>
        </w:rPr>
      </w:pPr>
      <w:r w:rsidRPr="002626C0">
        <w:rPr>
          <w:rFonts w:ascii="Times New Roman" w:hAnsi="Times New Roman" w:cs="Times New Roman"/>
          <w:color w:val="000000"/>
          <w:sz w:val="24"/>
          <w:szCs w:val="24"/>
        </w:rPr>
        <w:t>The Amending Regulations repeal Division 4.4 of the Migration Regulations, which was made for the purpose of Part 7AA of the Migration Act and which prescribed certain matters for the purposes of reviews conducted by the IAA. The Amending Regulations support the objective of the C&amp;T No. 1 Act to promote the right to an effective remedy and a fair hearing by expanding access to a full merits review process to unsuccessful protection visa applicants.</w:t>
      </w:r>
    </w:p>
    <w:p w14:paraId="4774095C" w14:textId="77777777" w:rsidR="002626C0" w:rsidRPr="002626C0" w:rsidRDefault="002626C0" w:rsidP="002626C0">
      <w:pPr>
        <w:autoSpaceDE w:val="0"/>
        <w:autoSpaceDN w:val="0"/>
        <w:adjustRightInd w:val="0"/>
        <w:spacing w:after="0" w:line="240" w:lineRule="auto"/>
        <w:rPr>
          <w:rFonts w:ascii="Times New Roman" w:hAnsi="Times New Roman" w:cs="Times New Roman"/>
          <w:i/>
          <w:color w:val="000000"/>
          <w:sz w:val="24"/>
          <w:szCs w:val="24"/>
        </w:rPr>
      </w:pPr>
    </w:p>
    <w:p w14:paraId="4997E15E" w14:textId="77777777" w:rsidR="002626C0" w:rsidRPr="002626C0" w:rsidRDefault="002626C0" w:rsidP="002626C0">
      <w:pPr>
        <w:keepNext/>
        <w:keepLines/>
        <w:autoSpaceDE w:val="0"/>
        <w:autoSpaceDN w:val="0"/>
        <w:adjustRightInd w:val="0"/>
        <w:spacing w:after="0" w:line="240" w:lineRule="auto"/>
        <w:rPr>
          <w:rFonts w:ascii="Times New Roman" w:hAnsi="Times New Roman" w:cs="Times New Roman"/>
          <w:i/>
          <w:color w:val="000000"/>
          <w:sz w:val="24"/>
          <w:szCs w:val="24"/>
        </w:rPr>
      </w:pPr>
      <w:r w:rsidRPr="002626C0">
        <w:rPr>
          <w:rFonts w:ascii="Times New Roman" w:hAnsi="Times New Roman" w:cs="Times New Roman"/>
          <w:i/>
          <w:color w:val="000000"/>
          <w:sz w:val="24"/>
          <w:szCs w:val="24"/>
        </w:rPr>
        <w:t>Application fees</w:t>
      </w:r>
    </w:p>
    <w:p w14:paraId="62ADAFE8" w14:textId="77777777" w:rsidR="002626C0" w:rsidRPr="002626C0" w:rsidRDefault="002626C0" w:rsidP="002626C0">
      <w:pPr>
        <w:keepNext/>
        <w:keepLines/>
        <w:autoSpaceDE w:val="0"/>
        <w:autoSpaceDN w:val="0"/>
        <w:adjustRightInd w:val="0"/>
        <w:spacing w:after="0" w:line="240" w:lineRule="auto"/>
        <w:rPr>
          <w:rFonts w:ascii="Times New Roman" w:hAnsi="Times New Roman" w:cs="Times New Roman"/>
          <w:color w:val="000000"/>
          <w:sz w:val="24"/>
          <w:szCs w:val="24"/>
        </w:rPr>
      </w:pPr>
    </w:p>
    <w:p w14:paraId="3C42528A"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 xml:space="preserve">As set out above, the Amending Regulations maintain the requirement for applicants to pay a fee for the review of a reviewable migration decision or reviewable protection decision. The fee-related amendments do not impose an additional limitation on access to review of migration and protection </w:t>
      </w:r>
      <w:r w:rsidRPr="002626C0">
        <w:rPr>
          <w:rFonts w:ascii="Times New Roman" w:hAnsi="Times New Roman" w:cs="Times New Roman"/>
          <w:color w:val="000000"/>
          <w:sz w:val="24"/>
          <w:szCs w:val="24"/>
        </w:rPr>
        <w:lastRenderedPageBreak/>
        <w:t xml:space="preserve">decisions as they retain the fees and fee structures that were in place in the Migration and Refugee Division of the AAT prior to the implementation of the ART. </w:t>
      </w:r>
    </w:p>
    <w:p w14:paraId="57654A41"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63DE7C73"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For applications for review of reviewable migration decisions, the existing prescribed fee of $3,496 is retained. The Amending Regulations may assist some applicants to access review because the threshold for fee reduction has been lowered to be consistent with the standard threshold applying in most other caseloads. If the ART Principal Registrar considers payment of the fee would cause the review applicant financial hardship, the prescribed fee is reduced by 50%. The prescribed fee, or the request for the fee reduction together with at least 50% of the fee, must be paid within the time period for making the application for review for the application to be properly made.</w:t>
      </w:r>
    </w:p>
    <w:p w14:paraId="695923A3"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1BB91895"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themeColor="text1"/>
          <w:sz w:val="24"/>
          <w:szCs w:val="24"/>
        </w:rPr>
      </w:pPr>
      <w:r w:rsidRPr="002626C0">
        <w:rPr>
          <w:rFonts w:ascii="Times New Roman" w:hAnsi="Times New Roman" w:cs="Times New Roman"/>
          <w:color w:val="000000"/>
          <w:sz w:val="24"/>
          <w:szCs w:val="24"/>
        </w:rPr>
        <w:t xml:space="preserve">For reviews of reviewable protection decisions, the Amending Regulations maintain the existing requirement that the fee is only payable where the applicant is unsuccessful at merits review. The existing prescribed fee of $2,151 is retained. The burden of paying the fee is mitigated by the retention of the existing requirement that the fee be paid within a 7-day period beginning on the day that the applicant has been deemed to be notified of the decision by the ART. There are no fees payable for reviewable protection decisions where the matter is remitted back to the Department for reconsideration. </w:t>
      </w:r>
    </w:p>
    <w:p w14:paraId="6CF208FA" w14:textId="77777777" w:rsidR="00A26EAE" w:rsidRDefault="00A26EAE" w:rsidP="002626C0">
      <w:pPr>
        <w:autoSpaceDE w:val="0"/>
        <w:autoSpaceDN w:val="0"/>
        <w:adjustRightInd w:val="0"/>
        <w:spacing w:after="0" w:line="240" w:lineRule="auto"/>
        <w:rPr>
          <w:rFonts w:ascii="Times New Roman" w:hAnsi="Times New Roman" w:cs="Times New Roman"/>
          <w:color w:val="000000"/>
          <w:sz w:val="24"/>
          <w:szCs w:val="24"/>
        </w:rPr>
      </w:pPr>
    </w:p>
    <w:p w14:paraId="26F0C2FA" w14:textId="05C18AAF"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 xml:space="preserve">To the extent that the Regulation Amendments engage Articles 2(3) and 14 of the ICCPR, the amendments are compatible with human rights.  </w:t>
      </w:r>
      <w:r w:rsidRPr="002626C0">
        <w:rPr>
          <w:rFonts w:ascii="Times New Roman" w:hAnsi="Times New Roman" w:cs="Times New Roman"/>
          <w:color w:val="000000" w:themeColor="text1"/>
          <w:sz w:val="24"/>
          <w:szCs w:val="24"/>
        </w:rPr>
        <w:t xml:space="preserve">  </w:t>
      </w:r>
    </w:p>
    <w:p w14:paraId="7D74C928"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u w:val="single"/>
        </w:rPr>
      </w:pPr>
    </w:p>
    <w:p w14:paraId="045609A8"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i/>
          <w:color w:val="000000"/>
          <w:sz w:val="24"/>
          <w:szCs w:val="24"/>
          <w:u w:val="single"/>
        </w:rPr>
        <w:t>Non-refoulement</w:t>
      </w:r>
      <w:r w:rsidRPr="002626C0">
        <w:rPr>
          <w:rFonts w:ascii="Times New Roman" w:hAnsi="Times New Roman" w:cs="Times New Roman"/>
          <w:color w:val="000000"/>
          <w:sz w:val="24"/>
          <w:szCs w:val="24"/>
          <w:u w:val="single"/>
        </w:rPr>
        <w:t xml:space="preserve"> obligations </w:t>
      </w:r>
      <w:r w:rsidRPr="002626C0">
        <w:rPr>
          <w:rFonts w:ascii="Times New Roman" w:hAnsi="Times New Roman" w:cs="Times New Roman"/>
          <w:color w:val="000000"/>
          <w:sz w:val="24"/>
          <w:szCs w:val="24"/>
        </w:rPr>
        <w:t xml:space="preserve"> </w:t>
      </w:r>
    </w:p>
    <w:p w14:paraId="73BD2AE6"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3B23B496"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Article 3(1) of the CAT provides ‘[n]o State Party shall expel, return (‘</w:t>
      </w:r>
      <w:r w:rsidRPr="002626C0">
        <w:rPr>
          <w:rFonts w:ascii="Times New Roman" w:hAnsi="Times New Roman" w:cs="Times New Roman"/>
          <w:i/>
          <w:iCs/>
          <w:color w:val="000000"/>
          <w:sz w:val="24"/>
          <w:szCs w:val="24"/>
        </w:rPr>
        <w:t>refouler</w:t>
      </w:r>
      <w:r w:rsidRPr="002626C0">
        <w:rPr>
          <w:rFonts w:ascii="Times New Roman" w:hAnsi="Times New Roman" w:cs="Times New Roman"/>
          <w:color w:val="000000"/>
          <w:sz w:val="24"/>
          <w:szCs w:val="24"/>
        </w:rPr>
        <w:t xml:space="preserve">’) or extradite a person to another State where there are substantial grounds for believing that he would be in danger of being subjected to torture’. </w:t>
      </w:r>
      <w:r w:rsidRPr="002626C0">
        <w:rPr>
          <w:rFonts w:ascii="Times New Roman" w:hAnsi="Times New Roman" w:cs="Times New Roman"/>
          <w:i/>
          <w:color w:val="000000"/>
          <w:sz w:val="24"/>
          <w:szCs w:val="24"/>
        </w:rPr>
        <w:t>Non-refoulement</w:t>
      </w:r>
      <w:r w:rsidRPr="002626C0">
        <w:rPr>
          <w:rFonts w:ascii="Times New Roman" w:hAnsi="Times New Roman" w:cs="Times New Roman"/>
          <w:color w:val="000000"/>
          <w:sz w:val="24"/>
          <w:szCs w:val="24"/>
        </w:rPr>
        <w:t xml:space="preserve"> obligations also arise with respect to Articles 6 and 7 of the ICCPR, which provide that every human being has the inherent right to life and shall not be subjected to torture or to cruel, inhuman or degrading treatment or punishment. </w:t>
      </w:r>
    </w:p>
    <w:p w14:paraId="63D3C238"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4DCED57B"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Relevantly to these obligations, the Amending Regulations interact with merits review of reviewable protection decisions. The outcome of merits review will affect whether the person is granted or continues to hold a protection visa, or whether they may become liable for removal from Australia.</w:t>
      </w:r>
    </w:p>
    <w:p w14:paraId="12E0A22F"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67670BCC"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 xml:space="preserve">Amendments made to Division 4.1 and 4.2 of the Migration Regulations standardise the review process for migration and protection visa applicants under the new Part 5 of the Migration Act by repealing a range of procedural requirements. In doing so, the Amending Regulations strengthen the administrative review framework, without removing or otherwise diminishing an applicant’s access to administrative review of a decision. </w:t>
      </w:r>
    </w:p>
    <w:p w14:paraId="773C8758"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68212CEF"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Further, the other changes being made by the Amending Regulations such as simplifying merits review application procedures and extending response timeframes in visa processes do not detract from, and in most cases improve access to merits review of migration and protection decisions and improve procedural fairness at the primary stage of visa decision-making.</w:t>
      </w:r>
    </w:p>
    <w:p w14:paraId="5BC5B14D"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4A2FC711"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 xml:space="preserve">The Amending Regulations promote human rights by retaining and/or improving merits review processes. These processes act as a safeguard to ensuring that </w:t>
      </w:r>
      <w:r w:rsidRPr="002626C0">
        <w:rPr>
          <w:rFonts w:ascii="Times New Roman" w:hAnsi="Times New Roman" w:cs="Times New Roman"/>
          <w:i/>
          <w:iCs/>
          <w:color w:val="000000"/>
          <w:sz w:val="24"/>
          <w:szCs w:val="24"/>
        </w:rPr>
        <w:t>non-refoulement</w:t>
      </w:r>
      <w:r w:rsidRPr="002626C0">
        <w:rPr>
          <w:rFonts w:ascii="Times New Roman" w:hAnsi="Times New Roman" w:cs="Times New Roman"/>
          <w:color w:val="000000"/>
          <w:sz w:val="24"/>
          <w:szCs w:val="24"/>
        </w:rPr>
        <w:t xml:space="preserve"> obligations under the CAT and ICCPR are properly identified in relevant visa processes. Other provisions of the Migration Act ensure that removal from Australia is not authorised if a protection finding has been made in a protection visa process. Judicial review also remains available as another safeguard. </w:t>
      </w:r>
    </w:p>
    <w:p w14:paraId="25F4A6D4"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u w:val="single"/>
        </w:rPr>
      </w:pPr>
    </w:p>
    <w:p w14:paraId="35B0C9B7" w14:textId="77777777" w:rsidR="002626C0" w:rsidRPr="002626C0" w:rsidRDefault="002626C0" w:rsidP="00DD67FC">
      <w:pPr>
        <w:keepNext/>
        <w:autoSpaceDE w:val="0"/>
        <w:autoSpaceDN w:val="0"/>
        <w:adjustRightInd w:val="0"/>
        <w:spacing w:after="0" w:line="240" w:lineRule="auto"/>
        <w:rPr>
          <w:rFonts w:ascii="Times New Roman" w:hAnsi="Times New Roman" w:cs="Times New Roman"/>
          <w:color w:val="000000"/>
          <w:sz w:val="24"/>
          <w:szCs w:val="24"/>
          <w:u w:val="single"/>
        </w:rPr>
      </w:pPr>
      <w:r w:rsidRPr="002626C0">
        <w:rPr>
          <w:rFonts w:ascii="Times New Roman" w:hAnsi="Times New Roman" w:cs="Times New Roman"/>
          <w:color w:val="000000"/>
          <w:sz w:val="24"/>
          <w:szCs w:val="24"/>
          <w:u w:val="single"/>
        </w:rPr>
        <w:lastRenderedPageBreak/>
        <w:t xml:space="preserve">Freedom from unlawful expulsion  </w:t>
      </w:r>
    </w:p>
    <w:p w14:paraId="5A373BE2" w14:textId="77777777" w:rsidR="002626C0" w:rsidRPr="002626C0" w:rsidRDefault="002626C0" w:rsidP="00DD67FC">
      <w:pPr>
        <w:keepNext/>
        <w:autoSpaceDE w:val="0"/>
        <w:autoSpaceDN w:val="0"/>
        <w:adjustRightInd w:val="0"/>
        <w:spacing w:after="0" w:line="240" w:lineRule="auto"/>
        <w:rPr>
          <w:rFonts w:ascii="Times New Roman" w:hAnsi="Times New Roman" w:cs="Times New Roman"/>
          <w:color w:val="000000"/>
          <w:sz w:val="24"/>
          <w:szCs w:val="24"/>
        </w:rPr>
      </w:pPr>
    </w:p>
    <w:p w14:paraId="1401351B"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Article 13 of the ICCPR provides that an alien lawfully in the territory of a State Party may be expelled only in pursuance of a decision reached in accordance with law and shall, except where compelling reasons of national security otherwise require, be allowed to submit the reasons against their expulsion and to have their case reviewed by, and be represented before, the competent authority.</w:t>
      </w:r>
    </w:p>
    <w:p w14:paraId="0D5F04C9"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11473A6F" w14:textId="77777777" w:rsidR="002626C0" w:rsidRPr="002626C0" w:rsidRDefault="002626C0" w:rsidP="002626C0">
      <w:pPr>
        <w:autoSpaceDE w:val="0"/>
        <w:autoSpaceDN w:val="0"/>
        <w:adjustRightInd w:val="0"/>
        <w:spacing w:after="0" w:line="240" w:lineRule="auto"/>
        <w:rPr>
          <w:rFonts w:ascii="Times New Roman" w:eastAsia="Times New Roman" w:hAnsi="Times New Roman" w:cs="Times New Roman"/>
          <w:color w:val="000000"/>
          <w:sz w:val="24"/>
          <w:szCs w:val="24"/>
          <w:lang w:eastAsia="en-AU"/>
        </w:rPr>
      </w:pPr>
      <w:r w:rsidRPr="002626C0">
        <w:rPr>
          <w:rFonts w:ascii="Times New Roman" w:hAnsi="Times New Roman" w:cs="Times New Roman"/>
          <w:color w:val="000000"/>
          <w:sz w:val="24"/>
          <w:szCs w:val="24"/>
        </w:rPr>
        <w:t xml:space="preserve">The Amending Regulations ensure that there continues to be a robust, competent administrative review mechanism available for reviewable migration and protection decisions. The legislative framework is intended to ensure that applicants for merits review by the ART have a fair opportunity to present their case and the amendments repeal a range of procedural requirements in order to improve access to merits review. They also extend response timeframes in primary visa processes. The amendments made by the Amending Regulations therefore support the human rights protected by Article 13. </w:t>
      </w:r>
    </w:p>
    <w:p w14:paraId="74997CA1"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3F4F1131" w14:textId="77777777" w:rsidR="002626C0" w:rsidRPr="002626C0" w:rsidRDefault="002626C0" w:rsidP="002626C0">
      <w:pPr>
        <w:autoSpaceDE w:val="0"/>
        <w:autoSpaceDN w:val="0"/>
        <w:adjustRightInd w:val="0"/>
        <w:spacing w:after="0" w:line="240" w:lineRule="auto"/>
        <w:rPr>
          <w:rFonts w:ascii="Times New Roman" w:hAnsi="Times New Roman" w:cs="Times New Roman"/>
          <w:b/>
          <w:color w:val="000000"/>
          <w:sz w:val="24"/>
          <w:szCs w:val="24"/>
        </w:rPr>
      </w:pPr>
      <w:r w:rsidRPr="002626C0">
        <w:rPr>
          <w:rFonts w:ascii="Times New Roman" w:hAnsi="Times New Roman" w:cs="Times New Roman"/>
          <w:b/>
          <w:color w:val="000000"/>
          <w:sz w:val="24"/>
          <w:szCs w:val="24"/>
        </w:rPr>
        <w:t xml:space="preserve">Conclusion </w:t>
      </w:r>
    </w:p>
    <w:p w14:paraId="5753636F"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351A82F9"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r w:rsidRPr="002626C0">
        <w:rPr>
          <w:rFonts w:ascii="Times New Roman" w:hAnsi="Times New Roman" w:cs="Times New Roman"/>
          <w:color w:val="000000"/>
          <w:sz w:val="24"/>
          <w:szCs w:val="24"/>
        </w:rPr>
        <w:t xml:space="preserve">The Disallowable Legislative Instrument is compatible with human rights. To the extent that the Amending Regulations limit any human rights, those limitations are reasonable, necessary and proportionate to legitimate aims. </w:t>
      </w:r>
    </w:p>
    <w:p w14:paraId="551F68A4" w14:textId="77777777" w:rsidR="002626C0" w:rsidRPr="002626C0" w:rsidRDefault="002626C0" w:rsidP="002626C0">
      <w:pPr>
        <w:autoSpaceDE w:val="0"/>
        <w:autoSpaceDN w:val="0"/>
        <w:adjustRightInd w:val="0"/>
        <w:spacing w:after="0" w:line="240" w:lineRule="auto"/>
        <w:rPr>
          <w:rFonts w:ascii="Times New Roman" w:hAnsi="Times New Roman" w:cs="Times New Roman"/>
          <w:color w:val="000000"/>
          <w:sz w:val="24"/>
          <w:szCs w:val="24"/>
        </w:rPr>
      </w:pPr>
    </w:p>
    <w:p w14:paraId="30FE41C8" w14:textId="3296F605" w:rsidR="002626C0" w:rsidRPr="00A26EAE" w:rsidRDefault="00A26EAE" w:rsidP="00A26EAE">
      <w:pPr>
        <w:autoSpaceDE w:val="0"/>
        <w:autoSpaceDN w:val="0"/>
        <w:adjustRightInd w:val="0"/>
        <w:spacing w:after="0" w:line="240" w:lineRule="auto"/>
        <w:jc w:val="center"/>
        <w:rPr>
          <w:rFonts w:ascii="Times New Roman" w:hAnsi="Times New Roman" w:cs="Times New Roman"/>
          <w:b/>
          <w:color w:val="000000"/>
          <w:sz w:val="24"/>
          <w:szCs w:val="24"/>
        </w:rPr>
      </w:pPr>
      <w:r w:rsidRPr="00A26EAE">
        <w:rPr>
          <w:rFonts w:ascii="Times New Roman" w:hAnsi="Times New Roman" w:cs="Times New Roman"/>
          <w:b/>
          <w:color w:val="000000"/>
          <w:sz w:val="24"/>
          <w:szCs w:val="24"/>
        </w:rPr>
        <w:t>The Hon Tony Burke MP</w:t>
      </w:r>
    </w:p>
    <w:p w14:paraId="6CA76969" w14:textId="7BC30B06" w:rsidR="00A26EAE" w:rsidRPr="00A26EAE" w:rsidRDefault="00A26EAE" w:rsidP="00A26EAE">
      <w:pPr>
        <w:autoSpaceDE w:val="0"/>
        <w:autoSpaceDN w:val="0"/>
        <w:adjustRightInd w:val="0"/>
        <w:spacing w:after="0" w:line="240" w:lineRule="auto"/>
        <w:jc w:val="center"/>
        <w:rPr>
          <w:rFonts w:ascii="Times New Roman" w:hAnsi="Times New Roman" w:cs="Times New Roman"/>
          <w:b/>
          <w:color w:val="000000"/>
          <w:sz w:val="24"/>
          <w:szCs w:val="24"/>
        </w:rPr>
      </w:pPr>
      <w:r w:rsidRPr="00A26EAE">
        <w:rPr>
          <w:rFonts w:ascii="Times New Roman" w:hAnsi="Times New Roman" w:cs="Times New Roman"/>
          <w:b/>
          <w:color w:val="000000"/>
          <w:sz w:val="24"/>
          <w:szCs w:val="24"/>
        </w:rPr>
        <w:t>Minister for Immigration and Multicultural Affairs</w:t>
      </w:r>
    </w:p>
    <w:p w14:paraId="7017435E" w14:textId="77777777" w:rsidR="00860A3E" w:rsidRDefault="00860A3E" w:rsidP="00860A3E">
      <w:pPr>
        <w:rPr>
          <w:rFonts w:ascii="Times New Roman" w:hAnsi="Times New Roman" w:cs="Times New Roman"/>
        </w:rPr>
      </w:pPr>
      <w:r>
        <w:br w:type="page"/>
      </w:r>
    </w:p>
    <w:p w14:paraId="4C43A7E3" w14:textId="27DB6425" w:rsidR="009C7365" w:rsidRPr="00D63B86" w:rsidRDefault="58FAC05D" w:rsidP="2D211F64">
      <w:pPr>
        <w:pStyle w:val="ESPara"/>
        <w:numPr>
          <w:ilvl w:val="0"/>
          <w:numId w:val="0"/>
        </w:numPr>
        <w:spacing w:line="259" w:lineRule="auto"/>
        <w:ind w:left="567" w:hanging="567"/>
        <w:jc w:val="right"/>
        <w:rPr>
          <w:rFonts w:eastAsia="Times New Roman"/>
          <w:color w:val="000000" w:themeColor="text1"/>
          <w:sz w:val="24"/>
          <w:szCs w:val="24"/>
        </w:rPr>
      </w:pPr>
      <w:r w:rsidRPr="2D211F64">
        <w:rPr>
          <w:b/>
          <w:bCs/>
          <w:u w:val="single"/>
        </w:rPr>
        <w:lastRenderedPageBreak/>
        <w:t>ATTACHMENT C</w:t>
      </w:r>
    </w:p>
    <w:p w14:paraId="555F64B1" w14:textId="61BE44DB" w:rsidR="009C7365" w:rsidRPr="00D63B86" w:rsidRDefault="00F16837" w:rsidP="00931287">
      <w:pPr>
        <w:pStyle w:val="ESPara"/>
        <w:numPr>
          <w:ilvl w:val="0"/>
          <w:numId w:val="0"/>
        </w:numPr>
        <w:spacing w:line="259" w:lineRule="auto"/>
        <w:ind w:left="567" w:hanging="567"/>
        <w:rPr>
          <w:rFonts w:eastAsia="Times New Roman"/>
          <w:color w:val="000000" w:themeColor="text1"/>
          <w:sz w:val="24"/>
          <w:szCs w:val="24"/>
        </w:rPr>
      </w:pPr>
      <w:r w:rsidRPr="2D211F64">
        <w:rPr>
          <w:rFonts w:eastAsia="Times New Roman"/>
          <w:b/>
          <w:bCs/>
          <w:color w:val="000000" w:themeColor="text1"/>
          <w:sz w:val="24"/>
          <w:szCs w:val="24"/>
          <w:u w:val="single"/>
        </w:rPr>
        <w:t>Details of</w:t>
      </w:r>
      <w:r w:rsidR="00931287">
        <w:rPr>
          <w:rFonts w:eastAsia="Times New Roman"/>
          <w:b/>
          <w:bCs/>
          <w:color w:val="000000" w:themeColor="text1"/>
          <w:sz w:val="24"/>
          <w:szCs w:val="24"/>
          <w:u w:val="single"/>
        </w:rPr>
        <w:t xml:space="preserve"> the</w:t>
      </w:r>
      <w:r w:rsidRPr="2D211F64">
        <w:rPr>
          <w:rFonts w:eastAsia="Times New Roman"/>
          <w:b/>
          <w:bCs/>
          <w:color w:val="000000" w:themeColor="text1"/>
          <w:sz w:val="24"/>
          <w:szCs w:val="24"/>
          <w:u w:val="single"/>
        </w:rPr>
        <w:t xml:space="preserve"> </w:t>
      </w:r>
      <w:r w:rsidRPr="2D211F64">
        <w:rPr>
          <w:rFonts w:eastAsia="Times New Roman"/>
          <w:b/>
          <w:bCs/>
          <w:i/>
          <w:iCs/>
          <w:color w:val="000000" w:themeColor="text1"/>
          <w:sz w:val="24"/>
          <w:szCs w:val="24"/>
          <w:u w:val="single"/>
        </w:rPr>
        <w:t>Migration Amendment (Consequential and Transitional Provisions) Regulations 2024 </w:t>
      </w:r>
    </w:p>
    <w:p w14:paraId="15B31D5B" w14:textId="3C712228" w:rsidR="009C7365" w:rsidRPr="00D63B86" w:rsidRDefault="00F16837" w:rsidP="00CD1F1A">
      <w:pPr>
        <w:spacing w:before="240" w:after="80" w:line="240" w:lineRule="auto"/>
        <w:contextualSpacing/>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u w:val="single"/>
        </w:rPr>
        <w:t>Section 1 – Name</w:t>
      </w:r>
    </w:p>
    <w:p w14:paraId="5BEE1B06" w14:textId="66E4F441" w:rsidR="009C7365" w:rsidRPr="00D63B86" w:rsidRDefault="009C7365" w:rsidP="00CD1F1A">
      <w:pPr>
        <w:spacing w:after="200" w:line="240" w:lineRule="auto"/>
        <w:contextualSpacing/>
        <w:rPr>
          <w:rFonts w:ascii="Times New Roman" w:eastAsia="Times New Roman" w:hAnsi="Times New Roman" w:cs="Times New Roman"/>
          <w:color w:val="000000" w:themeColor="text1"/>
          <w:sz w:val="24"/>
          <w:szCs w:val="24"/>
        </w:rPr>
      </w:pPr>
    </w:p>
    <w:p w14:paraId="25D4FE86" w14:textId="316F66BC" w:rsidR="009C7365" w:rsidRPr="00D63B86" w:rsidRDefault="00F16837" w:rsidP="00CD1F1A">
      <w:pPr>
        <w:spacing w:after="200" w:line="240" w:lineRule="auto"/>
        <w:contextualSpacing/>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 xml:space="preserve">This section </w:t>
      </w:r>
      <w:r w:rsidR="445B3895" w:rsidRPr="2D211F64">
        <w:rPr>
          <w:rFonts w:ascii="Times New Roman" w:eastAsia="Times New Roman" w:hAnsi="Times New Roman" w:cs="Times New Roman"/>
          <w:color w:val="000000" w:themeColor="text1"/>
          <w:sz w:val="24"/>
          <w:szCs w:val="24"/>
        </w:rPr>
        <w:t>provid</w:t>
      </w:r>
      <w:r w:rsidRPr="2D211F64">
        <w:rPr>
          <w:rFonts w:ascii="Times New Roman" w:eastAsia="Times New Roman" w:hAnsi="Times New Roman" w:cs="Times New Roman"/>
          <w:color w:val="000000" w:themeColor="text1"/>
          <w:sz w:val="24"/>
          <w:szCs w:val="24"/>
        </w:rPr>
        <w:t>e</w:t>
      </w:r>
      <w:r w:rsidR="7581E3C9" w:rsidRPr="2D211F64">
        <w:rPr>
          <w:rFonts w:ascii="Times New Roman" w:eastAsia="Times New Roman" w:hAnsi="Times New Roman" w:cs="Times New Roman"/>
          <w:color w:val="000000" w:themeColor="text1"/>
          <w:sz w:val="24"/>
          <w:szCs w:val="24"/>
        </w:rPr>
        <w:t>s</w:t>
      </w:r>
      <w:r w:rsidRPr="2D211F64">
        <w:rPr>
          <w:rFonts w:ascii="Times New Roman" w:eastAsia="Times New Roman" w:hAnsi="Times New Roman" w:cs="Times New Roman"/>
          <w:color w:val="000000" w:themeColor="text1"/>
          <w:sz w:val="24"/>
          <w:szCs w:val="24"/>
        </w:rPr>
        <w:t xml:space="preserve"> that the title of this instrument is the </w:t>
      </w:r>
      <w:r w:rsidRPr="2D211F64">
        <w:rPr>
          <w:rFonts w:ascii="Times New Roman" w:eastAsia="Times New Roman" w:hAnsi="Times New Roman" w:cs="Times New Roman"/>
          <w:i/>
          <w:iCs/>
          <w:color w:val="000000" w:themeColor="text1"/>
          <w:sz w:val="24"/>
          <w:szCs w:val="24"/>
        </w:rPr>
        <w:t xml:space="preserve">Migration Amendment (Administrative Review Tribunal Consequential Amendments) Regulations 2024 </w:t>
      </w:r>
      <w:r w:rsidRPr="2D211F64">
        <w:rPr>
          <w:rFonts w:ascii="Times New Roman" w:eastAsia="Times New Roman" w:hAnsi="Times New Roman" w:cs="Times New Roman"/>
          <w:color w:val="000000" w:themeColor="text1"/>
          <w:sz w:val="24"/>
          <w:szCs w:val="24"/>
        </w:rPr>
        <w:t>(</w:t>
      </w:r>
      <w:r w:rsidR="6D4C834D" w:rsidRPr="2D211F64">
        <w:rPr>
          <w:rFonts w:ascii="Times New Roman" w:eastAsia="Times New Roman" w:hAnsi="Times New Roman" w:cs="Times New Roman"/>
          <w:color w:val="000000" w:themeColor="text1"/>
          <w:sz w:val="24"/>
          <w:szCs w:val="24"/>
        </w:rPr>
        <w:t xml:space="preserve">the </w:t>
      </w:r>
      <w:r w:rsidR="006E6ED3">
        <w:rPr>
          <w:rFonts w:ascii="Times New Roman" w:eastAsia="Times New Roman" w:hAnsi="Times New Roman" w:cs="Times New Roman"/>
          <w:b/>
          <w:bCs/>
          <w:color w:val="000000" w:themeColor="text1"/>
          <w:sz w:val="24"/>
          <w:szCs w:val="24"/>
        </w:rPr>
        <w:t>A</w:t>
      </w:r>
      <w:r w:rsidR="6D4C834D" w:rsidRPr="2D211F64">
        <w:rPr>
          <w:rFonts w:ascii="Times New Roman" w:eastAsia="Times New Roman" w:hAnsi="Times New Roman" w:cs="Times New Roman"/>
          <w:b/>
          <w:bCs/>
          <w:color w:val="000000" w:themeColor="text1"/>
          <w:sz w:val="24"/>
          <w:szCs w:val="24"/>
        </w:rPr>
        <w:t xml:space="preserve">mending </w:t>
      </w:r>
      <w:r w:rsidRPr="2D211F64">
        <w:rPr>
          <w:rFonts w:ascii="Times New Roman" w:eastAsia="Times New Roman" w:hAnsi="Times New Roman" w:cs="Times New Roman"/>
          <w:b/>
          <w:bCs/>
          <w:color w:val="000000" w:themeColor="text1"/>
          <w:sz w:val="24"/>
          <w:szCs w:val="24"/>
        </w:rPr>
        <w:t>Regulations</w:t>
      </w:r>
      <w:r w:rsidRPr="2D211F64">
        <w:rPr>
          <w:rFonts w:ascii="Times New Roman" w:eastAsia="Times New Roman" w:hAnsi="Times New Roman" w:cs="Times New Roman"/>
          <w:color w:val="000000" w:themeColor="text1"/>
          <w:sz w:val="24"/>
          <w:szCs w:val="24"/>
        </w:rPr>
        <w:t>).</w:t>
      </w:r>
    </w:p>
    <w:p w14:paraId="051A5344" w14:textId="1C86D9F6" w:rsidR="009C7365" w:rsidRPr="00D63B86" w:rsidRDefault="009C7365" w:rsidP="00CD1F1A">
      <w:pPr>
        <w:spacing w:after="200" w:line="240" w:lineRule="auto"/>
        <w:contextualSpacing/>
        <w:rPr>
          <w:rFonts w:ascii="Times New Roman" w:eastAsia="Times New Roman" w:hAnsi="Times New Roman" w:cs="Times New Roman"/>
          <w:color w:val="000000" w:themeColor="text1"/>
          <w:sz w:val="24"/>
          <w:szCs w:val="24"/>
        </w:rPr>
      </w:pPr>
    </w:p>
    <w:p w14:paraId="7AFB7E49" w14:textId="5A455D5D" w:rsidR="009C7365" w:rsidRPr="00D63B86" w:rsidRDefault="00F16837" w:rsidP="00CD1F1A">
      <w:pPr>
        <w:spacing w:after="200" w:line="240" w:lineRule="auto"/>
        <w:contextualSpacing/>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u w:val="single"/>
        </w:rPr>
        <w:t xml:space="preserve">Section 2 – Commencement </w:t>
      </w:r>
    </w:p>
    <w:p w14:paraId="76150535" w14:textId="5A7511EF" w:rsidR="009C7365" w:rsidRPr="00D63B86" w:rsidRDefault="009C7365" w:rsidP="00CD1F1A">
      <w:pPr>
        <w:spacing w:after="200" w:line="240" w:lineRule="auto"/>
        <w:contextualSpacing/>
        <w:rPr>
          <w:rFonts w:ascii="Times New Roman" w:eastAsia="Times New Roman" w:hAnsi="Times New Roman" w:cs="Times New Roman"/>
          <w:color w:val="000000" w:themeColor="text1"/>
          <w:sz w:val="24"/>
          <w:szCs w:val="24"/>
        </w:rPr>
      </w:pPr>
    </w:p>
    <w:p w14:paraId="154B7224" w14:textId="4887A1CA" w:rsidR="009C7365" w:rsidRPr="00D63B86" w:rsidRDefault="00F16837" w:rsidP="00CD1F1A">
      <w:pPr>
        <w:spacing w:before="240"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 xml:space="preserve">This section </w:t>
      </w:r>
      <w:r w:rsidR="750E3B13" w:rsidRPr="2D211F64">
        <w:rPr>
          <w:rFonts w:ascii="Times New Roman" w:eastAsia="Times New Roman" w:hAnsi="Times New Roman" w:cs="Times New Roman"/>
          <w:color w:val="000000" w:themeColor="text1"/>
          <w:sz w:val="24"/>
          <w:szCs w:val="24"/>
        </w:rPr>
        <w:t>provides</w:t>
      </w:r>
      <w:r w:rsidRPr="2D211F64">
        <w:rPr>
          <w:rFonts w:ascii="Times New Roman" w:eastAsia="Times New Roman" w:hAnsi="Times New Roman" w:cs="Times New Roman"/>
          <w:color w:val="000000" w:themeColor="text1"/>
          <w:sz w:val="24"/>
          <w:szCs w:val="24"/>
        </w:rPr>
        <w:t xml:space="preserve"> for the commencement of the </w:t>
      </w:r>
      <w:r w:rsidR="00301851">
        <w:rPr>
          <w:rFonts w:ascii="Times New Roman" w:eastAsia="Times New Roman" w:hAnsi="Times New Roman" w:cs="Times New Roman"/>
          <w:color w:val="000000" w:themeColor="text1"/>
          <w:sz w:val="24"/>
          <w:szCs w:val="24"/>
        </w:rPr>
        <w:t>A</w:t>
      </w:r>
      <w:r w:rsidR="3C0C1C7E" w:rsidRPr="2D211F64">
        <w:rPr>
          <w:rFonts w:ascii="Times New Roman" w:eastAsia="Times New Roman" w:hAnsi="Times New Roman" w:cs="Times New Roman"/>
          <w:color w:val="000000" w:themeColor="text1"/>
          <w:sz w:val="24"/>
          <w:szCs w:val="24"/>
        </w:rPr>
        <w:t xml:space="preserve">mending </w:t>
      </w:r>
      <w:r w:rsidRPr="2D211F64">
        <w:rPr>
          <w:rFonts w:ascii="Times New Roman" w:eastAsia="Times New Roman" w:hAnsi="Times New Roman" w:cs="Times New Roman"/>
          <w:color w:val="000000" w:themeColor="text1"/>
          <w:sz w:val="24"/>
          <w:szCs w:val="24"/>
        </w:rPr>
        <w:t>Regulations. Subsection 2(1) provide</w:t>
      </w:r>
      <w:r w:rsidR="285BD542" w:rsidRPr="2D211F64">
        <w:rPr>
          <w:rFonts w:ascii="Times New Roman" w:eastAsia="Times New Roman" w:hAnsi="Times New Roman" w:cs="Times New Roman"/>
          <w:color w:val="000000" w:themeColor="text1"/>
          <w:sz w:val="24"/>
          <w:szCs w:val="24"/>
        </w:rPr>
        <w:t>s</w:t>
      </w:r>
      <w:r w:rsidRPr="2D211F64">
        <w:rPr>
          <w:rFonts w:ascii="Times New Roman" w:eastAsia="Times New Roman" w:hAnsi="Times New Roman" w:cs="Times New Roman"/>
          <w:color w:val="000000" w:themeColor="text1"/>
          <w:sz w:val="24"/>
          <w:szCs w:val="24"/>
        </w:rPr>
        <w:t xml:space="preserve"> that each provision of this instrument specified in column 1 of the table commences, or is taken to have commenced, in accordance with column 2 of the table. Any other statement in column 1 has effect according to its terms.</w:t>
      </w:r>
    </w:p>
    <w:p w14:paraId="5E2656D6" w14:textId="54DE0056" w:rsidR="009C7365" w:rsidRPr="00D63B86" w:rsidRDefault="00F16837" w:rsidP="00CD1F1A">
      <w:pPr>
        <w:spacing w:before="240"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 xml:space="preserve">Item 1 of the table in subsection 2(1) </w:t>
      </w:r>
      <w:r w:rsidR="23F5F460" w:rsidRPr="2D211F64">
        <w:rPr>
          <w:rFonts w:ascii="Times New Roman" w:eastAsia="Times New Roman" w:hAnsi="Times New Roman" w:cs="Times New Roman"/>
          <w:color w:val="000000" w:themeColor="text1"/>
          <w:sz w:val="24"/>
          <w:szCs w:val="24"/>
        </w:rPr>
        <w:t>provi</w:t>
      </w:r>
      <w:r w:rsidRPr="2D211F64">
        <w:rPr>
          <w:rFonts w:ascii="Times New Roman" w:eastAsia="Times New Roman" w:hAnsi="Times New Roman" w:cs="Times New Roman"/>
          <w:color w:val="000000" w:themeColor="text1"/>
          <w:sz w:val="24"/>
          <w:szCs w:val="24"/>
        </w:rPr>
        <w:t>de</w:t>
      </w:r>
      <w:r w:rsidR="366CF0A3" w:rsidRPr="2D211F64">
        <w:rPr>
          <w:rFonts w:ascii="Times New Roman" w:eastAsia="Times New Roman" w:hAnsi="Times New Roman" w:cs="Times New Roman"/>
          <w:color w:val="000000" w:themeColor="text1"/>
          <w:sz w:val="24"/>
          <w:szCs w:val="24"/>
        </w:rPr>
        <w:t>s</w:t>
      </w:r>
      <w:r w:rsidRPr="2D211F64">
        <w:rPr>
          <w:rFonts w:ascii="Times New Roman" w:eastAsia="Times New Roman" w:hAnsi="Times New Roman" w:cs="Times New Roman"/>
          <w:color w:val="000000" w:themeColor="text1"/>
          <w:sz w:val="24"/>
          <w:szCs w:val="24"/>
        </w:rPr>
        <w:t xml:space="preserve"> that the whole of this instrument commences immediately after the commencement of Schedule 2 to the </w:t>
      </w:r>
      <w:r w:rsidRPr="2D211F64">
        <w:rPr>
          <w:rFonts w:ascii="Times New Roman" w:eastAsia="Times New Roman" w:hAnsi="Times New Roman" w:cs="Times New Roman"/>
          <w:i/>
          <w:iCs/>
          <w:color w:val="000000" w:themeColor="text1"/>
          <w:sz w:val="24"/>
          <w:szCs w:val="24"/>
        </w:rPr>
        <w:t>Administrative Review Tribunal (Consequential and Transitional Provisions No. 1) Act 2024</w:t>
      </w:r>
      <w:r w:rsidRPr="2D211F64">
        <w:rPr>
          <w:rFonts w:ascii="Times New Roman" w:eastAsia="Times New Roman" w:hAnsi="Times New Roman" w:cs="Times New Roman"/>
          <w:color w:val="000000" w:themeColor="text1"/>
          <w:sz w:val="24"/>
          <w:szCs w:val="24"/>
        </w:rPr>
        <w:t xml:space="preserve"> (</w:t>
      </w:r>
      <w:r w:rsidRPr="2D211F64">
        <w:rPr>
          <w:rFonts w:ascii="Times New Roman" w:eastAsia="Times New Roman" w:hAnsi="Times New Roman" w:cs="Times New Roman"/>
          <w:b/>
          <w:bCs/>
          <w:color w:val="000000" w:themeColor="text1"/>
          <w:sz w:val="24"/>
          <w:szCs w:val="24"/>
        </w:rPr>
        <w:t>C&amp;T No. 1 Act</w:t>
      </w:r>
      <w:r w:rsidRPr="2D211F64">
        <w:rPr>
          <w:rFonts w:ascii="Times New Roman" w:eastAsia="Times New Roman" w:hAnsi="Times New Roman" w:cs="Times New Roman"/>
          <w:color w:val="000000" w:themeColor="text1"/>
          <w:sz w:val="24"/>
          <w:szCs w:val="24"/>
        </w:rPr>
        <w:t xml:space="preserve">). </w:t>
      </w:r>
    </w:p>
    <w:p w14:paraId="46AC30D0" w14:textId="54439BB4" w:rsidR="009C7365" w:rsidRPr="00D63B86" w:rsidRDefault="00F16837" w:rsidP="00CD1F1A">
      <w:pPr>
        <w:spacing w:before="240" w:after="80" w:line="240" w:lineRule="auto"/>
        <w:jc w:val="both"/>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A note under the table in subsection 2(1) provide</w:t>
      </w:r>
      <w:r w:rsidR="3D02587E" w:rsidRPr="2D211F64">
        <w:rPr>
          <w:rFonts w:ascii="Times New Roman" w:eastAsia="Times New Roman" w:hAnsi="Times New Roman" w:cs="Times New Roman"/>
          <w:color w:val="000000" w:themeColor="text1"/>
          <w:sz w:val="24"/>
          <w:szCs w:val="24"/>
        </w:rPr>
        <w:t>s</w:t>
      </w:r>
      <w:r w:rsidRPr="2D211F64">
        <w:rPr>
          <w:rFonts w:ascii="Times New Roman" w:eastAsia="Times New Roman" w:hAnsi="Times New Roman" w:cs="Times New Roman"/>
          <w:color w:val="000000" w:themeColor="text1"/>
          <w:sz w:val="24"/>
          <w:szCs w:val="24"/>
        </w:rPr>
        <w:t xml:space="preserve"> that this table relates only to the provisions of this instrument as originally made and will not be amended to deal with any later amendments of this instrument. </w:t>
      </w:r>
    </w:p>
    <w:p w14:paraId="364EC543" w14:textId="3108A1B6" w:rsidR="009C7365" w:rsidRPr="00D63B86" w:rsidRDefault="00F16837" w:rsidP="00CD1F1A">
      <w:pPr>
        <w:spacing w:before="240"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Subsection 2(2) provide</w:t>
      </w:r>
      <w:r w:rsidR="3ED88E32" w:rsidRPr="2D211F64">
        <w:rPr>
          <w:rFonts w:ascii="Times New Roman" w:eastAsia="Times New Roman" w:hAnsi="Times New Roman" w:cs="Times New Roman"/>
          <w:color w:val="000000" w:themeColor="text1"/>
          <w:sz w:val="24"/>
          <w:szCs w:val="24"/>
        </w:rPr>
        <w:t>s</w:t>
      </w:r>
      <w:r w:rsidRPr="2D211F64">
        <w:rPr>
          <w:rFonts w:ascii="Times New Roman" w:eastAsia="Times New Roman" w:hAnsi="Times New Roman" w:cs="Times New Roman"/>
          <w:color w:val="000000" w:themeColor="text1"/>
          <w:sz w:val="24"/>
          <w:szCs w:val="24"/>
        </w:rPr>
        <w:t xml:space="preserve"> that any information in column 3 of the table </w:t>
      </w:r>
      <w:r w:rsidR="22F570A0" w:rsidRPr="2D211F64">
        <w:rPr>
          <w:rFonts w:ascii="Times New Roman" w:eastAsia="Times New Roman" w:hAnsi="Times New Roman" w:cs="Times New Roman"/>
          <w:color w:val="000000" w:themeColor="text1"/>
          <w:sz w:val="24"/>
          <w:szCs w:val="24"/>
        </w:rPr>
        <w:t>is</w:t>
      </w:r>
      <w:r w:rsidRPr="2D211F64">
        <w:rPr>
          <w:rFonts w:ascii="Times New Roman" w:eastAsia="Times New Roman" w:hAnsi="Times New Roman" w:cs="Times New Roman"/>
          <w:color w:val="000000" w:themeColor="text1"/>
          <w:sz w:val="24"/>
          <w:szCs w:val="24"/>
        </w:rPr>
        <w:t xml:space="preserve"> </w:t>
      </w:r>
      <w:r w:rsidR="23BC2734" w:rsidRPr="2D211F64">
        <w:rPr>
          <w:rFonts w:ascii="Times New Roman" w:eastAsia="Times New Roman" w:hAnsi="Times New Roman" w:cs="Times New Roman"/>
          <w:color w:val="000000" w:themeColor="text1"/>
          <w:sz w:val="24"/>
          <w:szCs w:val="24"/>
        </w:rPr>
        <w:t xml:space="preserve">not </w:t>
      </w:r>
      <w:r w:rsidRPr="2D211F64">
        <w:rPr>
          <w:rFonts w:ascii="Times New Roman" w:eastAsia="Times New Roman" w:hAnsi="Times New Roman" w:cs="Times New Roman"/>
          <w:color w:val="000000" w:themeColor="text1"/>
          <w:sz w:val="24"/>
          <w:szCs w:val="24"/>
        </w:rPr>
        <w:t>part of this instrument. It states that information may be inserted in this column, or information in it may be edited, in any published version of this instrument.</w:t>
      </w:r>
    </w:p>
    <w:p w14:paraId="3F61072E" w14:textId="437F15FB" w:rsidR="009C7365" w:rsidRPr="00D63B86" w:rsidRDefault="009C7365" w:rsidP="00CD1F1A">
      <w:pPr>
        <w:spacing w:after="200" w:line="240" w:lineRule="auto"/>
        <w:contextualSpacing/>
        <w:rPr>
          <w:rFonts w:ascii="Times New Roman" w:eastAsia="Times New Roman" w:hAnsi="Times New Roman" w:cs="Times New Roman"/>
          <w:color w:val="000000" w:themeColor="text1"/>
          <w:sz w:val="24"/>
          <w:szCs w:val="24"/>
        </w:rPr>
      </w:pPr>
    </w:p>
    <w:p w14:paraId="3A84F04E" w14:textId="3860E0A7" w:rsidR="009C7365" w:rsidRPr="00D63B86" w:rsidRDefault="00F16837" w:rsidP="00CD1F1A">
      <w:pPr>
        <w:spacing w:after="200" w:line="240" w:lineRule="auto"/>
        <w:contextualSpacing/>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u w:val="single"/>
        </w:rPr>
        <w:t>Section 3 – Authority</w:t>
      </w:r>
    </w:p>
    <w:p w14:paraId="2A773873" w14:textId="3E7F044D" w:rsidR="009C7365" w:rsidRPr="00D63B86" w:rsidRDefault="009C7365" w:rsidP="00CD1F1A">
      <w:pPr>
        <w:spacing w:after="200" w:line="240" w:lineRule="auto"/>
        <w:contextualSpacing/>
        <w:rPr>
          <w:rFonts w:ascii="Times New Roman" w:eastAsia="Times New Roman" w:hAnsi="Times New Roman" w:cs="Times New Roman"/>
          <w:color w:val="000000" w:themeColor="text1"/>
          <w:sz w:val="24"/>
          <w:szCs w:val="24"/>
        </w:rPr>
      </w:pPr>
    </w:p>
    <w:p w14:paraId="41F78030" w14:textId="63A32C30" w:rsidR="009C7365" w:rsidRPr="00D63B86" w:rsidRDefault="00F16837" w:rsidP="00CD1F1A">
      <w:pPr>
        <w:spacing w:after="200" w:line="240" w:lineRule="auto"/>
        <w:contextualSpacing/>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This section provide</w:t>
      </w:r>
      <w:r w:rsidR="6BF0AC63" w:rsidRPr="2D211F64">
        <w:rPr>
          <w:rFonts w:ascii="Times New Roman" w:eastAsia="Times New Roman" w:hAnsi="Times New Roman" w:cs="Times New Roman"/>
          <w:color w:val="000000" w:themeColor="text1"/>
          <w:sz w:val="24"/>
          <w:szCs w:val="24"/>
        </w:rPr>
        <w:t>s</w:t>
      </w:r>
      <w:r w:rsidRPr="2D211F64">
        <w:rPr>
          <w:rFonts w:ascii="Times New Roman" w:eastAsia="Times New Roman" w:hAnsi="Times New Roman" w:cs="Times New Roman"/>
          <w:color w:val="000000" w:themeColor="text1"/>
          <w:sz w:val="24"/>
          <w:szCs w:val="24"/>
        </w:rPr>
        <w:t xml:space="preserve"> that the instrument is made under the </w:t>
      </w:r>
      <w:r w:rsidRPr="2D211F64">
        <w:rPr>
          <w:rFonts w:ascii="Times New Roman" w:eastAsia="Times New Roman" w:hAnsi="Times New Roman" w:cs="Times New Roman"/>
          <w:i/>
          <w:iCs/>
          <w:color w:val="000000" w:themeColor="text1"/>
          <w:sz w:val="24"/>
          <w:szCs w:val="24"/>
        </w:rPr>
        <w:t xml:space="preserve">Migration Act 1958 </w:t>
      </w:r>
      <w:r w:rsidRPr="2D211F64">
        <w:rPr>
          <w:rFonts w:ascii="Times New Roman" w:eastAsia="Times New Roman" w:hAnsi="Times New Roman" w:cs="Times New Roman"/>
          <w:color w:val="000000" w:themeColor="text1"/>
          <w:sz w:val="24"/>
          <w:szCs w:val="24"/>
        </w:rPr>
        <w:t>(</w:t>
      </w:r>
      <w:r w:rsidRPr="2D211F64">
        <w:rPr>
          <w:rFonts w:ascii="Times New Roman" w:eastAsia="Times New Roman" w:hAnsi="Times New Roman" w:cs="Times New Roman"/>
          <w:b/>
          <w:bCs/>
          <w:color w:val="000000" w:themeColor="text1"/>
          <w:sz w:val="24"/>
          <w:szCs w:val="24"/>
        </w:rPr>
        <w:t>Migration Act</w:t>
      </w:r>
      <w:r w:rsidRPr="2D211F64">
        <w:rPr>
          <w:rFonts w:ascii="Times New Roman" w:eastAsia="Times New Roman" w:hAnsi="Times New Roman" w:cs="Times New Roman"/>
          <w:color w:val="000000" w:themeColor="text1"/>
          <w:sz w:val="24"/>
          <w:szCs w:val="24"/>
        </w:rPr>
        <w:t>).</w:t>
      </w:r>
    </w:p>
    <w:p w14:paraId="0E1B4826" w14:textId="0D526C10" w:rsidR="009C7365" w:rsidRPr="00D63B86" w:rsidRDefault="009C7365" w:rsidP="00CD1F1A">
      <w:pPr>
        <w:spacing w:after="200" w:line="240" w:lineRule="auto"/>
        <w:contextualSpacing/>
        <w:rPr>
          <w:rFonts w:ascii="Times New Roman" w:eastAsia="Times New Roman" w:hAnsi="Times New Roman" w:cs="Times New Roman"/>
          <w:color w:val="000000" w:themeColor="text1"/>
          <w:sz w:val="24"/>
          <w:szCs w:val="24"/>
        </w:rPr>
      </w:pPr>
    </w:p>
    <w:p w14:paraId="78312BB2" w14:textId="0F1A2A8D" w:rsidR="009C7365" w:rsidRPr="00D63B86" w:rsidRDefault="00F16837" w:rsidP="00CD1F1A">
      <w:pPr>
        <w:spacing w:after="200" w:line="240" w:lineRule="auto"/>
        <w:contextualSpacing/>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u w:val="single"/>
        </w:rPr>
        <w:t xml:space="preserve">Section 4 – Schedules </w:t>
      </w:r>
    </w:p>
    <w:p w14:paraId="14CA84B1" w14:textId="1CB8B389" w:rsidR="009C7365" w:rsidRPr="00D63B86" w:rsidRDefault="009C7365" w:rsidP="00CD1F1A">
      <w:pPr>
        <w:spacing w:after="200" w:line="240" w:lineRule="auto"/>
        <w:contextualSpacing/>
        <w:rPr>
          <w:rFonts w:ascii="Times New Roman" w:eastAsia="Times New Roman" w:hAnsi="Times New Roman" w:cs="Times New Roman"/>
          <w:color w:val="000000" w:themeColor="text1"/>
          <w:sz w:val="24"/>
          <w:szCs w:val="24"/>
        </w:rPr>
      </w:pPr>
    </w:p>
    <w:p w14:paraId="602EC845" w14:textId="19E34A23" w:rsidR="009C7365" w:rsidRPr="00D63B86" w:rsidRDefault="00F16837" w:rsidP="00CD1F1A">
      <w:pPr>
        <w:spacing w:after="200" w:line="240" w:lineRule="auto"/>
        <w:contextualSpacing/>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This section provide</w:t>
      </w:r>
      <w:r w:rsidR="4C2928EC" w:rsidRPr="2D211F64">
        <w:rPr>
          <w:rFonts w:ascii="Times New Roman" w:eastAsia="Times New Roman" w:hAnsi="Times New Roman" w:cs="Times New Roman"/>
          <w:color w:val="000000" w:themeColor="text1"/>
          <w:sz w:val="24"/>
          <w:szCs w:val="24"/>
        </w:rPr>
        <w:t>s</w:t>
      </w:r>
      <w:r w:rsidRPr="2D211F64">
        <w:rPr>
          <w:rFonts w:ascii="Times New Roman" w:eastAsia="Times New Roman" w:hAnsi="Times New Roman" w:cs="Times New Roman"/>
          <w:color w:val="000000" w:themeColor="text1"/>
          <w:sz w:val="24"/>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1474CE7A" w14:textId="0FD9AFDD" w:rsidR="009C7365" w:rsidRPr="00D63B86" w:rsidRDefault="009C7365" w:rsidP="7A963FB3">
      <w:pPr>
        <w:rPr>
          <w:rFonts w:ascii="Times New Roman" w:eastAsia="Times New Roman" w:hAnsi="Times New Roman" w:cs="Times New Roman"/>
          <w:color w:val="000000" w:themeColor="text1"/>
          <w:sz w:val="24"/>
          <w:szCs w:val="24"/>
        </w:rPr>
      </w:pPr>
    </w:p>
    <w:p w14:paraId="5656D8A9" w14:textId="77872FB8" w:rsidR="009C7365" w:rsidRPr="00D63B86" w:rsidRDefault="00F16837" w:rsidP="00A26EAE">
      <w:pPr>
        <w:pStyle w:val="Default"/>
        <w:keepNext/>
        <w:keepLines/>
        <w:rPr>
          <w:rFonts w:ascii="Times New Roman" w:eastAsia="Times New Roman" w:hAnsi="Times New Roman" w:cs="Times New Roman"/>
        </w:rPr>
      </w:pPr>
      <w:r w:rsidRPr="7A963FB3">
        <w:rPr>
          <w:rFonts w:ascii="Times New Roman" w:eastAsia="Times New Roman" w:hAnsi="Times New Roman" w:cs="Times New Roman"/>
          <w:b/>
          <w:bCs/>
        </w:rPr>
        <w:lastRenderedPageBreak/>
        <w:t>Schedule 1 – Amendments</w:t>
      </w:r>
    </w:p>
    <w:p w14:paraId="47D9FDB5" w14:textId="203B5E76" w:rsidR="009C7365" w:rsidRPr="00D63B86" w:rsidRDefault="009C7365" w:rsidP="00A26EAE">
      <w:pPr>
        <w:keepNext/>
        <w:keepLines/>
        <w:spacing w:after="0" w:line="240" w:lineRule="auto"/>
        <w:rPr>
          <w:rFonts w:ascii="Times New Roman" w:eastAsia="Times New Roman" w:hAnsi="Times New Roman" w:cs="Times New Roman"/>
          <w:color w:val="000000" w:themeColor="text1"/>
          <w:sz w:val="24"/>
          <w:szCs w:val="24"/>
        </w:rPr>
      </w:pPr>
    </w:p>
    <w:p w14:paraId="7595DFF8" w14:textId="725BABBE" w:rsidR="009C7365" w:rsidRPr="00D63B86" w:rsidRDefault="00F16837" w:rsidP="00A26EAE">
      <w:pPr>
        <w:pStyle w:val="Default"/>
        <w:keepNext/>
        <w:keepLines/>
        <w:rPr>
          <w:rFonts w:ascii="Times New Roman" w:eastAsia="Times New Roman" w:hAnsi="Times New Roman" w:cs="Times New Roman"/>
        </w:rPr>
      </w:pPr>
      <w:r w:rsidRPr="7A963FB3">
        <w:rPr>
          <w:rFonts w:ascii="Times New Roman" w:eastAsia="Times New Roman" w:hAnsi="Times New Roman" w:cs="Times New Roman"/>
          <w:b/>
          <w:bCs/>
        </w:rPr>
        <w:t>Part 1 – Main Amendments</w:t>
      </w:r>
    </w:p>
    <w:p w14:paraId="3424E327" w14:textId="244521A8" w:rsidR="009C7365" w:rsidRPr="00D63B86" w:rsidRDefault="009C7365" w:rsidP="00A26EAE">
      <w:pPr>
        <w:keepNext/>
        <w:keepLines/>
        <w:spacing w:after="0" w:line="240" w:lineRule="auto"/>
        <w:rPr>
          <w:rFonts w:ascii="Times New Roman" w:eastAsia="Times New Roman" w:hAnsi="Times New Roman" w:cs="Times New Roman"/>
          <w:color w:val="000000" w:themeColor="text1"/>
          <w:sz w:val="24"/>
          <w:szCs w:val="24"/>
        </w:rPr>
      </w:pPr>
    </w:p>
    <w:p w14:paraId="698BF4C9" w14:textId="135A0865" w:rsidR="009C7365" w:rsidRPr="00D63B86" w:rsidRDefault="00F16837" w:rsidP="00A26EAE">
      <w:pPr>
        <w:pStyle w:val="Default"/>
        <w:keepNext/>
        <w:keepLines/>
        <w:rPr>
          <w:rFonts w:ascii="Times New Roman" w:eastAsia="Times New Roman" w:hAnsi="Times New Roman" w:cs="Times New Roman"/>
        </w:rPr>
      </w:pPr>
      <w:r w:rsidRPr="7A963FB3">
        <w:rPr>
          <w:rFonts w:ascii="Times New Roman" w:eastAsia="Times New Roman" w:hAnsi="Times New Roman" w:cs="Times New Roman"/>
          <w:b/>
          <w:bCs/>
          <w:i/>
          <w:iCs/>
        </w:rPr>
        <w:t>Migration Regulations 1994</w:t>
      </w:r>
    </w:p>
    <w:p w14:paraId="3D2E492D" w14:textId="49B4C90A" w:rsidR="009C7365" w:rsidRPr="00D63B86" w:rsidRDefault="009C7365" w:rsidP="00A26EAE">
      <w:pPr>
        <w:keepNext/>
        <w:keepLines/>
        <w:spacing w:after="0" w:line="240" w:lineRule="auto"/>
        <w:rPr>
          <w:rFonts w:ascii="Times New Roman" w:eastAsia="Times New Roman" w:hAnsi="Times New Roman" w:cs="Times New Roman"/>
          <w:color w:val="000000" w:themeColor="text1"/>
          <w:sz w:val="24"/>
          <w:szCs w:val="24"/>
        </w:rPr>
      </w:pPr>
    </w:p>
    <w:p w14:paraId="04A3CC6C" w14:textId="62D623D7" w:rsidR="009C7365" w:rsidRPr="00D63B86" w:rsidRDefault="00F16837" w:rsidP="00A26EAE">
      <w:pPr>
        <w:pStyle w:val="Default"/>
        <w:keepNext/>
        <w:keepLines/>
        <w:rPr>
          <w:rFonts w:ascii="Times New Roman" w:eastAsia="Times New Roman" w:hAnsi="Times New Roman" w:cs="Times New Roman"/>
        </w:rPr>
      </w:pPr>
      <w:r w:rsidRPr="7A963FB3">
        <w:rPr>
          <w:rFonts w:ascii="Times New Roman" w:eastAsia="Times New Roman" w:hAnsi="Times New Roman" w:cs="Times New Roman"/>
          <w:b/>
          <w:bCs/>
        </w:rPr>
        <w:t xml:space="preserve">Item [1] - Regulation 1.03 (paragraphs (a) and (b) of the definition of </w:t>
      </w:r>
      <w:r w:rsidRPr="7A963FB3">
        <w:rPr>
          <w:rFonts w:ascii="Times New Roman" w:eastAsia="Times New Roman" w:hAnsi="Times New Roman" w:cs="Times New Roman"/>
          <w:b/>
          <w:bCs/>
          <w:i/>
          <w:iCs/>
        </w:rPr>
        <w:t>substituted Subclass 600 visa</w:t>
      </w:r>
      <w:r w:rsidRPr="7A963FB3">
        <w:rPr>
          <w:rFonts w:ascii="Times New Roman" w:eastAsia="Times New Roman" w:hAnsi="Times New Roman" w:cs="Times New Roman"/>
          <w:b/>
          <w:bCs/>
        </w:rPr>
        <w:t xml:space="preserve">) </w:t>
      </w:r>
    </w:p>
    <w:p w14:paraId="1FFB4809" w14:textId="6A1BF53F" w:rsidR="009C7365" w:rsidRPr="00D63B86" w:rsidRDefault="009C7365" w:rsidP="00A26EAE">
      <w:pPr>
        <w:keepNext/>
        <w:keepLines/>
        <w:spacing w:after="0" w:line="240" w:lineRule="auto"/>
        <w:rPr>
          <w:rFonts w:ascii="Times New Roman" w:eastAsia="Times New Roman" w:hAnsi="Times New Roman" w:cs="Times New Roman"/>
          <w:color w:val="000000" w:themeColor="text1"/>
          <w:sz w:val="24"/>
          <w:szCs w:val="24"/>
        </w:rPr>
      </w:pPr>
    </w:p>
    <w:p w14:paraId="5779F9F0" w14:textId="25BA99D8" w:rsidR="009C7365" w:rsidRPr="00D63B86" w:rsidRDefault="00F16837" w:rsidP="00CD1F1A">
      <w:pPr>
        <w:spacing w:after="0" w:line="240" w:lineRule="auto"/>
        <w:rPr>
          <w:rFonts w:ascii="Times New Roman" w:eastAsia="Times New Roman" w:hAnsi="Times New Roman" w:cs="Times New Roman"/>
          <w:color w:val="000000" w:themeColor="text1"/>
          <w:sz w:val="24"/>
          <w:szCs w:val="24"/>
        </w:rPr>
      </w:pPr>
      <w:r w:rsidRPr="2D211F64">
        <w:rPr>
          <w:rStyle w:val="ui-provider"/>
          <w:rFonts w:ascii="Times New Roman" w:eastAsia="Times New Roman" w:hAnsi="Times New Roman" w:cs="Times New Roman"/>
          <w:color w:val="000000" w:themeColor="text1"/>
          <w:sz w:val="24"/>
          <w:szCs w:val="24"/>
        </w:rPr>
        <w:t xml:space="preserve">This item </w:t>
      </w:r>
      <w:r w:rsidR="712C5A78" w:rsidRPr="2D211F64">
        <w:rPr>
          <w:rStyle w:val="ui-provider"/>
          <w:rFonts w:ascii="Times New Roman" w:eastAsia="Times New Roman" w:hAnsi="Times New Roman" w:cs="Times New Roman"/>
          <w:color w:val="000000" w:themeColor="text1"/>
          <w:sz w:val="24"/>
          <w:szCs w:val="24"/>
        </w:rPr>
        <w:t>makes</w:t>
      </w:r>
      <w:r w:rsidRPr="2D211F64">
        <w:rPr>
          <w:rStyle w:val="ui-provider"/>
          <w:rFonts w:ascii="Times New Roman" w:eastAsia="Times New Roman" w:hAnsi="Times New Roman" w:cs="Times New Roman"/>
          <w:color w:val="000000" w:themeColor="text1"/>
          <w:sz w:val="24"/>
          <w:szCs w:val="24"/>
        </w:rPr>
        <w:t xml:space="preserve"> consequential amendments to the Migration Regulations to amend the definition of ‘substituted Subclass 600 visa’ by omitting the words </w:t>
      </w:r>
      <w:r w:rsidR="000B4E99">
        <w:rPr>
          <w:rStyle w:val="ui-provider"/>
          <w:rFonts w:ascii="Times New Roman" w:eastAsia="Times New Roman" w:hAnsi="Times New Roman" w:cs="Times New Roman"/>
          <w:color w:val="000000" w:themeColor="text1"/>
          <w:sz w:val="24"/>
          <w:szCs w:val="24"/>
        </w:rPr>
        <w:t>‘</w:t>
      </w:r>
      <w:r w:rsidRPr="2D211F64">
        <w:rPr>
          <w:rStyle w:val="ui-provider"/>
          <w:rFonts w:ascii="Times New Roman" w:eastAsia="Times New Roman" w:hAnsi="Times New Roman" w:cs="Times New Roman"/>
          <w:color w:val="000000" w:themeColor="text1"/>
          <w:sz w:val="24"/>
          <w:szCs w:val="24"/>
        </w:rPr>
        <w:t>section 345, 351, 417 or 501J’ from paragraphs (a) and (b), and substituting ‘section 351 or 501J, or repealed section 417,’.</w:t>
      </w:r>
    </w:p>
    <w:p w14:paraId="54BB6B80" w14:textId="0E90B468"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2FB3D21F" w14:textId="4FCA6CDF" w:rsidR="009C7365" w:rsidRPr="00D63B86" w:rsidRDefault="00F16837" w:rsidP="00CD1F1A">
      <w:pPr>
        <w:spacing w:after="0" w:line="240" w:lineRule="auto"/>
        <w:rPr>
          <w:rFonts w:ascii="Times New Roman" w:eastAsia="Times New Roman" w:hAnsi="Times New Roman" w:cs="Times New Roman"/>
          <w:color w:val="000000" w:themeColor="text1"/>
          <w:sz w:val="24"/>
          <w:szCs w:val="24"/>
        </w:rPr>
      </w:pPr>
      <w:r w:rsidRPr="7A963FB3">
        <w:rPr>
          <w:rStyle w:val="ui-provider"/>
          <w:rFonts w:ascii="Times New Roman" w:eastAsia="Times New Roman" w:hAnsi="Times New Roman" w:cs="Times New Roman"/>
          <w:color w:val="000000" w:themeColor="text1"/>
          <w:sz w:val="24"/>
          <w:szCs w:val="24"/>
        </w:rPr>
        <w:t>Prior to the commencement of the C&amp;T No. 1 Act, section 417 of the Migration Act provided the Minister may substitute for a decision of the Administrative Appeals Tribunal (</w:t>
      </w:r>
      <w:r w:rsidRPr="7A963FB3">
        <w:rPr>
          <w:rStyle w:val="ui-provider"/>
          <w:rFonts w:ascii="Times New Roman" w:eastAsia="Times New Roman" w:hAnsi="Times New Roman" w:cs="Times New Roman"/>
          <w:b/>
          <w:bCs/>
          <w:color w:val="000000" w:themeColor="text1"/>
          <w:sz w:val="24"/>
          <w:szCs w:val="24"/>
        </w:rPr>
        <w:t>AAT</w:t>
      </w:r>
      <w:r w:rsidRPr="7A963FB3">
        <w:rPr>
          <w:rStyle w:val="ui-provider"/>
          <w:rFonts w:ascii="Times New Roman" w:eastAsia="Times New Roman" w:hAnsi="Times New Roman" w:cs="Times New Roman"/>
          <w:color w:val="000000" w:themeColor="text1"/>
          <w:sz w:val="24"/>
          <w:szCs w:val="24"/>
        </w:rPr>
        <w:t xml:space="preserve">) made under section 415, another decision that is more favourable to the applicant, if the Minister thinks it is in the public interest to do so. The C&amp;T No. 1 Act repealed Part 7 of the Migration Act (which included section 417) and amended section 351 of the Migration Act with the effect of enabling the Minister to exercise under that section the same power previously conferred in section 417. </w:t>
      </w:r>
    </w:p>
    <w:p w14:paraId="2551E934" w14:textId="6D29F179"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3FD22F13" w14:textId="3B449B50" w:rsidR="009C7365" w:rsidRPr="00D63B86" w:rsidRDefault="00F16837" w:rsidP="00CD1F1A">
      <w:pPr>
        <w:spacing w:after="0" w:line="240" w:lineRule="auto"/>
        <w:rPr>
          <w:rStyle w:val="ui-provider"/>
          <w:rFonts w:ascii="Times New Roman" w:eastAsia="Times New Roman" w:hAnsi="Times New Roman" w:cs="Times New Roman"/>
          <w:color w:val="000000" w:themeColor="text1"/>
          <w:sz w:val="24"/>
          <w:szCs w:val="24"/>
        </w:rPr>
      </w:pPr>
      <w:r w:rsidRPr="2D211F64">
        <w:rPr>
          <w:rStyle w:val="ui-provider"/>
          <w:rFonts w:ascii="Times New Roman" w:eastAsia="Times New Roman" w:hAnsi="Times New Roman" w:cs="Times New Roman"/>
          <w:color w:val="000000" w:themeColor="text1"/>
          <w:sz w:val="24"/>
          <w:szCs w:val="24"/>
        </w:rPr>
        <w:t xml:space="preserve">This item </w:t>
      </w:r>
      <w:r w:rsidR="28B0AF93" w:rsidRPr="2D211F64">
        <w:rPr>
          <w:rStyle w:val="ui-provider"/>
          <w:rFonts w:ascii="Times New Roman" w:eastAsia="Times New Roman" w:hAnsi="Times New Roman" w:cs="Times New Roman"/>
          <w:color w:val="000000" w:themeColor="text1"/>
          <w:sz w:val="24"/>
          <w:szCs w:val="24"/>
        </w:rPr>
        <w:t>is</w:t>
      </w:r>
      <w:r w:rsidRPr="2D211F64">
        <w:rPr>
          <w:rStyle w:val="ui-provider"/>
          <w:rFonts w:ascii="Times New Roman" w:eastAsia="Times New Roman" w:hAnsi="Times New Roman" w:cs="Times New Roman"/>
          <w:color w:val="000000" w:themeColor="text1"/>
          <w:sz w:val="24"/>
          <w:szCs w:val="24"/>
        </w:rPr>
        <w:t xml:space="preserve"> consequential to the repeal of Part 7 by the C&amp;T No. 1 Act. The inclusion of a reference to ‘repealed section 417’ </w:t>
      </w:r>
      <w:r w:rsidR="582AE4E0" w:rsidRPr="2D211F64">
        <w:rPr>
          <w:rStyle w:val="ui-provider"/>
          <w:rFonts w:ascii="Times New Roman" w:eastAsia="Times New Roman" w:hAnsi="Times New Roman" w:cs="Times New Roman"/>
          <w:color w:val="000000" w:themeColor="text1"/>
          <w:sz w:val="24"/>
          <w:szCs w:val="24"/>
        </w:rPr>
        <w:t xml:space="preserve">makes </w:t>
      </w:r>
      <w:r w:rsidRPr="2D211F64">
        <w:rPr>
          <w:rStyle w:val="ui-provider"/>
          <w:rFonts w:ascii="Times New Roman" w:eastAsia="Times New Roman" w:hAnsi="Times New Roman" w:cs="Times New Roman"/>
          <w:color w:val="000000" w:themeColor="text1"/>
          <w:sz w:val="24"/>
          <w:szCs w:val="24"/>
        </w:rPr>
        <w:t xml:space="preserve">clear that the definition of ‘substituted Subclass 600 visa’ will include a Subclass 600 (Visitor) visa </w:t>
      </w:r>
      <w:r w:rsidR="000B4E99">
        <w:rPr>
          <w:rStyle w:val="ui-provider"/>
          <w:rFonts w:ascii="Times New Roman" w:eastAsia="Times New Roman" w:hAnsi="Times New Roman" w:cs="Times New Roman"/>
          <w:color w:val="000000" w:themeColor="text1"/>
          <w:sz w:val="24"/>
          <w:szCs w:val="24"/>
        </w:rPr>
        <w:t xml:space="preserve">and a Subclass 676 (Tourist) visa (granted before 23 March 2013) </w:t>
      </w:r>
      <w:r w:rsidRPr="2D211F64">
        <w:rPr>
          <w:rStyle w:val="ui-provider"/>
          <w:rFonts w:ascii="Times New Roman" w:eastAsia="Times New Roman" w:hAnsi="Times New Roman" w:cs="Times New Roman"/>
          <w:color w:val="000000" w:themeColor="text1"/>
          <w:sz w:val="24"/>
          <w:szCs w:val="24"/>
        </w:rPr>
        <w:t xml:space="preserve">that was granted following a decision by the Minister to substitute a more favourable decision under section 417 of the Migration Act before that provision was repealed. </w:t>
      </w:r>
    </w:p>
    <w:p w14:paraId="270586C3" w14:textId="53810430"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59AB4451" w14:textId="6AB0C139" w:rsidR="009C7365" w:rsidRPr="00D63B86" w:rsidRDefault="00F16837" w:rsidP="00CD1F1A">
      <w:pPr>
        <w:spacing w:after="0" w:line="240" w:lineRule="auto"/>
        <w:rPr>
          <w:rFonts w:ascii="Times New Roman" w:eastAsia="Times New Roman" w:hAnsi="Times New Roman" w:cs="Times New Roman"/>
          <w:color w:val="000000" w:themeColor="text1"/>
          <w:sz w:val="24"/>
          <w:szCs w:val="24"/>
        </w:rPr>
      </w:pPr>
      <w:r w:rsidRPr="2D211F64">
        <w:rPr>
          <w:rStyle w:val="ui-provider"/>
          <w:rFonts w:ascii="Times New Roman" w:eastAsia="Times New Roman" w:hAnsi="Times New Roman" w:cs="Times New Roman"/>
          <w:color w:val="000000" w:themeColor="text1"/>
          <w:sz w:val="24"/>
          <w:szCs w:val="24"/>
        </w:rPr>
        <w:t>This item also repeal</w:t>
      </w:r>
      <w:r w:rsidR="3C0FA843" w:rsidRPr="2D211F64">
        <w:rPr>
          <w:rStyle w:val="ui-provider"/>
          <w:rFonts w:ascii="Times New Roman" w:eastAsia="Times New Roman" w:hAnsi="Times New Roman" w:cs="Times New Roman"/>
          <w:color w:val="000000" w:themeColor="text1"/>
          <w:sz w:val="24"/>
          <w:szCs w:val="24"/>
        </w:rPr>
        <w:t>s</w:t>
      </w:r>
      <w:r w:rsidRPr="2D211F64">
        <w:rPr>
          <w:rStyle w:val="ui-provider"/>
          <w:rFonts w:ascii="Times New Roman" w:eastAsia="Times New Roman" w:hAnsi="Times New Roman" w:cs="Times New Roman"/>
          <w:color w:val="000000" w:themeColor="text1"/>
          <w:sz w:val="24"/>
          <w:szCs w:val="24"/>
        </w:rPr>
        <w:t xml:space="preserve"> the reference to section 345 of the Migration Act. That section was repealed from the Migration Act in 1998 and its inclusion in paragraphs (a) and (b) of </w:t>
      </w:r>
      <w:r w:rsidR="00CE3A6D">
        <w:rPr>
          <w:rStyle w:val="ui-provider"/>
          <w:rFonts w:ascii="Times New Roman" w:eastAsia="Times New Roman" w:hAnsi="Times New Roman" w:cs="Times New Roman"/>
          <w:color w:val="000000" w:themeColor="text1"/>
          <w:sz w:val="24"/>
          <w:szCs w:val="24"/>
        </w:rPr>
        <w:t xml:space="preserve">the definition of ‘substituted Subclass 600 visa’ in </w:t>
      </w:r>
      <w:r w:rsidRPr="2D211F64">
        <w:rPr>
          <w:rStyle w:val="ui-provider"/>
          <w:rFonts w:ascii="Times New Roman" w:eastAsia="Times New Roman" w:hAnsi="Times New Roman" w:cs="Times New Roman"/>
          <w:color w:val="000000" w:themeColor="text1"/>
          <w:sz w:val="24"/>
          <w:szCs w:val="24"/>
        </w:rPr>
        <w:t>regulation 1.03 no longer has any practical utility. </w:t>
      </w:r>
    </w:p>
    <w:p w14:paraId="4B771BAF" w14:textId="1E143138"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1F132193" w14:textId="1E6126C3"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[2] - Paragraphs 2.08AAA(1)(b) and (e)</w:t>
      </w:r>
    </w:p>
    <w:p w14:paraId="6C7A9FEF" w14:textId="230BB8AD"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367EB249" w14:textId="637B1C4D"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This item make</w:t>
      </w:r>
      <w:r w:rsidR="58E2D891" w:rsidRPr="2D211F64">
        <w:rPr>
          <w:rFonts w:ascii="Times New Roman" w:eastAsia="Times New Roman" w:hAnsi="Times New Roman" w:cs="Times New Roman"/>
        </w:rPr>
        <w:t>s</w:t>
      </w:r>
      <w:r w:rsidRPr="2D211F64">
        <w:rPr>
          <w:rFonts w:ascii="Times New Roman" w:eastAsia="Times New Roman" w:hAnsi="Times New Roman" w:cs="Times New Roman"/>
        </w:rPr>
        <w:t xml:space="preserve"> consequential amendments to the Migration Regulations to repeal paragraphs 2.08AAA(1)(b) and (e) of the Migration Regulations. </w:t>
      </w:r>
    </w:p>
    <w:p w14:paraId="00F5A2AB" w14:textId="7E2D87E1"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21C97399" w14:textId="1823CF50"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Regulation 2.08AAA provides for the addition of certain applicants, being members of the same family unit as the original applicant, to certain applications for Temporary Protection (Class XD) Visas (TPV) and Safe Haven Enterprise (Class XE) visas (SHEV). </w:t>
      </w:r>
      <w:r w:rsidR="6E82E99D" w:rsidRPr="2D211F64">
        <w:rPr>
          <w:rFonts w:ascii="Times New Roman" w:eastAsia="Times New Roman" w:hAnsi="Times New Roman" w:cs="Times New Roman"/>
        </w:rPr>
        <w:t xml:space="preserve">Prior to the </w:t>
      </w:r>
      <w:r w:rsidR="00AB7DB3">
        <w:rPr>
          <w:rFonts w:ascii="Times New Roman" w:eastAsia="Times New Roman" w:hAnsi="Times New Roman" w:cs="Times New Roman"/>
        </w:rPr>
        <w:t>A</w:t>
      </w:r>
      <w:r w:rsidR="18F64189" w:rsidRPr="2D211F64">
        <w:rPr>
          <w:rFonts w:ascii="Times New Roman" w:eastAsia="Times New Roman" w:hAnsi="Times New Roman" w:cs="Times New Roman"/>
        </w:rPr>
        <w:t>mend</w:t>
      </w:r>
      <w:r w:rsidR="00AB7DB3">
        <w:rPr>
          <w:rFonts w:ascii="Times New Roman" w:eastAsia="Times New Roman" w:hAnsi="Times New Roman" w:cs="Times New Roman"/>
        </w:rPr>
        <w:t>ing Regulations</w:t>
      </w:r>
      <w:r w:rsidRPr="2D211F64">
        <w:rPr>
          <w:rFonts w:ascii="Times New Roman" w:eastAsia="Times New Roman" w:hAnsi="Times New Roman" w:cs="Times New Roman"/>
        </w:rPr>
        <w:t>, paragraphs 2.08AAA(1)(b) and (e) provide</w:t>
      </w:r>
      <w:r w:rsidR="77FBDEF0" w:rsidRPr="2D211F64">
        <w:rPr>
          <w:rFonts w:ascii="Times New Roman" w:eastAsia="Times New Roman" w:hAnsi="Times New Roman" w:cs="Times New Roman"/>
        </w:rPr>
        <w:t>d that</w:t>
      </w:r>
      <w:r w:rsidRPr="2D211F64">
        <w:rPr>
          <w:rFonts w:ascii="Times New Roman" w:eastAsia="Times New Roman" w:hAnsi="Times New Roman" w:cs="Times New Roman"/>
        </w:rPr>
        <w:t xml:space="preserve"> the regulation applies if the original applicant is a fast track applicant and the additional applicant is, or if added to the application would be, a fast track applicant. </w:t>
      </w:r>
    </w:p>
    <w:p w14:paraId="53E69C9F" w14:textId="2C32FC32"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1F163A12" w14:textId="757A1EF7"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The repeal of these paragraphs</w:t>
      </w:r>
      <w:r w:rsidR="319B358C" w:rsidRPr="2D211F64">
        <w:rPr>
          <w:rFonts w:ascii="Times New Roman" w:eastAsia="Times New Roman" w:hAnsi="Times New Roman" w:cs="Times New Roman"/>
        </w:rPr>
        <w:t xml:space="preserve"> is </w:t>
      </w:r>
      <w:r w:rsidRPr="2D211F64">
        <w:rPr>
          <w:rFonts w:ascii="Times New Roman" w:eastAsia="Times New Roman" w:hAnsi="Times New Roman" w:cs="Times New Roman"/>
        </w:rPr>
        <w:t>consequential to the C&amp;T No. 1 Act, which repeals Part 7AA of the Migration Act, with the effect of abolishing the Immigration Assessment Authority (</w:t>
      </w:r>
      <w:r w:rsidRPr="00AB7DB3">
        <w:rPr>
          <w:rFonts w:ascii="Times New Roman" w:eastAsia="Times New Roman" w:hAnsi="Times New Roman" w:cs="Times New Roman"/>
          <w:b/>
        </w:rPr>
        <w:t>IAA</w:t>
      </w:r>
      <w:r w:rsidRPr="2D211F64">
        <w:rPr>
          <w:rFonts w:ascii="Times New Roman" w:eastAsia="Times New Roman" w:hAnsi="Times New Roman" w:cs="Times New Roman"/>
        </w:rPr>
        <w:t xml:space="preserve">) and the fast track review process. </w:t>
      </w:r>
    </w:p>
    <w:p w14:paraId="4E4253DB" w14:textId="46463C1C"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24B5D618" w14:textId="5F9E6340" w:rsidR="009C7365" w:rsidRPr="00D63B86" w:rsidRDefault="00F16837" w:rsidP="00CD1F1A">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t>Item [3] - Subregulations 2.08E(2A) and (2B)</w:t>
      </w:r>
    </w:p>
    <w:p w14:paraId="644C8E2C" w14:textId="68B05A11" w:rsidR="009C7365" w:rsidRPr="00D63B86" w:rsidRDefault="009C7365" w:rsidP="00CD1F1A">
      <w:pPr>
        <w:keepNext/>
        <w:spacing w:after="0" w:line="240" w:lineRule="auto"/>
        <w:rPr>
          <w:rFonts w:ascii="Times New Roman" w:eastAsia="Times New Roman" w:hAnsi="Times New Roman" w:cs="Times New Roman"/>
          <w:color w:val="000000" w:themeColor="text1"/>
          <w:sz w:val="24"/>
          <w:szCs w:val="24"/>
        </w:rPr>
      </w:pPr>
    </w:p>
    <w:p w14:paraId="2996D1B1" w14:textId="38BBA8DF" w:rsidR="009C7365" w:rsidRPr="00D63B86" w:rsidRDefault="00F16837" w:rsidP="00CD1F1A">
      <w:pPr>
        <w:pStyle w:val="Default"/>
        <w:keepNext/>
        <w:rPr>
          <w:rFonts w:ascii="Times New Roman" w:eastAsia="Times New Roman" w:hAnsi="Times New Roman" w:cs="Times New Roman"/>
        </w:rPr>
      </w:pPr>
      <w:r w:rsidRPr="2D211F64">
        <w:rPr>
          <w:rFonts w:ascii="Times New Roman" w:eastAsia="Times New Roman" w:hAnsi="Times New Roman" w:cs="Times New Roman"/>
        </w:rPr>
        <w:t>This item make</w:t>
      </w:r>
      <w:r w:rsidR="210B2837" w:rsidRPr="2D211F64">
        <w:rPr>
          <w:rFonts w:ascii="Times New Roman" w:eastAsia="Times New Roman" w:hAnsi="Times New Roman" w:cs="Times New Roman"/>
        </w:rPr>
        <w:t xml:space="preserve">s </w:t>
      </w:r>
      <w:r w:rsidRPr="2D211F64">
        <w:rPr>
          <w:rFonts w:ascii="Times New Roman" w:eastAsia="Times New Roman" w:hAnsi="Times New Roman" w:cs="Times New Roman"/>
        </w:rPr>
        <w:t>technical amendment</w:t>
      </w:r>
      <w:r w:rsidR="19C42913"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to repeal subregulations 2.08E(2A) and (2B) of the Migration Regulations. This </w:t>
      </w:r>
      <w:r w:rsidR="624DA8FE"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a technical amendment </w:t>
      </w:r>
      <w:r w:rsidR="5D3AD6E5" w:rsidRPr="2D211F64">
        <w:rPr>
          <w:rFonts w:ascii="Times New Roman" w:eastAsia="Times New Roman" w:hAnsi="Times New Roman" w:cs="Times New Roman"/>
        </w:rPr>
        <w:t xml:space="preserve">to </w:t>
      </w:r>
      <w:r w:rsidRPr="2D211F64">
        <w:rPr>
          <w:rFonts w:ascii="Times New Roman" w:eastAsia="Times New Roman" w:hAnsi="Times New Roman" w:cs="Times New Roman"/>
        </w:rPr>
        <w:t xml:space="preserve">complement item 41 of the </w:t>
      </w:r>
      <w:r w:rsidR="00324C02">
        <w:rPr>
          <w:rFonts w:ascii="Times New Roman" w:eastAsia="Times New Roman" w:hAnsi="Times New Roman" w:cs="Times New Roman"/>
        </w:rPr>
        <w:t>A</w:t>
      </w:r>
      <w:r w:rsidR="196924D6" w:rsidRPr="2D211F64">
        <w:rPr>
          <w:rFonts w:ascii="Times New Roman" w:eastAsia="Times New Roman" w:hAnsi="Times New Roman" w:cs="Times New Roman"/>
        </w:rPr>
        <w:t>mending</w:t>
      </w:r>
      <w:r w:rsidRPr="2D211F64">
        <w:rPr>
          <w:rFonts w:ascii="Times New Roman" w:eastAsia="Times New Roman" w:hAnsi="Times New Roman" w:cs="Times New Roman"/>
        </w:rPr>
        <w:t xml:space="preserve"> </w:t>
      </w:r>
      <w:r w:rsidRPr="2D211F64">
        <w:rPr>
          <w:rFonts w:ascii="Times New Roman" w:eastAsia="Times New Roman" w:hAnsi="Times New Roman" w:cs="Times New Roman"/>
        </w:rPr>
        <w:lastRenderedPageBreak/>
        <w:t>Regulations, which insert</w:t>
      </w:r>
      <w:r w:rsidR="2E8A128C"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 new subregulation into regulation 4.15 that </w:t>
      </w:r>
      <w:r w:rsidR="7FC4F9BA" w:rsidRPr="2D211F64">
        <w:rPr>
          <w:rFonts w:ascii="Times New Roman" w:eastAsia="Times New Roman" w:hAnsi="Times New Roman" w:cs="Times New Roman"/>
        </w:rPr>
        <w:t>has</w:t>
      </w:r>
      <w:r w:rsidRPr="2D211F64">
        <w:rPr>
          <w:rFonts w:ascii="Times New Roman" w:eastAsia="Times New Roman" w:hAnsi="Times New Roman" w:cs="Times New Roman"/>
        </w:rPr>
        <w:t xml:space="preserve"> the same effect as the subregulations repealed by this item. </w:t>
      </w:r>
    </w:p>
    <w:p w14:paraId="6B0BE078" w14:textId="324D360A"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3210DA2F" w14:textId="1F8AC0C7"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This amendment s</w:t>
      </w:r>
      <w:r w:rsidR="7963AE6C" w:rsidRPr="2D211F64">
        <w:rPr>
          <w:rFonts w:ascii="Times New Roman" w:eastAsia="Times New Roman" w:hAnsi="Times New Roman" w:cs="Times New Roman"/>
        </w:rPr>
        <w:t xml:space="preserve">implifies </w:t>
      </w:r>
      <w:r w:rsidRPr="2D211F64">
        <w:rPr>
          <w:rFonts w:ascii="Times New Roman" w:eastAsia="Times New Roman" w:hAnsi="Times New Roman" w:cs="Times New Roman"/>
        </w:rPr>
        <w:t xml:space="preserve">the </w:t>
      </w:r>
      <w:r w:rsidR="17D60203" w:rsidRPr="2D211F64">
        <w:rPr>
          <w:rFonts w:ascii="Times New Roman" w:eastAsia="Times New Roman" w:hAnsi="Times New Roman" w:cs="Times New Roman"/>
        </w:rPr>
        <w:t xml:space="preserve">Migration Regulations </w:t>
      </w:r>
      <w:r w:rsidRPr="2D211F64">
        <w:rPr>
          <w:rFonts w:ascii="Times New Roman" w:eastAsia="Times New Roman" w:hAnsi="Times New Roman" w:cs="Times New Roman"/>
        </w:rPr>
        <w:t>by locating in one regulation within Division 4.1 (which provides for review of reviewable migration decisions) of Part 4 all of the powers of the Administrative Review Tribunal (</w:t>
      </w:r>
      <w:r w:rsidRPr="00AB7DB3">
        <w:rPr>
          <w:rFonts w:ascii="Times New Roman" w:eastAsia="Times New Roman" w:hAnsi="Times New Roman" w:cs="Times New Roman"/>
          <w:b/>
        </w:rPr>
        <w:t>ART</w:t>
      </w:r>
      <w:r w:rsidRPr="2D211F64">
        <w:rPr>
          <w:rFonts w:ascii="Times New Roman" w:eastAsia="Times New Roman" w:hAnsi="Times New Roman" w:cs="Times New Roman"/>
        </w:rPr>
        <w:t xml:space="preserve">) to remit reviewable migration decisions under section 349 of the Migration Act. See items </w:t>
      </w:r>
      <w:r w:rsidR="00AB7DB3">
        <w:rPr>
          <w:rFonts w:ascii="Times New Roman" w:eastAsia="Times New Roman" w:hAnsi="Times New Roman" w:cs="Times New Roman"/>
        </w:rPr>
        <w:t>32</w:t>
      </w:r>
      <w:r w:rsidRPr="2D211F64">
        <w:rPr>
          <w:rFonts w:ascii="Times New Roman" w:eastAsia="Times New Roman" w:hAnsi="Times New Roman" w:cs="Times New Roman"/>
        </w:rPr>
        <w:t xml:space="preserve"> to 4</w:t>
      </w:r>
      <w:r w:rsidR="00AB7DB3">
        <w:rPr>
          <w:rFonts w:ascii="Times New Roman" w:eastAsia="Times New Roman" w:hAnsi="Times New Roman" w:cs="Times New Roman"/>
        </w:rPr>
        <w:t>1</w:t>
      </w:r>
      <w:r w:rsidRPr="2D211F64">
        <w:rPr>
          <w:rFonts w:ascii="Times New Roman" w:eastAsia="Times New Roman" w:hAnsi="Times New Roman" w:cs="Times New Roman"/>
        </w:rPr>
        <w:t xml:space="preserve"> for further detail on these amendments.</w:t>
      </w:r>
    </w:p>
    <w:p w14:paraId="200F2BC5" w14:textId="7A4241B5"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2FB3E572" w14:textId="5008EE6A"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[4] - At the end of subparagraph 2.08F(3)(b)(i) and (ii)</w:t>
      </w:r>
    </w:p>
    <w:p w14:paraId="65BBF8D0" w14:textId="7A6ACF71"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463600D9" w14:textId="1D00B2A0"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This item add</w:t>
      </w:r>
      <w:r w:rsidR="24F89F3F"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to subparagraphs 2.08F(3)(b)(i) and (ii) of the Migration Regulations the words ‘as in force when the matter is remitted’. </w:t>
      </w:r>
    </w:p>
    <w:p w14:paraId="4988BF98" w14:textId="479BF2AB"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0BCD6516" w14:textId="75AD7BC6"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rPr>
        <w:t xml:space="preserve">This is a technical amendment to put beyond doubt that an application for a Protection (Class XA) visa continues to be </w:t>
      </w:r>
      <w:r w:rsidR="00AB7DB3">
        <w:rPr>
          <w:rFonts w:ascii="Times New Roman" w:eastAsia="Times New Roman" w:hAnsi="Times New Roman" w:cs="Times New Roman"/>
        </w:rPr>
        <w:t xml:space="preserve">taken to be a valid </w:t>
      </w:r>
      <w:r w:rsidRPr="7A963FB3">
        <w:rPr>
          <w:rFonts w:ascii="Times New Roman" w:eastAsia="Times New Roman" w:hAnsi="Times New Roman" w:cs="Times New Roman"/>
        </w:rPr>
        <w:t xml:space="preserve">application for a TPV after a relevant remittal decision is made under legislation which has since been repealed. </w:t>
      </w:r>
    </w:p>
    <w:p w14:paraId="71EAEFAC" w14:textId="01FAF758"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4E1C6F4B" w14:textId="436EDB2C"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[5] - After subparagraph 2.08F(3)(b)(ii)</w:t>
      </w:r>
    </w:p>
    <w:p w14:paraId="2717881B" w14:textId="064F5959"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606361D5" w14:textId="29B2B967"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This item insert</w:t>
      </w:r>
      <w:r w:rsidR="3C2BDEFE"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two subparagraphs after subparagraph 2.08F(3)(b)(ii) of the Migration Regulations. </w:t>
      </w:r>
      <w:r w:rsidR="00201D42">
        <w:rPr>
          <w:rFonts w:ascii="Times New Roman" w:eastAsia="Times New Roman" w:hAnsi="Times New Roman" w:cs="Times New Roman"/>
        </w:rPr>
        <w:t xml:space="preserve">These subparagraphs intend to capture pre-conversion matters which are remitted by the ART under </w:t>
      </w:r>
      <w:r w:rsidRPr="2D211F64">
        <w:rPr>
          <w:rFonts w:ascii="Times New Roman" w:eastAsia="Times New Roman" w:hAnsi="Times New Roman" w:cs="Times New Roman"/>
        </w:rPr>
        <w:t xml:space="preserve">subsection 349(2) of the Migration Act or paragraph 105(c) of the </w:t>
      </w:r>
      <w:r w:rsidRPr="2D211F64">
        <w:rPr>
          <w:rFonts w:ascii="Times New Roman" w:eastAsia="Times New Roman" w:hAnsi="Times New Roman" w:cs="Times New Roman"/>
          <w:i/>
          <w:iCs/>
        </w:rPr>
        <w:t>Administrative Review Tribunal Act 2024</w:t>
      </w:r>
      <w:r w:rsidRPr="2D211F64">
        <w:rPr>
          <w:rFonts w:ascii="Times New Roman" w:eastAsia="Times New Roman" w:hAnsi="Times New Roman" w:cs="Times New Roman"/>
        </w:rPr>
        <w:t xml:space="preserve"> (ART Act). </w:t>
      </w:r>
      <w:r w:rsidR="00201D42">
        <w:rPr>
          <w:rFonts w:ascii="Times New Roman" w:eastAsia="Times New Roman" w:hAnsi="Times New Roman" w:cs="Times New Roman"/>
        </w:rPr>
        <w:t>W</w:t>
      </w:r>
      <w:r w:rsidRPr="2D211F64">
        <w:rPr>
          <w:rFonts w:ascii="Times New Roman" w:eastAsia="Times New Roman" w:hAnsi="Times New Roman" w:cs="Times New Roman"/>
        </w:rPr>
        <w:t>hen read together with regulation 2.08G,</w:t>
      </w:r>
      <w:r w:rsidR="00201D42">
        <w:rPr>
          <w:rFonts w:ascii="Times New Roman" w:eastAsia="Times New Roman" w:hAnsi="Times New Roman" w:cs="Times New Roman"/>
        </w:rPr>
        <w:t xml:space="preserve"> it</w:t>
      </w:r>
      <w:r w:rsidRPr="2D211F64">
        <w:rPr>
          <w:rFonts w:ascii="Times New Roman" w:eastAsia="Times New Roman" w:hAnsi="Times New Roman" w:cs="Times New Roman"/>
        </w:rPr>
        <w:t xml:space="preserve"> ensures the pathway to the permanent Subclass 851 Resolution of Status visa (RoS) is maintained after the commencement of the ART.</w:t>
      </w:r>
    </w:p>
    <w:p w14:paraId="4DB33309" w14:textId="54EDA116"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49F8D14D" w14:textId="44915D06"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[6] - At the end of subparagraphs 2.08F(4)(b)(i) and (ii)</w:t>
      </w:r>
    </w:p>
    <w:p w14:paraId="5FF8A8FE" w14:textId="4967C3B0"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7CB9881C" w14:textId="49C4B0BA"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This item add</w:t>
      </w:r>
      <w:r w:rsidR="54D85263"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‘as in force when the matter is remitted’ to the end of subparagraphs 2.08F(4)(b)(i) and (ii) of the Migration Regulations, to clarify that remittal decisions made under legislation which has since been repealed continue to be captured. The </w:t>
      </w:r>
      <w:r w:rsidR="51A0FA9D" w:rsidRPr="2D211F64">
        <w:rPr>
          <w:rFonts w:ascii="Times New Roman" w:eastAsia="Times New Roman" w:hAnsi="Times New Roman" w:cs="Times New Roman"/>
        </w:rPr>
        <w:t xml:space="preserve">effect </w:t>
      </w:r>
      <w:r w:rsidRPr="2D211F64">
        <w:rPr>
          <w:rFonts w:ascii="Times New Roman" w:eastAsia="Times New Roman" w:hAnsi="Times New Roman" w:cs="Times New Roman"/>
        </w:rPr>
        <w:t xml:space="preserve">of this item </w:t>
      </w:r>
      <w:r w:rsidR="7195FDC0"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to ensure the RoS pathway for this class of person is uninterrupted by any of the legislative changes made in support of establishing the ART. </w:t>
      </w:r>
    </w:p>
    <w:p w14:paraId="052E088E" w14:textId="095AFA3D"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1A849994" w14:textId="01DCF942"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[7] - At the end of paragraph 2.08G(1A)(a), (b) and (c)</w:t>
      </w:r>
    </w:p>
    <w:p w14:paraId="100A6945" w14:textId="70289372"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[8] - After paragraph 2.08G(1A)(c)</w:t>
      </w:r>
    </w:p>
    <w:p w14:paraId="098980FD" w14:textId="366F80F8"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[9] - At the end of subparagraphs 2.08G(2)(b)(i), (ii) and (iii)</w:t>
      </w:r>
    </w:p>
    <w:p w14:paraId="484D56BE" w14:textId="69C61527"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4B69F072" w14:textId="3C9D526F"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Items 7 and 9 add</w:t>
      </w:r>
      <w:r w:rsidR="2FB24F33" w:rsidRPr="2D211F64">
        <w:rPr>
          <w:rFonts w:ascii="Times New Roman" w:eastAsia="Times New Roman" w:hAnsi="Times New Roman" w:cs="Times New Roman"/>
        </w:rPr>
        <w:t xml:space="preserve"> </w:t>
      </w:r>
      <w:r w:rsidRPr="2D211F64">
        <w:rPr>
          <w:rFonts w:ascii="Times New Roman" w:eastAsia="Times New Roman" w:hAnsi="Times New Roman" w:cs="Times New Roman"/>
        </w:rPr>
        <w:t>‘as in force when the matter is remitted’ to the end of each paragraph or subparagraph in regulation 2.08G of the Migration Regulations, to ensure remittal decisions made under legislation which has since been repealed continue to be captured. T</w:t>
      </w:r>
      <w:r w:rsidR="157DDDEA" w:rsidRPr="2D211F64">
        <w:rPr>
          <w:rFonts w:ascii="Times New Roman" w:eastAsia="Times New Roman" w:hAnsi="Times New Roman" w:cs="Times New Roman"/>
        </w:rPr>
        <w:t>h</w:t>
      </w:r>
      <w:r w:rsidRPr="2D211F64">
        <w:rPr>
          <w:rFonts w:ascii="Times New Roman" w:eastAsia="Times New Roman" w:hAnsi="Times New Roman" w:cs="Times New Roman"/>
        </w:rPr>
        <w:t>is item ensure</w:t>
      </w:r>
      <w:r w:rsidR="1844EE4A"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pathway to the RoS is uninterrupted by any of the legislative changes made in support of establishing the ART.</w:t>
      </w:r>
    </w:p>
    <w:p w14:paraId="04335B77" w14:textId="6249F2BC"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3E7289B2" w14:textId="68150223"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Item 8 insert</w:t>
      </w:r>
      <w:r w:rsidR="24A134EC"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subparagraphs 2.08G(1A)(ca) and (cb) after paragraph 2.08G(1A)(c). The </w:t>
      </w:r>
      <w:r w:rsidR="5B3992A3" w:rsidRPr="2D211F64">
        <w:rPr>
          <w:rFonts w:ascii="Times New Roman" w:eastAsia="Times New Roman" w:hAnsi="Times New Roman" w:cs="Times New Roman"/>
        </w:rPr>
        <w:t xml:space="preserve">effect </w:t>
      </w:r>
      <w:r w:rsidRPr="2D211F64">
        <w:rPr>
          <w:rFonts w:ascii="Times New Roman" w:eastAsia="Times New Roman" w:hAnsi="Times New Roman" w:cs="Times New Roman"/>
        </w:rPr>
        <w:t xml:space="preserve">of the subparagraphs </w:t>
      </w:r>
      <w:r w:rsidR="3F791FF0" w:rsidRPr="2D211F64">
        <w:rPr>
          <w:rFonts w:ascii="Times New Roman" w:eastAsia="Times New Roman" w:hAnsi="Times New Roman" w:cs="Times New Roman"/>
        </w:rPr>
        <w:t>is to</w:t>
      </w:r>
      <w:r w:rsidRPr="2D211F64">
        <w:rPr>
          <w:rFonts w:ascii="Times New Roman" w:eastAsia="Times New Roman" w:hAnsi="Times New Roman" w:cs="Times New Roman"/>
        </w:rPr>
        <w:t xml:space="preserve"> ensure the regulation captures applications remitted by the ART, and give effect to the policy intention that the current pathway to RoS is maintained after the commencement of the ART. </w:t>
      </w:r>
    </w:p>
    <w:p w14:paraId="0F13E965" w14:textId="3CE5D51C"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4B336E91" w14:textId="16A61A08" w:rsidR="009C7365" w:rsidRPr="00D63B86" w:rsidRDefault="00F16837" w:rsidP="00A26EAE">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lastRenderedPageBreak/>
        <w:t>Item [10] - Subparagraph 2.12C(5)(e)(iii)</w:t>
      </w:r>
    </w:p>
    <w:p w14:paraId="10A63902" w14:textId="469DD9F8" w:rsidR="009C7365" w:rsidRPr="00D63B86" w:rsidRDefault="009C7365" w:rsidP="00A26EAE">
      <w:pPr>
        <w:keepNext/>
        <w:spacing w:after="0" w:line="240" w:lineRule="auto"/>
        <w:rPr>
          <w:rFonts w:ascii="Times New Roman" w:eastAsia="Times New Roman" w:hAnsi="Times New Roman" w:cs="Times New Roman"/>
          <w:color w:val="000000" w:themeColor="text1"/>
          <w:sz w:val="24"/>
          <w:szCs w:val="24"/>
        </w:rPr>
      </w:pPr>
    </w:p>
    <w:p w14:paraId="6CA06B24" w14:textId="738FB8D4"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This item omit</w:t>
      </w:r>
      <w:r w:rsidR="4C2D1D22"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words ‘section 195A, 345, 351, 417 or 501’ and substitute</w:t>
      </w:r>
      <w:r w:rsidR="00E4103F">
        <w:rPr>
          <w:rFonts w:ascii="Times New Roman" w:eastAsia="Times New Roman" w:hAnsi="Times New Roman" w:cs="Times New Roman"/>
        </w:rPr>
        <w:t>s</w:t>
      </w:r>
      <w:r w:rsidRPr="2D211F64">
        <w:rPr>
          <w:rFonts w:ascii="Times New Roman" w:eastAsia="Times New Roman" w:hAnsi="Times New Roman" w:cs="Times New Roman"/>
        </w:rPr>
        <w:t xml:space="preserve"> with ‘section 195A, 351 or 501J, or repealed section 417’ in subparagraph 2.12C(5)(e)(iii) of the Migration Regulations. </w:t>
      </w:r>
    </w:p>
    <w:p w14:paraId="3F6EA9B8" w14:textId="5BD62D21"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4108674A" w14:textId="519EED81" w:rsidR="009C7365" w:rsidRPr="00D63B86" w:rsidRDefault="00F16837" w:rsidP="00CD1F1A">
      <w:pPr>
        <w:spacing w:after="0" w:line="240" w:lineRule="auto"/>
        <w:rPr>
          <w:rFonts w:ascii="Times New Roman" w:eastAsia="Times New Roman" w:hAnsi="Times New Roman" w:cs="Times New Roman"/>
          <w:color w:val="000000" w:themeColor="text1"/>
          <w:sz w:val="24"/>
          <w:szCs w:val="24"/>
        </w:rPr>
      </w:pPr>
      <w:r w:rsidRPr="2D211F64">
        <w:rPr>
          <w:rStyle w:val="normaltextrun"/>
          <w:rFonts w:ascii="Times New Roman" w:eastAsia="Times New Roman" w:hAnsi="Times New Roman" w:cs="Times New Roman"/>
          <w:color w:val="000000" w:themeColor="text1"/>
          <w:sz w:val="24"/>
          <w:szCs w:val="24"/>
        </w:rPr>
        <w:t>As mentioned above in relation to item 1, the C&amp;T No. 1 Act repealed section 417 and amended the power in section 351 to be available for both reviewable migration and protection decisions. This item insert</w:t>
      </w:r>
      <w:r w:rsidR="05423EBB" w:rsidRPr="2D211F64">
        <w:rPr>
          <w:rStyle w:val="normaltextrun"/>
          <w:rFonts w:ascii="Times New Roman" w:eastAsia="Times New Roman" w:hAnsi="Times New Roman" w:cs="Times New Roman"/>
          <w:color w:val="000000" w:themeColor="text1"/>
          <w:sz w:val="24"/>
          <w:szCs w:val="24"/>
        </w:rPr>
        <w:t>s</w:t>
      </w:r>
      <w:r w:rsidRPr="2D211F64">
        <w:rPr>
          <w:rStyle w:val="normaltextrun"/>
          <w:rFonts w:ascii="Times New Roman" w:eastAsia="Times New Roman" w:hAnsi="Times New Roman" w:cs="Times New Roman"/>
          <w:color w:val="000000" w:themeColor="text1"/>
          <w:sz w:val="24"/>
          <w:szCs w:val="24"/>
        </w:rPr>
        <w:t xml:space="preserve"> a reference to ‘repealed section 417’ to make clear that if a decision was substituted by the Minister under section 417 before the commencement of the ART, that decision would continue to be captured by subparagraph 2.12C(5)(e)(iii). </w:t>
      </w:r>
    </w:p>
    <w:p w14:paraId="51ABA888" w14:textId="190D6ABD"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43298D03" w14:textId="6D3EE1B4" w:rsidR="009C7365" w:rsidRPr="00D63B86" w:rsidRDefault="00F16837" w:rsidP="00CD1F1A">
      <w:pPr>
        <w:spacing w:after="0" w:line="240" w:lineRule="auto"/>
        <w:rPr>
          <w:rFonts w:ascii="Times New Roman" w:eastAsia="Times New Roman" w:hAnsi="Times New Roman" w:cs="Times New Roman"/>
          <w:color w:val="000000" w:themeColor="text1"/>
          <w:sz w:val="24"/>
          <w:szCs w:val="24"/>
        </w:rPr>
      </w:pPr>
      <w:r w:rsidRPr="2D211F64">
        <w:rPr>
          <w:rStyle w:val="ui-provider"/>
          <w:rFonts w:ascii="Times New Roman" w:eastAsia="Times New Roman" w:hAnsi="Times New Roman" w:cs="Times New Roman"/>
          <w:color w:val="000000" w:themeColor="text1"/>
          <w:sz w:val="24"/>
          <w:szCs w:val="24"/>
        </w:rPr>
        <w:t>This item also repeal</w:t>
      </w:r>
      <w:r w:rsidR="0EB8AB2C" w:rsidRPr="2D211F64">
        <w:rPr>
          <w:rStyle w:val="ui-provider"/>
          <w:rFonts w:ascii="Times New Roman" w:eastAsia="Times New Roman" w:hAnsi="Times New Roman" w:cs="Times New Roman"/>
          <w:color w:val="000000" w:themeColor="text1"/>
          <w:sz w:val="24"/>
          <w:szCs w:val="24"/>
        </w:rPr>
        <w:t>s</w:t>
      </w:r>
      <w:r w:rsidRPr="2D211F64">
        <w:rPr>
          <w:rStyle w:val="ui-provider"/>
          <w:rFonts w:ascii="Times New Roman" w:eastAsia="Times New Roman" w:hAnsi="Times New Roman" w:cs="Times New Roman"/>
          <w:color w:val="000000" w:themeColor="text1"/>
          <w:sz w:val="24"/>
          <w:szCs w:val="24"/>
        </w:rPr>
        <w:t xml:space="preserve"> the reference to section 345 of the Migration Act. That section was repealed from the Migration Act in 1998 and its inclusion in subparagraph 2.12C(5)(e)(iii) no longer has any practical utility. </w:t>
      </w:r>
    </w:p>
    <w:p w14:paraId="5330DBB5" w14:textId="472D6F7C"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38475F0B" w14:textId="632B88F1"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[11] - Paragraphs 2.12G(1)(b) and 2.12H(2)(c)</w:t>
      </w:r>
    </w:p>
    <w:p w14:paraId="0AB88A79" w14:textId="2E29D596"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6D9F1A58" w14:textId="510FF2E7"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This item amend</w:t>
      </w:r>
      <w:r w:rsidR="3AE2D63A" w:rsidRPr="2D211F64">
        <w:rPr>
          <w:rFonts w:ascii="Times New Roman" w:eastAsia="Times New Roman" w:hAnsi="Times New Roman" w:cs="Times New Roman"/>
        </w:rPr>
        <w:t>s</w:t>
      </w:r>
      <w:r w:rsidRPr="2D211F64">
        <w:rPr>
          <w:rFonts w:ascii="Times New Roman" w:eastAsia="Times New Roman" w:hAnsi="Times New Roman" w:cs="Times New Roman"/>
        </w:rPr>
        <w:t xml:space="preserve"> </w:t>
      </w:r>
      <w:r w:rsidR="00AE2F97">
        <w:rPr>
          <w:rFonts w:ascii="Times New Roman" w:eastAsia="Times New Roman" w:hAnsi="Times New Roman" w:cs="Times New Roman"/>
        </w:rPr>
        <w:t xml:space="preserve">paragraphs 2.12G(1)(b) and </w:t>
      </w:r>
      <w:r w:rsidRPr="2D211F64">
        <w:rPr>
          <w:rFonts w:ascii="Times New Roman" w:eastAsia="Times New Roman" w:hAnsi="Times New Roman" w:cs="Times New Roman"/>
        </w:rPr>
        <w:t>2.12H(2)(c) of the Migration Regulations by omitting the words ‘subsection 5(9)’ and substituting them with ‘section 11A’. Prior to the amendments made by the C&amp;T No. 1 Act, subsection 5(9) defined when an application under the Migration Act is ‘finally determined’. The C&amp;T No. 1 Act repealed subsection 5(9) of the Migration Act and inserted section 11A to provide for when an application under Migration Act is ‘finally determined’.</w:t>
      </w:r>
    </w:p>
    <w:p w14:paraId="328C0C11" w14:textId="300E50E8"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18FBF9FE" w14:textId="53E3C417"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[12] - Paragraph 2.15(1)(a)</w:t>
      </w:r>
    </w:p>
    <w:p w14:paraId="67BEA4FA" w14:textId="35647664"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[13] - Sub-subparagraph 2.15(1)(b)(ii)(B)</w:t>
      </w:r>
    </w:p>
    <w:p w14:paraId="638F5001" w14:textId="4B0C194E"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[14] - Paragraph 2.15(3)(a)</w:t>
      </w:r>
    </w:p>
    <w:p w14:paraId="6A758BD0" w14:textId="2B25E9CE"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[15] - Subparagraph 2.15(3)(b)(ii)</w:t>
      </w:r>
    </w:p>
    <w:p w14:paraId="1413404E" w14:textId="39887F8C"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[16] - Paragraph 2.15(4)(a)</w:t>
      </w:r>
    </w:p>
    <w:p w14:paraId="4B2FE2A7" w14:textId="4C86BB16"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5D02201F" w14:textId="5CBCFD20"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These items make amendments to regulation 2.15 of the Migration Regulations to </w:t>
      </w:r>
      <w:r w:rsidR="000F2CA9">
        <w:rPr>
          <w:rFonts w:ascii="Times New Roman" w:eastAsia="Times New Roman" w:hAnsi="Times New Roman" w:cs="Times New Roman"/>
        </w:rPr>
        <w:t>repeal provisions no longer necessary</w:t>
      </w:r>
      <w:r w:rsidRPr="2D211F64">
        <w:rPr>
          <w:rFonts w:ascii="Times New Roman" w:eastAsia="Times New Roman" w:hAnsi="Times New Roman" w:cs="Times New Roman"/>
        </w:rPr>
        <w:t xml:space="preserve"> </w:t>
      </w:r>
      <w:r w:rsidR="000F2CA9">
        <w:rPr>
          <w:rFonts w:ascii="Times New Roman" w:eastAsia="Times New Roman" w:hAnsi="Times New Roman" w:cs="Times New Roman"/>
        </w:rPr>
        <w:t xml:space="preserve">due </w:t>
      </w:r>
      <w:r w:rsidRPr="2D211F64">
        <w:rPr>
          <w:rFonts w:ascii="Times New Roman" w:eastAsia="Times New Roman" w:hAnsi="Times New Roman" w:cs="Times New Roman"/>
        </w:rPr>
        <w:t>to the abolition of the fast track process by the C&amp;T No. 1 Act and to simplify and standardise the timeframes for applicants in immigration detention to respond to an invitation to provide additional information or comment given under section 5</w:t>
      </w:r>
      <w:r w:rsidR="00EF69BD">
        <w:rPr>
          <w:rFonts w:ascii="Times New Roman" w:eastAsia="Times New Roman" w:hAnsi="Times New Roman" w:cs="Times New Roman"/>
        </w:rPr>
        <w:t>6 or 57</w:t>
      </w:r>
      <w:r w:rsidRPr="2D211F64">
        <w:rPr>
          <w:rFonts w:ascii="Times New Roman" w:eastAsia="Times New Roman" w:hAnsi="Times New Roman" w:cs="Times New Roman"/>
        </w:rPr>
        <w:t xml:space="preserve"> of the Migration Act. </w:t>
      </w:r>
    </w:p>
    <w:p w14:paraId="3ED347F5" w14:textId="7A7B345E"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75E619C7" w14:textId="2044C3F2"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Regulation 2.15 prescribes, for the purposes of section 58 of the Migration Act, the period for giving additional information or comments in response to an invitation by the Minister. Item 12 amend</w:t>
      </w:r>
      <w:r w:rsidR="5F9D4348"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timeframe to respond to the Minister’s invitation for additional information or comment for an applicant for a substantive visa in immigration detention from ‘3 working days’ to ‘5 days’. Item 14 amend</w:t>
      </w:r>
      <w:r w:rsidR="41C5C752"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timeframe for an interview to take place for an applicant for a substantive visa in immigration detention from ‘3 working days’ to ‘5 days’. Item 16 amend</w:t>
      </w:r>
      <w:r w:rsidR="6813B321"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extension period to respond to the Minister for an applicant in immigration detention from ‘2 working days’ to ‘5 days’. Changing from ‘working days’ to ‘days’ simplif</w:t>
      </w:r>
      <w:r w:rsidR="6F0B50D5" w:rsidRPr="2D211F64">
        <w:rPr>
          <w:rFonts w:ascii="Times New Roman" w:eastAsia="Times New Roman" w:hAnsi="Times New Roman" w:cs="Times New Roman"/>
        </w:rPr>
        <w:t>ies</w:t>
      </w:r>
      <w:r w:rsidRPr="2D211F64">
        <w:rPr>
          <w:rFonts w:ascii="Times New Roman" w:eastAsia="Times New Roman" w:hAnsi="Times New Roman" w:cs="Times New Roman"/>
        </w:rPr>
        <w:t xml:space="preserve"> the calculation of timeframes and standardise</w:t>
      </w:r>
      <w:r w:rsidR="27900197"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unit of time across the Migration Regulations.</w:t>
      </w:r>
    </w:p>
    <w:p w14:paraId="2ADBEDD7" w14:textId="123CF56D"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5AA5758B" w14:textId="41F69F32"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Item 13 repeal</w:t>
      </w:r>
      <w:r w:rsidR="5B164EA9"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sub-subparagraph 2.15(1)(b)(ii)(B), which prescribe</w:t>
      </w:r>
      <w:r w:rsidR="5BBBE028" w:rsidRPr="2D211F64">
        <w:rPr>
          <w:rFonts w:ascii="Times New Roman" w:eastAsia="Times New Roman" w:hAnsi="Times New Roman" w:cs="Times New Roman"/>
        </w:rPr>
        <w:t>d</w:t>
      </w:r>
      <w:r w:rsidRPr="2D211F64">
        <w:rPr>
          <w:rFonts w:ascii="Times New Roman" w:eastAsia="Times New Roman" w:hAnsi="Times New Roman" w:cs="Times New Roman"/>
        </w:rPr>
        <w:t xml:space="preserve"> the period in which fast track applicants must give further information to the Minister under subsection 58(2) of the Migration Act. This amendment </w:t>
      </w:r>
      <w:r w:rsidR="4F85B92C"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consequential to the C&amp;T No. 1 Act, which repealed Part 7AA of the Migration Act. </w:t>
      </w:r>
    </w:p>
    <w:p w14:paraId="4583B37C" w14:textId="3B8B1649"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471FF90F" w14:textId="768256A4"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lastRenderedPageBreak/>
        <w:t>Item 15 repeal</w:t>
      </w:r>
      <w:r w:rsidR="1020750E"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subparagraph 2.15(3)(b)(ii), which prescribe</w:t>
      </w:r>
      <w:r w:rsidR="108EB469" w:rsidRPr="2D211F64">
        <w:rPr>
          <w:rFonts w:ascii="Times New Roman" w:eastAsia="Times New Roman" w:hAnsi="Times New Roman" w:cs="Times New Roman"/>
        </w:rPr>
        <w:t>d</w:t>
      </w:r>
      <w:r w:rsidRPr="2D211F64">
        <w:rPr>
          <w:rFonts w:ascii="Times New Roman" w:eastAsia="Times New Roman" w:hAnsi="Times New Roman" w:cs="Times New Roman"/>
        </w:rPr>
        <w:t xml:space="preserve"> the period in which fast track applicants must give further information to the Minister under paragraph 58(3)(b) of the Migration Act. This amendment </w:t>
      </w:r>
      <w:r w:rsidR="316B7742"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consequential to the C&amp;T No. 1 Act, which repealed Part 7AA of the Migration Act.</w:t>
      </w:r>
    </w:p>
    <w:p w14:paraId="5F10B631" w14:textId="552213B0"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25187F07" w14:textId="75B6788C"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[17] - After subregulation 2.74(1)</w:t>
      </w:r>
    </w:p>
    <w:p w14:paraId="1FA5CA7F" w14:textId="557B5712"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1007AFEE" w14:textId="4011950A"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This item insert</w:t>
      </w:r>
      <w:r w:rsidR="109024C9"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subregulation 2.74(1A) after subregulation 2.74(1) of the Migration Regulations. </w:t>
      </w:r>
    </w:p>
    <w:p w14:paraId="0FF170F7" w14:textId="5142CA82"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34A90A60" w14:textId="420CA7CC"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Subregulation 2.74(1A) require</w:t>
      </w:r>
      <w:r w:rsidR="2BE2ECCD"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Minister to include in a notification of a decision made under subsection 140GB(2) certain information if the applicant has a right to apply to the ART under Part 5 of the Migration Act for review of the decision. </w:t>
      </w:r>
    </w:p>
    <w:p w14:paraId="198B3FBB" w14:textId="1FFC8293"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242D5565" w14:textId="5C43FC23"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The </w:t>
      </w:r>
      <w:r w:rsidR="7F761CC4" w:rsidRPr="2D211F64">
        <w:rPr>
          <w:rFonts w:ascii="Times New Roman" w:eastAsia="Times New Roman" w:hAnsi="Times New Roman" w:cs="Times New Roman"/>
        </w:rPr>
        <w:t xml:space="preserve">effect </w:t>
      </w:r>
      <w:r w:rsidRPr="2D211F64">
        <w:rPr>
          <w:rFonts w:ascii="Times New Roman" w:eastAsia="Times New Roman" w:hAnsi="Times New Roman" w:cs="Times New Roman"/>
        </w:rPr>
        <w:t xml:space="preserve">of this item </w:t>
      </w:r>
      <w:r w:rsidR="3284B9B9"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to standardise regulation 2.74 with other provisions in the Migration Act and Migration Regulations which prescribe the information which must be included in a notification of decision, rather than relying on section 266 of the ART Act. </w:t>
      </w:r>
    </w:p>
    <w:p w14:paraId="279A0DA3" w14:textId="6CED4F80"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6A8757A0" w14:textId="63066A70"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[18] - Paragraph 2.98(1)(c)</w:t>
      </w:r>
    </w:p>
    <w:p w14:paraId="23697801" w14:textId="40EF84F0"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[19] - Subparagraph 2.98(1)(c)(i)</w:t>
      </w:r>
    </w:p>
    <w:p w14:paraId="5DB28197" w14:textId="4B8E7116"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31C4A384" w14:textId="0C7B00DB" w:rsidR="00FC09BF" w:rsidRDefault="00FC09BF" w:rsidP="00FC09BF">
      <w:pPr>
        <w:pStyle w:val="Default"/>
        <w:rPr>
          <w:rFonts w:ascii="Times New Roman" w:eastAsia="Times New Roman" w:hAnsi="Times New Roman" w:cs="Times New Roman"/>
        </w:rPr>
      </w:pPr>
      <w:r w:rsidRPr="7A963FB3">
        <w:rPr>
          <w:rFonts w:ascii="Times New Roman" w:eastAsia="Times New Roman" w:hAnsi="Times New Roman" w:cs="Times New Roman"/>
        </w:rPr>
        <w:t>Reg</w:t>
      </w:r>
      <w:r>
        <w:rPr>
          <w:rFonts w:ascii="Times New Roman" w:eastAsia="Times New Roman" w:hAnsi="Times New Roman" w:cs="Times New Roman"/>
        </w:rPr>
        <w:t>ulation</w:t>
      </w:r>
      <w:r w:rsidRPr="7A963FB3">
        <w:rPr>
          <w:rFonts w:ascii="Times New Roman" w:eastAsia="Times New Roman" w:hAnsi="Times New Roman" w:cs="Times New Roman"/>
        </w:rPr>
        <w:t xml:space="preserve"> 2.98 specifies the notification requirements for when the Minister makes a decision under section 140M of the Migration Act.</w:t>
      </w:r>
    </w:p>
    <w:p w14:paraId="5338A7D2" w14:textId="77777777" w:rsidR="00FC09BF" w:rsidRPr="00D63B86" w:rsidRDefault="00FC09BF" w:rsidP="00FC09BF">
      <w:pPr>
        <w:pStyle w:val="Default"/>
        <w:rPr>
          <w:rFonts w:ascii="Times New Roman" w:eastAsia="Times New Roman" w:hAnsi="Times New Roman" w:cs="Times New Roman"/>
        </w:rPr>
      </w:pPr>
    </w:p>
    <w:p w14:paraId="3971AB51" w14:textId="609893AD"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Item 18 amend</w:t>
      </w:r>
      <w:r w:rsidR="24A253CF" w:rsidRPr="2D211F64">
        <w:rPr>
          <w:rFonts w:ascii="Times New Roman" w:eastAsia="Times New Roman" w:hAnsi="Times New Roman" w:cs="Times New Roman"/>
        </w:rPr>
        <w:t>s</w:t>
      </w:r>
      <w:r w:rsidRPr="2D211F64">
        <w:rPr>
          <w:rFonts w:ascii="Times New Roman" w:eastAsia="Times New Roman" w:hAnsi="Times New Roman" w:cs="Times New Roman"/>
        </w:rPr>
        <w:t xml:space="preserve"> paragraph 2.98(1)(c) of the Migration Regulations by inserting the words ‘by application’. This item update</w:t>
      </w:r>
      <w:r w:rsidR="5167312C"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terminology, consistent</w:t>
      </w:r>
      <w:r w:rsidRPr="2D211F64" w:rsidDel="00FC09BF">
        <w:rPr>
          <w:rFonts w:ascii="Times New Roman" w:eastAsia="Times New Roman" w:hAnsi="Times New Roman" w:cs="Times New Roman"/>
        </w:rPr>
        <w:t>ly</w:t>
      </w:r>
      <w:r w:rsidRPr="2D211F64">
        <w:rPr>
          <w:rFonts w:ascii="Times New Roman" w:eastAsia="Times New Roman" w:hAnsi="Times New Roman" w:cs="Times New Roman"/>
        </w:rPr>
        <w:t xml:space="preserve"> with the C&amp;T No. 1 Act, to clarify that review of a decision made under section 140M is sought by application under Part 5 of the Migration Act.</w:t>
      </w:r>
    </w:p>
    <w:p w14:paraId="46DF5D32" w14:textId="11A7284E"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3AA7B7AB" w14:textId="6E33BB0A" w:rsidR="009C7365"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Item 19 amend</w:t>
      </w:r>
      <w:r w:rsidR="3ABE5A3D"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subparagraph 2.98(1)(c)(i) of the Migration Regulations by inserting the words ‘by the ART’. The effect of this item </w:t>
      </w:r>
      <w:r w:rsidR="12404446"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that notifications of decisions made under section 140M must state that the decision is reviewable ‘by the ART’.</w:t>
      </w:r>
    </w:p>
    <w:p w14:paraId="3FB364D2" w14:textId="77777777" w:rsidR="00FA66CD" w:rsidRDefault="00FA66CD" w:rsidP="00FA66CD">
      <w:pPr>
        <w:pStyle w:val="Default"/>
        <w:rPr>
          <w:rFonts w:ascii="Times New Roman" w:eastAsia="Times New Roman" w:hAnsi="Times New Roman" w:cs="Times New Roman"/>
        </w:rPr>
      </w:pPr>
    </w:p>
    <w:p w14:paraId="4E645A3E" w14:textId="785B493F" w:rsidR="009C7365" w:rsidRPr="00D63B86" w:rsidRDefault="00FA66CD" w:rsidP="00AB73E9">
      <w:pPr>
        <w:pStyle w:val="Default"/>
      </w:pPr>
      <w:r w:rsidRPr="2D211F64">
        <w:rPr>
          <w:rFonts w:ascii="Times New Roman" w:eastAsia="Times New Roman" w:hAnsi="Times New Roman" w:cs="Times New Roman"/>
        </w:rPr>
        <w:t xml:space="preserve">The effect </w:t>
      </w:r>
      <w:r>
        <w:rPr>
          <w:rFonts w:ascii="Times New Roman" w:eastAsia="Times New Roman" w:hAnsi="Times New Roman" w:cs="Times New Roman"/>
        </w:rPr>
        <w:t>of these</w:t>
      </w:r>
      <w:r w:rsidRPr="2D211F64">
        <w:rPr>
          <w:rFonts w:ascii="Times New Roman" w:eastAsia="Times New Roman" w:hAnsi="Times New Roman" w:cs="Times New Roman"/>
        </w:rPr>
        <w:t xml:space="preserve"> item</w:t>
      </w:r>
      <w:r>
        <w:rPr>
          <w:rFonts w:ascii="Times New Roman" w:eastAsia="Times New Roman" w:hAnsi="Times New Roman" w:cs="Times New Roman"/>
        </w:rPr>
        <w:t>s</w:t>
      </w:r>
      <w:r w:rsidRPr="2D211F64">
        <w:rPr>
          <w:rFonts w:ascii="Times New Roman" w:eastAsia="Times New Roman" w:hAnsi="Times New Roman" w:cs="Times New Roman"/>
        </w:rPr>
        <w:t xml:space="preserve"> is to standardise regulation 2.</w:t>
      </w:r>
      <w:r>
        <w:rPr>
          <w:rFonts w:ascii="Times New Roman" w:eastAsia="Times New Roman" w:hAnsi="Times New Roman" w:cs="Times New Roman"/>
        </w:rPr>
        <w:t>98</w:t>
      </w:r>
      <w:r w:rsidRPr="2D211F64">
        <w:rPr>
          <w:rFonts w:ascii="Times New Roman" w:eastAsia="Times New Roman" w:hAnsi="Times New Roman" w:cs="Times New Roman"/>
        </w:rPr>
        <w:t xml:space="preserve"> with other provisions in the Migration Act and Migration Regulations which prescribe the information which must be included in a notification of decision, rather than relying on section 266 of the ART Act. </w:t>
      </w:r>
    </w:p>
    <w:p w14:paraId="053AC091" w14:textId="14D39331"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5F69527B" w14:textId="102E15AD"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 xml:space="preserve">Item [20] - Division 4.1 (heading) </w:t>
      </w:r>
    </w:p>
    <w:p w14:paraId="0F57C314" w14:textId="06A1D1FE"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6621060C" w14:textId="0F035C0C"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This item repeal</w:t>
      </w:r>
      <w:r w:rsidR="3E22FFA8"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heading ‘Division 4.1 – Review of decisions other than decisions relating to protection visas’ of the Migration Regulations, as well as the note beneath that heading. The heading</w:t>
      </w:r>
      <w:r w:rsidR="6ACFD1A2" w:rsidRPr="2D211F64">
        <w:rPr>
          <w:rFonts w:ascii="Times New Roman" w:eastAsia="Times New Roman" w:hAnsi="Times New Roman" w:cs="Times New Roman"/>
        </w:rPr>
        <w:t xml:space="preserve"> is </w:t>
      </w:r>
      <w:r w:rsidRPr="2D211F64">
        <w:rPr>
          <w:rFonts w:ascii="Times New Roman" w:eastAsia="Times New Roman" w:hAnsi="Times New Roman" w:cs="Times New Roman"/>
        </w:rPr>
        <w:t xml:space="preserve">substituted with ‘Division 4.1A – Preliminary’. These amendments </w:t>
      </w:r>
      <w:r w:rsidR="0DB46D0C" w:rsidRPr="2D211F64">
        <w:rPr>
          <w:rFonts w:ascii="Times New Roman" w:eastAsia="Times New Roman" w:hAnsi="Times New Roman" w:cs="Times New Roman"/>
        </w:rPr>
        <w:t>are</w:t>
      </w:r>
      <w:r w:rsidRPr="2D211F64">
        <w:rPr>
          <w:rFonts w:ascii="Times New Roman" w:eastAsia="Times New Roman" w:hAnsi="Times New Roman" w:cs="Times New Roman"/>
        </w:rPr>
        <w:t xml:space="preserve"> consequential to the C&amp;T No. 1 Act, which consolidated Parts 5 and 7 of the Migration Act within Part 5. </w:t>
      </w:r>
    </w:p>
    <w:p w14:paraId="3B8F99A7" w14:textId="3CF13425"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3944773F" w14:textId="51B7ABB5"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[21] - Before regulation 4.02</w:t>
      </w:r>
    </w:p>
    <w:p w14:paraId="28353BAC" w14:textId="2EFB0C76"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7AD970EC" w14:textId="5417499D"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This item make</w:t>
      </w:r>
      <w:r w:rsidR="4CAF1C48"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 consequential amendment</w:t>
      </w:r>
      <w:r w:rsidR="4CF2D8AB" w:rsidRPr="2D211F64">
        <w:rPr>
          <w:rFonts w:ascii="Times New Roman" w:eastAsia="Times New Roman" w:hAnsi="Times New Roman" w:cs="Times New Roman"/>
        </w:rPr>
        <w:t xml:space="preserve"> by</w:t>
      </w:r>
      <w:r w:rsidRPr="2D211F64">
        <w:rPr>
          <w:rFonts w:ascii="Times New Roman" w:eastAsia="Times New Roman" w:hAnsi="Times New Roman" w:cs="Times New Roman"/>
        </w:rPr>
        <w:t xml:space="preserve"> inserting a new heading for Division 4.1 and new regulation 4.01A of the Migration Regulations. </w:t>
      </w:r>
    </w:p>
    <w:p w14:paraId="1C1F4867" w14:textId="755C4F95"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0A67AB3D" w14:textId="06D3E6BA"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The new heading </w:t>
      </w:r>
      <w:r w:rsidR="59BE7E88" w:rsidRPr="2D211F64">
        <w:rPr>
          <w:rFonts w:ascii="Times New Roman" w:eastAsia="Times New Roman" w:hAnsi="Times New Roman" w:cs="Times New Roman"/>
        </w:rPr>
        <w:t xml:space="preserve">is </w:t>
      </w:r>
      <w:r w:rsidRPr="2D211F64">
        <w:rPr>
          <w:rFonts w:ascii="Times New Roman" w:eastAsia="Times New Roman" w:hAnsi="Times New Roman" w:cs="Times New Roman"/>
        </w:rPr>
        <w:t xml:space="preserve">‘Division 4.1 – Review of reviewable migration decisions’. </w:t>
      </w:r>
    </w:p>
    <w:p w14:paraId="37DEAB8B" w14:textId="61A933A1"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577386CB" w14:textId="7C6AEC1A"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lastRenderedPageBreak/>
        <w:t>New regulation 4.01A provide</w:t>
      </w:r>
      <w:r w:rsidR="2948FB9C" w:rsidRPr="2D211F64">
        <w:rPr>
          <w:rFonts w:ascii="Times New Roman" w:eastAsia="Times New Roman" w:hAnsi="Times New Roman" w:cs="Times New Roman"/>
        </w:rPr>
        <w:t>s that</w:t>
      </w:r>
      <w:r w:rsidRPr="2D211F64">
        <w:rPr>
          <w:rFonts w:ascii="Times New Roman" w:eastAsia="Times New Roman" w:hAnsi="Times New Roman" w:cs="Times New Roman"/>
        </w:rPr>
        <w:t xml:space="preserve"> Division 4.1 applies in relation to the review of reviewable migration decisions. New regulation 4.01A also include</w:t>
      </w:r>
      <w:r w:rsidR="53137B3A"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 note which provide</w:t>
      </w:r>
      <w:r w:rsidR="198E211A"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that the review of reviewable protection decisions are dealt with in Division 4.2 of the Migration Regulations. These amendments are consequential to the C&amp;T No. 1 Act, which repealed the term ‘Part 5-reviewable decision’ and inserted the term ‘reviewable migration decision’.</w:t>
      </w:r>
    </w:p>
    <w:p w14:paraId="73B9CE89" w14:textId="7BF9A261"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53EE6F93" w14:textId="05DF368D" w:rsidR="009C7365" w:rsidRPr="00D63B86" w:rsidRDefault="00F16837" w:rsidP="00A26EAE">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t>Item [22] - Subregulation 4.02(5)</w:t>
      </w:r>
    </w:p>
    <w:p w14:paraId="1A25628D" w14:textId="73C103E4"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193586CD" w14:textId="2DFFEF1A"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This item make</w:t>
      </w:r>
      <w:r w:rsidR="431A88A8"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technical amendments to subregulation 4.02(5) of the Migration Regulations by omitting the words ‘For paragraph 347(2)(d)’ and substituting those words with ‘For the purposes of paragraph 347A(1)(d)’. </w:t>
      </w:r>
      <w:r w:rsidR="27C8161F" w:rsidRPr="2D211F64">
        <w:rPr>
          <w:rFonts w:ascii="Times New Roman" w:eastAsia="Times New Roman" w:hAnsi="Times New Roman" w:cs="Times New Roman"/>
        </w:rPr>
        <w:t>Prior to the amendments</w:t>
      </w:r>
      <w:r w:rsidRPr="2D211F64">
        <w:rPr>
          <w:rFonts w:ascii="Times New Roman" w:eastAsia="Times New Roman" w:hAnsi="Times New Roman" w:cs="Times New Roman"/>
        </w:rPr>
        <w:t>, regulation 4.02 prescribe</w:t>
      </w:r>
      <w:r w:rsidR="11EF641F" w:rsidRPr="2D211F64">
        <w:rPr>
          <w:rFonts w:ascii="Times New Roman" w:eastAsia="Times New Roman" w:hAnsi="Times New Roman" w:cs="Times New Roman"/>
        </w:rPr>
        <w:t>d</w:t>
      </w:r>
      <w:r w:rsidRPr="2D211F64">
        <w:rPr>
          <w:rFonts w:ascii="Times New Roman" w:eastAsia="Times New Roman" w:hAnsi="Times New Roman" w:cs="Times New Roman"/>
        </w:rPr>
        <w:t>, for the purposes of paragraph 338(2)(d) and subsection 338(9) of the Migration Act, certain decisions as ‘Part-5 reviewable decisions’. Subregulation 4.02(5) prescribes, for the purposes of paragraph 347(2)(d) of the Migration Act, the person who may apply for the review of decisions prescribed in subregulation 4.02(4).</w:t>
      </w:r>
    </w:p>
    <w:p w14:paraId="2A82DDBF" w14:textId="6D6AE823"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rPr>
        <w:t xml:space="preserve"> </w:t>
      </w:r>
    </w:p>
    <w:p w14:paraId="009CEBD8" w14:textId="3364DA6A"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The amendments </w:t>
      </w:r>
      <w:r w:rsidR="21CFB1DC" w:rsidRPr="2D211F64">
        <w:rPr>
          <w:rFonts w:ascii="Times New Roman" w:eastAsia="Times New Roman" w:hAnsi="Times New Roman" w:cs="Times New Roman"/>
        </w:rPr>
        <w:t xml:space="preserve">made </w:t>
      </w:r>
      <w:r w:rsidRPr="2D211F64">
        <w:rPr>
          <w:rFonts w:ascii="Times New Roman" w:eastAsia="Times New Roman" w:hAnsi="Times New Roman" w:cs="Times New Roman"/>
        </w:rPr>
        <w:t>by this item reflect amendments made to Part 5 of the Migration Act by the C&amp;T No. 1 Act, including the repeal and remaking of section 347 into sections 347 and 347A. This amendment to subregulation 4.02(5) ensure</w:t>
      </w:r>
      <w:r w:rsidR="639B2C5C" w:rsidRPr="2D211F64">
        <w:rPr>
          <w:rFonts w:ascii="Times New Roman" w:eastAsia="Times New Roman" w:hAnsi="Times New Roman" w:cs="Times New Roman"/>
        </w:rPr>
        <w:t>s</w:t>
      </w:r>
      <w:r w:rsidRPr="2D211F64">
        <w:rPr>
          <w:rFonts w:ascii="Times New Roman" w:eastAsia="Times New Roman" w:hAnsi="Times New Roman" w:cs="Times New Roman"/>
        </w:rPr>
        <w:t xml:space="preserve"> it continues to have the same effect </w:t>
      </w:r>
      <w:r w:rsidR="2B4BF728" w:rsidRPr="2D211F64">
        <w:rPr>
          <w:rFonts w:ascii="Times New Roman" w:eastAsia="Times New Roman" w:hAnsi="Times New Roman" w:cs="Times New Roman"/>
        </w:rPr>
        <w:t>a</w:t>
      </w:r>
      <w:r w:rsidRPr="2D211F64">
        <w:rPr>
          <w:rFonts w:ascii="Times New Roman" w:eastAsia="Times New Roman" w:hAnsi="Times New Roman" w:cs="Times New Roman"/>
        </w:rPr>
        <w:t>fter the commencement of the ART.</w:t>
      </w:r>
    </w:p>
    <w:p w14:paraId="33A3A78A" w14:textId="06FA730E"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7936BB4F" w14:textId="55AF80AF"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[23] - Regulations 4.10 and 4.11</w:t>
      </w:r>
    </w:p>
    <w:p w14:paraId="5BBF8F71" w14:textId="7CA324FD"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11C6CA47" w14:textId="64FD92B1"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This item repeal</w:t>
      </w:r>
      <w:r w:rsidR="10CE9B05" w:rsidRPr="2D211F64">
        <w:rPr>
          <w:rFonts w:ascii="Times New Roman" w:eastAsia="Times New Roman" w:hAnsi="Times New Roman" w:cs="Times New Roman"/>
        </w:rPr>
        <w:t>s</w:t>
      </w:r>
      <w:r w:rsidRPr="2D211F64">
        <w:rPr>
          <w:rFonts w:ascii="Times New Roman" w:eastAsia="Times New Roman" w:hAnsi="Times New Roman" w:cs="Times New Roman"/>
        </w:rPr>
        <w:t xml:space="preserve"> regulations 4.10 and 4.11 of the Migration Regulations. </w:t>
      </w:r>
    </w:p>
    <w:p w14:paraId="70B987C7" w14:textId="39B4A080"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1C03ECE0" w14:textId="25D5B96C" w:rsidR="009C7365" w:rsidRPr="00D63B86" w:rsidRDefault="1153FD02"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Prior to its repeal</w:t>
      </w:r>
      <w:r w:rsidR="00F16837" w:rsidRPr="2D211F64">
        <w:rPr>
          <w:rFonts w:ascii="Times New Roman" w:eastAsia="Times New Roman" w:hAnsi="Times New Roman" w:cs="Times New Roman"/>
        </w:rPr>
        <w:t>, regulation 4.10 prescribe</w:t>
      </w:r>
      <w:r w:rsidR="2FE80132" w:rsidRPr="2D211F64">
        <w:rPr>
          <w:rFonts w:ascii="Times New Roman" w:eastAsia="Times New Roman" w:hAnsi="Times New Roman" w:cs="Times New Roman"/>
        </w:rPr>
        <w:t>d</w:t>
      </w:r>
      <w:r w:rsidR="00F16837" w:rsidRPr="2D211F64">
        <w:rPr>
          <w:rFonts w:ascii="Times New Roman" w:eastAsia="Times New Roman" w:hAnsi="Times New Roman" w:cs="Times New Roman"/>
        </w:rPr>
        <w:t xml:space="preserve"> the time for making an application to the AAT under Part 5 of Migration Act. The C&amp;T No. 1 Act amend</w:t>
      </w:r>
      <w:r w:rsidR="237D2D43" w:rsidRPr="2D211F64">
        <w:rPr>
          <w:rFonts w:ascii="Times New Roman" w:eastAsia="Times New Roman" w:hAnsi="Times New Roman" w:cs="Times New Roman"/>
        </w:rPr>
        <w:t xml:space="preserve">ed </w:t>
      </w:r>
      <w:r w:rsidR="00F16837" w:rsidRPr="2D211F64">
        <w:rPr>
          <w:rFonts w:ascii="Times New Roman" w:eastAsia="Times New Roman" w:hAnsi="Times New Roman" w:cs="Times New Roman"/>
        </w:rPr>
        <w:t xml:space="preserve">section 347 of the Migration Act so that it now specifies the time for making an application for review by the ART under Part 5 of the Migration Act. </w:t>
      </w:r>
    </w:p>
    <w:p w14:paraId="228E690D" w14:textId="366A433A"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34C5AC7F" w14:textId="1BCC5042" w:rsidR="009C7365" w:rsidRPr="00D63B86" w:rsidRDefault="56F41F20"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Prior to its repeal</w:t>
      </w:r>
      <w:r w:rsidR="00F16837" w:rsidRPr="2D211F64">
        <w:rPr>
          <w:rFonts w:ascii="Times New Roman" w:eastAsia="Times New Roman" w:hAnsi="Times New Roman" w:cs="Times New Roman"/>
        </w:rPr>
        <w:t>, regulation 4.11 set</w:t>
      </w:r>
      <w:r w:rsidR="4AE38F9B" w:rsidRPr="2D211F64">
        <w:rPr>
          <w:rFonts w:ascii="Times New Roman" w:eastAsia="Times New Roman" w:hAnsi="Times New Roman" w:cs="Times New Roman"/>
        </w:rPr>
        <w:t xml:space="preserve"> </w:t>
      </w:r>
      <w:r w:rsidR="00F16837" w:rsidRPr="2D211F64">
        <w:rPr>
          <w:rFonts w:ascii="Times New Roman" w:eastAsia="Times New Roman" w:hAnsi="Times New Roman" w:cs="Times New Roman"/>
        </w:rPr>
        <w:t xml:space="preserve">out the process for how an applicant should give their application to the AAT for a review of a decision under Part 5 of the Migration Act. Subsection 34(1) of the ART Act </w:t>
      </w:r>
      <w:r w:rsidR="0E6B3123" w:rsidRPr="2D211F64">
        <w:rPr>
          <w:rFonts w:ascii="Times New Roman" w:eastAsia="Times New Roman" w:hAnsi="Times New Roman" w:cs="Times New Roman"/>
        </w:rPr>
        <w:t xml:space="preserve">now </w:t>
      </w:r>
      <w:r w:rsidR="00F16837" w:rsidRPr="2D211F64">
        <w:rPr>
          <w:rFonts w:ascii="Times New Roman" w:eastAsia="Times New Roman" w:hAnsi="Times New Roman" w:cs="Times New Roman"/>
        </w:rPr>
        <w:t>provides for the method of making an application to the ART under Part 5 of the Migration Act.</w:t>
      </w:r>
    </w:p>
    <w:p w14:paraId="0233817F" w14:textId="0CC87F4B" w:rsidR="009C7365" w:rsidRPr="00D63B86" w:rsidRDefault="009C7365" w:rsidP="00CD1F1A">
      <w:pPr>
        <w:spacing w:after="200" w:line="240" w:lineRule="auto"/>
        <w:contextualSpacing/>
        <w:rPr>
          <w:rFonts w:ascii="Times New Roman" w:eastAsia="Times New Roman" w:hAnsi="Times New Roman" w:cs="Times New Roman"/>
          <w:color w:val="000000" w:themeColor="text1"/>
          <w:sz w:val="24"/>
          <w:szCs w:val="24"/>
        </w:rPr>
      </w:pPr>
    </w:p>
    <w:p w14:paraId="39EC22DB" w14:textId="79A6AAFD" w:rsidR="009C7365" w:rsidRPr="00D63B86" w:rsidRDefault="00F16837" w:rsidP="00CD1F1A">
      <w:pPr>
        <w:spacing w:after="200" w:line="240" w:lineRule="auto"/>
        <w:contextualSpacing/>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b/>
          <w:bCs/>
          <w:color w:val="000000" w:themeColor="text1"/>
          <w:sz w:val="24"/>
          <w:szCs w:val="24"/>
        </w:rPr>
        <w:t>Item [24] - After regulation 4.12</w:t>
      </w:r>
    </w:p>
    <w:p w14:paraId="44C53B30" w14:textId="0A124CA9"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436CADF8" w14:textId="24A69225" w:rsidR="009C7365" w:rsidRPr="00D63B86" w:rsidRDefault="00F16837" w:rsidP="00CD1F1A">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This item insert</w:t>
      </w:r>
      <w:r w:rsidR="299BAF64" w:rsidRPr="2D211F64">
        <w:rPr>
          <w:rFonts w:ascii="Times New Roman" w:eastAsia="Times New Roman" w:hAnsi="Times New Roman" w:cs="Times New Roman"/>
          <w:color w:val="000000" w:themeColor="text1"/>
          <w:sz w:val="24"/>
          <w:szCs w:val="24"/>
        </w:rPr>
        <w:t>s</w:t>
      </w:r>
      <w:r w:rsidRPr="2D211F64">
        <w:rPr>
          <w:rFonts w:ascii="Times New Roman" w:eastAsia="Times New Roman" w:hAnsi="Times New Roman" w:cs="Times New Roman"/>
          <w:color w:val="000000" w:themeColor="text1"/>
          <w:sz w:val="24"/>
          <w:szCs w:val="24"/>
        </w:rPr>
        <w:t xml:space="preserve"> new regulation 4.12A into Division 4.1 of the Migration Regulations. </w:t>
      </w:r>
    </w:p>
    <w:p w14:paraId="20192DB1" w14:textId="04532592" w:rsidR="009C7365" w:rsidRPr="00D63B86" w:rsidRDefault="00F16837" w:rsidP="00CD1F1A">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The new regulation prescribe</w:t>
      </w:r>
      <w:r w:rsidR="46C2769F" w:rsidRPr="2D211F64">
        <w:rPr>
          <w:rFonts w:ascii="Times New Roman" w:eastAsia="Times New Roman" w:hAnsi="Times New Roman" w:cs="Times New Roman"/>
          <w:color w:val="000000" w:themeColor="text1"/>
          <w:sz w:val="24"/>
          <w:szCs w:val="24"/>
        </w:rPr>
        <w:t>s</w:t>
      </w:r>
      <w:r w:rsidRPr="2D211F64">
        <w:rPr>
          <w:rFonts w:ascii="Times New Roman" w:eastAsia="Times New Roman" w:hAnsi="Times New Roman" w:cs="Times New Roman"/>
          <w:color w:val="000000" w:themeColor="text1"/>
          <w:sz w:val="24"/>
          <w:szCs w:val="24"/>
        </w:rPr>
        <w:t xml:space="preserve"> the information or documents that must be provided to the ART when making an application for review of a reviewable migration decision. </w:t>
      </w:r>
    </w:p>
    <w:p w14:paraId="72434872" w14:textId="7F48CF65"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38148240" w14:textId="2492A408" w:rsidR="009C7365" w:rsidRPr="00D63B86" w:rsidRDefault="70CD2088" w:rsidP="00CD1F1A">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 xml:space="preserve">The </w:t>
      </w:r>
      <w:r w:rsidR="00F16837" w:rsidRPr="2D211F64">
        <w:rPr>
          <w:rFonts w:ascii="Times New Roman" w:eastAsia="Times New Roman" w:hAnsi="Times New Roman" w:cs="Times New Roman"/>
          <w:color w:val="000000" w:themeColor="text1"/>
          <w:sz w:val="24"/>
          <w:szCs w:val="24"/>
        </w:rPr>
        <w:t>new subregulation 4.12A(1) provide</w:t>
      </w:r>
      <w:r w:rsidR="3CD7E94B" w:rsidRPr="2D211F64">
        <w:rPr>
          <w:rFonts w:ascii="Times New Roman" w:eastAsia="Times New Roman" w:hAnsi="Times New Roman" w:cs="Times New Roman"/>
          <w:color w:val="000000" w:themeColor="text1"/>
          <w:sz w:val="24"/>
          <w:szCs w:val="24"/>
        </w:rPr>
        <w:t>s</w:t>
      </w:r>
      <w:r w:rsidR="00F16837" w:rsidRPr="2D211F64">
        <w:rPr>
          <w:rFonts w:ascii="Times New Roman" w:eastAsia="Times New Roman" w:hAnsi="Times New Roman" w:cs="Times New Roman"/>
          <w:color w:val="000000" w:themeColor="text1"/>
          <w:sz w:val="24"/>
          <w:szCs w:val="24"/>
        </w:rPr>
        <w:t xml:space="preserve"> that this regulation is made for the purposes of subsection 347(2) of the Migration Act. </w:t>
      </w:r>
    </w:p>
    <w:p w14:paraId="1175C04D" w14:textId="3AC14C66"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21A4E1B6" w14:textId="1FD5ABC7" w:rsidR="009C7365" w:rsidRPr="00D63B86" w:rsidRDefault="250E32D5" w:rsidP="00CD1F1A">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 xml:space="preserve">The </w:t>
      </w:r>
      <w:r w:rsidR="00F16837" w:rsidRPr="2D211F64">
        <w:rPr>
          <w:rFonts w:ascii="Times New Roman" w:eastAsia="Times New Roman" w:hAnsi="Times New Roman" w:cs="Times New Roman"/>
          <w:color w:val="000000" w:themeColor="text1"/>
          <w:sz w:val="24"/>
          <w:szCs w:val="24"/>
        </w:rPr>
        <w:t>new subregulation 4.12A(2)</w:t>
      </w:r>
      <w:r w:rsidR="17ED6643" w:rsidRPr="2D211F64">
        <w:rPr>
          <w:rFonts w:ascii="Times New Roman" w:eastAsia="Times New Roman" w:hAnsi="Times New Roman" w:cs="Times New Roman"/>
          <w:color w:val="000000" w:themeColor="text1"/>
          <w:sz w:val="24"/>
          <w:szCs w:val="24"/>
        </w:rPr>
        <w:t xml:space="preserve"> </w:t>
      </w:r>
      <w:r w:rsidR="00F16837" w:rsidRPr="2D211F64">
        <w:rPr>
          <w:rFonts w:ascii="Times New Roman" w:eastAsia="Times New Roman" w:hAnsi="Times New Roman" w:cs="Times New Roman"/>
          <w:color w:val="000000" w:themeColor="text1"/>
          <w:sz w:val="24"/>
          <w:szCs w:val="24"/>
        </w:rPr>
        <w:t>provide</w:t>
      </w:r>
      <w:r w:rsidR="5A623D7C" w:rsidRPr="2D211F64">
        <w:rPr>
          <w:rFonts w:ascii="Times New Roman" w:eastAsia="Times New Roman" w:hAnsi="Times New Roman" w:cs="Times New Roman"/>
          <w:color w:val="000000" w:themeColor="text1"/>
          <w:sz w:val="24"/>
          <w:szCs w:val="24"/>
        </w:rPr>
        <w:t>s</w:t>
      </w:r>
      <w:r w:rsidR="00F16837" w:rsidRPr="2D211F64">
        <w:rPr>
          <w:rFonts w:ascii="Times New Roman" w:eastAsia="Times New Roman" w:hAnsi="Times New Roman" w:cs="Times New Roman"/>
          <w:color w:val="000000" w:themeColor="text1"/>
          <w:sz w:val="24"/>
          <w:szCs w:val="24"/>
        </w:rPr>
        <w:t xml:space="preserve"> that if the review applicant who is making an application for review of a reviewable migration decision has a copy of the notification of the decision, the prescribed document is a copy of that notification.  </w:t>
      </w:r>
    </w:p>
    <w:p w14:paraId="758E03F5" w14:textId="49D5A1B6"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0FD823D5" w14:textId="140A102F" w:rsidR="009C7365" w:rsidRPr="00D63B86" w:rsidRDefault="4BE70B08" w:rsidP="00CD1F1A">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 xml:space="preserve">The </w:t>
      </w:r>
      <w:r w:rsidR="00F16837" w:rsidRPr="2D211F64">
        <w:rPr>
          <w:rFonts w:ascii="Times New Roman" w:eastAsia="Times New Roman" w:hAnsi="Times New Roman" w:cs="Times New Roman"/>
          <w:color w:val="000000" w:themeColor="text1"/>
          <w:sz w:val="24"/>
          <w:szCs w:val="24"/>
        </w:rPr>
        <w:t>new subregulation 4.12A(3) provide</w:t>
      </w:r>
      <w:r w:rsidR="7B7B8E0F" w:rsidRPr="2D211F64">
        <w:rPr>
          <w:rFonts w:ascii="Times New Roman" w:eastAsia="Times New Roman" w:hAnsi="Times New Roman" w:cs="Times New Roman"/>
          <w:color w:val="000000" w:themeColor="text1"/>
          <w:sz w:val="24"/>
          <w:szCs w:val="24"/>
        </w:rPr>
        <w:t>s</w:t>
      </w:r>
      <w:r w:rsidR="00F16837" w:rsidRPr="2D211F64">
        <w:rPr>
          <w:rFonts w:ascii="Times New Roman" w:eastAsia="Times New Roman" w:hAnsi="Times New Roman" w:cs="Times New Roman"/>
          <w:color w:val="000000" w:themeColor="text1"/>
          <w:sz w:val="24"/>
          <w:szCs w:val="24"/>
        </w:rPr>
        <w:t xml:space="preserve"> that if the review applicant does not have a copy of that notification, and they are an individual, the prescribed information is: </w:t>
      </w:r>
    </w:p>
    <w:p w14:paraId="2BAE4BB1" w14:textId="7BFB42F2" w:rsidR="009C7365" w:rsidRPr="00D63B86" w:rsidRDefault="009C7365" w:rsidP="00CD1F1A">
      <w:pPr>
        <w:spacing w:after="0" w:line="240" w:lineRule="auto"/>
        <w:ind w:left="1080"/>
        <w:rPr>
          <w:rFonts w:ascii="Times New Roman" w:eastAsia="Times New Roman" w:hAnsi="Times New Roman" w:cs="Times New Roman"/>
          <w:color w:val="000000" w:themeColor="text1"/>
          <w:sz w:val="24"/>
          <w:szCs w:val="24"/>
        </w:rPr>
      </w:pPr>
    </w:p>
    <w:p w14:paraId="3114E278" w14:textId="77592434" w:rsidR="009C7365" w:rsidRPr="00D63B86" w:rsidRDefault="00F16837" w:rsidP="00CD1F1A">
      <w:pPr>
        <w:pStyle w:val="ListParagraph"/>
        <w:numPr>
          <w:ilvl w:val="0"/>
          <w:numId w:val="53"/>
        </w:numPr>
        <w:spacing w:after="0" w:line="240" w:lineRule="auto"/>
        <w:ind w:left="1080"/>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rPr>
        <w:lastRenderedPageBreak/>
        <w:t>the review applicant’s full name; and</w:t>
      </w:r>
    </w:p>
    <w:p w14:paraId="6859D5FC" w14:textId="5D181805" w:rsidR="009C7365" w:rsidRPr="00D63B86" w:rsidRDefault="00F16837" w:rsidP="00CD1F1A">
      <w:pPr>
        <w:pStyle w:val="ListParagraph"/>
        <w:numPr>
          <w:ilvl w:val="0"/>
          <w:numId w:val="53"/>
        </w:numPr>
        <w:spacing w:after="0" w:line="240" w:lineRule="auto"/>
        <w:ind w:left="1080"/>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rPr>
        <w:t>the review applicant’s address and contact details; and</w:t>
      </w:r>
    </w:p>
    <w:p w14:paraId="2FC9302C" w14:textId="45F44C42" w:rsidR="009C7365" w:rsidRPr="00D63B86" w:rsidRDefault="00F16837" w:rsidP="00CD1F1A">
      <w:pPr>
        <w:pStyle w:val="ListParagraph"/>
        <w:numPr>
          <w:ilvl w:val="0"/>
          <w:numId w:val="53"/>
        </w:numPr>
        <w:spacing w:after="0" w:line="240" w:lineRule="auto"/>
        <w:ind w:left="1080"/>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rPr>
        <w:t>the date of the decision (if known to the review applicant) and a description of the decision; and</w:t>
      </w:r>
    </w:p>
    <w:p w14:paraId="11C957B8" w14:textId="7C801C5F" w:rsidR="009C7365" w:rsidRPr="00D63B86" w:rsidRDefault="00F16837" w:rsidP="00CD1F1A">
      <w:pPr>
        <w:pStyle w:val="ListParagraph"/>
        <w:numPr>
          <w:ilvl w:val="0"/>
          <w:numId w:val="53"/>
        </w:numPr>
        <w:spacing w:after="0" w:line="240" w:lineRule="auto"/>
        <w:ind w:left="1080"/>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rPr>
        <w:t>at least one of the following;</w:t>
      </w:r>
    </w:p>
    <w:p w14:paraId="6CB479D6" w14:textId="31C37BD0" w:rsidR="009C7365" w:rsidRPr="00D63B86" w:rsidRDefault="00F16837" w:rsidP="00CD1F1A">
      <w:pPr>
        <w:pStyle w:val="ListParagraph"/>
        <w:numPr>
          <w:ilvl w:val="1"/>
          <w:numId w:val="53"/>
        </w:numPr>
        <w:spacing w:after="0" w:line="240" w:lineRule="auto"/>
        <w:ind w:left="1800"/>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rPr>
        <w:t>the review applicant’s date of birth;</w:t>
      </w:r>
    </w:p>
    <w:p w14:paraId="77A1F81B" w14:textId="757EF504" w:rsidR="009C7365" w:rsidRPr="00D63B86" w:rsidRDefault="00F16837" w:rsidP="00CD1F1A">
      <w:pPr>
        <w:pStyle w:val="ListParagraph"/>
        <w:numPr>
          <w:ilvl w:val="1"/>
          <w:numId w:val="53"/>
        </w:numPr>
        <w:spacing w:after="0" w:line="240" w:lineRule="auto"/>
        <w:ind w:left="1800"/>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rPr>
        <w:t>the review applicant’s country of birth;</w:t>
      </w:r>
    </w:p>
    <w:p w14:paraId="2D547CC0" w14:textId="78BE53DE" w:rsidR="009C7365" w:rsidRPr="00D63B86" w:rsidRDefault="00F16837" w:rsidP="00CD1F1A">
      <w:pPr>
        <w:pStyle w:val="ListParagraph"/>
        <w:numPr>
          <w:ilvl w:val="1"/>
          <w:numId w:val="53"/>
        </w:numPr>
        <w:spacing w:after="0" w:line="240" w:lineRule="auto"/>
        <w:ind w:left="1800"/>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rPr>
        <w:t>the review applicant’s citizenship or nationality;</w:t>
      </w:r>
    </w:p>
    <w:p w14:paraId="26FC1D06" w14:textId="091C2B5B" w:rsidR="009C7365" w:rsidRPr="00D63B86" w:rsidRDefault="00F16837" w:rsidP="00CD1F1A">
      <w:pPr>
        <w:pStyle w:val="ListParagraph"/>
        <w:numPr>
          <w:ilvl w:val="1"/>
          <w:numId w:val="53"/>
        </w:numPr>
        <w:spacing w:after="0" w:line="240" w:lineRule="auto"/>
        <w:ind w:left="1800"/>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rPr>
        <w:t>the country of issue and number of the review applicant’s passport; and</w:t>
      </w:r>
    </w:p>
    <w:p w14:paraId="38EC78FD" w14:textId="328F810C" w:rsidR="009C7365" w:rsidRPr="00D63B86" w:rsidRDefault="00F16837" w:rsidP="00CD1F1A">
      <w:pPr>
        <w:pStyle w:val="ListParagraph"/>
        <w:numPr>
          <w:ilvl w:val="0"/>
          <w:numId w:val="53"/>
        </w:numPr>
        <w:spacing w:after="0" w:line="240" w:lineRule="auto"/>
        <w:ind w:left="1080"/>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rPr>
        <w:t>if the decision relates to an application for a visa for a person (known as the visa applicant) who is not the review applicant, the information specified in subregulation 4.12A(5).</w:t>
      </w:r>
    </w:p>
    <w:p w14:paraId="17434110" w14:textId="670875A0" w:rsidR="009C7365" w:rsidRPr="00D63B86" w:rsidRDefault="00F16837" w:rsidP="00CD1F1A">
      <w:pPr>
        <w:spacing w:after="0" w:line="240" w:lineRule="auto"/>
        <w:ind w:left="1800"/>
        <w:rPr>
          <w:rFonts w:ascii="Times New Roman" w:eastAsia="Times New Roman" w:hAnsi="Times New Roman" w:cs="Times New Roman"/>
          <w:color w:val="000000" w:themeColor="text1"/>
          <w:sz w:val="18"/>
          <w:szCs w:val="18"/>
        </w:rPr>
      </w:pPr>
      <w:r w:rsidRPr="7A963FB3">
        <w:rPr>
          <w:rFonts w:ascii="Times New Roman" w:eastAsia="Times New Roman" w:hAnsi="Times New Roman" w:cs="Times New Roman"/>
          <w:color w:val="000000" w:themeColor="text1"/>
          <w:sz w:val="18"/>
          <w:szCs w:val="18"/>
        </w:rPr>
        <w:t xml:space="preserve"> </w:t>
      </w:r>
    </w:p>
    <w:p w14:paraId="79EB2E60" w14:textId="2B31D589" w:rsidR="009C7365" w:rsidRPr="00D63B86" w:rsidRDefault="28978042" w:rsidP="00CD1F1A">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 xml:space="preserve">The </w:t>
      </w:r>
      <w:r w:rsidR="00F16837" w:rsidRPr="2D211F64">
        <w:rPr>
          <w:rFonts w:ascii="Times New Roman" w:eastAsia="Times New Roman" w:hAnsi="Times New Roman" w:cs="Times New Roman"/>
          <w:color w:val="000000" w:themeColor="text1"/>
          <w:sz w:val="24"/>
          <w:szCs w:val="24"/>
        </w:rPr>
        <w:t>new subregulation 4.12A(4) provide</w:t>
      </w:r>
      <w:r w:rsidR="39C45431" w:rsidRPr="2D211F64">
        <w:rPr>
          <w:rFonts w:ascii="Times New Roman" w:eastAsia="Times New Roman" w:hAnsi="Times New Roman" w:cs="Times New Roman"/>
          <w:color w:val="000000" w:themeColor="text1"/>
          <w:sz w:val="24"/>
          <w:szCs w:val="24"/>
        </w:rPr>
        <w:t>s</w:t>
      </w:r>
      <w:r w:rsidR="00F16837" w:rsidRPr="2D211F64">
        <w:rPr>
          <w:rFonts w:ascii="Times New Roman" w:eastAsia="Times New Roman" w:hAnsi="Times New Roman" w:cs="Times New Roman"/>
          <w:color w:val="000000" w:themeColor="text1"/>
          <w:sz w:val="24"/>
          <w:szCs w:val="24"/>
        </w:rPr>
        <w:t xml:space="preserve"> that if the review applicant does not have a copy of the notification of decision, and they are not an individual, the prescribed information is:</w:t>
      </w:r>
    </w:p>
    <w:p w14:paraId="7F9B10C5" w14:textId="4BCE7471"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4F716A10" w14:textId="6FDD247B" w:rsidR="009C7365" w:rsidRPr="00D63B86" w:rsidRDefault="00F16837" w:rsidP="00CD1F1A">
      <w:pPr>
        <w:pStyle w:val="ListParagraph"/>
        <w:numPr>
          <w:ilvl w:val="0"/>
          <w:numId w:val="44"/>
        </w:numPr>
        <w:spacing w:after="0" w:line="240" w:lineRule="auto"/>
        <w:ind w:left="1080"/>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rPr>
        <w:t>the review applicant’s name; and</w:t>
      </w:r>
    </w:p>
    <w:p w14:paraId="02F5C72B" w14:textId="5DC97538" w:rsidR="009C7365" w:rsidRPr="00D63B86" w:rsidRDefault="00F16837" w:rsidP="00CD1F1A">
      <w:pPr>
        <w:pStyle w:val="ListParagraph"/>
        <w:numPr>
          <w:ilvl w:val="0"/>
          <w:numId w:val="44"/>
        </w:numPr>
        <w:spacing w:after="0" w:line="240" w:lineRule="auto"/>
        <w:ind w:left="1080"/>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rPr>
        <w:t>the review applicant’s trading name (if any and if it is different from the review applicant’s name); and</w:t>
      </w:r>
    </w:p>
    <w:p w14:paraId="16C59AC9" w14:textId="11072FEF" w:rsidR="009C7365" w:rsidRPr="00D63B86" w:rsidRDefault="00F16837" w:rsidP="00CD1F1A">
      <w:pPr>
        <w:pStyle w:val="ListParagraph"/>
        <w:numPr>
          <w:ilvl w:val="0"/>
          <w:numId w:val="44"/>
        </w:numPr>
        <w:spacing w:after="0" w:line="240" w:lineRule="auto"/>
        <w:ind w:left="1080"/>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rPr>
        <w:t xml:space="preserve">the review applicant’s ABN (within the meaning of the </w:t>
      </w:r>
      <w:r w:rsidRPr="7A963FB3">
        <w:rPr>
          <w:rFonts w:ascii="Times New Roman" w:eastAsia="Times New Roman" w:hAnsi="Times New Roman" w:cs="Times New Roman"/>
          <w:i/>
          <w:iCs/>
          <w:color w:val="000000" w:themeColor="text1"/>
          <w:sz w:val="24"/>
          <w:szCs w:val="24"/>
        </w:rPr>
        <w:t>A New Tax System (Australian Business Number) Act 1999</w:t>
      </w:r>
      <w:r w:rsidRPr="7A963FB3">
        <w:rPr>
          <w:rFonts w:ascii="Times New Roman" w:eastAsia="Times New Roman" w:hAnsi="Times New Roman" w:cs="Times New Roman"/>
          <w:color w:val="000000" w:themeColor="text1"/>
          <w:sz w:val="24"/>
          <w:szCs w:val="24"/>
        </w:rPr>
        <w:t xml:space="preserve">) or ACN (within the meaning of the </w:t>
      </w:r>
      <w:r w:rsidRPr="7A963FB3">
        <w:rPr>
          <w:rFonts w:ascii="Times New Roman" w:eastAsia="Times New Roman" w:hAnsi="Times New Roman" w:cs="Times New Roman"/>
          <w:i/>
          <w:iCs/>
          <w:color w:val="000000" w:themeColor="text1"/>
          <w:sz w:val="24"/>
          <w:szCs w:val="24"/>
        </w:rPr>
        <w:t>Corporations Act 2001</w:t>
      </w:r>
      <w:r w:rsidRPr="7A963FB3">
        <w:rPr>
          <w:rFonts w:ascii="Times New Roman" w:eastAsia="Times New Roman" w:hAnsi="Times New Roman" w:cs="Times New Roman"/>
          <w:color w:val="000000" w:themeColor="text1"/>
          <w:sz w:val="24"/>
          <w:szCs w:val="24"/>
        </w:rPr>
        <w:t>) if they have one; and</w:t>
      </w:r>
    </w:p>
    <w:p w14:paraId="0830390E" w14:textId="6B7631B3" w:rsidR="009C7365" w:rsidRPr="00D63B86" w:rsidRDefault="00F16837" w:rsidP="00CD1F1A">
      <w:pPr>
        <w:pStyle w:val="ListParagraph"/>
        <w:numPr>
          <w:ilvl w:val="0"/>
          <w:numId w:val="44"/>
        </w:numPr>
        <w:spacing w:after="0" w:line="240" w:lineRule="auto"/>
        <w:ind w:left="1080"/>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rPr>
        <w:t>the review applicant’s business address; and</w:t>
      </w:r>
    </w:p>
    <w:p w14:paraId="63DF56C2" w14:textId="4FBCD9F4" w:rsidR="009C7365" w:rsidRPr="00D63B86" w:rsidRDefault="00F16837" w:rsidP="00CD1F1A">
      <w:pPr>
        <w:pStyle w:val="ListParagraph"/>
        <w:numPr>
          <w:ilvl w:val="0"/>
          <w:numId w:val="44"/>
        </w:numPr>
        <w:spacing w:after="0" w:line="240" w:lineRule="auto"/>
        <w:ind w:left="1080"/>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rPr>
        <w:t>the name, position and contact details of a contact person for the review applicant; and</w:t>
      </w:r>
    </w:p>
    <w:p w14:paraId="01188695" w14:textId="24FC01FB" w:rsidR="009C7365" w:rsidRPr="00D63B86" w:rsidRDefault="00F16837" w:rsidP="00CD1F1A">
      <w:pPr>
        <w:pStyle w:val="ListParagraph"/>
        <w:numPr>
          <w:ilvl w:val="0"/>
          <w:numId w:val="44"/>
        </w:numPr>
        <w:spacing w:after="0" w:line="240" w:lineRule="auto"/>
        <w:ind w:left="1080"/>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rPr>
        <w:t>the date of the decision (if known to the review applicant) and a description of the decision; and</w:t>
      </w:r>
    </w:p>
    <w:p w14:paraId="188187C0" w14:textId="4D790053" w:rsidR="009C7365" w:rsidRPr="00D63B86" w:rsidRDefault="00F16837" w:rsidP="00CD1F1A">
      <w:pPr>
        <w:pStyle w:val="ListParagraph"/>
        <w:numPr>
          <w:ilvl w:val="0"/>
          <w:numId w:val="44"/>
        </w:numPr>
        <w:spacing w:after="0" w:line="240" w:lineRule="auto"/>
        <w:ind w:left="1080"/>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rPr>
        <w:t>if the decision relates to an application for a visa made by a person (known as the visa applicant) who is not the review applicant, the information specified in subregulation 4.12A(5).</w:t>
      </w:r>
    </w:p>
    <w:p w14:paraId="693A9EE7" w14:textId="1C45433C"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2092BF9F" w14:textId="61F145FA" w:rsidR="009C7365" w:rsidRPr="00D63B86" w:rsidRDefault="58426634" w:rsidP="00CD1F1A">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 xml:space="preserve">The </w:t>
      </w:r>
      <w:r w:rsidR="00F16837" w:rsidRPr="2D211F64">
        <w:rPr>
          <w:rFonts w:ascii="Times New Roman" w:eastAsia="Times New Roman" w:hAnsi="Times New Roman" w:cs="Times New Roman"/>
          <w:color w:val="000000" w:themeColor="text1"/>
          <w:sz w:val="24"/>
          <w:szCs w:val="24"/>
        </w:rPr>
        <w:t>new subregulation 4.12A(5) prescribe</w:t>
      </w:r>
      <w:r w:rsidR="7A5E4F3D" w:rsidRPr="2D211F64">
        <w:rPr>
          <w:rFonts w:ascii="Times New Roman" w:eastAsia="Times New Roman" w:hAnsi="Times New Roman" w:cs="Times New Roman"/>
          <w:color w:val="000000" w:themeColor="text1"/>
          <w:sz w:val="24"/>
          <w:szCs w:val="24"/>
        </w:rPr>
        <w:t>s</w:t>
      </w:r>
      <w:r w:rsidR="00F16837" w:rsidRPr="2D211F64">
        <w:rPr>
          <w:rFonts w:ascii="Times New Roman" w:eastAsia="Times New Roman" w:hAnsi="Times New Roman" w:cs="Times New Roman"/>
          <w:color w:val="000000" w:themeColor="text1"/>
          <w:sz w:val="24"/>
          <w:szCs w:val="24"/>
        </w:rPr>
        <w:t xml:space="preserve">, for the purposes of paragraphs 4.12A(3)(e) and 4.12A(4)(g), the information the review applicant is to provide if the decision that is the subject of the review application relates to an application for a visa made by a person who is not the review applicant. The prescribed information </w:t>
      </w:r>
      <w:r w:rsidR="5CB269EA" w:rsidRPr="2D211F64">
        <w:rPr>
          <w:rFonts w:ascii="Times New Roman" w:eastAsia="Times New Roman" w:hAnsi="Times New Roman" w:cs="Times New Roman"/>
          <w:color w:val="000000" w:themeColor="text1"/>
          <w:sz w:val="24"/>
          <w:szCs w:val="24"/>
        </w:rPr>
        <w:t>is</w:t>
      </w:r>
      <w:r w:rsidR="00F16837" w:rsidRPr="2D211F64">
        <w:rPr>
          <w:rFonts w:ascii="Times New Roman" w:eastAsia="Times New Roman" w:hAnsi="Times New Roman" w:cs="Times New Roman"/>
          <w:color w:val="000000" w:themeColor="text1"/>
          <w:sz w:val="24"/>
          <w:szCs w:val="24"/>
        </w:rPr>
        <w:t>:</w:t>
      </w:r>
    </w:p>
    <w:p w14:paraId="13DCB7AC" w14:textId="66070063" w:rsidR="009C7365" w:rsidRPr="00D63B86" w:rsidRDefault="00F16837" w:rsidP="00CD1F1A">
      <w:pPr>
        <w:spacing w:after="0" w:line="240" w:lineRule="auto"/>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rPr>
        <w:t xml:space="preserve"> </w:t>
      </w:r>
    </w:p>
    <w:p w14:paraId="56704CC8" w14:textId="1FEB9AA4" w:rsidR="009C7365" w:rsidRPr="00D63B86" w:rsidRDefault="00F16837" w:rsidP="2D211F64">
      <w:pPr>
        <w:pStyle w:val="ListParagraph"/>
        <w:numPr>
          <w:ilvl w:val="0"/>
          <w:numId w:val="37"/>
        </w:numPr>
        <w:spacing w:after="0" w:line="240" w:lineRule="auto"/>
        <w:ind w:left="1080"/>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the visa applicant’s full name; and</w:t>
      </w:r>
    </w:p>
    <w:p w14:paraId="4DB55335" w14:textId="3B849FE3" w:rsidR="009C7365" w:rsidRPr="00D63B86" w:rsidRDefault="00F16837" w:rsidP="2D211F64">
      <w:pPr>
        <w:pStyle w:val="ListParagraph"/>
        <w:numPr>
          <w:ilvl w:val="0"/>
          <w:numId w:val="37"/>
        </w:numPr>
        <w:spacing w:after="0" w:line="240" w:lineRule="auto"/>
        <w:ind w:left="1080"/>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the visa applicant’s address and contact details; and</w:t>
      </w:r>
    </w:p>
    <w:p w14:paraId="673D2E49" w14:textId="092FF257" w:rsidR="009C7365" w:rsidRPr="00D63B86" w:rsidRDefault="00F16837" w:rsidP="2D211F64">
      <w:pPr>
        <w:pStyle w:val="ListParagraph"/>
        <w:numPr>
          <w:ilvl w:val="0"/>
          <w:numId w:val="37"/>
        </w:numPr>
        <w:spacing w:after="0" w:line="240" w:lineRule="auto"/>
        <w:ind w:left="1080"/>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at least one of the following:</w:t>
      </w:r>
    </w:p>
    <w:p w14:paraId="57B8ACDF" w14:textId="5801C023" w:rsidR="009C7365" w:rsidRPr="00D63B86" w:rsidRDefault="00F16837" w:rsidP="2D211F64">
      <w:pPr>
        <w:pStyle w:val="ListParagraph"/>
        <w:numPr>
          <w:ilvl w:val="1"/>
          <w:numId w:val="37"/>
        </w:numPr>
        <w:spacing w:after="0" w:line="240" w:lineRule="auto"/>
        <w:ind w:left="1800"/>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the visa applicant’s date of birth;</w:t>
      </w:r>
    </w:p>
    <w:p w14:paraId="597907ED" w14:textId="1C2353D7" w:rsidR="009C7365" w:rsidRPr="00D63B86" w:rsidRDefault="00F16837" w:rsidP="2D211F64">
      <w:pPr>
        <w:pStyle w:val="ListParagraph"/>
        <w:numPr>
          <w:ilvl w:val="1"/>
          <w:numId w:val="37"/>
        </w:numPr>
        <w:spacing w:after="0" w:line="240" w:lineRule="auto"/>
        <w:ind w:left="1800"/>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the visa applicant’s country of birth;</w:t>
      </w:r>
    </w:p>
    <w:p w14:paraId="3EF302B6" w14:textId="2365EA7F" w:rsidR="009C7365" w:rsidRPr="00D63B86" w:rsidRDefault="00F16837" w:rsidP="2D211F64">
      <w:pPr>
        <w:pStyle w:val="ListParagraph"/>
        <w:numPr>
          <w:ilvl w:val="1"/>
          <w:numId w:val="37"/>
        </w:numPr>
        <w:spacing w:after="0" w:line="240" w:lineRule="auto"/>
        <w:ind w:left="1800"/>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the visa applicant’s citizenship or nationality;</w:t>
      </w:r>
    </w:p>
    <w:p w14:paraId="45321098" w14:textId="0EA81089" w:rsidR="009C7365" w:rsidRPr="00D63B86" w:rsidRDefault="00F16837" w:rsidP="2D211F64">
      <w:pPr>
        <w:pStyle w:val="ListParagraph"/>
        <w:numPr>
          <w:ilvl w:val="1"/>
          <w:numId w:val="37"/>
        </w:numPr>
        <w:spacing w:after="0" w:line="240" w:lineRule="auto"/>
        <w:ind w:left="1800"/>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the country of issue and number of the visa applicant’s passport.</w:t>
      </w:r>
    </w:p>
    <w:p w14:paraId="30321237" w14:textId="38602C9D" w:rsidR="2D211F64" w:rsidRDefault="2D211F64" w:rsidP="2D211F64">
      <w:pPr>
        <w:pStyle w:val="ListParagraph"/>
        <w:spacing w:after="0" w:line="240" w:lineRule="auto"/>
        <w:ind w:left="1800"/>
        <w:rPr>
          <w:rFonts w:ascii="Times New Roman" w:eastAsia="Times New Roman" w:hAnsi="Times New Roman" w:cs="Times New Roman"/>
          <w:color w:val="000000" w:themeColor="text1"/>
          <w:sz w:val="24"/>
          <w:szCs w:val="24"/>
        </w:rPr>
      </w:pPr>
    </w:p>
    <w:p w14:paraId="3F0012F1" w14:textId="5F730456" w:rsidR="009C7365" w:rsidRPr="00D63B86" w:rsidRDefault="00F16837" w:rsidP="00CD1F1A">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 xml:space="preserve">The effect of this amendment </w:t>
      </w:r>
      <w:r w:rsidR="5D004565" w:rsidRPr="2D211F64">
        <w:rPr>
          <w:rFonts w:ascii="Times New Roman" w:eastAsia="Times New Roman" w:hAnsi="Times New Roman" w:cs="Times New Roman"/>
          <w:color w:val="000000" w:themeColor="text1"/>
          <w:sz w:val="24"/>
          <w:szCs w:val="24"/>
        </w:rPr>
        <w:t xml:space="preserve">is </w:t>
      </w:r>
      <w:r w:rsidRPr="2D211F64">
        <w:rPr>
          <w:rFonts w:ascii="Times New Roman" w:eastAsia="Times New Roman" w:hAnsi="Times New Roman" w:cs="Times New Roman"/>
          <w:color w:val="000000" w:themeColor="text1"/>
          <w:sz w:val="24"/>
          <w:szCs w:val="24"/>
        </w:rPr>
        <w:t xml:space="preserve">that review applicants may satisfy the requirement in subsection 347(2) to provide prescribed documents to the ART by providing to the ART a copy of the notification of the decision which is the subject of the review application. If a review applicant does not have a copy of the notification of the decision, they may satisfy the requirement in subsection 347(2) by providing the information specified in subregulations 4.12A(3), (4) or (5) as relevant. A review applicant must provide the prescribed document or prescribed information within the </w:t>
      </w:r>
      <w:r w:rsidR="002C62F4">
        <w:rPr>
          <w:rFonts w:ascii="Times New Roman" w:eastAsia="Times New Roman" w:hAnsi="Times New Roman" w:cs="Times New Roman"/>
          <w:color w:val="000000" w:themeColor="text1"/>
          <w:sz w:val="24"/>
          <w:szCs w:val="24"/>
        </w:rPr>
        <w:t xml:space="preserve">relevant </w:t>
      </w:r>
      <w:r w:rsidRPr="2D211F64">
        <w:rPr>
          <w:rFonts w:ascii="Times New Roman" w:eastAsia="Times New Roman" w:hAnsi="Times New Roman" w:cs="Times New Roman"/>
          <w:color w:val="000000" w:themeColor="text1"/>
          <w:sz w:val="24"/>
          <w:szCs w:val="24"/>
        </w:rPr>
        <w:t xml:space="preserve">timeframe </w:t>
      </w:r>
      <w:r w:rsidR="00200E56">
        <w:rPr>
          <w:rFonts w:ascii="Times New Roman" w:eastAsia="Times New Roman" w:hAnsi="Times New Roman" w:cs="Times New Roman"/>
          <w:color w:val="000000" w:themeColor="text1"/>
          <w:sz w:val="24"/>
          <w:szCs w:val="24"/>
        </w:rPr>
        <w:t xml:space="preserve">under subsection 347(3) of the Migration Act </w:t>
      </w:r>
      <w:r w:rsidRPr="2D211F64">
        <w:rPr>
          <w:rFonts w:ascii="Times New Roman" w:eastAsia="Times New Roman" w:hAnsi="Times New Roman" w:cs="Times New Roman"/>
          <w:color w:val="000000" w:themeColor="text1"/>
          <w:sz w:val="24"/>
          <w:szCs w:val="24"/>
        </w:rPr>
        <w:t xml:space="preserve">for making an application for review for the </w:t>
      </w:r>
      <w:r w:rsidRPr="2D211F64">
        <w:rPr>
          <w:rFonts w:ascii="Times New Roman" w:eastAsia="Times New Roman" w:hAnsi="Times New Roman" w:cs="Times New Roman"/>
          <w:color w:val="000000" w:themeColor="text1"/>
          <w:sz w:val="24"/>
          <w:szCs w:val="24"/>
        </w:rPr>
        <w:lastRenderedPageBreak/>
        <w:t xml:space="preserve">application to be properly made (see section 348 of the Migration Act). The ART will have no jurisdiction to review a decision if the application for review is not properly made. </w:t>
      </w:r>
    </w:p>
    <w:p w14:paraId="523A7F6B" w14:textId="659A8C92"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43046E4C" w14:textId="7B8FC42E" w:rsidR="009C7365" w:rsidRPr="00D63B86" w:rsidRDefault="00F16837" w:rsidP="00CD1F1A">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Prior to the amendments made by the C&amp;T No 1. Act, paragraph 347(1)(a) of the Migration Act require</w:t>
      </w:r>
      <w:r w:rsidR="0146943A" w:rsidRPr="2D211F64">
        <w:rPr>
          <w:rFonts w:ascii="Times New Roman" w:eastAsia="Times New Roman" w:hAnsi="Times New Roman" w:cs="Times New Roman"/>
          <w:color w:val="000000" w:themeColor="text1"/>
          <w:sz w:val="24"/>
          <w:szCs w:val="24"/>
        </w:rPr>
        <w:t>d</w:t>
      </w:r>
      <w:r w:rsidRPr="2D211F64">
        <w:rPr>
          <w:rFonts w:ascii="Times New Roman" w:eastAsia="Times New Roman" w:hAnsi="Times New Roman" w:cs="Times New Roman"/>
          <w:color w:val="000000" w:themeColor="text1"/>
          <w:sz w:val="24"/>
          <w:szCs w:val="24"/>
        </w:rPr>
        <w:t xml:space="preserve"> an application to the AAT to be made in an ‘approved form’. Item 136 of the C&amp;T No. 1 Act removed the requirement to make an application using an approved form to increase the accessibility of the ART and afford greater flexibility to applicants when making an application for review. </w:t>
      </w:r>
    </w:p>
    <w:p w14:paraId="74E7FD04" w14:textId="029B6F33" w:rsidR="009C7365" w:rsidRPr="00D63B86" w:rsidRDefault="00F16837" w:rsidP="00CD1F1A">
      <w:pPr>
        <w:spacing w:after="0" w:line="240" w:lineRule="auto"/>
        <w:rPr>
          <w:rFonts w:ascii="Times New Roman" w:eastAsia="Times New Roman" w:hAnsi="Times New Roman" w:cs="Times New Roman"/>
          <w:color w:val="000000" w:themeColor="text1"/>
          <w:sz w:val="24"/>
          <w:szCs w:val="24"/>
        </w:rPr>
      </w:pPr>
      <w:r w:rsidRPr="7A963FB3">
        <w:rPr>
          <w:rFonts w:ascii="Times New Roman" w:eastAsia="Times New Roman" w:hAnsi="Times New Roman" w:cs="Times New Roman"/>
          <w:color w:val="000000" w:themeColor="text1"/>
          <w:sz w:val="24"/>
          <w:szCs w:val="24"/>
        </w:rPr>
        <w:t xml:space="preserve"> </w:t>
      </w:r>
    </w:p>
    <w:p w14:paraId="512AE8CC" w14:textId="39277854" w:rsidR="009C7365" w:rsidRPr="00D63B86" w:rsidRDefault="79666315" w:rsidP="00CD1F1A">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 xml:space="preserve">The </w:t>
      </w:r>
      <w:r w:rsidR="00F16837" w:rsidRPr="2D211F64">
        <w:rPr>
          <w:rFonts w:ascii="Times New Roman" w:eastAsia="Times New Roman" w:hAnsi="Times New Roman" w:cs="Times New Roman"/>
          <w:color w:val="000000" w:themeColor="text1"/>
          <w:sz w:val="24"/>
          <w:szCs w:val="24"/>
        </w:rPr>
        <w:t>new regulation 4.12A strike</w:t>
      </w:r>
      <w:r w:rsidR="59EED86E" w:rsidRPr="2D211F64">
        <w:rPr>
          <w:rFonts w:ascii="Times New Roman" w:eastAsia="Times New Roman" w:hAnsi="Times New Roman" w:cs="Times New Roman"/>
          <w:color w:val="000000" w:themeColor="text1"/>
          <w:sz w:val="24"/>
          <w:szCs w:val="24"/>
        </w:rPr>
        <w:t>s</w:t>
      </w:r>
      <w:r w:rsidR="00F16837" w:rsidRPr="2D211F64">
        <w:rPr>
          <w:rFonts w:ascii="Times New Roman" w:eastAsia="Times New Roman" w:hAnsi="Times New Roman" w:cs="Times New Roman"/>
          <w:color w:val="000000" w:themeColor="text1"/>
          <w:sz w:val="24"/>
          <w:szCs w:val="24"/>
        </w:rPr>
        <w:t xml:space="preserve"> an appropriate balance between the objective of reducing barriers to review applicants seeking to engage the ART’s jurisdiction and the need for the Department of Home Affairs (</w:t>
      </w:r>
      <w:r w:rsidR="00F16837" w:rsidRPr="2D211F64">
        <w:rPr>
          <w:rFonts w:ascii="Times New Roman" w:eastAsia="Times New Roman" w:hAnsi="Times New Roman" w:cs="Times New Roman"/>
          <w:b/>
          <w:bCs/>
          <w:color w:val="000000" w:themeColor="text1"/>
          <w:sz w:val="24"/>
          <w:szCs w:val="24"/>
        </w:rPr>
        <w:t>Department</w:t>
      </w:r>
      <w:r w:rsidR="00F16837" w:rsidRPr="2D211F64">
        <w:rPr>
          <w:rFonts w:ascii="Times New Roman" w:eastAsia="Times New Roman" w:hAnsi="Times New Roman" w:cs="Times New Roman"/>
          <w:color w:val="000000" w:themeColor="text1"/>
          <w:sz w:val="24"/>
          <w:szCs w:val="24"/>
        </w:rPr>
        <w:t xml:space="preserve">) and the ART to be able to identify the review applicant and the decision the review applicant is seeking to have reviewed. It is crucial the review applicant can be identified with certainty to enable the ART to conduct the review and the Department to manage the review applicant(s) visa status because the existence of an ongoing merits review proceeding can have implications on the visa status of persons related to the review application. </w:t>
      </w:r>
    </w:p>
    <w:p w14:paraId="3D5BE958" w14:textId="056620EE"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3F1E0082" w14:textId="7E4013D6" w:rsidR="009C7365" w:rsidRPr="00D63B86" w:rsidRDefault="72E48E47" w:rsidP="00CD1F1A">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 xml:space="preserve">The </w:t>
      </w:r>
      <w:r w:rsidR="00F16837" w:rsidRPr="2D211F64">
        <w:rPr>
          <w:rFonts w:ascii="Times New Roman" w:eastAsia="Times New Roman" w:hAnsi="Times New Roman" w:cs="Times New Roman"/>
          <w:color w:val="000000" w:themeColor="text1"/>
          <w:sz w:val="24"/>
          <w:szCs w:val="24"/>
        </w:rPr>
        <w:t>new subregulation 4.12A(3) provide</w:t>
      </w:r>
      <w:r w:rsidR="717816D7" w:rsidRPr="2D211F64">
        <w:rPr>
          <w:rFonts w:ascii="Times New Roman" w:eastAsia="Times New Roman" w:hAnsi="Times New Roman" w:cs="Times New Roman"/>
          <w:color w:val="000000" w:themeColor="text1"/>
          <w:sz w:val="24"/>
          <w:szCs w:val="24"/>
        </w:rPr>
        <w:t>s</w:t>
      </w:r>
      <w:r w:rsidR="00F16837" w:rsidRPr="2D211F64">
        <w:rPr>
          <w:rFonts w:ascii="Times New Roman" w:eastAsia="Times New Roman" w:hAnsi="Times New Roman" w:cs="Times New Roman"/>
          <w:color w:val="000000" w:themeColor="text1"/>
          <w:sz w:val="24"/>
          <w:szCs w:val="24"/>
        </w:rPr>
        <w:t xml:space="preserve"> for the collection of personal information by the ART. Australian Privacy Principle (</w:t>
      </w:r>
      <w:r w:rsidR="00F16837" w:rsidRPr="2D211F64">
        <w:rPr>
          <w:rFonts w:ascii="Times New Roman" w:eastAsia="Times New Roman" w:hAnsi="Times New Roman" w:cs="Times New Roman"/>
          <w:b/>
          <w:bCs/>
          <w:color w:val="000000" w:themeColor="text1"/>
          <w:sz w:val="24"/>
          <w:szCs w:val="24"/>
        </w:rPr>
        <w:t>APP</w:t>
      </w:r>
      <w:r w:rsidR="00F16837" w:rsidRPr="2D211F64">
        <w:rPr>
          <w:rFonts w:ascii="Times New Roman" w:eastAsia="Times New Roman" w:hAnsi="Times New Roman" w:cs="Times New Roman"/>
          <w:color w:val="000000" w:themeColor="text1"/>
          <w:sz w:val="24"/>
          <w:szCs w:val="24"/>
        </w:rPr>
        <w:t xml:space="preserve">) 3.1 of the Schedule to the </w:t>
      </w:r>
      <w:r w:rsidR="00F16837" w:rsidRPr="2D211F64">
        <w:rPr>
          <w:rFonts w:ascii="Times New Roman" w:eastAsia="Times New Roman" w:hAnsi="Times New Roman" w:cs="Times New Roman"/>
          <w:i/>
          <w:iCs/>
          <w:color w:val="000000" w:themeColor="text1"/>
          <w:sz w:val="24"/>
          <w:szCs w:val="24"/>
        </w:rPr>
        <w:t>Privacy Act 1988</w:t>
      </w:r>
      <w:r w:rsidR="00F16837" w:rsidRPr="2D211F64">
        <w:rPr>
          <w:rFonts w:ascii="Times New Roman" w:eastAsia="Times New Roman" w:hAnsi="Times New Roman" w:cs="Times New Roman"/>
          <w:color w:val="000000" w:themeColor="text1"/>
          <w:sz w:val="24"/>
          <w:szCs w:val="24"/>
        </w:rPr>
        <w:t xml:space="preserve"> specifies that an agency must not collect personal information unless the information is reasonably necessary for, or directly related to, one or more of the entity’s functions or activities.</w:t>
      </w:r>
      <w:r w:rsidR="72402A50" w:rsidRPr="2D211F64">
        <w:rPr>
          <w:rFonts w:ascii="Times New Roman" w:eastAsia="Times New Roman" w:hAnsi="Times New Roman" w:cs="Times New Roman"/>
          <w:color w:val="000000" w:themeColor="text1"/>
          <w:sz w:val="24"/>
          <w:szCs w:val="24"/>
        </w:rPr>
        <w:t xml:space="preserve"> S</w:t>
      </w:r>
      <w:r w:rsidR="00F16837" w:rsidRPr="2D211F64">
        <w:rPr>
          <w:rFonts w:ascii="Times New Roman" w:eastAsia="Times New Roman" w:hAnsi="Times New Roman" w:cs="Times New Roman"/>
          <w:color w:val="000000" w:themeColor="text1"/>
          <w:sz w:val="24"/>
          <w:szCs w:val="24"/>
        </w:rPr>
        <w:t xml:space="preserve">ubregulation 4.12A(3) is consistent with APP 3.1 because it is directly related to the ART’s functions of reviewing administrative decisions. The ART is unable to conduct a review if it cannot identify and make contact with a review applicant. </w:t>
      </w:r>
    </w:p>
    <w:p w14:paraId="34EDE228" w14:textId="646C0E5B"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6BFBD865" w14:textId="58EDFF9E" w:rsidR="009C7365" w:rsidRPr="00D63B86" w:rsidRDefault="23274BCF" w:rsidP="00CD1F1A">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 xml:space="preserve">The </w:t>
      </w:r>
      <w:r w:rsidR="00F16837" w:rsidRPr="2D211F64">
        <w:rPr>
          <w:rFonts w:ascii="Times New Roman" w:eastAsia="Times New Roman" w:hAnsi="Times New Roman" w:cs="Times New Roman"/>
          <w:color w:val="000000" w:themeColor="text1"/>
          <w:sz w:val="24"/>
          <w:szCs w:val="24"/>
        </w:rPr>
        <w:t>new subregulation 4.12A(5) also provide</w:t>
      </w:r>
      <w:r w:rsidR="2EEF66A3" w:rsidRPr="2D211F64">
        <w:rPr>
          <w:rFonts w:ascii="Times New Roman" w:eastAsia="Times New Roman" w:hAnsi="Times New Roman" w:cs="Times New Roman"/>
          <w:color w:val="000000" w:themeColor="text1"/>
          <w:sz w:val="24"/>
          <w:szCs w:val="24"/>
        </w:rPr>
        <w:t>s</w:t>
      </w:r>
      <w:r w:rsidR="00F16837" w:rsidRPr="2D211F64">
        <w:rPr>
          <w:rFonts w:ascii="Times New Roman" w:eastAsia="Times New Roman" w:hAnsi="Times New Roman" w:cs="Times New Roman"/>
          <w:color w:val="000000" w:themeColor="text1"/>
          <w:sz w:val="24"/>
          <w:szCs w:val="24"/>
        </w:rPr>
        <w:t xml:space="preserve"> for the collection of personal information of a ‘visa applicant’ from another person, the ‘review applicant’. Relevantly, APP 3.6 provides that an APP entity must collect personal information about an individual only from the individual, unless an exception applies. One exception is that the collection of personal information from someone other than the individual is authorised by Australian law. </w:t>
      </w:r>
      <w:r w:rsidR="5D0528AE" w:rsidRPr="2D211F64">
        <w:rPr>
          <w:rFonts w:ascii="Times New Roman" w:eastAsia="Times New Roman" w:hAnsi="Times New Roman" w:cs="Times New Roman"/>
          <w:color w:val="000000" w:themeColor="text1"/>
          <w:sz w:val="24"/>
          <w:szCs w:val="24"/>
        </w:rPr>
        <w:t>S</w:t>
      </w:r>
      <w:r w:rsidR="00F16837" w:rsidRPr="2D211F64">
        <w:rPr>
          <w:rFonts w:ascii="Times New Roman" w:eastAsia="Times New Roman" w:hAnsi="Times New Roman" w:cs="Times New Roman"/>
          <w:color w:val="000000" w:themeColor="text1"/>
          <w:sz w:val="24"/>
          <w:szCs w:val="24"/>
        </w:rPr>
        <w:t>ubregulation 4.12A(3) authorise</w:t>
      </w:r>
      <w:r w:rsidR="0638CE03" w:rsidRPr="2D211F64">
        <w:rPr>
          <w:rFonts w:ascii="Times New Roman" w:eastAsia="Times New Roman" w:hAnsi="Times New Roman" w:cs="Times New Roman"/>
          <w:color w:val="000000" w:themeColor="text1"/>
          <w:sz w:val="24"/>
          <w:szCs w:val="24"/>
        </w:rPr>
        <w:t xml:space="preserve">s </w:t>
      </w:r>
      <w:r w:rsidR="00F16837" w:rsidRPr="2D211F64">
        <w:rPr>
          <w:rFonts w:ascii="Times New Roman" w:eastAsia="Times New Roman" w:hAnsi="Times New Roman" w:cs="Times New Roman"/>
          <w:color w:val="000000" w:themeColor="text1"/>
          <w:sz w:val="24"/>
          <w:szCs w:val="24"/>
        </w:rPr>
        <w:t xml:space="preserve">the collection of personal information from a person other than the individual in circumstances where the review applicant is a different person to the visa applicant. </w:t>
      </w:r>
    </w:p>
    <w:p w14:paraId="260DFFE0" w14:textId="6181703D"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447F8D61" w14:textId="2A4812C9" w:rsidR="009C7365" w:rsidRPr="00D63B86" w:rsidRDefault="00F16837" w:rsidP="00CD1F1A">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t>Item [25] - Subregulation 4.13(1)</w:t>
      </w:r>
    </w:p>
    <w:p w14:paraId="04BA9DC6" w14:textId="75025183" w:rsidR="009C7365" w:rsidRPr="00D63B86" w:rsidRDefault="00F16837" w:rsidP="00CD1F1A">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t>Item [26] - Subregulation 4.13(4)</w:t>
      </w:r>
    </w:p>
    <w:p w14:paraId="6EF85167" w14:textId="44C6B1A6" w:rsidR="009C7365" w:rsidRPr="00D63B86" w:rsidRDefault="009C7365" w:rsidP="00CD1F1A">
      <w:pPr>
        <w:keepNext/>
        <w:spacing w:after="0" w:line="240" w:lineRule="auto"/>
        <w:rPr>
          <w:rFonts w:ascii="Times New Roman" w:eastAsia="Times New Roman" w:hAnsi="Times New Roman" w:cs="Times New Roman"/>
          <w:color w:val="000000" w:themeColor="text1"/>
          <w:sz w:val="24"/>
          <w:szCs w:val="24"/>
        </w:rPr>
      </w:pPr>
    </w:p>
    <w:p w14:paraId="4AE279C6" w14:textId="4306C841"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These items make consequential and technical amendments to regulation 4.13 of the Migration Regulations. </w:t>
      </w:r>
      <w:r w:rsidR="2067BF0B" w:rsidRPr="2D211F64">
        <w:rPr>
          <w:rFonts w:ascii="Times New Roman" w:eastAsia="Times New Roman" w:hAnsi="Times New Roman" w:cs="Times New Roman"/>
        </w:rPr>
        <w:t>R</w:t>
      </w:r>
      <w:r w:rsidRPr="2D211F64">
        <w:rPr>
          <w:rFonts w:ascii="Times New Roman" w:eastAsia="Times New Roman" w:hAnsi="Times New Roman" w:cs="Times New Roman"/>
        </w:rPr>
        <w:t>egulation 4.13 prescribes:</w:t>
      </w:r>
    </w:p>
    <w:p w14:paraId="774F114A" w14:textId="4B013C87"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1636ECD9" w14:textId="549A60C1" w:rsidR="009C7365" w:rsidRPr="00D63B86" w:rsidRDefault="00F16837" w:rsidP="2D211F64">
      <w:pPr>
        <w:numPr>
          <w:ilvl w:val="0"/>
          <w:numId w:val="30"/>
        </w:num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the fee for a review under Division 4.1;</w:t>
      </w:r>
    </w:p>
    <w:p w14:paraId="4EAFB83F" w14:textId="68273DB3" w:rsidR="009C7365" w:rsidRPr="00D63B86" w:rsidRDefault="00F16837" w:rsidP="2D211F64">
      <w:pPr>
        <w:numPr>
          <w:ilvl w:val="0"/>
          <w:numId w:val="30"/>
        </w:num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 xml:space="preserve">the circumstances in which a fee must be paid; and </w:t>
      </w:r>
    </w:p>
    <w:p w14:paraId="6FF16C6F" w14:textId="3AE936B8" w:rsidR="009C7365" w:rsidRPr="00D63B86" w:rsidRDefault="00F16837" w:rsidP="2D211F64">
      <w:pPr>
        <w:numPr>
          <w:ilvl w:val="0"/>
          <w:numId w:val="30"/>
        </w:num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 xml:space="preserve">when it may be reduced by 50%. </w:t>
      </w:r>
    </w:p>
    <w:p w14:paraId="158EFD89" w14:textId="272E2BF6"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65E1F813" w14:textId="0CB96126"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Item 25 repeal</w:t>
      </w:r>
      <w:r w:rsidR="4021B03F"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and replace</w:t>
      </w:r>
      <w:r w:rsidR="775560EF"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subregulation 4.13(1). </w:t>
      </w:r>
      <w:r w:rsidR="38938567" w:rsidRPr="2D211F64">
        <w:rPr>
          <w:rFonts w:ascii="Times New Roman" w:eastAsia="Times New Roman" w:hAnsi="Times New Roman" w:cs="Times New Roman"/>
        </w:rPr>
        <w:t>The</w:t>
      </w:r>
      <w:r w:rsidRPr="2D211F64">
        <w:rPr>
          <w:rFonts w:ascii="Times New Roman" w:eastAsia="Times New Roman" w:hAnsi="Times New Roman" w:cs="Times New Roman"/>
        </w:rPr>
        <w:t xml:space="preserve"> new subregulation 4.13(1) prescribe</w:t>
      </w:r>
      <w:r w:rsidR="29E6ADC7" w:rsidRPr="2D211F64">
        <w:rPr>
          <w:rFonts w:ascii="Times New Roman" w:eastAsia="Times New Roman" w:hAnsi="Times New Roman" w:cs="Times New Roman"/>
        </w:rPr>
        <w:t>s that</w:t>
      </w:r>
      <w:r w:rsidRPr="2D211F64">
        <w:rPr>
          <w:rFonts w:ascii="Times New Roman" w:eastAsia="Times New Roman" w:hAnsi="Times New Roman" w:cs="Times New Roman"/>
        </w:rPr>
        <w:t xml:space="preserve"> the fee for a review of a reviewable migration decision is $3,496. The effect of this subregulation </w:t>
      </w:r>
      <w:r w:rsidR="09C23FAC"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to maintain the fee at the same level paid by applicants seeking review of decisions under Part 5 of the Migration Act prior to the commencement of the </w:t>
      </w:r>
      <w:r w:rsidR="00301851">
        <w:rPr>
          <w:rFonts w:ascii="Times New Roman" w:eastAsia="Times New Roman" w:hAnsi="Times New Roman" w:cs="Times New Roman"/>
        </w:rPr>
        <w:t>A</w:t>
      </w:r>
      <w:r w:rsidR="7F3205B8" w:rsidRPr="2D211F64">
        <w:rPr>
          <w:rFonts w:ascii="Times New Roman" w:eastAsia="Times New Roman" w:hAnsi="Times New Roman" w:cs="Times New Roman"/>
        </w:rPr>
        <w:t xml:space="preserve">mending </w:t>
      </w:r>
      <w:r w:rsidRPr="2D211F64">
        <w:rPr>
          <w:rFonts w:ascii="Times New Roman" w:eastAsia="Times New Roman" w:hAnsi="Times New Roman" w:cs="Times New Roman"/>
        </w:rPr>
        <w:t xml:space="preserve">Regulations. While </w:t>
      </w:r>
      <w:r w:rsidR="01D0DEE5" w:rsidRPr="2D211F64">
        <w:rPr>
          <w:rFonts w:ascii="Times New Roman" w:eastAsia="Times New Roman" w:hAnsi="Times New Roman" w:cs="Times New Roman"/>
        </w:rPr>
        <w:t xml:space="preserve">the unamended </w:t>
      </w:r>
      <w:r w:rsidRPr="2D211F64">
        <w:rPr>
          <w:rFonts w:ascii="Times New Roman" w:eastAsia="Times New Roman" w:hAnsi="Times New Roman" w:cs="Times New Roman"/>
        </w:rPr>
        <w:t xml:space="preserve">subregulation 4.13(1) states the fee is $3000, the note in that subregulation indicates the fee is subject to increase under regulation 4.13A. </w:t>
      </w:r>
      <w:r w:rsidR="0085242A">
        <w:rPr>
          <w:rFonts w:ascii="Times New Roman" w:eastAsia="Times New Roman" w:hAnsi="Times New Roman" w:cs="Times New Roman"/>
        </w:rPr>
        <w:t xml:space="preserve">As such, the amendment to 4.13(1) reflects the current fee payable (as at 1 July 2024) for review by the ART of a reviewable migration decision. </w:t>
      </w:r>
    </w:p>
    <w:p w14:paraId="1C98D696" w14:textId="19108617"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74167882" w14:textId="64AB94DF"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Item 26 repeal</w:t>
      </w:r>
      <w:r w:rsidR="1351CA97"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and replace</w:t>
      </w:r>
      <w:r w:rsidR="14089D65"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subregulation 4.13(4). </w:t>
      </w:r>
      <w:r w:rsidR="5D985AD9" w:rsidRPr="2D211F64">
        <w:rPr>
          <w:rFonts w:ascii="Times New Roman" w:eastAsia="Times New Roman" w:hAnsi="Times New Roman" w:cs="Times New Roman"/>
        </w:rPr>
        <w:t>Prior to amendment</w:t>
      </w:r>
      <w:r w:rsidRPr="2D211F64">
        <w:rPr>
          <w:rFonts w:ascii="Times New Roman" w:eastAsia="Times New Roman" w:hAnsi="Times New Roman" w:cs="Times New Roman"/>
        </w:rPr>
        <w:t>, subregulation 4.13(4) provide</w:t>
      </w:r>
      <w:r w:rsidR="38052324" w:rsidRPr="2D211F64">
        <w:rPr>
          <w:rFonts w:ascii="Times New Roman" w:eastAsia="Times New Roman" w:hAnsi="Times New Roman" w:cs="Times New Roman"/>
        </w:rPr>
        <w:t>d</w:t>
      </w:r>
      <w:r w:rsidRPr="2D211F64">
        <w:rPr>
          <w:rFonts w:ascii="Times New Roman" w:eastAsia="Times New Roman" w:hAnsi="Times New Roman" w:cs="Times New Roman"/>
        </w:rPr>
        <w:t xml:space="preserve"> that if the Registrar </w:t>
      </w:r>
      <w:r w:rsidR="1EE4F58F" w:rsidRPr="2D211F64">
        <w:rPr>
          <w:rFonts w:ascii="Times New Roman" w:eastAsia="Times New Roman" w:hAnsi="Times New Roman" w:cs="Times New Roman"/>
        </w:rPr>
        <w:t xml:space="preserve">was </w:t>
      </w:r>
      <w:r w:rsidRPr="2D211F64">
        <w:rPr>
          <w:rFonts w:ascii="Times New Roman" w:eastAsia="Times New Roman" w:hAnsi="Times New Roman" w:cs="Times New Roman"/>
        </w:rPr>
        <w:t xml:space="preserve">satisfied that the payment of the fee prescribed in subregulation 4.13(1) has caused, or is likely to cause, severe financial hardship to the review applicant, the Registrar may determine that the fee is reduced by 50%. The </w:t>
      </w:r>
      <w:r w:rsidR="26E5B4E3" w:rsidRPr="2D211F64">
        <w:rPr>
          <w:rFonts w:ascii="Times New Roman" w:eastAsia="Times New Roman" w:hAnsi="Times New Roman" w:cs="Times New Roman"/>
        </w:rPr>
        <w:t>amended</w:t>
      </w:r>
      <w:r w:rsidRPr="2D211F64">
        <w:rPr>
          <w:rFonts w:ascii="Times New Roman" w:eastAsia="Times New Roman" w:hAnsi="Times New Roman" w:cs="Times New Roman"/>
        </w:rPr>
        <w:t xml:space="preserve"> subregulation change</w:t>
      </w:r>
      <w:r w:rsidR="1C6E8844"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threshold that an applicant must meet to be eligible for the reduced fee from ‘severe financial hardship’ to ‘financial hardship’. It also enable</w:t>
      </w:r>
      <w:r w:rsidR="2C498C81"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ART Principal Registrar to have regard to the ‘applicant’s income, expenses, liabilities and assets’ when determining whether payment of the fee would cause financial hardship. Th</w:t>
      </w:r>
      <w:r w:rsidR="6E67C362" w:rsidRPr="2D211F64">
        <w:rPr>
          <w:rFonts w:ascii="Times New Roman" w:eastAsia="Times New Roman" w:hAnsi="Times New Roman" w:cs="Times New Roman"/>
        </w:rPr>
        <w:t xml:space="preserve">is </w:t>
      </w:r>
      <w:r w:rsidRPr="2D211F64">
        <w:rPr>
          <w:rFonts w:ascii="Times New Roman" w:eastAsia="Times New Roman" w:hAnsi="Times New Roman" w:cs="Times New Roman"/>
        </w:rPr>
        <w:t>ensure</w:t>
      </w:r>
      <w:r w:rsidR="07AC72D3" w:rsidRPr="2D211F64">
        <w:rPr>
          <w:rFonts w:ascii="Times New Roman" w:eastAsia="Times New Roman" w:hAnsi="Times New Roman" w:cs="Times New Roman"/>
        </w:rPr>
        <w:t>s that</w:t>
      </w:r>
      <w:r w:rsidRPr="2D211F64">
        <w:rPr>
          <w:rFonts w:ascii="Times New Roman" w:eastAsia="Times New Roman" w:hAnsi="Times New Roman" w:cs="Times New Roman"/>
        </w:rPr>
        <w:t xml:space="preserve"> the arrangements for reducing fees for reviews of reviewable migration decisions are consistent with the standard threshold applied by the ART. This increase</w:t>
      </w:r>
      <w:r w:rsidR="660A8841" w:rsidRPr="2D211F64">
        <w:rPr>
          <w:rFonts w:ascii="Times New Roman" w:eastAsia="Times New Roman" w:hAnsi="Times New Roman" w:cs="Times New Roman"/>
        </w:rPr>
        <w:t>s</w:t>
      </w:r>
      <w:r w:rsidRPr="2D211F64">
        <w:rPr>
          <w:rFonts w:ascii="Times New Roman" w:eastAsia="Times New Roman" w:hAnsi="Times New Roman" w:cs="Times New Roman"/>
        </w:rPr>
        <w:t xml:space="preserve"> efficiency for the ART when assessing claims of financial hardship. </w:t>
      </w:r>
    </w:p>
    <w:p w14:paraId="57705DC7" w14:textId="7A11C1F0"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7A557856" w14:textId="776DB505"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[27] - Regulation 4.13A</w:t>
      </w:r>
    </w:p>
    <w:p w14:paraId="792403F5" w14:textId="33BF11C0"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7FD93FC1" w14:textId="3487832C"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This item make</w:t>
      </w:r>
      <w:r w:rsidR="01605A4F"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technical amendment</w:t>
      </w:r>
      <w:r w:rsidR="2F39C58E"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to repeal and replace regulation 4.13A of the Migration Regulations. </w:t>
      </w:r>
      <w:r w:rsidR="62BF4B72" w:rsidRPr="2D211F64">
        <w:rPr>
          <w:rFonts w:ascii="Times New Roman" w:eastAsia="Times New Roman" w:hAnsi="Times New Roman" w:cs="Times New Roman"/>
        </w:rPr>
        <w:t xml:space="preserve">The </w:t>
      </w:r>
      <w:r w:rsidRPr="2D211F64">
        <w:rPr>
          <w:rFonts w:ascii="Times New Roman" w:eastAsia="Times New Roman" w:hAnsi="Times New Roman" w:cs="Times New Roman"/>
        </w:rPr>
        <w:t>new regulation 4.13A provide</w:t>
      </w:r>
      <w:r w:rsidR="4E5D371C" w:rsidRPr="2D211F64">
        <w:rPr>
          <w:rFonts w:ascii="Times New Roman" w:eastAsia="Times New Roman" w:hAnsi="Times New Roman" w:cs="Times New Roman"/>
        </w:rPr>
        <w:t>s that</w:t>
      </w:r>
      <w:r w:rsidRPr="2D211F64">
        <w:rPr>
          <w:rFonts w:ascii="Times New Roman" w:eastAsia="Times New Roman" w:hAnsi="Times New Roman" w:cs="Times New Roman"/>
        </w:rPr>
        <w:t xml:space="preserve"> the fee prescribed by subregulation 4.13(1) is increased in accordance with regulation 4.13B on each 1 July starting on 1 July 2025. The intention of this item </w:t>
      </w:r>
      <w:r w:rsidR="04DE1C56"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to update and simplify the regulation and not change its operative effect. </w:t>
      </w:r>
    </w:p>
    <w:p w14:paraId="306F99BB" w14:textId="399342CE"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3299BAD9" w14:textId="003F87C4"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 xml:space="preserve">Item [28] - Subregulation 4.13B(5) (definition of </w:t>
      </w:r>
      <w:r w:rsidRPr="000B0AAD">
        <w:rPr>
          <w:rFonts w:ascii="Times New Roman" w:eastAsia="Times New Roman" w:hAnsi="Times New Roman" w:cs="Times New Roman"/>
          <w:b/>
          <w:i/>
        </w:rPr>
        <w:t>relevant period</w:t>
      </w:r>
      <w:r w:rsidRPr="7A963FB3">
        <w:rPr>
          <w:rFonts w:ascii="Times New Roman" w:eastAsia="Times New Roman" w:hAnsi="Times New Roman" w:cs="Times New Roman"/>
          <w:b/>
          <w:bCs/>
        </w:rPr>
        <w:t>)</w:t>
      </w:r>
    </w:p>
    <w:p w14:paraId="5BF437A9" w14:textId="445A4AB9"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294DD47E" w14:textId="04ACC4A6"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This item amend</w:t>
      </w:r>
      <w:r w:rsidR="442D1DEB"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definition of ‘relevant period’ in subregulation 4.13B(5) of the Migration Regulations by omitting the reference to ‘2018’ and substituting it with ‘2024’. Regulation 4.13B sets out the method for calculating the increase of fees prescribed in Division 4.1. The intention of this item </w:t>
      </w:r>
      <w:r w:rsidR="076D9555"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to update the year referred to in subregulation 4.13B(5)</w:t>
      </w:r>
      <w:r w:rsidR="00F7588E">
        <w:rPr>
          <w:rFonts w:ascii="Times New Roman" w:eastAsia="Times New Roman" w:hAnsi="Times New Roman" w:cs="Times New Roman"/>
        </w:rPr>
        <w:t xml:space="preserve"> (in line with items 25 and 27 above)</w:t>
      </w:r>
      <w:r w:rsidRPr="2D211F64">
        <w:rPr>
          <w:rFonts w:ascii="Times New Roman" w:eastAsia="Times New Roman" w:hAnsi="Times New Roman" w:cs="Times New Roman"/>
        </w:rPr>
        <w:t xml:space="preserve"> and not to change its operative effect.</w:t>
      </w:r>
    </w:p>
    <w:p w14:paraId="189F5B1C" w14:textId="05649A8D"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359DC8A0" w14:textId="762BF2A8" w:rsidR="009C7365" w:rsidRPr="00D63B86" w:rsidRDefault="00F16837" w:rsidP="00CD1F1A">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t>Item [29] - Subregulation 4.14(1) (subheading before table item 1)</w:t>
      </w:r>
    </w:p>
    <w:p w14:paraId="55D3E9E9" w14:textId="3040066A"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[30] – Subregulation 4.14(1) (table item 1)</w:t>
      </w:r>
    </w:p>
    <w:p w14:paraId="045601BA" w14:textId="1C3AD02D"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[31] - Subregulation 4.14(1) (subheading before table item 5)</w:t>
      </w:r>
    </w:p>
    <w:p w14:paraId="42CE1C7B" w14:textId="5FEB6327"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39F49A9C" w14:textId="6F1894EA"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These items amend subregulation 4.14(1) of the Migration Regulations. </w:t>
      </w:r>
      <w:r w:rsidR="61F428BB" w:rsidRPr="2D211F64">
        <w:rPr>
          <w:rFonts w:ascii="Times New Roman" w:eastAsia="Times New Roman" w:hAnsi="Times New Roman" w:cs="Times New Roman"/>
        </w:rPr>
        <w:t>R</w:t>
      </w:r>
      <w:r w:rsidRPr="2D211F64">
        <w:rPr>
          <w:rFonts w:ascii="Times New Roman" w:eastAsia="Times New Roman" w:hAnsi="Times New Roman" w:cs="Times New Roman"/>
        </w:rPr>
        <w:t>egulation 4.14 specifies the circumstances in which an applicant may be refunded all or part of the fee prescribed in Division 4.1.</w:t>
      </w:r>
    </w:p>
    <w:p w14:paraId="074F49FD" w14:textId="454EC495"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4BEF0975" w14:textId="1EF0AA67"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Item 29 amend</w:t>
      </w:r>
      <w:r w:rsidR="43361533"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subheading before table item 1 by omitting the word ‘severe’. This amendment </w:t>
      </w:r>
      <w:r w:rsidR="13F32F58"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consequential to item 26 of the </w:t>
      </w:r>
      <w:r w:rsidR="000B3945">
        <w:rPr>
          <w:rFonts w:ascii="Times New Roman" w:eastAsia="Times New Roman" w:hAnsi="Times New Roman" w:cs="Times New Roman"/>
        </w:rPr>
        <w:t>A</w:t>
      </w:r>
      <w:r w:rsidR="002462EE" w:rsidRPr="2D211F64">
        <w:rPr>
          <w:rFonts w:ascii="Times New Roman" w:eastAsia="Times New Roman" w:hAnsi="Times New Roman" w:cs="Times New Roman"/>
        </w:rPr>
        <w:t xml:space="preserve">mending </w:t>
      </w:r>
      <w:r w:rsidRPr="2D211F64">
        <w:rPr>
          <w:rFonts w:ascii="Times New Roman" w:eastAsia="Times New Roman" w:hAnsi="Times New Roman" w:cs="Times New Roman"/>
        </w:rPr>
        <w:t>Regulations.</w:t>
      </w:r>
    </w:p>
    <w:p w14:paraId="5E4F0B6B" w14:textId="0E385BAF"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248A9E70" w14:textId="19FBAB29"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Item 30 amend</w:t>
      </w:r>
      <w:r w:rsidR="0F2882E1" w:rsidRPr="2D211F64">
        <w:rPr>
          <w:rFonts w:ascii="Times New Roman" w:eastAsia="Times New Roman" w:hAnsi="Times New Roman" w:cs="Times New Roman"/>
        </w:rPr>
        <w:t xml:space="preserve">s </w:t>
      </w:r>
      <w:r w:rsidRPr="2D211F64">
        <w:rPr>
          <w:rFonts w:ascii="Times New Roman" w:eastAsia="Times New Roman" w:hAnsi="Times New Roman" w:cs="Times New Roman"/>
        </w:rPr>
        <w:t>table item 1 by omitting the words ‘the Registrar of the Tribunal has made a determination mentioned in subregulation 4.13(4)</w:t>
      </w:r>
      <w:r w:rsidR="52BE361D" w:rsidRPr="2D211F64">
        <w:rPr>
          <w:rFonts w:ascii="Times New Roman" w:eastAsia="Times New Roman" w:hAnsi="Times New Roman" w:cs="Times New Roman"/>
        </w:rPr>
        <w:t>’ and</w:t>
      </w:r>
      <w:r w:rsidRPr="2D211F64">
        <w:rPr>
          <w:rFonts w:ascii="Times New Roman" w:eastAsia="Times New Roman" w:hAnsi="Times New Roman" w:cs="Times New Roman"/>
        </w:rPr>
        <w:t xml:space="preserve"> substituting them with the words ‘subregulation 4.13(4) applies.’ This amendment is consequential to item 26 of the </w:t>
      </w:r>
      <w:r w:rsidR="000B3945">
        <w:rPr>
          <w:rFonts w:ascii="Times New Roman" w:eastAsia="Times New Roman" w:hAnsi="Times New Roman" w:cs="Times New Roman"/>
        </w:rPr>
        <w:t>A</w:t>
      </w:r>
      <w:r w:rsidR="00267616" w:rsidRPr="2D211F64">
        <w:rPr>
          <w:rFonts w:ascii="Times New Roman" w:eastAsia="Times New Roman" w:hAnsi="Times New Roman" w:cs="Times New Roman"/>
        </w:rPr>
        <w:t xml:space="preserve">mending </w:t>
      </w:r>
      <w:r w:rsidRPr="2D211F64">
        <w:rPr>
          <w:rFonts w:ascii="Times New Roman" w:eastAsia="Times New Roman" w:hAnsi="Times New Roman" w:cs="Times New Roman"/>
        </w:rPr>
        <w:t xml:space="preserve">Regulations. </w:t>
      </w:r>
    </w:p>
    <w:p w14:paraId="4AC3D3CB" w14:textId="039796F3"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2336686F" w14:textId="1E2233CA"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Item 31 amend</w:t>
      </w:r>
      <w:r w:rsidR="3BF02C0B"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subheading before table item 5 by omitting the word ‘Tribunal’ and substituting with ‘ART’. This </w:t>
      </w:r>
      <w:r w:rsidR="0B46A261" w:rsidRPr="2D211F64">
        <w:rPr>
          <w:rFonts w:ascii="Times New Roman" w:eastAsia="Times New Roman" w:hAnsi="Times New Roman" w:cs="Times New Roman"/>
        </w:rPr>
        <w:t>ensures consistency</w:t>
      </w:r>
      <w:r w:rsidRPr="2D211F64">
        <w:rPr>
          <w:rFonts w:ascii="Times New Roman" w:eastAsia="Times New Roman" w:hAnsi="Times New Roman" w:cs="Times New Roman"/>
        </w:rPr>
        <w:t xml:space="preserve"> with terminology used in the C&amp;T No. 1 Act (see item 99 for further explanation of terminology changes).</w:t>
      </w:r>
    </w:p>
    <w:p w14:paraId="5E56C609" w14:textId="7261F4B9"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3B0FEB67" w14:textId="12EEB65E" w:rsidR="009C7365" w:rsidRPr="00D63B86" w:rsidRDefault="00F16837" w:rsidP="008761BE">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lastRenderedPageBreak/>
        <w:t>Item [32] - Regulation 4.15 (heading)</w:t>
      </w:r>
    </w:p>
    <w:p w14:paraId="22D667F5" w14:textId="18B714F1" w:rsidR="009C7365" w:rsidRPr="00D63B86" w:rsidRDefault="00F16837" w:rsidP="008761BE">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t>Item [33] - Subregulation 4.15(1)</w:t>
      </w:r>
    </w:p>
    <w:p w14:paraId="00618F8E" w14:textId="0CFA8993" w:rsidR="009C7365" w:rsidRPr="00D63B86" w:rsidRDefault="00F16837" w:rsidP="008761BE">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t>Item [34] - Paragraph 4.15(1)(a)</w:t>
      </w:r>
    </w:p>
    <w:p w14:paraId="46D7183C" w14:textId="56F32784" w:rsidR="009C7365" w:rsidRPr="00D63B86" w:rsidRDefault="00F16837" w:rsidP="008761BE">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t>Item [35] - Paragraph 4.15(1)(b)</w:t>
      </w:r>
    </w:p>
    <w:p w14:paraId="5A15AF5E" w14:textId="6007D1EB" w:rsidR="009C7365" w:rsidRPr="00D63B86" w:rsidRDefault="00F16837" w:rsidP="008761BE">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t>Item [36] - Paragraph 4.15(1)(b)</w:t>
      </w:r>
    </w:p>
    <w:p w14:paraId="00F15670" w14:textId="68C28027" w:rsidR="009C7365" w:rsidRPr="00D63B86" w:rsidRDefault="00F16837" w:rsidP="008761BE">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t>Item [37] - After subregulation 4.15(1)</w:t>
      </w:r>
    </w:p>
    <w:p w14:paraId="7D6BC94A" w14:textId="5116E0A6" w:rsidR="009C7365" w:rsidRPr="00D63B86" w:rsidRDefault="00F16837" w:rsidP="008761BE">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t>Item [38] - Subregulation 4.15(2)</w:t>
      </w:r>
    </w:p>
    <w:p w14:paraId="4CEA5A9D" w14:textId="16109371" w:rsidR="009C7365" w:rsidRPr="00D63B86" w:rsidRDefault="00F16837" w:rsidP="008761BE">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t>Item [39] - Subregulation 4.15(3)</w:t>
      </w:r>
    </w:p>
    <w:p w14:paraId="2D337693" w14:textId="77C290F2" w:rsidR="009C7365" w:rsidRPr="00D63B86" w:rsidRDefault="00F16837" w:rsidP="008761BE">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t>Item [40] - Subregulation 4.15(3) (note 1)</w:t>
      </w:r>
    </w:p>
    <w:p w14:paraId="67ED4B5A" w14:textId="7A2E1E44" w:rsidR="009C7365" w:rsidRPr="00D63B86" w:rsidRDefault="00F16837" w:rsidP="008761BE">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t>Item [41] - Subregulation 4.15(4)</w:t>
      </w:r>
    </w:p>
    <w:p w14:paraId="35780D53" w14:textId="73588177"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32E1CA06" w14:textId="7153F1E1"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These items amend regulation 4.15 of the Migration Regulations to reflect the changes made to section 349 of the Migration Act by the C&amp;T No. 1 Act. </w:t>
      </w:r>
    </w:p>
    <w:p w14:paraId="7994CE33" w14:textId="1CC0A289"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1D17E900" w14:textId="1857AAA7" w:rsidR="009C7365" w:rsidRPr="00D63B86" w:rsidRDefault="12E27B83"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Prior to the amendments, r</w:t>
      </w:r>
      <w:r w:rsidR="00F16837" w:rsidRPr="2D211F64">
        <w:rPr>
          <w:rFonts w:ascii="Times New Roman" w:eastAsia="Times New Roman" w:hAnsi="Times New Roman" w:cs="Times New Roman"/>
        </w:rPr>
        <w:t xml:space="preserve">egulation 4.15 </w:t>
      </w:r>
      <w:r w:rsidR="5522B54D" w:rsidRPr="2D211F64">
        <w:rPr>
          <w:rFonts w:ascii="Times New Roman" w:eastAsia="Times New Roman" w:hAnsi="Times New Roman" w:cs="Times New Roman"/>
        </w:rPr>
        <w:t>wa</w:t>
      </w:r>
      <w:r w:rsidR="00F16837" w:rsidRPr="2D211F64">
        <w:rPr>
          <w:rFonts w:ascii="Times New Roman" w:eastAsia="Times New Roman" w:hAnsi="Times New Roman" w:cs="Times New Roman"/>
        </w:rPr>
        <w:t xml:space="preserve">s made for the purposes of paragraph 349(2)(c) of the Migration Act. Prior to the amendments made by the C&amp;T No. 1 Act, paragraph 349(2)(c) provided the AAT may remit a prescribed matter for reconsideration in accordance with such directions or recommendations permitted by the Migration Regulations. The C&amp;T No. 1 Act repealed and replaced section 349 of the Migration Act. Subsection 349(2) (as amended by the C&amp;T No. 1 Act) allows the ART to </w:t>
      </w:r>
      <w:r w:rsidR="00A9238A">
        <w:rPr>
          <w:rFonts w:ascii="Times New Roman" w:eastAsia="Times New Roman" w:hAnsi="Times New Roman" w:cs="Times New Roman"/>
        </w:rPr>
        <w:t xml:space="preserve">set aside a decision and </w:t>
      </w:r>
      <w:r w:rsidR="00F16837" w:rsidRPr="2D211F64">
        <w:rPr>
          <w:rFonts w:ascii="Times New Roman" w:eastAsia="Times New Roman" w:hAnsi="Times New Roman" w:cs="Times New Roman"/>
        </w:rPr>
        <w:t xml:space="preserve">remit a prescribed matter for reconsideration with such orders or recommendations as are permitted by the Migration Regulations. </w:t>
      </w:r>
    </w:p>
    <w:p w14:paraId="729E1D02" w14:textId="58194C38"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6B1D4E73" w14:textId="6D4CEE57"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Item 32 repeal</w:t>
      </w:r>
      <w:r w:rsidR="172D8196"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heading of regulation 4.15 and substitute</w:t>
      </w:r>
      <w:r w:rsidR="58F2E5D0" w:rsidRPr="2D211F64">
        <w:rPr>
          <w:rFonts w:ascii="Times New Roman" w:eastAsia="Times New Roman" w:hAnsi="Times New Roman" w:cs="Times New Roman"/>
        </w:rPr>
        <w:t>s</w:t>
      </w:r>
      <w:r w:rsidRPr="2D211F64">
        <w:rPr>
          <w:rFonts w:ascii="Times New Roman" w:eastAsia="Times New Roman" w:hAnsi="Times New Roman" w:cs="Times New Roman"/>
        </w:rPr>
        <w:t xml:space="preserve"> it with ‘ART’s power to remit matters with orders’. This item update</w:t>
      </w:r>
      <w:r w:rsidR="0205C217"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terminology in the heading with that used in subsection 349(2) of the Migration Act (as amended by the C&amp;T No. 1 Act).</w:t>
      </w:r>
    </w:p>
    <w:p w14:paraId="015514F4" w14:textId="22261EB5"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2C2A197C" w14:textId="0A4AEF66"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Items 33 and 38 amend subregulations 4.15(1) and 4.15(2) respectively by omitting the words ‘paragraph 349(2)(c)’ and substituting them with ‘subsection 349(2)’. These items </w:t>
      </w:r>
      <w:r w:rsidR="145A06D1" w:rsidRPr="2D211F64">
        <w:rPr>
          <w:rFonts w:ascii="Times New Roman" w:eastAsia="Times New Roman" w:hAnsi="Times New Roman" w:cs="Times New Roman"/>
        </w:rPr>
        <w:t>are</w:t>
      </w:r>
      <w:r w:rsidRPr="2D211F64">
        <w:rPr>
          <w:rFonts w:ascii="Times New Roman" w:eastAsia="Times New Roman" w:hAnsi="Times New Roman" w:cs="Times New Roman"/>
        </w:rPr>
        <w:t xml:space="preserve"> consequential to the amendments made to section 349 of the Migration Act by the C&amp;T No. 1 Act.</w:t>
      </w:r>
    </w:p>
    <w:p w14:paraId="57BBBCD6" w14:textId="5D92F845"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007E404B" w14:textId="3789436B"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Item 34 amend</w:t>
      </w:r>
      <w:r w:rsidR="012E5E39" w:rsidRPr="2D211F64">
        <w:rPr>
          <w:rFonts w:ascii="Times New Roman" w:eastAsia="Times New Roman" w:hAnsi="Times New Roman" w:cs="Times New Roman"/>
        </w:rPr>
        <w:t>s</w:t>
      </w:r>
      <w:r w:rsidRPr="2D211F64">
        <w:rPr>
          <w:rFonts w:ascii="Times New Roman" w:eastAsia="Times New Roman" w:hAnsi="Times New Roman" w:cs="Times New Roman"/>
        </w:rPr>
        <w:t xml:space="preserve"> paragraph 4.15(1)(a) by omitting the words ‘or entry permit made on or after 19 December 1989’. Item 36 amend</w:t>
      </w:r>
      <w:r w:rsidR="65485061" w:rsidRPr="2D211F64">
        <w:rPr>
          <w:rFonts w:ascii="Times New Roman" w:eastAsia="Times New Roman" w:hAnsi="Times New Roman" w:cs="Times New Roman"/>
        </w:rPr>
        <w:t>s</w:t>
      </w:r>
      <w:r w:rsidRPr="2D211F64">
        <w:rPr>
          <w:rFonts w:ascii="Times New Roman" w:eastAsia="Times New Roman" w:hAnsi="Times New Roman" w:cs="Times New Roman"/>
        </w:rPr>
        <w:t xml:space="preserve"> paragraph 4.15(1)(b) by omitting the words ‘or entry permit’. These terms </w:t>
      </w:r>
      <w:r w:rsidR="4D518F30" w:rsidRPr="2D211F64">
        <w:rPr>
          <w:rFonts w:ascii="Times New Roman" w:eastAsia="Times New Roman" w:hAnsi="Times New Roman" w:cs="Times New Roman"/>
        </w:rPr>
        <w:t>ar</w:t>
      </w:r>
      <w:r w:rsidRPr="2D211F64">
        <w:rPr>
          <w:rFonts w:ascii="Times New Roman" w:eastAsia="Times New Roman" w:hAnsi="Times New Roman" w:cs="Times New Roman"/>
        </w:rPr>
        <w:t xml:space="preserve">e omitted because they no longer </w:t>
      </w:r>
      <w:r w:rsidR="00A75FC7">
        <w:rPr>
          <w:rFonts w:ascii="Times New Roman" w:eastAsia="Times New Roman" w:hAnsi="Times New Roman" w:cs="Times New Roman"/>
        </w:rPr>
        <w:t>have practical utility</w:t>
      </w:r>
      <w:r w:rsidRPr="2D211F64">
        <w:rPr>
          <w:rFonts w:ascii="Times New Roman" w:eastAsia="Times New Roman" w:hAnsi="Times New Roman" w:cs="Times New Roman"/>
        </w:rPr>
        <w:t>.</w:t>
      </w:r>
    </w:p>
    <w:p w14:paraId="68A4DAA9" w14:textId="455F0D6F"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4847F419" w14:textId="6D01310F"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Items 35 and 39 amend</w:t>
      </w:r>
      <w:r w:rsidR="257B6054" w:rsidRPr="2D211F64">
        <w:rPr>
          <w:rFonts w:ascii="Times New Roman" w:eastAsia="Times New Roman" w:hAnsi="Times New Roman" w:cs="Times New Roman"/>
        </w:rPr>
        <w:t>s</w:t>
      </w:r>
      <w:r w:rsidRPr="2D211F64">
        <w:rPr>
          <w:rFonts w:ascii="Times New Roman" w:eastAsia="Times New Roman" w:hAnsi="Times New Roman" w:cs="Times New Roman"/>
        </w:rPr>
        <w:t xml:space="preserve"> paragraphs 4.15(1)(b) and 4.15(3) respectively by omitting the word </w:t>
      </w:r>
      <w:r w:rsidR="00552B35">
        <w:rPr>
          <w:rFonts w:ascii="Times New Roman" w:eastAsia="Times New Roman" w:hAnsi="Times New Roman" w:cs="Times New Roman"/>
        </w:rPr>
        <w:t xml:space="preserve">‘direction’ or </w:t>
      </w:r>
      <w:r w:rsidRPr="2D211F64">
        <w:rPr>
          <w:rFonts w:ascii="Times New Roman" w:eastAsia="Times New Roman" w:hAnsi="Times New Roman" w:cs="Times New Roman"/>
        </w:rPr>
        <w:t>‘direct’ and substituting it with the word ‘order’. These items update the terminology used in these paragraphs with that used in subsection 349(2) of the Migration Act (as amended by the C&amp;T No. 1 Act).</w:t>
      </w:r>
    </w:p>
    <w:p w14:paraId="3E3F8718" w14:textId="3B035D35"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2E239E81" w14:textId="4AED26EB"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Item 37 insert</w:t>
      </w:r>
      <w:r w:rsidR="04F91358"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subregulation 4.15(1A). The new subregulation provide</w:t>
      </w:r>
      <w:r w:rsidR="32F5D85B" w:rsidRPr="2D211F64">
        <w:rPr>
          <w:rFonts w:ascii="Times New Roman" w:eastAsia="Times New Roman" w:hAnsi="Times New Roman" w:cs="Times New Roman"/>
        </w:rPr>
        <w:t>s</w:t>
      </w:r>
      <w:r w:rsidRPr="2D211F64">
        <w:rPr>
          <w:rFonts w:ascii="Times New Roman" w:eastAsia="Times New Roman" w:hAnsi="Times New Roman" w:cs="Times New Roman"/>
        </w:rPr>
        <w:t>, for the purposes of subsection 349(2) of the Migration Act, a prescribed matter includes a nomination under subsection 140GB(1) of the Migration Act and a nomination referred to in subregulation 5.19(1). It</w:t>
      </w:r>
      <w:r w:rsidRPr="2D211F64" w:rsidDel="0056668F">
        <w:rPr>
          <w:rFonts w:ascii="Times New Roman" w:eastAsia="Times New Roman" w:hAnsi="Times New Roman" w:cs="Times New Roman"/>
        </w:rPr>
        <w:t xml:space="preserve"> </w:t>
      </w:r>
      <w:r w:rsidRPr="2D211F64">
        <w:rPr>
          <w:rFonts w:ascii="Times New Roman" w:eastAsia="Times New Roman" w:hAnsi="Times New Roman" w:cs="Times New Roman"/>
        </w:rPr>
        <w:t>permit</w:t>
      </w:r>
      <w:r w:rsidR="41AD702C"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ART to make an order that a nomination must be taken to have met a specified criterion or requirement for approval under subsection 140GB(2) of the Migration Act or subregulation 5.19(3)</w:t>
      </w:r>
      <w:r w:rsidR="0056668F">
        <w:rPr>
          <w:rFonts w:ascii="Times New Roman" w:eastAsia="Times New Roman" w:hAnsi="Times New Roman" w:cs="Times New Roman"/>
        </w:rPr>
        <w:t xml:space="preserve"> (as the case may be)</w:t>
      </w:r>
      <w:r w:rsidRPr="2D211F64">
        <w:rPr>
          <w:rFonts w:ascii="Times New Roman" w:eastAsia="Times New Roman" w:hAnsi="Times New Roman" w:cs="Times New Roman"/>
        </w:rPr>
        <w:t xml:space="preserve">. </w:t>
      </w:r>
    </w:p>
    <w:p w14:paraId="12862F40" w14:textId="3A09FCAF"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2F9FF2EC" w14:textId="20118CD4"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The effect of this </w:t>
      </w:r>
      <w:r w:rsidR="0665D9E4" w:rsidRPr="2D211F64">
        <w:rPr>
          <w:rFonts w:ascii="Times New Roman" w:eastAsia="Times New Roman" w:hAnsi="Times New Roman" w:cs="Times New Roman"/>
        </w:rPr>
        <w:t xml:space="preserve"> amendment is to</w:t>
      </w:r>
      <w:r w:rsidRPr="2D211F64">
        <w:rPr>
          <w:rFonts w:ascii="Times New Roman" w:eastAsia="Times New Roman" w:hAnsi="Times New Roman" w:cs="Times New Roman"/>
        </w:rPr>
        <w:t xml:space="preserve"> enable the ART to remit a matter where the decision which is the subject of the review is a decision in relation to a nomination made under subsection 140GB(1) or subregulation 5.19(1). The AAT</w:t>
      </w:r>
      <w:r w:rsidR="702B80D9" w:rsidRPr="2D211F64">
        <w:rPr>
          <w:rFonts w:ascii="Times New Roman" w:eastAsia="Times New Roman" w:hAnsi="Times New Roman" w:cs="Times New Roman"/>
        </w:rPr>
        <w:t>,</w:t>
      </w:r>
      <w:r w:rsidRPr="2D211F64">
        <w:rPr>
          <w:rFonts w:ascii="Times New Roman" w:eastAsia="Times New Roman" w:hAnsi="Times New Roman" w:cs="Times New Roman"/>
        </w:rPr>
        <w:t xml:space="preserve"> </w:t>
      </w:r>
      <w:r w:rsidR="1CCCE65D" w:rsidRPr="2D211F64">
        <w:rPr>
          <w:rFonts w:ascii="Times New Roman" w:eastAsia="Times New Roman" w:hAnsi="Times New Roman" w:cs="Times New Roman"/>
        </w:rPr>
        <w:t>before these amendments</w:t>
      </w:r>
      <w:r w:rsidR="7BED2EB8" w:rsidRPr="2D211F64">
        <w:rPr>
          <w:rFonts w:ascii="Times New Roman" w:eastAsia="Times New Roman" w:hAnsi="Times New Roman" w:cs="Times New Roman"/>
        </w:rPr>
        <w:t>,</w:t>
      </w:r>
      <w:r w:rsidR="1CCCE65D" w:rsidRPr="2D211F64">
        <w:rPr>
          <w:rFonts w:ascii="Times New Roman" w:eastAsia="Times New Roman" w:hAnsi="Times New Roman" w:cs="Times New Roman"/>
        </w:rPr>
        <w:t xml:space="preserve"> </w:t>
      </w:r>
      <w:r w:rsidRPr="2D211F64">
        <w:rPr>
          <w:rFonts w:ascii="Times New Roman" w:eastAsia="Times New Roman" w:hAnsi="Times New Roman" w:cs="Times New Roman"/>
        </w:rPr>
        <w:t>ha</w:t>
      </w:r>
      <w:r w:rsidR="0AD798ED" w:rsidRPr="2D211F64">
        <w:rPr>
          <w:rFonts w:ascii="Times New Roman" w:eastAsia="Times New Roman" w:hAnsi="Times New Roman" w:cs="Times New Roman"/>
        </w:rPr>
        <w:t>d</w:t>
      </w:r>
      <w:r w:rsidRPr="2D211F64">
        <w:rPr>
          <w:rFonts w:ascii="Times New Roman" w:eastAsia="Times New Roman" w:hAnsi="Times New Roman" w:cs="Times New Roman"/>
        </w:rPr>
        <w:t xml:space="preserve"> no power to remit these matters. If the AAT f</w:t>
      </w:r>
      <w:r w:rsidR="5B26BC31" w:rsidRPr="2D211F64">
        <w:rPr>
          <w:rFonts w:ascii="Times New Roman" w:eastAsia="Times New Roman" w:hAnsi="Times New Roman" w:cs="Times New Roman"/>
        </w:rPr>
        <w:t xml:space="preserve">ound </w:t>
      </w:r>
      <w:r w:rsidRPr="2D211F64">
        <w:rPr>
          <w:rFonts w:ascii="Times New Roman" w:eastAsia="Times New Roman" w:hAnsi="Times New Roman" w:cs="Times New Roman"/>
        </w:rPr>
        <w:t>that a nomination satisfie</w:t>
      </w:r>
      <w:r w:rsidR="32E84948" w:rsidRPr="2D211F64">
        <w:rPr>
          <w:rFonts w:ascii="Times New Roman" w:eastAsia="Times New Roman" w:hAnsi="Times New Roman" w:cs="Times New Roman"/>
        </w:rPr>
        <w:t xml:space="preserve">d </w:t>
      </w:r>
      <w:r w:rsidRPr="2D211F64">
        <w:rPr>
          <w:rFonts w:ascii="Times New Roman" w:eastAsia="Times New Roman" w:hAnsi="Times New Roman" w:cs="Times New Roman"/>
        </w:rPr>
        <w:t xml:space="preserve">one or more specified criteria or requirements, it </w:t>
      </w:r>
      <w:r w:rsidR="35938098" w:rsidRPr="2D211F64">
        <w:rPr>
          <w:rFonts w:ascii="Times New Roman" w:eastAsia="Times New Roman" w:hAnsi="Times New Roman" w:cs="Times New Roman"/>
        </w:rPr>
        <w:t>had to</w:t>
      </w:r>
      <w:r w:rsidRPr="2D211F64">
        <w:rPr>
          <w:rFonts w:ascii="Times New Roman" w:eastAsia="Times New Roman" w:hAnsi="Times New Roman" w:cs="Times New Roman"/>
        </w:rPr>
        <w:t xml:space="preserve"> assess all remaining criteria or requirements before making a decision on the review. The purpose of </w:t>
      </w:r>
      <w:r w:rsidRPr="2D211F64">
        <w:rPr>
          <w:rFonts w:ascii="Times New Roman" w:eastAsia="Times New Roman" w:hAnsi="Times New Roman" w:cs="Times New Roman"/>
        </w:rPr>
        <w:lastRenderedPageBreak/>
        <w:t xml:space="preserve">item 37 </w:t>
      </w:r>
      <w:r w:rsidR="20E290E5"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to enhance efficiency for the ART by enabling it to remit these matters to the Department for reconsideration where</w:t>
      </w:r>
      <w:r w:rsidR="00DD351F">
        <w:rPr>
          <w:rFonts w:ascii="Times New Roman" w:eastAsia="Times New Roman" w:hAnsi="Times New Roman" w:cs="Times New Roman"/>
        </w:rPr>
        <w:t xml:space="preserve"> it finds in the applicant’s favour on the criterion or requirement in dispute</w:t>
      </w:r>
      <w:r w:rsidRPr="2D211F64">
        <w:rPr>
          <w:rFonts w:ascii="Times New Roman" w:eastAsia="Times New Roman" w:hAnsi="Times New Roman" w:cs="Times New Roman"/>
        </w:rPr>
        <w:t>.</w:t>
      </w:r>
    </w:p>
    <w:p w14:paraId="0F530288" w14:textId="475C91DA"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77BE4213" w14:textId="124DA181"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Item 40 amend</w:t>
      </w:r>
      <w:r w:rsidR="0BB12899"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subregulation 4.15(3) by repealing the note, consistently with modern drafting practices.</w:t>
      </w:r>
    </w:p>
    <w:p w14:paraId="43F59127" w14:textId="149615AF"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1B393E5A" w14:textId="77777777" w:rsidR="00EF189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Item 41 repeal</w:t>
      </w:r>
      <w:r w:rsidR="3360F5E2"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subregulation 4.15(4) and replace</w:t>
      </w:r>
      <w:r w:rsidR="144EE191" w:rsidRPr="2D211F64">
        <w:rPr>
          <w:rFonts w:ascii="Times New Roman" w:eastAsia="Times New Roman" w:hAnsi="Times New Roman" w:cs="Times New Roman"/>
        </w:rPr>
        <w:t>s</w:t>
      </w:r>
      <w:r w:rsidRPr="2D211F64">
        <w:rPr>
          <w:rFonts w:ascii="Times New Roman" w:eastAsia="Times New Roman" w:hAnsi="Times New Roman" w:cs="Times New Roman"/>
        </w:rPr>
        <w:t xml:space="preserve"> it with a new subregulation 4.15(4). </w:t>
      </w:r>
      <w:r w:rsidR="00EF1896">
        <w:rPr>
          <w:rFonts w:ascii="Times New Roman" w:eastAsia="Times New Roman" w:hAnsi="Times New Roman" w:cs="Times New Roman"/>
        </w:rPr>
        <w:t>The new subregulation provides that:</w:t>
      </w:r>
    </w:p>
    <w:p w14:paraId="1C8E6A12" w14:textId="77777777" w:rsidR="00EF1896" w:rsidRDefault="00EF1896">
      <w:pPr>
        <w:pStyle w:val="Default"/>
        <w:numPr>
          <w:ilvl w:val="0"/>
          <w:numId w:val="79"/>
        </w:numPr>
        <w:rPr>
          <w:rFonts w:ascii="Times New Roman" w:eastAsia="Times New Roman" w:hAnsi="Times New Roman" w:cs="Times New Roman"/>
        </w:rPr>
      </w:pPr>
      <w:r>
        <w:rPr>
          <w:rFonts w:ascii="Times New Roman" w:eastAsia="Times New Roman" w:hAnsi="Times New Roman" w:cs="Times New Roman"/>
        </w:rPr>
        <w:t xml:space="preserve">if a person applies for a Prospective Marriage (Temporary) (Class TO) visa, and </w:t>
      </w:r>
    </w:p>
    <w:p w14:paraId="634EFFE9" w14:textId="77777777" w:rsidR="00EF1896" w:rsidRDefault="00EF1896">
      <w:pPr>
        <w:pStyle w:val="Default"/>
        <w:numPr>
          <w:ilvl w:val="0"/>
          <w:numId w:val="79"/>
        </w:numPr>
        <w:rPr>
          <w:rFonts w:ascii="Times New Roman" w:eastAsia="Times New Roman" w:hAnsi="Times New Roman" w:cs="Times New Roman"/>
        </w:rPr>
      </w:pPr>
      <w:r>
        <w:rPr>
          <w:rFonts w:ascii="Times New Roman" w:eastAsia="Times New Roman" w:hAnsi="Times New Roman" w:cs="Times New Roman"/>
        </w:rPr>
        <w:t xml:space="preserve">the applicant gets married during merits review of that refusal, and </w:t>
      </w:r>
    </w:p>
    <w:p w14:paraId="216FF3FA" w14:textId="77777777" w:rsidR="00EF1896" w:rsidRDefault="00EF1896">
      <w:pPr>
        <w:pStyle w:val="Default"/>
        <w:numPr>
          <w:ilvl w:val="0"/>
          <w:numId w:val="79"/>
        </w:numPr>
        <w:rPr>
          <w:rFonts w:ascii="Times New Roman" w:eastAsia="Times New Roman" w:hAnsi="Times New Roman" w:cs="Times New Roman"/>
        </w:rPr>
      </w:pPr>
      <w:r>
        <w:rPr>
          <w:rFonts w:ascii="Times New Roman" w:eastAsia="Times New Roman" w:hAnsi="Times New Roman" w:cs="Times New Roman"/>
        </w:rPr>
        <w:t xml:space="preserve">notifies the ART of the marriage, and </w:t>
      </w:r>
    </w:p>
    <w:p w14:paraId="24782FA9" w14:textId="77777777" w:rsidR="00EF1896" w:rsidRDefault="00EF1896">
      <w:pPr>
        <w:pStyle w:val="Default"/>
        <w:numPr>
          <w:ilvl w:val="0"/>
          <w:numId w:val="79"/>
        </w:numPr>
        <w:rPr>
          <w:rFonts w:ascii="Times New Roman" w:eastAsia="Times New Roman" w:hAnsi="Times New Roman" w:cs="Times New Roman"/>
        </w:rPr>
      </w:pPr>
      <w:r>
        <w:rPr>
          <w:rFonts w:ascii="Times New Roman" w:eastAsia="Times New Roman" w:hAnsi="Times New Roman" w:cs="Times New Roman"/>
        </w:rPr>
        <w:t xml:space="preserve">the marriage is recognised as valid for the purposes of the Act, and </w:t>
      </w:r>
    </w:p>
    <w:p w14:paraId="6F820B8D" w14:textId="5EEF7C16" w:rsidR="00DD3AAD" w:rsidRDefault="00EF1896">
      <w:pPr>
        <w:pStyle w:val="Default"/>
        <w:numPr>
          <w:ilvl w:val="0"/>
          <w:numId w:val="79"/>
        </w:numPr>
        <w:rPr>
          <w:rFonts w:ascii="Times New Roman" w:eastAsia="Times New Roman" w:hAnsi="Times New Roman" w:cs="Times New Roman"/>
        </w:rPr>
      </w:pPr>
      <w:r>
        <w:rPr>
          <w:rFonts w:ascii="Times New Roman" w:eastAsia="Times New Roman" w:hAnsi="Times New Roman" w:cs="Times New Roman"/>
        </w:rPr>
        <w:t xml:space="preserve">the ART decides to remit the application to the Minister for reconsideration, then </w:t>
      </w:r>
    </w:p>
    <w:p w14:paraId="6CC9DD27" w14:textId="5D2F606F" w:rsidR="009C7365" w:rsidRPr="00D63B86" w:rsidRDefault="00EF1896" w:rsidP="00CD1F1A">
      <w:pPr>
        <w:pStyle w:val="Default"/>
        <w:rPr>
          <w:rFonts w:ascii="Times New Roman" w:eastAsia="Times New Roman" w:hAnsi="Times New Roman" w:cs="Times New Roman"/>
        </w:rPr>
      </w:pPr>
      <w:r>
        <w:rPr>
          <w:rFonts w:ascii="Times New Roman" w:eastAsia="Times New Roman" w:hAnsi="Times New Roman" w:cs="Times New Roman"/>
        </w:rPr>
        <w:t xml:space="preserve">the </w:t>
      </w:r>
      <w:r w:rsidR="00F16837" w:rsidRPr="2D211F64">
        <w:rPr>
          <w:rFonts w:ascii="Times New Roman" w:eastAsia="Times New Roman" w:hAnsi="Times New Roman" w:cs="Times New Roman"/>
        </w:rPr>
        <w:t>permissible order that the ART can make when remitting matters of this kind</w:t>
      </w:r>
      <w:r>
        <w:rPr>
          <w:rFonts w:ascii="Times New Roman" w:eastAsia="Times New Roman" w:hAnsi="Times New Roman" w:cs="Times New Roman"/>
        </w:rPr>
        <w:t xml:space="preserve"> is that the application must be taken to also be an application for a Partner (Migration) (Class BC) visa and for a Partner (Provisional) (Class UF) visa and that is made on the day that the application is remitted to the Minister</w:t>
      </w:r>
      <w:r w:rsidR="00F16837" w:rsidRPr="2D211F64">
        <w:rPr>
          <w:rFonts w:ascii="Times New Roman" w:eastAsia="Times New Roman" w:hAnsi="Times New Roman" w:cs="Times New Roman"/>
        </w:rPr>
        <w:t>.</w:t>
      </w:r>
      <w:r>
        <w:rPr>
          <w:rFonts w:ascii="Times New Roman" w:eastAsia="Times New Roman" w:hAnsi="Times New Roman" w:cs="Times New Roman"/>
        </w:rPr>
        <w:t xml:space="preserve"> This allows the Department to assess the now married applicant for the ‘spouse’ visas rather than the ‘prospective marriage’ visas.</w:t>
      </w:r>
      <w:r w:rsidR="00F16837" w:rsidRPr="2D211F64">
        <w:rPr>
          <w:rFonts w:ascii="Times New Roman" w:eastAsia="Times New Roman" w:hAnsi="Times New Roman" w:cs="Times New Roman"/>
        </w:rPr>
        <w:t xml:space="preserve"> This amendment complement</w:t>
      </w:r>
      <w:r w:rsidR="3C1C7720" w:rsidRPr="2D211F64">
        <w:rPr>
          <w:rFonts w:ascii="Times New Roman" w:eastAsia="Times New Roman" w:hAnsi="Times New Roman" w:cs="Times New Roman"/>
        </w:rPr>
        <w:t>s</w:t>
      </w:r>
      <w:r w:rsidR="00F16837" w:rsidRPr="2D211F64">
        <w:rPr>
          <w:rFonts w:ascii="Times New Roman" w:eastAsia="Times New Roman" w:hAnsi="Times New Roman" w:cs="Times New Roman"/>
        </w:rPr>
        <w:t xml:space="preserve"> the repeal of subregulations 2.08E(2A) and (2B) by item 3. The </w:t>
      </w:r>
      <w:r w:rsidR="518F1925" w:rsidRPr="2D211F64">
        <w:rPr>
          <w:rFonts w:ascii="Times New Roman" w:eastAsia="Times New Roman" w:hAnsi="Times New Roman" w:cs="Times New Roman"/>
        </w:rPr>
        <w:t xml:space="preserve">effect </w:t>
      </w:r>
      <w:r w:rsidR="00F16837" w:rsidRPr="2D211F64">
        <w:rPr>
          <w:rFonts w:ascii="Times New Roman" w:eastAsia="Times New Roman" w:hAnsi="Times New Roman" w:cs="Times New Roman"/>
        </w:rPr>
        <w:t xml:space="preserve">of items 3 and 41 </w:t>
      </w:r>
      <w:r w:rsidR="17CAB4B5" w:rsidRPr="2D211F64">
        <w:rPr>
          <w:rFonts w:ascii="Times New Roman" w:eastAsia="Times New Roman" w:hAnsi="Times New Roman" w:cs="Times New Roman"/>
        </w:rPr>
        <w:t xml:space="preserve">is </w:t>
      </w:r>
      <w:r w:rsidR="00F16837" w:rsidRPr="2D211F64">
        <w:rPr>
          <w:rFonts w:ascii="Times New Roman" w:eastAsia="Times New Roman" w:hAnsi="Times New Roman" w:cs="Times New Roman"/>
        </w:rPr>
        <w:t>to locate all matters prescribed for the purposes of subsection 349(2) of the Migration Act in regulation 4.15.</w:t>
      </w:r>
    </w:p>
    <w:p w14:paraId="1285C2DA" w14:textId="084E3BDD"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6EBE5343" w14:textId="11E8442A"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Item [42] - Regulations 4.17 to 4.25 and 4.27B</w:t>
      </w:r>
    </w:p>
    <w:p w14:paraId="40D9B2BF" w14:textId="547C3864"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021EBA91" w14:textId="5144FAF3"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This item repeal</w:t>
      </w:r>
      <w:r w:rsidR="732FC89F" w:rsidRPr="2D211F64">
        <w:rPr>
          <w:rFonts w:ascii="Times New Roman" w:eastAsia="Times New Roman" w:hAnsi="Times New Roman" w:cs="Times New Roman"/>
        </w:rPr>
        <w:t>s</w:t>
      </w:r>
      <w:r w:rsidRPr="2D211F64">
        <w:rPr>
          <w:rFonts w:ascii="Times New Roman" w:eastAsia="Times New Roman" w:hAnsi="Times New Roman" w:cs="Times New Roman"/>
        </w:rPr>
        <w:t xml:space="preserve"> regulations in the Migration Regulations made for the purposes of sections of the Migration Act repealed by the C&amp;T No. 1 Act. </w:t>
      </w:r>
    </w:p>
    <w:p w14:paraId="5A1005C5" w14:textId="4D114B7A"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5C81C6C4" w14:textId="32C8D725" w:rsidR="009C7365" w:rsidRPr="00D63B86" w:rsidRDefault="4B562E14"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Prior to the amendments</w:t>
      </w:r>
      <w:r w:rsidR="00F16837" w:rsidRPr="2D211F64">
        <w:rPr>
          <w:rFonts w:ascii="Times New Roman" w:eastAsia="Times New Roman" w:hAnsi="Times New Roman" w:cs="Times New Roman"/>
        </w:rPr>
        <w:t xml:space="preserve">, regulations 4.17, 4.18, 4.18A, 4.18B and 4.21 </w:t>
      </w:r>
      <w:r w:rsidR="02833AEB" w:rsidRPr="2D211F64">
        <w:rPr>
          <w:rFonts w:ascii="Times New Roman" w:eastAsia="Times New Roman" w:hAnsi="Times New Roman" w:cs="Times New Roman"/>
        </w:rPr>
        <w:t xml:space="preserve">were </w:t>
      </w:r>
      <w:r w:rsidR="00F16837" w:rsidRPr="2D211F64">
        <w:rPr>
          <w:rFonts w:ascii="Times New Roman" w:eastAsia="Times New Roman" w:hAnsi="Times New Roman" w:cs="Times New Roman"/>
        </w:rPr>
        <w:t xml:space="preserve">made under sections 359B and 360A(4) of the Migration Act, which set out requirements for written invitations and notices from the AAT. Sections 359B and 360A(4) were repealed by the C&amp;T No. 1 Act to enable the ART to undertake a flexible review, proportionate to the matters before it. </w:t>
      </w:r>
    </w:p>
    <w:p w14:paraId="1F5CADEA" w14:textId="2FA1FCEE"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1C48F3C6" w14:textId="3F252BE1" w:rsidR="009C7365" w:rsidRPr="00D63B86" w:rsidRDefault="4B5DFFCA"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Prior to the amendments</w:t>
      </w:r>
      <w:r w:rsidR="00F16837" w:rsidRPr="2D211F64">
        <w:rPr>
          <w:rFonts w:ascii="Times New Roman" w:eastAsia="Times New Roman" w:hAnsi="Times New Roman" w:cs="Times New Roman"/>
        </w:rPr>
        <w:t xml:space="preserve">, regulation 4.19 </w:t>
      </w:r>
      <w:r w:rsidR="597180EC" w:rsidRPr="2D211F64">
        <w:rPr>
          <w:rFonts w:ascii="Times New Roman" w:eastAsia="Times New Roman" w:hAnsi="Times New Roman" w:cs="Times New Roman"/>
        </w:rPr>
        <w:t>wa</w:t>
      </w:r>
      <w:r w:rsidR="00F16837" w:rsidRPr="2D211F64">
        <w:rPr>
          <w:rFonts w:ascii="Times New Roman" w:eastAsia="Times New Roman" w:hAnsi="Times New Roman" w:cs="Times New Roman"/>
        </w:rPr>
        <w:t>s made under paragraph 363(3)(a) of the Migration Act and concern</w:t>
      </w:r>
      <w:r w:rsidR="542A7172" w:rsidRPr="2D211F64">
        <w:rPr>
          <w:rFonts w:ascii="Times New Roman" w:eastAsia="Times New Roman" w:hAnsi="Times New Roman" w:cs="Times New Roman"/>
        </w:rPr>
        <w:t>ed</w:t>
      </w:r>
      <w:r w:rsidR="00F16837" w:rsidRPr="2D211F64">
        <w:rPr>
          <w:rFonts w:ascii="Times New Roman" w:eastAsia="Times New Roman" w:hAnsi="Times New Roman" w:cs="Times New Roman"/>
        </w:rPr>
        <w:t xml:space="preserve"> the manner of serving on a person a summons to appear before the AAT to give evidence. Paragraph 363(3)(a) was repealed by the C&amp;T No. 1 Act. Section 74 of the ART Act deals with the power of the ART to summon a person to appear or produce documents.</w:t>
      </w:r>
    </w:p>
    <w:p w14:paraId="0787E751" w14:textId="3E1511FC"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61F77CFF" w14:textId="0F3780A9" w:rsidR="009C7365" w:rsidRPr="00D63B86" w:rsidRDefault="340D1465"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Prior to the amendments</w:t>
      </w:r>
      <w:r w:rsidR="00F16837" w:rsidRPr="2D211F64">
        <w:rPr>
          <w:rFonts w:ascii="Times New Roman" w:eastAsia="Times New Roman" w:hAnsi="Times New Roman" w:cs="Times New Roman"/>
        </w:rPr>
        <w:t>, regulation 4.23, 4.24 and 4.25 provide</w:t>
      </w:r>
      <w:r w:rsidR="57415F68" w:rsidRPr="2D211F64">
        <w:rPr>
          <w:rFonts w:ascii="Times New Roman" w:eastAsia="Times New Roman" w:hAnsi="Times New Roman" w:cs="Times New Roman"/>
        </w:rPr>
        <w:t>d</w:t>
      </w:r>
      <w:r w:rsidR="00F16837" w:rsidRPr="2D211F64">
        <w:rPr>
          <w:rFonts w:ascii="Times New Roman" w:eastAsia="Times New Roman" w:hAnsi="Times New Roman" w:cs="Times New Roman"/>
        </w:rPr>
        <w:t xml:space="preserve"> for expedited reviews. The content of these regulations </w:t>
      </w:r>
      <w:r w:rsidR="21E3E740" w:rsidRPr="2D211F64">
        <w:rPr>
          <w:rFonts w:ascii="Times New Roman" w:eastAsia="Times New Roman" w:hAnsi="Times New Roman" w:cs="Times New Roman"/>
        </w:rPr>
        <w:t xml:space="preserve">is </w:t>
      </w:r>
      <w:r w:rsidR="00F16837" w:rsidRPr="2D211F64">
        <w:rPr>
          <w:rFonts w:ascii="Times New Roman" w:eastAsia="Times New Roman" w:hAnsi="Times New Roman" w:cs="Times New Roman"/>
        </w:rPr>
        <w:t xml:space="preserve">instead covered </w:t>
      </w:r>
      <w:r w:rsidR="37635B51" w:rsidRPr="2D211F64">
        <w:rPr>
          <w:rFonts w:ascii="Times New Roman" w:eastAsia="Times New Roman" w:hAnsi="Times New Roman" w:cs="Times New Roman"/>
        </w:rPr>
        <w:t xml:space="preserve">by </w:t>
      </w:r>
      <w:r w:rsidR="00F16837" w:rsidRPr="2D211F64">
        <w:rPr>
          <w:rFonts w:ascii="Times New Roman" w:eastAsia="Times New Roman" w:hAnsi="Times New Roman" w:cs="Times New Roman"/>
        </w:rPr>
        <w:t xml:space="preserve">the ART’s practice directions. </w:t>
      </w:r>
    </w:p>
    <w:p w14:paraId="445D2AD0" w14:textId="77145FD1"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5DD8E007" w14:textId="6988C0E1" w:rsidR="009C7365" w:rsidRPr="00D63B86" w:rsidRDefault="3CDEF55F"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Prior to the amendments</w:t>
      </w:r>
      <w:r w:rsidR="00F16837" w:rsidRPr="2D211F64">
        <w:rPr>
          <w:rFonts w:ascii="Times New Roman" w:eastAsia="Times New Roman" w:hAnsi="Times New Roman" w:cs="Times New Roman"/>
        </w:rPr>
        <w:t xml:space="preserve">, regulation 4.27B </w:t>
      </w:r>
      <w:r w:rsidR="7D632D1B" w:rsidRPr="2D211F64">
        <w:rPr>
          <w:rFonts w:ascii="Times New Roman" w:eastAsia="Times New Roman" w:hAnsi="Times New Roman" w:cs="Times New Roman"/>
        </w:rPr>
        <w:t xml:space="preserve">was </w:t>
      </w:r>
      <w:r w:rsidR="00F16837" w:rsidRPr="2D211F64">
        <w:rPr>
          <w:rFonts w:ascii="Times New Roman" w:eastAsia="Times New Roman" w:hAnsi="Times New Roman" w:cs="Times New Roman"/>
        </w:rPr>
        <w:t>made under subsection 368D(4) of the Migration Act, which allow</w:t>
      </w:r>
      <w:r w:rsidR="1AF3A5A6" w:rsidRPr="2D211F64">
        <w:rPr>
          <w:rFonts w:ascii="Times New Roman" w:eastAsia="Times New Roman" w:hAnsi="Times New Roman" w:cs="Times New Roman"/>
        </w:rPr>
        <w:t>ed</w:t>
      </w:r>
      <w:r w:rsidR="00F16837" w:rsidRPr="2D211F64">
        <w:rPr>
          <w:rFonts w:ascii="Times New Roman" w:eastAsia="Times New Roman" w:hAnsi="Times New Roman" w:cs="Times New Roman"/>
        </w:rPr>
        <w:t xml:space="preserve"> an applicant to request a written statement in relation to an oral decision made by the AAT. Subsection 368D(4) </w:t>
      </w:r>
      <w:r w:rsidR="7FFE4737" w:rsidRPr="2D211F64">
        <w:rPr>
          <w:rFonts w:ascii="Times New Roman" w:eastAsia="Times New Roman" w:hAnsi="Times New Roman" w:cs="Times New Roman"/>
        </w:rPr>
        <w:t xml:space="preserve">was </w:t>
      </w:r>
      <w:r w:rsidR="00F16837" w:rsidRPr="2D211F64">
        <w:rPr>
          <w:rFonts w:ascii="Times New Roman" w:eastAsia="Times New Roman" w:hAnsi="Times New Roman" w:cs="Times New Roman"/>
        </w:rPr>
        <w:t>repealed by the C&amp;T No. 1 Act. The ART is required to give a written statement for all decisions pursuant to section 368A of the Migration Act (as amended by the C&amp;T No. 1 Act).</w:t>
      </w:r>
    </w:p>
    <w:p w14:paraId="76646DF6" w14:textId="643F5857"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145E388B" w14:textId="78EB829E" w:rsidR="009C7365" w:rsidRPr="00D63B86" w:rsidRDefault="00F16837" w:rsidP="008761BE">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lastRenderedPageBreak/>
        <w:t>Item [43] - Division 4.2 (heading)</w:t>
      </w:r>
    </w:p>
    <w:p w14:paraId="3AB6301C" w14:textId="215ACD4B" w:rsidR="009C7365" w:rsidRPr="00D63B86" w:rsidRDefault="00F16837" w:rsidP="008761BE">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t>Item [44] - Subdivision 4.2.1 (heading)</w:t>
      </w:r>
    </w:p>
    <w:p w14:paraId="631F53F5" w14:textId="70D77153" w:rsidR="009C7365" w:rsidRPr="00D63B86" w:rsidRDefault="00F16837" w:rsidP="008761BE">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t>Item [45] - Regulation 4.28</w:t>
      </w:r>
    </w:p>
    <w:p w14:paraId="657964C7" w14:textId="65FE1C89" w:rsidR="009C7365" w:rsidRPr="00D63B86" w:rsidRDefault="00F16837" w:rsidP="008761BE">
      <w:pPr>
        <w:pStyle w:val="Default"/>
        <w:keepNext/>
        <w:rPr>
          <w:rFonts w:ascii="Times New Roman" w:eastAsia="Times New Roman" w:hAnsi="Times New Roman" w:cs="Times New Roman"/>
        </w:rPr>
      </w:pPr>
      <w:r w:rsidRPr="7A963FB3">
        <w:rPr>
          <w:rFonts w:ascii="Times New Roman" w:eastAsia="Times New Roman" w:hAnsi="Times New Roman" w:cs="Times New Roman"/>
          <w:b/>
          <w:bCs/>
        </w:rPr>
        <w:t>Item [46] - Subdivision 4.2.3 (heading)</w:t>
      </w:r>
    </w:p>
    <w:p w14:paraId="54D7DAD5" w14:textId="4AFFB8BA" w:rsidR="009C7365" w:rsidRPr="00D63B86" w:rsidRDefault="009C7365" w:rsidP="008761BE">
      <w:pPr>
        <w:keepNext/>
        <w:spacing w:after="0" w:line="240" w:lineRule="auto"/>
        <w:rPr>
          <w:rFonts w:ascii="Times New Roman" w:eastAsia="Times New Roman" w:hAnsi="Times New Roman" w:cs="Times New Roman"/>
          <w:color w:val="000000" w:themeColor="text1"/>
          <w:sz w:val="24"/>
          <w:szCs w:val="24"/>
        </w:rPr>
      </w:pPr>
    </w:p>
    <w:p w14:paraId="60414155" w14:textId="71BED909"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These items </w:t>
      </w:r>
      <w:r w:rsidR="7463D164" w:rsidRPr="2D211F64">
        <w:rPr>
          <w:rFonts w:ascii="Times New Roman" w:eastAsia="Times New Roman" w:hAnsi="Times New Roman" w:cs="Times New Roman"/>
        </w:rPr>
        <w:t xml:space="preserve">make </w:t>
      </w:r>
      <w:r w:rsidRPr="2D211F64">
        <w:rPr>
          <w:rFonts w:ascii="Times New Roman" w:eastAsia="Times New Roman" w:hAnsi="Times New Roman" w:cs="Times New Roman"/>
        </w:rPr>
        <w:t xml:space="preserve">amendments to the heading and application of Division 4.2 of the Migration Regulations. </w:t>
      </w:r>
      <w:r w:rsidR="6363CF15" w:rsidRPr="2D211F64">
        <w:rPr>
          <w:rFonts w:ascii="Times New Roman" w:eastAsia="Times New Roman" w:hAnsi="Times New Roman" w:cs="Times New Roman"/>
        </w:rPr>
        <w:t xml:space="preserve">Prior to the amendments, </w:t>
      </w:r>
      <w:r w:rsidRPr="2D211F64">
        <w:rPr>
          <w:rFonts w:ascii="Times New Roman" w:eastAsia="Times New Roman" w:hAnsi="Times New Roman" w:cs="Times New Roman"/>
        </w:rPr>
        <w:t xml:space="preserve">Division 4.2 </w:t>
      </w:r>
      <w:r w:rsidR="2C003868" w:rsidRPr="2D211F64">
        <w:rPr>
          <w:rFonts w:ascii="Times New Roman" w:eastAsia="Times New Roman" w:hAnsi="Times New Roman" w:cs="Times New Roman"/>
        </w:rPr>
        <w:t xml:space="preserve">was </w:t>
      </w:r>
      <w:r w:rsidRPr="2D211F64">
        <w:rPr>
          <w:rFonts w:ascii="Times New Roman" w:eastAsia="Times New Roman" w:hAnsi="Times New Roman" w:cs="Times New Roman"/>
        </w:rPr>
        <w:t>made under Part 7 of the Migration Act and prescribe</w:t>
      </w:r>
      <w:r w:rsidR="24488A73" w:rsidRPr="2D211F64">
        <w:rPr>
          <w:rFonts w:ascii="Times New Roman" w:eastAsia="Times New Roman" w:hAnsi="Times New Roman" w:cs="Times New Roman"/>
        </w:rPr>
        <w:t xml:space="preserve">d </w:t>
      </w:r>
      <w:r w:rsidRPr="2D211F64">
        <w:rPr>
          <w:rFonts w:ascii="Times New Roman" w:eastAsia="Times New Roman" w:hAnsi="Times New Roman" w:cs="Times New Roman"/>
        </w:rPr>
        <w:t xml:space="preserve">certain matters for the purposes of reviews of Part 7-reviewable decisions. Part 7 of the Migration Act was repealed by the C&amp;T No. 1 Act and consolidated with Part 5. </w:t>
      </w:r>
    </w:p>
    <w:p w14:paraId="07F25863" w14:textId="4CD7E6A2"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391F31BE" w14:textId="115BD921"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Item 43 amend</w:t>
      </w:r>
      <w:r w:rsidR="18131381"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heading of Division 4.2 by omitting the words ‘Part 7-reviewable’ and substituting them with ‘reviewable protection’. Th</w:t>
      </w:r>
      <w:r w:rsidR="5874FAD3" w:rsidRPr="2D211F64">
        <w:rPr>
          <w:rFonts w:ascii="Times New Roman" w:eastAsia="Times New Roman" w:hAnsi="Times New Roman" w:cs="Times New Roman"/>
        </w:rPr>
        <w:t xml:space="preserve">ese </w:t>
      </w:r>
      <w:r w:rsidRPr="2D211F64">
        <w:rPr>
          <w:rFonts w:ascii="Times New Roman" w:eastAsia="Times New Roman" w:hAnsi="Times New Roman" w:cs="Times New Roman"/>
        </w:rPr>
        <w:t xml:space="preserve">terminology changes </w:t>
      </w:r>
      <w:r w:rsidR="69837F99" w:rsidRPr="2D211F64">
        <w:rPr>
          <w:rFonts w:ascii="Times New Roman" w:eastAsia="Times New Roman" w:hAnsi="Times New Roman" w:cs="Times New Roman"/>
        </w:rPr>
        <w:t>are consistent</w:t>
      </w:r>
      <w:r w:rsidRPr="2D211F64">
        <w:rPr>
          <w:rFonts w:ascii="Times New Roman" w:eastAsia="Times New Roman" w:hAnsi="Times New Roman" w:cs="Times New Roman"/>
        </w:rPr>
        <w:t xml:space="preserve"> with the</w:t>
      </w:r>
      <w:r w:rsidR="25DFE7E4" w:rsidRPr="2D211F64">
        <w:rPr>
          <w:rFonts w:ascii="Times New Roman" w:eastAsia="Times New Roman" w:hAnsi="Times New Roman" w:cs="Times New Roman"/>
        </w:rPr>
        <w:t xml:space="preserve"> Migration Act as amended by the</w:t>
      </w:r>
      <w:r w:rsidRPr="2D211F64">
        <w:rPr>
          <w:rFonts w:ascii="Times New Roman" w:eastAsia="Times New Roman" w:hAnsi="Times New Roman" w:cs="Times New Roman"/>
        </w:rPr>
        <w:t xml:space="preserve"> C&amp;T No. 1 Act.</w:t>
      </w:r>
    </w:p>
    <w:p w14:paraId="0C9078F3" w14:textId="476C32A2"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5928F2BE" w14:textId="02F1464B" w:rsidR="009C7365" w:rsidRPr="00D63B86" w:rsidRDefault="00F16837" w:rsidP="00CD1F1A">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Items 44 and 46 </w:t>
      </w:r>
      <w:r w:rsidR="00B555A1">
        <w:rPr>
          <w:rFonts w:ascii="Times New Roman" w:eastAsia="Times New Roman" w:hAnsi="Times New Roman" w:cs="Times New Roman"/>
        </w:rPr>
        <w:t xml:space="preserve">are technical amendments to </w:t>
      </w:r>
      <w:r w:rsidRPr="2D211F64">
        <w:rPr>
          <w:rFonts w:ascii="Times New Roman" w:eastAsia="Times New Roman" w:hAnsi="Times New Roman" w:cs="Times New Roman"/>
        </w:rPr>
        <w:t>repeal the headings of subdivisions 4.2.1 and 4.2.3</w:t>
      </w:r>
      <w:r w:rsidR="00B555A1">
        <w:rPr>
          <w:rFonts w:ascii="Times New Roman" w:eastAsia="Times New Roman" w:hAnsi="Times New Roman" w:cs="Times New Roman"/>
        </w:rPr>
        <w:t>, which are no longer necessary</w:t>
      </w:r>
      <w:r w:rsidRPr="2D211F64">
        <w:rPr>
          <w:rFonts w:ascii="Times New Roman" w:eastAsia="Times New Roman" w:hAnsi="Times New Roman" w:cs="Times New Roman"/>
        </w:rPr>
        <w:t xml:space="preserve">. </w:t>
      </w:r>
    </w:p>
    <w:p w14:paraId="106F937D" w14:textId="04649A72"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171A9A6C" w14:textId="010C48F9" w:rsidR="009C7365" w:rsidRPr="00D63B86" w:rsidRDefault="00F16837" w:rsidP="00CD1F1A">
      <w:pPr>
        <w:pStyle w:val="Default"/>
        <w:contextualSpacing/>
        <w:rPr>
          <w:rFonts w:ascii="Times New Roman" w:eastAsia="Times New Roman" w:hAnsi="Times New Roman" w:cs="Times New Roman"/>
        </w:rPr>
      </w:pPr>
      <w:r w:rsidRPr="2D211F64">
        <w:rPr>
          <w:rFonts w:ascii="Times New Roman" w:eastAsia="Times New Roman" w:hAnsi="Times New Roman" w:cs="Times New Roman"/>
        </w:rPr>
        <w:t>Item 45 repeal</w:t>
      </w:r>
      <w:r w:rsidR="1F0FC268" w:rsidRPr="2D211F64">
        <w:rPr>
          <w:rFonts w:ascii="Times New Roman" w:eastAsia="Times New Roman" w:hAnsi="Times New Roman" w:cs="Times New Roman"/>
        </w:rPr>
        <w:t>s</w:t>
      </w:r>
      <w:r w:rsidRPr="2D211F64">
        <w:rPr>
          <w:rFonts w:ascii="Times New Roman" w:eastAsia="Times New Roman" w:hAnsi="Times New Roman" w:cs="Times New Roman"/>
        </w:rPr>
        <w:t xml:space="preserve"> regulation 4.28 and substitute</w:t>
      </w:r>
      <w:r w:rsidR="185E9D1A" w:rsidRPr="2D211F64">
        <w:rPr>
          <w:rFonts w:ascii="Times New Roman" w:eastAsia="Times New Roman" w:hAnsi="Times New Roman" w:cs="Times New Roman"/>
        </w:rPr>
        <w:t>s</w:t>
      </w:r>
      <w:r w:rsidRPr="2D211F64">
        <w:rPr>
          <w:rFonts w:ascii="Times New Roman" w:eastAsia="Times New Roman" w:hAnsi="Times New Roman" w:cs="Times New Roman"/>
        </w:rPr>
        <w:t xml:space="preserve"> it with </w:t>
      </w:r>
      <w:r w:rsidR="553D6E70" w:rsidRPr="2D211F64">
        <w:rPr>
          <w:rFonts w:ascii="Times New Roman" w:eastAsia="Times New Roman" w:hAnsi="Times New Roman" w:cs="Times New Roman"/>
        </w:rPr>
        <w:t xml:space="preserve">a </w:t>
      </w:r>
      <w:r w:rsidRPr="2D211F64">
        <w:rPr>
          <w:rFonts w:ascii="Times New Roman" w:eastAsia="Times New Roman" w:hAnsi="Times New Roman" w:cs="Times New Roman"/>
        </w:rPr>
        <w:t xml:space="preserve">new regulation 4.28. </w:t>
      </w:r>
      <w:r w:rsidR="1C93070A" w:rsidRPr="2D211F64">
        <w:rPr>
          <w:rFonts w:ascii="Times New Roman" w:eastAsia="Times New Roman" w:hAnsi="Times New Roman" w:cs="Times New Roman"/>
        </w:rPr>
        <w:t>Prior to amendment</w:t>
      </w:r>
      <w:r w:rsidRPr="2D211F64">
        <w:rPr>
          <w:rFonts w:ascii="Times New Roman" w:eastAsia="Times New Roman" w:hAnsi="Times New Roman" w:cs="Times New Roman"/>
        </w:rPr>
        <w:t>, regulation 4.28 provide</w:t>
      </w:r>
      <w:r w:rsidR="4A0C7CD8" w:rsidRPr="2D211F64">
        <w:rPr>
          <w:rFonts w:ascii="Times New Roman" w:eastAsia="Times New Roman" w:hAnsi="Times New Roman" w:cs="Times New Roman"/>
        </w:rPr>
        <w:t>d</w:t>
      </w:r>
      <w:r w:rsidRPr="2D211F64">
        <w:rPr>
          <w:rFonts w:ascii="Times New Roman" w:eastAsia="Times New Roman" w:hAnsi="Times New Roman" w:cs="Times New Roman"/>
        </w:rPr>
        <w:t xml:space="preserve"> the expressions used in Division 4.2 and Part 7 </w:t>
      </w:r>
      <w:r w:rsidR="133724E7" w:rsidRPr="2D211F64">
        <w:rPr>
          <w:rFonts w:ascii="Times New Roman" w:eastAsia="Times New Roman" w:hAnsi="Times New Roman" w:cs="Times New Roman"/>
        </w:rPr>
        <w:t xml:space="preserve">would </w:t>
      </w:r>
      <w:r w:rsidRPr="2D211F64">
        <w:rPr>
          <w:rFonts w:ascii="Times New Roman" w:eastAsia="Times New Roman" w:hAnsi="Times New Roman" w:cs="Times New Roman"/>
        </w:rPr>
        <w:t xml:space="preserve">have the same respective meanings. </w:t>
      </w:r>
      <w:r w:rsidR="418FB930" w:rsidRPr="2D211F64">
        <w:rPr>
          <w:rFonts w:ascii="Times New Roman" w:eastAsia="Times New Roman" w:hAnsi="Times New Roman" w:cs="Times New Roman"/>
        </w:rPr>
        <w:t xml:space="preserve">The </w:t>
      </w:r>
      <w:r w:rsidRPr="2D211F64">
        <w:rPr>
          <w:rFonts w:ascii="Times New Roman" w:eastAsia="Times New Roman" w:hAnsi="Times New Roman" w:cs="Times New Roman"/>
        </w:rPr>
        <w:t>new regulation 4.28 specif</w:t>
      </w:r>
      <w:r w:rsidR="2C82C8B4" w:rsidRPr="2D211F64">
        <w:rPr>
          <w:rFonts w:ascii="Times New Roman" w:eastAsia="Times New Roman" w:hAnsi="Times New Roman" w:cs="Times New Roman"/>
        </w:rPr>
        <w:t>ies</w:t>
      </w:r>
      <w:r w:rsidRPr="2D211F64">
        <w:rPr>
          <w:rFonts w:ascii="Times New Roman" w:eastAsia="Times New Roman" w:hAnsi="Times New Roman" w:cs="Times New Roman"/>
        </w:rPr>
        <w:t xml:space="preserve"> that Division 4.2 applies in relation to the review of reviewable protection decisions</w:t>
      </w:r>
      <w:r w:rsidR="00C24C3E">
        <w:rPr>
          <w:rFonts w:ascii="Times New Roman" w:eastAsia="Times New Roman" w:hAnsi="Times New Roman" w:cs="Times New Roman"/>
        </w:rPr>
        <w:t>, in accordance with changes that are consistent with the Migration Act as amended by the C&amp;T No. 1 Act</w:t>
      </w:r>
      <w:r w:rsidRPr="2D211F64">
        <w:rPr>
          <w:rFonts w:ascii="Times New Roman" w:eastAsia="Times New Roman" w:hAnsi="Times New Roman" w:cs="Times New Roman"/>
        </w:rPr>
        <w:t>.</w:t>
      </w:r>
    </w:p>
    <w:p w14:paraId="3795DA55" w14:textId="03509449"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2C45B779" w14:textId="346EF426" w:rsidR="009C7365" w:rsidRPr="00D63B86" w:rsidRDefault="00F16837" w:rsidP="00A26EAE">
      <w:pPr>
        <w:keepNext/>
        <w:spacing w:after="200" w:line="240" w:lineRule="auto"/>
        <w:contextualSpacing/>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b/>
          <w:bCs/>
          <w:color w:val="000000" w:themeColor="text1"/>
          <w:sz w:val="24"/>
          <w:szCs w:val="24"/>
        </w:rPr>
        <w:t>Item [47] - Regulations 4.31 and 4.31AA</w:t>
      </w:r>
    </w:p>
    <w:p w14:paraId="6570FA2F" w14:textId="7BF58712" w:rsidR="009C7365" w:rsidRDefault="00F16837" w:rsidP="2D211F64">
      <w:pPr>
        <w:pStyle w:val="Default"/>
        <w:contextualSpacing/>
        <w:rPr>
          <w:rFonts w:ascii="Times New Roman" w:eastAsia="Times New Roman" w:hAnsi="Times New Roman" w:cs="Times New Roman"/>
        </w:rPr>
      </w:pPr>
      <w:r w:rsidRPr="2D211F64">
        <w:rPr>
          <w:rFonts w:ascii="Times New Roman" w:eastAsia="Times New Roman" w:hAnsi="Times New Roman" w:cs="Times New Roman"/>
        </w:rPr>
        <w:t>This item repeal</w:t>
      </w:r>
      <w:r w:rsidR="0140D32F" w:rsidRPr="2D211F64">
        <w:rPr>
          <w:rFonts w:ascii="Times New Roman" w:eastAsia="Times New Roman" w:hAnsi="Times New Roman" w:cs="Times New Roman"/>
        </w:rPr>
        <w:t>s</w:t>
      </w:r>
      <w:r w:rsidRPr="2D211F64">
        <w:rPr>
          <w:rFonts w:ascii="Times New Roman" w:eastAsia="Times New Roman" w:hAnsi="Times New Roman" w:cs="Times New Roman"/>
        </w:rPr>
        <w:t xml:space="preserve"> regulations 4.31 and 4.31AA and insert</w:t>
      </w:r>
      <w:r w:rsidR="65FFFC79"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 new regulation 4.31 of the Migration Regulations.</w:t>
      </w:r>
    </w:p>
    <w:p w14:paraId="154BACE3" w14:textId="77777777" w:rsidR="00997146" w:rsidRDefault="00997146" w:rsidP="2D211F64">
      <w:pPr>
        <w:pStyle w:val="Default"/>
        <w:contextualSpacing/>
        <w:rPr>
          <w:rFonts w:ascii="Times New Roman" w:eastAsia="Times New Roman" w:hAnsi="Times New Roman" w:cs="Times New Roman"/>
        </w:rPr>
      </w:pPr>
    </w:p>
    <w:p w14:paraId="69A1D6DC" w14:textId="732BBEDD" w:rsidR="00997146" w:rsidRPr="00D63B86" w:rsidRDefault="00997146"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Prior to </w:t>
      </w:r>
      <w:r>
        <w:rPr>
          <w:rFonts w:ascii="Times New Roman" w:eastAsia="Times New Roman" w:hAnsi="Times New Roman" w:cs="Times New Roman"/>
        </w:rPr>
        <w:t>the amendments, regulation 4.31</w:t>
      </w:r>
      <w:r w:rsidRPr="2D211F64">
        <w:rPr>
          <w:rFonts w:ascii="Times New Roman" w:eastAsia="Times New Roman" w:hAnsi="Times New Roman" w:cs="Times New Roman"/>
        </w:rPr>
        <w:t xml:space="preserve"> prescribed the time for making an appli</w:t>
      </w:r>
      <w:r>
        <w:rPr>
          <w:rFonts w:ascii="Times New Roman" w:eastAsia="Times New Roman" w:hAnsi="Times New Roman" w:cs="Times New Roman"/>
        </w:rPr>
        <w:t>cation to the AAT under Part 7</w:t>
      </w:r>
      <w:r w:rsidRPr="2D211F64">
        <w:rPr>
          <w:rFonts w:ascii="Times New Roman" w:eastAsia="Times New Roman" w:hAnsi="Times New Roman" w:cs="Times New Roman"/>
        </w:rPr>
        <w:t xml:space="preserve"> of Migration Act. The C&amp;T No. 1 Act amended section 347 of the Migration Act so that it now specifies the time for making an application for review by the ART</w:t>
      </w:r>
      <w:r>
        <w:rPr>
          <w:rFonts w:ascii="Times New Roman" w:eastAsia="Times New Roman" w:hAnsi="Times New Roman" w:cs="Times New Roman"/>
        </w:rPr>
        <w:t xml:space="preserve"> </w:t>
      </w:r>
      <w:r w:rsidRPr="2D211F64">
        <w:rPr>
          <w:rFonts w:ascii="Times New Roman" w:eastAsia="Times New Roman" w:hAnsi="Times New Roman" w:cs="Times New Roman"/>
        </w:rPr>
        <w:t xml:space="preserve">under Part 5 of the Migration Act. </w:t>
      </w:r>
    </w:p>
    <w:p w14:paraId="04C83DB3" w14:textId="102306F5" w:rsidR="009C7365" w:rsidRPr="00D63B86" w:rsidRDefault="009C7365" w:rsidP="2D211F64">
      <w:pPr>
        <w:spacing w:after="0" w:line="240" w:lineRule="auto"/>
        <w:contextualSpacing/>
        <w:rPr>
          <w:rFonts w:ascii="Times New Roman" w:eastAsia="Times New Roman" w:hAnsi="Times New Roman" w:cs="Times New Roman"/>
          <w:color w:val="000000" w:themeColor="text1"/>
          <w:sz w:val="24"/>
          <w:szCs w:val="24"/>
        </w:rPr>
      </w:pPr>
    </w:p>
    <w:p w14:paraId="177EB490" w14:textId="7E619681" w:rsidR="009C7365" w:rsidRPr="00D63B86" w:rsidRDefault="34C2A2BF" w:rsidP="2D211F64">
      <w:pPr>
        <w:pStyle w:val="Default"/>
        <w:contextualSpacing/>
        <w:rPr>
          <w:rFonts w:ascii="Times New Roman" w:eastAsia="Times New Roman" w:hAnsi="Times New Roman" w:cs="Times New Roman"/>
        </w:rPr>
      </w:pPr>
      <w:r w:rsidRPr="2D211F64">
        <w:rPr>
          <w:rFonts w:ascii="Times New Roman" w:eastAsia="Times New Roman" w:hAnsi="Times New Roman" w:cs="Times New Roman"/>
        </w:rPr>
        <w:t xml:space="preserve">The </w:t>
      </w:r>
      <w:r w:rsidR="00F16837" w:rsidRPr="2D211F64">
        <w:rPr>
          <w:rFonts w:ascii="Times New Roman" w:eastAsia="Times New Roman" w:hAnsi="Times New Roman" w:cs="Times New Roman"/>
        </w:rPr>
        <w:t>new subregulation 4.31(1) provide</w:t>
      </w:r>
      <w:r w:rsidR="6961F659" w:rsidRPr="2D211F64">
        <w:rPr>
          <w:rFonts w:ascii="Times New Roman" w:eastAsia="Times New Roman" w:hAnsi="Times New Roman" w:cs="Times New Roman"/>
        </w:rPr>
        <w:t>s</w:t>
      </w:r>
      <w:r w:rsidR="00F16837" w:rsidRPr="2D211F64">
        <w:rPr>
          <w:rFonts w:ascii="Times New Roman" w:eastAsia="Times New Roman" w:hAnsi="Times New Roman" w:cs="Times New Roman"/>
        </w:rPr>
        <w:t xml:space="preserve"> that this regulation is made for the purposes of paragraph 347(2) of the Migration Act. </w:t>
      </w:r>
    </w:p>
    <w:p w14:paraId="3860D0C3" w14:textId="4F1A5133" w:rsidR="009C7365" w:rsidRPr="00D63B86" w:rsidRDefault="009C7365" w:rsidP="2D211F64">
      <w:pPr>
        <w:spacing w:after="0" w:line="240" w:lineRule="auto"/>
        <w:contextualSpacing/>
        <w:rPr>
          <w:rFonts w:ascii="Times New Roman" w:eastAsia="Times New Roman" w:hAnsi="Times New Roman" w:cs="Times New Roman"/>
          <w:color w:val="000000" w:themeColor="text1"/>
          <w:sz w:val="24"/>
          <w:szCs w:val="24"/>
        </w:rPr>
      </w:pPr>
    </w:p>
    <w:p w14:paraId="3DEBDD6E" w14:textId="0B14E916" w:rsidR="009C7365" w:rsidRPr="00D63B86" w:rsidRDefault="6C302546" w:rsidP="2D211F64">
      <w:pPr>
        <w:spacing w:after="0" w:line="240" w:lineRule="auto"/>
        <w:contextualSpacing/>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 xml:space="preserve">The </w:t>
      </w:r>
      <w:r w:rsidR="00F16837" w:rsidRPr="2D211F64">
        <w:rPr>
          <w:rFonts w:ascii="Times New Roman" w:eastAsia="Times New Roman" w:hAnsi="Times New Roman" w:cs="Times New Roman"/>
          <w:color w:val="000000" w:themeColor="text1"/>
          <w:sz w:val="24"/>
          <w:szCs w:val="24"/>
        </w:rPr>
        <w:t>new subregulation 4.31(2) provide</w:t>
      </w:r>
      <w:r w:rsidR="0C81686C" w:rsidRPr="2D211F64">
        <w:rPr>
          <w:rFonts w:ascii="Times New Roman" w:eastAsia="Times New Roman" w:hAnsi="Times New Roman" w:cs="Times New Roman"/>
          <w:color w:val="000000" w:themeColor="text1"/>
          <w:sz w:val="24"/>
          <w:szCs w:val="24"/>
        </w:rPr>
        <w:t>s that if</w:t>
      </w:r>
      <w:r w:rsidR="00F16837" w:rsidRPr="2D211F64">
        <w:rPr>
          <w:rFonts w:ascii="Times New Roman" w:eastAsia="Times New Roman" w:hAnsi="Times New Roman" w:cs="Times New Roman"/>
          <w:color w:val="000000" w:themeColor="text1"/>
          <w:sz w:val="24"/>
          <w:szCs w:val="24"/>
        </w:rPr>
        <w:t xml:space="preserve"> the person who is making an application for review of a reviewable protection decision has a copy of the notification of the decision, the prescribed document is a copy of that notification.   </w:t>
      </w:r>
    </w:p>
    <w:p w14:paraId="041BDB01" w14:textId="7F5056F5" w:rsidR="009C7365" w:rsidRPr="00D63B86" w:rsidRDefault="009C7365" w:rsidP="2D211F64">
      <w:pPr>
        <w:spacing w:after="200" w:line="240" w:lineRule="auto"/>
        <w:contextualSpacing/>
        <w:rPr>
          <w:rFonts w:ascii="Times New Roman" w:eastAsia="Times New Roman" w:hAnsi="Times New Roman" w:cs="Times New Roman"/>
          <w:color w:val="000000" w:themeColor="text1"/>
          <w:sz w:val="24"/>
          <w:szCs w:val="24"/>
        </w:rPr>
      </w:pPr>
    </w:p>
    <w:p w14:paraId="6778B973" w14:textId="2FDA0DD8" w:rsidR="009C7365" w:rsidRPr="00D63B86" w:rsidRDefault="68652647" w:rsidP="2D211F64">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 xml:space="preserve">The </w:t>
      </w:r>
      <w:r w:rsidR="00F16837" w:rsidRPr="2D211F64">
        <w:rPr>
          <w:rFonts w:ascii="Times New Roman" w:eastAsia="Times New Roman" w:hAnsi="Times New Roman" w:cs="Times New Roman"/>
          <w:color w:val="000000" w:themeColor="text1"/>
          <w:sz w:val="24"/>
          <w:szCs w:val="24"/>
        </w:rPr>
        <w:t>new subregulation 4.31(3) provide</w:t>
      </w:r>
      <w:r w:rsidR="2FAC3D2D" w:rsidRPr="2D211F64">
        <w:rPr>
          <w:rFonts w:ascii="Times New Roman" w:eastAsia="Times New Roman" w:hAnsi="Times New Roman" w:cs="Times New Roman"/>
          <w:color w:val="000000" w:themeColor="text1"/>
          <w:sz w:val="24"/>
          <w:szCs w:val="24"/>
        </w:rPr>
        <w:t>s</w:t>
      </w:r>
      <w:r w:rsidR="00F16837" w:rsidRPr="2D211F64">
        <w:rPr>
          <w:rFonts w:ascii="Times New Roman" w:eastAsia="Times New Roman" w:hAnsi="Times New Roman" w:cs="Times New Roman"/>
          <w:color w:val="000000" w:themeColor="text1"/>
          <w:sz w:val="24"/>
          <w:szCs w:val="24"/>
        </w:rPr>
        <w:t xml:space="preserve"> that if the person does not have a copy of that notification, the prescribed information is: </w:t>
      </w:r>
    </w:p>
    <w:p w14:paraId="6ED01971" w14:textId="57B6DE31" w:rsidR="009C7365" w:rsidRPr="00D63B86" w:rsidRDefault="009C7365" w:rsidP="2D211F64">
      <w:pPr>
        <w:spacing w:after="0" w:line="240" w:lineRule="auto"/>
        <w:ind w:left="1080"/>
        <w:rPr>
          <w:rFonts w:ascii="Times New Roman" w:eastAsia="Times New Roman" w:hAnsi="Times New Roman" w:cs="Times New Roman"/>
          <w:color w:val="000000" w:themeColor="text1"/>
          <w:sz w:val="24"/>
          <w:szCs w:val="24"/>
        </w:rPr>
      </w:pPr>
    </w:p>
    <w:p w14:paraId="031FC376" w14:textId="7AA2DF95" w:rsidR="009C7365" w:rsidRPr="00D63B86" w:rsidRDefault="00F16837" w:rsidP="2D211F64">
      <w:pPr>
        <w:pStyle w:val="ListParagraph"/>
        <w:numPr>
          <w:ilvl w:val="0"/>
          <w:numId w:val="27"/>
        </w:numPr>
        <w:spacing w:after="0" w:line="240" w:lineRule="auto"/>
        <w:ind w:left="1080"/>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the person’s full name; and</w:t>
      </w:r>
    </w:p>
    <w:p w14:paraId="5DA49605" w14:textId="365775E7" w:rsidR="009C7365" w:rsidRPr="00D63B86" w:rsidRDefault="00F16837" w:rsidP="2D211F64">
      <w:pPr>
        <w:pStyle w:val="ListParagraph"/>
        <w:numPr>
          <w:ilvl w:val="0"/>
          <w:numId w:val="27"/>
        </w:numPr>
        <w:spacing w:after="0" w:line="240" w:lineRule="auto"/>
        <w:ind w:left="1080"/>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the person’s address and contact details;</w:t>
      </w:r>
    </w:p>
    <w:p w14:paraId="222212CF" w14:textId="1FB8703D" w:rsidR="009C7365" w:rsidRPr="00D63B86" w:rsidRDefault="00F16837" w:rsidP="2D211F64">
      <w:pPr>
        <w:pStyle w:val="ListParagraph"/>
        <w:numPr>
          <w:ilvl w:val="0"/>
          <w:numId w:val="27"/>
        </w:numPr>
        <w:spacing w:after="0" w:line="240" w:lineRule="auto"/>
        <w:ind w:left="1080"/>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the date of the decision (if known to the person) and a description of the decision; and</w:t>
      </w:r>
    </w:p>
    <w:p w14:paraId="5D42C878" w14:textId="06565C7E" w:rsidR="009C7365" w:rsidRPr="00D63B86" w:rsidRDefault="00F16837" w:rsidP="2D211F64">
      <w:pPr>
        <w:pStyle w:val="ListParagraph"/>
        <w:numPr>
          <w:ilvl w:val="0"/>
          <w:numId w:val="27"/>
        </w:numPr>
        <w:spacing w:after="0" w:line="240" w:lineRule="auto"/>
        <w:ind w:left="1080"/>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at least one of the following:</w:t>
      </w:r>
    </w:p>
    <w:p w14:paraId="3E4499AA" w14:textId="09754250" w:rsidR="009C7365" w:rsidRPr="00D63B86" w:rsidRDefault="00F16837" w:rsidP="2D211F64">
      <w:pPr>
        <w:pStyle w:val="ListParagraph"/>
        <w:numPr>
          <w:ilvl w:val="1"/>
          <w:numId w:val="27"/>
        </w:numPr>
        <w:spacing w:after="0" w:line="240" w:lineRule="auto"/>
        <w:ind w:left="1800"/>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the person’s date of birth;</w:t>
      </w:r>
    </w:p>
    <w:p w14:paraId="09639D34" w14:textId="4466CB7A" w:rsidR="009C7365" w:rsidRPr="00D63B86" w:rsidRDefault="00F16837" w:rsidP="2D211F64">
      <w:pPr>
        <w:pStyle w:val="ListParagraph"/>
        <w:numPr>
          <w:ilvl w:val="1"/>
          <w:numId w:val="27"/>
        </w:numPr>
        <w:spacing w:after="0" w:line="240" w:lineRule="auto"/>
        <w:ind w:left="1800"/>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the person’s country of birth;</w:t>
      </w:r>
    </w:p>
    <w:p w14:paraId="76252D75" w14:textId="16FF1B86" w:rsidR="009C7365" w:rsidRPr="00D63B86" w:rsidRDefault="00F16837" w:rsidP="2D211F64">
      <w:pPr>
        <w:pStyle w:val="ListParagraph"/>
        <w:numPr>
          <w:ilvl w:val="1"/>
          <w:numId w:val="27"/>
        </w:numPr>
        <w:spacing w:after="0" w:line="240" w:lineRule="auto"/>
        <w:ind w:left="1800"/>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the person’s citizenship or nationality or a statement that the person is stateless;</w:t>
      </w:r>
    </w:p>
    <w:p w14:paraId="643245CE" w14:textId="22644B65" w:rsidR="009C7365" w:rsidRPr="00D63B86" w:rsidRDefault="00F16837" w:rsidP="2D211F64">
      <w:pPr>
        <w:pStyle w:val="ListParagraph"/>
        <w:numPr>
          <w:ilvl w:val="1"/>
          <w:numId w:val="27"/>
        </w:numPr>
        <w:spacing w:after="0" w:line="240" w:lineRule="auto"/>
        <w:ind w:left="1800"/>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the country of issue and number of the person’s passport.</w:t>
      </w:r>
    </w:p>
    <w:p w14:paraId="521078E5" w14:textId="5D228B61" w:rsidR="009C7365" w:rsidRPr="00D63B86" w:rsidRDefault="009C7365" w:rsidP="2D211F64">
      <w:pPr>
        <w:spacing w:after="0" w:line="240" w:lineRule="auto"/>
        <w:contextualSpacing/>
        <w:rPr>
          <w:rFonts w:ascii="Times New Roman" w:eastAsia="Times New Roman" w:hAnsi="Times New Roman" w:cs="Times New Roman"/>
          <w:color w:val="000000" w:themeColor="text1"/>
          <w:sz w:val="24"/>
          <w:szCs w:val="24"/>
        </w:rPr>
      </w:pPr>
    </w:p>
    <w:p w14:paraId="55085F26" w14:textId="13A4E91C" w:rsidR="009C7365" w:rsidRPr="00D63B86" w:rsidRDefault="00F16837" w:rsidP="2D211F64">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 xml:space="preserve">The effect of this amendment </w:t>
      </w:r>
      <w:r w:rsidR="4D8169F2" w:rsidRPr="2D211F64">
        <w:rPr>
          <w:rFonts w:ascii="Times New Roman" w:eastAsia="Times New Roman" w:hAnsi="Times New Roman" w:cs="Times New Roman"/>
          <w:color w:val="000000" w:themeColor="text1"/>
          <w:sz w:val="24"/>
          <w:szCs w:val="24"/>
        </w:rPr>
        <w:t>is</w:t>
      </w:r>
      <w:r w:rsidRPr="2D211F64">
        <w:rPr>
          <w:rFonts w:ascii="Times New Roman" w:eastAsia="Times New Roman" w:hAnsi="Times New Roman" w:cs="Times New Roman"/>
          <w:color w:val="000000" w:themeColor="text1"/>
          <w:sz w:val="24"/>
          <w:szCs w:val="24"/>
        </w:rPr>
        <w:t xml:space="preserve"> that a person applying for review of a reviewable protection decision may satisfy the requirement in subsection 347(2) to provide prescribed documents to the ART by providing to the ART a copy of the notification of the decision which is the subject of the review application. If the person does not have a copy of the notification of the decision, they may satisfy the requirement in subsection 347(2) by providing the information specified in subregulation 4.31(3). A person applying for review of a reviewable protection decision must provide the prescribed document or prescribed information within the </w:t>
      </w:r>
      <w:r w:rsidR="00200E56">
        <w:rPr>
          <w:rFonts w:ascii="Times New Roman" w:eastAsia="Times New Roman" w:hAnsi="Times New Roman" w:cs="Times New Roman"/>
          <w:color w:val="000000" w:themeColor="text1"/>
          <w:sz w:val="24"/>
          <w:szCs w:val="24"/>
        </w:rPr>
        <w:t>relevant</w:t>
      </w:r>
      <w:r w:rsidR="00200E56" w:rsidRPr="2D211F64">
        <w:rPr>
          <w:rFonts w:ascii="Times New Roman" w:eastAsia="Times New Roman" w:hAnsi="Times New Roman" w:cs="Times New Roman"/>
          <w:color w:val="000000" w:themeColor="text1"/>
          <w:sz w:val="24"/>
          <w:szCs w:val="24"/>
        </w:rPr>
        <w:t xml:space="preserve"> </w:t>
      </w:r>
      <w:r w:rsidRPr="2D211F64">
        <w:rPr>
          <w:rFonts w:ascii="Times New Roman" w:eastAsia="Times New Roman" w:hAnsi="Times New Roman" w:cs="Times New Roman"/>
          <w:color w:val="000000" w:themeColor="text1"/>
          <w:sz w:val="24"/>
          <w:szCs w:val="24"/>
        </w:rPr>
        <w:t>timeframe</w:t>
      </w:r>
      <w:r w:rsidR="00200E56">
        <w:rPr>
          <w:rFonts w:ascii="Times New Roman" w:eastAsia="Times New Roman" w:hAnsi="Times New Roman" w:cs="Times New Roman"/>
          <w:color w:val="000000" w:themeColor="text1"/>
          <w:sz w:val="24"/>
          <w:szCs w:val="24"/>
        </w:rPr>
        <w:t xml:space="preserve"> under section</w:t>
      </w:r>
      <w:r w:rsidRPr="2D211F64">
        <w:rPr>
          <w:rFonts w:ascii="Times New Roman" w:eastAsia="Times New Roman" w:hAnsi="Times New Roman" w:cs="Times New Roman"/>
          <w:color w:val="000000" w:themeColor="text1"/>
          <w:sz w:val="24"/>
          <w:szCs w:val="24"/>
        </w:rPr>
        <w:t xml:space="preserve"> </w:t>
      </w:r>
      <w:r w:rsidR="00200E56">
        <w:rPr>
          <w:rFonts w:ascii="Times New Roman" w:eastAsia="Times New Roman" w:hAnsi="Times New Roman" w:cs="Times New Roman"/>
          <w:color w:val="000000" w:themeColor="text1"/>
          <w:sz w:val="24"/>
          <w:szCs w:val="24"/>
        </w:rPr>
        <w:t xml:space="preserve">347 of the Migration Act </w:t>
      </w:r>
      <w:r w:rsidRPr="2D211F64">
        <w:rPr>
          <w:rFonts w:ascii="Times New Roman" w:eastAsia="Times New Roman" w:hAnsi="Times New Roman" w:cs="Times New Roman"/>
          <w:color w:val="000000" w:themeColor="text1"/>
          <w:sz w:val="24"/>
          <w:szCs w:val="24"/>
        </w:rPr>
        <w:t xml:space="preserve">for making an application for review for the application to be properly made (see section 348 of the Migration Act). The ART will have no jurisdiction to review a decision if the application for review is not properly made. </w:t>
      </w:r>
    </w:p>
    <w:p w14:paraId="5ED905E2" w14:textId="2A725F25"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25C1D956" w14:textId="3217106C" w:rsidR="009C7365" w:rsidRPr="00D63B86" w:rsidRDefault="090AC82E" w:rsidP="2D211F64">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 xml:space="preserve">The </w:t>
      </w:r>
      <w:r w:rsidR="00F16837" w:rsidRPr="2D211F64">
        <w:rPr>
          <w:rFonts w:ascii="Times New Roman" w:eastAsia="Times New Roman" w:hAnsi="Times New Roman" w:cs="Times New Roman"/>
          <w:color w:val="000000" w:themeColor="text1"/>
          <w:sz w:val="24"/>
          <w:szCs w:val="24"/>
        </w:rPr>
        <w:t>new regulation 4.31 strike</w:t>
      </w:r>
      <w:r w:rsidR="1900D31E" w:rsidRPr="2D211F64">
        <w:rPr>
          <w:rFonts w:ascii="Times New Roman" w:eastAsia="Times New Roman" w:hAnsi="Times New Roman" w:cs="Times New Roman"/>
          <w:color w:val="000000" w:themeColor="text1"/>
          <w:sz w:val="24"/>
          <w:szCs w:val="24"/>
        </w:rPr>
        <w:t>s</w:t>
      </w:r>
      <w:r w:rsidR="00F16837" w:rsidRPr="2D211F64">
        <w:rPr>
          <w:rFonts w:ascii="Times New Roman" w:eastAsia="Times New Roman" w:hAnsi="Times New Roman" w:cs="Times New Roman"/>
          <w:color w:val="000000" w:themeColor="text1"/>
          <w:sz w:val="24"/>
          <w:szCs w:val="24"/>
        </w:rPr>
        <w:t xml:space="preserve"> an appropriate balance between the objective of reducing barriers for people seeking to engage the ART’s jurisdiction and the need for the Department and the ART to be able to identify the person and the decision they are seeking to have reviewed. It is crucial that the person can be identified with certainty to enable the ART to conduct the review and the Department to manage their visa status because the existence of an ongoing merits review proceeding can have implications on the visa status of persons related to the review application. </w:t>
      </w:r>
    </w:p>
    <w:p w14:paraId="44631400" w14:textId="4C654544"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026198AF" w14:textId="55C726E3" w:rsidR="009C7365" w:rsidRPr="00D63B86" w:rsidRDefault="417E79EA" w:rsidP="2D211F64">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 xml:space="preserve">The </w:t>
      </w:r>
      <w:r w:rsidR="00F16837" w:rsidRPr="2D211F64">
        <w:rPr>
          <w:rFonts w:ascii="Times New Roman" w:eastAsia="Times New Roman" w:hAnsi="Times New Roman" w:cs="Times New Roman"/>
          <w:color w:val="000000" w:themeColor="text1"/>
          <w:sz w:val="24"/>
          <w:szCs w:val="24"/>
        </w:rPr>
        <w:t>new subregulation 4.31(3) provide</w:t>
      </w:r>
      <w:r w:rsidR="066987E2" w:rsidRPr="2D211F64">
        <w:rPr>
          <w:rFonts w:ascii="Times New Roman" w:eastAsia="Times New Roman" w:hAnsi="Times New Roman" w:cs="Times New Roman"/>
          <w:color w:val="000000" w:themeColor="text1"/>
          <w:sz w:val="24"/>
          <w:szCs w:val="24"/>
        </w:rPr>
        <w:t>s</w:t>
      </w:r>
      <w:r w:rsidR="00F16837" w:rsidRPr="2D211F64">
        <w:rPr>
          <w:rFonts w:ascii="Times New Roman" w:eastAsia="Times New Roman" w:hAnsi="Times New Roman" w:cs="Times New Roman"/>
          <w:color w:val="000000" w:themeColor="text1"/>
          <w:sz w:val="24"/>
          <w:szCs w:val="24"/>
        </w:rPr>
        <w:t xml:space="preserve"> for the collection of personal information by the ART. APP 3.1 of the Schedule to the </w:t>
      </w:r>
      <w:r w:rsidR="00F16837" w:rsidRPr="2D211F64">
        <w:rPr>
          <w:rFonts w:ascii="Times New Roman" w:eastAsia="Times New Roman" w:hAnsi="Times New Roman" w:cs="Times New Roman"/>
          <w:i/>
          <w:iCs/>
          <w:color w:val="000000" w:themeColor="text1"/>
          <w:sz w:val="24"/>
          <w:szCs w:val="24"/>
        </w:rPr>
        <w:t>Privacy Act 1988</w:t>
      </w:r>
      <w:r w:rsidR="00F16837" w:rsidRPr="2D211F64">
        <w:rPr>
          <w:rFonts w:ascii="Times New Roman" w:eastAsia="Times New Roman" w:hAnsi="Times New Roman" w:cs="Times New Roman"/>
          <w:color w:val="000000" w:themeColor="text1"/>
          <w:sz w:val="24"/>
          <w:szCs w:val="24"/>
        </w:rPr>
        <w:t xml:space="preserve"> specifies that an agency must not collect personal information unless the information is reasonably necessary for, or directly related to, one or more of the entity’s functions or activities. </w:t>
      </w:r>
      <w:r w:rsidR="66BAB671" w:rsidRPr="2D211F64">
        <w:rPr>
          <w:rFonts w:ascii="Times New Roman" w:eastAsia="Times New Roman" w:hAnsi="Times New Roman" w:cs="Times New Roman"/>
          <w:color w:val="000000" w:themeColor="text1"/>
          <w:sz w:val="24"/>
          <w:szCs w:val="24"/>
        </w:rPr>
        <w:t>The new</w:t>
      </w:r>
      <w:r w:rsidR="00F16837" w:rsidRPr="2D211F64">
        <w:rPr>
          <w:rFonts w:ascii="Times New Roman" w:eastAsia="Times New Roman" w:hAnsi="Times New Roman" w:cs="Times New Roman"/>
          <w:color w:val="000000" w:themeColor="text1"/>
          <w:sz w:val="24"/>
          <w:szCs w:val="24"/>
        </w:rPr>
        <w:t xml:space="preserve"> subregulation 4.31(3) is consistent with APP 3.1 because it is directly related to the ART’s functions of reviewing administrative decisions. The ART is unable to conduct a review if it cannot identify and make contact with the person seeking review of a reviewable protection decision. </w:t>
      </w:r>
    </w:p>
    <w:p w14:paraId="628C9E56" w14:textId="77777777" w:rsidR="00292A34" w:rsidRDefault="00292A34" w:rsidP="2D211F64">
      <w:pPr>
        <w:pStyle w:val="Default"/>
        <w:rPr>
          <w:rFonts w:ascii="Times New Roman" w:eastAsia="Times New Roman" w:hAnsi="Times New Roman" w:cs="Times New Roman"/>
        </w:rPr>
      </w:pPr>
    </w:p>
    <w:p w14:paraId="3DDBC8F5" w14:textId="0C7F21D6" w:rsidR="009C7365" w:rsidRPr="00D63B86" w:rsidRDefault="004B87FB"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This item </w:t>
      </w:r>
      <w:r w:rsidR="00997146">
        <w:rPr>
          <w:rFonts w:ascii="Times New Roman" w:eastAsia="Times New Roman" w:hAnsi="Times New Roman" w:cs="Times New Roman"/>
        </w:rPr>
        <w:t xml:space="preserve">also </w:t>
      </w:r>
      <w:r w:rsidRPr="2D211F64">
        <w:rPr>
          <w:rFonts w:ascii="Times New Roman" w:eastAsia="Times New Roman" w:hAnsi="Times New Roman" w:cs="Times New Roman"/>
        </w:rPr>
        <w:t>repeals r</w:t>
      </w:r>
      <w:r w:rsidR="00F16837" w:rsidRPr="2D211F64">
        <w:rPr>
          <w:rFonts w:ascii="Times New Roman" w:eastAsia="Times New Roman" w:hAnsi="Times New Roman" w:cs="Times New Roman"/>
        </w:rPr>
        <w:t>egulation 4.31AA. That regulation sets out the process for how an applicant should give their application to the AAT for a review of a Part 7-reviewable decision. Subsection</w:t>
      </w:r>
      <w:r w:rsidR="00292A34">
        <w:rPr>
          <w:rFonts w:ascii="Times New Roman" w:eastAsia="Times New Roman" w:hAnsi="Times New Roman" w:cs="Times New Roman"/>
        </w:rPr>
        <w:t> </w:t>
      </w:r>
      <w:r w:rsidR="00F16837" w:rsidRPr="2D211F64">
        <w:rPr>
          <w:rFonts w:ascii="Times New Roman" w:eastAsia="Times New Roman" w:hAnsi="Times New Roman" w:cs="Times New Roman"/>
        </w:rPr>
        <w:t>34(1) of the ART Act provide</w:t>
      </w:r>
      <w:r w:rsidR="2E942F0E" w:rsidRPr="2D211F64">
        <w:rPr>
          <w:rFonts w:ascii="Times New Roman" w:eastAsia="Times New Roman" w:hAnsi="Times New Roman" w:cs="Times New Roman"/>
        </w:rPr>
        <w:t>s</w:t>
      </w:r>
      <w:r w:rsidR="00F16837" w:rsidRPr="2D211F64">
        <w:rPr>
          <w:rFonts w:ascii="Times New Roman" w:eastAsia="Times New Roman" w:hAnsi="Times New Roman" w:cs="Times New Roman"/>
        </w:rPr>
        <w:t xml:space="preserve"> for the method of making an application to the ART under Part 5 of the Migration Act.</w:t>
      </w:r>
    </w:p>
    <w:p w14:paraId="3DBDFE13" w14:textId="1A5E55F4"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0714D1A5" w14:textId="096C31DA"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[48] - Paragraph 4.31A(a)</w:t>
      </w:r>
    </w:p>
    <w:p w14:paraId="4F5C21C0" w14:textId="6BB61085"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0092F53" w14:textId="453C92DC" w:rsidR="009C7365" w:rsidRPr="00D63B86" w:rsidRDefault="00F16837" w:rsidP="2D211F64">
      <w:pPr>
        <w:pStyle w:val="Default"/>
        <w:rPr>
          <w:rFonts w:ascii="Times New Roman" w:eastAsia="Times New Roman" w:hAnsi="Times New Roman" w:cs="Times New Roman"/>
          <w:highlight w:val="yellow"/>
        </w:rPr>
      </w:pPr>
      <w:r w:rsidRPr="2D211F64">
        <w:rPr>
          <w:rFonts w:ascii="Times New Roman" w:eastAsia="Times New Roman" w:hAnsi="Times New Roman" w:cs="Times New Roman"/>
        </w:rPr>
        <w:t>This item amend</w:t>
      </w:r>
      <w:r w:rsidR="37BF4A6E" w:rsidRPr="2D211F64">
        <w:rPr>
          <w:rFonts w:ascii="Times New Roman" w:eastAsia="Times New Roman" w:hAnsi="Times New Roman" w:cs="Times New Roman"/>
        </w:rPr>
        <w:t>s</w:t>
      </w:r>
      <w:r w:rsidRPr="2D211F64">
        <w:rPr>
          <w:rFonts w:ascii="Times New Roman" w:eastAsia="Times New Roman" w:hAnsi="Times New Roman" w:cs="Times New Roman"/>
        </w:rPr>
        <w:t xml:space="preserve"> paragraph 4.31A(a) of the Migration Regulations by inserting a reference to regulation 2.08AAA. This reflect</w:t>
      </w:r>
      <w:r w:rsidR="6EC0E7F9"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changes to that regulation in item 2 of the </w:t>
      </w:r>
      <w:r w:rsidR="00413F89">
        <w:rPr>
          <w:rFonts w:ascii="Times New Roman" w:eastAsia="Times New Roman" w:hAnsi="Times New Roman" w:cs="Times New Roman"/>
        </w:rPr>
        <w:t>Amending</w:t>
      </w:r>
      <w:r w:rsidR="00413F89" w:rsidRPr="2D211F64">
        <w:rPr>
          <w:rFonts w:ascii="Times New Roman" w:eastAsia="Times New Roman" w:hAnsi="Times New Roman" w:cs="Times New Roman"/>
        </w:rPr>
        <w:t xml:space="preserve"> </w:t>
      </w:r>
      <w:r w:rsidRPr="2D211F64">
        <w:rPr>
          <w:rFonts w:ascii="Times New Roman" w:eastAsia="Times New Roman" w:hAnsi="Times New Roman" w:cs="Times New Roman"/>
        </w:rPr>
        <w:t>Regulations.</w:t>
      </w:r>
      <w:r w:rsidR="43D57CB2" w:rsidRPr="2D211F64">
        <w:rPr>
          <w:rFonts w:ascii="Times New Roman" w:eastAsia="Times New Roman" w:hAnsi="Times New Roman" w:cs="Times New Roman"/>
        </w:rPr>
        <w:t xml:space="preserve"> </w:t>
      </w:r>
      <w:r w:rsidR="2EF632E5" w:rsidRPr="2D211F64">
        <w:rPr>
          <w:rFonts w:ascii="Times New Roman" w:eastAsia="Times New Roman" w:hAnsi="Times New Roman" w:cs="Times New Roman"/>
        </w:rPr>
        <w:t>R</w:t>
      </w:r>
      <w:r w:rsidR="43D57CB2" w:rsidRPr="2D211F64">
        <w:rPr>
          <w:rFonts w:ascii="Times New Roman" w:eastAsia="Times New Roman" w:hAnsi="Times New Roman" w:cs="Times New Roman"/>
        </w:rPr>
        <w:t>egulation 4.31A allow</w:t>
      </w:r>
      <w:r w:rsidR="34563353" w:rsidRPr="2D211F64">
        <w:rPr>
          <w:rFonts w:ascii="Times New Roman" w:eastAsia="Times New Roman" w:hAnsi="Times New Roman" w:cs="Times New Roman"/>
        </w:rPr>
        <w:t>s</w:t>
      </w:r>
      <w:r w:rsidR="43D57CB2" w:rsidRPr="2D211F64">
        <w:rPr>
          <w:rFonts w:ascii="Times New Roman" w:eastAsia="Times New Roman" w:hAnsi="Times New Roman" w:cs="Times New Roman"/>
        </w:rPr>
        <w:t xml:space="preserve"> for </w:t>
      </w:r>
      <w:r w:rsidRPr="2D211F64">
        <w:rPr>
          <w:rFonts w:ascii="Times New Roman" w:eastAsia="Times New Roman" w:hAnsi="Times New Roman" w:cs="Times New Roman"/>
        </w:rPr>
        <w:t>the combination of applications under this Division should the</w:t>
      </w:r>
      <w:r w:rsidR="2D19B609" w:rsidRPr="2D211F64">
        <w:rPr>
          <w:rFonts w:ascii="Times New Roman" w:eastAsia="Times New Roman" w:hAnsi="Times New Roman" w:cs="Times New Roman"/>
        </w:rPr>
        <w:t xml:space="preserve"> applicants</w:t>
      </w:r>
      <w:r w:rsidRPr="2D211F64">
        <w:rPr>
          <w:rFonts w:ascii="Times New Roman" w:eastAsia="Times New Roman" w:hAnsi="Times New Roman" w:cs="Times New Roman"/>
        </w:rPr>
        <w:t xml:space="preserve"> meet the criteria contained within the regulation.</w:t>
      </w:r>
    </w:p>
    <w:p w14:paraId="56DEF776" w14:textId="139E1F6A"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1BBD8FA1" w14:textId="531B965D" w:rsidR="009C7365" w:rsidRPr="00D63B86" w:rsidRDefault="00F16837" w:rsidP="2D211F64">
      <w:pPr>
        <w:keepNext/>
        <w:spacing w:after="200" w:line="240" w:lineRule="auto"/>
        <w:contextualSpacing/>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b/>
          <w:bCs/>
          <w:color w:val="000000" w:themeColor="text1"/>
          <w:sz w:val="24"/>
          <w:szCs w:val="24"/>
        </w:rPr>
        <w:t>Item [49] - Subregulations 4.31B(1) and (2)</w:t>
      </w:r>
    </w:p>
    <w:p w14:paraId="32BD6E26" w14:textId="45DB8559" w:rsidR="009C7365" w:rsidRPr="00D63B86" w:rsidRDefault="00F16837" w:rsidP="2D211F64">
      <w:pPr>
        <w:keepNext/>
        <w:spacing w:after="200" w:line="240" w:lineRule="auto"/>
        <w:contextualSpacing/>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b/>
          <w:bCs/>
          <w:color w:val="000000" w:themeColor="text1"/>
          <w:sz w:val="24"/>
          <w:szCs w:val="24"/>
        </w:rPr>
        <w:t>Item [50] - Subregulation 4.31B(3)</w:t>
      </w:r>
    </w:p>
    <w:p w14:paraId="6CF33123" w14:textId="3513F932" w:rsidR="009C7365" w:rsidRPr="00D63B86" w:rsidRDefault="00F16837" w:rsidP="2D211F64">
      <w:pPr>
        <w:keepNext/>
        <w:spacing w:after="200" w:line="240" w:lineRule="auto"/>
        <w:contextualSpacing/>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b/>
          <w:bCs/>
          <w:color w:val="000000" w:themeColor="text1"/>
          <w:sz w:val="24"/>
          <w:szCs w:val="24"/>
        </w:rPr>
        <w:t>Item [51] - After subregulation 4.31B(3)</w:t>
      </w:r>
    </w:p>
    <w:p w14:paraId="69FE4A3E" w14:textId="5BD89686"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These items make consequential and technical amendments to regulation 4.31B of the Migration Regulations to ensure consistency with the Migration Act, as amended by the C&amp;T No. 1 Act. </w:t>
      </w:r>
      <w:r w:rsidR="121CEED8" w:rsidRPr="2D211F64">
        <w:rPr>
          <w:rFonts w:ascii="Times New Roman" w:eastAsia="Times New Roman" w:hAnsi="Times New Roman" w:cs="Times New Roman"/>
        </w:rPr>
        <w:t>Prior to these amendments</w:t>
      </w:r>
      <w:r w:rsidRPr="2D211F64">
        <w:rPr>
          <w:rFonts w:ascii="Times New Roman" w:eastAsia="Times New Roman" w:hAnsi="Times New Roman" w:cs="Times New Roman"/>
        </w:rPr>
        <w:t>, regulation 4.31B prescribe</w:t>
      </w:r>
      <w:r w:rsidR="519A3031" w:rsidRPr="2D211F64">
        <w:rPr>
          <w:rFonts w:ascii="Times New Roman" w:eastAsia="Times New Roman" w:hAnsi="Times New Roman" w:cs="Times New Roman"/>
        </w:rPr>
        <w:t>d</w:t>
      </w:r>
      <w:r w:rsidRPr="2D211F64">
        <w:rPr>
          <w:rFonts w:ascii="Times New Roman" w:eastAsia="Times New Roman" w:hAnsi="Times New Roman" w:cs="Times New Roman"/>
        </w:rPr>
        <w:t xml:space="preserve"> the fees for reviews under Division 4.2 and the circumstances in which they must be paid. </w:t>
      </w:r>
    </w:p>
    <w:p w14:paraId="6946E0D5" w14:textId="4EDAD5CB"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17235D71" w14:textId="186BA882"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Item 49 repeal</w:t>
      </w:r>
      <w:r w:rsidR="7E66967C"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and substitute</w:t>
      </w:r>
      <w:r w:rsidR="02D13218"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subregulations 4.31B(1) and (2). </w:t>
      </w:r>
      <w:r w:rsidR="7E7A01C3" w:rsidRPr="2D211F64">
        <w:rPr>
          <w:rFonts w:ascii="Times New Roman" w:eastAsia="Times New Roman" w:hAnsi="Times New Roman" w:cs="Times New Roman"/>
        </w:rPr>
        <w:t xml:space="preserve">The </w:t>
      </w:r>
      <w:r w:rsidRPr="2D211F64">
        <w:rPr>
          <w:rFonts w:ascii="Times New Roman" w:eastAsia="Times New Roman" w:hAnsi="Times New Roman" w:cs="Times New Roman"/>
        </w:rPr>
        <w:t>new subregulation 4.31B(1) provide</w:t>
      </w:r>
      <w:r w:rsidR="7C8DFB48" w:rsidRPr="2D211F64">
        <w:rPr>
          <w:rFonts w:ascii="Times New Roman" w:eastAsia="Times New Roman" w:hAnsi="Times New Roman" w:cs="Times New Roman"/>
        </w:rPr>
        <w:t>s that</w:t>
      </w:r>
      <w:r w:rsidRPr="2D211F64">
        <w:rPr>
          <w:rFonts w:ascii="Times New Roman" w:eastAsia="Times New Roman" w:hAnsi="Times New Roman" w:cs="Times New Roman"/>
        </w:rPr>
        <w:t xml:space="preserve"> the prescribed fee for a review by the ART of a reviewable protection decision is $2,151. </w:t>
      </w:r>
      <w:r w:rsidR="1DDB995D" w:rsidRPr="2D211F64">
        <w:rPr>
          <w:rFonts w:ascii="Times New Roman" w:eastAsia="Times New Roman" w:hAnsi="Times New Roman" w:cs="Times New Roman"/>
        </w:rPr>
        <w:t xml:space="preserve">The </w:t>
      </w:r>
      <w:r w:rsidRPr="2D211F64">
        <w:rPr>
          <w:rFonts w:ascii="Times New Roman" w:eastAsia="Times New Roman" w:hAnsi="Times New Roman" w:cs="Times New Roman"/>
        </w:rPr>
        <w:t>new subregulation 4.31B(2) provide</w:t>
      </w:r>
      <w:r w:rsidR="0E4F2CE6"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that the fee must be paid within the 7-day period </w:t>
      </w:r>
      <w:r w:rsidRPr="2D211F64">
        <w:rPr>
          <w:rFonts w:ascii="Times New Roman" w:eastAsia="Times New Roman" w:hAnsi="Times New Roman" w:cs="Times New Roman"/>
        </w:rPr>
        <w:lastRenderedPageBreak/>
        <w:t>beginning on the day the applicant has deemed to have been notified of the decision by the ART. This item maintain</w:t>
      </w:r>
      <w:r w:rsidR="13C91EF5"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fee at the </w:t>
      </w:r>
      <w:r w:rsidR="0EA9B2BD" w:rsidRPr="2D211F64">
        <w:rPr>
          <w:rFonts w:ascii="Times New Roman" w:eastAsia="Times New Roman" w:hAnsi="Times New Roman" w:cs="Times New Roman"/>
        </w:rPr>
        <w:t xml:space="preserve">same level required to be paid by applicants who applied to the AAT for review of Part-7 reviewable decisions prior to the amendments. It replicates </w:t>
      </w:r>
      <w:r w:rsidRPr="2D211F64">
        <w:rPr>
          <w:rFonts w:ascii="Times New Roman" w:eastAsia="Times New Roman" w:hAnsi="Times New Roman" w:cs="Times New Roman"/>
        </w:rPr>
        <w:t>the timeframe within which the fee must be paid.</w:t>
      </w:r>
    </w:p>
    <w:p w14:paraId="194A8863" w14:textId="1F8B4A31"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1512ACBA" w14:textId="6DF82161"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Item 50 amend</w:t>
      </w:r>
      <w:r w:rsidR="5C294693"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subregulation 4.31B(3) by omitting the word ‘direction’ and substituting with ‘order’. This amendment maintain</w:t>
      </w:r>
      <w:r w:rsidR="68B9DAC0" w:rsidRPr="2D211F64">
        <w:rPr>
          <w:rFonts w:ascii="Times New Roman" w:eastAsia="Times New Roman" w:hAnsi="Times New Roman" w:cs="Times New Roman"/>
        </w:rPr>
        <w:t>s</w:t>
      </w:r>
      <w:r w:rsidRPr="2D211F64">
        <w:rPr>
          <w:rFonts w:ascii="Times New Roman" w:eastAsia="Times New Roman" w:hAnsi="Times New Roman" w:cs="Times New Roman"/>
        </w:rPr>
        <w:t xml:space="preserve"> consistency </w:t>
      </w:r>
      <w:r w:rsidR="25B048C6" w:rsidRPr="2D211F64">
        <w:rPr>
          <w:rFonts w:ascii="Times New Roman" w:eastAsia="Times New Roman" w:hAnsi="Times New Roman" w:cs="Times New Roman"/>
        </w:rPr>
        <w:t>with</w:t>
      </w:r>
      <w:r w:rsidRPr="2D211F64">
        <w:rPr>
          <w:rFonts w:ascii="Times New Roman" w:eastAsia="Times New Roman" w:hAnsi="Times New Roman" w:cs="Times New Roman"/>
        </w:rPr>
        <w:t xml:space="preserve"> the terminology used in the Migration Act </w:t>
      </w:r>
      <w:r w:rsidR="007F56B7">
        <w:rPr>
          <w:rFonts w:ascii="Times New Roman" w:eastAsia="Times New Roman" w:hAnsi="Times New Roman" w:cs="Times New Roman"/>
        </w:rPr>
        <w:t>(as amended by C&amp;T No. 1 Act)</w:t>
      </w:r>
      <w:r w:rsidR="003751BA">
        <w:rPr>
          <w:rFonts w:ascii="Times New Roman" w:eastAsia="Times New Roman" w:hAnsi="Times New Roman" w:cs="Times New Roman"/>
        </w:rPr>
        <w:t xml:space="preserve"> </w:t>
      </w:r>
      <w:r w:rsidRPr="2D211F64">
        <w:rPr>
          <w:rFonts w:ascii="Times New Roman" w:eastAsia="Times New Roman" w:hAnsi="Times New Roman" w:cs="Times New Roman"/>
        </w:rPr>
        <w:t xml:space="preserve">and Migration Regulations. </w:t>
      </w:r>
    </w:p>
    <w:p w14:paraId="3EF09821" w14:textId="5D3B846D"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2C17C086" w14:textId="4A83B292"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Item 51 insert</w:t>
      </w:r>
      <w:r w:rsidR="1FDD0BBD" w:rsidRPr="2D211F64">
        <w:rPr>
          <w:rFonts w:ascii="Times New Roman" w:eastAsia="Times New Roman" w:hAnsi="Times New Roman" w:cs="Times New Roman"/>
        </w:rPr>
        <w:t>s</w:t>
      </w:r>
      <w:r w:rsidRPr="2D211F64">
        <w:rPr>
          <w:rFonts w:ascii="Times New Roman" w:eastAsia="Times New Roman" w:hAnsi="Times New Roman" w:cs="Times New Roman"/>
        </w:rPr>
        <w:t xml:space="preserve"> new subregulation 4.31B(3AA) after subregulation 4.31B(3). This provide</w:t>
      </w:r>
      <w:r w:rsidR="0B57E788"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that, if a decision </w:t>
      </w:r>
      <w:r w:rsidR="5FF7B4C2" w:rsidRPr="2D211F64">
        <w:rPr>
          <w:rFonts w:ascii="Times New Roman" w:eastAsia="Times New Roman" w:hAnsi="Times New Roman" w:cs="Times New Roman"/>
        </w:rPr>
        <w:t xml:space="preserve">is </w:t>
      </w:r>
      <w:r w:rsidRPr="2D211F64">
        <w:rPr>
          <w:rFonts w:ascii="Times New Roman" w:eastAsia="Times New Roman" w:hAnsi="Times New Roman" w:cs="Times New Roman"/>
        </w:rPr>
        <w:t xml:space="preserve">referred to the ART under subitems 35(2) or 37(2) of Schedule 16 to the C&amp;T No. 1 Act, or if the proceeding for review of the decision was continued and finalised by the ART under subitem 36(2) of that Schedule, no fee is payable. This item is consequential to the repeal of Part 7AA by the C&amp;T No. 1 Act. The purpose of this item is to clarify that IAA matters transitioned to the ART will not attract a fee, maintaining the current policy settings for those applicants. </w:t>
      </w:r>
    </w:p>
    <w:p w14:paraId="37AE6067" w14:textId="1DDC2416"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1FDD23AC" w14:textId="37EE3C25"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[52] - Regulation 4.31BA</w:t>
      </w:r>
    </w:p>
    <w:p w14:paraId="280BA3B3" w14:textId="3AA7EAB9"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3E8BAADC" w14:textId="32CE81CD"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repeal</w:t>
      </w:r>
      <w:r w:rsidR="5232C938"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and replace</w:t>
      </w:r>
      <w:r w:rsidR="284DEACF" w:rsidRPr="2D211F64">
        <w:rPr>
          <w:rFonts w:ascii="Times New Roman" w:eastAsia="Times New Roman" w:hAnsi="Times New Roman" w:cs="Times New Roman"/>
        </w:rPr>
        <w:t>s</w:t>
      </w:r>
      <w:r w:rsidRPr="2D211F64">
        <w:rPr>
          <w:rFonts w:ascii="Times New Roman" w:eastAsia="Times New Roman" w:hAnsi="Times New Roman" w:cs="Times New Roman"/>
        </w:rPr>
        <w:t xml:space="preserve"> regulation 4.31BA of the Migration Regulations. </w:t>
      </w:r>
      <w:r w:rsidR="100A1F5E" w:rsidRPr="2D211F64">
        <w:rPr>
          <w:rFonts w:ascii="Times New Roman" w:eastAsia="Times New Roman" w:hAnsi="Times New Roman" w:cs="Times New Roman"/>
        </w:rPr>
        <w:t>The new</w:t>
      </w:r>
      <w:r w:rsidRPr="2D211F64">
        <w:rPr>
          <w:rFonts w:ascii="Times New Roman" w:eastAsia="Times New Roman" w:hAnsi="Times New Roman" w:cs="Times New Roman"/>
        </w:rPr>
        <w:t xml:space="preserve"> regulation 4.31BA provide</w:t>
      </w:r>
      <w:r w:rsidR="2B0E80F6"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that a fee prescribed by subregulation 4.31B(1)</w:t>
      </w:r>
      <w:r w:rsidR="51DF9E5B" w:rsidRPr="2D211F64">
        <w:rPr>
          <w:rFonts w:ascii="Times New Roman" w:eastAsia="Times New Roman" w:hAnsi="Times New Roman" w:cs="Times New Roman"/>
        </w:rPr>
        <w:t xml:space="preserve"> will</w:t>
      </w:r>
      <w:r w:rsidRPr="2D211F64">
        <w:rPr>
          <w:rFonts w:ascii="Times New Roman" w:eastAsia="Times New Roman" w:hAnsi="Times New Roman" w:cs="Times New Roman"/>
        </w:rPr>
        <w:t xml:space="preserve"> be increased in accordance with regulation 4.31BB on each 1 July, starting on 1 July 2025. The intention of this item </w:t>
      </w:r>
      <w:r w:rsidR="53EB2A80" w:rsidRPr="2D211F64">
        <w:rPr>
          <w:rFonts w:ascii="Times New Roman" w:eastAsia="Times New Roman" w:hAnsi="Times New Roman" w:cs="Times New Roman"/>
        </w:rPr>
        <w:t xml:space="preserve">is </w:t>
      </w:r>
      <w:r w:rsidRPr="2D211F64">
        <w:rPr>
          <w:rFonts w:ascii="Times New Roman" w:eastAsia="Times New Roman" w:hAnsi="Times New Roman" w:cs="Times New Roman"/>
        </w:rPr>
        <w:t>to update the regulation and not change its operative effect.</w:t>
      </w:r>
    </w:p>
    <w:p w14:paraId="766AF99E" w14:textId="4AE01C08"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68EDC484" w14:textId="5A3FCF84"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[53] - Subregulation 4.31BB(5) (paragraph (a) of the definition of fee)</w:t>
      </w:r>
    </w:p>
    <w:p w14:paraId="35C3D94E" w14:textId="62C19FA0"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[54] - Subregulation 4.31BB(5) (definition of relevant period)</w:t>
      </w:r>
    </w:p>
    <w:p w14:paraId="38054902" w14:textId="5712A8B9"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371EB556" w14:textId="6D060356"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These items amend regulation 4.31BB of the Migration Regulations, which sets out the method of calculating the annual increase of fees for applications for review under Division 4.2. </w:t>
      </w:r>
    </w:p>
    <w:p w14:paraId="0BFF161D" w14:textId="542E7E98"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2A5435B4" w14:textId="3EA21829"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Item 53 amend</w:t>
      </w:r>
      <w:r w:rsidR="42ED0A79" w:rsidRPr="2D211F64">
        <w:rPr>
          <w:rFonts w:ascii="Times New Roman" w:eastAsia="Times New Roman" w:hAnsi="Times New Roman" w:cs="Times New Roman"/>
        </w:rPr>
        <w:t>s</w:t>
      </w:r>
      <w:r w:rsidRPr="2D211F64">
        <w:rPr>
          <w:rFonts w:ascii="Times New Roman" w:eastAsia="Times New Roman" w:hAnsi="Times New Roman" w:cs="Times New Roman"/>
        </w:rPr>
        <w:t xml:space="preserve"> paragraph (a) of the definition of fee in subregulation 4.31BB(5) by omitting the words ‘paragraph 4.31B(1)(c)’ and substituting them with ‘subregulation 4.31B(1)’. The effect of this item </w:t>
      </w:r>
      <w:r w:rsidR="15C2B8E8" w:rsidRPr="2D211F64">
        <w:rPr>
          <w:rFonts w:ascii="Times New Roman" w:eastAsia="Times New Roman" w:hAnsi="Times New Roman" w:cs="Times New Roman"/>
        </w:rPr>
        <w:t>is that</w:t>
      </w:r>
      <w:r w:rsidRPr="2D211F64">
        <w:rPr>
          <w:rFonts w:ascii="Times New Roman" w:eastAsia="Times New Roman" w:hAnsi="Times New Roman" w:cs="Times New Roman"/>
        </w:rPr>
        <w:t xml:space="preserve"> the definition of ‘fee’ w</w:t>
      </w:r>
      <w:r w:rsidR="1AE597FA" w:rsidRPr="2D211F64">
        <w:rPr>
          <w:rFonts w:ascii="Times New Roman" w:eastAsia="Times New Roman" w:hAnsi="Times New Roman" w:cs="Times New Roman"/>
        </w:rPr>
        <w:t>ill</w:t>
      </w:r>
      <w:r w:rsidRPr="2D211F64">
        <w:rPr>
          <w:rFonts w:ascii="Times New Roman" w:eastAsia="Times New Roman" w:hAnsi="Times New Roman" w:cs="Times New Roman"/>
        </w:rPr>
        <w:t xml:space="preserve"> include the fee prescribed by subregulation 4.31B(1). This reflect</w:t>
      </w:r>
      <w:r w:rsidR="78CBE115"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amendments to regulation 4.31B </w:t>
      </w:r>
      <w:r w:rsidR="3886B9C7" w:rsidRPr="2D211F64">
        <w:rPr>
          <w:rFonts w:ascii="Times New Roman" w:eastAsia="Times New Roman" w:hAnsi="Times New Roman" w:cs="Times New Roman"/>
        </w:rPr>
        <w:t xml:space="preserve">as set out </w:t>
      </w:r>
      <w:r w:rsidRPr="2D211F64">
        <w:rPr>
          <w:rFonts w:ascii="Times New Roman" w:eastAsia="Times New Roman" w:hAnsi="Times New Roman" w:cs="Times New Roman"/>
        </w:rPr>
        <w:t>in item 49.</w:t>
      </w:r>
    </w:p>
    <w:p w14:paraId="096B2FD5" w14:textId="48D76D92"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B18A9A9" w14:textId="7DEE36A3"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Item 54 amend</w:t>
      </w:r>
      <w:r w:rsidR="59247164"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definition of ‘relevant period’ in subregulation 4.31BB(5) by omitting the reference to ‘2018’ and substituting with ‘2024’. The intention of this item </w:t>
      </w:r>
      <w:r w:rsidR="5C06C5AF"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to update the </w:t>
      </w:r>
      <w:r w:rsidR="00762C56">
        <w:rPr>
          <w:rFonts w:ascii="Times New Roman" w:eastAsia="Times New Roman" w:hAnsi="Times New Roman" w:cs="Times New Roman"/>
        </w:rPr>
        <w:t xml:space="preserve">year referred to in the </w:t>
      </w:r>
      <w:r w:rsidRPr="2D211F64">
        <w:rPr>
          <w:rFonts w:ascii="Times New Roman" w:eastAsia="Times New Roman" w:hAnsi="Times New Roman" w:cs="Times New Roman"/>
        </w:rPr>
        <w:t>regulation</w:t>
      </w:r>
      <w:r w:rsidR="00762C56">
        <w:rPr>
          <w:rFonts w:ascii="Times New Roman" w:eastAsia="Times New Roman" w:hAnsi="Times New Roman" w:cs="Times New Roman"/>
        </w:rPr>
        <w:t xml:space="preserve"> (in line with changes made in item 49 and 52)</w:t>
      </w:r>
      <w:r w:rsidRPr="2D211F64">
        <w:rPr>
          <w:rFonts w:ascii="Times New Roman" w:eastAsia="Times New Roman" w:hAnsi="Times New Roman" w:cs="Times New Roman"/>
        </w:rPr>
        <w:t xml:space="preserve"> and not change its operative effect.</w:t>
      </w:r>
    </w:p>
    <w:p w14:paraId="7FB42F4F" w14:textId="6F1704F8"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635318FF" w14:textId="2471B1A0"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[55] - Subparagraph 4.31C(1)(a)(ii)</w:t>
      </w:r>
    </w:p>
    <w:p w14:paraId="27F345CA" w14:textId="7836E159"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[56] - Paragraph 4.31C(1)(b)</w:t>
      </w:r>
    </w:p>
    <w:p w14:paraId="4259A828" w14:textId="57CCF118"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62881DB0" w14:textId="6E2BA6D4" w:rsidR="009C7365" w:rsidRPr="00D63B86" w:rsidRDefault="00F16837" w:rsidP="2D211F64">
      <w:pPr>
        <w:pStyle w:val="Default"/>
        <w:rPr>
          <w:rFonts w:ascii="Times New Roman" w:eastAsia="Times New Roman" w:hAnsi="Times New Roman" w:cs="Times New Roman"/>
          <w:highlight w:val="yellow"/>
        </w:rPr>
      </w:pPr>
      <w:r w:rsidRPr="2D211F64">
        <w:rPr>
          <w:rFonts w:ascii="Times New Roman" w:eastAsia="Times New Roman" w:hAnsi="Times New Roman" w:cs="Times New Roman"/>
        </w:rPr>
        <w:t xml:space="preserve">These items amend regulation 4.31C of the Migration Regulations. </w:t>
      </w:r>
      <w:r w:rsidR="40E4D9A4" w:rsidRPr="2D211F64">
        <w:rPr>
          <w:rFonts w:ascii="Times New Roman" w:eastAsia="Times New Roman" w:hAnsi="Times New Roman" w:cs="Times New Roman"/>
        </w:rPr>
        <w:t>Prior to these amendments,</w:t>
      </w:r>
      <w:r w:rsidRPr="2D211F64">
        <w:rPr>
          <w:rFonts w:ascii="Times New Roman" w:eastAsia="Times New Roman" w:hAnsi="Times New Roman" w:cs="Times New Roman"/>
        </w:rPr>
        <w:t xml:space="preserve"> regulation 4.31C provide</w:t>
      </w:r>
      <w:r w:rsidR="6C83190F" w:rsidRPr="2D211F64">
        <w:rPr>
          <w:rFonts w:ascii="Times New Roman" w:eastAsia="Times New Roman" w:hAnsi="Times New Roman" w:cs="Times New Roman"/>
        </w:rPr>
        <w:t xml:space="preserve">d </w:t>
      </w:r>
      <w:r w:rsidRPr="2D211F64">
        <w:rPr>
          <w:rFonts w:ascii="Times New Roman" w:eastAsia="Times New Roman" w:hAnsi="Times New Roman" w:cs="Times New Roman"/>
        </w:rPr>
        <w:t xml:space="preserve">that a fee paid under regulation 4.31B </w:t>
      </w:r>
      <w:r w:rsidR="05174556" w:rsidRPr="2D211F64">
        <w:rPr>
          <w:rFonts w:ascii="Times New Roman" w:eastAsia="Times New Roman" w:hAnsi="Times New Roman" w:cs="Times New Roman"/>
        </w:rPr>
        <w:t xml:space="preserve">was </w:t>
      </w:r>
      <w:r w:rsidRPr="2D211F64">
        <w:rPr>
          <w:rFonts w:ascii="Times New Roman" w:eastAsia="Times New Roman" w:hAnsi="Times New Roman" w:cs="Times New Roman"/>
        </w:rPr>
        <w:t xml:space="preserve">to be waived or refunded if a review of a decision </w:t>
      </w:r>
      <w:r w:rsidR="02286CB1" w:rsidRPr="2D211F64">
        <w:rPr>
          <w:rFonts w:ascii="Times New Roman" w:eastAsia="Times New Roman" w:hAnsi="Times New Roman" w:cs="Times New Roman"/>
        </w:rPr>
        <w:t>was</w:t>
      </w:r>
      <w:r w:rsidRPr="2D211F64">
        <w:rPr>
          <w:rFonts w:ascii="Times New Roman" w:eastAsia="Times New Roman" w:hAnsi="Times New Roman" w:cs="Times New Roman"/>
        </w:rPr>
        <w:t xml:space="preserve"> remitted to the AAT by the court and the AAT remit</w:t>
      </w:r>
      <w:r w:rsidR="6C0DDC2F" w:rsidRPr="2D211F64">
        <w:rPr>
          <w:rFonts w:ascii="Times New Roman" w:eastAsia="Times New Roman" w:hAnsi="Times New Roman" w:cs="Times New Roman"/>
        </w:rPr>
        <w:t>ted</w:t>
      </w:r>
      <w:r w:rsidRPr="2D211F64">
        <w:rPr>
          <w:rFonts w:ascii="Times New Roman" w:eastAsia="Times New Roman" w:hAnsi="Times New Roman" w:cs="Times New Roman"/>
        </w:rPr>
        <w:t xml:space="preserve"> the matter with a permissible direction under regulation 4.33 or if the Minister favourably substitute</w:t>
      </w:r>
      <w:r w:rsidR="3C0B9818" w:rsidRPr="2D211F64">
        <w:rPr>
          <w:rFonts w:ascii="Times New Roman" w:eastAsia="Times New Roman" w:hAnsi="Times New Roman" w:cs="Times New Roman"/>
        </w:rPr>
        <w:t>d</w:t>
      </w:r>
      <w:r w:rsidRPr="2D211F64">
        <w:rPr>
          <w:rFonts w:ascii="Times New Roman" w:eastAsia="Times New Roman" w:hAnsi="Times New Roman" w:cs="Times New Roman"/>
        </w:rPr>
        <w:t xml:space="preserve"> a decision of the AAT. </w:t>
      </w:r>
    </w:p>
    <w:p w14:paraId="41C7BB37" w14:textId="54C64077"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46916C70" w14:textId="488ACBEC"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Item 55 amend</w:t>
      </w:r>
      <w:r w:rsidR="48E73CF5"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subparagraph 4.31C(1)(a)(ii) by omitting the word ‘direction’ and substituting it with ‘order’. The purpose of this item </w:t>
      </w:r>
      <w:r w:rsidR="748C324F"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to ensure consistency with the terminology in subsection 349(2) of the Migration Act, as amended by the C&amp;T No. 1 Act.</w:t>
      </w:r>
    </w:p>
    <w:p w14:paraId="103B224D" w14:textId="46683F4D"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5349C814" w14:textId="5C8C36FF"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Item 56 amend</w:t>
      </w:r>
      <w:r w:rsidR="113BC4EC" w:rsidRPr="2D211F64">
        <w:rPr>
          <w:rFonts w:ascii="Times New Roman" w:eastAsia="Times New Roman" w:hAnsi="Times New Roman" w:cs="Times New Roman"/>
        </w:rPr>
        <w:t>s</w:t>
      </w:r>
      <w:r w:rsidRPr="2D211F64">
        <w:rPr>
          <w:rFonts w:ascii="Times New Roman" w:eastAsia="Times New Roman" w:hAnsi="Times New Roman" w:cs="Times New Roman"/>
        </w:rPr>
        <w:t xml:space="preserve"> paragraph 4.31C(1)(b) by omitting the words ‘section 417 of the Act, has substituted for the decision of the Tribunal’, and substituting with the words ‘section 351 or repealed section 417 of the Act, has substituted for the decision of the Administrative Appeals Tribunal or the ART’. This amendment </w:t>
      </w:r>
      <w:r w:rsidR="193D319A" w:rsidRPr="2D211F64">
        <w:rPr>
          <w:rFonts w:ascii="Times New Roman" w:eastAsia="Times New Roman" w:hAnsi="Times New Roman" w:cs="Times New Roman"/>
        </w:rPr>
        <w:t xml:space="preserve">is </w:t>
      </w:r>
      <w:r w:rsidRPr="2D211F64">
        <w:rPr>
          <w:rFonts w:ascii="Times New Roman" w:eastAsia="Times New Roman" w:hAnsi="Times New Roman" w:cs="Times New Roman"/>
        </w:rPr>
        <w:t xml:space="preserve">consequential to the repeal of Part 7 (which included section 417) by the C&amp;T No. 1 Act, as explained above in relation to item 1. </w:t>
      </w:r>
      <w:r w:rsidR="6C240B8F" w:rsidRPr="2D211F64">
        <w:rPr>
          <w:rFonts w:ascii="Times New Roman" w:eastAsia="Times New Roman" w:hAnsi="Times New Roman" w:cs="Times New Roman"/>
        </w:rPr>
        <w:t>Retaining</w:t>
      </w:r>
      <w:r w:rsidRPr="2D211F64">
        <w:rPr>
          <w:rFonts w:ascii="Times New Roman" w:eastAsia="Times New Roman" w:hAnsi="Times New Roman" w:cs="Times New Roman"/>
        </w:rPr>
        <w:t xml:space="preserve"> a reference to ‘repealed section 417’ ensure</w:t>
      </w:r>
      <w:r w:rsidR="362DA3D6"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regulation continues to apply after the commencement of the ART to decisions substituted by the Minister under section 417, before the repeal of that section.</w:t>
      </w:r>
    </w:p>
    <w:p w14:paraId="0DCD233B" w14:textId="0B1E22BD" w:rsidR="009C7365" w:rsidRPr="00D63B86" w:rsidRDefault="009C7365" w:rsidP="00CD1F1A">
      <w:pPr>
        <w:spacing w:after="0" w:line="240" w:lineRule="auto"/>
        <w:rPr>
          <w:rFonts w:ascii="Times New Roman" w:eastAsia="Times New Roman" w:hAnsi="Times New Roman" w:cs="Times New Roman"/>
          <w:color w:val="000000" w:themeColor="text1"/>
          <w:sz w:val="24"/>
          <w:szCs w:val="24"/>
        </w:rPr>
      </w:pPr>
    </w:p>
    <w:p w14:paraId="344141C6" w14:textId="5181A5FD"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[57] - Subregulation 4.33(1)</w:t>
      </w:r>
    </w:p>
    <w:p w14:paraId="4568C012" w14:textId="513E386E"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[58] - Subregulation 4.33(2)</w:t>
      </w:r>
    </w:p>
    <w:p w14:paraId="56364371" w14:textId="2869E1BE"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[59] - Subregulation 4.33(2)</w:t>
      </w:r>
    </w:p>
    <w:p w14:paraId="0C246B6F" w14:textId="255E8FB8"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[60] - Subregulation 4.33(3)</w:t>
      </w:r>
    </w:p>
    <w:p w14:paraId="13E3434E" w14:textId="32718E3D"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[61] - Subregulation 4.33(3)</w:t>
      </w:r>
    </w:p>
    <w:p w14:paraId="08CE70E6" w14:textId="3CD05E27"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[62] - Subregulation 4.33(4)</w:t>
      </w:r>
    </w:p>
    <w:p w14:paraId="0AEBE854" w14:textId="2BD9C58D"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[63] - Subregulation 4.33(4)</w:t>
      </w:r>
    </w:p>
    <w:p w14:paraId="3475F2B8" w14:textId="2468114D"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[64] - Subregulation 4.33(5)</w:t>
      </w:r>
    </w:p>
    <w:p w14:paraId="4806DE9B" w14:textId="56E6C615"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[65] - Subregulation 4.33(5)</w:t>
      </w:r>
    </w:p>
    <w:p w14:paraId="2D13FF83" w14:textId="07A0DE8D"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C836074" w14:textId="6B32D834"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These items amend regulation 4.33 of the Migration Regulation</w:t>
      </w:r>
      <w:r w:rsidR="7C705389" w:rsidRPr="2D211F64">
        <w:rPr>
          <w:rFonts w:ascii="Times New Roman" w:eastAsia="Times New Roman" w:hAnsi="Times New Roman" w:cs="Times New Roman"/>
        </w:rPr>
        <w:t>s. Re</w:t>
      </w:r>
      <w:r w:rsidRPr="2D211F64">
        <w:rPr>
          <w:rFonts w:ascii="Times New Roman" w:eastAsia="Times New Roman" w:hAnsi="Times New Roman" w:cs="Times New Roman"/>
        </w:rPr>
        <w:t>gulation 4.33 set</w:t>
      </w:r>
      <w:r w:rsidR="370B80F7" w:rsidRPr="2D211F64">
        <w:rPr>
          <w:rFonts w:ascii="Times New Roman" w:eastAsia="Times New Roman" w:hAnsi="Times New Roman" w:cs="Times New Roman"/>
        </w:rPr>
        <w:t>s</w:t>
      </w:r>
      <w:r w:rsidRPr="2D211F64">
        <w:rPr>
          <w:rFonts w:ascii="Times New Roman" w:eastAsia="Times New Roman" w:hAnsi="Times New Roman" w:cs="Times New Roman"/>
        </w:rPr>
        <w:t xml:space="preserve"> out the remittal powers of the AAT on review of a Part-7 reviewable decision. The amendments </w:t>
      </w:r>
      <w:r w:rsidR="7FF60F2B" w:rsidRPr="2D211F64">
        <w:rPr>
          <w:rFonts w:ascii="Times New Roman" w:eastAsia="Times New Roman" w:hAnsi="Times New Roman" w:cs="Times New Roman"/>
        </w:rPr>
        <w:t>ar</w:t>
      </w:r>
      <w:r w:rsidRPr="2D211F64">
        <w:rPr>
          <w:rFonts w:ascii="Times New Roman" w:eastAsia="Times New Roman" w:hAnsi="Times New Roman" w:cs="Times New Roman"/>
        </w:rPr>
        <w:t xml:space="preserve">e consequential to the C&amp;T No. 1 Act, which repealed Part 7 of the Migration Act and amended section 349 to enable the ART to make a decision to remit a reviewable protection decision. </w:t>
      </w:r>
    </w:p>
    <w:p w14:paraId="120017E2" w14:textId="1CEAA05B"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1E52E25D" w14:textId="239930C7"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Item 57 amend</w:t>
      </w:r>
      <w:r w:rsidR="325E131E"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subregulation 4.33(1) by omitting ‘paragraph 415(2)(c)’ and substituting with ‘subsection 349(2)’ of the Migration Act. </w:t>
      </w:r>
    </w:p>
    <w:p w14:paraId="7C9F8D1B" w14:textId="299DAFE6"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C855E5F" w14:textId="484BAD08"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Items 58, 60, 62 and 64 amend subregulations 4.33(2), (3), (4) and (5) respectively by omitting ‘paragraph 415(2)(c)’ and substituting ‘paragraph 349(2)(b)’.</w:t>
      </w:r>
    </w:p>
    <w:p w14:paraId="50DB4164" w14:textId="1CA4A9C5"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2939C767" w14:textId="688C217E"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Items 59, 61, 63 and 65 amend subregulations 4.33(2), (3), (4) and (5) respectively by omitting ‘direction’ (wherever occurring) and substituting ‘order’. The purpose of this item </w:t>
      </w:r>
      <w:r w:rsidR="4A593E90"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to ensure consistency with the terminology in subsection 349(2) of the Migration Act, as amended by the C&amp;T No. 1 Act.</w:t>
      </w:r>
    </w:p>
    <w:p w14:paraId="042AF530" w14:textId="7257FD7A" w:rsidR="009C7365" w:rsidRPr="00D63B86" w:rsidRDefault="00F16837" w:rsidP="2D211F64">
      <w:pPr>
        <w:spacing w:before="240" w:after="24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b/>
          <w:bCs/>
          <w:color w:val="000000" w:themeColor="text1"/>
          <w:sz w:val="24"/>
          <w:szCs w:val="24"/>
        </w:rPr>
        <w:t>Item [66] - Regulation 4.34</w:t>
      </w:r>
    </w:p>
    <w:p w14:paraId="6C534F80" w14:textId="038B4415" w:rsidR="009C7365" w:rsidRPr="00D63B86" w:rsidRDefault="00F16837" w:rsidP="2D211F64">
      <w:pPr>
        <w:spacing w:before="240" w:after="24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This item amend</w:t>
      </w:r>
      <w:r w:rsidR="7AF16889" w:rsidRPr="2D211F64">
        <w:rPr>
          <w:rFonts w:ascii="Times New Roman" w:eastAsia="Times New Roman" w:hAnsi="Times New Roman" w:cs="Times New Roman"/>
          <w:color w:val="000000" w:themeColor="text1"/>
          <w:sz w:val="24"/>
          <w:szCs w:val="24"/>
        </w:rPr>
        <w:t>s</w:t>
      </w:r>
      <w:r w:rsidRPr="2D211F64">
        <w:rPr>
          <w:rFonts w:ascii="Times New Roman" w:eastAsia="Times New Roman" w:hAnsi="Times New Roman" w:cs="Times New Roman"/>
          <w:color w:val="000000" w:themeColor="text1"/>
          <w:sz w:val="24"/>
          <w:szCs w:val="24"/>
        </w:rPr>
        <w:t xml:space="preserve"> regulation 4.34 of the Migration Regulations by omitting ‘subsection 418(2)’ and substitut</w:t>
      </w:r>
      <w:r w:rsidR="3302CB01" w:rsidRPr="2D211F64">
        <w:rPr>
          <w:rFonts w:ascii="Times New Roman" w:eastAsia="Times New Roman" w:hAnsi="Times New Roman" w:cs="Times New Roman"/>
          <w:color w:val="000000" w:themeColor="text1"/>
          <w:sz w:val="24"/>
          <w:szCs w:val="24"/>
        </w:rPr>
        <w:t>ing</w:t>
      </w:r>
      <w:r w:rsidRPr="2D211F64">
        <w:rPr>
          <w:rFonts w:ascii="Times New Roman" w:eastAsia="Times New Roman" w:hAnsi="Times New Roman" w:cs="Times New Roman"/>
          <w:color w:val="000000" w:themeColor="text1"/>
          <w:sz w:val="24"/>
          <w:szCs w:val="24"/>
        </w:rPr>
        <w:t xml:space="preserve"> with ‘subsection 352(2)’.</w:t>
      </w:r>
    </w:p>
    <w:p w14:paraId="576D37F1" w14:textId="60D38512" w:rsidR="009C7365" w:rsidRPr="00D63B86" w:rsidRDefault="7C7247CA" w:rsidP="2D211F64">
      <w:pPr>
        <w:spacing w:before="240" w:after="24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Prior to these amendments</w:t>
      </w:r>
      <w:r w:rsidR="00F16837" w:rsidRPr="2D211F64">
        <w:rPr>
          <w:rFonts w:ascii="Times New Roman" w:eastAsia="Times New Roman" w:hAnsi="Times New Roman" w:cs="Times New Roman"/>
          <w:color w:val="000000" w:themeColor="text1"/>
          <w:sz w:val="24"/>
          <w:szCs w:val="24"/>
        </w:rPr>
        <w:t>, regulation 4.34 prescribe</w:t>
      </w:r>
      <w:r w:rsidR="52E61754" w:rsidRPr="2D211F64">
        <w:rPr>
          <w:rFonts w:ascii="Times New Roman" w:eastAsia="Times New Roman" w:hAnsi="Times New Roman" w:cs="Times New Roman"/>
          <w:color w:val="000000" w:themeColor="text1"/>
          <w:sz w:val="24"/>
          <w:szCs w:val="24"/>
        </w:rPr>
        <w:t>d</w:t>
      </w:r>
      <w:r w:rsidR="00F16837" w:rsidRPr="2D211F64">
        <w:rPr>
          <w:rFonts w:ascii="Times New Roman" w:eastAsia="Times New Roman" w:hAnsi="Times New Roman" w:cs="Times New Roman"/>
          <w:color w:val="000000" w:themeColor="text1"/>
          <w:sz w:val="24"/>
          <w:szCs w:val="24"/>
        </w:rPr>
        <w:t>, for the purposes of subsection 418(2) of the Migration Act, that the number of copies of a statement about the decision under review the Secretary must provide to the AAT is one (1). The C&amp;T No. 1 Act repealed subsection 418(2) and amended subsection 352(2) such that it also applies to reviews of protection reviewable decisions.</w:t>
      </w:r>
    </w:p>
    <w:p w14:paraId="0FCE6621" w14:textId="672A25F3" w:rsidR="009C7365" w:rsidRPr="00D63B86" w:rsidRDefault="00F16837" w:rsidP="2D211F64">
      <w:pPr>
        <w:spacing w:before="240" w:after="24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b/>
          <w:bCs/>
          <w:color w:val="000000" w:themeColor="text1"/>
          <w:sz w:val="24"/>
          <w:szCs w:val="24"/>
        </w:rPr>
        <w:t>Item [67] - Regulations 4.34A to 4.36</w:t>
      </w:r>
    </w:p>
    <w:p w14:paraId="31B154BD" w14:textId="1B351B26" w:rsidR="00976825" w:rsidRPr="00D63B86" w:rsidRDefault="00F16837" w:rsidP="2D211F64">
      <w:pPr>
        <w:spacing w:before="240" w:after="24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This item repeal</w:t>
      </w:r>
      <w:r w:rsidR="39085386" w:rsidRPr="2D211F64">
        <w:rPr>
          <w:rFonts w:ascii="Times New Roman" w:eastAsia="Times New Roman" w:hAnsi="Times New Roman" w:cs="Times New Roman"/>
          <w:color w:val="000000" w:themeColor="text1"/>
          <w:sz w:val="24"/>
          <w:szCs w:val="24"/>
        </w:rPr>
        <w:t>s</w:t>
      </w:r>
      <w:r w:rsidRPr="2D211F64">
        <w:rPr>
          <w:rFonts w:ascii="Times New Roman" w:eastAsia="Times New Roman" w:hAnsi="Times New Roman" w:cs="Times New Roman"/>
          <w:color w:val="000000" w:themeColor="text1"/>
          <w:sz w:val="24"/>
          <w:szCs w:val="24"/>
        </w:rPr>
        <w:t xml:space="preserve"> regulations 4.34A, 4.35, 4.35A, 4.35B, 4.35C, 4.35D, 4.35F and 4.36 of the Migration Regulations. These regulations</w:t>
      </w:r>
      <w:r w:rsidR="5DBF7FFE" w:rsidRPr="2D211F64">
        <w:rPr>
          <w:rFonts w:ascii="Times New Roman" w:eastAsia="Times New Roman" w:hAnsi="Times New Roman" w:cs="Times New Roman"/>
          <w:color w:val="000000" w:themeColor="text1"/>
          <w:sz w:val="24"/>
          <w:szCs w:val="24"/>
        </w:rPr>
        <w:t xml:space="preserve"> were </w:t>
      </w:r>
      <w:r w:rsidRPr="2D211F64">
        <w:rPr>
          <w:rFonts w:ascii="Times New Roman" w:eastAsia="Times New Roman" w:hAnsi="Times New Roman" w:cs="Times New Roman"/>
          <w:color w:val="000000" w:themeColor="text1"/>
          <w:sz w:val="24"/>
          <w:szCs w:val="24"/>
        </w:rPr>
        <w:t xml:space="preserve">made under Part 7 of the Migration Act. This amendment </w:t>
      </w:r>
      <w:r w:rsidR="78B85543" w:rsidRPr="2D211F64">
        <w:rPr>
          <w:rFonts w:ascii="Times New Roman" w:eastAsia="Times New Roman" w:hAnsi="Times New Roman" w:cs="Times New Roman"/>
          <w:color w:val="000000" w:themeColor="text1"/>
          <w:sz w:val="24"/>
          <w:szCs w:val="24"/>
        </w:rPr>
        <w:t>is</w:t>
      </w:r>
      <w:r w:rsidRPr="2D211F64">
        <w:rPr>
          <w:rFonts w:ascii="Times New Roman" w:eastAsia="Times New Roman" w:hAnsi="Times New Roman" w:cs="Times New Roman"/>
          <w:color w:val="000000" w:themeColor="text1"/>
          <w:sz w:val="24"/>
          <w:szCs w:val="24"/>
        </w:rPr>
        <w:t xml:space="preserve"> consequential to the repeal of Part 7 of the Migration Act by the C&amp;T No. 1 Act.</w:t>
      </w:r>
    </w:p>
    <w:p w14:paraId="780A17EC" w14:textId="77DFF0A1" w:rsidR="009C7365" w:rsidRPr="00D63B86" w:rsidRDefault="00F16837" w:rsidP="2D211F64">
      <w:pPr>
        <w:spacing w:before="240" w:after="24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b/>
          <w:bCs/>
          <w:color w:val="000000" w:themeColor="text1"/>
          <w:sz w:val="24"/>
          <w:szCs w:val="24"/>
        </w:rPr>
        <w:lastRenderedPageBreak/>
        <w:t>Item [68] - Division 4.4</w:t>
      </w:r>
    </w:p>
    <w:p w14:paraId="6DCDF4AB" w14:textId="004FED96"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repeal</w:t>
      </w:r>
      <w:r w:rsidR="51B43CFF"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all of Division 4.4 of the Migration Regulations. Division 4.4 prescribe</w:t>
      </w:r>
      <w:r w:rsidR="36F3DFB9" w:rsidRPr="2D211F64">
        <w:rPr>
          <w:rFonts w:ascii="Times New Roman" w:eastAsia="Times New Roman" w:hAnsi="Times New Roman" w:cs="Times New Roman"/>
        </w:rPr>
        <w:t>d</w:t>
      </w:r>
      <w:r w:rsidRPr="2D211F64">
        <w:rPr>
          <w:rFonts w:ascii="Times New Roman" w:eastAsia="Times New Roman" w:hAnsi="Times New Roman" w:cs="Times New Roman"/>
        </w:rPr>
        <w:t xml:space="preserve"> matters relevant to reviews conducted by the IAA under Part 7AA of the Migration Act. This amendment </w:t>
      </w:r>
      <w:r w:rsidR="49183258" w:rsidRPr="2D211F64">
        <w:rPr>
          <w:rFonts w:ascii="Times New Roman" w:eastAsia="Times New Roman" w:hAnsi="Times New Roman" w:cs="Times New Roman"/>
        </w:rPr>
        <w:t xml:space="preserve">is </w:t>
      </w:r>
      <w:r w:rsidRPr="2D211F64">
        <w:rPr>
          <w:rFonts w:ascii="Times New Roman" w:eastAsia="Times New Roman" w:hAnsi="Times New Roman" w:cs="Times New Roman"/>
        </w:rPr>
        <w:t>consequential to the C&amp;T No. 1 Act, which repeal</w:t>
      </w:r>
      <w:r w:rsidR="0C5E2A50" w:rsidRPr="2D211F64">
        <w:rPr>
          <w:rFonts w:ascii="Times New Roman" w:eastAsia="Times New Roman" w:hAnsi="Times New Roman" w:cs="Times New Roman"/>
        </w:rPr>
        <w:t>ed</w:t>
      </w:r>
      <w:r w:rsidRPr="2D211F64">
        <w:rPr>
          <w:rFonts w:ascii="Times New Roman" w:eastAsia="Times New Roman" w:hAnsi="Times New Roman" w:cs="Times New Roman"/>
        </w:rPr>
        <w:t xml:space="preserve"> Part 7AA of the Migration Act and abolishe</w:t>
      </w:r>
      <w:r w:rsidR="3BE3A2FA" w:rsidRPr="2D211F64">
        <w:rPr>
          <w:rFonts w:ascii="Times New Roman" w:eastAsia="Times New Roman" w:hAnsi="Times New Roman" w:cs="Times New Roman"/>
        </w:rPr>
        <w:t>d</w:t>
      </w:r>
      <w:r w:rsidRPr="2D211F64">
        <w:rPr>
          <w:rFonts w:ascii="Times New Roman" w:eastAsia="Times New Roman" w:hAnsi="Times New Roman" w:cs="Times New Roman"/>
        </w:rPr>
        <w:t xml:space="preserve"> the IAA.</w:t>
      </w:r>
    </w:p>
    <w:p w14:paraId="7D39A482" w14:textId="1F11FFC0"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E24A798" w14:textId="4FD2D56D"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[69] - Subparagraphs 1129(3)(c)(ii) and (d)(ii) of Schedule 1</w:t>
      </w:r>
    </w:p>
    <w:p w14:paraId="32A8B232" w14:textId="4D188D5F"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1FA4EC83" w14:textId="7051F91E"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amend</w:t>
      </w:r>
      <w:r w:rsidR="3788210C"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subparagraphs 1129(3)(c)(ii) and (d)(ii) of Schedule 1 to the Migration Regulations by omitting the words ‘section 345, 351, 417 or 501J’ and substituting ‘section 351 or 501J, or repealed section 417,’. </w:t>
      </w:r>
    </w:p>
    <w:p w14:paraId="05606FCF" w14:textId="22C068AD"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3E66A9DC" w14:textId="623F4D6D"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Item 69 </w:t>
      </w:r>
      <w:r w:rsidR="483797FB"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consequential to the C&amp;T No. 1 Act, which consolidated Parts 5 and 7 of the Migration Act and amended the power in section 351 so that it is available for both reviewable migration and reviewable protection decisions. Inserting a reference to ‘repealed section 417’ </w:t>
      </w:r>
      <w:r w:rsidR="61218C16" w:rsidRPr="2D211F64">
        <w:rPr>
          <w:rFonts w:ascii="Times New Roman" w:eastAsia="Times New Roman" w:hAnsi="Times New Roman" w:cs="Times New Roman"/>
        </w:rPr>
        <w:t>makes it</w:t>
      </w:r>
      <w:r w:rsidRPr="2D211F64">
        <w:rPr>
          <w:rFonts w:ascii="Times New Roman" w:eastAsia="Times New Roman" w:hAnsi="Times New Roman" w:cs="Times New Roman"/>
        </w:rPr>
        <w:t xml:space="preserve"> clear that where the Minister has previously substituted a more favourable decision under section 417 of the Migration Act, the applicant may continue to meet the requirements of the paragraph.</w:t>
      </w:r>
    </w:p>
    <w:p w14:paraId="425966FB" w14:textId="475C0406"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685E99AA" w14:textId="5962914C"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remove</w:t>
      </w:r>
      <w:r w:rsidR="16FB2ACA"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reference to section 345 of the Migration Act, as that section was repealed in 1998 and is no longer relevant. </w:t>
      </w:r>
    </w:p>
    <w:p w14:paraId="4754D7CC" w14:textId="53E9DBFC"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4A01902" w14:textId="3DF00BBC" w:rsidR="009C7365" w:rsidRPr="00D63B86" w:rsidRDefault="00F16837" w:rsidP="2D211F64">
      <w:pPr>
        <w:pStyle w:val="Default"/>
        <w:keepNext/>
        <w:rPr>
          <w:rFonts w:ascii="Times New Roman" w:eastAsia="Times New Roman" w:hAnsi="Times New Roman" w:cs="Times New Roman"/>
        </w:rPr>
      </w:pPr>
      <w:r w:rsidRPr="2D211F64">
        <w:rPr>
          <w:rFonts w:ascii="Times New Roman" w:eastAsia="Times New Roman" w:hAnsi="Times New Roman" w:cs="Times New Roman"/>
          <w:b/>
          <w:bCs/>
        </w:rPr>
        <w:t>Item [70] - Subparagraph 1222(4)(c)(ii) of Schedule 1</w:t>
      </w:r>
    </w:p>
    <w:p w14:paraId="76851C9A" w14:textId="70E12E73" w:rsidR="009C7365" w:rsidRPr="00D63B86" w:rsidRDefault="009C7365" w:rsidP="2D211F64">
      <w:pPr>
        <w:keepNext/>
        <w:spacing w:after="0" w:line="240" w:lineRule="auto"/>
        <w:rPr>
          <w:rFonts w:ascii="Times New Roman" w:eastAsia="Times New Roman" w:hAnsi="Times New Roman" w:cs="Times New Roman"/>
          <w:color w:val="000000" w:themeColor="text1"/>
          <w:sz w:val="24"/>
          <w:szCs w:val="24"/>
        </w:rPr>
      </w:pPr>
    </w:p>
    <w:p w14:paraId="6CF2179E" w14:textId="40088718"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repeal</w:t>
      </w:r>
      <w:r w:rsidR="41878177"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and replace</w:t>
      </w:r>
      <w:r w:rsidR="5B5D927E"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subparagraph 1222(4)(c)(ii) of Schedule 1 to the Migration Regulations. </w:t>
      </w:r>
    </w:p>
    <w:p w14:paraId="2225EBD4" w14:textId="299CF119"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0D735BC4" w14:textId="321F449B" w:rsidR="009C7365" w:rsidRPr="00D63B86" w:rsidRDefault="274EE6DE"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Item </w:t>
      </w:r>
      <w:r w:rsidR="00F16837" w:rsidRPr="2D211F64">
        <w:rPr>
          <w:rFonts w:ascii="Times New Roman" w:eastAsia="Times New Roman" w:hAnsi="Times New Roman" w:cs="Times New Roman"/>
        </w:rPr>
        <w:t>1222 of Schedule 1 to the Migration Regulations set</w:t>
      </w:r>
      <w:r w:rsidR="63C1E32D" w:rsidRPr="2D211F64">
        <w:rPr>
          <w:rFonts w:ascii="Times New Roman" w:eastAsia="Times New Roman" w:hAnsi="Times New Roman" w:cs="Times New Roman"/>
        </w:rPr>
        <w:t>s</w:t>
      </w:r>
      <w:r w:rsidR="00F16837" w:rsidRPr="2D211F64">
        <w:rPr>
          <w:rFonts w:ascii="Times New Roman" w:eastAsia="Times New Roman" w:hAnsi="Times New Roman" w:cs="Times New Roman"/>
        </w:rPr>
        <w:t xml:space="preserve"> out the requirements for making an application for a Student (Temporary) (Class TU) visa. One of the requirements </w:t>
      </w:r>
      <w:r w:rsidR="008F7634">
        <w:rPr>
          <w:rFonts w:ascii="Times New Roman" w:eastAsia="Times New Roman" w:hAnsi="Times New Roman" w:cs="Times New Roman"/>
        </w:rPr>
        <w:t xml:space="preserve">in </w:t>
      </w:r>
      <w:r w:rsidR="00C04255">
        <w:rPr>
          <w:rFonts w:ascii="Times New Roman" w:eastAsia="Times New Roman" w:hAnsi="Times New Roman" w:cs="Times New Roman"/>
        </w:rPr>
        <w:t>sub</w:t>
      </w:r>
      <w:r w:rsidR="008F7634">
        <w:rPr>
          <w:rFonts w:ascii="Times New Roman" w:eastAsia="Times New Roman" w:hAnsi="Times New Roman" w:cs="Times New Roman"/>
        </w:rPr>
        <w:t xml:space="preserve">item 1222(4) </w:t>
      </w:r>
      <w:r w:rsidR="101FCFA8" w:rsidRPr="2D211F64">
        <w:rPr>
          <w:rFonts w:ascii="Times New Roman" w:eastAsia="Times New Roman" w:hAnsi="Times New Roman" w:cs="Times New Roman"/>
        </w:rPr>
        <w:t>was</w:t>
      </w:r>
      <w:r w:rsidR="00F16837" w:rsidRPr="2D211F64">
        <w:rPr>
          <w:rFonts w:ascii="Times New Roman" w:eastAsia="Times New Roman" w:hAnsi="Times New Roman" w:cs="Times New Roman"/>
        </w:rPr>
        <w:t xml:space="preserve"> that the application must be made within 28 days after a day mentioned in </w:t>
      </w:r>
      <w:r w:rsidR="00C04255">
        <w:rPr>
          <w:rFonts w:ascii="Times New Roman" w:eastAsia="Times New Roman" w:hAnsi="Times New Roman" w:cs="Times New Roman"/>
        </w:rPr>
        <w:t>paragraph</w:t>
      </w:r>
      <w:r w:rsidR="00F16837" w:rsidRPr="2D211F64">
        <w:rPr>
          <w:rFonts w:ascii="Times New Roman" w:eastAsia="Times New Roman" w:hAnsi="Times New Roman" w:cs="Times New Roman"/>
        </w:rPr>
        <w:t xml:space="preserve"> 1222(4)</w:t>
      </w:r>
      <w:r w:rsidR="008F7634">
        <w:rPr>
          <w:rFonts w:ascii="Times New Roman" w:eastAsia="Times New Roman" w:hAnsi="Times New Roman" w:cs="Times New Roman"/>
        </w:rPr>
        <w:t>(c)</w:t>
      </w:r>
      <w:r w:rsidR="00F16837" w:rsidRPr="2D211F64">
        <w:rPr>
          <w:rFonts w:ascii="Times New Roman" w:eastAsia="Times New Roman" w:hAnsi="Times New Roman" w:cs="Times New Roman"/>
        </w:rPr>
        <w:t>. Subparagraph 1222(4)(c)(ii) applie</w:t>
      </w:r>
      <w:r w:rsidR="0F652EA2" w:rsidRPr="2D211F64">
        <w:rPr>
          <w:rFonts w:ascii="Times New Roman" w:eastAsia="Times New Roman" w:hAnsi="Times New Roman" w:cs="Times New Roman"/>
        </w:rPr>
        <w:t>d</w:t>
      </w:r>
      <w:r w:rsidR="00F16837" w:rsidRPr="2D211F64">
        <w:rPr>
          <w:rFonts w:ascii="Times New Roman" w:eastAsia="Times New Roman" w:hAnsi="Times New Roman" w:cs="Times New Roman"/>
        </w:rPr>
        <w:t xml:space="preserve"> where the applicant’s last substantive visa was cancelled and the AAT made a decision to set aside and substitute the cancellation decision or the Minister’s decision not to revoke the cancellation. </w:t>
      </w:r>
    </w:p>
    <w:p w14:paraId="48001B47" w14:textId="7BD6E232"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A4D192E" w14:textId="6CB811B9"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The new subparagraph provide</w:t>
      </w:r>
      <w:r w:rsidR="01FA1FEA" w:rsidRPr="2D211F64">
        <w:rPr>
          <w:rFonts w:ascii="Times New Roman" w:eastAsia="Times New Roman" w:hAnsi="Times New Roman" w:cs="Times New Roman"/>
        </w:rPr>
        <w:t>s that</w:t>
      </w:r>
      <w:r w:rsidRPr="2D211F64">
        <w:rPr>
          <w:rFonts w:ascii="Times New Roman" w:eastAsia="Times New Roman" w:hAnsi="Times New Roman" w:cs="Times New Roman"/>
        </w:rPr>
        <w:t xml:space="preserve"> the 28 day period begin</w:t>
      </w:r>
      <w:r w:rsidR="007252B9">
        <w:rPr>
          <w:rFonts w:ascii="Times New Roman" w:eastAsia="Times New Roman" w:hAnsi="Times New Roman" w:cs="Times New Roman"/>
        </w:rPr>
        <w:t>s</w:t>
      </w:r>
      <w:r w:rsidRPr="2D211F64">
        <w:rPr>
          <w:rFonts w:ascii="Times New Roman" w:eastAsia="Times New Roman" w:hAnsi="Times New Roman" w:cs="Times New Roman"/>
        </w:rPr>
        <w:t xml:space="preserve"> on the later of the day when that last substantive visa ceased to be in effect and the day when:</w:t>
      </w:r>
    </w:p>
    <w:p w14:paraId="6E5D39AF" w14:textId="2E249C14" w:rsidR="009C7365" w:rsidRPr="00D63B86" w:rsidRDefault="00F16837" w:rsidP="2D211F64">
      <w:pPr>
        <w:pStyle w:val="Default"/>
        <w:numPr>
          <w:ilvl w:val="0"/>
          <w:numId w:val="6"/>
        </w:numPr>
        <w:rPr>
          <w:rFonts w:ascii="Times New Roman" w:eastAsia="Times New Roman" w:hAnsi="Times New Roman" w:cs="Times New Roman"/>
        </w:rPr>
      </w:pPr>
      <w:r w:rsidRPr="2D211F64">
        <w:rPr>
          <w:rFonts w:ascii="Times New Roman" w:eastAsia="Times New Roman" w:hAnsi="Times New Roman" w:cs="Times New Roman"/>
        </w:rPr>
        <w:t>if the ART’s decision was given to the applicant orally, the applicant is taken under subsection 368(7) of the Migration Act (as amended by the C&amp;T No. 1 Act) to have been notified of the decision; or</w:t>
      </w:r>
    </w:p>
    <w:p w14:paraId="12560381" w14:textId="4ADB337B" w:rsidR="009C7365" w:rsidRPr="00D63B86" w:rsidRDefault="00F16837" w:rsidP="2D211F64">
      <w:pPr>
        <w:pStyle w:val="Default"/>
        <w:numPr>
          <w:ilvl w:val="0"/>
          <w:numId w:val="6"/>
        </w:numPr>
        <w:rPr>
          <w:rFonts w:ascii="Times New Roman" w:eastAsia="Times New Roman" w:hAnsi="Times New Roman" w:cs="Times New Roman"/>
        </w:rPr>
      </w:pPr>
      <w:r w:rsidRPr="2D211F64">
        <w:rPr>
          <w:rFonts w:ascii="Times New Roman" w:eastAsia="Times New Roman" w:hAnsi="Times New Roman" w:cs="Times New Roman"/>
        </w:rPr>
        <w:t xml:space="preserve">otherwise, the applicant is taken, under section 379C of the Migration Act (as amended by the C&amp;T No. 1 Act), to have received notification of the ART’s decision. </w:t>
      </w:r>
    </w:p>
    <w:p w14:paraId="6659156A" w14:textId="52938589"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4A21C716" w14:textId="21C8B77A"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Item 26 of Schedule 16 to the C&amp;T No. 1 Act provides that the new law (defined as the law of the Commonwealth as in force from time to time after the transition time) applies in relation to a thing done by, or in relation to, the AAT as if the thing had been done by, or in relation to, the ART. </w:t>
      </w:r>
    </w:p>
    <w:p w14:paraId="62541ED5" w14:textId="1024D857"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6B0B0F37" w14:textId="3915A633"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When read in light of item 26 of Schedule 16 to the C&amp;T No. 1 Act, the effect of the new subparagraph </w:t>
      </w:r>
      <w:r w:rsidR="53E7DEFA" w:rsidRPr="2D211F64">
        <w:rPr>
          <w:rFonts w:ascii="Times New Roman" w:eastAsia="Times New Roman" w:hAnsi="Times New Roman" w:cs="Times New Roman"/>
        </w:rPr>
        <w:t xml:space="preserve">is </w:t>
      </w:r>
      <w:r w:rsidRPr="2D211F64">
        <w:rPr>
          <w:rFonts w:ascii="Times New Roman" w:eastAsia="Times New Roman" w:hAnsi="Times New Roman" w:cs="Times New Roman"/>
        </w:rPr>
        <w:t xml:space="preserve">that it will apply to a decision of the AAT to set aside and substitute a relevant cancellation decision or decision of the Minister not to revoke a cancellation, as if that decision had been made by the ART. Where the AAT gave an oral decision, the new law (subsection 368(7)) </w:t>
      </w:r>
      <w:r w:rsidRPr="2D211F64">
        <w:rPr>
          <w:rFonts w:ascii="Times New Roman" w:eastAsia="Times New Roman" w:hAnsi="Times New Roman" w:cs="Times New Roman"/>
        </w:rPr>
        <w:lastRenderedPageBreak/>
        <w:t xml:space="preserve">would deem that decision to have been made on the day and time the decision is given orally to the applicant. </w:t>
      </w:r>
    </w:p>
    <w:p w14:paraId="0084174E" w14:textId="793AD53C"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057FAB5" w14:textId="57EEAA4A"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[71] - Subparagraph 1229(4)(a)(iv) of Schedule 1</w:t>
      </w:r>
    </w:p>
    <w:p w14:paraId="35981264" w14:textId="52465099"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517A5538" w14:textId="4903B193"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repeal</w:t>
      </w:r>
      <w:r w:rsidR="7132A106"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and replace</w:t>
      </w:r>
      <w:r w:rsidR="6EA13FC5"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subparagraph 1229(4)(a)(iv) of Schedule 1 to the Migration Regulations. </w:t>
      </w:r>
      <w:r w:rsidR="3EB2D6CD" w:rsidRPr="2D211F64">
        <w:rPr>
          <w:rFonts w:ascii="Times New Roman" w:eastAsia="Times New Roman" w:hAnsi="Times New Roman" w:cs="Times New Roman"/>
        </w:rPr>
        <w:t>Item</w:t>
      </w:r>
      <w:r w:rsidRPr="2D211F64">
        <w:rPr>
          <w:rFonts w:ascii="Times New Roman" w:eastAsia="Times New Roman" w:hAnsi="Times New Roman" w:cs="Times New Roman"/>
        </w:rPr>
        <w:t xml:space="preserve"> 1229 of Schedule 1 set</w:t>
      </w:r>
      <w:r w:rsidR="754AD422" w:rsidRPr="2D211F64">
        <w:rPr>
          <w:rFonts w:ascii="Times New Roman" w:eastAsia="Times New Roman" w:hAnsi="Times New Roman" w:cs="Times New Roman"/>
        </w:rPr>
        <w:t>s</w:t>
      </w:r>
      <w:r w:rsidRPr="2D211F64">
        <w:rPr>
          <w:rFonts w:ascii="Times New Roman" w:eastAsia="Times New Roman" w:hAnsi="Times New Roman" w:cs="Times New Roman"/>
        </w:rPr>
        <w:t xml:space="preserve"> out the requirements for making an application for a Skilled (Provisional) (Class VC) visa.</w:t>
      </w:r>
    </w:p>
    <w:p w14:paraId="03C1DC30" w14:textId="5D65649B"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CEE6FAE" w14:textId="1CDC4A81"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The new subparagraph appl</w:t>
      </w:r>
      <w:r w:rsidR="0D9AA427" w:rsidRPr="2D211F64">
        <w:rPr>
          <w:rFonts w:ascii="Times New Roman" w:eastAsia="Times New Roman" w:hAnsi="Times New Roman" w:cs="Times New Roman"/>
        </w:rPr>
        <w:t>ies</w:t>
      </w:r>
      <w:r w:rsidRPr="2D211F64">
        <w:rPr>
          <w:rFonts w:ascii="Times New Roman" w:eastAsia="Times New Roman" w:hAnsi="Times New Roman" w:cs="Times New Roman"/>
        </w:rPr>
        <w:t xml:space="preserve"> if the ART has made a decision to set aside and substitute the Minister’s decision not to revoke the cancellation of the applicant’s eligible student visa. If it applies, the subparagraph require</w:t>
      </w:r>
      <w:r w:rsidR="389F3181" w:rsidRPr="2D211F64">
        <w:rPr>
          <w:rFonts w:ascii="Times New Roman" w:eastAsia="Times New Roman" w:hAnsi="Times New Roman" w:cs="Times New Roman"/>
        </w:rPr>
        <w:t>s</w:t>
      </w:r>
      <w:r w:rsidRPr="2D211F64">
        <w:rPr>
          <w:rFonts w:ascii="Times New Roman" w:eastAsia="Times New Roman" w:hAnsi="Times New Roman" w:cs="Times New Roman"/>
        </w:rPr>
        <w:t>:</w:t>
      </w:r>
    </w:p>
    <w:p w14:paraId="64509303" w14:textId="31A7B619" w:rsidR="009C7365" w:rsidRPr="00D63B86" w:rsidRDefault="00F16837" w:rsidP="2D211F64">
      <w:pPr>
        <w:pStyle w:val="Default"/>
        <w:numPr>
          <w:ilvl w:val="0"/>
          <w:numId w:val="5"/>
        </w:numPr>
        <w:rPr>
          <w:rFonts w:ascii="Times New Roman" w:eastAsia="Times New Roman" w:hAnsi="Times New Roman" w:cs="Times New Roman"/>
        </w:rPr>
      </w:pPr>
      <w:r w:rsidRPr="2D211F64">
        <w:rPr>
          <w:rFonts w:ascii="Times New Roman" w:eastAsia="Times New Roman" w:hAnsi="Times New Roman" w:cs="Times New Roman"/>
        </w:rPr>
        <w:t>if the ART’s decision was given orally, that the applicant has been taken, under subsection 368(7) of the Migration Act (as amended by the C&amp;T No. 1 Act), to have been notified of the decision not more than 28 days before the day on which the application is made;</w:t>
      </w:r>
    </w:p>
    <w:p w14:paraId="5F0874E3" w14:textId="132930E1" w:rsidR="009C7365" w:rsidRPr="00D63B86" w:rsidRDefault="00F16837" w:rsidP="2D211F64">
      <w:pPr>
        <w:pStyle w:val="Default"/>
        <w:numPr>
          <w:ilvl w:val="0"/>
          <w:numId w:val="5"/>
        </w:numPr>
        <w:rPr>
          <w:rFonts w:ascii="Times New Roman" w:eastAsia="Times New Roman" w:hAnsi="Times New Roman" w:cs="Times New Roman"/>
        </w:rPr>
      </w:pPr>
      <w:r w:rsidRPr="2D211F64">
        <w:rPr>
          <w:rFonts w:ascii="Times New Roman" w:eastAsia="Times New Roman" w:hAnsi="Times New Roman" w:cs="Times New Roman"/>
        </w:rPr>
        <w:t xml:space="preserve">otherwise, that the applicant has been taken, under section 379C of the Migration Act (as amended by the C&amp;T No. 1 Act), to have received notification of the ART’s decision not more than 28 days before the day on which the application is made. </w:t>
      </w:r>
    </w:p>
    <w:p w14:paraId="1136B786" w14:textId="6B6002D2"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53F45D02" w14:textId="675F1347"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The effect of the item </w:t>
      </w:r>
      <w:r w:rsidR="719BE12E"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that in order to make a valid application for a Skilled (Provisional) (Class VC) visa, if the subparagraph applies, an application for the visa must be made within 28 days of having been taken to have been notified of the relevant ART decision under subsection 368(7) or section 397C of the Migration Act (as amended by the C&amp;T No. 1 Act).</w:t>
      </w:r>
    </w:p>
    <w:p w14:paraId="3C0F247C" w14:textId="11995DAE"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0607C579" w14:textId="1D4C6197"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As with item 70 above, this item </w:t>
      </w:r>
      <w:r w:rsidR="622DBC69" w:rsidRPr="2D211F64">
        <w:rPr>
          <w:rFonts w:ascii="Times New Roman" w:eastAsia="Times New Roman" w:hAnsi="Times New Roman" w:cs="Times New Roman"/>
        </w:rPr>
        <w:t xml:space="preserve">is to </w:t>
      </w:r>
      <w:r w:rsidRPr="2D211F64">
        <w:rPr>
          <w:rFonts w:ascii="Times New Roman" w:eastAsia="Times New Roman" w:hAnsi="Times New Roman" w:cs="Times New Roman"/>
        </w:rPr>
        <w:t xml:space="preserve">be read in light of item 26 of Schedule 16 to the C&amp;T No. 1 Act such that the new subparagraph will apply to a decision made by the AAT to set aside and substitute the Minister’s decision not to revoke the cancellation of an applicant’s eligible student visa, as if that decision had been made by the ART. Where the AAT gave an oral decision, the new law (subsection 368(7)) would deem that decision to have been made on the day and time the decision is given orally to the applicant. </w:t>
      </w:r>
    </w:p>
    <w:p w14:paraId="408BD8D8" w14:textId="28D5220B"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81F9C44" w14:textId="4EE31C3C"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[72] - Subitem 1237(3) of Schedule 1 (table item 5, subparagraph (c)(ii))</w:t>
      </w:r>
    </w:p>
    <w:p w14:paraId="4CD3F563" w14:textId="4FDAE83E"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3E2A3E60" w14:textId="24B7CE76"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repeal</w:t>
      </w:r>
      <w:r w:rsidR="5E3A84F9"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and replace</w:t>
      </w:r>
      <w:r w:rsidR="2CE87E7E"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subparagraph (c)(ii) of table item 5 in subitem 1237(3) of Schedule 1 to the Migration Regulations. </w:t>
      </w:r>
      <w:r w:rsidR="7242B12B" w:rsidRPr="2D211F64">
        <w:rPr>
          <w:rFonts w:ascii="Times New Roman" w:eastAsia="Times New Roman" w:hAnsi="Times New Roman" w:cs="Times New Roman"/>
        </w:rPr>
        <w:t>Prior to these amendments</w:t>
      </w:r>
      <w:r w:rsidRPr="2D211F64">
        <w:rPr>
          <w:rFonts w:ascii="Times New Roman" w:eastAsia="Times New Roman" w:hAnsi="Times New Roman" w:cs="Times New Roman"/>
        </w:rPr>
        <w:t>, item 1237 of Schedule 1 set out the requirements for making an application for a Temporary Activity (Class GG) visa.</w:t>
      </w:r>
    </w:p>
    <w:p w14:paraId="6ABEA6D1" w14:textId="6A46D060"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3E5AD338" w14:textId="0C426F33" w:rsidR="009C7365" w:rsidRPr="00D63B86" w:rsidRDefault="58F4A4F5"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Prior to these amendments</w:t>
      </w:r>
      <w:r w:rsidR="00F16837" w:rsidRPr="2D211F64">
        <w:rPr>
          <w:rFonts w:ascii="Times New Roman" w:eastAsia="Times New Roman" w:hAnsi="Times New Roman" w:cs="Times New Roman"/>
        </w:rPr>
        <w:t>, if table item 5 applie</w:t>
      </w:r>
      <w:r w:rsidR="0E7261A8" w:rsidRPr="2D211F64">
        <w:rPr>
          <w:rFonts w:ascii="Times New Roman" w:eastAsia="Times New Roman" w:hAnsi="Times New Roman" w:cs="Times New Roman"/>
        </w:rPr>
        <w:t>d</w:t>
      </w:r>
      <w:r w:rsidR="00F16837" w:rsidRPr="2D211F64">
        <w:rPr>
          <w:rFonts w:ascii="Times New Roman" w:eastAsia="Times New Roman" w:hAnsi="Times New Roman" w:cs="Times New Roman"/>
        </w:rPr>
        <w:t>, subparagraph (c) of that table item require</w:t>
      </w:r>
      <w:r w:rsidR="4E70FA8B" w:rsidRPr="2D211F64">
        <w:rPr>
          <w:rFonts w:ascii="Times New Roman" w:eastAsia="Times New Roman" w:hAnsi="Times New Roman" w:cs="Times New Roman"/>
        </w:rPr>
        <w:t>d</w:t>
      </w:r>
      <w:r w:rsidR="00F16837" w:rsidRPr="2D211F64">
        <w:rPr>
          <w:rFonts w:ascii="Times New Roman" w:eastAsia="Times New Roman" w:hAnsi="Times New Roman" w:cs="Times New Roman"/>
        </w:rPr>
        <w:t xml:space="preserve"> an application to be made within 28 days after the date when the last substantive visa held by the applicant ceased to be in effect or within the timeframe specified in subparagraph (c)(ii).</w:t>
      </w:r>
    </w:p>
    <w:p w14:paraId="3471ECD9" w14:textId="11387CC2"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2D6A0651" w14:textId="345A7AF0"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The new subparagraph (c)(ii) inserted by this item </w:t>
      </w:r>
      <w:r w:rsidR="1F13EBE1" w:rsidRPr="2D211F64">
        <w:rPr>
          <w:rFonts w:ascii="Times New Roman" w:eastAsia="Times New Roman" w:hAnsi="Times New Roman" w:cs="Times New Roman"/>
        </w:rPr>
        <w:t>specifies</w:t>
      </w:r>
      <w:r w:rsidRPr="2D211F64">
        <w:rPr>
          <w:rFonts w:ascii="Times New Roman" w:eastAsia="Times New Roman" w:hAnsi="Times New Roman" w:cs="Times New Roman"/>
        </w:rPr>
        <w:t xml:space="preserve"> that, if that last substantive visa was cancelled and the ART has made a decision to set aside and substitute the cancellation decision or the Minister’s decision not to revoke the cancellation, the relevant timeframe is within 28 days after the day when:</w:t>
      </w:r>
    </w:p>
    <w:p w14:paraId="75808681" w14:textId="2F735773" w:rsidR="009C7365" w:rsidRPr="00D63B86" w:rsidRDefault="00F16837" w:rsidP="2D211F64">
      <w:pPr>
        <w:pStyle w:val="Default"/>
        <w:numPr>
          <w:ilvl w:val="0"/>
          <w:numId w:val="4"/>
        </w:numPr>
        <w:rPr>
          <w:rFonts w:ascii="Times New Roman" w:eastAsia="Times New Roman" w:hAnsi="Times New Roman" w:cs="Times New Roman"/>
        </w:rPr>
      </w:pPr>
      <w:r w:rsidRPr="2D211F64">
        <w:rPr>
          <w:rFonts w:ascii="Times New Roman" w:eastAsia="Times New Roman" w:hAnsi="Times New Roman" w:cs="Times New Roman"/>
        </w:rPr>
        <w:t>if the ART’s decision was given orally – the applicant is taken, under subsection 368(7) of the Migration Act (as amended by the C&amp;T No. 1 Act), to have been notified of the decision;</w:t>
      </w:r>
    </w:p>
    <w:p w14:paraId="386CBB41" w14:textId="3D0E04E1" w:rsidR="009C7365" w:rsidRPr="00D63B86" w:rsidRDefault="00F16837" w:rsidP="2D211F64">
      <w:pPr>
        <w:pStyle w:val="Default"/>
        <w:numPr>
          <w:ilvl w:val="0"/>
          <w:numId w:val="4"/>
        </w:numPr>
        <w:rPr>
          <w:rFonts w:ascii="Times New Roman" w:eastAsia="Times New Roman" w:hAnsi="Times New Roman" w:cs="Times New Roman"/>
        </w:rPr>
      </w:pPr>
      <w:r w:rsidRPr="2D211F64">
        <w:rPr>
          <w:rFonts w:ascii="Times New Roman" w:eastAsia="Times New Roman" w:hAnsi="Times New Roman" w:cs="Times New Roman"/>
        </w:rPr>
        <w:t>otherwise, the applicant is taken, under section 379C of the Migration Act (as amended by the C&amp;T No. 1 Act), to have received notification of the ART’s decision.</w:t>
      </w:r>
    </w:p>
    <w:p w14:paraId="69511AF9" w14:textId="66AB53C0"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2700818A" w14:textId="726389E4"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lastRenderedPageBreak/>
        <w:t xml:space="preserve">As with items 70 and 71 above, this item </w:t>
      </w:r>
      <w:r w:rsidR="2C1C5AE0" w:rsidRPr="2D211F64">
        <w:rPr>
          <w:rFonts w:ascii="Times New Roman" w:eastAsia="Times New Roman" w:hAnsi="Times New Roman" w:cs="Times New Roman"/>
        </w:rPr>
        <w:t xml:space="preserve">is to </w:t>
      </w:r>
      <w:r w:rsidRPr="2D211F64">
        <w:rPr>
          <w:rFonts w:ascii="Times New Roman" w:eastAsia="Times New Roman" w:hAnsi="Times New Roman" w:cs="Times New Roman"/>
        </w:rPr>
        <w:t xml:space="preserve">be read in light of item 26 of Schedule 16 to the C&amp;T No. 1 Act such that the new subparagraph will apply to a decision made by the AAT to set aside and substitute the cancellation decision or the Minister’s decision not to revoke the cancellation, as if that decision had been made by the ART. Where the AAT gave an oral decision, the new law (subsection 368(7)) would deem that decision to have been made on the day and time the decision is given orally to the applicant. </w:t>
      </w:r>
    </w:p>
    <w:p w14:paraId="5270DC2E" w14:textId="7ACC8C9E"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53CEEC6F" w14:textId="4C55FC2A"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[73] - Subitem 1238(3) of Schedule 1 (table item 7, subparagraph (c)(ii))</w:t>
      </w:r>
    </w:p>
    <w:p w14:paraId="20CC963F" w14:textId="3697E19A"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BF436BF" w14:textId="6D922BAB"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repeal</w:t>
      </w:r>
      <w:r w:rsidR="67B302FA"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and replace</w:t>
      </w:r>
      <w:r w:rsidR="611E4E9E"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subparagraph (c)(ii) of table item 7 of Subitem 1238(3) of Schedule 1 to the Migration Regulations. </w:t>
      </w:r>
      <w:r w:rsidR="65835667" w:rsidRPr="2D211F64">
        <w:rPr>
          <w:rFonts w:ascii="Times New Roman" w:eastAsia="Times New Roman" w:hAnsi="Times New Roman" w:cs="Times New Roman"/>
        </w:rPr>
        <w:t>Item</w:t>
      </w:r>
      <w:r w:rsidRPr="2D211F64">
        <w:rPr>
          <w:rFonts w:ascii="Times New Roman" w:eastAsia="Times New Roman" w:hAnsi="Times New Roman" w:cs="Times New Roman"/>
        </w:rPr>
        <w:t xml:space="preserve"> 1238 of Schedule 1 set</w:t>
      </w:r>
      <w:r w:rsidR="04900684" w:rsidRPr="2D211F64">
        <w:rPr>
          <w:rFonts w:ascii="Times New Roman" w:eastAsia="Times New Roman" w:hAnsi="Times New Roman" w:cs="Times New Roman"/>
        </w:rPr>
        <w:t>s</w:t>
      </w:r>
      <w:r w:rsidRPr="2D211F64">
        <w:rPr>
          <w:rFonts w:ascii="Times New Roman" w:eastAsia="Times New Roman" w:hAnsi="Times New Roman" w:cs="Times New Roman"/>
        </w:rPr>
        <w:t xml:space="preserve"> out the requirements for making an application for a Training (Class GF) visa.</w:t>
      </w:r>
    </w:p>
    <w:p w14:paraId="34F2335A" w14:textId="6CC2BAA7"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53661C58" w14:textId="75936BEA" w:rsidR="009C7365" w:rsidRPr="00D63B86" w:rsidRDefault="7B29EC60"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Where </w:t>
      </w:r>
      <w:r w:rsidR="00F16837" w:rsidRPr="2D211F64">
        <w:rPr>
          <w:rFonts w:ascii="Times New Roman" w:eastAsia="Times New Roman" w:hAnsi="Times New Roman" w:cs="Times New Roman"/>
        </w:rPr>
        <w:t>table item 7 applie</w:t>
      </w:r>
      <w:r w:rsidR="7E27F30B" w:rsidRPr="2D211F64">
        <w:rPr>
          <w:rFonts w:ascii="Times New Roman" w:eastAsia="Times New Roman" w:hAnsi="Times New Roman" w:cs="Times New Roman"/>
        </w:rPr>
        <w:t>d</w:t>
      </w:r>
      <w:r w:rsidR="00F16837" w:rsidRPr="2D211F64">
        <w:rPr>
          <w:rFonts w:ascii="Times New Roman" w:eastAsia="Times New Roman" w:hAnsi="Times New Roman" w:cs="Times New Roman"/>
        </w:rPr>
        <w:t>, subparagraph (c) of that table item require</w:t>
      </w:r>
      <w:r w:rsidR="21D8F61E" w:rsidRPr="2D211F64">
        <w:rPr>
          <w:rFonts w:ascii="Times New Roman" w:eastAsia="Times New Roman" w:hAnsi="Times New Roman" w:cs="Times New Roman"/>
        </w:rPr>
        <w:t>d</w:t>
      </w:r>
      <w:r w:rsidR="00F16837" w:rsidRPr="2D211F64">
        <w:rPr>
          <w:rFonts w:ascii="Times New Roman" w:eastAsia="Times New Roman" w:hAnsi="Times New Roman" w:cs="Times New Roman"/>
        </w:rPr>
        <w:t xml:space="preserve"> an application to be made within 28 days after the date when the last substantive visa held by the applicant ceased to be in effect or within the timeframe specified subparagraph (c)(ii).</w:t>
      </w:r>
    </w:p>
    <w:p w14:paraId="59B592C3" w14:textId="3700143B"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056D0CC7" w14:textId="517E71DA"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The new subparagraph (c)(ii) inserted by this item specif</w:t>
      </w:r>
      <w:r w:rsidR="31A97EF9" w:rsidRPr="2D211F64">
        <w:rPr>
          <w:rFonts w:ascii="Times New Roman" w:eastAsia="Times New Roman" w:hAnsi="Times New Roman" w:cs="Times New Roman"/>
        </w:rPr>
        <w:t>ies</w:t>
      </w:r>
      <w:r w:rsidRPr="2D211F64">
        <w:rPr>
          <w:rFonts w:ascii="Times New Roman" w:eastAsia="Times New Roman" w:hAnsi="Times New Roman" w:cs="Times New Roman"/>
        </w:rPr>
        <w:t xml:space="preserve"> that, if that last substantive visa was cancelled and the ART has made a decision to set aside and substitute the cancellation decision or the Minister’s decision not to revoke the cancellation, the relevant timeframe is within 28 days after the day when:</w:t>
      </w:r>
    </w:p>
    <w:p w14:paraId="6E4ED2A5" w14:textId="1BC39B56" w:rsidR="009C7365" w:rsidRPr="00D63B86" w:rsidRDefault="00F16837" w:rsidP="2D211F64">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if the ART’s decision was given orally – the applicant is taken, under subsection 368(7) of the Migration Act (as amended by the C&amp;T No. 1 Act), to have been notified of the decision;</w:t>
      </w:r>
    </w:p>
    <w:p w14:paraId="0AA86604" w14:textId="0A964D80" w:rsidR="009C7365" w:rsidRPr="00D63B86" w:rsidRDefault="00F16837" w:rsidP="2D211F64">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otherwise, the applicant is taken, under section 379C of the Migration Act (as amended by the C&amp;T No. 1 Act), to have received notification of the ART’s decision.</w:t>
      </w:r>
    </w:p>
    <w:p w14:paraId="731BD3B6" w14:textId="6FFCC70D"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16309AEE" w14:textId="1967DC50"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As with items 70, 71 and 72 above, this proposed new subparagraph </w:t>
      </w:r>
      <w:r w:rsidR="0FD2B8CD" w:rsidRPr="2D211F64">
        <w:rPr>
          <w:rFonts w:ascii="Times New Roman" w:eastAsia="Times New Roman" w:hAnsi="Times New Roman" w:cs="Times New Roman"/>
        </w:rPr>
        <w:t xml:space="preserve">is to </w:t>
      </w:r>
      <w:r w:rsidRPr="2D211F64">
        <w:rPr>
          <w:rFonts w:ascii="Times New Roman" w:eastAsia="Times New Roman" w:hAnsi="Times New Roman" w:cs="Times New Roman"/>
        </w:rPr>
        <w:t xml:space="preserve">be read in light of item 26 of Schedule 16 to the C&amp;T No. 1 Act such that the new subparagraph </w:t>
      </w:r>
      <w:r w:rsidR="09FC3B89" w:rsidRPr="2D211F64">
        <w:rPr>
          <w:rFonts w:ascii="Times New Roman" w:eastAsia="Times New Roman" w:hAnsi="Times New Roman" w:cs="Times New Roman"/>
        </w:rPr>
        <w:t>applies</w:t>
      </w:r>
      <w:r w:rsidRPr="2D211F64">
        <w:rPr>
          <w:rFonts w:ascii="Times New Roman" w:eastAsia="Times New Roman" w:hAnsi="Times New Roman" w:cs="Times New Roman"/>
        </w:rPr>
        <w:t xml:space="preserve"> to a decision made by the AAT to set aside and substitute the cancellation decision or the Minister’s decision not to revoke the cancellation, as if that decision had been made by the ART. Where the AAT gave an oral decision, the new law (subsection 368(7)) would deem that decision to have been made on the day and time the decision is given orally to the applicant. </w:t>
      </w:r>
    </w:p>
    <w:p w14:paraId="6149C803" w14:textId="4690E19C"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8347A1E" w14:textId="048282A2"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 xml:space="preserve">Item [74] - Divisions 010.1, 020.1, 030.1 and 050.1 of Schedule 2 (note to Division heading)  </w:t>
      </w:r>
    </w:p>
    <w:p w14:paraId="41D44CDC" w14:textId="465230AE"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6E18543E" w14:textId="005D30A3"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repeal</w:t>
      </w:r>
      <w:r w:rsidR="0DBA11FE"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and substitute</w:t>
      </w:r>
      <w:r w:rsidR="087FCF3C"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note to the Division headings in Divisions 010.1, 020.1, 030.1 and 050.1 of Schedule 2 to the Migration Regulations.</w:t>
      </w:r>
    </w:p>
    <w:p w14:paraId="09D4438F" w14:textId="1CDAEEB3"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6087BEA2" w14:textId="3C99F0FB"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These amendments add into the note a reference to the new definition of the ART in subsection 5(1) of the Migration Act as amended by C&amp;T No. 1 Act</w:t>
      </w:r>
      <w:r w:rsidR="00B3060E">
        <w:rPr>
          <w:rFonts w:ascii="Times New Roman" w:eastAsia="Times New Roman" w:hAnsi="Times New Roman" w:cs="Times New Roman"/>
        </w:rPr>
        <w:t>, and remove the reference to ‘Tribunal’ as repealed by C&amp;T No. 1 Act</w:t>
      </w:r>
      <w:r w:rsidRPr="2D211F64">
        <w:rPr>
          <w:rFonts w:ascii="Times New Roman" w:eastAsia="Times New Roman" w:hAnsi="Times New Roman" w:cs="Times New Roman"/>
        </w:rPr>
        <w:t>.</w:t>
      </w:r>
    </w:p>
    <w:p w14:paraId="706056E4" w14:textId="1882D07F"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47E417F" w14:textId="45E54775"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[75] - Subclause 050.212(1) of Schedule 2</w:t>
      </w:r>
    </w:p>
    <w:p w14:paraId="613B616D" w14:textId="17179D05"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451E1D8E" w14:textId="1A80F5C8"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Item 75 amend</w:t>
      </w:r>
      <w:r w:rsidR="0E49BCD7"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subclause 050.212(1) of Schedule 2 to the Migration Regulations by omitting ‘(6B),’. This amendment </w:t>
      </w:r>
      <w:r w:rsidR="396886DF" w:rsidRPr="2D211F64">
        <w:rPr>
          <w:rFonts w:ascii="Times New Roman" w:eastAsia="Times New Roman" w:hAnsi="Times New Roman" w:cs="Times New Roman"/>
        </w:rPr>
        <w:t xml:space="preserve">is </w:t>
      </w:r>
      <w:r w:rsidRPr="2D211F64">
        <w:rPr>
          <w:rFonts w:ascii="Times New Roman" w:eastAsia="Times New Roman" w:hAnsi="Times New Roman" w:cs="Times New Roman"/>
        </w:rPr>
        <w:t>consequential to the repeal of subclause 050.212(6B) at item 81.</w:t>
      </w:r>
    </w:p>
    <w:p w14:paraId="3599C652" w14:textId="0CC32972"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2C6B8181" w14:textId="1722919C" w:rsidR="009C7365" w:rsidRPr="00D63B86" w:rsidRDefault="00F16837" w:rsidP="008761BE">
      <w:pPr>
        <w:pStyle w:val="Default"/>
        <w:keepNext/>
        <w:rPr>
          <w:rFonts w:ascii="Times New Roman" w:eastAsia="Times New Roman" w:hAnsi="Times New Roman" w:cs="Times New Roman"/>
        </w:rPr>
      </w:pPr>
      <w:r w:rsidRPr="2D211F64">
        <w:rPr>
          <w:rFonts w:ascii="Times New Roman" w:eastAsia="Times New Roman" w:hAnsi="Times New Roman" w:cs="Times New Roman"/>
          <w:b/>
          <w:bCs/>
        </w:rPr>
        <w:lastRenderedPageBreak/>
        <w:t>Item [76] - Subparagraph 050.212(5B)(c)(ii) of Schedule 2</w:t>
      </w:r>
    </w:p>
    <w:p w14:paraId="723C3593" w14:textId="0E0426CC" w:rsidR="009C7365" w:rsidRPr="00D63B86" w:rsidRDefault="009C7365" w:rsidP="008761BE">
      <w:pPr>
        <w:keepNext/>
        <w:spacing w:after="0" w:line="240" w:lineRule="auto"/>
        <w:rPr>
          <w:rFonts w:ascii="Times New Roman" w:eastAsia="Times New Roman" w:hAnsi="Times New Roman" w:cs="Times New Roman"/>
          <w:color w:val="000000" w:themeColor="text1"/>
          <w:sz w:val="24"/>
          <w:szCs w:val="24"/>
        </w:rPr>
      </w:pPr>
    </w:p>
    <w:p w14:paraId="02432B6D" w14:textId="40109D07"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This item </w:t>
      </w:r>
      <w:r w:rsidR="53F110AD" w:rsidRPr="2D211F64">
        <w:rPr>
          <w:rFonts w:ascii="Times New Roman" w:eastAsia="Times New Roman" w:hAnsi="Times New Roman" w:cs="Times New Roman"/>
        </w:rPr>
        <w:t xml:space="preserve">makes </w:t>
      </w:r>
      <w:r w:rsidRPr="2D211F64">
        <w:rPr>
          <w:rFonts w:ascii="Times New Roman" w:eastAsia="Times New Roman" w:hAnsi="Times New Roman" w:cs="Times New Roman"/>
        </w:rPr>
        <w:t xml:space="preserve">consequential amendments to subparagraph 050.212(5B)(c)(ii) of Schedule 2 to the Migration Regulations by omitting the words ‘section 345, 351 or 417’ and substituting ‘section 351, or repealed section 417,’. </w:t>
      </w:r>
    </w:p>
    <w:p w14:paraId="4D342B0B" w14:textId="2A1D0E6A"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6A321810" w14:textId="76F2591D"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Item 76 </w:t>
      </w:r>
      <w:r w:rsidR="7AEEB275" w:rsidRPr="2D211F64">
        <w:rPr>
          <w:rFonts w:ascii="Times New Roman" w:eastAsia="Times New Roman" w:hAnsi="Times New Roman" w:cs="Times New Roman"/>
        </w:rPr>
        <w:t xml:space="preserve">is </w:t>
      </w:r>
      <w:r w:rsidRPr="2D211F64">
        <w:rPr>
          <w:rFonts w:ascii="Times New Roman" w:eastAsia="Times New Roman" w:hAnsi="Times New Roman" w:cs="Times New Roman"/>
        </w:rPr>
        <w:t xml:space="preserve">consequential to the C&amp;T No. 1 Act, which consolidated Parts 5 and 7 of the Migration Act and amended the power in section 351 so that it is available for both reviewable migration and protection decisions. Inserting a reference to ‘repealed section 417’ </w:t>
      </w:r>
      <w:r w:rsidR="78F529DC" w:rsidRPr="2D211F64">
        <w:rPr>
          <w:rFonts w:ascii="Times New Roman" w:eastAsia="Times New Roman" w:hAnsi="Times New Roman" w:cs="Times New Roman"/>
        </w:rPr>
        <w:t>makes it clear</w:t>
      </w:r>
      <w:r w:rsidRPr="2D211F64">
        <w:rPr>
          <w:rFonts w:ascii="Times New Roman" w:eastAsia="Times New Roman" w:hAnsi="Times New Roman" w:cs="Times New Roman"/>
        </w:rPr>
        <w:t xml:space="preserve"> that where the Minister has previously substituted a more favourable decision under section 417 of the Migration Act, the applicant may continue to meet the requirements of the subparagraph.</w:t>
      </w:r>
    </w:p>
    <w:p w14:paraId="2BE8FF36" w14:textId="68E41164"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08C04160" w14:textId="39D4AAC1"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remove</w:t>
      </w:r>
      <w:r w:rsidR="5616607D"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reference to section 345 of the Migration Act, as that section was repealed in 1998 and is no longer relevant. </w:t>
      </w:r>
    </w:p>
    <w:p w14:paraId="7FE271B2" w14:textId="0ECAC72A"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423B944C" w14:textId="554F6B07"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 xml:space="preserve">Item [77] - Subparagraph 050.212(6)(b)(i) of Schedule 2 </w:t>
      </w:r>
    </w:p>
    <w:p w14:paraId="73DD516D" w14:textId="69FC2040"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590426E6" w14:textId="33A3EC8D"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make</w:t>
      </w:r>
      <w:r w:rsidR="222B7D1D" w:rsidRPr="2D211F64">
        <w:rPr>
          <w:rFonts w:ascii="Times New Roman" w:eastAsia="Times New Roman" w:hAnsi="Times New Roman" w:cs="Times New Roman"/>
        </w:rPr>
        <w:t>s</w:t>
      </w:r>
      <w:r w:rsidRPr="2D211F64">
        <w:rPr>
          <w:rFonts w:ascii="Times New Roman" w:eastAsia="Times New Roman" w:hAnsi="Times New Roman" w:cs="Times New Roman"/>
        </w:rPr>
        <w:t xml:space="preserve"> consequential amendments to subparagraph 050.212(6)(b)(i) of Schedule 2 to the Migration Regulations by omitting the words ‘section 345, 351 or 417’ and substituting ‘section 351’. </w:t>
      </w:r>
    </w:p>
    <w:p w14:paraId="615DBC6B" w14:textId="447D1783"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3BFD112D" w14:textId="48DC724B"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Subparagraph 050.212(6)(b)(i) refers to the circumstance where an applicant is the subject of a decision for which the Minister has power to substitute a more favourable decision. </w:t>
      </w:r>
    </w:p>
    <w:p w14:paraId="55349BE1" w14:textId="7DA635AF" w:rsidR="2D211F64" w:rsidRDefault="2D211F64" w:rsidP="2D211F64">
      <w:pPr>
        <w:pStyle w:val="Default"/>
        <w:rPr>
          <w:rFonts w:ascii="Times New Roman" w:eastAsia="Times New Roman" w:hAnsi="Times New Roman" w:cs="Times New Roman"/>
        </w:rPr>
      </w:pPr>
    </w:p>
    <w:p w14:paraId="030A8FC5" w14:textId="38FA5E9D"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Item 77 is consequential to the C&amp;T No. 1 Act, which consolidated Parts 5 and 7 of the Migration Act and amended the power in section 351 so that it is available for both reviewable migration and protection decisions. It </w:t>
      </w:r>
      <w:r w:rsidR="4F955C38" w:rsidRPr="2D211F64">
        <w:rPr>
          <w:rFonts w:ascii="Times New Roman" w:eastAsia="Times New Roman" w:hAnsi="Times New Roman" w:cs="Times New Roman"/>
        </w:rPr>
        <w:t xml:space="preserve">is </w:t>
      </w:r>
      <w:r w:rsidRPr="2D211F64">
        <w:rPr>
          <w:rFonts w:ascii="Times New Roman" w:eastAsia="Times New Roman" w:hAnsi="Times New Roman" w:cs="Times New Roman"/>
        </w:rPr>
        <w:t xml:space="preserve">not necessary to insert a reference to ‘repealed section 417’ in this subparagraph because </w:t>
      </w:r>
      <w:r w:rsidR="00944407">
        <w:rPr>
          <w:rFonts w:ascii="Times New Roman" w:eastAsia="Times New Roman" w:hAnsi="Times New Roman" w:cs="Times New Roman"/>
        </w:rPr>
        <w:t>t</w:t>
      </w:r>
      <w:r w:rsidRPr="2D211F64">
        <w:rPr>
          <w:rFonts w:ascii="Times New Roman" w:eastAsia="Times New Roman" w:hAnsi="Times New Roman" w:cs="Times New Roman"/>
        </w:rPr>
        <w:t xml:space="preserve">he Minister will have no power under section 417 </w:t>
      </w:r>
      <w:r w:rsidR="00557437">
        <w:rPr>
          <w:rFonts w:ascii="Times New Roman" w:eastAsia="Times New Roman" w:hAnsi="Times New Roman" w:cs="Times New Roman"/>
        </w:rPr>
        <w:t>as</w:t>
      </w:r>
      <w:r w:rsidR="00557437" w:rsidRPr="2D211F64">
        <w:rPr>
          <w:rFonts w:ascii="Times New Roman" w:eastAsia="Times New Roman" w:hAnsi="Times New Roman" w:cs="Times New Roman"/>
        </w:rPr>
        <w:t xml:space="preserve"> </w:t>
      </w:r>
      <w:r w:rsidRPr="2D211F64">
        <w:rPr>
          <w:rFonts w:ascii="Times New Roman" w:eastAsia="Times New Roman" w:hAnsi="Times New Roman" w:cs="Times New Roman"/>
        </w:rPr>
        <w:t xml:space="preserve">it is repealed. </w:t>
      </w:r>
    </w:p>
    <w:p w14:paraId="04138272" w14:textId="6EFF4FB7"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0EDE3734" w14:textId="2D2FBAC1"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remove</w:t>
      </w:r>
      <w:r w:rsidR="42A3C790"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reference to section 345 of the Migration Act, as that section was repealed in 1998 and is no longer relevant. It also remove</w:t>
      </w:r>
      <w:r w:rsidR="4A39EE1F"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reference to section 417 which was repealed by the C&amp;T No. 1 Act. </w:t>
      </w:r>
    </w:p>
    <w:p w14:paraId="3CFF152E" w14:textId="7C8D47D7"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2691B8DB" w14:textId="682FCA1D"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 xml:space="preserve">Item [78] - Subparagraphs 050.212(6)(b)(ii) and (c)(i) of Schedule 2 </w:t>
      </w:r>
    </w:p>
    <w:p w14:paraId="2040056A" w14:textId="767B8CC2"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9D1A877" w14:textId="511E9D78"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make</w:t>
      </w:r>
      <w:r w:rsidR="1EB27E44" w:rsidRPr="2D211F64">
        <w:rPr>
          <w:rFonts w:ascii="Times New Roman" w:eastAsia="Times New Roman" w:hAnsi="Times New Roman" w:cs="Times New Roman"/>
        </w:rPr>
        <w:t xml:space="preserve">s </w:t>
      </w:r>
      <w:r w:rsidRPr="2D211F64">
        <w:rPr>
          <w:rFonts w:ascii="Times New Roman" w:eastAsia="Times New Roman" w:hAnsi="Times New Roman" w:cs="Times New Roman"/>
        </w:rPr>
        <w:t xml:space="preserve">consequential amendments to subparagraphs 050.212(6)(b)(ii) and (c)(i) of Schedule 2 to the Migration Regulations by omitting the words ‘section 345, 351 or 417’ and substituting ‘section 351, or repealed section 417,’. </w:t>
      </w:r>
    </w:p>
    <w:p w14:paraId="4559B33F" w14:textId="77BC2FB3"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31355773" w14:textId="324CCDEC"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Item 77</w:t>
      </w:r>
      <w:r w:rsidR="49E259F2" w:rsidRPr="2D211F64">
        <w:rPr>
          <w:rFonts w:ascii="Times New Roman" w:eastAsia="Times New Roman" w:hAnsi="Times New Roman" w:cs="Times New Roman"/>
        </w:rPr>
        <w:t xml:space="preserve"> is</w:t>
      </w:r>
      <w:r w:rsidRPr="2D211F64">
        <w:rPr>
          <w:rFonts w:ascii="Times New Roman" w:eastAsia="Times New Roman" w:hAnsi="Times New Roman" w:cs="Times New Roman"/>
        </w:rPr>
        <w:t xml:space="preserve"> consequential to the C&amp;T No. 1 Act, which consolidated Parts 5 and 7 of the Migration Act and amended the power in section 351 so that it is available for both reviewable migration and protection decisions. Inserting a reference to ‘repealed section 417’ </w:t>
      </w:r>
      <w:r w:rsidR="3467BFE5" w:rsidRPr="2D211F64">
        <w:rPr>
          <w:rFonts w:ascii="Times New Roman" w:eastAsia="Times New Roman" w:hAnsi="Times New Roman" w:cs="Times New Roman"/>
        </w:rPr>
        <w:t>makes</w:t>
      </w:r>
      <w:r w:rsidRPr="2D211F64">
        <w:rPr>
          <w:rFonts w:ascii="Times New Roman" w:eastAsia="Times New Roman" w:hAnsi="Times New Roman" w:cs="Times New Roman"/>
        </w:rPr>
        <w:t xml:space="preserve"> it clear that where the Minister has previously substituted a more favourable decision under section 417 of the Migration Act, the applicant may still meet the requirements of the subparagraphs.</w:t>
      </w:r>
    </w:p>
    <w:p w14:paraId="4D5383C2" w14:textId="7C07AECA"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4D9C3BAB" w14:textId="2EC4D336"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remove</w:t>
      </w:r>
      <w:r w:rsidR="65AA6C84"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reference to section 345 of the Migration Act, as that section was repealed in 1998 and is no longer relevant. </w:t>
      </w:r>
    </w:p>
    <w:p w14:paraId="649CA9F0" w14:textId="01CF090E"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5595BD53" w14:textId="799C347A" w:rsidR="009C7365" w:rsidRPr="00D63B86" w:rsidRDefault="00F16837" w:rsidP="008761BE">
      <w:pPr>
        <w:pStyle w:val="Default"/>
        <w:keepNext/>
        <w:rPr>
          <w:rFonts w:ascii="Times New Roman" w:eastAsia="Times New Roman" w:hAnsi="Times New Roman" w:cs="Times New Roman"/>
        </w:rPr>
      </w:pPr>
      <w:r w:rsidRPr="2D211F64">
        <w:rPr>
          <w:rFonts w:ascii="Times New Roman" w:eastAsia="Times New Roman" w:hAnsi="Times New Roman" w:cs="Times New Roman"/>
          <w:b/>
          <w:bCs/>
        </w:rPr>
        <w:t xml:space="preserve">Item [79] - Subclause 050.212(6AA) of Schedule 2 </w:t>
      </w:r>
    </w:p>
    <w:p w14:paraId="51102DC8" w14:textId="550A9C9E" w:rsidR="009C7365" w:rsidRPr="00D63B86" w:rsidRDefault="00F16837" w:rsidP="008761BE">
      <w:pPr>
        <w:pStyle w:val="Default"/>
        <w:keepNext/>
        <w:rPr>
          <w:rFonts w:ascii="Times New Roman" w:eastAsia="Times New Roman" w:hAnsi="Times New Roman" w:cs="Times New Roman"/>
        </w:rPr>
      </w:pPr>
      <w:r w:rsidRPr="2D211F64">
        <w:rPr>
          <w:rFonts w:ascii="Times New Roman" w:eastAsia="Times New Roman" w:hAnsi="Times New Roman" w:cs="Times New Roman"/>
          <w:b/>
          <w:bCs/>
        </w:rPr>
        <w:t xml:space="preserve">Item [80] - Paragraph 050.212(6A)(b) of Schedule 2 </w:t>
      </w:r>
    </w:p>
    <w:p w14:paraId="68A48235" w14:textId="3ADCCEFB"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5B955851" w14:textId="2A603F4F"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lastRenderedPageBreak/>
        <w:t xml:space="preserve">These items make consequential amendments to subclause 050.212(6AA) and paragraph 050.212(6A)(b) of Schedule 2 to the Migration Regulations by omitting the words ‘section 345, 351 or 417 of the Act, to substitute a more favourable decision for the decision of the Tribunal’ and substituting ‘section 351 or repealed section 417 of the Act, to substitute a more favourable decision for the decision of the Administrative Appeals Tribunal or the ART’. </w:t>
      </w:r>
    </w:p>
    <w:p w14:paraId="57171113" w14:textId="4CFF7B94"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61089289" w14:textId="3C2EE989"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Items 79 and 80 are consequential to the C&amp;T No. 1 Act, which consolidated Parts 5 and 7 of the Migration Act and amended the power in section 351 so that it is available for both reviewable migration and protection decisions. Inserting a reference to ‘repealed section 417’ make</w:t>
      </w:r>
      <w:r w:rsidR="280FDB58" w:rsidRPr="2D211F64">
        <w:rPr>
          <w:rFonts w:ascii="Times New Roman" w:eastAsia="Times New Roman" w:hAnsi="Times New Roman" w:cs="Times New Roman"/>
        </w:rPr>
        <w:t>s it clear</w:t>
      </w:r>
      <w:r w:rsidRPr="2D211F64">
        <w:rPr>
          <w:rFonts w:ascii="Times New Roman" w:eastAsia="Times New Roman" w:hAnsi="Times New Roman" w:cs="Times New Roman"/>
        </w:rPr>
        <w:t xml:space="preserve"> that where the Minister has previously substituted a more favourable decision under section 417 of the Migration Act, the applicant may still meet the requirements of the subclause and paragraph respectively. </w:t>
      </w:r>
    </w:p>
    <w:p w14:paraId="263E4B2B" w14:textId="309838BE"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880F18D" w14:textId="56292C22"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These items remove the reference to section 345 of the Migration Act, as that section was repealed in 1998 and is no longer relevant.</w:t>
      </w:r>
    </w:p>
    <w:p w14:paraId="74AE7597" w14:textId="3CDA80BE"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3703A84D" w14:textId="3C9BF1FD"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The items also include terminology changes consistent with the C&amp;T No. 1 Act (see item 99 for further explanation about terminology changes). </w:t>
      </w:r>
    </w:p>
    <w:p w14:paraId="210EEC32" w14:textId="729B4E51"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5D218EBE" w14:textId="16464424" w:rsidR="009C7365" w:rsidRPr="00D63B86" w:rsidRDefault="00F16837" w:rsidP="00CD1F1A">
      <w:pPr>
        <w:pStyle w:val="Default"/>
        <w:rPr>
          <w:rFonts w:ascii="Times New Roman" w:eastAsia="Times New Roman" w:hAnsi="Times New Roman" w:cs="Times New Roman"/>
        </w:rPr>
      </w:pPr>
      <w:r w:rsidRPr="7A963FB3">
        <w:rPr>
          <w:rFonts w:ascii="Times New Roman" w:eastAsia="Times New Roman" w:hAnsi="Times New Roman" w:cs="Times New Roman"/>
          <w:b/>
          <w:bCs/>
        </w:rPr>
        <w:t xml:space="preserve">Item [81] - Subclause 050.212(6B) of Schedule 2  </w:t>
      </w:r>
    </w:p>
    <w:p w14:paraId="4F059D66" w14:textId="45A94782"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565F2E4E" w14:textId="6C56A3AF"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Item 81 repeal</w:t>
      </w:r>
      <w:r w:rsidR="0602DB17" w:rsidRPr="2D211F64">
        <w:rPr>
          <w:rFonts w:ascii="Times New Roman" w:eastAsia="Times New Roman" w:hAnsi="Times New Roman" w:cs="Times New Roman"/>
        </w:rPr>
        <w:t>s</w:t>
      </w:r>
      <w:r w:rsidRPr="2D211F64">
        <w:rPr>
          <w:rFonts w:ascii="Times New Roman" w:eastAsia="Times New Roman" w:hAnsi="Times New Roman" w:cs="Times New Roman"/>
        </w:rPr>
        <w:t xml:space="preserve"> subclause 050.212(6B) of Schedule 2 to the Migration Regulations.</w:t>
      </w:r>
    </w:p>
    <w:p w14:paraId="2454839E" w14:textId="4D4CCC85"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086DFC6B" w14:textId="780C8E10"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Subclause 050.212(6B) was inserted into the Migration Regulations on 1 July 2009 as a part of the </w:t>
      </w:r>
      <w:r w:rsidRPr="2D211F64">
        <w:rPr>
          <w:rFonts w:ascii="Times New Roman" w:eastAsia="Times New Roman" w:hAnsi="Times New Roman" w:cs="Times New Roman"/>
          <w:i/>
          <w:iCs/>
        </w:rPr>
        <w:t>Migration Amendment Regulations 2009 (No. 6)</w:t>
      </w:r>
      <w:r w:rsidRPr="2D211F64">
        <w:rPr>
          <w:rFonts w:ascii="Times New Roman" w:eastAsia="Times New Roman" w:hAnsi="Times New Roman" w:cs="Times New Roman"/>
        </w:rPr>
        <w:t xml:space="preserve">. The intention of the provision was to ensure that people who had requested ministerial intervention prior to 1 July 2009, and that request had not yet been subject to a decision by the Minister, were not disadvantaged by amendments made to </w:t>
      </w:r>
      <w:r w:rsidR="009E0BE9">
        <w:rPr>
          <w:rFonts w:ascii="Times New Roman" w:eastAsia="Times New Roman" w:hAnsi="Times New Roman" w:cs="Times New Roman"/>
        </w:rPr>
        <w:t xml:space="preserve">certain provisions in relation to </w:t>
      </w:r>
      <w:r w:rsidRPr="2D211F64">
        <w:rPr>
          <w:rFonts w:ascii="Times New Roman" w:eastAsia="Times New Roman" w:hAnsi="Times New Roman" w:cs="Times New Roman"/>
        </w:rPr>
        <w:t xml:space="preserve">the Bridging </w:t>
      </w:r>
      <w:r w:rsidR="003F38DA">
        <w:rPr>
          <w:rFonts w:ascii="Times New Roman" w:eastAsia="Times New Roman" w:hAnsi="Times New Roman" w:cs="Times New Roman"/>
        </w:rPr>
        <w:t>V</w:t>
      </w:r>
      <w:r w:rsidRPr="2D211F64">
        <w:rPr>
          <w:rFonts w:ascii="Times New Roman" w:eastAsia="Times New Roman" w:hAnsi="Times New Roman" w:cs="Times New Roman"/>
        </w:rPr>
        <w:t>isa E</w:t>
      </w:r>
      <w:r w:rsidRPr="2D211F64">
        <w:rPr>
          <w:rFonts w:ascii="Times New Roman" w:eastAsia="Times New Roman" w:hAnsi="Times New Roman" w:cs="Times New Roman"/>
          <w:i/>
          <w:iCs/>
        </w:rPr>
        <w:t>.</w:t>
      </w:r>
      <w:r w:rsidRPr="2D211F64">
        <w:rPr>
          <w:rFonts w:ascii="Times New Roman" w:eastAsia="Times New Roman" w:hAnsi="Times New Roman" w:cs="Times New Roman"/>
        </w:rPr>
        <w:t xml:space="preserve"> This provision </w:t>
      </w:r>
      <w:r w:rsidR="3672C807" w:rsidRPr="2D211F64">
        <w:rPr>
          <w:rFonts w:ascii="Times New Roman" w:eastAsia="Times New Roman" w:hAnsi="Times New Roman" w:cs="Times New Roman"/>
        </w:rPr>
        <w:t xml:space="preserve">is </w:t>
      </w:r>
      <w:r w:rsidRPr="2D211F64">
        <w:rPr>
          <w:rFonts w:ascii="Times New Roman" w:eastAsia="Times New Roman" w:hAnsi="Times New Roman" w:cs="Times New Roman"/>
        </w:rPr>
        <w:t>repealed because it has become redundant due to the passage of time.</w:t>
      </w:r>
    </w:p>
    <w:p w14:paraId="09E952E5" w14:textId="29499514"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0C4FB275" w14:textId="02304231"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[82] – Subparagraph 050.511(1)(b)(iiia) of Schedule 2</w:t>
      </w:r>
    </w:p>
    <w:p w14:paraId="6A7F8197" w14:textId="629046BA"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[83] – Subparagraph 050.511(1)(b)(iiia) of Schedule 2</w:t>
      </w:r>
    </w:p>
    <w:p w14:paraId="426A0CD7" w14:textId="11507F7E"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064E51A1" w14:textId="73327DA8"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These items amend subparagraph 050.511(1)(b)(iiia) of Schedule 2 to the Migration Regulations. Item 82 insert</w:t>
      </w:r>
      <w:r w:rsidR="59AA4172" w:rsidRPr="2D211F64">
        <w:rPr>
          <w:rFonts w:ascii="Times New Roman" w:eastAsia="Times New Roman" w:hAnsi="Times New Roman" w:cs="Times New Roman"/>
        </w:rPr>
        <w:t>s</w:t>
      </w:r>
      <w:r w:rsidRPr="2D211F64">
        <w:rPr>
          <w:rFonts w:ascii="Times New Roman" w:eastAsia="Times New Roman" w:hAnsi="Times New Roman" w:cs="Times New Roman"/>
        </w:rPr>
        <w:t xml:space="preserve"> ‘, as in force at the time of the decision,’ after ‘section 473CC(2) of the Act’. Item 83 insert</w:t>
      </w:r>
      <w:r w:rsidR="23F27651"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‘as in force at the time of the referral’ after ‘section 473CA of the Act’. These amendments </w:t>
      </w:r>
      <w:r w:rsidR="0EDF97B7" w:rsidRPr="2D211F64">
        <w:rPr>
          <w:rFonts w:ascii="Times New Roman" w:eastAsia="Times New Roman" w:hAnsi="Times New Roman" w:cs="Times New Roman"/>
        </w:rPr>
        <w:t xml:space="preserve">are </w:t>
      </w:r>
      <w:r w:rsidRPr="2D211F64">
        <w:rPr>
          <w:rFonts w:ascii="Times New Roman" w:eastAsia="Times New Roman" w:hAnsi="Times New Roman" w:cs="Times New Roman"/>
        </w:rPr>
        <w:t>consequential to the repeal of Part 7AA of the Migration Act and abolition of the IAA by C&amp;T No. 1 Act (see item 68).</w:t>
      </w:r>
    </w:p>
    <w:p w14:paraId="1677CCBD" w14:textId="3A48F79D"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0114CDFF" w14:textId="352AE57B"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[84] - Subparagraphs 050.615(1)(b)(i) and 050.615A(1)(b)(i) of Schedule 2</w:t>
      </w:r>
    </w:p>
    <w:p w14:paraId="4E659476" w14:textId="3F17CD79"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617A69F2" w14:textId="2074C1E7"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make</w:t>
      </w:r>
      <w:r w:rsidR="14FB3D24" w:rsidRPr="2D211F64">
        <w:rPr>
          <w:rFonts w:ascii="Times New Roman" w:eastAsia="Times New Roman" w:hAnsi="Times New Roman" w:cs="Times New Roman"/>
        </w:rPr>
        <w:t>s</w:t>
      </w:r>
      <w:r w:rsidRPr="2D211F64">
        <w:rPr>
          <w:rFonts w:ascii="Times New Roman" w:eastAsia="Times New Roman" w:hAnsi="Times New Roman" w:cs="Times New Roman"/>
        </w:rPr>
        <w:t xml:space="preserve"> consequential amendments to subparagraphs 050.615(1)(b)(i) and 050.615A(1)(b)(i) of Schedule 2 to the Migration Regulations by omitting the words ‘section 345, 351 or 417’ and substituting ‘section 351, or repealed section 417,’. </w:t>
      </w:r>
    </w:p>
    <w:p w14:paraId="5D15459E" w14:textId="48F877E6"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815C80B" w14:textId="48463B9F"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Item 84 </w:t>
      </w:r>
      <w:r w:rsidR="0BC016F4" w:rsidRPr="2D211F64">
        <w:rPr>
          <w:rFonts w:ascii="Times New Roman" w:eastAsia="Times New Roman" w:hAnsi="Times New Roman" w:cs="Times New Roman"/>
        </w:rPr>
        <w:t xml:space="preserve">is </w:t>
      </w:r>
      <w:r w:rsidRPr="2D211F64">
        <w:rPr>
          <w:rFonts w:ascii="Times New Roman" w:eastAsia="Times New Roman" w:hAnsi="Times New Roman" w:cs="Times New Roman"/>
        </w:rPr>
        <w:t>consequential to the C&amp;T No. 1 Act, which consolidated Parts 5 and 7 of the Migration Act and amended the power in section 351 so that it is available for both reviewable migration and protection decisions. The inclusion of a reference to ‘repealed section 417’ make</w:t>
      </w:r>
      <w:r w:rsidR="11FD3A5B" w:rsidRPr="2D211F64">
        <w:rPr>
          <w:rFonts w:ascii="Times New Roman" w:eastAsia="Times New Roman" w:hAnsi="Times New Roman" w:cs="Times New Roman"/>
        </w:rPr>
        <w:t>s it</w:t>
      </w:r>
      <w:r w:rsidRPr="2D211F64">
        <w:rPr>
          <w:rFonts w:ascii="Times New Roman" w:eastAsia="Times New Roman" w:hAnsi="Times New Roman" w:cs="Times New Roman"/>
        </w:rPr>
        <w:t xml:space="preserve"> clear that conditions may still be imposed where the Minister has previously substituted a more favourable decision under section 417 of the Migration Act.</w:t>
      </w:r>
    </w:p>
    <w:p w14:paraId="40B2C085" w14:textId="4E189E36"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0066D590" w14:textId="3F5601BD"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lastRenderedPageBreak/>
        <w:t>This item remove</w:t>
      </w:r>
      <w:r w:rsidR="004FDDD3"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reference to section 345 of the Migration Act, as that section was repealed in 1998 and is no longer relevant.</w:t>
      </w:r>
    </w:p>
    <w:p w14:paraId="42759C83" w14:textId="4905E839"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3CC10446" w14:textId="1A75F8CB" w:rsidR="009C7365" w:rsidRPr="00D63B86" w:rsidRDefault="00F16837" w:rsidP="2D211F64">
      <w:pPr>
        <w:pStyle w:val="Default"/>
        <w:keepNext/>
        <w:keepLines/>
        <w:rPr>
          <w:rFonts w:ascii="Times New Roman" w:eastAsia="Times New Roman" w:hAnsi="Times New Roman" w:cs="Times New Roman"/>
        </w:rPr>
      </w:pPr>
      <w:r w:rsidRPr="2D211F64">
        <w:rPr>
          <w:rFonts w:ascii="Times New Roman" w:eastAsia="Times New Roman" w:hAnsi="Times New Roman" w:cs="Times New Roman"/>
          <w:b/>
          <w:bCs/>
        </w:rPr>
        <w:t xml:space="preserve">Item [85] - Clause 050.616 of Schedule 2  </w:t>
      </w:r>
    </w:p>
    <w:p w14:paraId="1DF6F668" w14:textId="175F61BD" w:rsidR="009C7365" w:rsidRPr="00D63B86" w:rsidRDefault="009C7365" w:rsidP="2D211F64">
      <w:pPr>
        <w:keepNext/>
        <w:spacing w:after="0" w:line="240" w:lineRule="auto"/>
        <w:rPr>
          <w:rFonts w:ascii="Times New Roman" w:eastAsia="Times New Roman" w:hAnsi="Times New Roman" w:cs="Times New Roman"/>
          <w:color w:val="000000" w:themeColor="text1"/>
          <w:sz w:val="24"/>
          <w:szCs w:val="24"/>
        </w:rPr>
      </w:pPr>
    </w:p>
    <w:p w14:paraId="2F936016" w14:textId="5AF701CC"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Item 85 repeal</w:t>
      </w:r>
      <w:r w:rsidR="4DBA6A77" w:rsidRPr="2D211F64">
        <w:rPr>
          <w:rFonts w:ascii="Times New Roman" w:eastAsia="Times New Roman" w:hAnsi="Times New Roman" w:cs="Times New Roman"/>
        </w:rPr>
        <w:t>s</w:t>
      </w:r>
      <w:r w:rsidRPr="2D211F64">
        <w:rPr>
          <w:rFonts w:ascii="Times New Roman" w:eastAsia="Times New Roman" w:hAnsi="Times New Roman" w:cs="Times New Roman"/>
        </w:rPr>
        <w:t xml:space="preserve"> clause 050.616 of Schedule 2 to the Migration Regulations. </w:t>
      </w:r>
      <w:r w:rsidR="07CC49BB" w:rsidRPr="2D211F64">
        <w:rPr>
          <w:rFonts w:ascii="Times New Roman" w:eastAsia="Times New Roman" w:hAnsi="Times New Roman" w:cs="Times New Roman"/>
        </w:rPr>
        <w:t>Prior to these amendments</w:t>
      </w:r>
      <w:r w:rsidRPr="2D211F64">
        <w:rPr>
          <w:rFonts w:ascii="Times New Roman" w:eastAsia="Times New Roman" w:hAnsi="Times New Roman" w:cs="Times New Roman"/>
        </w:rPr>
        <w:t>, clause 050.616 refer</w:t>
      </w:r>
      <w:r w:rsidR="6A4AE2A5" w:rsidRPr="2D211F64">
        <w:rPr>
          <w:rFonts w:ascii="Times New Roman" w:eastAsia="Times New Roman" w:hAnsi="Times New Roman" w:cs="Times New Roman"/>
        </w:rPr>
        <w:t>red</w:t>
      </w:r>
      <w:r w:rsidRPr="2D211F64">
        <w:rPr>
          <w:rFonts w:ascii="Times New Roman" w:eastAsia="Times New Roman" w:hAnsi="Times New Roman" w:cs="Times New Roman"/>
        </w:rPr>
        <w:t xml:space="preserve"> to the conditions that would be applicable to an applicant who meets the requirements of subparagraph 050.212(6B). As subparagraph 050.212(6B) </w:t>
      </w:r>
      <w:r w:rsidR="28136046" w:rsidRPr="2D211F64">
        <w:rPr>
          <w:rFonts w:ascii="Times New Roman" w:eastAsia="Times New Roman" w:hAnsi="Times New Roman" w:cs="Times New Roman"/>
        </w:rPr>
        <w:t xml:space="preserve">is </w:t>
      </w:r>
      <w:r w:rsidRPr="2D211F64">
        <w:rPr>
          <w:rFonts w:ascii="Times New Roman" w:eastAsia="Times New Roman" w:hAnsi="Times New Roman" w:cs="Times New Roman"/>
        </w:rPr>
        <w:t xml:space="preserve">repealed by item 81, this provision </w:t>
      </w:r>
      <w:r w:rsidR="0115539C"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redundant.</w:t>
      </w:r>
    </w:p>
    <w:p w14:paraId="3235876B" w14:textId="02A738AF"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2D591C30" w14:textId="61F04B35" w:rsidR="009C7365" w:rsidRPr="00D63B86" w:rsidRDefault="00F16837" w:rsidP="2D211F64">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b/>
          <w:bCs/>
          <w:color w:val="000000" w:themeColor="text1"/>
          <w:sz w:val="24"/>
          <w:szCs w:val="24"/>
        </w:rPr>
        <w:t>Item [86] - Division 051.1 of Schedule 2 (note 1 to Division heading)</w:t>
      </w:r>
    </w:p>
    <w:p w14:paraId="7B160726" w14:textId="1EB5057E"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5E3C5FE" w14:textId="4A431689" w:rsidR="009C7365" w:rsidRPr="00D63B86" w:rsidRDefault="00F16837" w:rsidP="2D211F64">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color w:val="000000" w:themeColor="text1"/>
          <w:sz w:val="24"/>
          <w:szCs w:val="24"/>
        </w:rPr>
        <w:t>This item repeal</w:t>
      </w:r>
      <w:r w:rsidR="1CEF95DE" w:rsidRPr="2D211F64">
        <w:rPr>
          <w:rFonts w:ascii="Times New Roman" w:eastAsia="Times New Roman" w:hAnsi="Times New Roman" w:cs="Times New Roman"/>
          <w:color w:val="000000" w:themeColor="text1"/>
          <w:sz w:val="24"/>
          <w:szCs w:val="24"/>
        </w:rPr>
        <w:t>s</w:t>
      </w:r>
      <w:r w:rsidRPr="2D211F64">
        <w:rPr>
          <w:rFonts w:ascii="Times New Roman" w:eastAsia="Times New Roman" w:hAnsi="Times New Roman" w:cs="Times New Roman"/>
          <w:color w:val="000000" w:themeColor="text1"/>
          <w:sz w:val="24"/>
          <w:szCs w:val="24"/>
        </w:rPr>
        <w:t xml:space="preserve"> and replace</w:t>
      </w:r>
      <w:r w:rsidR="748D37B4" w:rsidRPr="2D211F64">
        <w:rPr>
          <w:rFonts w:ascii="Times New Roman" w:eastAsia="Times New Roman" w:hAnsi="Times New Roman" w:cs="Times New Roman"/>
          <w:color w:val="000000" w:themeColor="text1"/>
          <w:sz w:val="24"/>
          <w:szCs w:val="24"/>
        </w:rPr>
        <w:t>s</w:t>
      </w:r>
      <w:r w:rsidRPr="2D211F64">
        <w:rPr>
          <w:rFonts w:ascii="Times New Roman" w:eastAsia="Times New Roman" w:hAnsi="Times New Roman" w:cs="Times New Roman"/>
          <w:color w:val="000000" w:themeColor="text1"/>
          <w:sz w:val="24"/>
          <w:szCs w:val="24"/>
        </w:rPr>
        <w:t xml:space="preserve"> the first note to the heading of Division 051.1 of Schedule 2 to the Migration Regulations. The new note to the heading updates the references to the provisions in which relevant terms are defined. This is a consequential amendment to reflect the amendment of the Migration Act by the C&amp;T No. 1 Act. </w:t>
      </w:r>
    </w:p>
    <w:p w14:paraId="695FA637" w14:textId="7F5C9B6D"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701C08F" w14:textId="52884C34" w:rsidR="009C7365" w:rsidRPr="00D63B86" w:rsidRDefault="00F16837" w:rsidP="2D211F64">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b/>
          <w:bCs/>
          <w:color w:val="000000" w:themeColor="text1"/>
          <w:sz w:val="24"/>
          <w:szCs w:val="24"/>
        </w:rPr>
        <w:t xml:space="preserve">Item [87] - Paragraph 051.511(1)(bb) of Schedule 2  </w:t>
      </w:r>
    </w:p>
    <w:p w14:paraId="171302E3" w14:textId="5ABAB9A8" w:rsidR="009C7365" w:rsidRPr="00D63B86" w:rsidRDefault="00F16837" w:rsidP="2D211F64">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b/>
          <w:bCs/>
          <w:color w:val="000000" w:themeColor="text1"/>
          <w:sz w:val="24"/>
          <w:szCs w:val="24"/>
        </w:rPr>
        <w:t>Item [88] - Paragraph 051.511(1)(bb) of Schedule 2</w:t>
      </w:r>
    </w:p>
    <w:p w14:paraId="265D76EB" w14:textId="2F06DBE3" w:rsidR="009C7365" w:rsidRPr="00D63B86" w:rsidRDefault="00F16837" w:rsidP="2D211F64">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b/>
          <w:bCs/>
          <w:color w:val="000000" w:themeColor="text1"/>
          <w:sz w:val="24"/>
          <w:szCs w:val="24"/>
        </w:rPr>
        <w:t>Item [89] - Paragraph 051.513(1)(bb) of Schedule 2</w:t>
      </w:r>
    </w:p>
    <w:p w14:paraId="6B7717BB" w14:textId="73701523" w:rsidR="009C7365" w:rsidRPr="00D63B86" w:rsidRDefault="00F16837" w:rsidP="2D211F64">
      <w:pPr>
        <w:spacing w:after="0" w:line="240" w:lineRule="auto"/>
        <w:rPr>
          <w:rFonts w:ascii="Times New Roman" w:eastAsia="Times New Roman" w:hAnsi="Times New Roman" w:cs="Times New Roman"/>
          <w:color w:val="000000" w:themeColor="text1"/>
          <w:sz w:val="24"/>
          <w:szCs w:val="24"/>
        </w:rPr>
      </w:pPr>
      <w:r w:rsidRPr="2D211F64">
        <w:rPr>
          <w:rFonts w:ascii="Times New Roman" w:eastAsia="Times New Roman" w:hAnsi="Times New Roman" w:cs="Times New Roman"/>
          <w:b/>
          <w:bCs/>
          <w:color w:val="000000" w:themeColor="text1"/>
          <w:sz w:val="24"/>
          <w:szCs w:val="24"/>
        </w:rPr>
        <w:t>Item [90] - Paragraph 051.513(1)(bb) of Schedule 2</w:t>
      </w:r>
    </w:p>
    <w:p w14:paraId="1E0E0EE3" w14:textId="3D38A0AE"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4A3A2ECF" w14:textId="1C78C635"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These items amend paragraphs 050.511(1)(bb) and 050.513(1)(bb) of Schedule 2 to the Migration Regulations. Items 87 and 89 insert the words ‘, as in force at the time of the decision’ after ‘subsection 473CC(2) of the Act’. Items 88 and 90 insert ‘as in force at the time of the referral’ after the reference to ‘section 473CA of the Act’. These amendments </w:t>
      </w:r>
      <w:r w:rsidR="55543C9E" w:rsidRPr="2D211F64">
        <w:rPr>
          <w:rFonts w:ascii="Times New Roman" w:eastAsia="Times New Roman" w:hAnsi="Times New Roman" w:cs="Times New Roman"/>
        </w:rPr>
        <w:t xml:space="preserve">are </w:t>
      </w:r>
      <w:r w:rsidRPr="2D211F64">
        <w:rPr>
          <w:rFonts w:ascii="Times New Roman" w:eastAsia="Times New Roman" w:hAnsi="Times New Roman" w:cs="Times New Roman"/>
        </w:rPr>
        <w:t>consequential to the repeal of Part 7AA of the Migration Act and abolition of the IAA by C&amp;T No. 1 Act (see item 68).</w:t>
      </w:r>
    </w:p>
    <w:p w14:paraId="03EC26E7" w14:textId="7C7D645D"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34CBA605" w14:textId="18BB1BA3"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[91] - Clause 100.111 of Schedule 2 (paragraph (b) of the definition of sponsoring partner)</w:t>
      </w:r>
    </w:p>
    <w:p w14:paraId="74AA253A" w14:textId="07A75EA4"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3D17A247" w14:textId="768DA673"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This item </w:t>
      </w:r>
      <w:r w:rsidR="4E1FA094" w:rsidRPr="2D211F64">
        <w:rPr>
          <w:rFonts w:ascii="Times New Roman" w:eastAsia="Times New Roman" w:hAnsi="Times New Roman" w:cs="Times New Roman"/>
        </w:rPr>
        <w:t>makes</w:t>
      </w:r>
      <w:r w:rsidRPr="2D211F64">
        <w:rPr>
          <w:rFonts w:ascii="Times New Roman" w:eastAsia="Times New Roman" w:hAnsi="Times New Roman" w:cs="Times New Roman"/>
        </w:rPr>
        <w:t xml:space="preserve"> consequential amendments to clause 100.111 of Schedule 2 to the Migration Regulations to amend the definition of a ‘sponsoring partner’ by omitting the words ‘section 345, 351, 417 or 501J’ from paragraph (b) and substituting ‘section 351 or 501J, or repealed section 417,’. </w:t>
      </w:r>
    </w:p>
    <w:p w14:paraId="65BF93D9" w14:textId="763B0222"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681B50A5" w14:textId="6BD18065"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Item 91 </w:t>
      </w:r>
      <w:r w:rsidR="0D2592EE" w:rsidRPr="2D211F64">
        <w:rPr>
          <w:rFonts w:ascii="Times New Roman" w:eastAsia="Times New Roman" w:hAnsi="Times New Roman" w:cs="Times New Roman"/>
        </w:rPr>
        <w:t xml:space="preserve">is </w:t>
      </w:r>
      <w:r w:rsidRPr="2D211F64">
        <w:rPr>
          <w:rFonts w:ascii="Times New Roman" w:eastAsia="Times New Roman" w:hAnsi="Times New Roman" w:cs="Times New Roman"/>
        </w:rPr>
        <w:t xml:space="preserve">consequential to the C&amp;T No. 1 Act, which consolidated Parts 5 and 7 of the Migration Act and amended the power in section 351 so that it is available for both reviewable migration and protection decisions. Inserting a reference to ‘repealed section 417’ </w:t>
      </w:r>
      <w:r w:rsidR="006BB8A2" w:rsidRPr="2D211F64">
        <w:rPr>
          <w:rFonts w:ascii="Times New Roman" w:eastAsia="Times New Roman" w:hAnsi="Times New Roman" w:cs="Times New Roman"/>
        </w:rPr>
        <w:t xml:space="preserve">makes it </w:t>
      </w:r>
      <w:r w:rsidRPr="2D211F64">
        <w:rPr>
          <w:rFonts w:ascii="Times New Roman" w:eastAsia="Times New Roman" w:hAnsi="Times New Roman" w:cs="Times New Roman"/>
        </w:rPr>
        <w:t xml:space="preserve">clear that where the Minister has previously substituted a more favourable decision under section 417 of the Migration Act, paragraph (b) will continue to apply such that the definition </w:t>
      </w:r>
      <w:r w:rsidR="00AE08B8">
        <w:rPr>
          <w:rFonts w:ascii="Times New Roman" w:eastAsia="Times New Roman" w:hAnsi="Times New Roman" w:cs="Times New Roman"/>
        </w:rPr>
        <w:t xml:space="preserve">of ‘sponsoring partner’ </w:t>
      </w:r>
      <w:r w:rsidRPr="2D211F64">
        <w:rPr>
          <w:rFonts w:ascii="Times New Roman" w:eastAsia="Times New Roman" w:hAnsi="Times New Roman" w:cs="Times New Roman"/>
        </w:rPr>
        <w:t xml:space="preserve">may still be met. </w:t>
      </w:r>
    </w:p>
    <w:p w14:paraId="553A45A6" w14:textId="44F88A28"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53EBDC32" w14:textId="3993D372"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remove</w:t>
      </w:r>
      <w:r w:rsidR="70AF8C1F"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reference to section 345 of the Migration Act, as that section was repealed in 1998 and is no longer relevant. </w:t>
      </w:r>
    </w:p>
    <w:p w14:paraId="3CA48565" w14:textId="387CD9B0"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5F929978" w14:textId="1C8A6CDF"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 xml:space="preserve">Item [92] - Paragraph 100.221(2A)(a) of Schedule 2 </w:t>
      </w:r>
    </w:p>
    <w:p w14:paraId="754DE194" w14:textId="005E8348"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35CDF50C" w14:textId="68121BCB"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make</w:t>
      </w:r>
      <w:r w:rsidR="7252B663" w:rsidRPr="2D211F64">
        <w:rPr>
          <w:rFonts w:ascii="Times New Roman" w:eastAsia="Times New Roman" w:hAnsi="Times New Roman" w:cs="Times New Roman"/>
        </w:rPr>
        <w:t>s</w:t>
      </w:r>
      <w:r w:rsidRPr="2D211F64">
        <w:rPr>
          <w:rFonts w:ascii="Times New Roman" w:eastAsia="Times New Roman" w:hAnsi="Times New Roman" w:cs="Times New Roman"/>
        </w:rPr>
        <w:t xml:space="preserve"> consequential amendments to paragraph 100.221(2A)(a) of Schedule 2 to the Migration Regulations by omitting the words ‘section 345, 351, 417 or 501J’ and substituting ‘section 351 or 501J, or repealed section 417,’. </w:t>
      </w:r>
    </w:p>
    <w:p w14:paraId="12B83C53" w14:textId="74FC2A07"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3E6CC90B" w14:textId="6BDBB987"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lastRenderedPageBreak/>
        <w:t xml:space="preserve">Item 92 </w:t>
      </w:r>
      <w:r w:rsidR="0FE5630D"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consequential to the C&amp;T No. 1 Act, which consolidated Parts 5 and 7 of the Migration Act and amended the power in section 351 so that it is available for both reviewable migration and protection decisions. Inserting a reference to ‘repealed section 417’</w:t>
      </w:r>
      <w:r w:rsidR="01E939AE" w:rsidRPr="2D211F64">
        <w:rPr>
          <w:rFonts w:ascii="Times New Roman" w:eastAsia="Times New Roman" w:hAnsi="Times New Roman" w:cs="Times New Roman"/>
        </w:rPr>
        <w:t xml:space="preserve"> makes it</w:t>
      </w:r>
      <w:r w:rsidRPr="2D211F64">
        <w:rPr>
          <w:rFonts w:ascii="Times New Roman" w:eastAsia="Times New Roman" w:hAnsi="Times New Roman" w:cs="Times New Roman"/>
        </w:rPr>
        <w:t xml:space="preserve"> clear that where the Minister has previously substituted a more favourable decision under section 417 of the Migration Act, the applicant may still meet the requirements of the paragraph.</w:t>
      </w:r>
    </w:p>
    <w:p w14:paraId="51187D37" w14:textId="18746927"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4AF02B5D" w14:textId="0FC283F2"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remove</w:t>
      </w:r>
      <w:r w:rsidR="557F1B68"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reference to section 345 of the Migration Act, as that section was repealed in 1998 and is no longer relevant. </w:t>
      </w:r>
    </w:p>
    <w:p w14:paraId="57D175ED" w14:textId="36FAE6FC"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682A1886" w14:textId="38E2E647"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 xml:space="preserve">Item [93] - Subparagraph 100.321(d)(i) of Schedule 2 </w:t>
      </w:r>
    </w:p>
    <w:p w14:paraId="23F7B181" w14:textId="3F951FC3"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4A93C880" w14:textId="664FDA6D"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make</w:t>
      </w:r>
      <w:r w:rsidR="55D1A329" w:rsidRPr="2D211F64">
        <w:rPr>
          <w:rFonts w:ascii="Times New Roman" w:eastAsia="Times New Roman" w:hAnsi="Times New Roman" w:cs="Times New Roman"/>
        </w:rPr>
        <w:t>s</w:t>
      </w:r>
      <w:r w:rsidRPr="2D211F64">
        <w:rPr>
          <w:rFonts w:ascii="Times New Roman" w:eastAsia="Times New Roman" w:hAnsi="Times New Roman" w:cs="Times New Roman"/>
        </w:rPr>
        <w:t xml:space="preserve"> consequential amendments to subparagraph 100.321(d)(i) of Schedule 2 to the Migration Regulations by omitting the words ‘section 345, 351, 417 or 501J’ and substituting ‘section 351 or 501J, or repealed section 417,’. </w:t>
      </w:r>
    </w:p>
    <w:p w14:paraId="4AB75627" w14:textId="1397E946"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1D526400" w14:textId="18063DE8"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Item 93 </w:t>
      </w:r>
      <w:r w:rsidR="27730025"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consequential to the C&amp;T No. 1 Act, which consolidated Parts 5 and 7 of the Migration Act and amended the power in section 351 so that it is available for both reviewable migration and protection decisions. Inserting a reference to ‘repealed section 417’ </w:t>
      </w:r>
      <w:r w:rsidR="65414973" w:rsidRPr="2D211F64">
        <w:rPr>
          <w:rFonts w:ascii="Times New Roman" w:eastAsia="Times New Roman" w:hAnsi="Times New Roman" w:cs="Times New Roman"/>
        </w:rPr>
        <w:t>makes it</w:t>
      </w:r>
      <w:r w:rsidRPr="2D211F64">
        <w:rPr>
          <w:rFonts w:ascii="Times New Roman" w:eastAsia="Times New Roman" w:hAnsi="Times New Roman" w:cs="Times New Roman"/>
        </w:rPr>
        <w:t xml:space="preserve"> clear that where the Minister has previously substituted a more favourable decision under section 417 of the Migration Act, the applicant may still meet the requirements of the subparagraph.</w:t>
      </w:r>
    </w:p>
    <w:p w14:paraId="4CB8A600" w14:textId="668667DE"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25FF4239" w14:textId="7EFE973A"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remove</w:t>
      </w:r>
      <w:r w:rsidR="3EC62807"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reference to section 345 of the Migration Act, as that section was repealed in 1998 and is no longer relevant. </w:t>
      </w:r>
    </w:p>
    <w:p w14:paraId="547ACF65" w14:textId="0BC1C45A"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44612DF2" w14:textId="5F0BFD23"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[94] - Clause 801.111 of Schedule 2 (paragraph (b) of the definition of sponsoring partner)</w:t>
      </w:r>
    </w:p>
    <w:p w14:paraId="4B6B4461" w14:textId="78739CB6"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179F5E9B" w14:textId="1FAB11AE"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make</w:t>
      </w:r>
      <w:r w:rsidR="269642A9" w:rsidRPr="2D211F64">
        <w:rPr>
          <w:rFonts w:ascii="Times New Roman" w:eastAsia="Times New Roman" w:hAnsi="Times New Roman" w:cs="Times New Roman"/>
        </w:rPr>
        <w:t>s</w:t>
      </w:r>
      <w:r w:rsidRPr="2D211F64">
        <w:rPr>
          <w:rFonts w:ascii="Times New Roman" w:eastAsia="Times New Roman" w:hAnsi="Times New Roman" w:cs="Times New Roman"/>
        </w:rPr>
        <w:t xml:space="preserve"> consequential amendments to the definition of a ‘sponsoring partner’ in clause 801.111 of Schedule 2 to the Migration Regulations by omitting the words ‘section 345, 351, 417 or 501J’ from paragraph (b) and substituting ‘section 351 or 501J, or repealed section 417,’. </w:t>
      </w:r>
    </w:p>
    <w:p w14:paraId="3FD72B12" w14:textId="359399C3"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BD4437E" w14:textId="5D07A1FC"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Item 94 </w:t>
      </w:r>
      <w:r w:rsidR="377435FD" w:rsidRPr="2D211F64">
        <w:rPr>
          <w:rFonts w:ascii="Times New Roman" w:eastAsia="Times New Roman" w:hAnsi="Times New Roman" w:cs="Times New Roman"/>
        </w:rPr>
        <w:t xml:space="preserve">is </w:t>
      </w:r>
      <w:r w:rsidRPr="2D211F64">
        <w:rPr>
          <w:rFonts w:ascii="Times New Roman" w:eastAsia="Times New Roman" w:hAnsi="Times New Roman" w:cs="Times New Roman"/>
        </w:rPr>
        <w:t>consequential to the C&amp;T No. 1 Act, which consolidated Parts 5 and 7 of the Migration Act and amended the power in section 351 so that it is available for both reviewable migration and protection decisions. Inserting a reference to ‘repealed section 417’</w:t>
      </w:r>
      <w:r w:rsidR="7C120B8A" w:rsidRPr="2D211F64">
        <w:rPr>
          <w:rFonts w:ascii="Times New Roman" w:eastAsia="Times New Roman" w:hAnsi="Times New Roman" w:cs="Times New Roman"/>
        </w:rPr>
        <w:t xml:space="preserve"> makes it</w:t>
      </w:r>
      <w:r w:rsidRPr="2D211F64">
        <w:rPr>
          <w:rFonts w:ascii="Times New Roman" w:eastAsia="Times New Roman" w:hAnsi="Times New Roman" w:cs="Times New Roman"/>
        </w:rPr>
        <w:t xml:space="preserve"> clear that paragraph (b) of the definition will continue to apply where the Minister </w:t>
      </w:r>
      <w:r w:rsidR="001E19EA">
        <w:rPr>
          <w:rFonts w:ascii="Times New Roman" w:eastAsia="Times New Roman" w:hAnsi="Times New Roman" w:cs="Times New Roman"/>
        </w:rPr>
        <w:t xml:space="preserve">had previously </w:t>
      </w:r>
      <w:r w:rsidRPr="2D211F64">
        <w:rPr>
          <w:rFonts w:ascii="Times New Roman" w:eastAsia="Times New Roman" w:hAnsi="Times New Roman" w:cs="Times New Roman"/>
        </w:rPr>
        <w:t xml:space="preserve">made a decision to substitute a more favourable decision under section 417 of the Migration Act. </w:t>
      </w:r>
    </w:p>
    <w:p w14:paraId="735BC20A" w14:textId="551EF55E"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3DFBC7FC" w14:textId="042427BD"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remove</w:t>
      </w:r>
      <w:r w:rsidR="1B44CBBF"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reference to section 345 of the Migration Act, as that section was repealed in 1998 and is no longer relevant. </w:t>
      </w:r>
    </w:p>
    <w:p w14:paraId="5DE4827A" w14:textId="12FB9D0B"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6F59A881" w14:textId="7C484630"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 xml:space="preserve">Item [95] - Paragraph 801.221(2A)(a) of Schedule 2 </w:t>
      </w:r>
    </w:p>
    <w:p w14:paraId="314DC1C0" w14:textId="6E76CDF4"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3B71F315" w14:textId="048C57EE"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make</w:t>
      </w:r>
      <w:r w:rsidR="0BC401A7" w:rsidRPr="2D211F64">
        <w:rPr>
          <w:rFonts w:ascii="Times New Roman" w:eastAsia="Times New Roman" w:hAnsi="Times New Roman" w:cs="Times New Roman"/>
        </w:rPr>
        <w:t>s</w:t>
      </w:r>
      <w:r w:rsidRPr="2D211F64">
        <w:rPr>
          <w:rFonts w:ascii="Times New Roman" w:eastAsia="Times New Roman" w:hAnsi="Times New Roman" w:cs="Times New Roman"/>
        </w:rPr>
        <w:t xml:space="preserve"> consequential amendments to paragraph 801.221(2A)(a) of Schedule 2 to the Migration Regulations by omitting the words ‘section 345, 351, 417 or 501J’ and substituting ‘section 351 or 501J, or repealed section 417,’. </w:t>
      </w:r>
    </w:p>
    <w:p w14:paraId="05B71A9A" w14:textId="532C44F7"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29AF7B4E" w14:textId="622E309E"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Item 95 </w:t>
      </w:r>
      <w:r w:rsidR="05184BCF"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consequential to the C&amp;T No. 1 Act, which consolidated Parts 5 and 7 of the Migration Act and amended the power in section 351 so that it is available for both reviewable migration and protection decisions. Including a reference to ‘repealed section 417’ make</w:t>
      </w:r>
      <w:r w:rsidR="49F37FBA" w:rsidRPr="2D211F64">
        <w:rPr>
          <w:rFonts w:ascii="Times New Roman" w:eastAsia="Times New Roman" w:hAnsi="Times New Roman" w:cs="Times New Roman"/>
        </w:rPr>
        <w:t>s</w:t>
      </w:r>
      <w:r w:rsidRPr="2D211F64">
        <w:rPr>
          <w:rFonts w:ascii="Times New Roman" w:eastAsia="Times New Roman" w:hAnsi="Times New Roman" w:cs="Times New Roman"/>
        </w:rPr>
        <w:t xml:space="preserve"> it clear that where the Minister has previously substituted a more favourable decision under section 417 of the Migration Act, the applicant may still meet the requirements of the paragraph.</w:t>
      </w:r>
    </w:p>
    <w:p w14:paraId="0C2CF050" w14:textId="43F0DCA7"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4A397198" w14:textId="701E8633"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lastRenderedPageBreak/>
        <w:t>This item remove</w:t>
      </w:r>
      <w:r w:rsidR="1D53CE61"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reference to section 345 of the Migration Act, as that section was repealed in 1998 and is no longer relevant. </w:t>
      </w:r>
    </w:p>
    <w:p w14:paraId="1B8345B3" w14:textId="4D448738"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66F96E53" w14:textId="23226729"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 xml:space="preserve">Item [96] - Paragraph 801.311(3)(a) of Schedule 2 </w:t>
      </w:r>
    </w:p>
    <w:p w14:paraId="317D1FA8" w14:textId="52C38449"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0A72F445" w14:textId="502DD13B"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make</w:t>
      </w:r>
      <w:r w:rsidR="193BE16F" w:rsidRPr="2D211F64">
        <w:rPr>
          <w:rFonts w:ascii="Times New Roman" w:eastAsia="Times New Roman" w:hAnsi="Times New Roman" w:cs="Times New Roman"/>
        </w:rPr>
        <w:t>s</w:t>
      </w:r>
      <w:r w:rsidRPr="2D211F64">
        <w:rPr>
          <w:rFonts w:ascii="Times New Roman" w:eastAsia="Times New Roman" w:hAnsi="Times New Roman" w:cs="Times New Roman"/>
        </w:rPr>
        <w:t xml:space="preserve"> consequential amendments to paragraph 801.311(3)(a) of Schedule 2 to the Migration Regulations by omitting the words ‘section 345, 351, 417 or 501J’ and substituting ‘section 351 or 501J, or repealed section 417,’. </w:t>
      </w:r>
    </w:p>
    <w:p w14:paraId="2AA440F4" w14:textId="75D72938"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439F344F" w14:textId="2D2515C9"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Item 96 </w:t>
      </w:r>
      <w:r w:rsidR="44CBD965"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consequential to the C&amp;T No. 1 Act, which consolidated Parts 5 and 7 of the Migration Act and amended the power in section 351 so that it is available for both reviewable migration and protection decisions. Inserting a reference to ‘repealed section 417’ make</w:t>
      </w:r>
      <w:r w:rsidR="22312586" w:rsidRPr="2D211F64">
        <w:rPr>
          <w:rFonts w:ascii="Times New Roman" w:eastAsia="Times New Roman" w:hAnsi="Times New Roman" w:cs="Times New Roman"/>
        </w:rPr>
        <w:t>s it</w:t>
      </w:r>
      <w:r w:rsidRPr="2D211F64">
        <w:rPr>
          <w:rFonts w:ascii="Times New Roman" w:eastAsia="Times New Roman" w:hAnsi="Times New Roman" w:cs="Times New Roman"/>
        </w:rPr>
        <w:t xml:space="preserve"> clear that where the Minister has previously substituted a more favourable decision under section 417 of the Migration Act, the applicant may still meet the requirements of the paragraph.</w:t>
      </w:r>
    </w:p>
    <w:p w14:paraId="2DBC8267" w14:textId="5A33455D"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1009C659" w14:textId="2E4D2264"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remove</w:t>
      </w:r>
      <w:r w:rsidR="097B0241"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reference to section 345 of the Migration Act, as that section was repealed in 1998 and is no longer relevant. </w:t>
      </w:r>
    </w:p>
    <w:p w14:paraId="7126FC87" w14:textId="5F403B26"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 </w:t>
      </w:r>
    </w:p>
    <w:p w14:paraId="1FD53605" w14:textId="7119216A"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 xml:space="preserve">Item [97] - Subparagraph 801.321(a)(iii) of Schedule 2 </w:t>
      </w:r>
    </w:p>
    <w:p w14:paraId="5686F476" w14:textId="1FC9E99B"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447398DE" w14:textId="26FC04D9"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make</w:t>
      </w:r>
      <w:r w:rsidR="638C7125" w:rsidRPr="2D211F64">
        <w:rPr>
          <w:rFonts w:ascii="Times New Roman" w:eastAsia="Times New Roman" w:hAnsi="Times New Roman" w:cs="Times New Roman"/>
        </w:rPr>
        <w:t>s</w:t>
      </w:r>
      <w:r w:rsidRPr="2D211F64">
        <w:rPr>
          <w:rFonts w:ascii="Times New Roman" w:eastAsia="Times New Roman" w:hAnsi="Times New Roman" w:cs="Times New Roman"/>
        </w:rPr>
        <w:t xml:space="preserve"> consequential amendments to subparagraph 801.321(a)(iii) of Schedule 2 to the Migration Regulations by omitting the words ‘section 345, 351, 417 or 501J’ and substituting ‘section 351 or 501J, or repealed section 417,’. </w:t>
      </w:r>
    </w:p>
    <w:p w14:paraId="7A252D88" w14:textId="13EDB96E"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17452997" w14:textId="42F8C306"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Item 97 </w:t>
      </w:r>
      <w:r w:rsidR="454B8D43"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consequential to the C&amp;T No. 1 Act, which consolidated Parts 5 and 7 of the Migration Act and amended the power in section 351 so that it is available for both reviewable migration and protection decisions. Inserting a reference to ‘repealed section 417’ make</w:t>
      </w:r>
      <w:r w:rsidR="2478F044" w:rsidRPr="2D211F64">
        <w:rPr>
          <w:rFonts w:ascii="Times New Roman" w:eastAsia="Times New Roman" w:hAnsi="Times New Roman" w:cs="Times New Roman"/>
        </w:rPr>
        <w:t>s it</w:t>
      </w:r>
      <w:r w:rsidRPr="2D211F64">
        <w:rPr>
          <w:rFonts w:ascii="Times New Roman" w:eastAsia="Times New Roman" w:hAnsi="Times New Roman" w:cs="Times New Roman"/>
        </w:rPr>
        <w:t xml:space="preserve"> clear that where the Minister has previously substituted a more favourable decision under section 417 of the Migration Act, the applicant may continue to meet the requirements of the subparagraph.</w:t>
      </w:r>
    </w:p>
    <w:p w14:paraId="4F8909AB" w14:textId="64C45EA9"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239A9D2" w14:textId="60B87EC1"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remove</w:t>
      </w:r>
      <w:r w:rsidR="6BCF2D0A"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reference to section 345 of the Migration Act, as that section was repealed in 1998 and is no longer relevant.</w:t>
      </w:r>
    </w:p>
    <w:p w14:paraId="1AAC9EC2" w14:textId="3F12BB7D"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525DAF67" w14:textId="5D10AED0"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[98] - Paragraph 3001(2)(d) of Schedule 3</w:t>
      </w:r>
    </w:p>
    <w:p w14:paraId="0F42AD54" w14:textId="2DDD8E8C"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506668F5" w14:textId="03435D40"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repeal</w:t>
      </w:r>
      <w:r w:rsidR="46FA5214"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and substitute</w:t>
      </w:r>
      <w:r w:rsidR="6E03DB54" w:rsidRPr="2D211F64">
        <w:rPr>
          <w:rFonts w:ascii="Times New Roman" w:eastAsia="Times New Roman" w:hAnsi="Times New Roman" w:cs="Times New Roman"/>
        </w:rPr>
        <w:t>s</w:t>
      </w:r>
      <w:r w:rsidRPr="2D211F64">
        <w:rPr>
          <w:rFonts w:ascii="Times New Roman" w:eastAsia="Times New Roman" w:hAnsi="Times New Roman" w:cs="Times New Roman"/>
        </w:rPr>
        <w:t xml:space="preserve"> paragraph 3001(2)(d) of Schedule 3 to the Migration Regulations. Subclause 3001(1) requires an application to be validly made within 28 days after the relevant day (within the meaning of subclause (2)). </w:t>
      </w:r>
    </w:p>
    <w:p w14:paraId="1A534858" w14:textId="00B4F243"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666D5EE0" w14:textId="0BFAEDB8" w:rsidR="009C7365" w:rsidRPr="00D63B86" w:rsidRDefault="59E3E778"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The </w:t>
      </w:r>
      <w:r w:rsidR="00F16837" w:rsidRPr="2D211F64">
        <w:rPr>
          <w:rFonts w:ascii="Times New Roman" w:eastAsia="Times New Roman" w:hAnsi="Times New Roman" w:cs="Times New Roman"/>
        </w:rPr>
        <w:t>new paragraph 3001(2)(d) provide</w:t>
      </w:r>
      <w:r w:rsidR="45078D2A" w:rsidRPr="2D211F64">
        <w:rPr>
          <w:rFonts w:ascii="Times New Roman" w:eastAsia="Times New Roman" w:hAnsi="Times New Roman" w:cs="Times New Roman"/>
        </w:rPr>
        <w:t>s</w:t>
      </w:r>
      <w:r w:rsidR="00F16837" w:rsidRPr="2D211F64">
        <w:rPr>
          <w:rFonts w:ascii="Times New Roman" w:eastAsia="Times New Roman" w:hAnsi="Times New Roman" w:cs="Times New Roman"/>
        </w:rPr>
        <w:t>, for the purposes of subclause 3001(1) and clause 3002, if the last substantive visa held by the applicant was cancelled, and the ART has made a decision to set aside and substitute the cancellation decision or the Minister’s decision not to revoke the cancellation, the relevant day is the later of the day when that last substantive visa ceased to be in effect and the day when:</w:t>
      </w:r>
    </w:p>
    <w:p w14:paraId="1C845D03" w14:textId="2A88FDE8" w:rsidR="009C7365" w:rsidRPr="00D63B86" w:rsidRDefault="00F16837" w:rsidP="2D211F64">
      <w:pPr>
        <w:pStyle w:val="Default"/>
        <w:numPr>
          <w:ilvl w:val="0"/>
          <w:numId w:val="2"/>
        </w:numPr>
        <w:rPr>
          <w:rFonts w:ascii="Times New Roman" w:eastAsia="Times New Roman" w:hAnsi="Times New Roman" w:cs="Times New Roman"/>
        </w:rPr>
      </w:pPr>
      <w:r w:rsidRPr="2D211F64">
        <w:rPr>
          <w:rFonts w:ascii="Times New Roman" w:eastAsia="Times New Roman" w:hAnsi="Times New Roman" w:cs="Times New Roman"/>
        </w:rPr>
        <w:t>if the ART’s decision was given orally – the applicant is taken, under subsection 368(7) of the Migration Act (as amended by the C&amp;T No. 1 Act), to have been notified of the decision;</w:t>
      </w:r>
    </w:p>
    <w:p w14:paraId="4BF45978" w14:textId="4100A1A5" w:rsidR="009C7365" w:rsidRPr="00D63B86" w:rsidRDefault="00F16837" w:rsidP="2D211F64">
      <w:pPr>
        <w:pStyle w:val="Default"/>
        <w:numPr>
          <w:ilvl w:val="0"/>
          <w:numId w:val="2"/>
        </w:numPr>
        <w:rPr>
          <w:rFonts w:ascii="Times New Roman" w:eastAsia="Times New Roman" w:hAnsi="Times New Roman" w:cs="Times New Roman"/>
        </w:rPr>
      </w:pPr>
      <w:r w:rsidRPr="2D211F64">
        <w:rPr>
          <w:rFonts w:ascii="Times New Roman" w:eastAsia="Times New Roman" w:hAnsi="Times New Roman" w:cs="Times New Roman"/>
        </w:rPr>
        <w:t>otherwise, the applicant is taken, under section 379C of the Migration Act (as amended by the C&amp;T No. 1 Act), to have received notification of the ART’s decision.</w:t>
      </w:r>
    </w:p>
    <w:p w14:paraId="42BDBB67" w14:textId="39E3DAC6"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3CEE5BF4" w14:textId="7FADAE37"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As with items 70 to 73 above, this item </w:t>
      </w:r>
      <w:r w:rsidR="67DAAA49" w:rsidRPr="2D211F64">
        <w:rPr>
          <w:rFonts w:ascii="Times New Roman" w:eastAsia="Times New Roman" w:hAnsi="Times New Roman" w:cs="Times New Roman"/>
        </w:rPr>
        <w:t xml:space="preserve">is to </w:t>
      </w:r>
      <w:r w:rsidRPr="2D211F64">
        <w:rPr>
          <w:rFonts w:ascii="Times New Roman" w:eastAsia="Times New Roman" w:hAnsi="Times New Roman" w:cs="Times New Roman"/>
        </w:rPr>
        <w:t xml:space="preserve">be read in light of item 26 of Schedule 16 to the C&amp;T No. 1 Act such that the new paragraph will apply to a decision made by the AAT to set aside and </w:t>
      </w:r>
      <w:r w:rsidRPr="2D211F64">
        <w:rPr>
          <w:rFonts w:ascii="Times New Roman" w:eastAsia="Times New Roman" w:hAnsi="Times New Roman" w:cs="Times New Roman"/>
        </w:rPr>
        <w:lastRenderedPageBreak/>
        <w:t>substitute the cancellation decision or the Minister’s decision not to revoke the cancellation, as if that decision had been made by the ART. Where the AAT gave an oral decision, the new law (subsection 368(7)) would deem that decision to have been made on the day and time the decision is given orally to the applicant.</w:t>
      </w:r>
    </w:p>
    <w:p w14:paraId="770AE4C7" w14:textId="1BA7C20D"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2788B07" w14:textId="6C38ECBC"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Part 2 – [Bulk amendments]</w:t>
      </w:r>
    </w:p>
    <w:p w14:paraId="3AFF94B7" w14:textId="7D44CA58"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37A4D29" w14:textId="663C6C43"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i/>
          <w:iCs/>
        </w:rPr>
        <w:t>Migration Regulations 1994</w:t>
      </w:r>
    </w:p>
    <w:p w14:paraId="55C62EDF" w14:textId="005CEECA"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313C81B1" w14:textId="20809A5D"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b/>
          <w:bCs/>
        </w:rPr>
        <w:t>Item [99] - Amendments of listed provisions</w:t>
      </w:r>
    </w:p>
    <w:p w14:paraId="1F36B571" w14:textId="24C3AE1A"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2D711055" w14:textId="3352673F"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This item include</w:t>
      </w:r>
      <w:r w:rsidR="2260C2D9"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 table of bulk amendments to the Migration Regulations. These </w:t>
      </w:r>
      <w:r w:rsidR="2AC3E387" w:rsidRPr="2D211F64">
        <w:rPr>
          <w:rFonts w:ascii="Times New Roman" w:eastAsia="Times New Roman" w:hAnsi="Times New Roman" w:cs="Times New Roman"/>
        </w:rPr>
        <w:t>are</w:t>
      </w:r>
      <w:r w:rsidRPr="2D211F64">
        <w:rPr>
          <w:rFonts w:ascii="Times New Roman" w:eastAsia="Times New Roman" w:hAnsi="Times New Roman" w:cs="Times New Roman"/>
        </w:rPr>
        <w:t xml:space="preserve"> terminology changes to update outdated references to the AAT with references to the ART and to reflect the consolidation of Parts 5 and 7 reviewable decisions within Part 5 of the Migration Act. The table provide</w:t>
      </w:r>
      <w:r w:rsidR="11A030A0" w:rsidRPr="2D211F64">
        <w:rPr>
          <w:rFonts w:ascii="Times New Roman" w:eastAsia="Times New Roman" w:hAnsi="Times New Roman" w:cs="Times New Roman"/>
        </w:rPr>
        <w:t>s</w:t>
      </w:r>
      <w:r w:rsidRPr="2D211F64">
        <w:rPr>
          <w:rFonts w:ascii="Times New Roman" w:eastAsia="Times New Roman" w:hAnsi="Times New Roman" w:cs="Times New Roman"/>
        </w:rPr>
        <w:t xml:space="preserve"> for the following terminology changes:</w:t>
      </w:r>
    </w:p>
    <w:p w14:paraId="7CA4A9BE" w14:textId="158958C9" w:rsidR="009C7365" w:rsidRPr="00D63B86" w:rsidRDefault="00F16837" w:rsidP="2D211F64">
      <w:pPr>
        <w:pStyle w:val="Default"/>
        <w:numPr>
          <w:ilvl w:val="0"/>
          <w:numId w:val="1"/>
        </w:numPr>
        <w:rPr>
          <w:rFonts w:ascii="Times New Roman" w:eastAsia="Times New Roman" w:hAnsi="Times New Roman" w:cs="Times New Roman"/>
        </w:rPr>
      </w:pPr>
      <w:r w:rsidRPr="2D211F64">
        <w:rPr>
          <w:rFonts w:ascii="Times New Roman" w:eastAsia="Times New Roman" w:hAnsi="Times New Roman" w:cs="Times New Roman"/>
        </w:rPr>
        <w:t xml:space="preserve">References to the ‘Tribunal’ </w:t>
      </w:r>
      <w:r w:rsidR="7BBEC11C" w:rsidRPr="2D211F64">
        <w:rPr>
          <w:rFonts w:ascii="Times New Roman" w:eastAsia="Times New Roman" w:hAnsi="Times New Roman" w:cs="Times New Roman"/>
        </w:rPr>
        <w:t>are</w:t>
      </w:r>
      <w:r w:rsidRPr="2D211F64">
        <w:rPr>
          <w:rFonts w:ascii="Times New Roman" w:eastAsia="Times New Roman" w:hAnsi="Times New Roman" w:cs="Times New Roman"/>
        </w:rPr>
        <w:t xml:space="preserve"> replaced with ‘ART’ to update outdated references to the AAT. </w:t>
      </w:r>
    </w:p>
    <w:p w14:paraId="34858658" w14:textId="6BCC2188" w:rsidR="009C7365" w:rsidRPr="00D63B86" w:rsidRDefault="00F16837" w:rsidP="2D211F64">
      <w:pPr>
        <w:pStyle w:val="Default"/>
        <w:numPr>
          <w:ilvl w:val="0"/>
          <w:numId w:val="1"/>
        </w:numPr>
        <w:rPr>
          <w:rFonts w:ascii="Times New Roman" w:eastAsia="Times New Roman" w:hAnsi="Times New Roman" w:cs="Times New Roman"/>
        </w:rPr>
      </w:pPr>
      <w:r w:rsidRPr="2D211F64">
        <w:rPr>
          <w:rFonts w:ascii="Times New Roman" w:eastAsia="Times New Roman" w:hAnsi="Times New Roman" w:cs="Times New Roman"/>
        </w:rPr>
        <w:t xml:space="preserve">References to ‘Part-5 reviewable decisions’ </w:t>
      </w:r>
      <w:r w:rsidR="2E408776" w:rsidRPr="2D211F64">
        <w:rPr>
          <w:rFonts w:ascii="Times New Roman" w:eastAsia="Times New Roman" w:hAnsi="Times New Roman" w:cs="Times New Roman"/>
        </w:rPr>
        <w:t>are</w:t>
      </w:r>
      <w:r w:rsidRPr="2D211F64">
        <w:rPr>
          <w:rFonts w:ascii="Times New Roman" w:eastAsia="Times New Roman" w:hAnsi="Times New Roman" w:cs="Times New Roman"/>
        </w:rPr>
        <w:t xml:space="preserve"> replaced with references to ‘reviewable migration decisions’.</w:t>
      </w:r>
    </w:p>
    <w:p w14:paraId="6FF88C52" w14:textId="178939CC" w:rsidR="009C7365" w:rsidRPr="00D63B86" w:rsidRDefault="00F16837" w:rsidP="2D211F64">
      <w:pPr>
        <w:pStyle w:val="Default"/>
        <w:numPr>
          <w:ilvl w:val="0"/>
          <w:numId w:val="1"/>
        </w:numPr>
        <w:rPr>
          <w:rFonts w:ascii="Times New Roman" w:eastAsia="Times New Roman" w:hAnsi="Times New Roman" w:cs="Times New Roman"/>
        </w:rPr>
      </w:pPr>
      <w:r w:rsidRPr="2D211F64">
        <w:rPr>
          <w:rFonts w:ascii="Times New Roman" w:eastAsia="Times New Roman" w:hAnsi="Times New Roman" w:cs="Times New Roman"/>
        </w:rPr>
        <w:t xml:space="preserve">References to ‘Part-7 reviewable decisions’ </w:t>
      </w:r>
      <w:r w:rsidR="78F5686D" w:rsidRPr="2D211F64">
        <w:rPr>
          <w:rFonts w:ascii="Times New Roman" w:eastAsia="Times New Roman" w:hAnsi="Times New Roman" w:cs="Times New Roman"/>
        </w:rPr>
        <w:t>are</w:t>
      </w:r>
      <w:r w:rsidRPr="2D211F64">
        <w:rPr>
          <w:rFonts w:ascii="Times New Roman" w:eastAsia="Times New Roman" w:hAnsi="Times New Roman" w:cs="Times New Roman"/>
        </w:rPr>
        <w:t xml:space="preserve"> replaced with references to ‘reviewable protection decisions’. </w:t>
      </w:r>
    </w:p>
    <w:p w14:paraId="79B45F13" w14:textId="2E4ECD0F"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01DA04C3" w14:textId="733398C2"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 xml:space="preserve">As mentioned above in relation to item 70, item 26 of Schedule 16 to the C&amp;T No. 1 Act provides that the new law applies in relation to a thing done by, or in relation to, the AAT as if the thing had been done by, or in relation to, the ART. </w:t>
      </w:r>
    </w:p>
    <w:p w14:paraId="5EEF61BE" w14:textId="5DE87D9C"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212D8DD1" w14:textId="5A1066B7"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The effect of this provision is that any reference in the Migration Regulations to the ART is taken to include a reference to the AAT, such that it is not necessary for a particular provision to refer to both entities. For example, in relation to the criteria set out in subclause 4020(1) of Schedule 4 to the Regulations, a bogus document or false or misleading information given to the AAT w</w:t>
      </w:r>
      <w:r w:rsidR="3B5D65C1" w:rsidRPr="2D211F64">
        <w:rPr>
          <w:rFonts w:ascii="Times New Roman" w:eastAsia="Times New Roman" w:hAnsi="Times New Roman" w:cs="Times New Roman"/>
        </w:rPr>
        <w:t xml:space="preserve">ill </w:t>
      </w:r>
      <w:r w:rsidRPr="2D211F64">
        <w:rPr>
          <w:rFonts w:ascii="Times New Roman" w:eastAsia="Times New Roman" w:hAnsi="Times New Roman" w:cs="Times New Roman"/>
        </w:rPr>
        <w:t>continue to be captured by the subclause after the commencement of the ART.</w:t>
      </w:r>
    </w:p>
    <w:p w14:paraId="4946A19E" w14:textId="426ED81E"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2CB53CD5" w14:textId="336901DD" w:rsidR="009C7365" w:rsidRPr="00D63B86" w:rsidRDefault="00F16837" w:rsidP="2D211F64">
      <w:pPr>
        <w:pStyle w:val="Default"/>
        <w:keepNext/>
        <w:rPr>
          <w:rFonts w:ascii="Times New Roman" w:eastAsia="Times New Roman" w:hAnsi="Times New Roman" w:cs="Times New Roman"/>
        </w:rPr>
      </w:pPr>
      <w:r w:rsidRPr="2D211F64">
        <w:rPr>
          <w:rFonts w:ascii="Times New Roman" w:eastAsia="Times New Roman" w:hAnsi="Times New Roman" w:cs="Times New Roman"/>
          <w:b/>
          <w:bCs/>
        </w:rPr>
        <w:t>Part 3 – Application and transitional provisions</w:t>
      </w:r>
    </w:p>
    <w:p w14:paraId="4136A1CA" w14:textId="55AA2FBB" w:rsidR="009C7365" w:rsidRPr="00D63B86" w:rsidRDefault="009C7365" w:rsidP="2D211F64">
      <w:pPr>
        <w:keepNext/>
        <w:spacing w:after="0" w:line="240" w:lineRule="auto"/>
        <w:rPr>
          <w:rFonts w:ascii="Times New Roman" w:eastAsia="Times New Roman" w:hAnsi="Times New Roman" w:cs="Times New Roman"/>
          <w:color w:val="000000" w:themeColor="text1"/>
          <w:sz w:val="24"/>
          <w:szCs w:val="24"/>
        </w:rPr>
      </w:pPr>
    </w:p>
    <w:p w14:paraId="30803BAA" w14:textId="21AF0FF7" w:rsidR="009C7365" w:rsidRPr="00D63B86" w:rsidRDefault="00F16837" w:rsidP="2D211F64">
      <w:pPr>
        <w:pStyle w:val="Default"/>
        <w:keepNext/>
        <w:rPr>
          <w:rFonts w:ascii="Times New Roman" w:eastAsia="Times New Roman" w:hAnsi="Times New Roman" w:cs="Times New Roman"/>
        </w:rPr>
      </w:pPr>
      <w:r w:rsidRPr="2D211F64">
        <w:rPr>
          <w:rFonts w:ascii="Times New Roman" w:eastAsia="Times New Roman" w:hAnsi="Times New Roman" w:cs="Times New Roman"/>
          <w:b/>
          <w:bCs/>
          <w:i/>
          <w:iCs/>
        </w:rPr>
        <w:t>Migration Regulations 1994</w:t>
      </w:r>
    </w:p>
    <w:p w14:paraId="4558339B" w14:textId="41579542" w:rsidR="009C7365" w:rsidRPr="00D63B86" w:rsidRDefault="009C7365" w:rsidP="2D211F64">
      <w:pPr>
        <w:keepNext/>
        <w:spacing w:after="0" w:line="240" w:lineRule="auto"/>
        <w:rPr>
          <w:rFonts w:ascii="Times New Roman" w:eastAsia="Times New Roman" w:hAnsi="Times New Roman" w:cs="Times New Roman"/>
          <w:color w:val="000000" w:themeColor="text1"/>
          <w:sz w:val="24"/>
          <w:szCs w:val="24"/>
        </w:rPr>
      </w:pPr>
    </w:p>
    <w:p w14:paraId="0CDD1000" w14:textId="24FFF51E" w:rsidR="009C7365" w:rsidRPr="00D63B86" w:rsidRDefault="00F16837" w:rsidP="2D211F64">
      <w:pPr>
        <w:pStyle w:val="Default"/>
        <w:keepNext/>
        <w:rPr>
          <w:rFonts w:ascii="Times New Roman" w:eastAsia="Times New Roman" w:hAnsi="Times New Roman" w:cs="Times New Roman"/>
        </w:rPr>
      </w:pPr>
      <w:r w:rsidRPr="2D211F64">
        <w:rPr>
          <w:rFonts w:ascii="Times New Roman" w:eastAsia="Times New Roman" w:hAnsi="Times New Roman" w:cs="Times New Roman"/>
          <w:b/>
          <w:bCs/>
        </w:rPr>
        <w:t>Item [100] - In the appropriate position in Schedule 13</w:t>
      </w:r>
    </w:p>
    <w:p w14:paraId="02C5DBE5" w14:textId="3CF516EF" w:rsidR="009C7365" w:rsidRPr="00D63B86" w:rsidRDefault="009C7365" w:rsidP="2D211F64">
      <w:pPr>
        <w:keepNext/>
        <w:spacing w:after="0" w:line="240" w:lineRule="auto"/>
        <w:rPr>
          <w:rFonts w:ascii="Times New Roman" w:eastAsia="Times New Roman" w:hAnsi="Times New Roman" w:cs="Times New Roman"/>
          <w:color w:val="000000" w:themeColor="text1"/>
          <w:sz w:val="24"/>
          <w:szCs w:val="24"/>
        </w:rPr>
      </w:pPr>
    </w:p>
    <w:p w14:paraId="099B05D9" w14:textId="5F110B2E" w:rsidR="009C7365" w:rsidRPr="00D63B86" w:rsidRDefault="00F16837" w:rsidP="2D211F64">
      <w:pPr>
        <w:pStyle w:val="Default"/>
        <w:keepNext/>
        <w:rPr>
          <w:rFonts w:ascii="Times New Roman" w:eastAsia="Times New Roman" w:hAnsi="Times New Roman" w:cs="Times New Roman"/>
        </w:rPr>
      </w:pPr>
      <w:r w:rsidRPr="2D211F64">
        <w:rPr>
          <w:rFonts w:ascii="Times New Roman" w:eastAsia="Times New Roman" w:hAnsi="Times New Roman" w:cs="Times New Roman"/>
        </w:rPr>
        <w:t>Item 100 insert</w:t>
      </w:r>
      <w:r w:rsidR="1725D1A6" w:rsidRPr="2D211F64">
        <w:rPr>
          <w:rFonts w:ascii="Times New Roman" w:eastAsia="Times New Roman" w:hAnsi="Times New Roman" w:cs="Times New Roman"/>
        </w:rPr>
        <w:t>s</w:t>
      </w:r>
      <w:r w:rsidRPr="2D211F64">
        <w:rPr>
          <w:rFonts w:ascii="Times New Roman" w:eastAsia="Times New Roman" w:hAnsi="Times New Roman" w:cs="Times New Roman"/>
        </w:rPr>
        <w:t xml:space="preserve"> Part 139 in Schedule 13 to the Migration Regulations. The purpose of Part 139 </w:t>
      </w:r>
      <w:r w:rsidR="6F53A141" w:rsidRPr="2D211F64">
        <w:rPr>
          <w:rFonts w:ascii="Times New Roman" w:eastAsia="Times New Roman" w:hAnsi="Times New Roman" w:cs="Times New Roman"/>
        </w:rPr>
        <w:t>is</w:t>
      </w:r>
      <w:r w:rsidRPr="2D211F64">
        <w:rPr>
          <w:rFonts w:ascii="Times New Roman" w:eastAsia="Times New Roman" w:hAnsi="Times New Roman" w:cs="Times New Roman"/>
        </w:rPr>
        <w:t xml:space="preserve"> to set out the application</w:t>
      </w:r>
      <w:r w:rsidR="00184570">
        <w:rPr>
          <w:rFonts w:ascii="Times New Roman" w:eastAsia="Times New Roman" w:hAnsi="Times New Roman" w:cs="Times New Roman"/>
        </w:rPr>
        <w:t xml:space="preserve"> and transition</w:t>
      </w:r>
      <w:r w:rsidRPr="2D211F64">
        <w:rPr>
          <w:rFonts w:ascii="Times New Roman" w:eastAsia="Times New Roman" w:hAnsi="Times New Roman" w:cs="Times New Roman"/>
        </w:rPr>
        <w:t xml:space="preserve"> of the amendments made by the </w:t>
      </w:r>
      <w:r w:rsidR="00184570">
        <w:rPr>
          <w:rFonts w:ascii="Times New Roman" w:eastAsia="Times New Roman" w:hAnsi="Times New Roman" w:cs="Times New Roman"/>
        </w:rPr>
        <w:t>Amending</w:t>
      </w:r>
      <w:r w:rsidR="00184570" w:rsidRPr="2D211F64">
        <w:rPr>
          <w:rFonts w:ascii="Times New Roman" w:eastAsia="Times New Roman" w:hAnsi="Times New Roman" w:cs="Times New Roman"/>
        </w:rPr>
        <w:t xml:space="preserve"> </w:t>
      </w:r>
      <w:r w:rsidRPr="2D211F64">
        <w:rPr>
          <w:rFonts w:ascii="Times New Roman" w:eastAsia="Times New Roman" w:hAnsi="Times New Roman" w:cs="Times New Roman"/>
        </w:rPr>
        <w:t>Regulations.</w:t>
      </w:r>
    </w:p>
    <w:p w14:paraId="682A4CE6" w14:textId="6BDD4AA8"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0A4588C0" w14:textId="07048F20"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Clause 13901 insert</w:t>
      </w:r>
      <w:r w:rsidR="2961D636" w:rsidRPr="2D211F64">
        <w:rPr>
          <w:rFonts w:ascii="Times New Roman" w:eastAsia="Times New Roman" w:hAnsi="Times New Roman" w:cs="Times New Roman"/>
        </w:rPr>
        <w:t>s</w:t>
      </w:r>
      <w:r w:rsidRPr="2D211F64">
        <w:rPr>
          <w:rFonts w:ascii="Times New Roman" w:eastAsia="Times New Roman" w:hAnsi="Times New Roman" w:cs="Times New Roman"/>
        </w:rPr>
        <w:t xml:space="preserve"> a definition for ‘amending Part’ which mean</w:t>
      </w:r>
      <w:r w:rsidR="33731156" w:rsidRPr="2D211F64">
        <w:rPr>
          <w:rFonts w:ascii="Times New Roman" w:eastAsia="Times New Roman" w:hAnsi="Times New Roman" w:cs="Times New Roman"/>
        </w:rPr>
        <w:t>s</w:t>
      </w:r>
      <w:r w:rsidRPr="2D211F64">
        <w:rPr>
          <w:rFonts w:ascii="Times New Roman" w:eastAsia="Times New Roman" w:hAnsi="Times New Roman" w:cs="Times New Roman"/>
        </w:rPr>
        <w:t xml:space="preserve"> Part 1 of Schedule 1 to the </w:t>
      </w:r>
      <w:r w:rsidRPr="2D211F64">
        <w:rPr>
          <w:rFonts w:ascii="Times New Roman" w:eastAsia="Times New Roman" w:hAnsi="Times New Roman" w:cs="Times New Roman"/>
          <w:i/>
          <w:iCs/>
        </w:rPr>
        <w:t>Migration Amendment (Administrative Review Tribunal Consequential Amendments) Regulations 2024</w:t>
      </w:r>
      <w:r w:rsidRPr="2D211F64">
        <w:rPr>
          <w:rFonts w:ascii="Times New Roman" w:eastAsia="Times New Roman" w:hAnsi="Times New Roman" w:cs="Times New Roman"/>
        </w:rPr>
        <w:t>.</w:t>
      </w:r>
    </w:p>
    <w:p w14:paraId="4F3C5FA8" w14:textId="6BAFF6AB"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69E26061" w14:textId="7CE83FF0"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Clause 13902 provide</w:t>
      </w:r>
      <w:r w:rsidR="0BF4FEE6"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that the amendments made to paragraphs 2.15(1)(a), (3)(a) and (4)(a) by the amending Part apply in relation to an invitation to give additional information or comments under section 56 or 57 of the Migration Act on or after the commencement of the amending Part.</w:t>
      </w:r>
      <w:r w:rsidR="00184570">
        <w:rPr>
          <w:rFonts w:ascii="Times New Roman" w:eastAsia="Times New Roman" w:hAnsi="Times New Roman" w:cs="Times New Roman"/>
        </w:rPr>
        <w:t xml:space="preserve"> </w:t>
      </w:r>
      <w:r w:rsidR="00D84107">
        <w:rPr>
          <w:rFonts w:ascii="Times New Roman" w:eastAsia="Times New Roman" w:hAnsi="Times New Roman" w:cs="Times New Roman"/>
        </w:rPr>
        <w:t>The effect of this provision is</w:t>
      </w:r>
      <w:r w:rsidR="007A0C52">
        <w:rPr>
          <w:rFonts w:ascii="Times New Roman" w:eastAsia="Times New Roman" w:hAnsi="Times New Roman" w:cs="Times New Roman"/>
        </w:rPr>
        <w:t xml:space="preserve"> that the prescribed period stipulated in invitations given under section 56 or 57 of </w:t>
      </w:r>
      <w:r w:rsidR="007A0C52">
        <w:rPr>
          <w:rFonts w:ascii="Times New Roman" w:eastAsia="Times New Roman" w:hAnsi="Times New Roman" w:cs="Times New Roman"/>
        </w:rPr>
        <w:lastRenderedPageBreak/>
        <w:t xml:space="preserve">the Migration Act prior to the commencement of the amending Part continue to apply after commencement of the amending Part. </w:t>
      </w:r>
    </w:p>
    <w:p w14:paraId="37F7DED7" w14:textId="2702828F"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3CDA9FDB" w14:textId="30F9F968"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Clause 13903 provide</w:t>
      </w:r>
      <w:r w:rsidR="0CEE8D6E"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the transitional provision for invitations to give additional information or comments </w:t>
      </w:r>
      <w:r w:rsidR="001868F6">
        <w:rPr>
          <w:rFonts w:ascii="Times New Roman" w:eastAsia="Times New Roman" w:hAnsi="Times New Roman" w:cs="Times New Roman"/>
        </w:rPr>
        <w:t xml:space="preserve">under section 56 or </w:t>
      </w:r>
      <w:r w:rsidR="00BE3F81">
        <w:rPr>
          <w:rFonts w:ascii="Times New Roman" w:eastAsia="Times New Roman" w:hAnsi="Times New Roman" w:cs="Times New Roman"/>
        </w:rPr>
        <w:t xml:space="preserve">section </w:t>
      </w:r>
      <w:r w:rsidR="001868F6">
        <w:rPr>
          <w:rFonts w:ascii="Times New Roman" w:eastAsia="Times New Roman" w:hAnsi="Times New Roman" w:cs="Times New Roman"/>
        </w:rPr>
        <w:t xml:space="preserve">57 of the Migration Act </w:t>
      </w:r>
      <w:r w:rsidRPr="2D211F64">
        <w:rPr>
          <w:rFonts w:ascii="Times New Roman" w:eastAsia="Times New Roman" w:hAnsi="Times New Roman" w:cs="Times New Roman"/>
        </w:rPr>
        <w:t xml:space="preserve">given to fast track applicants. </w:t>
      </w:r>
    </w:p>
    <w:p w14:paraId="10D08887" w14:textId="4F256C29"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5DC52F73" w14:textId="24C81A16"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Subclause 13903(1) provide</w:t>
      </w:r>
      <w:r w:rsidR="17407045" w:rsidRPr="2D211F64">
        <w:rPr>
          <w:rFonts w:ascii="Times New Roman" w:eastAsia="Times New Roman" w:hAnsi="Times New Roman" w:cs="Times New Roman"/>
        </w:rPr>
        <w:t>s that</w:t>
      </w:r>
      <w:r w:rsidRPr="2D211F64">
        <w:rPr>
          <w:rFonts w:ascii="Times New Roman" w:eastAsia="Times New Roman" w:hAnsi="Times New Roman" w:cs="Times New Roman"/>
        </w:rPr>
        <w:t xml:space="preserve"> clause 13903 applies if an invitation was given under section 56 or section 57 of the Migration Act before the commencement of the amending Part, and the prescribed period for the invitation was the period prescribed by sub‑subparagraph 2.15(1)(b)(ii)(B) or subparagraph 2.15(3)(b)(ii) of the Migration Regulations (as the case may be), and that period had not ended</w:t>
      </w:r>
      <w:r w:rsidR="00105AFF">
        <w:rPr>
          <w:rFonts w:ascii="Times New Roman" w:eastAsia="Times New Roman" w:hAnsi="Times New Roman" w:cs="Times New Roman"/>
        </w:rPr>
        <w:t xml:space="preserve"> immediately before the commencement of the amending Part</w:t>
      </w:r>
      <w:r w:rsidRPr="2D211F64">
        <w:rPr>
          <w:rFonts w:ascii="Times New Roman" w:eastAsia="Times New Roman" w:hAnsi="Times New Roman" w:cs="Times New Roman"/>
        </w:rPr>
        <w:t xml:space="preserve">. </w:t>
      </w:r>
    </w:p>
    <w:p w14:paraId="6B769DA2" w14:textId="15E6875A"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779A74D3" w14:textId="2257C9FB" w:rsidR="009C7365" w:rsidRPr="00D63B86" w:rsidRDefault="0DECA639"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Prior to these amendments</w:t>
      </w:r>
      <w:r w:rsidR="00F16837" w:rsidRPr="2D211F64">
        <w:rPr>
          <w:rFonts w:ascii="Times New Roman" w:eastAsia="Times New Roman" w:hAnsi="Times New Roman" w:cs="Times New Roman"/>
        </w:rPr>
        <w:t>, sub‑subparagraph 2.15(1)(b)(ii)(B) and subparagraph 2.15(3)(b)(ii) each prescribe</w:t>
      </w:r>
      <w:r w:rsidR="462CCC1E" w:rsidRPr="2D211F64">
        <w:rPr>
          <w:rFonts w:ascii="Times New Roman" w:eastAsia="Times New Roman" w:hAnsi="Times New Roman" w:cs="Times New Roman"/>
        </w:rPr>
        <w:t>d</w:t>
      </w:r>
      <w:r w:rsidR="00F16837" w:rsidRPr="2D211F64">
        <w:rPr>
          <w:rFonts w:ascii="Times New Roman" w:eastAsia="Times New Roman" w:hAnsi="Times New Roman" w:cs="Times New Roman"/>
        </w:rPr>
        <w:t xml:space="preserve"> that, in the case of a fast track applicant, the period </w:t>
      </w:r>
      <w:r w:rsidR="3B3517BA" w:rsidRPr="2D211F64">
        <w:rPr>
          <w:rFonts w:ascii="Times New Roman" w:eastAsia="Times New Roman" w:hAnsi="Times New Roman" w:cs="Times New Roman"/>
        </w:rPr>
        <w:t xml:space="preserve">was </w:t>
      </w:r>
      <w:r w:rsidR="00F16837" w:rsidRPr="2D211F64">
        <w:rPr>
          <w:rFonts w:ascii="Times New Roman" w:eastAsia="Times New Roman" w:hAnsi="Times New Roman" w:cs="Times New Roman"/>
        </w:rPr>
        <w:t xml:space="preserve">14 days after the applicant </w:t>
      </w:r>
      <w:r w:rsidR="5EF50654" w:rsidRPr="2D211F64">
        <w:rPr>
          <w:rFonts w:ascii="Times New Roman" w:eastAsia="Times New Roman" w:hAnsi="Times New Roman" w:cs="Times New Roman"/>
        </w:rPr>
        <w:t xml:space="preserve">was </w:t>
      </w:r>
      <w:r w:rsidR="00F16837" w:rsidRPr="2D211F64">
        <w:rPr>
          <w:rFonts w:ascii="Times New Roman" w:eastAsia="Times New Roman" w:hAnsi="Times New Roman" w:cs="Times New Roman"/>
        </w:rPr>
        <w:t xml:space="preserve">notified of the invitation. These provisions </w:t>
      </w:r>
      <w:r w:rsidR="71FFEECE" w:rsidRPr="2D211F64">
        <w:rPr>
          <w:rFonts w:ascii="Times New Roman" w:eastAsia="Times New Roman" w:hAnsi="Times New Roman" w:cs="Times New Roman"/>
        </w:rPr>
        <w:t xml:space="preserve">are </w:t>
      </w:r>
      <w:r w:rsidR="00F16837" w:rsidRPr="2D211F64">
        <w:rPr>
          <w:rFonts w:ascii="Times New Roman" w:eastAsia="Times New Roman" w:hAnsi="Times New Roman" w:cs="Times New Roman"/>
        </w:rPr>
        <w:t xml:space="preserve">repealed by items 13 and 15 of the </w:t>
      </w:r>
      <w:r w:rsidR="00112890">
        <w:rPr>
          <w:rFonts w:ascii="Times New Roman" w:eastAsia="Times New Roman" w:hAnsi="Times New Roman" w:cs="Times New Roman"/>
        </w:rPr>
        <w:t>Amending</w:t>
      </w:r>
      <w:r w:rsidR="00112890" w:rsidRPr="2D211F64">
        <w:rPr>
          <w:rFonts w:ascii="Times New Roman" w:eastAsia="Times New Roman" w:hAnsi="Times New Roman" w:cs="Times New Roman"/>
        </w:rPr>
        <w:t xml:space="preserve"> </w:t>
      </w:r>
      <w:r w:rsidR="00F16837" w:rsidRPr="2D211F64">
        <w:rPr>
          <w:rFonts w:ascii="Times New Roman" w:eastAsia="Times New Roman" w:hAnsi="Times New Roman" w:cs="Times New Roman"/>
        </w:rPr>
        <w:t>Regulations.</w:t>
      </w:r>
    </w:p>
    <w:p w14:paraId="64EF093F" w14:textId="43D8BB79"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050242DF" w14:textId="76C4E7A5"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Subclause 13903(2) provide</w:t>
      </w:r>
      <w:r w:rsidR="404B2957"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that the prescribed period for the invitation is taken, on and after the commencement of the amending Part, to be the period prescribed by sub‑subparagraph 2.15(1)(b)(ii)(C) or subparagraph 2.15(3)(b)(iii) of the Migration Regulations (as the case may be).  </w:t>
      </w:r>
    </w:p>
    <w:p w14:paraId="6E821D3A" w14:textId="02F55086"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2D853707" w14:textId="37EA6B1B" w:rsidR="009C7365" w:rsidRPr="00D63B86" w:rsidRDefault="001924E3" w:rsidP="2D211F64">
      <w:pPr>
        <w:pStyle w:val="Default"/>
        <w:rPr>
          <w:rFonts w:ascii="Times New Roman" w:eastAsia="Times New Roman" w:hAnsi="Times New Roman" w:cs="Times New Roman"/>
        </w:rPr>
      </w:pPr>
      <w:r>
        <w:rPr>
          <w:rFonts w:ascii="Times New Roman" w:eastAsia="Times New Roman" w:hAnsi="Times New Roman" w:cs="Times New Roman"/>
        </w:rPr>
        <w:t>S</w:t>
      </w:r>
      <w:r w:rsidR="00F16837" w:rsidRPr="2D211F64">
        <w:rPr>
          <w:rFonts w:ascii="Times New Roman" w:eastAsia="Times New Roman" w:hAnsi="Times New Roman" w:cs="Times New Roman"/>
        </w:rPr>
        <w:t xml:space="preserve">ub-subparagraph 2.15(1)(b)(ii)(C) and subparagraph 2.15(3)(b)(iii) of the Migration Regulations provide that in ‘any other case’ the response period </w:t>
      </w:r>
      <w:r w:rsidR="00D84107">
        <w:rPr>
          <w:rFonts w:ascii="Times New Roman" w:eastAsia="Times New Roman" w:hAnsi="Times New Roman" w:cs="Times New Roman"/>
        </w:rPr>
        <w:t>is</w:t>
      </w:r>
      <w:r w:rsidR="00D84107" w:rsidRPr="2D211F64">
        <w:rPr>
          <w:rFonts w:ascii="Times New Roman" w:eastAsia="Times New Roman" w:hAnsi="Times New Roman" w:cs="Times New Roman"/>
        </w:rPr>
        <w:t xml:space="preserve"> </w:t>
      </w:r>
      <w:r w:rsidR="00F16837" w:rsidRPr="2D211F64">
        <w:rPr>
          <w:rFonts w:ascii="Times New Roman" w:eastAsia="Times New Roman" w:hAnsi="Times New Roman" w:cs="Times New Roman"/>
        </w:rPr>
        <w:t xml:space="preserve">28 days after the applicant is notified of the invitation. The effect of </w:t>
      </w:r>
      <w:r w:rsidR="005023E8">
        <w:rPr>
          <w:rFonts w:ascii="Times New Roman" w:eastAsia="Times New Roman" w:hAnsi="Times New Roman" w:cs="Times New Roman"/>
        </w:rPr>
        <w:t>clause 13903</w:t>
      </w:r>
      <w:r w:rsidR="00F16837" w:rsidRPr="2D211F64">
        <w:rPr>
          <w:rFonts w:ascii="Times New Roman" w:eastAsia="Times New Roman" w:hAnsi="Times New Roman" w:cs="Times New Roman"/>
        </w:rPr>
        <w:t xml:space="preserve"> </w:t>
      </w:r>
      <w:r w:rsidR="7107AF5E" w:rsidRPr="2D211F64">
        <w:rPr>
          <w:rFonts w:ascii="Times New Roman" w:eastAsia="Times New Roman" w:hAnsi="Times New Roman" w:cs="Times New Roman"/>
        </w:rPr>
        <w:t>is</w:t>
      </w:r>
      <w:r w:rsidR="00F16837" w:rsidRPr="2D211F64">
        <w:rPr>
          <w:rFonts w:ascii="Times New Roman" w:eastAsia="Times New Roman" w:hAnsi="Times New Roman" w:cs="Times New Roman"/>
        </w:rPr>
        <w:t xml:space="preserve"> that the prescribed 28-day period </w:t>
      </w:r>
      <w:r w:rsidR="005023E8">
        <w:rPr>
          <w:rFonts w:ascii="Times New Roman" w:eastAsia="Times New Roman" w:hAnsi="Times New Roman" w:cs="Times New Roman"/>
        </w:rPr>
        <w:t xml:space="preserve">within which to respond to an invitation under section 56 or 57 of the Migration Act or the time in which an interview is to take place </w:t>
      </w:r>
      <w:r w:rsidR="00F16837" w:rsidRPr="2D211F64">
        <w:rPr>
          <w:rFonts w:ascii="Times New Roman" w:eastAsia="Times New Roman" w:hAnsi="Times New Roman" w:cs="Times New Roman"/>
        </w:rPr>
        <w:t xml:space="preserve">would apply to fast track applicants who had received an invitation </w:t>
      </w:r>
      <w:r w:rsidR="00603118">
        <w:rPr>
          <w:rFonts w:ascii="Times New Roman" w:eastAsia="Times New Roman" w:hAnsi="Times New Roman" w:cs="Times New Roman"/>
        </w:rPr>
        <w:t>under section 56 or 57 of the Migration Act</w:t>
      </w:r>
      <w:r w:rsidR="00F16837" w:rsidRPr="2D211F64">
        <w:rPr>
          <w:rFonts w:ascii="Times New Roman" w:eastAsia="Times New Roman" w:hAnsi="Times New Roman" w:cs="Times New Roman"/>
        </w:rPr>
        <w:t xml:space="preserve"> immediately prior to the commencement of the amending Part, so long as that prescribed 14-day period for response had not ended.</w:t>
      </w:r>
    </w:p>
    <w:p w14:paraId="48349084" w14:textId="2A6CF79F"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04009238" w14:textId="71A54740"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Clause 13904</w:t>
      </w:r>
      <w:r w:rsidRPr="2D211F64">
        <w:rPr>
          <w:rFonts w:ascii="Times New Roman" w:eastAsia="Times New Roman" w:hAnsi="Times New Roman" w:cs="Times New Roman"/>
          <w:b/>
          <w:bCs/>
        </w:rPr>
        <w:t xml:space="preserve"> </w:t>
      </w:r>
      <w:r w:rsidRPr="2D211F64">
        <w:rPr>
          <w:rFonts w:ascii="Times New Roman" w:eastAsia="Times New Roman" w:hAnsi="Times New Roman" w:cs="Times New Roman"/>
        </w:rPr>
        <w:t>provide</w:t>
      </w:r>
      <w:r w:rsidR="1F33F52E" w:rsidRPr="2D211F64">
        <w:rPr>
          <w:rFonts w:ascii="Times New Roman" w:eastAsia="Times New Roman" w:hAnsi="Times New Roman" w:cs="Times New Roman"/>
        </w:rPr>
        <w:t>s</w:t>
      </w:r>
      <w:r w:rsidRPr="2D211F64">
        <w:rPr>
          <w:rFonts w:ascii="Times New Roman" w:eastAsia="Times New Roman" w:hAnsi="Times New Roman" w:cs="Times New Roman"/>
        </w:rPr>
        <w:t xml:space="preserve"> for the application and savings provisions for review application fees.</w:t>
      </w:r>
    </w:p>
    <w:p w14:paraId="5A48F043" w14:textId="78788CD3"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37B2A2C3" w14:textId="498323E1"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Subclause 13904(1) provide</w:t>
      </w:r>
      <w:r w:rsidR="33709832"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that subregulation 4.31B(2) (see item 49), as inserted by the amending Part, applies in relation to an application for review made on or after the commencement of the amending Part.</w:t>
      </w:r>
    </w:p>
    <w:p w14:paraId="0996E675" w14:textId="21565540" w:rsidR="009C7365" w:rsidRPr="00D63B86" w:rsidRDefault="009C7365" w:rsidP="2D211F64">
      <w:pPr>
        <w:spacing w:after="0" w:line="240" w:lineRule="auto"/>
        <w:rPr>
          <w:rFonts w:ascii="Times New Roman" w:eastAsia="Times New Roman" w:hAnsi="Times New Roman" w:cs="Times New Roman"/>
          <w:color w:val="000000" w:themeColor="text1"/>
          <w:sz w:val="24"/>
          <w:szCs w:val="24"/>
        </w:rPr>
      </w:pPr>
    </w:p>
    <w:p w14:paraId="41C5E0BE" w14:textId="7FD36758" w:rsidR="009C7365" w:rsidRPr="00D63B86" w:rsidRDefault="00F16837" w:rsidP="2D211F64">
      <w:pPr>
        <w:pStyle w:val="Default"/>
        <w:rPr>
          <w:rFonts w:ascii="Times New Roman" w:eastAsia="Times New Roman" w:hAnsi="Times New Roman" w:cs="Times New Roman"/>
        </w:rPr>
      </w:pPr>
      <w:r w:rsidRPr="2D211F64">
        <w:rPr>
          <w:rFonts w:ascii="Times New Roman" w:eastAsia="Times New Roman" w:hAnsi="Times New Roman" w:cs="Times New Roman"/>
        </w:rPr>
        <w:t>Subclause 13904(2) provide</w:t>
      </w:r>
      <w:r w:rsidR="200ED81F" w:rsidRPr="2D211F64">
        <w:rPr>
          <w:rFonts w:ascii="Times New Roman" w:eastAsia="Times New Roman" w:hAnsi="Times New Roman" w:cs="Times New Roman"/>
        </w:rPr>
        <w:t>s</w:t>
      </w:r>
      <w:r w:rsidRPr="2D211F64">
        <w:rPr>
          <w:rFonts w:ascii="Times New Roman" w:eastAsia="Times New Roman" w:hAnsi="Times New Roman" w:cs="Times New Roman"/>
        </w:rPr>
        <w:t xml:space="preserve"> that despite the repeal of subregulation 4.31B(2) (see item 49) as in force immediately before the commencement of the amending Part, that subregulation continues to apply, on and after that commencement, in relation to an application for review made before that commencement, as if the repeal had not happened.</w:t>
      </w:r>
      <w:r w:rsidR="00725439">
        <w:rPr>
          <w:rFonts w:ascii="Times New Roman" w:eastAsia="Times New Roman" w:hAnsi="Times New Roman" w:cs="Times New Roman"/>
        </w:rPr>
        <w:t xml:space="preserve"> </w:t>
      </w:r>
    </w:p>
    <w:p w14:paraId="6141E2D3" w14:textId="036E1E03" w:rsidR="009C7365" w:rsidRPr="00D63B86" w:rsidRDefault="009C7365" w:rsidP="008761BE">
      <w:pPr>
        <w:pStyle w:val="ESSubparaList"/>
        <w:numPr>
          <w:ilvl w:val="0"/>
          <w:numId w:val="0"/>
        </w:numPr>
      </w:pPr>
    </w:p>
    <w:sectPr w:rsidR="009C7365" w:rsidRPr="00D63B86" w:rsidSect="004F5CE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CF9C86" w16cex:dateUtc="2024-07-25T23:48:51.416Z"/>
  <w16cex:commentExtensible w16cex:durableId="5F9B6F32" w16cex:dateUtc="2024-07-26T04:26:58.516Z"/>
  <w16cex:commentExtensible w16cex:durableId="2464A78F" w16cex:dateUtc="2024-07-26T05:01:54.667Z"/>
  <w16cex:commentExtensible w16cex:durableId="40FECE87" w16cex:dateUtc="2024-07-28T23:09:41.849Z"/>
</w16cex:commentsExtensible>
</file>

<file path=word/commentsIds.xml><?xml version="1.0" encoding="utf-8"?>
<w16cid:commentsIds xmlns:mc="http://schemas.openxmlformats.org/markup-compatibility/2006" xmlns:w16cid="http://schemas.microsoft.com/office/word/2016/wordml/cid" mc:Ignorable="w16cid">
  <w16cid:commentId w16cid:paraId="4CB34858" w16cid:durableId="36CF9C86"/>
  <w16cid:commentId w16cid:paraId="1E5C6560" w16cid:durableId="5F9B6F32"/>
  <w16cid:commentId w16cid:paraId="1037BAD1" w16cid:durableId="2464A78F"/>
  <w16cid:commentId w16cid:paraId="58B5ABF1" w16cid:durableId="1C17EFE2"/>
  <w16cid:commentId w16cid:paraId="59D71BD3" w16cid:durableId="2147D4EF"/>
  <w16cid:commentId w16cid:paraId="76B87376" w16cid:durableId="5BB55800"/>
  <w16cid:commentId w16cid:paraId="5D874E2B" w16cid:durableId="581156DA"/>
  <w16cid:commentId w16cid:paraId="67CBCA22" w16cid:durableId="23D8B897"/>
  <w16cid:commentId w16cid:paraId="79916C18" w16cid:durableId="17569118"/>
  <w16cid:commentId w16cid:paraId="0CC1E21B" w16cid:durableId="01DA24BF"/>
  <w16cid:commentId w16cid:paraId="406C4E09" w16cid:durableId="2E90597F"/>
  <w16cid:commentId w16cid:paraId="279BFB98" w16cid:durableId="40FECE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6329F" w14:textId="77777777" w:rsidR="004C00DE" w:rsidRDefault="004C00DE" w:rsidP="0007396F">
      <w:pPr>
        <w:spacing w:after="0" w:line="240" w:lineRule="auto"/>
      </w:pPr>
      <w:r>
        <w:separator/>
      </w:r>
    </w:p>
  </w:endnote>
  <w:endnote w:type="continuationSeparator" w:id="0">
    <w:p w14:paraId="4044E272" w14:textId="77777777" w:rsidR="004C00DE" w:rsidRDefault="004C00DE" w:rsidP="0007396F">
      <w:pPr>
        <w:spacing w:after="0" w:line="240" w:lineRule="auto"/>
      </w:pPr>
      <w:r>
        <w:continuationSeparator/>
      </w:r>
    </w:p>
  </w:endnote>
  <w:endnote w:type="continuationNotice" w:id="1">
    <w:p w14:paraId="53744A66" w14:textId="77777777" w:rsidR="004C00DE" w:rsidRDefault="004C0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DB7D" w14:textId="77777777" w:rsidR="0039025E" w:rsidRDefault="00390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108A" w14:textId="06DF7A18" w:rsidR="004C00DE" w:rsidRPr="0039025E" w:rsidRDefault="004C00DE" w:rsidP="00390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2042A" w14:textId="77777777" w:rsidR="0039025E" w:rsidRDefault="00390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F639A" w14:textId="77777777" w:rsidR="004C00DE" w:rsidRDefault="004C00DE" w:rsidP="0007396F">
      <w:pPr>
        <w:spacing w:after="0" w:line="240" w:lineRule="auto"/>
      </w:pPr>
      <w:r>
        <w:separator/>
      </w:r>
    </w:p>
  </w:footnote>
  <w:footnote w:type="continuationSeparator" w:id="0">
    <w:p w14:paraId="30DA32CB" w14:textId="77777777" w:rsidR="004C00DE" w:rsidRDefault="004C00DE" w:rsidP="0007396F">
      <w:pPr>
        <w:spacing w:after="0" w:line="240" w:lineRule="auto"/>
      </w:pPr>
      <w:r>
        <w:continuationSeparator/>
      </w:r>
    </w:p>
  </w:footnote>
  <w:footnote w:type="continuationNotice" w:id="1">
    <w:p w14:paraId="250FCDC8" w14:textId="77777777" w:rsidR="004C00DE" w:rsidRDefault="004C00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F5B3C" w14:textId="77777777" w:rsidR="0039025E" w:rsidRDefault="00390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3D47" w14:textId="53CA961F" w:rsidR="004C00DE" w:rsidRPr="0039025E" w:rsidRDefault="004C00DE" w:rsidP="00390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0C23E" w14:textId="77777777" w:rsidR="0039025E" w:rsidRDefault="0039025E">
    <w:pPr>
      <w:pStyle w:val="Header"/>
    </w:pPr>
  </w:p>
</w:hdr>
</file>

<file path=word/intelligence2.xml><?xml version="1.0" encoding="utf-8"?>
<int2:intelligence xmlns:int2="http://schemas.microsoft.com/office/intelligence/2020/intelligence">
  <int2:observations>
    <int2:textHash int2:hashCode="HWYQMAgMwZpmF5" int2:id="8QyqmAmQ">
      <int2:state int2:type="AugLoop_Text_Critique" int2:value="Rejected"/>
    </int2:textHash>
    <int2:bookmark int2:bookmarkName="_Int_7WUdQh7K" int2:invalidationBookmarkName="" int2:hashCode="RoHRJMxsS3O6q/" int2:id="Uv1p4n8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DCEF"/>
    <w:multiLevelType w:val="hybridMultilevel"/>
    <w:tmpl w:val="672C705C"/>
    <w:lvl w:ilvl="0" w:tplc="0A1E6CB6">
      <w:start w:val="1"/>
      <w:numFmt w:val="bullet"/>
      <w:lvlText w:val="·"/>
      <w:lvlJc w:val="left"/>
      <w:pPr>
        <w:ind w:left="720" w:hanging="360"/>
      </w:pPr>
      <w:rPr>
        <w:rFonts w:ascii="Symbol" w:hAnsi="Symbol" w:hint="default"/>
      </w:rPr>
    </w:lvl>
    <w:lvl w:ilvl="1" w:tplc="F06C1668">
      <w:start w:val="1"/>
      <w:numFmt w:val="bullet"/>
      <w:lvlText w:val="o"/>
      <w:lvlJc w:val="left"/>
      <w:pPr>
        <w:ind w:left="1440" w:hanging="360"/>
      </w:pPr>
      <w:rPr>
        <w:rFonts w:ascii="Courier New" w:hAnsi="Courier New" w:hint="default"/>
      </w:rPr>
    </w:lvl>
    <w:lvl w:ilvl="2" w:tplc="0EDA1F10">
      <w:start w:val="1"/>
      <w:numFmt w:val="bullet"/>
      <w:lvlText w:val=""/>
      <w:lvlJc w:val="left"/>
      <w:pPr>
        <w:ind w:left="2160" w:hanging="360"/>
      </w:pPr>
      <w:rPr>
        <w:rFonts w:ascii="Wingdings" w:hAnsi="Wingdings" w:hint="default"/>
      </w:rPr>
    </w:lvl>
    <w:lvl w:ilvl="3" w:tplc="E9028378">
      <w:start w:val="1"/>
      <w:numFmt w:val="bullet"/>
      <w:lvlText w:val=""/>
      <w:lvlJc w:val="left"/>
      <w:pPr>
        <w:ind w:left="2880" w:hanging="360"/>
      </w:pPr>
      <w:rPr>
        <w:rFonts w:ascii="Symbol" w:hAnsi="Symbol" w:hint="default"/>
      </w:rPr>
    </w:lvl>
    <w:lvl w:ilvl="4" w:tplc="07406448">
      <w:start w:val="1"/>
      <w:numFmt w:val="bullet"/>
      <w:lvlText w:val="o"/>
      <w:lvlJc w:val="left"/>
      <w:pPr>
        <w:ind w:left="3600" w:hanging="360"/>
      </w:pPr>
      <w:rPr>
        <w:rFonts w:ascii="Courier New" w:hAnsi="Courier New" w:hint="default"/>
      </w:rPr>
    </w:lvl>
    <w:lvl w:ilvl="5" w:tplc="B7FA934C">
      <w:start w:val="1"/>
      <w:numFmt w:val="bullet"/>
      <w:lvlText w:val=""/>
      <w:lvlJc w:val="left"/>
      <w:pPr>
        <w:ind w:left="4320" w:hanging="360"/>
      </w:pPr>
      <w:rPr>
        <w:rFonts w:ascii="Wingdings" w:hAnsi="Wingdings" w:hint="default"/>
      </w:rPr>
    </w:lvl>
    <w:lvl w:ilvl="6" w:tplc="67C09422">
      <w:start w:val="1"/>
      <w:numFmt w:val="bullet"/>
      <w:lvlText w:val=""/>
      <w:lvlJc w:val="left"/>
      <w:pPr>
        <w:ind w:left="5040" w:hanging="360"/>
      </w:pPr>
      <w:rPr>
        <w:rFonts w:ascii="Symbol" w:hAnsi="Symbol" w:hint="default"/>
      </w:rPr>
    </w:lvl>
    <w:lvl w:ilvl="7" w:tplc="5AB68D9C">
      <w:start w:val="1"/>
      <w:numFmt w:val="bullet"/>
      <w:lvlText w:val="o"/>
      <w:lvlJc w:val="left"/>
      <w:pPr>
        <w:ind w:left="5760" w:hanging="360"/>
      </w:pPr>
      <w:rPr>
        <w:rFonts w:ascii="Courier New" w:hAnsi="Courier New" w:hint="default"/>
      </w:rPr>
    </w:lvl>
    <w:lvl w:ilvl="8" w:tplc="1B70EB28">
      <w:start w:val="1"/>
      <w:numFmt w:val="bullet"/>
      <w:lvlText w:val=""/>
      <w:lvlJc w:val="left"/>
      <w:pPr>
        <w:ind w:left="6480" w:hanging="360"/>
      </w:pPr>
      <w:rPr>
        <w:rFonts w:ascii="Wingdings" w:hAnsi="Wingdings" w:hint="default"/>
      </w:rPr>
    </w:lvl>
  </w:abstractNum>
  <w:abstractNum w:abstractNumId="1" w15:restartNumberingAfterBreak="0">
    <w:nsid w:val="00F86EA8"/>
    <w:multiLevelType w:val="hybridMultilevel"/>
    <w:tmpl w:val="308E0660"/>
    <w:lvl w:ilvl="0" w:tplc="11D68A9A">
      <w:start w:val="1"/>
      <w:numFmt w:val="bullet"/>
      <w:lvlText w:val=""/>
      <w:lvlJc w:val="left"/>
      <w:pPr>
        <w:ind w:left="720" w:hanging="360"/>
      </w:pPr>
      <w:rPr>
        <w:rFonts w:ascii="Symbol" w:hAnsi="Symbol" w:hint="default"/>
      </w:rPr>
    </w:lvl>
    <w:lvl w:ilvl="1" w:tplc="A672D26E">
      <w:start w:val="1"/>
      <w:numFmt w:val="bullet"/>
      <w:lvlText w:val="o"/>
      <w:lvlJc w:val="left"/>
      <w:pPr>
        <w:ind w:left="1440" w:hanging="360"/>
      </w:pPr>
      <w:rPr>
        <w:rFonts w:ascii="Courier New" w:hAnsi="Courier New" w:hint="default"/>
      </w:rPr>
    </w:lvl>
    <w:lvl w:ilvl="2" w:tplc="7B42EF7A">
      <w:start w:val="1"/>
      <w:numFmt w:val="bullet"/>
      <w:lvlText w:val=""/>
      <w:lvlJc w:val="left"/>
      <w:pPr>
        <w:ind w:left="2160" w:hanging="360"/>
      </w:pPr>
      <w:rPr>
        <w:rFonts w:ascii="Wingdings" w:hAnsi="Wingdings" w:hint="default"/>
      </w:rPr>
    </w:lvl>
    <w:lvl w:ilvl="3" w:tplc="C9CE67A2">
      <w:start w:val="1"/>
      <w:numFmt w:val="bullet"/>
      <w:lvlText w:val=""/>
      <w:lvlJc w:val="left"/>
      <w:pPr>
        <w:ind w:left="2880" w:hanging="360"/>
      </w:pPr>
      <w:rPr>
        <w:rFonts w:ascii="Symbol" w:hAnsi="Symbol" w:hint="default"/>
      </w:rPr>
    </w:lvl>
    <w:lvl w:ilvl="4" w:tplc="0E94B122">
      <w:start w:val="1"/>
      <w:numFmt w:val="bullet"/>
      <w:lvlText w:val="o"/>
      <w:lvlJc w:val="left"/>
      <w:pPr>
        <w:ind w:left="3600" w:hanging="360"/>
      </w:pPr>
      <w:rPr>
        <w:rFonts w:ascii="Courier New" w:hAnsi="Courier New" w:hint="default"/>
      </w:rPr>
    </w:lvl>
    <w:lvl w:ilvl="5" w:tplc="1BDAEC66">
      <w:start w:val="1"/>
      <w:numFmt w:val="bullet"/>
      <w:lvlText w:val=""/>
      <w:lvlJc w:val="left"/>
      <w:pPr>
        <w:ind w:left="4320" w:hanging="360"/>
      </w:pPr>
      <w:rPr>
        <w:rFonts w:ascii="Wingdings" w:hAnsi="Wingdings" w:hint="default"/>
      </w:rPr>
    </w:lvl>
    <w:lvl w:ilvl="6" w:tplc="CD1EB40C">
      <w:start w:val="1"/>
      <w:numFmt w:val="bullet"/>
      <w:lvlText w:val=""/>
      <w:lvlJc w:val="left"/>
      <w:pPr>
        <w:ind w:left="5040" w:hanging="360"/>
      </w:pPr>
      <w:rPr>
        <w:rFonts w:ascii="Symbol" w:hAnsi="Symbol" w:hint="default"/>
      </w:rPr>
    </w:lvl>
    <w:lvl w:ilvl="7" w:tplc="AF8644B4">
      <w:start w:val="1"/>
      <w:numFmt w:val="bullet"/>
      <w:lvlText w:val="o"/>
      <w:lvlJc w:val="left"/>
      <w:pPr>
        <w:ind w:left="5760" w:hanging="360"/>
      </w:pPr>
      <w:rPr>
        <w:rFonts w:ascii="Courier New" w:hAnsi="Courier New" w:hint="default"/>
      </w:rPr>
    </w:lvl>
    <w:lvl w:ilvl="8" w:tplc="034834D4">
      <w:start w:val="1"/>
      <w:numFmt w:val="bullet"/>
      <w:lvlText w:val=""/>
      <w:lvlJc w:val="left"/>
      <w:pPr>
        <w:ind w:left="6480" w:hanging="360"/>
      </w:pPr>
      <w:rPr>
        <w:rFonts w:ascii="Wingdings" w:hAnsi="Wingdings" w:hint="default"/>
      </w:rPr>
    </w:lvl>
  </w:abstractNum>
  <w:abstractNum w:abstractNumId="2" w15:restartNumberingAfterBreak="0">
    <w:nsid w:val="023976CA"/>
    <w:multiLevelType w:val="hybridMultilevel"/>
    <w:tmpl w:val="986E43E6"/>
    <w:lvl w:ilvl="0" w:tplc="2430A65E">
      <w:start w:val="1"/>
      <w:numFmt w:val="bullet"/>
      <w:lvlText w:val=""/>
      <w:lvlJc w:val="left"/>
      <w:pPr>
        <w:ind w:left="720" w:hanging="360"/>
      </w:pPr>
      <w:rPr>
        <w:rFonts w:ascii="Symbol" w:hAnsi="Symbol" w:hint="default"/>
      </w:rPr>
    </w:lvl>
    <w:lvl w:ilvl="1" w:tplc="0FCC6FEE">
      <w:start w:val="1"/>
      <w:numFmt w:val="bullet"/>
      <w:lvlText w:val="o"/>
      <w:lvlJc w:val="left"/>
      <w:pPr>
        <w:ind w:left="1440" w:hanging="360"/>
      </w:pPr>
      <w:rPr>
        <w:rFonts w:ascii="Courier New" w:hAnsi="Courier New" w:hint="default"/>
      </w:rPr>
    </w:lvl>
    <w:lvl w:ilvl="2" w:tplc="74E01200">
      <w:start w:val="1"/>
      <w:numFmt w:val="bullet"/>
      <w:lvlText w:val=""/>
      <w:lvlJc w:val="left"/>
      <w:pPr>
        <w:ind w:left="2160" w:hanging="360"/>
      </w:pPr>
      <w:rPr>
        <w:rFonts w:ascii="Wingdings" w:hAnsi="Wingdings" w:hint="default"/>
      </w:rPr>
    </w:lvl>
    <w:lvl w:ilvl="3" w:tplc="07186D9A">
      <w:start w:val="1"/>
      <w:numFmt w:val="bullet"/>
      <w:lvlText w:val=""/>
      <w:lvlJc w:val="left"/>
      <w:pPr>
        <w:ind w:left="2880" w:hanging="360"/>
      </w:pPr>
      <w:rPr>
        <w:rFonts w:ascii="Symbol" w:hAnsi="Symbol" w:hint="default"/>
      </w:rPr>
    </w:lvl>
    <w:lvl w:ilvl="4" w:tplc="46A6D332">
      <w:start w:val="1"/>
      <w:numFmt w:val="bullet"/>
      <w:lvlText w:val="o"/>
      <w:lvlJc w:val="left"/>
      <w:pPr>
        <w:ind w:left="3600" w:hanging="360"/>
      </w:pPr>
      <w:rPr>
        <w:rFonts w:ascii="Courier New" w:hAnsi="Courier New" w:hint="default"/>
      </w:rPr>
    </w:lvl>
    <w:lvl w:ilvl="5" w:tplc="B1A6E096">
      <w:start w:val="1"/>
      <w:numFmt w:val="bullet"/>
      <w:lvlText w:val=""/>
      <w:lvlJc w:val="left"/>
      <w:pPr>
        <w:ind w:left="4320" w:hanging="360"/>
      </w:pPr>
      <w:rPr>
        <w:rFonts w:ascii="Wingdings" w:hAnsi="Wingdings" w:hint="default"/>
      </w:rPr>
    </w:lvl>
    <w:lvl w:ilvl="6" w:tplc="6DEC8DE8">
      <w:start w:val="1"/>
      <w:numFmt w:val="bullet"/>
      <w:lvlText w:val=""/>
      <w:lvlJc w:val="left"/>
      <w:pPr>
        <w:ind w:left="5040" w:hanging="360"/>
      </w:pPr>
      <w:rPr>
        <w:rFonts w:ascii="Symbol" w:hAnsi="Symbol" w:hint="default"/>
      </w:rPr>
    </w:lvl>
    <w:lvl w:ilvl="7" w:tplc="8EA01832">
      <w:start w:val="1"/>
      <w:numFmt w:val="bullet"/>
      <w:lvlText w:val="o"/>
      <w:lvlJc w:val="left"/>
      <w:pPr>
        <w:ind w:left="5760" w:hanging="360"/>
      </w:pPr>
      <w:rPr>
        <w:rFonts w:ascii="Courier New" w:hAnsi="Courier New" w:hint="default"/>
      </w:rPr>
    </w:lvl>
    <w:lvl w:ilvl="8" w:tplc="923473D2">
      <w:start w:val="1"/>
      <w:numFmt w:val="bullet"/>
      <w:lvlText w:val=""/>
      <w:lvlJc w:val="left"/>
      <w:pPr>
        <w:ind w:left="6480" w:hanging="360"/>
      </w:pPr>
      <w:rPr>
        <w:rFonts w:ascii="Wingdings" w:hAnsi="Wingdings" w:hint="default"/>
      </w:rPr>
    </w:lvl>
  </w:abstractNum>
  <w:abstractNum w:abstractNumId="3" w15:restartNumberingAfterBreak="0">
    <w:nsid w:val="030CF423"/>
    <w:multiLevelType w:val="hybridMultilevel"/>
    <w:tmpl w:val="B5D05C58"/>
    <w:lvl w:ilvl="0" w:tplc="1C4AC922">
      <w:start w:val="1"/>
      <w:numFmt w:val="bullet"/>
      <w:lvlText w:val=""/>
      <w:lvlJc w:val="left"/>
      <w:pPr>
        <w:ind w:left="720" w:hanging="360"/>
      </w:pPr>
      <w:rPr>
        <w:rFonts w:ascii="Symbol" w:hAnsi="Symbol" w:hint="default"/>
      </w:rPr>
    </w:lvl>
    <w:lvl w:ilvl="1" w:tplc="A82A03D0">
      <w:start w:val="1"/>
      <w:numFmt w:val="bullet"/>
      <w:lvlText w:val="o"/>
      <w:lvlJc w:val="left"/>
      <w:pPr>
        <w:ind w:left="1440" w:hanging="360"/>
      </w:pPr>
      <w:rPr>
        <w:rFonts w:ascii="Courier New" w:hAnsi="Courier New" w:hint="default"/>
      </w:rPr>
    </w:lvl>
    <w:lvl w:ilvl="2" w:tplc="BD029B0C">
      <w:start w:val="1"/>
      <w:numFmt w:val="bullet"/>
      <w:lvlText w:val=""/>
      <w:lvlJc w:val="left"/>
      <w:pPr>
        <w:ind w:left="2160" w:hanging="360"/>
      </w:pPr>
      <w:rPr>
        <w:rFonts w:ascii="Wingdings" w:hAnsi="Wingdings" w:hint="default"/>
      </w:rPr>
    </w:lvl>
    <w:lvl w:ilvl="3" w:tplc="92F683E0">
      <w:start w:val="1"/>
      <w:numFmt w:val="bullet"/>
      <w:lvlText w:val=""/>
      <w:lvlJc w:val="left"/>
      <w:pPr>
        <w:ind w:left="2880" w:hanging="360"/>
      </w:pPr>
      <w:rPr>
        <w:rFonts w:ascii="Symbol" w:hAnsi="Symbol" w:hint="default"/>
      </w:rPr>
    </w:lvl>
    <w:lvl w:ilvl="4" w:tplc="935CCC4A">
      <w:start w:val="1"/>
      <w:numFmt w:val="bullet"/>
      <w:lvlText w:val="o"/>
      <w:lvlJc w:val="left"/>
      <w:pPr>
        <w:ind w:left="3600" w:hanging="360"/>
      </w:pPr>
      <w:rPr>
        <w:rFonts w:ascii="Courier New" w:hAnsi="Courier New" w:hint="default"/>
      </w:rPr>
    </w:lvl>
    <w:lvl w:ilvl="5" w:tplc="B0CE5FA0">
      <w:start w:val="1"/>
      <w:numFmt w:val="bullet"/>
      <w:lvlText w:val=""/>
      <w:lvlJc w:val="left"/>
      <w:pPr>
        <w:ind w:left="4320" w:hanging="360"/>
      </w:pPr>
      <w:rPr>
        <w:rFonts w:ascii="Wingdings" w:hAnsi="Wingdings" w:hint="default"/>
      </w:rPr>
    </w:lvl>
    <w:lvl w:ilvl="6" w:tplc="095E96BA">
      <w:start w:val="1"/>
      <w:numFmt w:val="bullet"/>
      <w:lvlText w:val=""/>
      <w:lvlJc w:val="left"/>
      <w:pPr>
        <w:ind w:left="5040" w:hanging="360"/>
      </w:pPr>
      <w:rPr>
        <w:rFonts w:ascii="Symbol" w:hAnsi="Symbol" w:hint="default"/>
      </w:rPr>
    </w:lvl>
    <w:lvl w:ilvl="7" w:tplc="E37813B6">
      <w:start w:val="1"/>
      <w:numFmt w:val="bullet"/>
      <w:lvlText w:val="o"/>
      <w:lvlJc w:val="left"/>
      <w:pPr>
        <w:ind w:left="5760" w:hanging="360"/>
      </w:pPr>
      <w:rPr>
        <w:rFonts w:ascii="Courier New" w:hAnsi="Courier New" w:hint="default"/>
      </w:rPr>
    </w:lvl>
    <w:lvl w:ilvl="8" w:tplc="B106D6E6">
      <w:start w:val="1"/>
      <w:numFmt w:val="bullet"/>
      <w:lvlText w:val=""/>
      <w:lvlJc w:val="left"/>
      <w:pPr>
        <w:ind w:left="6480" w:hanging="360"/>
      </w:pPr>
      <w:rPr>
        <w:rFonts w:ascii="Wingdings" w:hAnsi="Wingdings" w:hint="default"/>
      </w:rPr>
    </w:lvl>
  </w:abstractNum>
  <w:abstractNum w:abstractNumId="4" w15:restartNumberingAfterBreak="0">
    <w:nsid w:val="03E3E413"/>
    <w:multiLevelType w:val="hybridMultilevel"/>
    <w:tmpl w:val="CFD46D20"/>
    <w:lvl w:ilvl="0" w:tplc="F8682EEE">
      <w:start w:val="1"/>
      <w:numFmt w:val="bullet"/>
      <w:lvlText w:val=""/>
      <w:lvlJc w:val="left"/>
      <w:pPr>
        <w:ind w:left="782" w:hanging="360"/>
      </w:pPr>
      <w:rPr>
        <w:rFonts w:ascii="Symbol" w:hAnsi="Symbol" w:hint="default"/>
      </w:rPr>
    </w:lvl>
    <w:lvl w:ilvl="1" w:tplc="AADEB906">
      <w:start w:val="1"/>
      <w:numFmt w:val="bullet"/>
      <w:lvlText w:val="o"/>
      <w:lvlJc w:val="left"/>
      <w:pPr>
        <w:ind w:left="1440" w:hanging="360"/>
      </w:pPr>
      <w:rPr>
        <w:rFonts w:ascii="Courier New" w:hAnsi="Courier New" w:hint="default"/>
      </w:rPr>
    </w:lvl>
    <w:lvl w:ilvl="2" w:tplc="C0EEDF5E">
      <w:start w:val="1"/>
      <w:numFmt w:val="bullet"/>
      <w:lvlText w:val=""/>
      <w:lvlJc w:val="left"/>
      <w:pPr>
        <w:ind w:left="2160" w:hanging="360"/>
      </w:pPr>
      <w:rPr>
        <w:rFonts w:ascii="Wingdings" w:hAnsi="Wingdings" w:hint="default"/>
      </w:rPr>
    </w:lvl>
    <w:lvl w:ilvl="3" w:tplc="AF36317C">
      <w:start w:val="1"/>
      <w:numFmt w:val="bullet"/>
      <w:lvlText w:val=""/>
      <w:lvlJc w:val="left"/>
      <w:pPr>
        <w:ind w:left="2880" w:hanging="360"/>
      </w:pPr>
      <w:rPr>
        <w:rFonts w:ascii="Symbol" w:hAnsi="Symbol" w:hint="default"/>
      </w:rPr>
    </w:lvl>
    <w:lvl w:ilvl="4" w:tplc="B68222F8">
      <w:start w:val="1"/>
      <w:numFmt w:val="bullet"/>
      <w:lvlText w:val="o"/>
      <w:lvlJc w:val="left"/>
      <w:pPr>
        <w:ind w:left="3600" w:hanging="360"/>
      </w:pPr>
      <w:rPr>
        <w:rFonts w:ascii="Courier New" w:hAnsi="Courier New" w:hint="default"/>
      </w:rPr>
    </w:lvl>
    <w:lvl w:ilvl="5" w:tplc="EB2C8D60">
      <w:start w:val="1"/>
      <w:numFmt w:val="bullet"/>
      <w:lvlText w:val=""/>
      <w:lvlJc w:val="left"/>
      <w:pPr>
        <w:ind w:left="4320" w:hanging="360"/>
      </w:pPr>
      <w:rPr>
        <w:rFonts w:ascii="Wingdings" w:hAnsi="Wingdings" w:hint="default"/>
      </w:rPr>
    </w:lvl>
    <w:lvl w:ilvl="6" w:tplc="2312E46A">
      <w:start w:val="1"/>
      <w:numFmt w:val="bullet"/>
      <w:lvlText w:val=""/>
      <w:lvlJc w:val="left"/>
      <w:pPr>
        <w:ind w:left="5040" w:hanging="360"/>
      </w:pPr>
      <w:rPr>
        <w:rFonts w:ascii="Symbol" w:hAnsi="Symbol" w:hint="default"/>
      </w:rPr>
    </w:lvl>
    <w:lvl w:ilvl="7" w:tplc="71A8AE20">
      <w:start w:val="1"/>
      <w:numFmt w:val="bullet"/>
      <w:lvlText w:val="o"/>
      <w:lvlJc w:val="left"/>
      <w:pPr>
        <w:ind w:left="5760" w:hanging="360"/>
      </w:pPr>
      <w:rPr>
        <w:rFonts w:ascii="Courier New" w:hAnsi="Courier New" w:hint="default"/>
      </w:rPr>
    </w:lvl>
    <w:lvl w:ilvl="8" w:tplc="72AA7AD6">
      <w:start w:val="1"/>
      <w:numFmt w:val="bullet"/>
      <w:lvlText w:val=""/>
      <w:lvlJc w:val="left"/>
      <w:pPr>
        <w:ind w:left="6480" w:hanging="360"/>
      </w:pPr>
      <w:rPr>
        <w:rFonts w:ascii="Wingdings" w:hAnsi="Wingdings" w:hint="default"/>
      </w:rPr>
    </w:lvl>
  </w:abstractNum>
  <w:abstractNum w:abstractNumId="5" w15:restartNumberingAfterBreak="0">
    <w:nsid w:val="043EF6D8"/>
    <w:multiLevelType w:val="hybridMultilevel"/>
    <w:tmpl w:val="EFE817AE"/>
    <w:lvl w:ilvl="0" w:tplc="AD528E34">
      <w:start w:val="1"/>
      <w:numFmt w:val="bullet"/>
      <w:lvlText w:val="·"/>
      <w:lvlJc w:val="left"/>
      <w:pPr>
        <w:ind w:left="720" w:hanging="360"/>
      </w:pPr>
      <w:rPr>
        <w:rFonts w:ascii="Symbol" w:hAnsi="Symbol" w:hint="default"/>
      </w:rPr>
    </w:lvl>
    <w:lvl w:ilvl="1" w:tplc="FDDA4F28">
      <w:start w:val="1"/>
      <w:numFmt w:val="bullet"/>
      <w:lvlText w:val="o"/>
      <w:lvlJc w:val="left"/>
      <w:pPr>
        <w:ind w:left="1440" w:hanging="360"/>
      </w:pPr>
      <w:rPr>
        <w:rFonts w:ascii="Courier New" w:hAnsi="Courier New" w:hint="default"/>
      </w:rPr>
    </w:lvl>
    <w:lvl w:ilvl="2" w:tplc="2E3073CA">
      <w:start w:val="1"/>
      <w:numFmt w:val="bullet"/>
      <w:lvlText w:val=""/>
      <w:lvlJc w:val="left"/>
      <w:pPr>
        <w:ind w:left="2160" w:hanging="360"/>
      </w:pPr>
      <w:rPr>
        <w:rFonts w:ascii="Wingdings" w:hAnsi="Wingdings" w:hint="default"/>
      </w:rPr>
    </w:lvl>
    <w:lvl w:ilvl="3" w:tplc="78DE3B1E">
      <w:start w:val="1"/>
      <w:numFmt w:val="bullet"/>
      <w:lvlText w:val=""/>
      <w:lvlJc w:val="left"/>
      <w:pPr>
        <w:ind w:left="2880" w:hanging="360"/>
      </w:pPr>
      <w:rPr>
        <w:rFonts w:ascii="Symbol" w:hAnsi="Symbol" w:hint="default"/>
      </w:rPr>
    </w:lvl>
    <w:lvl w:ilvl="4" w:tplc="3B1E5D88">
      <w:start w:val="1"/>
      <w:numFmt w:val="bullet"/>
      <w:lvlText w:val="o"/>
      <w:lvlJc w:val="left"/>
      <w:pPr>
        <w:ind w:left="3600" w:hanging="360"/>
      </w:pPr>
      <w:rPr>
        <w:rFonts w:ascii="Courier New" w:hAnsi="Courier New" w:hint="default"/>
      </w:rPr>
    </w:lvl>
    <w:lvl w:ilvl="5" w:tplc="B4C69B64">
      <w:start w:val="1"/>
      <w:numFmt w:val="bullet"/>
      <w:lvlText w:val=""/>
      <w:lvlJc w:val="left"/>
      <w:pPr>
        <w:ind w:left="4320" w:hanging="360"/>
      </w:pPr>
      <w:rPr>
        <w:rFonts w:ascii="Wingdings" w:hAnsi="Wingdings" w:hint="default"/>
      </w:rPr>
    </w:lvl>
    <w:lvl w:ilvl="6" w:tplc="C32E544E">
      <w:start w:val="1"/>
      <w:numFmt w:val="bullet"/>
      <w:lvlText w:val=""/>
      <w:lvlJc w:val="left"/>
      <w:pPr>
        <w:ind w:left="5040" w:hanging="360"/>
      </w:pPr>
      <w:rPr>
        <w:rFonts w:ascii="Symbol" w:hAnsi="Symbol" w:hint="default"/>
      </w:rPr>
    </w:lvl>
    <w:lvl w:ilvl="7" w:tplc="B10E1146">
      <w:start w:val="1"/>
      <w:numFmt w:val="bullet"/>
      <w:lvlText w:val="o"/>
      <w:lvlJc w:val="left"/>
      <w:pPr>
        <w:ind w:left="5760" w:hanging="360"/>
      </w:pPr>
      <w:rPr>
        <w:rFonts w:ascii="Courier New" w:hAnsi="Courier New" w:hint="default"/>
      </w:rPr>
    </w:lvl>
    <w:lvl w:ilvl="8" w:tplc="29F85F96">
      <w:start w:val="1"/>
      <w:numFmt w:val="bullet"/>
      <w:lvlText w:val=""/>
      <w:lvlJc w:val="left"/>
      <w:pPr>
        <w:ind w:left="6480" w:hanging="360"/>
      </w:pPr>
      <w:rPr>
        <w:rFonts w:ascii="Wingdings" w:hAnsi="Wingdings" w:hint="default"/>
      </w:rPr>
    </w:lvl>
  </w:abstractNum>
  <w:abstractNum w:abstractNumId="6" w15:restartNumberingAfterBreak="0">
    <w:nsid w:val="0493E2CF"/>
    <w:multiLevelType w:val="hybridMultilevel"/>
    <w:tmpl w:val="5950E90C"/>
    <w:lvl w:ilvl="0" w:tplc="1FE890A6">
      <w:start w:val="1"/>
      <w:numFmt w:val="bullet"/>
      <w:lvlText w:val="·"/>
      <w:lvlJc w:val="left"/>
      <w:pPr>
        <w:ind w:left="720" w:hanging="360"/>
      </w:pPr>
      <w:rPr>
        <w:rFonts w:ascii="Symbol" w:hAnsi="Symbol" w:hint="default"/>
      </w:rPr>
    </w:lvl>
    <w:lvl w:ilvl="1" w:tplc="AEE4FC82">
      <w:start w:val="1"/>
      <w:numFmt w:val="bullet"/>
      <w:lvlText w:val="o"/>
      <w:lvlJc w:val="left"/>
      <w:pPr>
        <w:ind w:left="1440" w:hanging="360"/>
      </w:pPr>
      <w:rPr>
        <w:rFonts w:ascii="Courier New" w:hAnsi="Courier New" w:hint="default"/>
      </w:rPr>
    </w:lvl>
    <w:lvl w:ilvl="2" w:tplc="96F24156">
      <w:start w:val="1"/>
      <w:numFmt w:val="bullet"/>
      <w:lvlText w:val=""/>
      <w:lvlJc w:val="left"/>
      <w:pPr>
        <w:ind w:left="2160" w:hanging="360"/>
      </w:pPr>
      <w:rPr>
        <w:rFonts w:ascii="Wingdings" w:hAnsi="Wingdings" w:hint="default"/>
      </w:rPr>
    </w:lvl>
    <w:lvl w:ilvl="3" w:tplc="D892D266">
      <w:start w:val="1"/>
      <w:numFmt w:val="bullet"/>
      <w:lvlText w:val=""/>
      <w:lvlJc w:val="left"/>
      <w:pPr>
        <w:ind w:left="2880" w:hanging="360"/>
      </w:pPr>
      <w:rPr>
        <w:rFonts w:ascii="Symbol" w:hAnsi="Symbol" w:hint="default"/>
      </w:rPr>
    </w:lvl>
    <w:lvl w:ilvl="4" w:tplc="46EAFD40">
      <w:start w:val="1"/>
      <w:numFmt w:val="bullet"/>
      <w:lvlText w:val="o"/>
      <w:lvlJc w:val="left"/>
      <w:pPr>
        <w:ind w:left="3600" w:hanging="360"/>
      </w:pPr>
      <w:rPr>
        <w:rFonts w:ascii="Courier New" w:hAnsi="Courier New" w:hint="default"/>
      </w:rPr>
    </w:lvl>
    <w:lvl w:ilvl="5" w:tplc="213EB696">
      <w:start w:val="1"/>
      <w:numFmt w:val="bullet"/>
      <w:lvlText w:val=""/>
      <w:lvlJc w:val="left"/>
      <w:pPr>
        <w:ind w:left="4320" w:hanging="360"/>
      </w:pPr>
      <w:rPr>
        <w:rFonts w:ascii="Wingdings" w:hAnsi="Wingdings" w:hint="default"/>
      </w:rPr>
    </w:lvl>
    <w:lvl w:ilvl="6" w:tplc="0932FE12">
      <w:start w:val="1"/>
      <w:numFmt w:val="bullet"/>
      <w:lvlText w:val=""/>
      <w:lvlJc w:val="left"/>
      <w:pPr>
        <w:ind w:left="5040" w:hanging="360"/>
      </w:pPr>
      <w:rPr>
        <w:rFonts w:ascii="Symbol" w:hAnsi="Symbol" w:hint="default"/>
      </w:rPr>
    </w:lvl>
    <w:lvl w:ilvl="7" w:tplc="9D044366">
      <w:start w:val="1"/>
      <w:numFmt w:val="bullet"/>
      <w:lvlText w:val="o"/>
      <w:lvlJc w:val="left"/>
      <w:pPr>
        <w:ind w:left="5760" w:hanging="360"/>
      </w:pPr>
      <w:rPr>
        <w:rFonts w:ascii="Courier New" w:hAnsi="Courier New" w:hint="default"/>
      </w:rPr>
    </w:lvl>
    <w:lvl w:ilvl="8" w:tplc="0D967568">
      <w:start w:val="1"/>
      <w:numFmt w:val="bullet"/>
      <w:lvlText w:val=""/>
      <w:lvlJc w:val="left"/>
      <w:pPr>
        <w:ind w:left="6480" w:hanging="360"/>
      </w:pPr>
      <w:rPr>
        <w:rFonts w:ascii="Wingdings" w:hAnsi="Wingdings" w:hint="default"/>
      </w:rPr>
    </w:lvl>
  </w:abstractNum>
  <w:abstractNum w:abstractNumId="7" w15:restartNumberingAfterBreak="0">
    <w:nsid w:val="0547603D"/>
    <w:multiLevelType w:val="hybridMultilevel"/>
    <w:tmpl w:val="02946016"/>
    <w:lvl w:ilvl="0" w:tplc="C18ED85E">
      <w:start w:val="1"/>
      <w:numFmt w:val="bullet"/>
      <w:lvlText w:val=""/>
      <w:lvlJc w:val="left"/>
      <w:pPr>
        <w:ind w:left="720" w:hanging="360"/>
      </w:pPr>
      <w:rPr>
        <w:rFonts w:ascii="Symbol" w:hAnsi="Symbol" w:hint="default"/>
      </w:rPr>
    </w:lvl>
    <w:lvl w:ilvl="1" w:tplc="2A8C9A8A">
      <w:start w:val="1"/>
      <w:numFmt w:val="bullet"/>
      <w:lvlText w:val="o"/>
      <w:lvlJc w:val="left"/>
      <w:pPr>
        <w:ind w:left="1440" w:hanging="360"/>
      </w:pPr>
      <w:rPr>
        <w:rFonts w:ascii="Courier New" w:hAnsi="Courier New" w:hint="default"/>
      </w:rPr>
    </w:lvl>
    <w:lvl w:ilvl="2" w:tplc="1C6A75D8">
      <w:start w:val="1"/>
      <w:numFmt w:val="bullet"/>
      <w:lvlText w:val=""/>
      <w:lvlJc w:val="left"/>
      <w:pPr>
        <w:ind w:left="2160" w:hanging="360"/>
      </w:pPr>
      <w:rPr>
        <w:rFonts w:ascii="Wingdings" w:hAnsi="Wingdings" w:hint="default"/>
      </w:rPr>
    </w:lvl>
    <w:lvl w:ilvl="3" w:tplc="636220F8">
      <w:start w:val="1"/>
      <w:numFmt w:val="bullet"/>
      <w:lvlText w:val=""/>
      <w:lvlJc w:val="left"/>
      <w:pPr>
        <w:ind w:left="2880" w:hanging="360"/>
      </w:pPr>
      <w:rPr>
        <w:rFonts w:ascii="Symbol" w:hAnsi="Symbol" w:hint="default"/>
      </w:rPr>
    </w:lvl>
    <w:lvl w:ilvl="4" w:tplc="4FE21988">
      <w:start w:val="1"/>
      <w:numFmt w:val="bullet"/>
      <w:lvlText w:val="o"/>
      <w:lvlJc w:val="left"/>
      <w:pPr>
        <w:ind w:left="3600" w:hanging="360"/>
      </w:pPr>
      <w:rPr>
        <w:rFonts w:ascii="Courier New" w:hAnsi="Courier New" w:hint="default"/>
      </w:rPr>
    </w:lvl>
    <w:lvl w:ilvl="5" w:tplc="BE6CD85A">
      <w:start w:val="1"/>
      <w:numFmt w:val="bullet"/>
      <w:lvlText w:val=""/>
      <w:lvlJc w:val="left"/>
      <w:pPr>
        <w:ind w:left="4320" w:hanging="360"/>
      </w:pPr>
      <w:rPr>
        <w:rFonts w:ascii="Wingdings" w:hAnsi="Wingdings" w:hint="default"/>
      </w:rPr>
    </w:lvl>
    <w:lvl w:ilvl="6" w:tplc="B70A9D9E">
      <w:start w:val="1"/>
      <w:numFmt w:val="bullet"/>
      <w:lvlText w:val=""/>
      <w:lvlJc w:val="left"/>
      <w:pPr>
        <w:ind w:left="5040" w:hanging="360"/>
      </w:pPr>
      <w:rPr>
        <w:rFonts w:ascii="Symbol" w:hAnsi="Symbol" w:hint="default"/>
      </w:rPr>
    </w:lvl>
    <w:lvl w:ilvl="7" w:tplc="3528B198">
      <w:start w:val="1"/>
      <w:numFmt w:val="bullet"/>
      <w:lvlText w:val="o"/>
      <w:lvlJc w:val="left"/>
      <w:pPr>
        <w:ind w:left="5760" w:hanging="360"/>
      </w:pPr>
      <w:rPr>
        <w:rFonts w:ascii="Courier New" w:hAnsi="Courier New" w:hint="default"/>
      </w:rPr>
    </w:lvl>
    <w:lvl w:ilvl="8" w:tplc="A1329C3C">
      <w:start w:val="1"/>
      <w:numFmt w:val="bullet"/>
      <w:lvlText w:val=""/>
      <w:lvlJc w:val="left"/>
      <w:pPr>
        <w:ind w:left="6480" w:hanging="360"/>
      </w:pPr>
      <w:rPr>
        <w:rFonts w:ascii="Wingdings" w:hAnsi="Wingdings" w:hint="default"/>
      </w:rPr>
    </w:lvl>
  </w:abstractNum>
  <w:abstractNum w:abstractNumId="8" w15:restartNumberingAfterBreak="0">
    <w:nsid w:val="068E2F6C"/>
    <w:multiLevelType w:val="hybridMultilevel"/>
    <w:tmpl w:val="4E02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2DD381"/>
    <w:multiLevelType w:val="hybridMultilevel"/>
    <w:tmpl w:val="1A488BBA"/>
    <w:lvl w:ilvl="0" w:tplc="DA6C17C2">
      <w:start w:val="1"/>
      <w:numFmt w:val="bullet"/>
      <w:lvlText w:val=""/>
      <w:lvlJc w:val="left"/>
      <w:pPr>
        <w:ind w:left="720" w:hanging="360"/>
      </w:pPr>
      <w:rPr>
        <w:rFonts w:ascii="Symbol" w:hAnsi="Symbol" w:hint="default"/>
      </w:rPr>
    </w:lvl>
    <w:lvl w:ilvl="1" w:tplc="CCD45C1E">
      <w:start w:val="1"/>
      <w:numFmt w:val="bullet"/>
      <w:lvlText w:val="o"/>
      <w:lvlJc w:val="left"/>
      <w:pPr>
        <w:ind w:left="1440" w:hanging="360"/>
      </w:pPr>
      <w:rPr>
        <w:rFonts w:ascii="Courier New" w:hAnsi="Courier New" w:hint="default"/>
      </w:rPr>
    </w:lvl>
    <w:lvl w:ilvl="2" w:tplc="5EC89688">
      <w:start w:val="1"/>
      <w:numFmt w:val="bullet"/>
      <w:lvlText w:val=""/>
      <w:lvlJc w:val="left"/>
      <w:pPr>
        <w:ind w:left="2160" w:hanging="360"/>
      </w:pPr>
      <w:rPr>
        <w:rFonts w:ascii="Wingdings" w:hAnsi="Wingdings" w:hint="default"/>
      </w:rPr>
    </w:lvl>
    <w:lvl w:ilvl="3" w:tplc="4C26B23E">
      <w:start w:val="1"/>
      <w:numFmt w:val="bullet"/>
      <w:lvlText w:val=""/>
      <w:lvlJc w:val="left"/>
      <w:pPr>
        <w:ind w:left="2880" w:hanging="360"/>
      </w:pPr>
      <w:rPr>
        <w:rFonts w:ascii="Symbol" w:hAnsi="Symbol" w:hint="default"/>
      </w:rPr>
    </w:lvl>
    <w:lvl w:ilvl="4" w:tplc="9A902354">
      <w:start w:val="1"/>
      <w:numFmt w:val="bullet"/>
      <w:lvlText w:val="o"/>
      <w:lvlJc w:val="left"/>
      <w:pPr>
        <w:ind w:left="3600" w:hanging="360"/>
      </w:pPr>
      <w:rPr>
        <w:rFonts w:ascii="Courier New" w:hAnsi="Courier New" w:hint="default"/>
      </w:rPr>
    </w:lvl>
    <w:lvl w:ilvl="5" w:tplc="A8F670BA">
      <w:start w:val="1"/>
      <w:numFmt w:val="bullet"/>
      <w:lvlText w:val=""/>
      <w:lvlJc w:val="left"/>
      <w:pPr>
        <w:ind w:left="4320" w:hanging="360"/>
      </w:pPr>
      <w:rPr>
        <w:rFonts w:ascii="Wingdings" w:hAnsi="Wingdings" w:hint="default"/>
      </w:rPr>
    </w:lvl>
    <w:lvl w:ilvl="6" w:tplc="33EEB206">
      <w:start w:val="1"/>
      <w:numFmt w:val="bullet"/>
      <w:lvlText w:val=""/>
      <w:lvlJc w:val="left"/>
      <w:pPr>
        <w:ind w:left="5040" w:hanging="360"/>
      </w:pPr>
      <w:rPr>
        <w:rFonts w:ascii="Symbol" w:hAnsi="Symbol" w:hint="default"/>
      </w:rPr>
    </w:lvl>
    <w:lvl w:ilvl="7" w:tplc="FD320050">
      <w:start w:val="1"/>
      <w:numFmt w:val="bullet"/>
      <w:lvlText w:val="o"/>
      <w:lvlJc w:val="left"/>
      <w:pPr>
        <w:ind w:left="5760" w:hanging="360"/>
      </w:pPr>
      <w:rPr>
        <w:rFonts w:ascii="Courier New" w:hAnsi="Courier New" w:hint="default"/>
      </w:rPr>
    </w:lvl>
    <w:lvl w:ilvl="8" w:tplc="756AEC6A">
      <w:start w:val="1"/>
      <w:numFmt w:val="bullet"/>
      <w:lvlText w:val=""/>
      <w:lvlJc w:val="left"/>
      <w:pPr>
        <w:ind w:left="6480" w:hanging="360"/>
      </w:pPr>
      <w:rPr>
        <w:rFonts w:ascii="Wingdings" w:hAnsi="Wingdings" w:hint="default"/>
      </w:rPr>
    </w:lvl>
  </w:abstractNum>
  <w:abstractNum w:abstractNumId="10" w15:restartNumberingAfterBreak="0">
    <w:nsid w:val="08B130A2"/>
    <w:multiLevelType w:val="hybridMultilevel"/>
    <w:tmpl w:val="3D346FBA"/>
    <w:lvl w:ilvl="0" w:tplc="AE8012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B6F1CC"/>
    <w:multiLevelType w:val="hybridMultilevel"/>
    <w:tmpl w:val="EECCB8C2"/>
    <w:lvl w:ilvl="0" w:tplc="5DDEA550">
      <w:start w:val="1"/>
      <w:numFmt w:val="bullet"/>
      <w:lvlText w:val="·"/>
      <w:lvlJc w:val="left"/>
      <w:pPr>
        <w:ind w:left="720" w:hanging="360"/>
      </w:pPr>
      <w:rPr>
        <w:rFonts w:ascii="Symbol" w:hAnsi="Symbol" w:hint="default"/>
      </w:rPr>
    </w:lvl>
    <w:lvl w:ilvl="1" w:tplc="9612AF34">
      <w:start w:val="1"/>
      <w:numFmt w:val="bullet"/>
      <w:lvlText w:val="o"/>
      <w:lvlJc w:val="left"/>
      <w:pPr>
        <w:ind w:left="1440" w:hanging="360"/>
      </w:pPr>
      <w:rPr>
        <w:rFonts w:ascii="Courier New" w:hAnsi="Courier New" w:hint="default"/>
      </w:rPr>
    </w:lvl>
    <w:lvl w:ilvl="2" w:tplc="F17CBEF4">
      <w:start w:val="1"/>
      <w:numFmt w:val="bullet"/>
      <w:lvlText w:val=""/>
      <w:lvlJc w:val="left"/>
      <w:pPr>
        <w:ind w:left="2160" w:hanging="360"/>
      </w:pPr>
      <w:rPr>
        <w:rFonts w:ascii="Wingdings" w:hAnsi="Wingdings" w:hint="default"/>
      </w:rPr>
    </w:lvl>
    <w:lvl w:ilvl="3" w:tplc="3190C54A">
      <w:start w:val="1"/>
      <w:numFmt w:val="bullet"/>
      <w:lvlText w:val=""/>
      <w:lvlJc w:val="left"/>
      <w:pPr>
        <w:ind w:left="2880" w:hanging="360"/>
      </w:pPr>
      <w:rPr>
        <w:rFonts w:ascii="Symbol" w:hAnsi="Symbol" w:hint="default"/>
      </w:rPr>
    </w:lvl>
    <w:lvl w:ilvl="4" w:tplc="333CF664">
      <w:start w:val="1"/>
      <w:numFmt w:val="bullet"/>
      <w:lvlText w:val="o"/>
      <w:lvlJc w:val="left"/>
      <w:pPr>
        <w:ind w:left="3600" w:hanging="360"/>
      </w:pPr>
      <w:rPr>
        <w:rFonts w:ascii="Courier New" w:hAnsi="Courier New" w:hint="default"/>
      </w:rPr>
    </w:lvl>
    <w:lvl w:ilvl="5" w:tplc="00B6A32A">
      <w:start w:val="1"/>
      <w:numFmt w:val="bullet"/>
      <w:lvlText w:val=""/>
      <w:lvlJc w:val="left"/>
      <w:pPr>
        <w:ind w:left="4320" w:hanging="360"/>
      </w:pPr>
      <w:rPr>
        <w:rFonts w:ascii="Wingdings" w:hAnsi="Wingdings" w:hint="default"/>
      </w:rPr>
    </w:lvl>
    <w:lvl w:ilvl="6" w:tplc="F0884EB8">
      <w:start w:val="1"/>
      <w:numFmt w:val="bullet"/>
      <w:lvlText w:val=""/>
      <w:lvlJc w:val="left"/>
      <w:pPr>
        <w:ind w:left="5040" w:hanging="360"/>
      </w:pPr>
      <w:rPr>
        <w:rFonts w:ascii="Symbol" w:hAnsi="Symbol" w:hint="default"/>
      </w:rPr>
    </w:lvl>
    <w:lvl w:ilvl="7" w:tplc="5FDA927C">
      <w:start w:val="1"/>
      <w:numFmt w:val="bullet"/>
      <w:lvlText w:val="o"/>
      <w:lvlJc w:val="left"/>
      <w:pPr>
        <w:ind w:left="5760" w:hanging="360"/>
      </w:pPr>
      <w:rPr>
        <w:rFonts w:ascii="Courier New" w:hAnsi="Courier New" w:hint="default"/>
      </w:rPr>
    </w:lvl>
    <w:lvl w:ilvl="8" w:tplc="0F0CA392">
      <w:start w:val="1"/>
      <w:numFmt w:val="bullet"/>
      <w:lvlText w:val=""/>
      <w:lvlJc w:val="left"/>
      <w:pPr>
        <w:ind w:left="6480" w:hanging="360"/>
      </w:pPr>
      <w:rPr>
        <w:rFonts w:ascii="Wingdings" w:hAnsi="Wingdings" w:hint="default"/>
      </w:rPr>
    </w:lvl>
  </w:abstractNum>
  <w:abstractNum w:abstractNumId="12" w15:restartNumberingAfterBreak="0">
    <w:nsid w:val="0DB31983"/>
    <w:multiLevelType w:val="hybridMultilevel"/>
    <w:tmpl w:val="540260D0"/>
    <w:lvl w:ilvl="0" w:tplc="8C2AB754">
      <w:start w:val="1"/>
      <w:numFmt w:val="bullet"/>
      <w:lvlText w:val=""/>
      <w:lvlJc w:val="left"/>
      <w:pPr>
        <w:ind w:left="720" w:hanging="360"/>
      </w:pPr>
      <w:rPr>
        <w:rFonts w:ascii="Symbol" w:hAnsi="Symbol" w:hint="default"/>
      </w:rPr>
    </w:lvl>
    <w:lvl w:ilvl="1" w:tplc="B0E86B6E">
      <w:start w:val="1"/>
      <w:numFmt w:val="bullet"/>
      <w:lvlText w:val="o"/>
      <w:lvlJc w:val="left"/>
      <w:pPr>
        <w:ind w:left="1440" w:hanging="360"/>
      </w:pPr>
      <w:rPr>
        <w:rFonts w:ascii="Courier New" w:hAnsi="Courier New" w:hint="default"/>
      </w:rPr>
    </w:lvl>
    <w:lvl w:ilvl="2" w:tplc="E522F110">
      <w:start w:val="1"/>
      <w:numFmt w:val="bullet"/>
      <w:lvlText w:val=""/>
      <w:lvlJc w:val="left"/>
      <w:pPr>
        <w:ind w:left="2160" w:hanging="360"/>
      </w:pPr>
      <w:rPr>
        <w:rFonts w:ascii="Wingdings" w:hAnsi="Wingdings" w:hint="default"/>
      </w:rPr>
    </w:lvl>
    <w:lvl w:ilvl="3" w:tplc="755CCAE6">
      <w:start w:val="1"/>
      <w:numFmt w:val="bullet"/>
      <w:lvlText w:val=""/>
      <w:lvlJc w:val="left"/>
      <w:pPr>
        <w:ind w:left="2880" w:hanging="360"/>
      </w:pPr>
      <w:rPr>
        <w:rFonts w:ascii="Symbol" w:hAnsi="Symbol" w:hint="default"/>
      </w:rPr>
    </w:lvl>
    <w:lvl w:ilvl="4" w:tplc="62303D70">
      <w:start w:val="1"/>
      <w:numFmt w:val="bullet"/>
      <w:lvlText w:val="o"/>
      <w:lvlJc w:val="left"/>
      <w:pPr>
        <w:ind w:left="3600" w:hanging="360"/>
      </w:pPr>
      <w:rPr>
        <w:rFonts w:ascii="Courier New" w:hAnsi="Courier New" w:hint="default"/>
      </w:rPr>
    </w:lvl>
    <w:lvl w:ilvl="5" w:tplc="72A6CB06">
      <w:start w:val="1"/>
      <w:numFmt w:val="bullet"/>
      <w:lvlText w:val=""/>
      <w:lvlJc w:val="left"/>
      <w:pPr>
        <w:ind w:left="4320" w:hanging="360"/>
      </w:pPr>
      <w:rPr>
        <w:rFonts w:ascii="Wingdings" w:hAnsi="Wingdings" w:hint="default"/>
      </w:rPr>
    </w:lvl>
    <w:lvl w:ilvl="6" w:tplc="40B6D70E">
      <w:start w:val="1"/>
      <w:numFmt w:val="bullet"/>
      <w:lvlText w:val=""/>
      <w:lvlJc w:val="left"/>
      <w:pPr>
        <w:ind w:left="5040" w:hanging="360"/>
      </w:pPr>
      <w:rPr>
        <w:rFonts w:ascii="Symbol" w:hAnsi="Symbol" w:hint="default"/>
      </w:rPr>
    </w:lvl>
    <w:lvl w:ilvl="7" w:tplc="B9BCD330">
      <w:start w:val="1"/>
      <w:numFmt w:val="bullet"/>
      <w:lvlText w:val="o"/>
      <w:lvlJc w:val="left"/>
      <w:pPr>
        <w:ind w:left="5760" w:hanging="360"/>
      </w:pPr>
      <w:rPr>
        <w:rFonts w:ascii="Courier New" w:hAnsi="Courier New" w:hint="default"/>
      </w:rPr>
    </w:lvl>
    <w:lvl w:ilvl="8" w:tplc="8618E6C6">
      <w:start w:val="1"/>
      <w:numFmt w:val="bullet"/>
      <w:lvlText w:val=""/>
      <w:lvlJc w:val="left"/>
      <w:pPr>
        <w:ind w:left="6480" w:hanging="360"/>
      </w:pPr>
      <w:rPr>
        <w:rFonts w:ascii="Wingdings" w:hAnsi="Wingdings" w:hint="default"/>
      </w:rPr>
    </w:lvl>
  </w:abstractNum>
  <w:abstractNum w:abstractNumId="13" w15:restartNumberingAfterBreak="0">
    <w:nsid w:val="0F6D1C94"/>
    <w:multiLevelType w:val="hybridMultilevel"/>
    <w:tmpl w:val="4072B204"/>
    <w:lvl w:ilvl="0" w:tplc="F9E42DD6">
      <w:start w:val="1"/>
      <w:numFmt w:val="bullet"/>
      <w:lvlText w:val="·"/>
      <w:lvlJc w:val="left"/>
      <w:pPr>
        <w:ind w:left="720" w:hanging="360"/>
      </w:pPr>
      <w:rPr>
        <w:rFonts w:ascii="Symbol" w:hAnsi="Symbol" w:hint="default"/>
      </w:rPr>
    </w:lvl>
    <w:lvl w:ilvl="1" w:tplc="EA82FAC6">
      <w:start w:val="1"/>
      <w:numFmt w:val="bullet"/>
      <w:lvlText w:val="o"/>
      <w:lvlJc w:val="left"/>
      <w:pPr>
        <w:ind w:left="1440" w:hanging="360"/>
      </w:pPr>
      <w:rPr>
        <w:rFonts w:ascii="Courier New" w:hAnsi="Courier New" w:hint="default"/>
      </w:rPr>
    </w:lvl>
    <w:lvl w:ilvl="2" w:tplc="2E7461FA">
      <w:start w:val="1"/>
      <w:numFmt w:val="bullet"/>
      <w:lvlText w:val=""/>
      <w:lvlJc w:val="left"/>
      <w:pPr>
        <w:ind w:left="2160" w:hanging="360"/>
      </w:pPr>
      <w:rPr>
        <w:rFonts w:ascii="Wingdings" w:hAnsi="Wingdings" w:hint="default"/>
      </w:rPr>
    </w:lvl>
    <w:lvl w:ilvl="3" w:tplc="4F62BC78">
      <w:start w:val="1"/>
      <w:numFmt w:val="bullet"/>
      <w:lvlText w:val=""/>
      <w:lvlJc w:val="left"/>
      <w:pPr>
        <w:ind w:left="2880" w:hanging="360"/>
      </w:pPr>
      <w:rPr>
        <w:rFonts w:ascii="Symbol" w:hAnsi="Symbol" w:hint="default"/>
      </w:rPr>
    </w:lvl>
    <w:lvl w:ilvl="4" w:tplc="C5329D52">
      <w:start w:val="1"/>
      <w:numFmt w:val="bullet"/>
      <w:lvlText w:val="o"/>
      <w:lvlJc w:val="left"/>
      <w:pPr>
        <w:ind w:left="3600" w:hanging="360"/>
      </w:pPr>
      <w:rPr>
        <w:rFonts w:ascii="Courier New" w:hAnsi="Courier New" w:hint="default"/>
      </w:rPr>
    </w:lvl>
    <w:lvl w:ilvl="5" w:tplc="BE6CC892">
      <w:start w:val="1"/>
      <w:numFmt w:val="bullet"/>
      <w:lvlText w:val=""/>
      <w:lvlJc w:val="left"/>
      <w:pPr>
        <w:ind w:left="4320" w:hanging="360"/>
      </w:pPr>
      <w:rPr>
        <w:rFonts w:ascii="Wingdings" w:hAnsi="Wingdings" w:hint="default"/>
      </w:rPr>
    </w:lvl>
    <w:lvl w:ilvl="6" w:tplc="151A01AA">
      <w:start w:val="1"/>
      <w:numFmt w:val="bullet"/>
      <w:lvlText w:val=""/>
      <w:lvlJc w:val="left"/>
      <w:pPr>
        <w:ind w:left="5040" w:hanging="360"/>
      </w:pPr>
      <w:rPr>
        <w:rFonts w:ascii="Symbol" w:hAnsi="Symbol" w:hint="default"/>
      </w:rPr>
    </w:lvl>
    <w:lvl w:ilvl="7" w:tplc="4ABC5E82">
      <w:start w:val="1"/>
      <w:numFmt w:val="bullet"/>
      <w:lvlText w:val="o"/>
      <w:lvlJc w:val="left"/>
      <w:pPr>
        <w:ind w:left="5760" w:hanging="360"/>
      </w:pPr>
      <w:rPr>
        <w:rFonts w:ascii="Courier New" w:hAnsi="Courier New" w:hint="default"/>
      </w:rPr>
    </w:lvl>
    <w:lvl w:ilvl="8" w:tplc="1236159C">
      <w:start w:val="1"/>
      <w:numFmt w:val="bullet"/>
      <w:lvlText w:val=""/>
      <w:lvlJc w:val="left"/>
      <w:pPr>
        <w:ind w:left="6480" w:hanging="360"/>
      </w:pPr>
      <w:rPr>
        <w:rFonts w:ascii="Wingdings" w:hAnsi="Wingdings" w:hint="default"/>
      </w:rPr>
    </w:lvl>
  </w:abstractNum>
  <w:abstractNum w:abstractNumId="14" w15:restartNumberingAfterBreak="0">
    <w:nsid w:val="102D2E70"/>
    <w:multiLevelType w:val="hybridMultilevel"/>
    <w:tmpl w:val="23BC33F2"/>
    <w:lvl w:ilvl="0" w:tplc="3B58214C">
      <w:start w:val="1"/>
      <w:numFmt w:val="bullet"/>
      <w:lvlText w:val=""/>
      <w:lvlJc w:val="left"/>
      <w:pPr>
        <w:ind w:left="720" w:hanging="360"/>
      </w:pPr>
      <w:rPr>
        <w:rFonts w:ascii="Symbol" w:hAnsi="Symbol" w:hint="default"/>
      </w:rPr>
    </w:lvl>
    <w:lvl w:ilvl="1" w:tplc="B2DE6382">
      <w:start w:val="1"/>
      <w:numFmt w:val="bullet"/>
      <w:lvlText w:val="o"/>
      <w:lvlJc w:val="left"/>
      <w:pPr>
        <w:ind w:left="1440" w:hanging="360"/>
      </w:pPr>
      <w:rPr>
        <w:rFonts w:ascii="Courier New" w:hAnsi="Courier New" w:hint="default"/>
      </w:rPr>
    </w:lvl>
    <w:lvl w:ilvl="2" w:tplc="0574A0AC">
      <w:start w:val="1"/>
      <w:numFmt w:val="bullet"/>
      <w:lvlText w:val=""/>
      <w:lvlJc w:val="left"/>
      <w:pPr>
        <w:ind w:left="2160" w:hanging="360"/>
      </w:pPr>
      <w:rPr>
        <w:rFonts w:ascii="Wingdings" w:hAnsi="Wingdings" w:hint="default"/>
      </w:rPr>
    </w:lvl>
    <w:lvl w:ilvl="3" w:tplc="56406B8A">
      <w:start w:val="1"/>
      <w:numFmt w:val="bullet"/>
      <w:lvlText w:val=""/>
      <w:lvlJc w:val="left"/>
      <w:pPr>
        <w:ind w:left="2880" w:hanging="360"/>
      </w:pPr>
      <w:rPr>
        <w:rFonts w:ascii="Symbol" w:hAnsi="Symbol" w:hint="default"/>
      </w:rPr>
    </w:lvl>
    <w:lvl w:ilvl="4" w:tplc="0D7489EC">
      <w:start w:val="1"/>
      <w:numFmt w:val="bullet"/>
      <w:lvlText w:val="o"/>
      <w:lvlJc w:val="left"/>
      <w:pPr>
        <w:ind w:left="3600" w:hanging="360"/>
      </w:pPr>
      <w:rPr>
        <w:rFonts w:ascii="Courier New" w:hAnsi="Courier New" w:hint="default"/>
      </w:rPr>
    </w:lvl>
    <w:lvl w:ilvl="5" w:tplc="B9489C9A">
      <w:start w:val="1"/>
      <w:numFmt w:val="bullet"/>
      <w:lvlText w:val=""/>
      <w:lvlJc w:val="left"/>
      <w:pPr>
        <w:ind w:left="4320" w:hanging="360"/>
      </w:pPr>
      <w:rPr>
        <w:rFonts w:ascii="Wingdings" w:hAnsi="Wingdings" w:hint="default"/>
      </w:rPr>
    </w:lvl>
    <w:lvl w:ilvl="6" w:tplc="692EA410">
      <w:start w:val="1"/>
      <w:numFmt w:val="bullet"/>
      <w:lvlText w:val=""/>
      <w:lvlJc w:val="left"/>
      <w:pPr>
        <w:ind w:left="5040" w:hanging="360"/>
      </w:pPr>
      <w:rPr>
        <w:rFonts w:ascii="Symbol" w:hAnsi="Symbol" w:hint="default"/>
      </w:rPr>
    </w:lvl>
    <w:lvl w:ilvl="7" w:tplc="68A86D72">
      <w:start w:val="1"/>
      <w:numFmt w:val="bullet"/>
      <w:lvlText w:val="o"/>
      <w:lvlJc w:val="left"/>
      <w:pPr>
        <w:ind w:left="5760" w:hanging="360"/>
      </w:pPr>
      <w:rPr>
        <w:rFonts w:ascii="Courier New" w:hAnsi="Courier New" w:hint="default"/>
      </w:rPr>
    </w:lvl>
    <w:lvl w:ilvl="8" w:tplc="4B7AD450">
      <w:start w:val="1"/>
      <w:numFmt w:val="bullet"/>
      <w:lvlText w:val=""/>
      <w:lvlJc w:val="left"/>
      <w:pPr>
        <w:ind w:left="6480" w:hanging="360"/>
      </w:pPr>
      <w:rPr>
        <w:rFonts w:ascii="Wingdings" w:hAnsi="Wingdings" w:hint="default"/>
      </w:rPr>
    </w:lvl>
  </w:abstractNum>
  <w:abstractNum w:abstractNumId="15" w15:restartNumberingAfterBreak="0">
    <w:nsid w:val="103E8C2E"/>
    <w:multiLevelType w:val="hybridMultilevel"/>
    <w:tmpl w:val="DF1CD7DE"/>
    <w:lvl w:ilvl="0" w:tplc="D674E210">
      <w:start w:val="1"/>
      <w:numFmt w:val="bullet"/>
      <w:lvlText w:val=""/>
      <w:lvlJc w:val="left"/>
      <w:pPr>
        <w:ind w:left="720" w:hanging="360"/>
      </w:pPr>
      <w:rPr>
        <w:rFonts w:ascii="Symbol" w:hAnsi="Symbol" w:hint="default"/>
      </w:rPr>
    </w:lvl>
    <w:lvl w:ilvl="1" w:tplc="17B252E2">
      <w:start w:val="1"/>
      <w:numFmt w:val="bullet"/>
      <w:lvlText w:val="o"/>
      <w:lvlJc w:val="left"/>
      <w:pPr>
        <w:ind w:left="1440" w:hanging="360"/>
      </w:pPr>
      <w:rPr>
        <w:rFonts w:ascii="Courier New" w:hAnsi="Courier New" w:hint="default"/>
      </w:rPr>
    </w:lvl>
    <w:lvl w:ilvl="2" w:tplc="311C529C">
      <w:start w:val="1"/>
      <w:numFmt w:val="bullet"/>
      <w:lvlText w:val=""/>
      <w:lvlJc w:val="left"/>
      <w:pPr>
        <w:ind w:left="2160" w:hanging="360"/>
      </w:pPr>
      <w:rPr>
        <w:rFonts w:ascii="Wingdings" w:hAnsi="Wingdings" w:hint="default"/>
      </w:rPr>
    </w:lvl>
    <w:lvl w:ilvl="3" w:tplc="C5B2BEF4">
      <w:start w:val="1"/>
      <w:numFmt w:val="bullet"/>
      <w:lvlText w:val=""/>
      <w:lvlJc w:val="left"/>
      <w:pPr>
        <w:ind w:left="2880" w:hanging="360"/>
      </w:pPr>
      <w:rPr>
        <w:rFonts w:ascii="Symbol" w:hAnsi="Symbol" w:hint="default"/>
      </w:rPr>
    </w:lvl>
    <w:lvl w:ilvl="4" w:tplc="10F02B4E">
      <w:start w:val="1"/>
      <w:numFmt w:val="bullet"/>
      <w:lvlText w:val="o"/>
      <w:lvlJc w:val="left"/>
      <w:pPr>
        <w:ind w:left="3600" w:hanging="360"/>
      </w:pPr>
      <w:rPr>
        <w:rFonts w:ascii="Courier New" w:hAnsi="Courier New" w:hint="default"/>
      </w:rPr>
    </w:lvl>
    <w:lvl w:ilvl="5" w:tplc="AAFE4DD8">
      <w:start w:val="1"/>
      <w:numFmt w:val="bullet"/>
      <w:lvlText w:val=""/>
      <w:lvlJc w:val="left"/>
      <w:pPr>
        <w:ind w:left="4320" w:hanging="360"/>
      </w:pPr>
      <w:rPr>
        <w:rFonts w:ascii="Wingdings" w:hAnsi="Wingdings" w:hint="default"/>
      </w:rPr>
    </w:lvl>
    <w:lvl w:ilvl="6" w:tplc="DF509408">
      <w:start w:val="1"/>
      <w:numFmt w:val="bullet"/>
      <w:lvlText w:val=""/>
      <w:lvlJc w:val="left"/>
      <w:pPr>
        <w:ind w:left="5040" w:hanging="360"/>
      </w:pPr>
      <w:rPr>
        <w:rFonts w:ascii="Symbol" w:hAnsi="Symbol" w:hint="default"/>
      </w:rPr>
    </w:lvl>
    <w:lvl w:ilvl="7" w:tplc="7C94A896">
      <w:start w:val="1"/>
      <w:numFmt w:val="bullet"/>
      <w:lvlText w:val="o"/>
      <w:lvlJc w:val="left"/>
      <w:pPr>
        <w:ind w:left="5760" w:hanging="360"/>
      </w:pPr>
      <w:rPr>
        <w:rFonts w:ascii="Courier New" w:hAnsi="Courier New" w:hint="default"/>
      </w:rPr>
    </w:lvl>
    <w:lvl w:ilvl="8" w:tplc="1E36583A">
      <w:start w:val="1"/>
      <w:numFmt w:val="bullet"/>
      <w:lvlText w:val=""/>
      <w:lvlJc w:val="left"/>
      <w:pPr>
        <w:ind w:left="6480" w:hanging="360"/>
      </w:pPr>
      <w:rPr>
        <w:rFonts w:ascii="Wingdings" w:hAnsi="Wingdings" w:hint="default"/>
      </w:rPr>
    </w:lvl>
  </w:abstractNum>
  <w:abstractNum w:abstractNumId="16" w15:restartNumberingAfterBreak="0">
    <w:nsid w:val="11682C67"/>
    <w:multiLevelType w:val="hybridMultilevel"/>
    <w:tmpl w:val="561CE1C2"/>
    <w:lvl w:ilvl="0" w:tplc="50760DE6">
      <w:start w:val="1"/>
      <w:numFmt w:val="bullet"/>
      <w:lvlText w:val=""/>
      <w:lvlJc w:val="left"/>
      <w:pPr>
        <w:ind w:left="720" w:hanging="360"/>
      </w:pPr>
      <w:rPr>
        <w:rFonts w:ascii="Symbol" w:hAnsi="Symbol" w:hint="default"/>
      </w:rPr>
    </w:lvl>
    <w:lvl w:ilvl="1" w:tplc="978AEE30">
      <w:start w:val="1"/>
      <w:numFmt w:val="bullet"/>
      <w:lvlText w:val="o"/>
      <w:lvlJc w:val="left"/>
      <w:pPr>
        <w:ind w:left="1440" w:hanging="360"/>
      </w:pPr>
      <w:rPr>
        <w:rFonts w:ascii="Courier New" w:hAnsi="Courier New" w:hint="default"/>
      </w:rPr>
    </w:lvl>
    <w:lvl w:ilvl="2" w:tplc="4752715A">
      <w:start w:val="1"/>
      <w:numFmt w:val="bullet"/>
      <w:lvlText w:val=""/>
      <w:lvlJc w:val="left"/>
      <w:pPr>
        <w:ind w:left="2160" w:hanging="360"/>
      </w:pPr>
      <w:rPr>
        <w:rFonts w:ascii="Wingdings" w:hAnsi="Wingdings" w:hint="default"/>
      </w:rPr>
    </w:lvl>
    <w:lvl w:ilvl="3" w:tplc="049423DC">
      <w:start w:val="1"/>
      <w:numFmt w:val="bullet"/>
      <w:lvlText w:val=""/>
      <w:lvlJc w:val="left"/>
      <w:pPr>
        <w:ind w:left="2880" w:hanging="360"/>
      </w:pPr>
      <w:rPr>
        <w:rFonts w:ascii="Symbol" w:hAnsi="Symbol" w:hint="default"/>
      </w:rPr>
    </w:lvl>
    <w:lvl w:ilvl="4" w:tplc="276CE5B2">
      <w:start w:val="1"/>
      <w:numFmt w:val="bullet"/>
      <w:lvlText w:val="o"/>
      <w:lvlJc w:val="left"/>
      <w:pPr>
        <w:ind w:left="3600" w:hanging="360"/>
      </w:pPr>
      <w:rPr>
        <w:rFonts w:ascii="Courier New" w:hAnsi="Courier New" w:hint="default"/>
      </w:rPr>
    </w:lvl>
    <w:lvl w:ilvl="5" w:tplc="5A98F5DE">
      <w:start w:val="1"/>
      <w:numFmt w:val="bullet"/>
      <w:lvlText w:val=""/>
      <w:lvlJc w:val="left"/>
      <w:pPr>
        <w:ind w:left="4320" w:hanging="360"/>
      </w:pPr>
      <w:rPr>
        <w:rFonts w:ascii="Wingdings" w:hAnsi="Wingdings" w:hint="default"/>
      </w:rPr>
    </w:lvl>
    <w:lvl w:ilvl="6" w:tplc="E758AD7C">
      <w:start w:val="1"/>
      <w:numFmt w:val="bullet"/>
      <w:lvlText w:val=""/>
      <w:lvlJc w:val="left"/>
      <w:pPr>
        <w:ind w:left="5040" w:hanging="360"/>
      </w:pPr>
      <w:rPr>
        <w:rFonts w:ascii="Symbol" w:hAnsi="Symbol" w:hint="default"/>
      </w:rPr>
    </w:lvl>
    <w:lvl w:ilvl="7" w:tplc="17545F1E">
      <w:start w:val="1"/>
      <w:numFmt w:val="bullet"/>
      <w:lvlText w:val="o"/>
      <w:lvlJc w:val="left"/>
      <w:pPr>
        <w:ind w:left="5760" w:hanging="360"/>
      </w:pPr>
      <w:rPr>
        <w:rFonts w:ascii="Courier New" w:hAnsi="Courier New" w:hint="default"/>
      </w:rPr>
    </w:lvl>
    <w:lvl w:ilvl="8" w:tplc="85E4FFC8">
      <w:start w:val="1"/>
      <w:numFmt w:val="bullet"/>
      <w:lvlText w:val=""/>
      <w:lvlJc w:val="left"/>
      <w:pPr>
        <w:ind w:left="6480" w:hanging="360"/>
      </w:pPr>
      <w:rPr>
        <w:rFonts w:ascii="Wingdings" w:hAnsi="Wingdings" w:hint="default"/>
      </w:rPr>
    </w:lvl>
  </w:abstractNum>
  <w:abstractNum w:abstractNumId="17" w15:restartNumberingAfterBreak="0">
    <w:nsid w:val="13E32888"/>
    <w:multiLevelType w:val="hybridMultilevel"/>
    <w:tmpl w:val="25C8F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7A6ECE"/>
    <w:multiLevelType w:val="hybridMultilevel"/>
    <w:tmpl w:val="0E4CBBB6"/>
    <w:lvl w:ilvl="0" w:tplc="C41AD49C">
      <w:start w:val="1"/>
      <w:numFmt w:val="bullet"/>
      <w:lvlText w:val=""/>
      <w:lvlJc w:val="left"/>
      <w:pPr>
        <w:ind w:left="843" w:hanging="360"/>
      </w:pPr>
      <w:rPr>
        <w:rFonts w:ascii="Symbol" w:hAnsi="Symbol" w:hint="default"/>
      </w:rPr>
    </w:lvl>
    <w:lvl w:ilvl="1" w:tplc="DBA83EEC">
      <w:start w:val="1"/>
      <w:numFmt w:val="bullet"/>
      <w:lvlText w:val="o"/>
      <w:lvlJc w:val="left"/>
      <w:pPr>
        <w:ind w:left="1440" w:hanging="360"/>
      </w:pPr>
      <w:rPr>
        <w:rFonts w:ascii="Courier New" w:hAnsi="Courier New" w:hint="default"/>
      </w:rPr>
    </w:lvl>
    <w:lvl w:ilvl="2" w:tplc="6FB4B252">
      <w:start w:val="1"/>
      <w:numFmt w:val="bullet"/>
      <w:lvlText w:val=""/>
      <w:lvlJc w:val="left"/>
      <w:pPr>
        <w:ind w:left="2160" w:hanging="360"/>
      </w:pPr>
      <w:rPr>
        <w:rFonts w:ascii="Wingdings" w:hAnsi="Wingdings" w:hint="default"/>
      </w:rPr>
    </w:lvl>
    <w:lvl w:ilvl="3" w:tplc="932C6148">
      <w:start w:val="1"/>
      <w:numFmt w:val="bullet"/>
      <w:lvlText w:val=""/>
      <w:lvlJc w:val="left"/>
      <w:pPr>
        <w:ind w:left="2880" w:hanging="360"/>
      </w:pPr>
      <w:rPr>
        <w:rFonts w:ascii="Symbol" w:hAnsi="Symbol" w:hint="default"/>
      </w:rPr>
    </w:lvl>
    <w:lvl w:ilvl="4" w:tplc="9214A8CA">
      <w:start w:val="1"/>
      <w:numFmt w:val="bullet"/>
      <w:lvlText w:val="o"/>
      <w:lvlJc w:val="left"/>
      <w:pPr>
        <w:ind w:left="3600" w:hanging="360"/>
      </w:pPr>
      <w:rPr>
        <w:rFonts w:ascii="Courier New" w:hAnsi="Courier New" w:hint="default"/>
      </w:rPr>
    </w:lvl>
    <w:lvl w:ilvl="5" w:tplc="C578097A">
      <w:start w:val="1"/>
      <w:numFmt w:val="bullet"/>
      <w:lvlText w:val=""/>
      <w:lvlJc w:val="left"/>
      <w:pPr>
        <w:ind w:left="4320" w:hanging="360"/>
      </w:pPr>
      <w:rPr>
        <w:rFonts w:ascii="Wingdings" w:hAnsi="Wingdings" w:hint="default"/>
      </w:rPr>
    </w:lvl>
    <w:lvl w:ilvl="6" w:tplc="FE0840E6">
      <w:start w:val="1"/>
      <w:numFmt w:val="bullet"/>
      <w:lvlText w:val=""/>
      <w:lvlJc w:val="left"/>
      <w:pPr>
        <w:ind w:left="5040" w:hanging="360"/>
      </w:pPr>
      <w:rPr>
        <w:rFonts w:ascii="Symbol" w:hAnsi="Symbol" w:hint="default"/>
      </w:rPr>
    </w:lvl>
    <w:lvl w:ilvl="7" w:tplc="46F4940E">
      <w:start w:val="1"/>
      <w:numFmt w:val="bullet"/>
      <w:lvlText w:val="o"/>
      <w:lvlJc w:val="left"/>
      <w:pPr>
        <w:ind w:left="5760" w:hanging="360"/>
      </w:pPr>
      <w:rPr>
        <w:rFonts w:ascii="Courier New" w:hAnsi="Courier New" w:hint="default"/>
      </w:rPr>
    </w:lvl>
    <w:lvl w:ilvl="8" w:tplc="7A28C25C">
      <w:start w:val="1"/>
      <w:numFmt w:val="bullet"/>
      <w:lvlText w:val=""/>
      <w:lvlJc w:val="left"/>
      <w:pPr>
        <w:ind w:left="6480" w:hanging="360"/>
      </w:pPr>
      <w:rPr>
        <w:rFonts w:ascii="Wingdings" w:hAnsi="Wingdings" w:hint="default"/>
      </w:rPr>
    </w:lvl>
  </w:abstractNum>
  <w:abstractNum w:abstractNumId="19" w15:restartNumberingAfterBreak="0">
    <w:nsid w:val="19293116"/>
    <w:multiLevelType w:val="hybridMultilevel"/>
    <w:tmpl w:val="8ABA826A"/>
    <w:lvl w:ilvl="0" w:tplc="B28C5B14">
      <w:start w:val="1"/>
      <w:numFmt w:val="bullet"/>
      <w:lvlText w:val="·"/>
      <w:lvlJc w:val="left"/>
      <w:pPr>
        <w:ind w:left="720" w:hanging="360"/>
      </w:pPr>
      <w:rPr>
        <w:rFonts w:ascii="Symbol" w:hAnsi="Symbol" w:hint="default"/>
      </w:rPr>
    </w:lvl>
    <w:lvl w:ilvl="1" w:tplc="9B4E7392">
      <w:start w:val="1"/>
      <w:numFmt w:val="bullet"/>
      <w:lvlText w:val="o"/>
      <w:lvlJc w:val="left"/>
      <w:pPr>
        <w:ind w:left="1440" w:hanging="360"/>
      </w:pPr>
      <w:rPr>
        <w:rFonts w:ascii="Courier New" w:hAnsi="Courier New" w:hint="default"/>
      </w:rPr>
    </w:lvl>
    <w:lvl w:ilvl="2" w:tplc="14EE7450">
      <w:start w:val="1"/>
      <w:numFmt w:val="bullet"/>
      <w:lvlText w:val=""/>
      <w:lvlJc w:val="left"/>
      <w:pPr>
        <w:ind w:left="2160" w:hanging="360"/>
      </w:pPr>
      <w:rPr>
        <w:rFonts w:ascii="Wingdings" w:hAnsi="Wingdings" w:hint="default"/>
      </w:rPr>
    </w:lvl>
    <w:lvl w:ilvl="3" w:tplc="807C95CC">
      <w:start w:val="1"/>
      <w:numFmt w:val="bullet"/>
      <w:lvlText w:val=""/>
      <w:lvlJc w:val="left"/>
      <w:pPr>
        <w:ind w:left="2880" w:hanging="360"/>
      </w:pPr>
      <w:rPr>
        <w:rFonts w:ascii="Symbol" w:hAnsi="Symbol" w:hint="default"/>
      </w:rPr>
    </w:lvl>
    <w:lvl w:ilvl="4" w:tplc="37681130">
      <w:start w:val="1"/>
      <w:numFmt w:val="bullet"/>
      <w:lvlText w:val="o"/>
      <w:lvlJc w:val="left"/>
      <w:pPr>
        <w:ind w:left="3600" w:hanging="360"/>
      </w:pPr>
      <w:rPr>
        <w:rFonts w:ascii="Courier New" w:hAnsi="Courier New" w:hint="default"/>
      </w:rPr>
    </w:lvl>
    <w:lvl w:ilvl="5" w:tplc="9A9CEB54">
      <w:start w:val="1"/>
      <w:numFmt w:val="bullet"/>
      <w:lvlText w:val=""/>
      <w:lvlJc w:val="left"/>
      <w:pPr>
        <w:ind w:left="4320" w:hanging="360"/>
      </w:pPr>
      <w:rPr>
        <w:rFonts w:ascii="Wingdings" w:hAnsi="Wingdings" w:hint="default"/>
      </w:rPr>
    </w:lvl>
    <w:lvl w:ilvl="6" w:tplc="ABEAA328">
      <w:start w:val="1"/>
      <w:numFmt w:val="bullet"/>
      <w:lvlText w:val=""/>
      <w:lvlJc w:val="left"/>
      <w:pPr>
        <w:ind w:left="5040" w:hanging="360"/>
      </w:pPr>
      <w:rPr>
        <w:rFonts w:ascii="Symbol" w:hAnsi="Symbol" w:hint="default"/>
      </w:rPr>
    </w:lvl>
    <w:lvl w:ilvl="7" w:tplc="BDB8B24C">
      <w:start w:val="1"/>
      <w:numFmt w:val="bullet"/>
      <w:lvlText w:val="o"/>
      <w:lvlJc w:val="left"/>
      <w:pPr>
        <w:ind w:left="5760" w:hanging="360"/>
      </w:pPr>
      <w:rPr>
        <w:rFonts w:ascii="Courier New" w:hAnsi="Courier New" w:hint="default"/>
      </w:rPr>
    </w:lvl>
    <w:lvl w:ilvl="8" w:tplc="7DD019DC">
      <w:start w:val="1"/>
      <w:numFmt w:val="bullet"/>
      <w:lvlText w:val=""/>
      <w:lvlJc w:val="left"/>
      <w:pPr>
        <w:ind w:left="6480" w:hanging="360"/>
      </w:pPr>
      <w:rPr>
        <w:rFonts w:ascii="Wingdings" w:hAnsi="Wingdings" w:hint="default"/>
      </w:rPr>
    </w:lvl>
  </w:abstractNum>
  <w:abstractNum w:abstractNumId="20" w15:restartNumberingAfterBreak="0">
    <w:nsid w:val="19AB959D"/>
    <w:multiLevelType w:val="hybridMultilevel"/>
    <w:tmpl w:val="667873F4"/>
    <w:lvl w:ilvl="0" w:tplc="B48A8FC2">
      <w:start w:val="1"/>
      <w:numFmt w:val="bullet"/>
      <w:lvlText w:val=""/>
      <w:lvlJc w:val="left"/>
      <w:pPr>
        <w:ind w:left="720" w:hanging="360"/>
      </w:pPr>
      <w:rPr>
        <w:rFonts w:ascii="Symbol" w:hAnsi="Symbol" w:hint="default"/>
      </w:rPr>
    </w:lvl>
    <w:lvl w:ilvl="1" w:tplc="987C5C30">
      <w:start w:val="1"/>
      <w:numFmt w:val="bullet"/>
      <w:lvlText w:val="o"/>
      <w:lvlJc w:val="left"/>
      <w:pPr>
        <w:ind w:left="1440" w:hanging="360"/>
      </w:pPr>
      <w:rPr>
        <w:rFonts w:ascii="Courier New" w:hAnsi="Courier New" w:hint="default"/>
      </w:rPr>
    </w:lvl>
    <w:lvl w:ilvl="2" w:tplc="3912ED0C">
      <w:start w:val="1"/>
      <w:numFmt w:val="bullet"/>
      <w:lvlText w:val=""/>
      <w:lvlJc w:val="left"/>
      <w:pPr>
        <w:ind w:left="2160" w:hanging="360"/>
      </w:pPr>
      <w:rPr>
        <w:rFonts w:ascii="Wingdings" w:hAnsi="Wingdings" w:hint="default"/>
      </w:rPr>
    </w:lvl>
    <w:lvl w:ilvl="3" w:tplc="A4E2FEE4">
      <w:start w:val="1"/>
      <w:numFmt w:val="bullet"/>
      <w:lvlText w:val=""/>
      <w:lvlJc w:val="left"/>
      <w:pPr>
        <w:ind w:left="2880" w:hanging="360"/>
      </w:pPr>
      <w:rPr>
        <w:rFonts w:ascii="Symbol" w:hAnsi="Symbol" w:hint="default"/>
      </w:rPr>
    </w:lvl>
    <w:lvl w:ilvl="4" w:tplc="FF90CB62">
      <w:start w:val="1"/>
      <w:numFmt w:val="bullet"/>
      <w:lvlText w:val="o"/>
      <w:lvlJc w:val="left"/>
      <w:pPr>
        <w:ind w:left="3600" w:hanging="360"/>
      </w:pPr>
      <w:rPr>
        <w:rFonts w:ascii="Courier New" w:hAnsi="Courier New" w:hint="default"/>
      </w:rPr>
    </w:lvl>
    <w:lvl w:ilvl="5" w:tplc="EE1EACA4">
      <w:start w:val="1"/>
      <w:numFmt w:val="bullet"/>
      <w:lvlText w:val=""/>
      <w:lvlJc w:val="left"/>
      <w:pPr>
        <w:ind w:left="4320" w:hanging="360"/>
      </w:pPr>
      <w:rPr>
        <w:rFonts w:ascii="Wingdings" w:hAnsi="Wingdings" w:hint="default"/>
      </w:rPr>
    </w:lvl>
    <w:lvl w:ilvl="6" w:tplc="93D00726">
      <w:start w:val="1"/>
      <w:numFmt w:val="bullet"/>
      <w:lvlText w:val=""/>
      <w:lvlJc w:val="left"/>
      <w:pPr>
        <w:ind w:left="5040" w:hanging="360"/>
      </w:pPr>
      <w:rPr>
        <w:rFonts w:ascii="Symbol" w:hAnsi="Symbol" w:hint="default"/>
      </w:rPr>
    </w:lvl>
    <w:lvl w:ilvl="7" w:tplc="9B6AA636">
      <w:start w:val="1"/>
      <w:numFmt w:val="bullet"/>
      <w:lvlText w:val="o"/>
      <w:lvlJc w:val="left"/>
      <w:pPr>
        <w:ind w:left="5760" w:hanging="360"/>
      </w:pPr>
      <w:rPr>
        <w:rFonts w:ascii="Courier New" w:hAnsi="Courier New" w:hint="default"/>
      </w:rPr>
    </w:lvl>
    <w:lvl w:ilvl="8" w:tplc="CF06BD3A">
      <w:start w:val="1"/>
      <w:numFmt w:val="bullet"/>
      <w:lvlText w:val=""/>
      <w:lvlJc w:val="left"/>
      <w:pPr>
        <w:ind w:left="6480" w:hanging="360"/>
      </w:pPr>
      <w:rPr>
        <w:rFonts w:ascii="Wingdings" w:hAnsi="Wingdings" w:hint="default"/>
      </w:rPr>
    </w:lvl>
  </w:abstractNum>
  <w:abstractNum w:abstractNumId="21" w15:restartNumberingAfterBreak="0">
    <w:nsid w:val="1A04C2E6"/>
    <w:multiLevelType w:val="hybridMultilevel"/>
    <w:tmpl w:val="F21CDBD6"/>
    <w:lvl w:ilvl="0" w:tplc="607018B6">
      <w:start w:val="1"/>
      <w:numFmt w:val="bullet"/>
      <w:lvlText w:val=""/>
      <w:lvlJc w:val="left"/>
      <w:pPr>
        <w:ind w:left="720" w:hanging="360"/>
      </w:pPr>
      <w:rPr>
        <w:rFonts w:ascii="Symbol" w:hAnsi="Symbol" w:hint="default"/>
      </w:rPr>
    </w:lvl>
    <w:lvl w:ilvl="1" w:tplc="4D94BDC2">
      <w:start w:val="1"/>
      <w:numFmt w:val="bullet"/>
      <w:lvlText w:val="o"/>
      <w:lvlJc w:val="left"/>
      <w:pPr>
        <w:ind w:left="1440" w:hanging="360"/>
      </w:pPr>
      <w:rPr>
        <w:rFonts w:ascii="Courier New" w:hAnsi="Courier New" w:hint="default"/>
      </w:rPr>
    </w:lvl>
    <w:lvl w:ilvl="2" w:tplc="4FBC7184">
      <w:start w:val="1"/>
      <w:numFmt w:val="bullet"/>
      <w:lvlText w:val=""/>
      <w:lvlJc w:val="left"/>
      <w:pPr>
        <w:ind w:left="2160" w:hanging="360"/>
      </w:pPr>
      <w:rPr>
        <w:rFonts w:ascii="Wingdings" w:hAnsi="Wingdings" w:hint="default"/>
      </w:rPr>
    </w:lvl>
    <w:lvl w:ilvl="3" w:tplc="55785DBA">
      <w:start w:val="1"/>
      <w:numFmt w:val="bullet"/>
      <w:lvlText w:val=""/>
      <w:lvlJc w:val="left"/>
      <w:pPr>
        <w:ind w:left="2880" w:hanging="360"/>
      </w:pPr>
      <w:rPr>
        <w:rFonts w:ascii="Symbol" w:hAnsi="Symbol" w:hint="default"/>
      </w:rPr>
    </w:lvl>
    <w:lvl w:ilvl="4" w:tplc="13F4F704">
      <w:start w:val="1"/>
      <w:numFmt w:val="bullet"/>
      <w:lvlText w:val="o"/>
      <w:lvlJc w:val="left"/>
      <w:pPr>
        <w:ind w:left="3600" w:hanging="360"/>
      </w:pPr>
      <w:rPr>
        <w:rFonts w:ascii="Courier New" w:hAnsi="Courier New" w:hint="default"/>
      </w:rPr>
    </w:lvl>
    <w:lvl w:ilvl="5" w:tplc="EE64F5AA">
      <w:start w:val="1"/>
      <w:numFmt w:val="bullet"/>
      <w:lvlText w:val=""/>
      <w:lvlJc w:val="left"/>
      <w:pPr>
        <w:ind w:left="4320" w:hanging="360"/>
      </w:pPr>
      <w:rPr>
        <w:rFonts w:ascii="Wingdings" w:hAnsi="Wingdings" w:hint="default"/>
      </w:rPr>
    </w:lvl>
    <w:lvl w:ilvl="6" w:tplc="3796F012">
      <w:start w:val="1"/>
      <w:numFmt w:val="bullet"/>
      <w:lvlText w:val=""/>
      <w:lvlJc w:val="left"/>
      <w:pPr>
        <w:ind w:left="5040" w:hanging="360"/>
      </w:pPr>
      <w:rPr>
        <w:rFonts w:ascii="Symbol" w:hAnsi="Symbol" w:hint="default"/>
      </w:rPr>
    </w:lvl>
    <w:lvl w:ilvl="7" w:tplc="7B1AF4A8">
      <w:start w:val="1"/>
      <w:numFmt w:val="bullet"/>
      <w:lvlText w:val="o"/>
      <w:lvlJc w:val="left"/>
      <w:pPr>
        <w:ind w:left="5760" w:hanging="360"/>
      </w:pPr>
      <w:rPr>
        <w:rFonts w:ascii="Courier New" w:hAnsi="Courier New" w:hint="default"/>
      </w:rPr>
    </w:lvl>
    <w:lvl w:ilvl="8" w:tplc="59626C66">
      <w:start w:val="1"/>
      <w:numFmt w:val="bullet"/>
      <w:lvlText w:val=""/>
      <w:lvlJc w:val="left"/>
      <w:pPr>
        <w:ind w:left="6480" w:hanging="360"/>
      </w:pPr>
      <w:rPr>
        <w:rFonts w:ascii="Wingdings" w:hAnsi="Wingdings" w:hint="default"/>
      </w:rPr>
    </w:lvl>
  </w:abstractNum>
  <w:abstractNum w:abstractNumId="22" w15:restartNumberingAfterBreak="0">
    <w:nsid w:val="1B004C78"/>
    <w:multiLevelType w:val="hybridMultilevel"/>
    <w:tmpl w:val="89F64A84"/>
    <w:lvl w:ilvl="0" w:tplc="142C1A96">
      <w:start w:val="1"/>
      <w:numFmt w:val="bullet"/>
      <w:lvlText w:val="·"/>
      <w:lvlJc w:val="left"/>
      <w:pPr>
        <w:ind w:left="720" w:hanging="360"/>
      </w:pPr>
      <w:rPr>
        <w:rFonts w:ascii="Symbol" w:hAnsi="Symbol" w:hint="default"/>
      </w:rPr>
    </w:lvl>
    <w:lvl w:ilvl="1" w:tplc="56E63C76">
      <w:start w:val="1"/>
      <w:numFmt w:val="bullet"/>
      <w:lvlText w:val="o"/>
      <w:lvlJc w:val="left"/>
      <w:pPr>
        <w:ind w:left="1440" w:hanging="360"/>
      </w:pPr>
      <w:rPr>
        <w:rFonts w:ascii="Courier New" w:hAnsi="Courier New" w:hint="default"/>
      </w:rPr>
    </w:lvl>
    <w:lvl w:ilvl="2" w:tplc="CE3A1BEC">
      <w:start w:val="1"/>
      <w:numFmt w:val="bullet"/>
      <w:lvlText w:val=""/>
      <w:lvlJc w:val="left"/>
      <w:pPr>
        <w:ind w:left="2160" w:hanging="360"/>
      </w:pPr>
      <w:rPr>
        <w:rFonts w:ascii="Wingdings" w:hAnsi="Wingdings" w:hint="default"/>
      </w:rPr>
    </w:lvl>
    <w:lvl w:ilvl="3" w:tplc="897E1FC6">
      <w:start w:val="1"/>
      <w:numFmt w:val="bullet"/>
      <w:lvlText w:val=""/>
      <w:lvlJc w:val="left"/>
      <w:pPr>
        <w:ind w:left="2880" w:hanging="360"/>
      </w:pPr>
      <w:rPr>
        <w:rFonts w:ascii="Symbol" w:hAnsi="Symbol" w:hint="default"/>
      </w:rPr>
    </w:lvl>
    <w:lvl w:ilvl="4" w:tplc="4C025B4A">
      <w:start w:val="1"/>
      <w:numFmt w:val="bullet"/>
      <w:lvlText w:val="o"/>
      <w:lvlJc w:val="left"/>
      <w:pPr>
        <w:ind w:left="3600" w:hanging="360"/>
      </w:pPr>
      <w:rPr>
        <w:rFonts w:ascii="Courier New" w:hAnsi="Courier New" w:hint="default"/>
      </w:rPr>
    </w:lvl>
    <w:lvl w:ilvl="5" w:tplc="8CDA331C">
      <w:start w:val="1"/>
      <w:numFmt w:val="bullet"/>
      <w:lvlText w:val=""/>
      <w:lvlJc w:val="left"/>
      <w:pPr>
        <w:ind w:left="4320" w:hanging="360"/>
      </w:pPr>
      <w:rPr>
        <w:rFonts w:ascii="Wingdings" w:hAnsi="Wingdings" w:hint="default"/>
      </w:rPr>
    </w:lvl>
    <w:lvl w:ilvl="6" w:tplc="3AFA172E">
      <w:start w:val="1"/>
      <w:numFmt w:val="bullet"/>
      <w:lvlText w:val=""/>
      <w:lvlJc w:val="left"/>
      <w:pPr>
        <w:ind w:left="5040" w:hanging="360"/>
      </w:pPr>
      <w:rPr>
        <w:rFonts w:ascii="Symbol" w:hAnsi="Symbol" w:hint="default"/>
      </w:rPr>
    </w:lvl>
    <w:lvl w:ilvl="7" w:tplc="A470DF1A">
      <w:start w:val="1"/>
      <w:numFmt w:val="bullet"/>
      <w:lvlText w:val="o"/>
      <w:lvlJc w:val="left"/>
      <w:pPr>
        <w:ind w:left="5760" w:hanging="360"/>
      </w:pPr>
      <w:rPr>
        <w:rFonts w:ascii="Courier New" w:hAnsi="Courier New" w:hint="default"/>
      </w:rPr>
    </w:lvl>
    <w:lvl w:ilvl="8" w:tplc="A72E00A6">
      <w:start w:val="1"/>
      <w:numFmt w:val="bullet"/>
      <w:lvlText w:val=""/>
      <w:lvlJc w:val="left"/>
      <w:pPr>
        <w:ind w:left="6480" w:hanging="360"/>
      </w:pPr>
      <w:rPr>
        <w:rFonts w:ascii="Wingdings" w:hAnsi="Wingdings" w:hint="default"/>
      </w:rPr>
    </w:lvl>
  </w:abstractNum>
  <w:abstractNum w:abstractNumId="23" w15:restartNumberingAfterBreak="0">
    <w:nsid w:val="1ED047DB"/>
    <w:multiLevelType w:val="hybridMultilevel"/>
    <w:tmpl w:val="F8FA20C0"/>
    <w:lvl w:ilvl="0" w:tplc="D7B24DCC">
      <w:start w:val="1"/>
      <w:numFmt w:val="bullet"/>
      <w:pStyle w:val="ESSubparaList"/>
      <w:lvlText w:val=""/>
      <w:lvlJc w:val="left"/>
      <w:pPr>
        <w:ind w:left="720" w:hanging="360"/>
      </w:pPr>
      <w:rPr>
        <w:rFonts w:ascii="Symbol" w:hAnsi="Symbol" w:hint="default"/>
      </w:rPr>
    </w:lvl>
    <w:lvl w:ilvl="1" w:tplc="879AB38E">
      <w:start w:val="1"/>
      <w:numFmt w:val="bullet"/>
      <w:lvlText w:val="o"/>
      <w:lvlJc w:val="left"/>
      <w:pPr>
        <w:ind w:left="1440" w:hanging="360"/>
      </w:pPr>
      <w:rPr>
        <w:rFonts w:ascii="Courier New" w:hAnsi="Courier New" w:hint="default"/>
      </w:rPr>
    </w:lvl>
    <w:lvl w:ilvl="2" w:tplc="F2ECFBDA">
      <w:start w:val="1"/>
      <w:numFmt w:val="bullet"/>
      <w:lvlText w:val=""/>
      <w:lvlJc w:val="left"/>
      <w:pPr>
        <w:ind w:left="2160" w:hanging="360"/>
      </w:pPr>
      <w:rPr>
        <w:rFonts w:ascii="Wingdings" w:hAnsi="Wingdings" w:hint="default"/>
      </w:rPr>
    </w:lvl>
    <w:lvl w:ilvl="3" w:tplc="5BCAE946">
      <w:start w:val="1"/>
      <w:numFmt w:val="bullet"/>
      <w:lvlText w:val=""/>
      <w:lvlJc w:val="left"/>
      <w:pPr>
        <w:ind w:left="2880" w:hanging="360"/>
      </w:pPr>
      <w:rPr>
        <w:rFonts w:ascii="Symbol" w:hAnsi="Symbol" w:hint="default"/>
      </w:rPr>
    </w:lvl>
    <w:lvl w:ilvl="4" w:tplc="DA06AA3C">
      <w:start w:val="1"/>
      <w:numFmt w:val="bullet"/>
      <w:lvlText w:val="o"/>
      <w:lvlJc w:val="left"/>
      <w:pPr>
        <w:ind w:left="3600" w:hanging="360"/>
      </w:pPr>
      <w:rPr>
        <w:rFonts w:ascii="Courier New" w:hAnsi="Courier New" w:hint="default"/>
      </w:rPr>
    </w:lvl>
    <w:lvl w:ilvl="5" w:tplc="3314F796">
      <w:start w:val="1"/>
      <w:numFmt w:val="bullet"/>
      <w:lvlText w:val=""/>
      <w:lvlJc w:val="left"/>
      <w:pPr>
        <w:ind w:left="4320" w:hanging="360"/>
      </w:pPr>
      <w:rPr>
        <w:rFonts w:ascii="Wingdings" w:hAnsi="Wingdings" w:hint="default"/>
      </w:rPr>
    </w:lvl>
    <w:lvl w:ilvl="6" w:tplc="B92C722E">
      <w:start w:val="1"/>
      <w:numFmt w:val="bullet"/>
      <w:lvlText w:val=""/>
      <w:lvlJc w:val="left"/>
      <w:pPr>
        <w:ind w:left="5040" w:hanging="360"/>
      </w:pPr>
      <w:rPr>
        <w:rFonts w:ascii="Symbol" w:hAnsi="Symbol" w:hint="default"/>
      </w:rPr>
    </w:lvl>
    <w:lvl w:ilvl="7" w:tplc="BCDA7614">
      <w:start w:val="1"/>
      <w:numFmt w:val="bullet"/>
      <w:lvlText w:val="o"/>
      <w:lvlJc w:val="left"/>
      <w:pPr>
        <w:ind w:left="5760" w:hanging="360"/>
      </w:pPr>
      <w:rPr>
        <w:rFonts w:ascii="Courier New" w:hAnsi="Courier New" w:hint="default"/>
      </w:rPr>
    </w:lvl>
    <w:lvl w:ilvl="8" w:tplc="76089554">
      <w:start w:val="1"/>
      <w:numFmt w:val="bullet"/>
      <w:lvlText w:val=""/>
      <w:lvlJc w:val="left"/>
      <w:pPr>
        <w:ind w:left="6480" w:hanging="360"/>
      </w:pPr>
      <w:rPr>
        <w:rFonts w:ascii="Wingdings" w:hAnsi="Wingdings" w:hint="default"/>
      </w:rPr>
    </w:lvl>
  </w:abstractNum>
  <w:abstractNum w:abstractNumId="24" w15:restartNumberingAfterBreak="0">
    <w:nsid w:val="1F9809B5"/>
    <w:multiLevelType w:val="hybridMultilevel"/>
    <w:tmpl w:val="5D887D62"/>
    <w:lvl w:ilvl="0" w:tplc="875415C8">
      <w:start w:val="1"/>
      <w:numFmt w:val="bullet"/>
      <w:lvlText w:val="·"/>
      <w:lvlJc w:val="left"/>
      <w:pPr>
        <w:ind w:left="720" w:hanging="360"/>
      </w:pPr>
      <w:rPr>
        <w:rFonts w:ascii="Symbol" w:hAnsi="Symbol" w:hint="default"/>
      </w:rPr>
    </w:lvl>
    <w:lvl w:ilvl="1" w:tplc="FBE4F96E">
      <w:start w:val="1"/>
      <w:numFmt w:val="bullet"/>
      <w:lvlText w:val="o"/>
      <w:lvlJc w:val="left"/>
      <w:pPr>
        <w:ind w:left="1440" w:hanging="360"/>
      </w:pPr>
      <w:rPr>
        <w:rFonts w:ascii="Courier New" w:hAnsi="Courier New" w:hint="default"/>
      </w:rPr>
    </w:lvl>
    <w:lvl w:ilvl="2" w:tplc="846CA014">
      <w:start w:val="1"/>
      <w:numFmt w:val="bullet"/>
      <w:lvlText w:val=""/>
      <w:lvlJc w:val="left"/>
      <w:pPr>
        <w:ind w:left="2160" w:hanging="360"/>
      </w:pPr>
      <w:rPr>
        <w:rFonts w:ascii="Wingdings" w:hAnsi="Wingdings" w:hint="default"/>
      </w:rPr>
    </w:lvl>
    <w:lvl w:ilvl="3" w:tplc="ABE0356E">
      <w:start w:val="1"/>
      <w:numFmt w:val="bullet"/>
      <w:lvlText w:val=""/>
      <w:lvlJc w:val="left"/>
      <w:pPr>
        <w:ind w:left="2880" w:hanging="360"/>
      </w:pPr>
      <w:rPr>
        <w:rFonts w:ascii="Symbol" w:hAnsi="Symbol" w:hint="default"/>
      </w:rPr>
    </w:lvl>
    <w:lvl w:ilvl="4" w:tplc="2DCC3E96">
      <w:start w:val="1"/>
      <w:numFmt w:val="bullet"/>
      <w:lvlText w:val="o"/>
      <w:lvlJc w:val="left"/>
      <w:pPr>
        <w:ind w:left="3600" w:hanging="360"/>
      </w:pPr>
      <w:rPr>
        <w:rFonts w:ascii="Courier New" w:hAnsi="Courier New" w:hint="default"/>
      </w:rPr>
    </w:lvl>
    <w:lvl w:ilvl="5" w:tplc="60587A54">
      <w:start w:val="1"/>
      <w:numFmt w:val="bullet"/>
      <w:lvlText w:val=""/>
      <w:lvlJc w:val="left"/>
      <w:pPr>
        <w:ind w:left="4320" w:hanging="360"/>
      </w:pPr>
      <w:rPr>
        <w:rFonts w:ascii="Wingdings" w:hAnsi="Wingdings" w:hint="default"/>
      </w:rPr>
    </w:lvl>
    <w:lvl w:ilvl="6" w:tplc="727C8532">
      <w:start w:val="1"/>
      <w:numFmt w:val="bullet"/>
      <w:lvlText w:val=""/>
      <w:lvlJc w:val="left"/>
      <w:pPr>
        <w:ind w:left="5040" w:hanging="360"/>
      </w:pPr>
      <w:rPr>
        <w:rFonts w:ascii="Symbol" w:hAnsi="Symbol" w:hint="default"/>
      </w:rPr>
    </w:lvl>
    <w:lvl w:ilvl="7" w:tplc="6EEE1E82">
      <w:start w:val="1"/>
      <w:numFmt w:val="bullet"/>
      <w:lvlText w:val="o"/>
      <w:lvlJc w:val="left"/>
      <w:pPr>
        <w:ind w:left="5760" w:hanging="360"/>
      </w:pPr>
      <w:rPr>
        <w:rFonts w:ascii="Courier New" w:hAnsi="Courier New" w:hint="default"/>
      </w:rPr>
    </w:lvl>
    <w:lvl w:ilvl="8" w:tplc="D35E6BCA">
      <w:start w:val="1"/>
      <w:numFmt w:val="bullet"/>
      <w:lvlText w:val=""/>
      <w:lvlJc w:val="left"/>
      <w:pPr>
        <w:ind w:left="6480" w:hanging="360"/>
      </w:pPr>
      <w:rPr>
        <w:rFonts w:ascii="Wingdings" w:hAnsi="Wingdings" w:hint="default"/>
      </w:rPr>
    </w:lvl>
  </w:abstractNum>
  <w:abstractNum w:abstractNumId="25" w15:restartNumberingAfterBreak="0">
    <w:nsid w:val="20EC35BA"/>
    <w:multiLevelType w:val="hybridMultilevel"/>
    <w:tmpl w:val="AABC67F4"/>
    <w:lvl w:ilvl="0" w:tplc="9432CC00">
      <w:start w:val="1"/>
      <w:numFmt w:val="bullet"/>
      <w:lvlText w:val=""/>
      <w:lvlJc w:val="left"/>
      <w:pPr>
        <w:ind w:left="720" w:hanging="360"/>
      </w:pPr>
      <w:rPr>
        <w:rFonts w:ascii="Symbol" w:hAnsi="Symbol" w:hint="default"/>
      </w:rPr>
    </w:lvl>
    <w:lvl w:ilvl="1" w:tplc="B0EE3AF4">
      <w:start w:val="1"/>
      <w:numFmt w:val="bullet"/>
      <w:lvlText w:val="o"/>
      <w:lvlJc w:val="left"/>
      <w:pPr>
        <w:ind w:left="1440" w:hanging="360"/>
      </w:pPr>
      <w:rPr>
        <w:rFonts w:ascii="Courier New" w:hAnsi="Courier New" w:hint="default"/>
      </w:rPr>
    </w:lvl>
    <w:lvl w:ilvl="2" w:tplc="F2B2307A">
      <w:start w:val="1"/>
      <w:numFmt w:val="bullet"/>
      <w:lvlText w:val=""/>
      <w:lvlJc w:val="left"/>
      <w:pPr>
        <w:ind w:left="2160" w:hanging="360"/>
      </w:pPr>
      <w:rPr>
        <w:rFonts w:ascii="Wingdings" w:hAnsi="Wingdings" w:hint="default"/>
      </w:rPr>
    </w:lvl>
    <w:lvl w:ilvl="3" w:tplc="1D7A1E90">
      <w:start w:val="1"/>
      <w:numFmt w:val="bullet"/>
      <w:lvlText w:val=""/>
      <w:lvlJc w:val="left"/>
      <w:pPr>
        <w:ind w:left="2880" w:hanging="360"/>
      </w:pPr>
      <w:rPr>
        <w:rFonts w:ascii="Symbol" w:hAnsi="Symbol" w:hint="default"/>
      </w:rPr>
    </w:lvl>
    <w:lvl w:ilvl="4" w:tplc="F72C0F2E">
      <w:start w:val="1"/>
      <w:numFmt w:val="bullet"/>
      <w:lvlText w:val="o"/>
      <w:lvlJc w:val="left"/>
      <w:pPr>
        <w:ind w:left="3600" w:hanging="360"/>
      </w:pPr>
      <w:rPr>
        <w:rFonts w:ascii="Courier New" w:hAnsi="Courier New" w:hint="default"/>
      </w:rPr>
    </w:lvl>
    <w:lvl w:ilvl="5" w:tplc="B4AE2A58">
      <w:start w:val="1"/>
      <w:numFmt w:val="bullet"/>
      <w:lvlText w:val=""/>
      <w:lvlJc w:val="left"/>
      <w:pPr>
        <w:ind w:left="4320" w:hanging="360"/>
      </w:pPr>
      <w:rPr>
        <w:rFonts w:ascii="Wingdings" w:hAnsi="Wingdings" w:hint="default"/>
      </w:rPr>
    </w:lvl>
    <w:lvl w:ilvl="6" w:tplc="F2BE1DC4">
      <w:start w:val="1"/>
      <w:numFmt w:val="bullet"/>
      <w:lvlText w:val=""/>
      <w:lvlJc w:val="left"/>
      <w:pPr>
        <w:ind w:left="5040" w:hanging="360"/>
      </w:pPr>
      <w:rPr>
        <w:rFonts w:ascii="Symbol" w:hAnsi="Symbol" w:hint="default"/>
      </w:rPr>
    </w:lvl>
    <w:lvl w:ilvl="7" w:tplc="36885B6E">
      <w:start w:val="1"/>
      <w:numFmt w:val="bullet"/>
      <w:lvlText w:val="o"/>
      <w:lvlJc w:val="left"/>
      <w:pPr>
        <w:ind w:left="5760" w:hanging="360"/>
      </w:pPr>
      <w:rPr>
        <w:rFonts w:ascii="Courier New" w:hAnsi="Courier New" w:hint="default"/>
      </w:rPr>
    </w:lvl>
    <w:lvl w:ilvl="8" w:tplc="09D0AFDE">
      <w:start w:val="1"/>
      <w:numFmt w:val="bullet"/>
      <w:lvlText w:val=""/>
      <w:lvlJc w:val="left"/>
      <w:pPr>
        <w:ind w:left="6480" w:hanging="360"/>
      </w:pPr>
      <w:rPr>
        <w:rFonts w:ascii="Wingdings" w:hAnsi="Wingdings" w:hint="default"/>
      </w:rPr>
    </w:lvl>
  </w:abstractNum>
  <w:abstractNum w:abstractNumId="26" w15:restartNumberingAfterBreak="0">
    <w:nsid w:val="212E81C1"/>
    <w:multiLevelType w:val="hybridMultilevel"/>
    <w:tmpl w:val="B2F261C0"/>
    <w:lvl w:ilvl="0" w:tplc="97A65464">
      <w:start w:val="1"/>
      <w:numFmt w:val="bullet"/>
      <w:lvlText w:val=""/>
      <w:lvlJc w:val="left"/>
      <w:pPr>
        <w:ind w:left="782" w:hanging="360"/>
      </w:pPr>
      <w:rPr>
        <w:rFonts w:ascii="Symbol" w:hAnsi="Symbol" w:hint="default"/>
      </w:rPr>
    </w:lvl>
    <w:lvl w:ilvl="1" w:tplc="FC2811D8">
      <w:start w:val="1"/>
      <w:numFmt w:val="bullet"/>
      <w:lvlText w:val="o"/>
      <w:lvlJc w:val="left"/>
      <w:pPr>
        <w:ind w:left="1440" w:hanging="360"/>
      </w:pPr>
      <w:rPr>
        <w:rFonts w:ascii="Courier New" w:hAnsi="Courier New" w:hint="default"/>
      </w:rPr>
    </w:lvl>
    <w:lvl w:ilvl="2" w:tplc="FD3A50AC">
      <w:start w:val="1"/>
      <w:numFmt w:val="bullet"/>
      <w:lvlText w:val=""/>
      <w:lvlJc w:val="left"/>
      <w:pPr>
        <w:ind w:left="2160" w:hanging="360"/>
      </w:pPr>
      <w:rPr>
        <w:rFonts w:ascii="Wingdings" w:hAnsi="Wingdings" w:hint="default"/>
      </w:rPr>
    </w:lvl>
    <w:lvl w:ilvl="3" w:tplc="5AFAC2F4">
      <w:start w:val="1"/>
      <w:numFmt w:val="bullet"/>
      <w:lvlText w:val=""/>
      <w:lvlJc w:val="left"/>
      <w:pPr>
        <w:ind w:left="2880" w:hanging="360"/>
      </w:pPr>
      <w:rPr>
        <w:rFonts w:ascii="Symbol" w:hAnsi="Symbol" w:hint="default"/>
      </w:rPr>
    </w:lvl>
    <w:lvl w:ilvl="4" w:tplc="9EC2F9AA">
      <w:start w:val="1"/>
      <w:numFmt w:val="bullet"/>
      <w:lvlText w:val="o"/>
      <w:lvlJc w:val="left"/>
      <w:pPr>
        <w:ind w:left="3600" w:hanging="360"/>
      </w:pPr>
      <w:rPr>
        <w:rFonts w:ascii="Courier New" w:hAnsi="Courier New" w:hint="default"/>
      </w:rPr>
    </w:lvl>
    <w:lvl w:ilvl="5" w:tplc="9B769612">
      <w:start w:val="1"/>
      <w:numFmt w:val="bullet"/>
      <w:lvlText w:val=""/>
      <w:lvlJc w:val="left"/>
      <w:pPr>
        <w:ind w:left="4320" w:hanging="360"/>
      </w:pPr>
      <w:rPr>
        <w:rFonts w:ascii="Wingdings" w:hAnsi="Wingdings" w:hint="default"/>
      </w:rPr>
    </w:lvl>
    <w:lvl w:ilvl="6" w:tplc="B8D41B4A">
      <w:start w:val="1"/>
      <w:numFmt w:val="bullet"/>
      <w:lvlText w:val=""/>
      <w:lvlJc w:val="left"/>
      <w:pPr>
        <w:ind w:left="5040" w:hanging="360"/>
      </w:pPr>
      <w:rPr>
        <w:rFonts w:ascii="Symbol" w:hAnsi="Symbol" w:hint="default"/>
      </w:rPr>
    </w:lvl>
    <w:lvl w:ilvl="7" w:tplc="4D5AF916">
      <w:start w:val="1"/>
      <w:numFmt w:val="bullet"/>
      <w:lvlText w:val="o"/>
      <w:lvlJc w:val="left"/>
      <w:pPr>
        <w:ind w:left="5760" w:hanging="360"/>
      </w:pPr>
      <w:rPr>
        <w:rFonts w:ascii="Courier New" w:hAnsi="Courier New" w:hint="default"/>
      </w:rPr>
    </w:lvl>
    <w:lvl w:ilvl="8" w:tplc="51FA7D66">
      <w:start w:val="1"/>
      <w:numFmt w:val="bullet"/>
      <w:lvlText w:val=""/>
      <w:lvlJc w:val="left"/>
      <w:pPr>
        <w:ind w:left="6480" w:hanging="360"/>
      </w:pPr>
      <w:rPr>
        <w:rFonts w:ascii="Wingdings" w:hAnsi="Wingdings" w:hint="default"/>
      </w:rPr>
    </w:lvl>
  </w:abstractNum>
  <w:abstractNum w:abstractNumId="27" w15:restartNumberingAfterBreak="0">
    <w:nsid w:val="21846CDA"/>
    <w:multiLevelType w:val="hybridMultilevel"/>
    <w:tmpl w:val="642AFFCA"/>
    <w:lvl w:ilvl="0" w:tplc="8CA878F6">
      <w:start w:val="1"/>
      <w:numFmt w:val="bullet"/>
      <w:lvlText w:val=""/>
      <w:lvlJc w:val="left"/>
      <w:pPr>
        <w:ind w:left="782" w:hanging="360"/>
      </w:pPr>
      <w:rPr>
        <w:rFonts w:ascii="Symbol" w:hAnsi="Symbol" w:hint="default"/>
      </w:rPr>
    </w:lvl>
    <w:lvl w:ilvl="1" w:tplc="1AD48364">
      <w:start w:val="1"/>
      <w:numFmt w:val="bullet"/>
      <w:lvlText w:val="o"/>
      <w:lvlJc w:val="left"/>
      <w:pPr>
        <w:ind w:left="1440" w:hanging="360"/>
      </w:pPr>
      <w:rPr>
        <w:rFonts w:ascii="Courier New" w:hAnsi="Courier New" w:hint="default"/>
      </w:rPr>
    </w:lvl>
    <w:lvl w:ilvl="2" w:tplc="34CAB68E">
      <w:start w:val="1"/>
      <w:numFmt w:val="bullet"/>
      <w:lvlText w:val=""/>
      <w:lvlJc w:val="left"/>
      <w:pPr>
        <w:ind w:left="2160" w:hanging="360"/>
      </w:pPr>
      <w:rPr>
        <w:rFonts w:ascii="Wingdings" w:hAnsi="Wingdings" w:hint="default"/>
      </w:rPr>
    </w:lvl>
    <w:lvl w:ilvl="3" w:tplc="0734B08A">
      <w:start w:val="1"/>
      <w:numFmt w:val="bullet"/>
      <w:lvlText w:val=""/>
      <w:lvlJc w:val="left"/>
      <w:pPr>
        <w:ind w:left="2880" w:hanging="360"/>
      </w:pPr>
      <w:rPr>
        <w:rFonts w:ascii="Symbol" w:hAnsi="Symbol" w:hint="default"/>
      </w:rPr>
    </w:lvl>
    <w:lvl w:ilvl="4" w:tplc="0F2A0DC2">
      <w:start w:val="1"/>
      <w:numFmt w:val="bullet"/>
      <w:lvlText w:val="o"/>
      <w:lvlJc w:val="left"/>
      <w:pPr>
        <w:ind w:left="3600" w:hanging="360"/>
      </w:pPr>
      <w:rPr>
        <w:rFonts w:ascii="Courier New" w:hAnsi="Courier New" w:hint="default"/>
      </w:rPr>
    </w:lvl>
    <w:lvl w:ilvl="5" w:tplc="39DE86E0">
      <w:start w:val="1"/>
      <w:numFmt w:val="bullet"/>
      <w:lvlText w:val=""/>
      <w:lvlJc w:val="left"/>
      <w:pPr>
        <w:ind w:left="4320" w:hanging="360"/>
      </w:pPr>
      <w:rPr>
        <w:rFonts w:ascii="Wingdings" w:hAnsi="Wingdings" w:hint="default"/>
      </w:rPr>
    </w:lvl>
    <w:lvl w:ilvl="6" w:tplc="E722AD00">
      <w:start w:val="1"/>
      <w:numFmt w:val="bullet"/>
      <w:lvlText w:val=""/>
      <w:lvlJc w:val="left"/>
      <w:pPr>
        <w:ind w:left="5040" w:hanging="360"/>
      </w:pPr>
      <w:rPr>
        <w:rFonts w:ascii="Symbol" w:hAnsi="Symbol" w:hint="default"/>
      </w:rPr>
    </w:lvl>
    <w:lvl w:ilvl="7" w:tplc="8A8215CA">
      <w:start w:val="1"/>
      <w:numFmt w:val="bullet"/>
      <w:lvlText w:val="o"/>
      <w:lvlJc w:val="left"/>
      <w:pPr>
        <w:ind w:left="5760" w:hanging="360"/>
      </w:pPr>
      <w:rPr>
        <w:rFonts w:ascii="Courier New" w:hAnsi="Courier New" w:hint="default"/>
      </w:rPr>
    </w:lvl>
    <w:lvl w:ilvl="8" w:tplc="332C89A8">
      <w:start w:val="1"/>
      <w:numFmt w:val="bullet"/>
      <w:lvlText w:val=""/>
      <w:lvlJc w:val="left"/>
      <w:pPr>
        <w:ind w:left="6480" w:hanging="360"/>
      </w:pPr>
      <w:rPr>
        <w:rFonts w:ascii="Wingdings" w:hAnsi="Wingdings" w:hint="default"/>
      </w:rPr>
    </w:lvl>
  </w:abstractNum>
  <w:abstractNum w:abstractNumId="28" w15:restartNumberingAfterBreak="0">
    <w:nsid w:val="2273CE9F"/>
    <w:multiLevelType w:val="hybridMultilevel"/>
    <w:tmpl w:val="391693DE"/>
    <w:lvl w:ilvl="0" w:tplc="41ACC0C2">
      <w:start w:val="1"/>
      <w:numFmt w:val="bullet"/>
      <w:lvlText w:val=""/>
      <w:lvlJc w:val="left"/>
      <w:pPr>
        <w:ind w:left="720" w:hanging="360"/>
      </w:pPr>
      <w:rPr>
        <w:rFonts w:ascii="Symbol" w:hAnsi="Symbol" w:hint="default"/>
      </w:rPr>
    </w:lvl>
    <w:lvl w:ilvl="1" w:tplc="48B83FEA">
      <w:start w:val="1"/>
      <w:numFmt w:val="bullet"/>
      <w:lvlText w:val="o"/>
      <w:lvlJc w:val="left"/>
      <w:pPr>
        <w:ind w:left="1440" w:hanging="360"/>
      </w:pPr>
      <w:rPr>
        <w:rFonts w:ascii="Courier New" w:hAnsi="Courier New" w:hint="default"/>
      </w:rPr>
    </w:lvl>
    <w:lvl w:ilvl="2" w:tplc="79E01922">
      <w:start w:val="1"/>
      <w:numFmt w:val="bullet"/>
      <w:lvlText w:val=""/>
      <w:lvlJc w:val="left"/>
      <w:pPr>
        <w:ind w:left="2160" w:hanging="360"/>
      </w:pPr>
      <w:rPr>
        <w:rFonts w:ascii="Wingdings" w:hAnsi="Wingdings" w:hint="default"/>
      </w:rPr>
    </w:lvl>
    <w:lvl w:ilvl="3" w:tplc="8924A9DE">
      <w:start w:val="1"/>
      <w:numFmt w:val="bullet"/>
      <w:lvlText w:val=""/>
      <w:lvlJc w:val="left"/>
      <w:pPr>
        <w:ind w:left="2880" w:hanging="360"/>
      </w:pPr>
      <w:rPr>
        <w:rFonts w:ascii="Symbol" w:hAnsi="Symbol" w:hint="default"/>
      </w:rPr>
    </w:lvl>
    <w:lvl w:ilvl="4" w:tplc="232A728C">
      <w:start w:val="1"/>
      <w:numFmt w:val="bullet"/>
      <w:lvlText w:val="o"/>
      <w:lvlJc w:val="left"/>
      <w:pPr>
        <w:ind w:left="3600" w:hanging="360"/>
      </w:pPr>
      <w:rPr>
        <w:rFonts w:ascii="Courier New" w:hAnsi="Courier New" w:hint="default"/>
      </w:rPr>
    </w:lvl>
    <w:lvl w:ilvl="5" w:tplc="C652DB26">
      <w:start w:val="1"/>
      <w:numFmt w:val="bullet"/>
      <w:lvlText w:val=""/>
      <w:lvlJc w:val="left"/>
      <w:pPr>
        <w:ind w:left="4320" w:hanging="360"/>
      </w:pPr>
      <w:rPr>
        <w:rFonts w:ascii="Wingdings" w:hAnsi="Wingdings" w:hint="default"/>
      </w:rPr>
    </w:lvl>
    <w:lvl w:ilvl="6" w:tplc="EA6E37FA">
      <w:start w:val="1"/>
      <w:numFmt w:val="bullet"/>
      <w:lvlText w:val=""/>
      <w:lvlJc w:val="left"/>
      <w:pPr>
        <w:ind w:left="5040" w:hanging="360"/>
      </w:pPr>
      <w:rPr>
        <w:rFonts w:ascii="Symbol" w:hAnsi="Symbol" w:hint="default"/>
      </w:rPr>
    </w:lvl>
    <w:lvl w:ilvl="7" w:tplc="DFBCD2D6">
      <w:start w:val="1"/>
      <w:numFmt w:val="bullet"/>
      <w:lvlText w:val="o"/>
      <w:lvlJc w:val="left"/>
      <w:pPr>
        <w:ind w:left="5760" w:hanging="360"/>
      </w:pPr>
      <w:rPr>
        <w:rFonts w:ascii="Courier New" w:hAnsi="Courier New" w:hint="default"/>
      </w:rPr>
    </w:lvl>
    <w:lvl w:ilvl="8" w:tplc="0FB03C10">
      <w:start w:val="1"/>
      <w:numFmt w:val="bullet"/>
      <w:lvlText w:val=""/>
      <w:lvlJc w:val="left"/>
      <w:pPr>
        <w:ind w:left="6480" w:hanging="360"/>
      </w:pPr>
      <w:rPr>
        <w:rFonts w:ascii="Wingdings" w:hAnsi="Wingdings" w:hint="default"/>
      </w:rPr>
    </w:lvl>
  </w:abstractNum>
  <w:abstractNum w:abstractNumId="29" w15:restartNumberingAfterBreak="0">
    <w:nsid w:val="239BDB67"/>
    <w:multiLevelType w:val="hybridMultilevel"/>
    <w:tmpl w:val="83A26F96"/>
    <w:lvl w:ilvl="0" w:tplc="611AA04A">
      <w:start w:val="1"/>
      <w:numFmt w:val="bullet"/>
      <w:lvlText w:val=""/>
      <w:lvlJc w:val="left"/>
      <w:pPr>
        <w:ind w:left="782" w:hanging="360"/>
      </w:pPr>
      <w:rPr>
        <w:rFonts w:ascii="Symbol" w:hAnsi="Symbol" w:hint="default"/>
      </w:rPr>
    </w:lvl>
    <w:lvl w:ilvl="1" w:tplc="D18EB088">
      <w:start w:val="1"/>
      <w:numFmt w:val="bullet"/>
      <w:lvlText w:val="o"/>
      <w:lvlJc w:val="left"/>
      <w:pPr>
        <w:ind w:left="1440" w:hanging="360"/>
      </w:pPr>
      <w:rPr>
        <w:rFonts w:ascii="Courier New" w:hAnsi="Courier New" w:hint="default"/>
      </w:rPr>
    </w:lvl>
    <w:lvl w:ilvl="2" w:tplc="C52EF4DE">
      <w:start w:val="1"/>
      <w:numFmt w:val="bullet"/>
      <w:lvlText w:val=""/>
      <w:lvlJc w:val="left"/>
      <w:pPr>
        <w:ind w:left="2160" w:hanging="360"/>
      </w:pPr>
      <w:rPr>
        <w:rFonts w:ascii="Wingdings" w:hAnsi="Wingdings" w:hint="default"/>
      </w:rPr>
    </w:lvl>
    <w:lvl w:ilvl="3" w:tplc="7BC226A2">
      <w:start w:val="1"/>
      <w:numFmt w:val="bullet"/>
      <w:lvlText w:val=""/>
      <w:lvlJc w:val="left"/>
      <w:pPr>
        <w:ind w:left="2880" w:hanging="360"/>
      </w:pPr>
      <w:rPr>
        <w:rFonts w:ascii="Symbol" w:hAnsi="Symbol" w:hint="default"/>
      </w:rPr>
    </w:lvl>
    <w:lvl w:ilvl="4" w:tplc="7778DB48">
      <w:start w:val="1"/>
      <w:numFmt w:val="bullet"/>
      <w:lvlText w:val="o"/>
      <w:lvlJc w:val="left"/>
      <w:pPr>
        <w:ind w:left="3600" w:hanging="360"/>
      </w:pPr>
      <w:rPr>
        <w:rFonts w:ascii="Courier New" w:hAnsi="Courier New" w:hint="default"/>
      </w:rPr>
    </w:lvl>
    <w:lvl w:ilvl="5" w:tplc="048A9298">
      <w:start w:val="1"/>
      <w:numFmt w:val="bullet"/>
      <w:lvlText w:val=""/>
      <w:lvlJc w:val="left"/>
      <w:pPr>
        <w:ind w:left="4320" w:hanging="360"/>
      </w:pPr>
      <w:rPr>
        <w:rFonts w:ascii="Wingdings" w:hAnsi="Wingdings" w:hint="default"/>
      </w:rPr>
    </w:lvl>
    <w:lvl w:ilvl="6" w:tplc="7CF2C1FC">
      <w:start w:val="1"/>
      <w:numFmt w:val="bullet"/>
      <w:lvlText w:val=""/>
      <w:lvlJc w:val="left"/>
      <w:pPr>
        <w:ind w:left="5040" w:hanging="360"/>
      </w:pPr>
      <w:rPr>
        <w:rFonts w:ascii="Symbol" w:hAnsi="Symbol" w:hint="default"/>
      </w:rPr>
    </w:lvl>
    <w:lvl w:ilvl="7" w:tplc="8186687E">
      <w:start w:val="1"/>
      <w:numFmt w:val="bullet"/>
      <w:lvlText w:val="o"/>
      <w:lvlJc w:val="left"/>
      <w:pPr>
        <w:ind w:left="5760" w:hanging="360"/>
      </w:pPr>
      <w:rPr>
        <w:rFonts w:ascii="Courier New" w:hAnsi="Courier New" w:hint="default"/>
      </w:rPr>
    </w:lvl>
    <w:lvl w:ilvl="8" w:tplc="2FC036E2">
      <w:start w:val="1"/>
      <w:numFmt w:val="bullet"/>
      <w:lvlText w:val=""/>
      <w:lvlJc w:val="left"/>
      <w:pPr>
        <w:ind w:left="6480" w:hanging="360"/>
      </w:pPr>
      <w:rPr>
        <w:rFonts w:ascii="Wingdings" w:hAnsi="Wingdings" w:hint="default"/>
      </w:rPr>
    </w:lvl>
  </w:abstractNum>
  <w:abstractNum w:abstractNumId="30" w15:restartNumberingAfterBreak="0">
    <w:nsid w:val="24DF15A3"/>
    <w:multiLevelType w:val="hybridMultilevel"/>
    <w:tmpl w:val="68D66D26"/>
    <w:lvl w:ilvl="0" w:tplc="D7EE7F5E">
      <w:start w:val="1"/>
      <w:numFmt w:val="bullet"/>
      <w:lvlText w:val=""/>
      <w:lvlJc w:val="left"/>
      <w:pPr>
        <w:ind w:left="720" w:hanging="360"/>
      </w:pPr>
      <w:rPr>
        <w:rFonts w:ascii="Symbol" w:hAnsi="Symbol" w:hint="default"/>
      </w:rPr>
    </w:lvl>
    <w:lvl w:ilvl="1" w:tplc="985EC14E">
      <w:start w:val="1"/>
      <w:numFmt w:val="bullet"/>
      <w:lvlText w:val="o"/>
      <w:lvlJc w:val="left"/>
      <w:pPr>
        <w:ind w:left="1440" w:hanging="360"/>
      </w:pPr>
      <w:rPr>
        <w:rFonts w:ascii="Courier New" w:hAnsi="Courier New" w:hint="default"/>
      </w:rPr>
    </w:lvl>
    <w:lvl w:ilvl="2" w:tplc="42CE417C">
      <w:start w:val="1"/>
      <w:numFmt w:val="bullet"/>
      <w:lvlText w:val=""/>
      <w:lvlJc w:val="left"/>
      <w:pPr>
        <w:ind w:left="2160" w:hanging="360"/>
      </w:pPr>
      <w:rPr>
        <w:rFonts w:ascii="Wingdings" w:hAnsi="Wingdings" w:hint="default"/>
      </w:rPr>
    </w:lvl>
    <w:lvl w:ilvl="3" w:tplc="C27EF2FA">
      <w:start w:val="1"/>
      <w:numFmt w:val="bullet"/>
      <w:lvlText w:val=""/>
      <w:lvlJc w:val="left"/>
      <w:pPr>
        <w:ind w:left="2880" w:hanging="360"/>
      </w:pPr>
      <w:rPr>
        <w:rFonts w:ascii="Symbol" w:hAnsi="Symbol" w:hint="default"/>
      </w:rPr>
    </w:lvl>
    <w:lvl w:ilvl="4" w:tplc="E5102016">
      <w:start w:val="1"/>
      <w:numFmt w:val="bullet"/>
      <w:lvlText w:val="o"/>
      <w:lvlJc w:val="left"/>
      <w:pPr>
        <w:ind w:left="3600" w:hanging="360"/>
      </w:pPr>
      <w:rPr>
        <w:rFonts w:ascii="Courier New" w:hAnsi="Courier New" w:hint="default"/>
      </w:rPr>
    </w:lvl>
    <w:lvl w:ilvl="5" w:tplc="757A4F4C">
      <w:start w:val="1"/>
      <w:numFmt w:val="bullet"/>
      <w:lvlText w:val=""/>
      <w:lvlJc w:val="left"/>
      <w:pPr>
        <w:ind w:left="4320" w:hanging="360"/>
      </w:pPr>
      <w:rPr>
        <w:rFonts w:ascii="Wingdings" w:hAnsi="Wingdings" w:hint="default"/>
      </w:rPr>
    </w:lvl>
    <w:lvl w:ilvl="6" w:tplc="9ACE392E">
      <w:start w:val="1"/>
      <w:numFmt w:val="bullet"/>
      <w:lvlText w:val=""/>
      <w:lvlJc w:val="left"/>
      <w:pPr>
        <w:ind w:left="5040" w:hanging="360"/>
      </w:pPr>
      <w:rPr>
        <w:rFonts w:ascii="Symbol" w:hAnsi="Symbol" w:hint="default"/>
      </w:rPr>
    </w:lvl>
    <w:lvl w:ilvl="7" w:tplc="176CD398">
      <w:start w:val="1"/>
      <w:numFmt w:val="bullet"/>
      <w:lvlText w:val="o"/>
      <w:lvlJc w:val="left"/>
      <w:pPr>
        <w:ind w:left="5760" w:hanging="360"/>
      </w:pPr>
      <w:rPr>
        <w:rFonts w:ascii="Courier New" w:hAnsi="Courier New" w:hint="default"/>
      </w:rPr>
    </w:lvl>
    <w:lvl w:ilvl="8" w:tplc="EDB25C54">
      <w:start w:val="1"/>
      <w:numFmt w:val="bullet"/>
      <w:lvlText w:val=""/>
      <w:lvlJc w:val="left"/>
      <w:pPr>
        <w:ind w:left="6480" w:hanging="360"/>
      </w:pPr>
      <w:rPr>
        <w:rFonts w:ascii="Wingdings" w:hAnsi="Wingdings" w:hint="default"/>
      </w:rPr>
    </w:lvl>
  </w:abstractNum>
  <w:abstractNum w:abstractNumId="31" w15:restartNumberingAfterBreak="0">
    <w:nsid w:val="2653E354"/>
    <w:multiLevelType w:val="hybridMultilevel"/>
    <w:tmpl w:val="F58A40A6"/>
    <w:lvl w:ilvl="0" w:tplc="6A86FD06">
      <w:start w:val="1"/>
      <w:numFmt w:val="bullet"/>
      <w:lvlText w:val="·"/>
      <w:lvlJc w:val="left"/>
      <w:pPr>
        <w:ind w:left="720" w:hanging="360"/>
      </w:pPr>
      <w:rPr>
        <w:rFonts w:ascii="Symbol" w:hAnsi="Symbol" w:hint="default"/>
      </w:rPr>
    </w:lvl>
    <w:lvl w:ilvl="1" w:tplc="7F3A54DA">
      <w:start w:val="1"/>
      <w:numFmt w:val="bullet"/>
      <w:lvlText w:val="o"/>
      <w:lvlJc w:val="left"/>
      <w:pPr>
        <w:ind w:left="1440" w:hanging="360"/>
      </w:pPr>
      <w:rPr>
        <w:rFonts w:ascii="Courier New" w:hAnsi="Courier New" w:hint="default"/>
      </w:rPr>
    </w:lvl>
    <w:lvl w:ilvl="2" w:tplc="BB62524A">
      <w:start w:val="1"/>
      <w:numFmt w:val="bullet"/>
      <w:lvlText w:val=""/>
      <w:lvlJc w:val="left"/>
      <w:pPr>
        <w:ind w:left="2160" w:hanging="360"/>
      </w:pPr>
      <w:rPr>
        <w:rFonts w:ascii="Wingdings" w:hAnsi="Wingdings" w:hint="default"/>
      </w:rPr>
    </w:lvl>
    <w:lvl w:ilvl="3" w:tplc="373A2FDE">
      <w:start w:val="1"/>
      <w:numFmt w:val="bullet"/>
      <w:lvlText w:val=""/>
      <w:lvlJc w:val="left"/>
      <w:pPr>
        <w:ind w:left="2880" w:hanging="360"/>
      </w:pPr>
      <w:rPr>
        <w:rFonts w:ascii="Symbol" w:hAnsi="Symbol" w:hint="default"/>
      </w:rPr>
    </w:lvl>
    <w:lvl w:ilvl="4" w:tplc="CBAE7742">
      <w:start w:val="1"/>
      <w:numFmt w:val="bullet"/>
      <w:lvlText w:val="o"/>
      <w:lvlJc w:val="left"/>
      <w:pPr>
        <w:ind w:left="3600" w:hanging="360"/>
      </w:pPr>
      <w:rPr>
        <w:rFonts w:ascii="Courier New" w:hAnsi="Courier New" w:hint="default"/>
      </w:rPr>
    </w:lvl>
    <w:lvl w:ilvl="5" w:tplc="A3E049B6">
      <w:start w:val="1"/>
      <w:numFmt w:val="bullet"/>
      <w:lvlText w:val=""/>
      <w:lvlJc w:val="left"/>
      <w:pPr>
        <w:ind w:left="4320" w:hanging="360"/>
      </w:pPr>
      <w:rPr>
        <w:rFonts w:ascii="Wingdings" w:hAnsi="Wingdings" w:hint="default"/>
      </w:rPr>
    </w:lvl>
    <w:lvl w:ilvl="6" w:tplc="59F21E2E">
      <w:start w:val="1"/>
      <w:numFmt w:val="bullet"/>
      <w:lvlText w:val=""/>
      <w:lvlJc w:val="left"/>
      <w:pPr>
        <w:ind w:left="5040" w:hanging="360"/>
      </w:pPr>
      <w:rPr>
        <w:rFonts w:ascii="Symbol" w:hAnsi="Symbol" w:hint="default"/>
      </w:rPr>
    </w:lvl>
    <w:lvl w:ilvl="7" w:tplc="5386AAAC">
      <w:start w:val="1"/>
      <w:numFmt w:val="bullet"/>
      <w:lvlText w:val="o"/>
      <w:lvlJc w:val="left"/>
      <w:pPr>
        <w:ind w:left="5760" w:hanging="360"/>
      </w:pPr>
      <w:rPr>
        <w:rFonts w:ascii="Courier New" w:hAnsi="Courier New" w:hint="default"/>
      </w:rPr>
    </w:lvl>
    <w:lvl w:ilvl="8" w:tplc="25D01352">
      <w:start w:val="1"/>
      <w:numFmt w:val="bullet"/>
      <w:lvlText w:val=""/>
      <w:lvlJc w:val="left"/>
      <w:pPr>
        <w:ind w:left="6480" w:hanging="360"/>
      </w:pPr>
      <w:rPr>
        <w:rFonts w:ascii="Wingdings" w:hAnsi="Wingdings" w:hint="default"/>
      </w:rPr>
    </w:lvl>
  </w:abstractNum>
  <w:abstractNum w:abstractNumId="32" w15:restartNumberingAfterBreak="0">
    <w:nsid w:val="27554529"/>
    <w:multiLevelType w:val="hybridMultilevel"/>
    <w:tmpl w:val="FBBABFB8"/>
    <w:lvl w:ilvl="0" w:tplc="A81AA1A8">
      <w:start w:val="1"/>
      <w:numFmt w:val="bullet"/>
      <w:lvlText w:val=""/>
      <w:lvlJc w:val="left"/>
      <w:pPr>
        <w:ind w:left="720" w:hanging="360"/>
      </w:pPr>
      <w:rPr>
        <w:rFonts w:ascii="Symbol" w:hAnsi="Symbol" w:hint="default"/>
      </w:rPr>
    </w:lvl>
    <w:lvl w:ilvl="1" w:tplc="2D7E829C">
      <w:start w:val="1"/>
      <w:numFmt w:val="bullet"/>
      <w:lvlText w:val="o"/>
      <w:lvlJc w:val="left"/>
      <w:pPr>
        <w:ind w:left="1440" w:hanging="360"/>
      </w:pPr>
      <w:rPr>
        <w:rFonts w:ascii="Courier New" w:hAnsi="Courier New" w:hint="default"/>
      </w:rPr>
    </w:lvl>
    <w:lvl w:ilvl="2" w:tplc="1674A296">
      <w:start w:val="1"/>
      <w:numFmt w:val="bullet"/>
      <w:lvlText w:val=""/>
      <w:lvlJc w:val="left"/>
      <w:pPr>
        <w:ind w:left="2160" w:hanging="360"/>
      </w:pPr>
      <w:rPr>
        <w:rFonts w:ascii="Wingdings" w:hAnsi="Wingdings" w:hint="default"/>
      </w:rPr>
    </w:lvl>
    <w:lvl w:ilvl="3" w:tplc="F8825E5A">
      <w:start w:val="1"/>
      <w:numFmt w:val="bullet"/>
      <w:lvlText w:val=""/>
      <w:lvlJc w:val="left"/>
      <w:pPr>
        <w:ind w:left="2880" w:hanging="360"/>
      </w:pPr>
      <w:rPr>
        <w:rFonts w:ascii="Symbol" w:hAnsi="Symbol" w:hint="default"/>
      </w:rPr>
    </w:lvl>
    <w:lvl w:ilvl="4" w:tplc="37564DF6">
      <w:start w:val="1"/>
      <w:numFmt w:val="bullet"/>
      <w:lvlText w:val="o"/>
      <w:lvlJc w:val="left"/>
      <w:pPr>
        <w:ind w:left="3600" w:hanging="360"/>
      </w:pPr>
      <w:rPr>
        <w:rFonts w:ascii="Courier New" w:hAnsi="Courier New" w:hint="default"/>
      </w:rPr>
    </w:lvl>
    <w:lvl w:ilvl="5" w:tplc="3676AF48">
      <w:start w:val="1"/>
      <w:numFmt w:val="bullet"/>
      <w:lvlText w:val=""/>
      <w:lvlJc w:val="left"/>
      <w:pPr>
        <w:ind w:left="4320" w:hanging="360"/>
      </w:pPr>
      <w:rPr>
        <w:rFonts w:ascii="Wingdings" w:hAnsi="Wingdings" w:hint="default"/>
      </w:rPr>
    </w:lvl>
    <w:lvl w:ilvl="6" w:tplc="11289FCA">
      <w:start w:val="1"/>
      <w:numFmt w:val="bullet"/>
      <w:lvlText w:val=""/>
      <w:lvlJc w:val="left"/>
      <w:pPr>
        <w:ind w:left="5040" w:hanging="360"/>
      </w:pPr>
      <w:rPr>
        <w:rFonts w:ascii="Symbol" w:hAnsi="Symbol" w:hint="default"/>
      </w:rPr>
    </w:lvl>
    <w:lvl w:ilvl="7" w:tplc="7BDC1D58">
      <w:start w:val="1"/>
      <w:numFmt w:val="bullet"/>
      <w:lvlText w:val="o"/>
      <w:lvlJc w:val="left"/>
      <w:pPr>
        <w:ind w:left="5760" w:hanging="360"/>
      </w:pPr>
      <w:rPr>
        <w:rFonts w:ascii="Courier New" w:hAnsi="Courier New" w:hint="default"/>
      </w:rPr>
    </w:lvl>
    <w:lvl w:ilvl="8" w:tplc="152CBCA8">
      <w:start w:val="1"/>
      <w:numFmt w:val="bullet"/>
      <w:lvlText w:val=""/>
      <w:lvlJc w:val="left"/>
      <w:pPr>
        <w:ind w:left="6480" w:hanging="360"/>
      </w:pPr>
      <w:rPr>
        <w:rFonts w:ascii="Wingdings" w:hAnsi="Wingdings" w:hint="default"/>
      </w:rPr>
    </w:lvl>
  </w:abstractNum>
  <w:abstractNum w:abstractNumId="33" w15:restartNumberingAfterBreak="0">
    <w:nsid w:val="27569245"/>
    <w:multiLevelType w:val="hybridMultilevel"/>
    <w:tmpl w:val="47725A0E"/>
    <w:lvl w:ilvl="0" w:tplc="41CEEFAA">
      <w:start w:val="1"/>
      <w:numFmt w:val="bullet"/>
      <w:lvlText w:val=""/>
      <w:lvlJc w:val="left"/>
      <w:pPr>
        <w:ind w:left="720" w:hanging="360"/>
      </w:pPr>
      <w:rPr>
        <w:rFonts w:ascii="Symbol" w:hAnsi="Symbol" w:hint="default"/>
      </w:rPr>
    </w:lvl>
    <w:lvl w:ilvl="1" w:tplc="F73A17A0">
      <w:start w:val="1"/>
      <w:numFmt w:val="bullet"/>
      <w:lvlText w:val="o"/>
      <w:lvlJc w:val="left"/>
      <w:pPr>
        <w:ind w:left="1440" w:hanging="360"/>
      </w:pPr>
      <w:rPr>
        <w:rFonts w:ascii="Courier New" w:hAnsi="Courier New" w:hint="default"/>
      </w:rPr>
    </w:lvl>
    <w:lvl w:ilvl="2" w:tplc="D98691F2">
      <w:start w:val="1"/>
      <w:numFmt w:val="bullet"/>
      <w:lvlText w:val=""/>
      <w:lvlJc w:val="left"/>
      <w:pPr>
        <w:ind w:left="2160" w:hanging="360"/>
      </w:pPr>
      <w:rPr>
        <w:rFonts w:ascii="Wingdings" w:hAnsi="Wingdings" w:hint="default"/>
      </w:rPr>
    </w:lvl>
    <w:lvl w:ilvl="3" w:tplc="69BA6260">
      <w:start w:val="1"/>
      <w:numFmt w:val="bullet"/>
      <w:lvlText w:val=""/>
      <w:lvlJc w:val="left"/>
      <w:pPr>
        <w:ind w:left="2880" w:hanging="360"/>
      </w:pPr>
      <w:rPr>
        <w:rFonts w:ascii="Symbol" w:hAnsi="Symbol" w:hint="default"/>
      </w:rPr>
    </w:lvl>
    <w:lvl w:ilvl="4" w:tplc="7B8627A2">
      <w:start w:val="1"/>
      <w:numFmt w:val="bullet"/>
      <w:lvlText w:val="o"/>
      <w:lvlJc w:val="left"/>
      <w:pPr>
        <w:ind w:left="3600" w:hanging="360"/>
      </w:pPr>
      <w:rPr>
        <w:rFonts w:ascii="Courier New" w:hAnsi="Courier New" w:hint="default"/>
      </w:rPr>
    </w:lvl>
    <w:lvl w:ilvl="5" w:tplc="BA46A24A">
      <w:start w:val="1"/>
      <w:numFmt w:val="bullet"/>
      <w:lvlText w:val=""/>
      <w:lvlJc w:val="left"/>
      <w:pPr>
        <w:ind w:left="4320" w:hanging="360"/>
      </w:pPr>
      <w:rPr>
        <w:rFonts w:ascii="Wingdings" w:hAnsi="Wingdings" w:hint="default"/>
      </w:rPr>
    </w:lvl>
    <w:lvl w:ilvl="6" w:tplc="78DAAB72">
      <w:start w:val="1"/>
      <w:numFmt w:val="bullet"/>
      <w:lvlText w:val=""/>
      <w:lvlJc w:val="left"/>
      <w:pPr>
        <w:ind w:left="5040" w:hanging="360"/>
      </w:pPr>
      <w:rPr>
        <w:rFonts w:ascii="Symbol" w:hAnsi="Symbol" w:hint="default"/>
      </w:rPr>
    </w:lvl>
    <w:lvl w:ilvl="7" w:tplc="DFDED894">
      <w:start w:val="1"/>
      <w:numFmt w:val="bullet"/>
      <w:lvlText w:val="o"/>
      <w:lvlJc w:val="left"/>
      <w:pPr>
        <w:ind w:left="5760" w:hanging="360"/>
      </w:pPr>
      <w:rPr>
        <w:rFonts w:ascii="Courier New" w:hAnsi="Courier New" w:hint="default"/>
      </w:rPr>
    </w:lvl>
    <w:lvl w:ilvl="8" w:tplc="207226E8">
      <w:start w:val="1"/>
      <w:numFmt w:val="bullet"/>
      <w:lvlText w:val=""/>
      <w:lvlJc w:val="left"/>
      <w:pPr>
        <w:ind w:left="6480" w:hanging="360"/>
      </w:pPr>
      <w:rPr>
        <w:rFonts w:ascii="Wingdings" w:hAnsi="Wingdings" w:hint="default"/>
      </w:rPr>
    </w:lvl>
  </w:abstractNum>
  <w:abstractNum w:abstractNumId="34" w15:restartNumberingAfterBreak="0">
    <w:nsid w:val="29548366"/>
    <w:multiLevelType w:val="hybridMultilevel"/>
    <w:tmpl w:val="CB446E8C"/>
    <w:lvl w:ilvl="0" w:tplc="59AEE972">
      <w:start w:val="1"/>
      <w:numFmt w:val="bullet"/>
      <w:lvlText w:val=""/>
      <w:lvlJc w:val="left"/>
      <w:pPr>
        <w:ind w:left="720" w:hanging="360"/>
      </w:pPr>
      <w:rPr>
        <w:rFonts w:ascii="Symbol" w:hAnsi="Symbol" w:hint="default"/>
      </w:rPr>
    </w:lvl>
    <w:lvl w:ilvl="1" w:tplc="6E0656C0">
      <w:start w:val="1"/>
      <w:numFmt w:val="bullet"/>
      <w:lvlText w:val="o"/>
      <w:lvlJc w:val="left"/>
      <w:pPr>
        <w:ind w:left="1440" w:hanging="360"/>
      </w:pPr>
      <w:rPr>
        <w:rFonts w:ascii="Courier New" w:hAnsi="Courier New" w:hint="default"/>
      </w:rPr>
    </w:lvl>
    <w:lvl w:ilvl="2" w:tplc="669CC9D2">
      <w:start w:val="1"/>
      <w:numFmt w:val="bullet"/>
      <w:lvlText w:val=""/>
      <w:lvlJc w:val="left"/>
      <w:pPr>
        <w:ind w:left="2160" w:hanging="360"/>
      </w:pPr>
      <w:rPr>
        <w:rFonts w:ascii="Wingdings" w:hAnsi="Wingdings" w:hint="default"/>
      </w:rPr>
    </w:lvl>
    <w:lvl w:ilvl="3" w:tplc="341096D0">
      <w:start w:val="1"/>
      <w:numFmt w:val="bullet"/>
      <w:lvlText w:val=""/>
      <w:lvlJc w:val="left"/>
      <w:pPr>
        <w:ind w:left="2880" w:hanging="360"/>
      </w:pPr>
      <w:rPr>
        <w:rFonts w:ascii="Symbol" w:hAnsi="Symbol" w:hint="default"/>
      </w:rPr>
    </w:lvl>
    <w:lvl w:ilvl="4" w:tplc="1F5425BE">
      <w:start w:val="1"/>
      <w:numFmt w:val="bullet"/>
      <w:lvlText w:val="o"/>
      <w:lvlJc w:val="left"/>
      <w:pPr>
        <w:ind w:left="3600" w:hanging="360"/>
      </w:pPr>
      <w:rPr>
        <w:rFonts w:ascii="Courier New" w:hAnsi="Courier New" w:hint="default"/>
      </w:rPr>
    </w:lvl>
    <w:lvl w:ilvl="5" w:tplc="4E7A3842">
      <w:start w:val="1"/>
      <w:numFmt w:val="bullet"/>
      <w:lvlText w:val=""/>
      <w:lvlJc w:val="left"/>
      <w:pPr>
        <w:ind w:left="4320" w:hanging="360"/>
      </w:pPr>
      <w:rPr>
        <w:rFonts w:ascii="Wingdings" w:hAnsi="Wingdings" w:hint="default"/>
      </w:rPr>
    </w:lvl>
    <w:lvl w:ilvl="6" w:tplc="91AAA286">
      <w:start w:val="1"/>
      <w:numFmt w:val="bullet"/>
      <w:lvlText w:val=""/>
      <w:lvlJc w:val="left"/>
      <w:pPr>
        <w:ind w:left="5040" w:hanging="360"/>
      </w:pPr>
      <w:rPr>
        <w:rFonts w:ascii="Symbol" w:hAnsi="Symbol" w:hint="default"/>
      </w:rPr>
    </w:lvl>
    <w:lvl w:ilvl="7" w:tplc="6F52F826">
      <w:start w:val="1"/>
      <w:numFmt w:val="bullet"/>
      <w:lvlText w:val="o"/>
      <w:lvlJc w:val="left"/>
      <w:pPr>
        <w:ind w:left="5760" w:hanging="360"/>
      </w:pPr>
      <w:rPr>
        <w:rFonts w:ascii="Courier New" w:hAnsi="Courier New" w:hint="default"/>
      </w:rPr>
    </w:lvl>
    <w:lvl w:ilvl="8" w:tplc="93D6FC94">
      <w:start w:val="1"/>
      <w:numFmt w:val="bullet"/>
      <w:lvlText w:val=""/>
      <w:lvlJc w:val="left"/>
      <w:pPr>
        <w:ind w:left="6480" w:hanging="360"/>
      </w:pPr>
      <w:rPr>
        <w:rFonts w:ascii="Wingdings" w:hAnsi="Wingdings" w:hint="default"/>
      </w:rPr>
    </w:lvl>
  </w:abstractNum>
  <w:abstractNum w:abstractNumId="35" w15:restartNumberingAfterBreak="0">
    <w:nsid w:val="2A38CECA"/>
    <w:multiLevelType w:val="hybridMultilevel"/>
    <w:tmpl w:val="119C0132"/>
    <w:lvl w:ilvl="0" w:tplc="344A5192">
      <w:start w:val="1"/>
      <w:numFmt w:val="bullet"/>
      <w:lvlText w:val=""/>
      <w:lvlJc w:val="left"/>
      <w:pPr>
        <w:ind w:left="720" w:hanging="360"/>
      </w:pPr>
      <w:rPr>
        <w:rFonts w:ascii="Symbol" w:hAnsi="Symbol" w:hint="default"/>
      </w:rPr>
    </w:lvl>
    <w:lvl w:ilvl="1" w:tplc="BD1EC772">
      <w:start w:val="1"/>
      <w:numFmt w:val="bullet"/>
      <w:lvlText w:val="o"/>
      <w:lvlJc w:val="left"/>
      <w:pPr>
        <w:ind w:left="1440" w:hanging="360"/>
      </w:pPr>
      <w:rPr>
        <w:rFonts w:ascii="Courier New" w:hAnsi="Courier New" w:hint="default"/>
      </w:rPr>
    </w:lvl>
    <w:lvl w:ilvl="2" w:tplc="EC623060">
      <w:start w:val="1"/>
      <w:numFmt w:val="bullet"/>
      <w:lvlText w:val=""/>
      <w:lvlJc w:val="left"/>
      <w:pPr>
        <w:ind w:left="2160" w:hanging="360"/>
      </w:pPr>
      <w:rPr>
        <w:rFonts w:ascii="Wingdings" w:hAnsi="Wingdings" w:hint="default"/>
      </w:rPr>
    </w:lvl>
    <w:lvl w:ilvl="3" w:tplc="24E49072">
      <w:start w:val="1"/>
      <w:numFmt w:val="bullet"/>
      <w:lvlText w:val=""/>
      <w:lvlJc w:val="left"/>
      <w:pPr>
        <w:ind w:left="2880" w:hanging="360"/>
      </w:pPr>
      <w:rPr>
        <w:rFonts w:ascii="Symbol" w:hAnsi="Symbol" w:hint="default"/>
      </w:rPr>
    </w:lvl>
    <w:lvl w:ilvl="4" w:tplc="E930824C">
      <w:start w:val="1"/>
      <w:numFmt w:val="bullet"/>
      <w:lvlText w:val="o"/>
      <w:lvlJc w:val="left"/>
      <w:pPr>
        <w:ind w:left="3600" w:hanging="360"/>
      </w:pPr>
      <w:rPr>
        <w:rFonts w:ascii="Courier New" w:hAnsi="Courier New" w:hint="default"/>
      </w:rPr>
    </w:lvl>
    <w:lvl w:ilvl="5" w:tplc="1654F5B6">
      <w:start w:val="1"/>
      <w:numFmt w:val="bullet"/>
      <w:lvlText w:val=""/>
      <w:lvlJc w:val="left"/>
      <w:pPr>
        <w:ind w:left="4320" w:hanging="360"/>
      </w:pPr>
      <w:rPr>
        <w:rFonts w:ascii="Wingdings" w:hAnsi="Wingdings" w:hint="default"/>
      </w:rPr>
    </w:lvl>
    <w:lvl w:ilvl="6" w:tplc="F68615A0">
      <w:start w:val="1"/>
      <w:numFmt w:val="bullet"/>
      <w:lvlText w:val=""/>
      <w:lvlJc w:val="left"/>
      <w:pPr>
        <w:ind w:left="5040" w:hanging="360"/>
      </w:pPr>
      <w:rPr>
        <w:rFonts w:ascii="Symbol" w:hAnsi="Symbol" w:hint="default"/>
      </w:rPr>
    </w:lvl>
    <w:lvl w:ilvl="7" w:tplc="15269D7E">
      <w:start w:val="1"/>
      <w:numFmt w:val="bullet"/>
      <w:lvlText w:val="o"/>
      <w:lvlJc w:val="left"/>
      <w:pPr>
        <w:ind w:left="5760" w:hanging="360"/>
      </w:pPr>
      <w:rPr>
        <w:rFonts w:ascii="Courier New" w:hAnsi="Courier New" w:hint="default"/>
      </w:rPr>
    </w:lvl>
    <w:lvl w:ilvl="8" w:tplc="9B58ED76">
      <w:start w:val="1"/>
      <w:numFmt w:val="bullet"/>
      <w:lvlText w:val=""/>
      <w:lvlJc w:val="left"/>
      <w:pPr>
        <w:ind w:left="6480" w:hanging="360"/>
      </w:pPr>
      <w:rPr>
        <w:rFonts w:ascii="Wingdings" w:hAnsi="Wingdings" w:hint="default"/>
      </w:rPr>
    </w:lvl>
  </w:abstractNum>
  <w:abstractNum w:abstractNumId="36" w15:restartNumberingAfterBreak="0">
    <w:nsid w:val="2C0610DE"/>
    <w:multiLevelType w:val="hybridMultilevel"/>
    <w:tmpl w:val="AA1EE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F211A2E"/>
    <w:multiLevelType w:val="hybridMultilevel"/>
    <w:tmpl w:val="40160BF0"/>
    <w:lvl w:ilvl="0" w:tplc="74DEE1AC">
      <w:start w:val="1"/>
      <w:numFmt w:val="bullet"/>
      <w:lvlText w:val="·"/>
      <w:lvlJc w:val="left"/>
      <w:pPr>
        <w:ind w:left="720" w:hanging="360"/>
      </w:pPr>
      <w:rPr>
        <w:rFonts w:ascii="Symbol" w:hAnsi="Symbol" w:hint="default"/>
      </w:rPr>
    </w:lvl>
    <w:lvl w:ilvl="1" w:tplc="18665252">
      <w:start w:val="1"/>
      <w:numFmt w:val="bullet"/>
      <w:lvlText w:val="o"/>
      <w:lvlJc w:val="left"/>
      <w:pPr>
        <w:ind w:left="1440" w:hanging="360"/>
      </w:pPr>
      <w:rPr>
        <w:rFonts w:ascii="Courier New" w:hAnsi="Courier New" w:hint="default"/>
      </w:rPr>
    </w:lvl>
    <w:lvl w:ilvl="2" w:tplc="7F681EB2">
      <w:start w:val="1"/>
      <w:numFmt w:val="bullet"/>
      <w:lvlText w:val=""/>
      <w:lvlJc w:val="left"/>
      <w:pPr>
        <w:ind w:left="2160" w:hanging="360"/>
      </w:pPr>
      <w:rPr>
        <w:rFonts w:ascii="Wingdings" w:hAnsi="Wingdings" w:hint="default"/>
      </w:rPr>
    </w:lvl>
    <w:lvl w:ilvl="3" w:tplc="F65A96BC">
      <w:start w:val="1"/>
      <w:numFmt w:val="bullet"/>
      <w:lvlText w:val=""/>
      <w:lvlJc w:val="left"/>
      <w:pPr>
        <w:ind w:left="2880" w:hanging="360"/>
      </w:pPr>
      <w:rPr>
        <w:rFonts w:ascii="Symbol" w:hAnsi="Symbol" w:hint="default"/>
      </w:rPr>
    </w:lvl>
    <w:lvl w:ilvl="4" w:tplc="4386E852">
      <w:start w:val="1"/>
      <w:numFmt w:val="bullet"/>
      <w:lvlText w:val="o"/>
      <w:lvlJc w:val="left"/>
      <w:pPr>
        <w:ind w:left="3600" w:hanging="360"/>
      </w:pPr>
      <w:rPr>
        <w:rFonts w:ascii="Courier New" w:hAnsi="Courier New" w:hint="default"/>
      </w:rPr>
    </w:lvl>
    <w:lvl w:ilvl="5" w:tplc="1C14A136">
      <w:start w:val="1"/>
      <w:numFmt w:val="bullet"/>
      <w:lvlText w:val=""/>
      <w:lvlJc w:val="left"/>
      <w:pPr>
        <w:ind w:left="4320" w:hanging="360"/>
      </w:pPr>
      <w:rPr>
        <w:rFonts w:ascii="Wingdings" w:hAnsi="Wingdings" w:hint="default"/>
      </w:rPr>
    </w:lvl>
    <w:lvl w:ilvl="6" w:tplc="1F36C0EC">
      <w:start w:val="1"/>
      <w:numFmt w:val="bullet"/>
      <w:lvlText w:val=""/>
      <w:lvlJc w:val="left"/>
      <w:pPr>
        <w:ind w:left="5040" w:hanging="360"/>
      </w:pPr>
      <w:rPr>
        <w:rFonts w:ascii="Symbol" w:hAnsi="Symbol" w:hint="default"/>
      </w:rPr>
    </w:lvl>
    <w:lvl w:ilvl="7" w:tplc="B4CEEF1A">
      <w:start w:val="1"/>
      <w:numFmt w:val="bullet"/>
      <w:lvlText w:val="o"/>
      <w:lvlJc w:val="left"/>
      <w:pPr>
        <w:ind w:left="5760" w:hanging="360"/>
      </w:pPr>
      <w:rPr>
        <w:rFonts w:ascii="Courier New" w:hAnsi="Courier New" w:hint="default"/>
      </w:rPr>
    </w:lvl>
    <w:lvl w:ilvl="8" w:tplc="3D3EC956">
      <w:start w:val="1"/>
      <w:numFmt w:val="bullet"/>
      <w:lvlText w:val=""/>
      <w:lvlJc w:val="left"/>
      <w:pPr>
        <w:ind w:left="6480" w:hanging="360"/>
      </w:pPr>
      <w:rPr>
        <w:rFonts w:ascii="Wingdings" w:hAnsi="Wingdings" w:hint="default"/>
      </w:rPr>
    </w:lvl>
  </w:abstractNum>
  <w:abstractNum w:abstractNumId="38" w15:restartNumberingAfterBreak="0">
    <w:nsid w:val="32ADCB2D"/>
    <w:multiLevelType w:val="hybridMultilevel"/>
    <w:tmpl w:val="3136536E"/>
    <w:lvl w:ilvl="0" w:tplc="F7CAA38A">
      <w:start w:val="1"/>
      <w:numFmt w:val="bullet"/>
      <w:lvlText w:val=""/>
      <w:lvlJc w:val="left"/>
      <w:pPr>
        <w:ind w:left="720" w:hanging="360"/>
      </w:pPr>
      <w:rPr>
        <w:rFonts w:ascii="Symbol" w:hAnsi="Symbol" w:hint="default"/>
      </w:rPr>
    </w:lvl>
    <w:lvl w:ilvl="1" w:tplc="63BA5E46">
      <w:start w:val="1"/>
      <w:numFmt w:val="bullet"/>
      <w:lvlText w:val="o"/>
      <w:lvlJc w:val="left"/>
      <w:pPr>
        <w:ind w:left="1440" w:hanging="360"/>
      </w:pPr>
      <w:rPr>
        <w:rFonts w:ascii="Courier New" w:hAnsi="Courier New" w:hint="default"/>
      </w:rPr>
    </w:lvl>
    <w:lvl w:ilvl="2" w:tplc="27868610">
      <w:start w:val="1"/>
      <w:numFmt w:val="bullet"/>
      <w:lvlText w:val=""/>
      <w:lvlJc w:val="left"/>
      <w:pPr>
        <w:ind w:left="2160" w:hanging="360"/>
      </w:pPr>
      <w:rPr>
        <w:rFonts w:ascii="Wingdings" w:hAnsi="Wingdings" w:hint="default"/>
      </w:rPr>
    </w:lvl>
    <w:lvl w:ilvl="3" w:tplc="A1023D88">
      <w:start w:val="1"/>
      <w:numFmt w:val="bullet"/>
      <w:lvlText w:val=""/>
      <w:lvlJc w:val="left"/>
      <w:pPr>
        <w:ind w:left="2880" w:hanging="360"/>
      </w:pPr>
      <w:rPr>
        <w:rFonts w:ascii="Symbol" w:hAnsi="Symbol" w:hint="default"/>
      </w:rPr>
    </w:lvl>
    <w:lvl w:ilvl="4" w:tplc="13481E18">
      <w:start w:val="1"/>
      <w:numFmt w:val="bullet"/>
      <w:lvlText w:val="o"/>
      <w:lvlJc w:val="left"/>
      <w:pPr>
        <w:ind w:left="3600" w:hanging="360"/>
      </w:pPr>
      <w:rPr>
        <w:rFonts w:ascii="Courier New" w:hAnsi="Courier New" w:hint="default"/>
      </w:rPr>
    </w:lvl>
    <w:lvl w:ilvl="5" w:tplc="D804C8D0">
      <w:start w:val="1"/>
      <w:numFmt w:val="bullet"/>
      <w:lvlText w:val=""/>
      <w:lvlJc w:val="left"/>
      <w:pPr>
        <w:ind w:left="4320" w:hanging="360"/>
      </w:pPr>
      <w:rPr>
        <w:rFonts w:ascii="Wingdings" w:hAnsi="Wingdings" w:hint="default"/>
      </w:rPr>
    </w:lvl>
    <w:lvl w:ilvl="6" w:tplc="4A948D98">
      <w:start w:val="1"/>
      <w:numFmt w:val="bullet"/>
      <w:lvlText w:val=""/>
      <w:lvlJc w:val="left"/>
      <w:pPr>
        <w:ind w:left="5040" w:hanging="360"/>
      </w:pPr>
      <w:rPr>
        <w:rFonts w:ascii="Symbol" w:hAnsi="Symbol" w:hint="default"/>
      </w:rPr>
    </w:lvl>
    <w:lvl w:ilvl="7" w:tplc="92B25040">
      <w:start w:val="1"/>
      <w:numFmt w:val="bullet"/>
      <w:lvlText w:val="o"/>
      <w:lvlJc w:val="left"/>
      <w:pPr>
        <w:ind w:left="5760" w:hanging="360"/>
      </w:pPr>
      <w:rPr>
        <w:rFonts w:ascii="Courier New" w:hAnsi="Courier New" w:hint="default"/>
      </w:rPr>
    </w:lvl>
    <w:lvl w:ilvl="8" w:tplc="005AF600">
      <w:start w:val="1"/>
      <w:numFmt w:val="bullet"/>
      <w:lvlText w:val=""/>
      <w:lvlJc w:val="left"/>
      <w:pPr>
        <w:ind w:left="6480" w:hanging="360"/>
      </w:pPr>
      <w:rPr>
        <w:rFonts w:ascii="Wingdings" w:hAnsi="Wingdings" w:hint="default"/>
      </w:rPr>
    </w:lvl>
  </w:abstractNum>
  <w:abstractNum w:abstractNumId="39" w15:restartNumberingAfterBreak="0">
    <w:nsid w:val="3631332C"/>
    <w:multiLevelType w:val="hybridMultilevel"/>
    <w:tmpl w:val="C5447288"/>
    <w:lvl w:ilvl="0" w:tplc="4D4A8D14">
      <w:start w:val="1"/>
      <w:numFmt w:val="bullet"/>
      <w:lvlText w:val=""/>
      <w:lvlJc w:val="left"/>
      <w:pPr>
        <w:ind w:left="720" w:hanging="360"/>
      </w:pPr>
      <w:rPr>
        <w:rFonts w:ascii="Symbol" w:hAnsi="Symbol" w:hint="default"/>
      </w:rPr>
    </w:lvl>
    <w:lvl w:ilvl="1" w:tplc="E034C078">
      <w:start w:val="1"/>
      <w:numFmt w:val="bullet"/>
      <w:lvlText w:val="o"/>
      <w:lvlJc w:val="left"/>
      <w:pPr>
        <w:ind w:left="1440" w:hanging="360"/>
      </w:pPr>
      <w:rPr>
        <w:rFonts w:ascii="Courier New" w:hAnsi="Courier New" w:hint="default"/>
      </w:rPr>
    </w:lvl>
    <w:lvl w:ilvl="2" w:tplc="5A34CFA2">
      <w:start w:val="1"/>
      <w:numFmt w:val="bullet"/>
      <w:lvlText w:val=""/>
      <w:lvlJc w:val="left"/>
      <w:pPr>
        <w:ind w:left="2160" w:hanging="360"/>
      </w:pPr>
      <w:rPr>
        <w:rFonts w:ascii="Wingdings" w:hAnsi="Wingdings" w:hint="default"/>
      </w:rPr>
    </w:lvl>
    <w:lvl w:ilvl="3" w:tplc="15EC56FC">
      <w:start w:val="1"/>
      <w:numFmt w:val="bullet"/>
      <w:lvlText w:val=""/>
      <w:lvlJc w:val="left"/>
      <w:pPr>
        <w:ind w:left="2880" w:hanging="360"/>
      </w:pPr>
      <w:rPr>
        <w:rFonts w:ascii="Symbol" w:hAnsi="Symbol" w:hint="default"/>
      </w:rPr>
    </w:lvl>
    <w:lvl w:ilvl="4" w:tplc="7CFA0D84">
      <w:start w:val="1"/>
      <w:numFmt w:val="bullet"/>
      <w:lvlText w:val="o"/>
      <w:lvlJc w:val="left"/>
      <w:pPr>
        <w:ind w:left="3600" w:hanging="360"/>
      </w:pPr>
      <w:rPr>
        <w:rFonts w:ascii="Courier New" w:hAnsi="Courier New" w:hint="default"/>
      </w:rPr>
    </w:lvl>
    <w:lvl w:ilvl="5" w:tplc="EEDAC31A">
      <w:start w:val="1"/>
      <w:numFmt w:val="bullet"/>
      <w:lvlText w:val=""/>
      <w:lvlJc w:val="left"/>
      <w:pPr>
        <w:ind w:left="4320" w:hanging="360"/>
      </w:pPr>
      <w:rPr>
        <w:rFonts w:ascii="Wingdings" w:hAnsi="Wingdings" w:hint="default"/>
      </w:rPr>
    </w:lvl>
    <w:lvl w:ilvl="6" w:tplc="5C582658">
      <w:start w:val="1"/>
      <w:numFmt w:val="bullet"/>
      <w:lvlText w:val=""/>
      <w:lvlJc w:val="left"/>
      <w:pPr>
        <w:ind w:left="5040" w:hanging="360"/>
      </w:pPr>
      <w:rPr>
        <w:rFonts w:ascii="Symbol" w:hAnsi="Symbol" w:hint="default"/>
      </w:rPr>
    </w:lvl>
    <w:lvl w:ilvl="7" w:tplc="4A3403DC">
      <w:start w:val="1"/>
      <w:numFmt w:val="bullet"/>
      <w:lvlText w:val="o"/>
      <w:lvlJc w:val="left"/>
      <w:pPr>
        <w:ind w:left="5760" w:hanging="360"/>
      </w:pPr>
      <w:rPr>
        <w:rFonts w:ascii="Courier New" w:hAnsi="Courier New" w:hint="default"/>
      </w:rPr>
    </w:lvl>
    <w:lvl w:ilvl="8" w:tplc="886E76D2">
      <w:start w:val="1"/>
      <w:numFmt w:val="bullet"/>
      <w:lvlText w:val=""/>
      <w:lvlJc w:val="left"/>
      <w:pPr>
        <w:ind w:left="6480" w:hanging="360"/>
      </w:pPr>
      <w:rPr>
        <w:rFonts w:ascii="Wingdings" w:hAnsi="Wingdings" w:hint="default"/>
      </w:rPr>
    </w:lvl>
  </w:abstractNum>
  <w:abstractNum w:abstractNumId="40" w15:restartNumberingAfterBreak="0">
    <w:nsid w:val="38002BA1"/>
    <w:multiLevelType w:val="hybridMultilevel"/>
    <w:tmpl w:val="73EECA9A"/>
    <w:lvl w:ilvl="0" w:tplc="16C86620">
      <w:start w:val="1"/>
      <w:numFmt w:val="bullet"/>
      <w:lvlText w:val=""/>
      <w:lvlJc w:val="left"/>
      <w:pPr>
        <w:ind w:left="720" w:hanging="360"/>
      </w:pPr>
      <w:rPr>
        <w:rFonts w:ascii="Symbol" w:hAnsi="Symbol" w:hint="default"/>
      </w:rPr>
    </w:lvl>
    <w:lvl w:ilvl="1" w:tplc="37F2C95C">
      <w:start w:val="1"/>
      <w:numFmt w:val="bullet"/>
      <w:lvlText w:val="o"/>
      <w:lvlJc w:val="left"/>
      <w:pPr>
        <w:ind w:left="1440" w:hanging="360"/>
      </w:pPr>
      <w:rPr>
        <w:rFonts w:ascii="Courier New" w:hAnsi="Courier New" w:hint="default"/>
      </w:rPr>
    </w:lvl>
    <w:lvl w:ilvl="2" w:tplc="414092BA">
      <w:start w:val="1"/>
      <w:numFmt w:val="bullet"/>
      <w:lvlText w:val=""/>
      <w:lvlJc w:val="left"/>
      <w:pPr>
        <w:ind w:left="2160" w:hanging="360"/>
      </w:pPr>
      <w:rPr>
        <w:rFonts w:ascii="Wingdings" w:hAnsi="Wingdings" w:hint="default"/>
      </w:rPr>
    </w:lvl>
    <w:lvl w:ilvl="3" w:tplc="5C802ACA">
      <w:start w:val="1"/>
      <w:numFmt w:val="bullet"/>
      <w:lvlText w:val=""/>
      <w:lvlJc w:val="left"/>
      <w:pPr>
        <w:ind w:left="2880" w:hanging="360"/>
      </w:pPr>
      <w:rPr>
        <w:rFonts w:ascii="Symbol" w:hAnsi="Symbol" w:hint="default"/>
      </w:rPr>
    </w:lvl>
    <w:lvl w:ilvl="4" w:tplc="0902F99C">
      <w:start w:val="1"/>
      <w:numFmt w:val="bullet"/>
      <w:lvlText w:val="o"/>
      <w:lvlJc w:val="left"/>
      <w:pPr>
        <w:ind w:left="3600" w:hanging="360"/>
      </w:pPr>
      <w:rPr>
        <w:rFonts w:ascii="Courier New" w:hAnsi="Courier New" w:hint="default"/>
      </w:rPr>
    </w:lvl>
    <w:lvl w:ilvl="5" w:tplc="5C082C7A">
      <w:start w:val="1"/>
      <w:numFmt w:val="bullet"/>
      <w:lvlText w:val=""/>
      <w:lvlJc w:val="left"/>
      <w:pPr>
        <w:ind w:left="4320" w:hanging="360"/>
      </w:pPr>
      <w:rPr>
        <w:rFonts w:ascii="Wingdings" w:hAnsi="Wingdings" w:hint="default"/>
      </w:rPr>
    </w:lvl>
    <w:lvl w:ilvl="6" w:tplc="C6CAE828">
      <w:start w:val="1"/>
      <w:numFmt w:val="bullet"/>
      <w:lvlText w:val=""/>
      <w:lvlJc w:val="left"/>
      <w:pPr>
        <w:ind w:left="5040" w:hanging="360"/>
      </w:pPr>
      <w:rPr>
        <w:rFonts w:ascii="Symbol" w:hAnsi="Symbol" w:hint="default"/>
      </w:rPr>
    </w:lvl>
    <w:lvl w:ilvl="7" w:tplc="057E354A">
      <w:start w:val="1"/>
      <w:numFmt w:val="bullet"/>
      <w:lvlText w:val="o"/>
      <w:lvlJc w:val="left"/>
      <w:pPr>
        <w:ind w:left="5760" w:hanging="360"/>
      </w:pPr>
      <w:rPr>
        <w:rFonts w:ascii="Courier New" w:hAnsi="Courier New" w:hint="default"/>
      </w:rPr>
    </w:lvl>
    <w:lvl w:ilvl="8" w:tplc="A3B00002">
      <w:start w:val="1"/>
      <w:numFmt w:val="bullet"/>
      <w:lvlText w:val=""/>
      <w:lvlJc w:val="left"/>
      <w:pPr>
        <w:ind w:left="6480" w:hanging="360"/>
      </w:pPr>
      <w:rPr>
        <w:rFonts w:ascii="Wingdings" w:hAnsi="Wingdings" w:hint="default"/>
      </w:rPr>
    </w:lvl>
  </w:abstractNum>
  <w:abstractNum w:abstractNumId="41" w15:restartNumberingAfterBreak="0">
    <w:nsid w:val="3AE532A9"/>
    <w:multiLevelType w:val="hybridMultilevel"/>
    <w:tmpl w:val="88A8FEEE"/>
    <w:lvl w:ilvl="0" w:tplc="C80632DA">
      <w:start w:val="1"/>
      <w:numFmt w:val="decimal"/>
      <w:pStyle w:val="ESSubparaHeader"/>
      <w:lvlText w:val="%1"/>
      <w:lvlJc w:val="left"/>
      <w:pPr>
        <w:ind w:left="6598" w:hanging="360"/>
      </w:pPr>
      <w:rPr>
        <w:rFonts w:hint="default"/>
        <w:b w:val="0"/>
        <w:i w:val="0"/>
      </w:rPr>
    </w:lvl>
    <w:lvl w:ilvl="1" w:tplc="FFFFFFFF">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BC3153F"/>
    <w:multiLevelType w:val="hybridMultilevel"/>
    <w:tmpl w:val="75F259B2"/>
    <w:lvl w:ilvl="0" w:tplc="60287D7E">
      <w:start w:val="1"/>
      <w:numFmt w:val="bullet"/>
      <w:lvlText w:val=""/>
      <w:lvlJc w:val="left"/>
      <w:pPr>
        <w:ind w:left="720" w:hanging="360"/>
      </w:pPr>
      <w:rPr>
        <w:rFonts w:ascii="Symbol" w:hAnsi="Symbol" w:hint="default"/>
      </w:rPr>
    </w:lvl>
    <w:lvl w:ilvl="1" w:tplc="F2A6730A">
      <w:start w:val="1"/>
      <w:numFmt w:val="bullet"/>
      <w:lvlText w:val="o"/>
      <w:lvlJc w:val="left"/>
      <w:pPr>
        <w:ind w:left="1440" w:hanging="360"/>
      </w:pPr>
      <w:rPr>
        <w:rFonts w:ascii="Courier New" w:hAnsi="Courier New" w:hint="default"/>
      </w:rPr>
    </w:lvl>
    <w:lvl w:ilvl="2" w:tplc="B57270DC">
      <w:start w:val="1"/>
      <w:numFmt w:val="bullet"/>
      <w:lvlText w:val=""/>
      <w:lvlJc w:val="left"/>
      <w:pPr>
        <w:ind w:left="2160" w:hanging="360"/>
      </w:pPr>
      <w:rPr>
        <w:rFonts w:ascii="Wingdings" w:hAnsi="Wingdings" w:hint="default"/>
      </w:rPr>
    </w:lvl>
    <w:lvl w:ilvl="3" w:tplc="46024E04">
      <w:start w:val="1"/>
      <w:numFmt w:val="bullet"/>
      <w:lvlText w:val=""/>
      <w:lvlJc w:val="left"/>
      <w:pPr>
        <w:ind w:left="2880" w:hanging="360"/>
      </w:pPr>
      <w:rPr>
        <w:rFonts w:ascii="Symbol" w:hAnsi="Symbol" w:hint="default"/>
      </w:rPr>
    </w:lvl>
    <w:lvl w:ilvl="4" w:tplc="86E46550">
      <w:start w:val="1"/>
      <w:numFmt w:val="bullet"/>
      <w:lvlText w:val="o"/>
      <w:lvlJc w:val="left"/>
      <w:pPr>
        <w:ind w:left="3600" w:hanging="360"/>
      </w:pPr>
      <w:rPr>
        <w:rFonts w:ascii="Courier New" w:hAnsi="Courier New" w:hint="default"/>
      </w:rPr>
    </w:lvl>
    <w:lvl w:ilvl="5" w:tplc="306ABDB8">
      <w:start w:val="1"/>
      <w:numFmt w:val="bullet"/>
      <w:lvlText w:val=""/>
      <w:lvlJc w:val="left"/>
      <w:pPr>
        <w:ind w:left="4320" w:hanging="360"/>
      </w:pPr>
      <w:rPr>
        <w:rFonts w:ascii="Wingdings" w:hAnsi="Wingdings" w:hint="default"/>
      </w:rPr>
    </w:lvl>
    <w:lvl w:ilvl="6" w:tplc="BB1CCC52">
      <w:start w:val="1"/>
      <w:numFmt w:val="bullet"/>
      <w:lvlText w:val=""/>
      <w:lvlJc w:val="left"/>
      <w:pPr>
        <w:ind w:left="5040" w:hanging="360"/>
      </w:pPr>
      <w:rPr>
        <w:rFonts w:ascii="Symbol" w:hAnsi="Symbol" w:hint="default"/>
      </w:rPr>
    </w:lvl>
    <w:lvl w:ilvl="7" w:tplc="EB2EF3F6">
      <w:start w:val="1"/>
      <w:numFmt w:val="bullet"/>
      <w:lvlText w:val="o"/>
      <w:lvlJc w:val="left"/>
      <w:pPr>
        <w:ind w:left="5760" w:hanging="360"/>
      </w:pPr>
      <w:rPr>
        <w:rFonts w:ascii="Courier New" w:hAnsi="Courier New" w:hint="default"/>
      </w:rPr>
    </w:lvl>
    <w:lvl w:ilvl="8" w:tplc="CCA8F0D8">
      <w:start w:val="1"/>
      <w:numFmt w:val="bullet"/>
      <w:lvlText w:val=""/>
      <w:lvlJc w:val="left"/>
      <w:pPr>
        <w:ind w:left="6480" w:hanging="360"/>
      </w:pPr>
      <w:rPr>
        <w:rFonts w:ascii="Wingdings" w:hAnsi="Wingdings" w:hint="default"/>
      </w:rPr>
    </w:lvl>
  </w:abstractNum>
  <w:abstractNum w:abstractNumId="43" w15:restartNumberingAfterBreak="0">
    <w:nsid w:val="3F1D3B7B"/>
    <w:multiLevelType w:val="hybridMultilevel"/>
    <w:tmpl w:val="41C0D162"/>
    <w:lvl w:ilvl="0" w:tplc="5C2677DE">
      <w:start w:val="1"/>
      <w:numFmt w:val="bullet"/>
      <w:lvlText w:val="·"/>
      <w:lvlJc w:val="left"/>
      <w:pPr>
        <w:ind w:left="720" w:hanging="360"/>
      </w:pPr>
      <w:rPr>
        <w:rFonts w:ascii="Symbol" w:hAnsi="Symbol" w:hint="default"/>
      </w:rPr>
    </w:lvl>
    <w:lvl w:ilvl="1" w:tplc="1520D942">
      <w:start w:val="1"/>
      <w:numFmt w:val="bullet"/>
      <w:lvlText w:val="o"/>
      <w:lvlJc w:val="left"/>
      <w:pPr>
        <w:ind w:left="1440" w:hanging="360"/>
      </w:pPr>
      <w:rPr>
        <w:rFonts w:ascii="Courier New" w:hAnsi="Courier New" w:hint="default"/>
      </w:rPr>
    </w:lvl>
    <w:lvl w:ilvl="2" w:tplc="406AABE8">
      <w:start w:val="1"/>
      <w:numFmt w:val="bullet"/>
      <w:lvlText w:val=""/>
      <w:lvlJc w:val="left"/>
      <w:pPr>
        <w:ind w:left="2160" w:hanging="360"/>
      </w:pPr>
      <w:rPr>
        <w:rFonts w:ascii="Wingdings" w:hAnsi="Wingdings" w:hint="default"/>
      </w:rPr>
    </w:lvl>
    <w:lvl w:ilvl="3" w:tplc="54F8410C">
      <w:start w:val="1"/>
      <w:numFmt w:val="bullet"/>
      <w:lvlText w:val=""/>
      <w:lvlJc w:val="left"/>
      <w:pPr>
        <w:ind w:left="2880" w:hanging="360"/>
      </w:pPr>
      <w:rPr>
        <w:rFonts w:ascii="Symbol" w:hAnsi="Symbol" w:hint="default"/>
      </w:rPr>
    </w:lvl>
    <w:lvl w:ilvl="4" w:tplc="C47EC4BA">
      <w:start w:val="1"/>
      <w:numFmt w:val="bullet"/>
      <w:lvlText w:val="o"/>
      <w:lvlJc w:val="left"/>
      <w:pPr>
        <w:ind w:left="3600" w:hanging="360"/>
      </w:pPr>
      <w:rPr>
        <w:rFonts w:ascii="Courier New" w:hAnsi="Courier New" w:hint="default"/>
      </w:rPr>
    </w:lvl>
    <w:lvl w:ilvl="5" w:tplc="C0AE7D78">
      <w:start w:val="1"/>
      <w:numFmt w:val="bullet"/>
      <w:lvlText w:val=""/>
      <w:lvlJc w:val="left"/>
      <w:pPr>
        <w:ind w:left="4320" w:hanging="360"/>
      </w:pPr>
      <w:rPr>
        <w:rFonts w:ascii="Wingdings" w:hAnsi="Wingdings" w:hint="default"/>
      </w:rPr>
    </w:lvl>
    <w:lvl w:ilvl="6" w:tplc="C3FAEA64">
      <w:start w:val="1"/>
      <w:numFmt w:val="bullet"/>
      <w:lvlText w:val=""/>
      <w:lvlJc w:val="left"/>
      <w:pPr>
        <w:ind w:left="5040" w:hanging="360"/>
      </w:pPr>
      <w:rPr>
        <w:rFonts w:ascii="Symbol" w:hAnsi="Symbol" w:hint="default"/>
      </w:rPr>
    </w:lvl>
    <w:lvl w:ilvl="7" w:tplc="A94C64AE">
      <w:start w:val="1"/>
      <w:numFmt w:val="bullet"/>
      <w:lvlText w:val="o"/>
      <w:lvlJc w:val="left"/>
      <w:pPr>
        <w:ind w:left="5760" w:hanging="360"/>
      </w:pPr>
      <w:rPr>
        <w:rFonts w:ascii="Courier New" w:hAnsi="Courier New" w:hint="default"/>
      </w:rPr>
    </w:lvl>
    <w:lvl w:ilvl="8" w:tplc="FF8C574E">
      <w:start w:val="1"/>
      <w:numFmt w:val="bullet"/>
      <w:lvlText w:val=""/>
      <w:lvlJc w:val="left"/>
      <w:pPr>
        <w:ind w:left="6480" w:hanging="360"/>
      </w:pPr>
      <w:rPr>
        <w:rFonts w:ascii="Wingdings" w:hAnsi="Wingdings" w:hint="default"/>
      </w:rPr>
    </w:lvl>
  </w:abstractNum>
  <w:abstractNum w:abstractNumId="44" w15:restartNumberingAfterBreak="0">
    <w:nsid w:val="3FF18826"/>
    <w:multiLevelType w:val="hybridMultilevel"/>
    <w:tmpl w:val="15188788"/>
    <w:lvl w:ilvl="0" w:tplc="0AF2250C">
      <w:start w:val="1"/>
      <w:numFmt w:val="bullet"/>
      <w:lvlText w:val="·"/>
      <w:lvlJc w:val="left"/>
      <w:pPr>
        <w:ind w:left="720" w:hanging="360"/>
      </w:pPr>
      <w:rPr>
        <w:rFonts w:ascii="Symbol" w:hAnsi="Symbol" w:hint="default"/>
      </w:rPr>
    </w:lvl>
    <w:lvl w:ilvl="1" w:tplc="81367B7E">
      <w:start w:val="1"/>
      <w:numFmt w:val="bullet"/>
      <w:lvlText w:val="o"/>
      <w:lvlJc w:val="left"/>
      <w:pPr>
        <w:ind w:left="1440" w:hanging="360"/>
      </w:pPr>
      <w:rPr>
        <w:rFonts w:ascii="Courier New" w:hAnsi="Courier New" w:hint="default"/>
      </w:rPr>
    </w:lvl>
    <w:lvl w:ilvl="2" w:tplc="FA32DDEE">
      <w:start w:val="1"/>
      <w:numFmt w:val="bullet"/>
      <w:lvlText w:val=""/>
      <w:lvlJc w:val="left"/>
      <w:pPr>
        <w:ind w:left="2160" w:hanging="360"/>
      </w:pPr>
      <w:rPr>
        <w:rFonts w:ascii="Wingdings" w:hAnsi="Wingdings" w:hint="default"/>
      </w:rPr>
    </w:lvl>
    <w:lvl w:ilvl="3" w:tplc="72A2397E">
      <w:start w:val="1"/>
      <w:numFmt w:val="bullet"/>
      <w:lvlText w:val=""/>
      <w:lvlJc w:val="left"/>
      <w:pPr>
        <w:ind w:left="2880" w:hanging="360"/>
      </w:pPr>
      <w:rPr>
        <w:rFonts w:ascii="Symbol" w:hAnsi="Symbol" w:hint="default"/>
      </w:rPr>
    </w:lvl>
    <w:lvl w:ilvl="4" w:tplc="F4EED6BC">
      <w:start w:val="1"/>
      <w:numFmt w:val="bullet"/>
      <w:lvlText w:val="o"/>
      <w:lvlJc w:val="left"/>
      <w:pPr>
        <w:ind w:left="3600" w:hanging="360"/>
      </w:pPr>
      <w:rPr>
        <w:rFonts w:ascii="Courier New" w:hAnsi="Courier New" w:hint="default"/>
      </w:rPr>
    </w:lvl>
    <w:lvl w:ilvl="5" w:tplc="A3AEC4AC">
      <w:start w:val="1"/>
      <w:numFmt w:val="bullet"/>
      <w:lvlText w:val=""/>
      <w:lvlJc w:val="left"/>
      <w:pPr>
        <w:ind w:left="4320" w:hanging="360"/>
      </w:pPr>
      <w:rPr>
        <w:rFonts w:ascii="Wingdings" w:hAnsi="Wingdings" w:hint="default"/>
      </w:rPr>
    </w:lvl>
    <w:lvl w:ilvl="6" w:tplc="8CA40BF0">
      <w:start w:val="1"/>
      <w:numFmt w:val="bullet"/>
      <w:lvlText w:val=""/>
      <w:lvlJc w:val="left"/>
      <w:pPr>
        <w:ind w:left="5040" w:hanging="360"/>
      </w:pPr>
      <w:rPr>
        <w:rFonts w:ascii="Symbol" w:hAnsi="Symbol" w:hint="default"/>
      </w:rPr>
    </w:lvl>
    <w:lvl w:ilvl="7" w:tplc="687CC94E">
      <w:start w:val="1"/>
      <w:numFmt w:val="bullet"/>
      <w:lvlText w:val="o"/>
      <w:lvlJc w:val="left"/>
      <w:pPr>
        <w:ind w:left="5760" w:hanging="360"/>
      </w:pPr>
      <w:rPr>
        <w:rFonts w:ascii="Courier New" w:hAnsi="Courier New" w:hint="default"/>
      </w:rPr>
    </w:lvl>
    <w:lvl w:ilvl="8" w:tplc="49769BB0">
      <w:start w:val="1"/>
      <w:numFmt w:val="bullet"/>
      <w:lvlText w:val=""/>
      <w:lvlJc w:val="left"/>
      <w:pPr>
        <w:ind w:left="6480" w:hanging="360"/>
      </w:pPr>
      <w:rPr>
        <w:rFonts w:ascii="Wingdings" w:hAnsi="Wingdings" w:hint="default"/>
      </w:rPr>
    </w:lvl>
  </w:abstractNum>
  <w:abstractNum w:abstractNumId="45" w15:restartNumberingAfterBreak="0">
    <w:nsid w:val="404B86B6"/>
    <w:multiLevelType w:val="hybridMultilevel"/>
    <w:tmpl w:val="561006D4"/>
    <w:lvl w:ilvl="0" w:tplc="64EC0FC2">
      <w:start w:val="1"/>
      <w:numFmt w:val="bullet"/>
      <w:lvlText w:val=""/>
      <w:lvlJc w:val="left"/>
      <w:pPr>
        <w:ind w:left="720" w:hanging="360"/>
      </w:pPr>
      <w:rPr>
        <w:rFonts w:ascii="Symbol" w:hAnsi="Symbol" w:hint="default"/>
      </w:rPr>
    </w:lvl>
    <w:lvl w:ilvl="1" w:tplc="FC72296A">
      <w:start w:val="1"/>
      <w:numFmt w:val="bullet"/>
      <w:lvlText w:val="o"/>
      <w:lvlJc w:val="left"/>
      <w:pPr>
        <w:ind w:left="1440" w:hanging="360"/>
      </w:pPr>
      <w:rPr>
        <w:rFonts w:ascii="Courier New" w:hAnsi="Courier New" w:hint="default"/>
      </w:rPr>
    </w:lvl>
    <w:lvl w:ilvl="2" w:tplc="0D720FDE">
      <w:start w:val="1"/>
      <w:numFmt w:val="bullet"/>
      <w:lvlText w:val=""/>
      <w:lvlJc w:val="left"/>
      <w:pPr>
        <w:ind w:left="2160" w:hanging="360"/>
      </w:pPr>
      <w:rPr>
        <w:rFonts w:ascii="Wingdings" w:hAnsi="Wingdings" w:hint="default"/>
      </w:rPr>
    </w:lvl>
    <w:lvl w:ilvl="3" w:tplc="286E8A5A">
      <w:start w:val="1"/>
      <w:numFmt w:val="bullet"/>
      <w:lvlText w:val=""/>
      <w:lvlJc w:val="left"/>
      <w:pPr>
        <w:ind w:left="2880" w:hanging="360"/>
      </w:pPr>
      <w:rPr>
        <w:rFonts w:ascii="Symbol" w:hAnsi="Symbol" w:hint="default"/>
      </w:rPr>
    </w:lvl>
    <w:lvl w:ilvl="4" w:tplc="03460EB0">
      <w:start w:val="1"/>
      <w:numFmt w:val="bullet"/>
      <w:lvlText w:val="o"/>
      <w:lvlJc w:val="left"/>
      <w:pPr>
        <w:ind w:left="3600" w:hanging="360"/>
      </w:pPr>
      <w:rPr>
        <w:rFonts w:ascii="Courier New" w:hAnsi="Courier New" w:hint="default"/>
      </w:rPr>
    </w:lvl>
    <w:lvl w:ilvl="5" w:tplc="DCA2BA62">
      <w:start w:val="1"/>
      <w:numFmt w:val="bullet"/>
      <w:lvlText w:val=""/>
      <w:lvlJc w:val="left"/>
      <w:pPr>
        <w:ind w:left="4320" w:hanging="360"/>
      </w:pPr>
      <w:rPr>
        <w:rFonts w:ascii="Wingdings" w:hAnsi="Wingdings" w:hint="default"/>
      </w:rPr>
    </w:lvl>
    <w:lvl w:ilvl="6" w:tplc="E1F4EC28">
      <w:start w:val="1"/>
      <w:numFmt w:val="bullet"/>
      <w:lvlText w:val=""/>
      <w:lvlJc w:val="left"/>
      <w:pPr>
        <w:ind w:left="5040" w:hanging="360"/>
      </w:pPr>
      <w:rPr>
        <w:rFonts w:ascii="Symbol" w:hAnsi="Symbol" w:hint="default"/>
      </w:rPr>
    </w:lvl>
    <w:lvl w:ilvl="7" w:tplc="4ED0ECC6">
      <w:start w:val="1"/>
      <w:numFmt w:val="bullet"/>
      <w:lvlText w:val="o"/>
      <w:lvlJc w:val="left"/>
      <w:pPr>
        <w:ind w:left="5760" w:hanging="360"/>
      </w:pPr>
      <w:rPr>
        <w:rFonts w:ascii="Courier New" w:hAnsi="Courier New" w:hint="default"/>
      </w:rPr>
    </w:lvl>
    <w:lvl w:ilvl="8" w:tplc="148C7EFA">
      <w:start w:val="1"/>
      <w:numFmt w:val="bullet"/>
      <w:lvlText w:val=""/>
      <w:lvlJc w:val="left"/>
      <w:pPr>
        <w:ind w:left="6480" w:hanging="360"/>
      </w:pPr>
      <w:rPr>
        <w:rFonts w:ascii="Wingdings" w:hAnsi="Wingdings" w:hint="default"/>
      </w:rPr>
    </w:lvl>
  </w:abstractNum>
  <w:abstractNum w:abstractNumId="46" w15:restartNumberingAfterBreak="0">
    <w:nsid w:val="43FC0469"/>
    <w:multiLevelType w:val="hybridMultilevel"/>
    <w:tmpl w:val="30AED93A"/>
    <w:lvl w:ilvl="0" w:tplc="3DDC9A7E">
      <w:start w:val="1"/>
      <w:numFmt w:val="bullet"/>
      <w:lvlText w:val=""/>
      <w:lvlJc w:val="left"/>
      <w:pPr>
        <w:ind w:left="720" w:hanging="360"/>
      </w:pPr>
      <w:rPr>
        <w:rFonts w:ascii="Symbol" w:hAnsi="Symbol" w:hint="default"/>
      </w:rPr>
    </w:lvl>
    <w:lvl w:ilvl="1" w:tplc="828EED94">
      <w:start w:val="1"/>
      <w:numFmt w:val="bullet"/>
      <w:lvlText w:val="o"/>
      <w:lvlJc w:val="left"/>
      <w:pPr>
        <w:ind w:left="1440" w:hanging="360"/>
      </w:pPr>
      <w:rPr>
        <w:rFonts w:ascii="Courier New" w:hAnsi="Courier New" w:hint="default"/>
      </w:rPr>
    </w:lvl>
    <w:lvl w:ilvl="2" w:tplc="CF6605D2">
      <w:start w:val="1"/>
      <w:numFmt w:val="bullet"/>
      <w:lvlText w:val=""/>
      <w:lvlJc w:val="left"/>
      <w:pPr>
        <w:ind w:left="2160" w:hanging="360"/>
      </w:pPr>
      <w:rPr>
        <w:rFonts w:ascii="Wingdings" w:hAnsi="Wingdings" w:hint="default"/>
      </w:rPr>
    </w:lvl>
    <w:lvl w:ilvl="3" w:tplc="8E105FDC">
      <w:start w:val="1"/>
      <w:numFmt w:val="bullet"/>
      <w:lvlText w:val=""/>
      <w:lvlJc w:val="left"/>
      <w:pPr>
        <w:ind w:left="2880" w:hanging="360"/>
      </w:pPr>
      <w:rPr>
        <w:rFonts w:ascii="Symbol" w:hAnsi="Symbol" w:hint="default"/>
      </w:rPr>
    </w:lvl>
    <w:lvl w:ilvl="4" w:tplc="ED3E0E32">
      <w:start w:val="1"/>
      <w:numFmt w:val="bullet"/>
      <w:lvlText w:val="o"/>
      <w:lvlJc w:val="left"/>
      <w:pPr>
        <w:ind w:left="3600" w:hanging="360"/>
      </w:pPr>
      <w:rPr>
        <w:rFonts w:ascii="Courier New" w:hAnsi="Courier New" w:hint="default"/>
      </w:rPr>
    </w:lvl>
    <w:lvl w:ilvl="5" w:tplc="1868C944">
      <w:start w:val="1"/>
      <w:numFmt w:val="bullet"/>
      <w:lvlText w:val=""/>
      <w:lvlJc w:val="left"/>
      <w:pPr>
        <w:ind w:left="4320" w:hanging="360"/>
      </w:pPr>
      <w:rPr>
        <w:rFonts w:ascii="Wingdings" w:hAnsi="Wingdings" w:hint="default"/>
      </w:rPr>
    </w:lvl>
    <w:lvl w:ilvl="6" w:tplc="C3C86160">
      <w:start w:val="1"/>
      <w:numFmt w:val="bullet"/>
      <w:lvlText w:val=""/>
      <w:lvlJc w:val="left"/>
      <w:pPr>
        <w:ind w:left="5040" w:hanging="360"/>
      </w:pPr>
      <w:rPr>
        <w:rFonts w:ascii="Symbol" w:hAnsi="Symbol" w:hint="default"/>
      </w:rPr>
    </w:lvl>
    <w:lvl w:ilvl="7" w:tplc="3EF80344">
      <w:start w:val="1"/>
      <w:numFmt w:val="bullet"/>
      <w:lvlText w:val="o"/>
      <w:lvlJc w:val="left"/>
      <w:pPr>
        <w:ind w:left="5760" w:hanging="360"/>
      </w:pPr>
      <w:rPr>
        <w:rFonts w:ascii="Courier New" w:hAnsi="Courier New" w:hint="default"/>
      </w:rPr>
    </w:lvl>
    <w:lvl w:ilvl="8" w:tplc="956A9BA8">
      <w:start w:val="1"/>
      <w:numFmt w:val="bullet"/>
      <w:lvlText w:val=""/>
      <w:lvlJc w:val="left"/>
      <w:pPr>
        <w:ind w:left="6480" w:hanging="360"/>
      </w:pPr>
      <w:rPr>
        <w:rFonts w:ascii="Wingdings" w:hAnsi="Wingdings" w:hint="default"/>
      </w:rPr>
    </w:lvl>
  </w:abstractNum>
  <w:abstractNum w:abstractNumId="47" w15:restartNumberingAfterBreak="0">
    <w:nsid w:val="44995626"/>
    <w:multiLevelType w:val="hybridMultilevel"/>
    <w:tmpl w:val="0E24E888"/>
    <w:lvl w:ilvl="0" w:tplc="619AAE20">
      <w:start w:val="1"/>
      <w:numFmt w:val="bullet"/>
      <w:lvlText w:val=""/>
      <w:lvlJc w:val="left"/>
      <w:pPr>
        <w:ind w:left="720" w:hanging="360"/>
      </w:pPr>
      <w:rPr>
        <w:rFonts w:ascii="Symbol" w:hAnsi="Symbol" w:hint="default"/>
      </w:rPr>
    </w:lvl>
    <w:lvl w:ilvl="1" w:tplc="B156D578">
      <w:start w:val="1"/>
      <w:numFmt w:val="bullet"/>
      <w:lvlText w:val="o"/>
      <w:lvlJc w:val="left"/>
      <w:pPr>
        <w:ind w:left="1440" w:hanging="360"/>
      </w:pPr>
      <w:rPr>
        <w:rFonts w:ascii="Courier New" w:hAnsi="Courier New" w:hint="default"/>
      </w:rPr>
    </w:lvl>
    <w:lvl w:ilvl="2" w:tplc="D758E1D0">
      <w:start w:val="1"/>
      <w:numFmt w:val="bullet"/>
      <w:lvlText w:val=""/>
      <w:lvlJc w:val="left"/>
      <w:pPr>
        <w:ind w:left="2160" w:hanging="360"/>
      </w:pPr>
      <w:rPr>
        <w:rFonts w:ascii="Wingdings" w:hAnsi="Wingdings" w:hint="default"/>
      </w:rPr>
    </w:lvl>
    <w:lvl w:ilvl="3" w:tplc="9104F2BE">
      <w:start w:val="1"/>
      <w:numFmt w:val="bullet"/>
      <w:lvlText w:val=""/>
      <w:lvlJc w:val="left"/>
      <w:pPr>
        <w:ind w:left="2880" w:hanging="360"/>
      </w:pPr>
      <w:rPr>
        <w:rFonts w:ascii="Symbol" w:hAnsi="Symbol" w:hint="default"/>
      </w:rPr>
    </w:lvl>
    <w:lvl w:ilvl="4" w:tplc="10E0C292">
      <w:start w:val="1"/>
      <w:numFmt w:val="bullet"/>
      <w:lvlText w:val="o"/>
      <w:lvlJc w:val="left"/>
      <w:pPr>
        <w:ind w:left="3600" w:hanging="360"/>
      </w:pPr>
      <w:rPr>
        <w:rFonts w:ascii="Courier New" w:hAnsi="Courier New" w:hint="default"/>
      </w:rPr>
    </w:lvl>
    <w:lvl w:ilvl="5" w:tplc="14882D5C">
      <w:start w:val="1"/>
      <w:numFmt w:val="bullet"/>
      <w:lvlText w:val=""/>
      <w:lvlJc w:val="left"/>
      <w:pPr>
        <w:ind w:left="4320" w:hanging="360"/>
      </w:pPr>
      <w:rPr>
        <w:rFonts w:ascii="Wingdings" w:hAnsi="Wingdings" w:hint="default"/>
      </w:rPr>
    </w:lvl>
    <w:lvl w:ilvl="6" w:tplc="871CC4BC">
      <w:start w:val="1"/>
      <w:numFmt w:val="bullet"/>
      <w:lvlText w:val=""/>
      <w:lvlJc w:val="left"/>
      <w:pPr>
        <w:ind w:left="5040" w:hanging="360"/>
      </w:pPr>
      <w:rPr>
        <w:rFonts w:ascii="Symbol" w:hAnsi="Symbol" w:hint="default"/>
      </w:rPr>
    </w:lvl>
    <w:lvl w:ilvl="7" w:tplc="E69459E4">
      <w:start w:val="1"/>
      <w:numFmt w:val="bullet"/>
      <w:lvlText w:val="o"/>
      <w:lvlJc w:val="left"/>
      <w:pPr>
        <w:ind w:left="5760" w:hanging="360"/>
      </w:pPr>
      <w:rPr>
        <w:rFonts w:ascii="Courier New" w:hAnsi="Courier New" w:hint="default"/>
      </w:rPr>
    </w:lvl>
    <w:lvl w:ilvl="8" w:tplc="DCE26878">
      <w:start w:val="1"/>
      <w:numFmt w:val="bullet"/>
      <w:lvlText w:val=""/>
      <w:lvlJc w:val="left"/>
      <w:pPr>
        <w:ind w:left="6480" w:hanging="360"/>
      </w:pPr>
      <w:rPr>
        <w:rFonts w:ascii="Wingdings" w:hAnsi="Wingdings" w:hint="default"/>
      </w:rPr>
    </w:lvl>
  </w:abstractNum>
  <w:abstractNum w:abstractNumId="48" w15:restartNumberingAfterBreak="0">
    <w:nsid w:val="47A0B8B6"/>
    <w:multiLevelType w:val="hybridMultilevel"/>
    <w:tmpl w:val="8A10EA88"/>
    <w:lvl w:ilvl="0" w:tplc="1BC22C90">
      <w:start w:val="1"/>
      <w:numFmt w:val="bullet"/>
      <w:lvlText w:val=""/>
      <w:lvlJc w:val="left"/>
      <w:pPr>
        <w:ind w:left="720" w:hanging="360"/>
      </w:pPr>
      <w:rPr>
        <w:rFonts w:ascii="Symbol" w:hAnsi="Symbol" w:hint="default"/>
      </w:rPr>
    </w:lvl>
    <w:lvl w:ilvl="1" w:tplc="FDC8A534">
      <w:start w:val="1"/>
      <w:numFmt w:val="bullet"/>
      <w:lvlText w:val="o"/>
      <w:lvlJc w:val="left"/>
      <w:pPr>
        <w:ind w:left="1440" w:hanging="360"/>
      </w:pPr>
      <w:rPr>
        <w:rFonts w:ascii="Courier New" w:hAnsi="Courier New" w:hint="default"/>
      </w:rPr>
    </w:lvl>
    <w:lvl w:ilvl="2" w:tplc="5F7814FC">
      <w:start w:val="1"/>
      <w:numFmt w:val="bullet"/>
      <w:lvlText w:val=""/>
      <w:lvlJc w:val="left"/>
      <w:pPr>
        <w:ind w:left="2160" w:hanging="360"/>
      </w:pPr>
      <w:rPr>
        <w:rFonts w:ascii="Wingdings" w:hAnsi="Wingdings" w:hint="default"/>
      </w:rPr>
    </w:lvl>
    <w:lvl w:ilvl="3" w:tplc="7CE4A08C">
      <w:start w:val="1"/>
      <w:numFmt w:val="bullet"/>
      <w:lvlText w:val=""/>
      <w:lvlJc w:val="left"/>
      <w:pPr>
        <w:ind w:left="2880" w:hanging="360"/>
      </w:pPr>
      <w:rPr>
        <w:rFonts w:ascii="Symbol" w:hAnsi="Symbol" w:hint="default"/>
      </w:rPr>
    </w:lvl>
    <w:lvl w:ilvl="4" w:tplc="9F2CF6E8">
      <w:start w:val="1"/>
      <w:numFmt w:val="bullet"/>
      <w:lvlText w:val="o"/>
      <w:lvlJc w:val="left"/>
      <w:pPr>
        <w:ind w:left="3600" w:hanging="360"/>
      </w:pPr>
      <w:rPr>
        <w:rFonts w:ascii="Courier New" w:hAnsi="Courier New" w:hint="default"/>
      </w:rPr>
    </w:lvl>
    <w:lvl w:ilvl="5" w:tplc="D5AA98D6">
      <w:start w:val="1"/>
      <w:numFmt w:val="bullet"/>
      <w:lvlText w:val=""/>
      <w:lvlJc w:val="left"/>
      <w:pPr>
        <w:ind w:left="4320" w:hanging="360"/>
      </w:pPr>
      <w:rPr>
        <w:rFonts w:ascii="Wingdings" w:hAnsi="Wingdings" w:hint="default"/>
      </w:rPr>
    </w:lvl>
    <w:lvl w:ilvl="6" w:tplc="F266E2F2">
      <w:start w:val="1"/>
      <w:numFmt w:val="bullet"/>
      <w:lvlText w:val=""/>
      <w:lvlJc w:val="left"/>
      <w:pPr>
        <w:ind w:left="5040" w:hanging="360"/>
      </w:pPr>
      <w:rPr>
        <w:rFonts w:ascii="Symbol" w:hAnsi="Symbol" w:hint="default"/>
      </w:rPr>
    </w:lvl>
    <w:lvl w:ilvl="7" w:tplc="0F0CBCC8">
      <w:start w:val="1"/>
      <w:numFmt w:val="bullet"/>
      <w:lvlText w:val="o"/>
      <w:lvlJc w:val="left"/>
      <w:pPr>
        <w:ind w:left="5760" w:hanging="360"/>
      </w:pPr>
      <w:rPr>
        <w:rFonts w:ascii="Courier New" w:hAnsi="Courier New" w:hint="default"/>
      </w:rPr>
    </w:lvl>
    <w:lvl w:ilvl="8" w:tplc="F078C988">
      <w:start w:val="1"/>
      <w:numFmt w:val="bullet"/>
      <w:lvlText w:val=""/>
      <w:lvlJc w:val="left"/>
      <w:pPr>
        <w:ind w:left="6480" w:hanging="360"/>
      </w:pPr>
      <w:rPr>
        <w:rFonts w:ascii="Wingdings" w:hAnsi="Wingdings" w:hint="default"/>
      </w:rPr>
    </w:lvl>
  </w:abstractNum>
  <w:abstractNum w:abstractNumId="49" w15:restartNumberingAfterBreak="0">
    <w:nsid w:val="4A307D47"/>
    <w:multiLevelType w:val="hybridMultilevel"/>
    <w:tmpl w:val="8E2231D6"/>
    <w:lvl w:ilvl="0" w:tplc="2A2E7B70">
      <w:start w:val="1"/>
      <w:numFmt w:val="bullet"/>
      <w:lvlText w:val="·"/>
      <w:lvlJc w:val="left"/>
      <w:pPr>
        <w:ind w:left="720" w:hanging="360"/>
      </w:pPr>
      <w:rPr>
        <w:rFonts w:ascii="Symbol" w:hAnsi="Symbol" w:hint="default"/>
      </w:rPr>
    </w:lvl>
    <w:lvl w:ilvl="1" w:tplc="029C8E62">
      <w:start w:val="1"/>
      <w:numFmt w:val="bullet"/>
      <w:lvlText w:val="o"/>
      <w:lvlJc w:val="left"/>
      <w:pPr>
        <w:ind w:left="1440" w:hanging="360"/>
      </w:pPr>
      <w:rPr>
        <w:rFonts w:ascii="Courier New" w:hAnsi="Courier New" w:hint="default"/>
      </w:rPr>
    </w:lvl>
    <w:lvl w:ilvl="2" w:tplc="B2FE36F4">
      <w:start w:val="1"/>
      <w:numFmt w:val="bullet"/>
      <w:lvlText w:val=""/>
      <w:lvlJc w:val="left"/>
      <w:pPr>
        <w:ind w:left="2160" w:hanging="360"/>
      </w:pPr>
      <w:rPr>
        <w:rFonts w:ascii="Wingdings" w:hAnsi="Wingdings" w:hint="default"/>
      </w:rPr>
    </w:lvl>
    <w:lvl w:ilvl="3" w:tplc="90EE9848">
      <w:start w:val="1"/>
      <w:numFmt w:val="bullet"/>
      <w:lvlText w:val=""/>
      <w:lvlJc w:val="left"/>
      <w:pPr>
        <w:ind w:left="2880" w:hanging="360"/>
      </w:pPr>
      <w:rPr>
        <w:rFonts w:ascii="Symbol" w:hAnsi="Symbol" w:hint="default"/>
      </w:rPr>
    </w:lvl>
    <w:lvl w:ilvl="4" w:tplc="AF2C9A8A">
      <w:start w:val="1"/>
      <w:numFmt w:val="bullet"/>
      <w:lvlText w:val="o"/>
      <w:lvlJc w:val="left"/>
      <w:pPr>
        <w:ind w:left="3600" w:hanging="360"/>
      </w:pPr>
      <w:rPr>
        <w:rFonts w:ascii="Courier New" w:hAnsi="Courier New" w:hint="default"/>
      </w:rPr>
    </w:lvl>
    <w:lvl w:ilvl="5" w:tplc="31F6035C">
      <w:start w:val="1"/>
      <w:numFmt w:val="bullet"/>
      <w:lvlText w:val=""/>
      <w:lvlJc w:val="left"/>
      <w:pPr>
        <w:ind w:left="4320" w:hanging="360"/>
      </w:pPr>
      <w:rPr>
        <w:rFonts w:ascii="Wingdings" w:hAnsi="Wingdings" w:hint="default"/>
      </w:rPr>
    </w:lvl>
    <w:lvl w:ilvl="6" w:tplc="5CDC0264">
      <w:start w:val="1"/>
      <w:numFmt w:val="bullet"/>
      <w:lvlText w:val=""/>
      <w:lvlJc w:val="left"/>
      <w:pPr>
        <w:ind w:left="5040" w:hanging="360"/>
      </w:pPr>
      <w:rPr>
        <w:rFonts w:ascii="Symbol" w:hAnsi="Symbol" w:hint="default"/>
      </w:rPr>
    </w:lvl>
    <w:lvl w:ilvl="7" w:tplc="2FE0265A">
      <w:start w:val="1"/>
      <w:numFmt w:val="bullet"/>
      <w:lvlText w:val="o"/>
      <w:lvlJc w:val="left"/>
      <w:pPr>
        <w:ind w:left="5760" w:hanging="360"/>
      </w:pPr>
      <w:rPr>
        <w:rFonts w:ascii="Courier New" w:hAnsi="Courier New" w:hint="default"/>
      </w:rPr>
    </w:lvl>
    <w:lvl w:ilvl="8" w:tplc="A82E7B70">
      <w:start w:val="1"/>
      <w:numFmt w:val="bullet"/>
      <w:lvlText w:val=""/>
      <w:lvlJc w:val="left"/>
      <w:pPr>
        <w:ind w:left="6480" w:hanging="360"/>
      </w:pPr>
      <w:rPr>
        <w:rFonts w:ascii="Wingdings" w:hAnsi="Wingdings" w:hint="default"/>
      </w:rPr>
    </w:lvl>
  </w:abstractNum>
  <w:abstractNum w:abstractNumId="50"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EBD2107"/>
    <w:multiLevelType w:val="hybridMultilevel"/>
    <w:tmpl w:val="7786F1C6"/>
    <w:lvl w:ilvl="0" w:tplc="C570EE96">
      <w:start w:val="1"/>
      <w:numFmt w:val="bullet"/>
      <w:lvlText w:val=""/>
      <w:lvlJc w:val="left"/>
      <w:pPr>
        <w:ind w:left="720" w:hanging="360"/>
      </w:pPr>
      <w:rPr>
        <w:rFonts w:ascii="Symbol" w:hAnsi="Symbol" w:hint="default"/>
      </w:rPr>
    </w:lvl>
    <w:lvl w:ilvl="1" w:tplc="A1280836">
      <w:start w:val="1"/>
      <w:numFmt w:val="bullet"/>
      <w:lvlText w:val="o"/>
      <w:lvlJc w:val="left"/>
      <w:pPr>
        <w:ind w:left="1440" w:hanging="360"/>
      </w:pPr>
      <w:rPr>
        <w:rFonts w:ascii="Courier New" w:hAnsi="Courier New" w:hint="default"/>
      </w:rPr>
    </w:lvl>
    <w:lvl w:ilvl="2" w:tplc="52969FAC">
      <w:start w:val="1"/>
      <w:numFmt w:val="bullet"/>
      <w:lvlText w:val=""/>
      <w:lvlJc w:val="left"/>
      <w:pPr>
        <w:ind w:left="2160" w:hanging="360"/>
      </w:pPr>
      <w:rPr>
        <w:rFonts w:ascii="Wingdings" w:hAnsi="Wingdings" w:hint="default"/>
      </w:rPr>
    </w:lvl>
    <w:lvl w:ilvl="3" w:tplc="00E0E00C">
      <w:start w:val="1"/>
      <w:numFmt w:val="bullet"/>
      <w:lvlText w:val=""/>
      <w:lvlJc w:val="left"/>
      <w:pPr>
        <w:ind w:left="2880" w:hanging="360"/>
      </w:pPr>
      <w:rPr>
        <w:rFonts w:ascii="Symbol" w:hAnsi="Symbol" w:hint="default"/>
      </w:rPr>
    </w:lvl>
    <w:lvl w:ilvl="4" w:tplc="C596BE74">
      <w:start w:val="1"/>
      <w:numFmt w:val="bullet"/>
      <w:lvlText w:val="o"/>
      <w:lvlJc w:val="left"/>
      <w:pPr>
        <w:ind w:left="3600" w:hanging="360"/>
      </w:pPr>
      <w:rPr>
        <w:rFonts w:ascii="Courier New" w:hAnsi="Courier New" w:hint="default"/>
      </w:rPr>
    </w:lvl>
    <w:lvl w:ilvl="5" w:tplc="14D0AC70">
      <w:start w:val="1"/>
      <w:numFmt w:val="bullet"/>
      <w:lvlText w:val=""/>
      <w:lvlJc w:val="left"/>
      <w:pPr>
        <w:ind w:left="4320" w:hanging="360"/>
      </w:pPr>
      <w:rPr>
        <w:rFonts w:ascii="Wingdings" w:hAnsi="Wingdings" w:hint="default"/>
      </w:rPr>
    </w:lvl>
    <w:lvl w:ilvl="6" w:tplc="F9B64348">
      <w:start w:val="1"/>
      <w:numFmt w:val="bullet"/>
      <w:lvlText w:val=""/>
      <w:lvlJc w:val="left"/>
      <w:pPr>
        <w:ind w:left="5040" w:hanging="360"/>
      </w:pPr>
      <w:rPr>
        <w:rFonts w:ascii="Symbol" w:hAnsi="Symbol" w:hint="default"/>
      </w:rPr>
    </w:lvl>
    <w:lvl w:ilvl="7" w:tplc="86F61C64">
      <w:start w:val="1"/>
      <w:numFmt w:val="bullet"/>
      <w:lvlText w:val="o"/>
      <w:lvlJc w:val="left"/>
      <w:pPr>
        <w:ind w:left="5760" w:hanging="360"/>
      </w:pPr>
      <w:rPr>
        <w:rFonts w:ascii="Courier New" w:hAnsi="Courier New" w:hint="default"/>
      </w:rPr>
    </w:lvl>
    <w:lvl w:ilvl="8" w:tplc="8F88D732">
      <w:start w:val="1"/>
      <w:numFmt w:val="bullet"/>
      <w:lvlText w:val=""/>
      <w:lvlJc w:val="left"/>
      <w:pPr>
        <w:ind w:left="6480" w:hanging="360"/>
      </w:pPr>
      <w:rPr>
        <w:rFonts w:ascii="Wingdings" w:hAnsi="Wingdings" w:hint="default"/>
      </w:rPr>
    </w:lvl>
  </w:abstractNum>
  <w:abstractNum w:abstractNumId="52" w15:restartNumberingAfterBreak="0">
    <w:nsid w:val="50EAFB11"/>
    <w:multiLevelType w:val="hybridMultilevel"/>
    <w:tmpl w:val="BA8C01E0"/>
    <w:lvl w:ilvl="0" w:tplc="5CCC5354">
      <w:start w:val="1"/>
      <w:numFmt w:val="bullet"/>
      <w:lvlText w:val="·"/>
      <w:lvlJc w:val="left"/>
      <w:pPr>
        <w:ind w:left="720" w:hanging="360"/>
      </w:pPr>
      <w:rPr>
        <w:rFonts w:ascii="Symbol" w:hAnsi="Symbol" w:hint="default"/>
      </w:rPr>
    </w:lvl>
    <w:lvl w:ilvl="1" w:tplc="0D84EBAA">
      <w:start w:val="1"/>
      <w:numFmt w:val="bullet"/>
      <w:lvlText w:val="o"/>
      <w:lvlJc w:val="left"/>
      <w:pPr>
        <w:ind w:left="1440" w:hanging="360"/>
      </w:pPr>
      <w:rPr>
        <w:rFonts w:ascii="Courier New" w:hAnsi="Courier New" w:hint="default"/>
      </w:rPr>
    </w:lvl>
    <w:lvl w:ilvl="2" w:tplc="5726DEB4">
      <w:start w:val="1"/>
      <w:numFmt w:val="bullet"/>
      <w:lvlText w:val=""/>
      <w:lvlJc w:val="left"/>
      <w:pPr>
        <w:ind w:left="2160" w:hanging="360"/>
      </w:pPr>
      <w:rPr>
        <w:rFonts w:ascii="Wingdings" w:hAnsi="Wingdings" w:hint="default"/>
      </w:rPr>
    </w:lvl>
    <w:lvl w:ilvl="3" w:tplc="3D1E0B04">
      <w:start w:val="1"/>
      <w:numFmt w:val="bullet"/>
      <w:lvlText w:val=""/>
      <w:lvlJc w:val="left"/>
      <w:pPr>
        <w:ind w:left="2880" w:hanging="360"/>
      </w:pPr>
      <w:rPr>
        <w:rFonts w:ascii="Symbol" w:hAnsi="Symbol" w:hint="default"/>
      </w:rPr>
    </w:lvl>
    <w:lvl w:ilvl="4" w:tplc="EB302904">
      <w:start w:val="1"/>
      <w:numFmt w:val="bullet"/>
      <w:lvlText w:val="o"/>
      <w:lvlJc w:val="left"/>
      <w:pPr>
        <w:ind w:left="3600" w:hanging="360"/>
      </w:pPr>
      <w:rPr>
        <w:rFonts w:ascii="Courier New" w:hAnsi="Courier New" w:hint="default"/>
      </w:rPr>
    </w:lvl>
    <w:lvl w:ilvl="5" w:tplc="EE107D32">
      <w:start w:val="1"/>
      <w:numFmt w:val="bullet"/>
      <w:lvlText w:val=""/>
      <w:lvlJc w:val="left"/>
      <w:pPr>
        <w:ind w:left="4320" w:hanging="360"/>
      </w:pPr>
      <w:rPr>
        <w:rFonts w:ascii="Wingdings" w:hAnsi="Wingdings" w:hint="default"/>
      </w:rPr>
    </w:lvl>
    <w:lvl w:ilvl="6" w:tplc="6226D408">
      <w:start w:val="1"/>
      <w:numFmt w:val="bullet"/>
      <w:lvlText w:val=""/>
      <w:lvlJc w:val="left"/>
      <w:pPr>
        <w:ind w:left="5040" w:hanging="360"/>
      </w:pPr>
      <w:rPr>
        <w:rFonts w:ascii="Symbol" w:hAnsi="Symbol" w:hint="default"/>
      </w:rPr>
    </w:lvl>
    <w:lvl w:ilvl="7" w:tplc="C65AF282">
      <w:start w:val="1"/>
      <w:numFmt w:val="bullet"/>
      <w:lvlText w:val="o"/>
      <w:lvlJc w:val="left"/>
      <w:pPr>
        <w:ind w:left="5760" w:hanging="360"/>
      </w:pPr>
      <w:rPr>
        <w:rFonts w:ascii="Courier New" w:hAnsi="Courier New" w:hint="default"/>
      </w:rPr>
    </w:lvl>
    <w:lvl w:ilvl="8" w:tplc="11A427E0">
      <w:start w:val="1"/>
      <w:numFmt w:val="bullet"/>
      <w:lvlText w:val=""/>
      <w:lvlJc w:val="left"/>
      <w:pPr>
        <w:ind w:left="6480" w:hanging="360"/>
      </w:pPr>
      <w:rPr>
        <w:rFonts w:ascii="Wingdings" w:hAnsi="Wingdings" w:hint="default"/>
      </w:rPr>
    </w:lvl>
  </w:abstractNum>
  <w:abstractNum w:abstractNumId="53" w15:restartNumberingAfterBreak="0">
    <w:nsid w:val="50ED2FEE"/>
    <w:multiLevelType w:val="hybridMultilevel"/>
    <w:tmpl w:val="D12AEC68"/>
    <w:lvl w:ilvl="0" w:tplc="05562A30">
      <w:start w:val="1"/>
      <w:numFmt w:val="bullet"/>
      <w:lvlText w:val=""/>
      <w:lvlJc w:val="left"/>
      <w:pPr>
        <w:ind w:left="720" w:hanging="360"/>
      </w:pPr>
      <w:rPr>
        <w:rFonts w:ascii="Symbol" w:hAnsi="Symbol" w:hint="default"/>
      </w:rPr>
    </w:lvl>
    <w:lvl w:ilvl="1" w:tplc="F7B2EC14">
      <w:start w:val="1"/>
      <w:numFmt w:val="bullet"/>
      <w:lvlText w:val="o"/>
      <w:lvlJc w:val="left"/>
      <w:pPr>
        <w:ind w:left="1440" w:hanging="360"/>
      </w:pPr>
      <w:rPr>
        <w:rFonts w:ascii="Courier New" w:hAnsi="Courier New" w:hint="default"/>
      </w:rPr>
    </w:lvl>
    <w:lvl w:ilvl="2" w:tplc="74763BBC">
      <w:start w:val="1"/>
      <w:numFmt w:val="bullet"/>
      <w:lvlText w:val=""/>
      <w:lvlJc w:val="left"/>
      <w:pPr>
        <w:ind w:left="2160" w:hanging="360"/>
      </w:pPr>
      <w:rPr>
        <w:rFonts w:ascii="Wingdings" w:hAnsi="Wingdings" w:hint="default"/>
      </w:rPr>
    </w:lvl>
    <w:lvl w:ilvl="3" w:tplc="0C72E258">
      <w:start w:val="1"/>
      <w:numFmt w:val="bullet"/>
      <w:lvlText w:val=""/>
      <w:lvlJc w:val="left"/>
      <w:pPr>
        <w:ind w:left="2880" w:hanging="360"/>
      </w:pPr>
      <w:rPr>
        <w:rFonts w:ascii="Symbol" w:hAnsi="Symbol" w:hint="default"/>
      </w:rPr>
    </w:lvl>
    <w:lvl w:ilvl="4" w:tplc="0D5E26F8">
      <w:start w:val="1"/>
      <w:numFmt w:val="bullet"/>
      <w:lvlText w:val="o"/>
      <w:lvlJc w:val="left"/>
      <w:pPr>
        <w:ind w:left="3600" w:hanging="360"/>
      </w:pPr>
      <w:rPr>
        <w:rFonts w:ascii="Courier New" w:hAnsi="Courier New" w:hint="default"/>
      </w:rPr>
    </w:lvl>
    <w:lvl w:ilvl="5" w:tplc="718C9A2A">
      <w:start w:val="1"/>
      <w:numFmt w:val="bullet"/>
      <w:lvlText w:val=""/>
      <w:lvlJc w:val="left"/>
      <w:pPr>
        <w:ind w:left="4320" w:hanging="360"/>
      </w:pPr>
      <w:rPr>
        <w:rFonts w:ascii="Wingdings" w:hAnsi="Wingdings" w:hint="default"/>
      </w:rPr>
    </w:lvl>
    <w:lvl w:ilvl="6" w:tplc="B52E36C0">
      <w:start w:val="1"/>
      <w:numFmt w:val="bullet"/>
      <w:lvlText w:val=""/>
      <w:lvlJc w:val="left"/>
      <w:pPr>
        <w:ind w:left="5040" w:hanging="360"/>
      </w:pPr>
      <w:rPr>
        <w:rFonts w:ascii="Symbol" w:hAnsi="Symbol" w:hint="default"/>
      </w:rPr>
    </w:lvl>
    <w:lvl w:ilvl="7" w:tplc="E1505D14">
      <w:start w:val="1"/>
      <w:numFmt w:val="bullet"/>
      <w:lvlText w:val="o"/>
      <w:lvlJc w:val="left"/>
      <w:pPr>
        <w:ind w:left="5760" w:hanging="360"/>
      </w:pPr>
      <w:rPr>
        <w:rFonts w:ascii="Courier New" w:hAnsi="Courier New" w:hint="default"/>
      </w:rPr>
    </w:lvl>
    <w:lvl w:ilvl="8" w:tplc="536A5A66">
      <w:start w:val="1"/>
      <w:numFmt w:val="bullet"/>
      <w:lvlText w:val=""/>
      <w:lvlJc w:val="left"/>
      <w:pPr>
        <w:ind w:left="6480" w:hanging="360"/>
      </w:pPr>
      <w:rPr>
        <w:rFonts w:ascii="Wingdings" w:hAnsi="Wingdings" w:hint="default"/>
      </w:rPr>
    </w:lvl>
  </w:abstractNum>
  <w:abstractNum w:abstractNumId="54" w15:restartNumberingAfterBreak="0">
    <w:nsid w:val="515CED46"/>
    <w:multiLevelType w:val="hybridMultilevel"/>
    <w:tmpl w:val="FF6EAD22"/>
    <w:lvl w:ilvl="0" w:tplc="6916F326">
      <w:start w:val="1"/>
      <w:numFmt w:val="bullet"/>
      <w:lvlText w:val="·"/>
      <w:lvlJc w:val="left"/>
      <w:pPr>
        <w:ind w:left="720" w:hanging="360"/>
      </w:pPr>
      <w:rPr>
        <w:rFonts w:ascii="Symbol" w:hAnsi="Symbol" w:hint="default"/>
      </w:rPr>
    </w:lvl>
    <w:lvl w:ilvl="1" w:tplc="93CEC142">
      <w:start w:val="1"/>
      <w:numFmt w:val="bullet"/>
      <w:lvlText w:val="o"/>
      <w:lvlJc w:val="left"/>
      <w:pPr>
        <w:ind w:left="1440" w:hanging="360"/>
      </w:pPr>
      <w:rPr>
        <w:rFonts w:ascii="Courier New" w:hAnsi="Courier New" w:hint="default"/>
      </w:rPr>
    </w:lvl>
    <w:lvl w:ilvl="2" w:tplc="897CC9E2">
      <w:start w:val="1"/>
      <w:numFmt w:val="bullet"/>
      <w:lvlText w:val=""/>
      <w:lvlJc w:val="left"/>
      <w:pPr>
        <w:ind w:left="2160" w:hanging="360"/>
      </w:pPr>
      <w:rPr>
        <w:rFonts w:ascii="Wingdings" w:hAnsi="Wingdings" w:hint="default"/>
      </w:rPr>
    </w:lvl>
    <w:lvl w:ilvl="3" w:tplc="5D84EB28">
      <w:start w:val="1"/>
      <w:numFmt w:val="bullet"/>
      <w:lvlText w:val=""/>
      <w:lvlJc w:val="left"/>
      <w:pPr>
        <w:ind w:left="2880" w:hanging="360"/>
      </w:pPr>
      <w:rPr>
        <w:rFonts w:ascii="Symbol" w:hAnsi="Symbol" w:hint="default"/>
      </w:rPr>
    </w:lvl>
    <w:lvl w:ilvl="4" w:tplc="1F741FC2">
      <w:start w:val="1"/>
      <w:numFmt w:val="bullet"/>
      <w:lvlText w:val="o"/>
      <w:lvlJc w:val="left"/>
      <w:pPr>
        <w:ind w:left="3600" w:hanging="360"/>
      </w:pPr>
      <w:rPr>
        <w:rFonts w:ascii="Courier New" w:hAnsi="Courier New" w:hint="default"/>
      </w:rPr>
    </w:lvl>
    <w:lvl w:ilvl="5" w:tplc="C99614A4">
      <w:start w:val="1"/>
      <w:numFmt w:val="bullet"/>
      <w:lvlText w:val=""/>
      <w:lvlJc w:val="left"/>
      <w:pPr>
        <w:ind w:left="4320" w:hanging="360"/>
      </w:pPr>
      <w:rPr>
        <w:rFonts w:ascii="Wingdings" w:hAnsi="Wingdings" w:hint="default"/>
      </w:rPr>
    </w:lvl>
    <w:lvl w:ilvl="6" w:tplc="50CCF66E">
      <w:start w:val="1"/>
      <w:numFmt w:val="bullet"/>
      <w:lvlText w:val=""/>
      <w:lvlJc w:val="left"/>
      <w:pPr>
        <w:ind w:left="5040" w:hanging="360"/>
      </w:pPr>
      <w:rPr>
        <w:rFonts w:ascii="Symbol" w:hAnsi="Symbol" w:hint="default"/>
      </w:rPr>
    </w:lvl>
    <w:lvl w:ilvl="7" w:tplc="726E559C">
      <w:start w:val="1"/>
      <w:numFmt w:val="bullet"/>
      <w:lvlText w:val="o"/>
      <w:lvlJc w:val="left"/>
      <w:pPr>
        <w:ind w:left="5760" w:hanging="360"/>
      </w:pPr>
      <w:rPr>
        <w:rFonts w:ascii="Courier New" w:hAnsi="Courier New" w:hint="default"/>
      </w:rPr>
    </w:lvl>
    <w:lvl w:ilvl="8" w:tplc="9948EF96">
      <w:start w:val="1"/>
      <w:numFmt w:val="bullet"/>
      <w:lvlText w:val=""/>
      <w:lvlJc w:val="left"/>
      <w:pPr>
        <w:ind w:left="6480" w:hanging="360"/>
      </w:pPr>
      <w:rPr>
        <w:rFonts w:ascii="Wingdings" w:hAnsi="Wingdings" w:hint="default"/>
      </w:rPr>
    </w:lvl>
  </w:abstractNum>
  <w:abstractNum w:abstractNumId="55" w15:restartNumberingAfterBreak="0">
    <w:nsid w:val="530E51FD"/>
    <w:multiLevelType w:val="hybridMultilevel"/>
    <w:tmpl w:val="06F06734"/>
    <w:lvl w:ilvl="0" w:tplc="AF7EFD74">
      <w:start w:val="1"/>
      <w:numFmt w:val="bullet"/>
      <w:lvlText w:val=""/>
      <w:lvlJc w:val="left"/>
      <w:pPr>
        <w:ind w:left="720" w:hanging="360"/>
      </w:pPr>
      <w:rPr>
        <w:rFonts w:ascii="Symbol" w:hAnsi="Symbol" w:hint="default"/>
      </w:rPr>
    </w:lvl>
    <w:lvl w:ilvl="1" w:tplc="ED1264BA">
      <w:start w:val="1"/>
      <w:numFmt w:val="bullet"/>
      <w:lvlText w:val="o"/>
      <w:lvlJc w:val="left"/>
      <w:pPr>
        <w:ind w:left="1440" w:hanging="360"/>
      </w:pPr>
      <w:rPr>
        <w:rFonts w:ascii="Courier New" w:hAnsi="Courier New" w:hint="default"/>
      </w:rPr>
    </w:lvl>
    <w:lvl w:ilvl="2" w:tplc="C57A6F42">
      <w:start w:val="1"/>
      <w:numFmt w:val="bullet"/>
      <w:lvlText w:val=""/>
      <w:lvlJc w:val="left"/>
      <w:pPr>
        <w:ind w:left="2160" w:hanging="360"/>
      </w:pPr>
      <w:rPr>
        <w:rFonts w:ascii="Wingdings" w:hAnsi="Wingdings" w:hint="default"/>
      </w:rPr>
    </w:lvl>
    <w:lvl w:ilvl="3" w:tplc="CFBAA758">
      <w:start w:val="1"/>
      <w:numFmt w:val="bullet"/>
      <w:lvlText w:val=""/>
      <w:lvlJc w:val="left"/>
      <w:pPr>
        <w:ind w:left="2880" w:hanging="360"/>
      </w:pPr>
      <w:rPr>
        <w:rFonts w:ascii="Symbol" w:hAnsi="Symbol" w:hint="default"/>
      </w:rPr>
    </w:lvl>
    <w:lvl w:ilvl="4" w:tplc="64B6F630">
      <w:start w:val="1"/>
      <w:numFmt w:val="bullet"/>
      <w:lvlText w:val="o"/>
      <w:lvlJc w:val="left"/>
      <w:pPr>
        <w:ind w:left="3600" w:hanging="360"/>
      </w:pPr>
      <w:rPr>
        <w:rFonts w:ascii="Courier New" w:hAnsi="Courier New" w:hint="default"/>
      </w:rPr>
    </w:lvl>
    <w:lvl w:ilvl="5" w:tplc="4C023BA6">
      <w:start w:val="1"/>
      <w:numFmt w:val="bullet"/>
      <w:lvlText w:val=""/>
      <w:lvlJc w:val="left"/>
      <w:pPr>
        <w:ind w:left="4320" w:hanging="360"/>
      </w:pPr>
      <w:rPr>
        <w:rFonts w:ascii="Wingdings" w:hAnsi="Wingdings" w:hint="default"/>
      </w:rPr>
    </w:lvl>
    <w:lvl w:ilvl="6" w:tplc="A2D0AF16">
      <w:start w:val="1"/>
      <w:numFmt w:val="bullet"/>
      <w:lvlText w:val=""/>
      <w:lvlJc w:val="left"/>
      <w:pPr>
        <w:ind w:left="5040" w:hanging="360"/>
      </w:pPr>
      <w:rPr>
        <w:rFonts w:ascii="Symbol" w:hAnsi="Symbol" w:hint="default"/>
      </w:rPr>
    </w:lvl>
    <w:lvl w:ilvl="7" w:tplc="4E3E213A">
      <w:start w:val="1"/>
      <w:numFmt w:val="bullet"/>
      <w:lvlText w:val="o"/>
      <w:lvlJc w:val="left"/>
      <w:pPr>
        <w:ind w:left="5760" w:hanging="360"/>
      </w:pPr>
      <w:rPr>
        <w:rFonts w:ascii="Courier New" w:hAnsi="Courier New" w:hint="default"/>
      </w:rPr>
    </w:lvl>
    <w:lvl w:ilvl="8" w:tplc="03287C76">
      <w:start w:val="1"/>
      <w:numFmt w:val="bullet"/>
      <w:lvlText w:val=""/>
      <w:lvlJc w:val="left"/>
      <w:pPr>
        <w:ind w:left="6480" w:hanging="360"/>
      </w:pPr>
      <w:rPr>
        <w:rFonts w:ascii="Wingdings" w:hAnsi="Wingdings" w:hint="default"/>
      </w:rPr>
    </w:lvl>
  </w:abstractNum>
  <w:abstractNum w:abstractNumId="56" w15:restartNumberingAfterBreak="0">
    <w:nsid w:val="54985611"/>
    <w:multiLevelType w:val="hybridMultilevel"/>
    <w:tmpl w:val="FACAAF36"/>
    <w:lvl w:ilvl="0" w:tplc="556C6DA4">
      <w:start w:val="1"/>
      <w:numFmt w:val="bullet"/>
      <w:lvlText w:val=""/>
      <w:lvlJc w:val="left"/>
      <w:pPr>
        <w:ind w:left="720" w:hanging="360"/>
      </w:pPr>
      <w:rPr>
        <w:rFonts w:ascii="Symbol" w:hAnsi="Symbol" w:hint="default"/>
      </w:rPr>
    </w:lvl>
    <w:lvl w:ilvl="1" w:tplc="C73831AE">
      <w:start w:val="1"/>
      <w:numFmt w:val="bullet"/>
      <w:lvlText w:val="o"/>
      <w:lvlJc w:val="left"/>
      <w:pPr>
        <w:ind w:left="1440" w:hanging="360"/>
      </w:pPr>
      <w:rPr>
        <w:rFonts w:ascii="Courier New" w:hAnsi="Courier New" w:hint="default"/>
      </w:rPr>
    </w:lvl>
    <w:lvl w:ilvl="2" w:tplc="2E6A0308">
      <w:start w:val="1"/>
      <w:numFmt w:val="bullet"/>
      <w:lvlText w:val=""/>
      <w:lvlJc w:val="left"/>
      <w:pPr>
        <w:ind w:left="2160" w:hanging="360"/>
      </w:pPr>
      <w:rPr>
        <w:rFonts w:ascii="Wingdings" w:hAnsi="Wingdings" w:hint="default"/>
      </w:rPr>
    </w:lvl>
    <w:lvl w:ilvl="3" w:tplc="B89E3150">
      <w:start w:val="1"/>
      <w:numFmt w:val="bullet"/>
      <w:lvlText w:val=""/>
      <w:lvlJc w:val="left"/>
      <w:pPr>
        <w:ind w:left="2880" w:hanging="360"/>
      </w:pPr>
      <w:rPr>
        <w:rFonts w:ascii="Symbol" w:hAnsi="Symbol" w:hint="default"/>
      </w:rPr>
    </w:lvl>
    <w:lvl w:ilvl="4" w:tplc="586CACF2">
      <w:start w:val="1"/>
      <w:numFmt w:val="bullet"/>
      <w:lvlText w:val="o"/>
      <w:lvlJc w:val="left"/>
      <w:pPr>
        <w:ind w:left="3600" w:hanging="360"/>
      </w:pPr>
      <w:rPr>
        <w:rFonts w:ascii="Courier New" w:hAnsi="Courier New" w:hint="default"/>
      </w:rPr>
    </w:lvl>
    <w:lvl w:ilvl="5" w:tplc="72E43734">
      <w:start w:val="1"/>
      <w:numFmt w:val="bullet"/>
      <w:lvlText w:val=""/>
      <w:lvlJc w:val="left"/>
      <w:pPr>
        <w:ind w:left="4320" w:hanging="360"/>
      </w:pPr>
      <w:rPr>
        <w:rFonts w:ascii="Wingdings" w:hAnsi="Wingdings" w:hint="default"/>
      </w:rPr>
    </w:lvl>
    <w:lvl w:ilvl="6" w:tplc="482C2296">
      <w:start w:val="1"/>
      <w:numFmt w:val="bullet"/>
      <w:lvlText w:val=""/>
      <w:lvlJc w:val="left"/>
      <w:pPr>
        <w:ind w:left="5040" w:hanging="360"/>
      </w:pPr>
      <w:rPr>
        <w:rFonts w:ascii="Symbol" w:hAnsi="Symbol" w:hint="default"/>
      </w:rPr>
    </w:lvl>
    <w:lvl w:ilvl="7" w:tplc="221AB40A">
      <w:start w:val="1"/>
      <w:numFmt w:val="bullet"/>
      <w:lvlText w:val="o"/>
      <w:lvlJc w:val="left"/>
      <w:pPr>
        <w:ind w:left="5760" w:hanging="360"/>
      </w:pPr>
      <w:rPr>
        <w:rFonts w:ascii="Courier New" w:hAnsi="Courier New" w:hint="default"/>
      </w:rPr>
    </w:lvl>
    <w:lvl w:ilvl="8" w:tplc="7E643A8E">
      <w:start w:val="1"/>
      <w:numFmt w:val="bullet"/>
      <w:lvlText w:val=""/>
      <w:lvlJc w:val="left"/>
      <w:pPr>
        <w:ind w:left="6480" w:hanging="360"/>
      </w:pPr>
      <w:rPr>
        <w:rFonts w:ascii="Wingdings" w:hAnsi="Wingdings" w:hint="default"/>
      </w:rPr>
    </w:lvl>
  </w:abstractNum>
  <w:abstractNum w:abstractNumId="57" w15:restartNumberingAfterBreak="0">
    <w:nsid w:val="55351FBC"/>
    <w:multiLevelType w:val="hybridMultilevel"/>
    <w:tmpl w:val="4FC6F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6ED0322"/>
    <w:multiLevelType w:val="hybridMultilevel"/>
    <w:tmpl w:val="86722FFC"/>
    <w:lvl w:ilvl="0" w:tplc="67023F96">
      <w:start w:val="1"/>
      <w:numFmt w:val="bullet"/>
      <w:lvlText w:val=""/>
      <w:lvlJc w:val="left"/>
      <w:pPr>
        <w:ind w:left="720" w:hanging="360"/>
      </w:pPr>
      <w:rPr>
        <w:rFonts w:ascii="Symbol" w:hAnsi="Symbol" w:hint="default"/>
      </w:rPr>
    </w:lvl>
    <w:lvl w:ilvl="1" w:tplc="ECB8CD34">
      <w:start w:val="1"/>
      <w:numFmt w:val="bullet"/>
      <w:lvlText w:val="o"/>
      <w:lvlJc w:val="left"/>
      <w:pPr>
        <w:ind w:left="1440" w:hanging="360"/>
      </w:pPr>
      <w:rPr>
        <w:rFonts w:ascii="Courier New" w:hAnsi="Courier New" w:hint="default"/>
      </w:rPr>
    </w:lvl>
    <w:lvl w:ilvl="2" w:tplc="B9E04E9C">
      <w:start w:val="1"/>
      <w:numFmt w:val="bullet"/>
      <w:lvlText w:val=""/>
      <w:lvlJc w:val="left"/>
      <w:pPr>
        <w:ind w:left="2160" w:hanging="360"/>
      </w:pPr>
      <w:rPr>
        <w:rFonts w:ascii="Wingdings" w:hAnsi="Wingdings" w:hint="default"/>
      </w:rPr>
    </w:lvl>
    <w:lvl w:ilvl="3" w:tplc="2A42A62C">
      <w:start w:val="1"/>
      <w:numFmt w:val="bullet"/>
      <w:lvlText w:val=""/>
      <w:lvlJc w:val="left"/>
      <w:pPr>
        <w:ind w:left="2880" w:hanging="360"/>
      </w:pPr>
      <w:rPr>
        <w:rFonts w:ascii="Symbol" w:hAnsi="Symbol" w:hint="default"/>
      </w:rPr>
    </w:lvl>
    <w:lvl w:ilvl="4" w:tplc="97D0A560">
      <w:start w:val="1"/>
      <w:numFmt w:val="bullet"/>
      <w:lvlText w:val="o"/>
      <w:lvlJc w:val="left"/>
      <w:pPr>
        <w:ind w:left="3600" w:hanging="360"/>
      </w:pPr>
      <w:rPr>
        <w:rFonts w:ascii="Courier New" w:hAnsi="Courier New" w:hint="default"/>
      </w:rPr>
    </w:lvl>
    <w:lvl w:ilvl="5" w:tplc="BD54EDDA">
      <w:start w:val="1"/>
      <w:numFmt w:val="bullet"/>
      <w:lvlText w:val=""/>
      <w:lvlJc w:val="left"/>
      <w:pPr>
        <w:ind w:left="4320" w:hanging="360"/>
      </w:pPr>
      <w:rPr>
        <w:rFonts w:ascii="Wingdings" w:hAnsi="Wingdings" w:hint="default"/>
      </w:rPr>
    </w:lvl>
    <w:lvl w:ilvl="6" w:tplc="7C02DBB0">
      <w:start w:val="1"/>
      <w:numFmt w:val="bullet"/>
      <w:lvlText w:val=""/>
      <w:lvlJc w:val="left"/>
      <w:pPr>
        <w:ind w:left="5040" w:hanging="360"/>
      </w:pPr>
      <w:rPr>
        <w:rFonts w:ascii="Symbol" w:hAnsi="Symbol" w:hint="default"/>
      </w:rPr>
    </w:lvl>
    <w:lvl w:ilvl="7" w:tplc="A6360472">
      <w:start w:val="1"/>
      <w:numFmt w:val="bullet"/>
      <w:lvlText w:val="o"/>
      <w:lvlJc w:val="left"/>
      <w:pPr>
        <w:ind w:left="5760" w:hanging="360"/>
      </w:pPr>
      <w:rPr>
        <w:rFonts w:ascii="Courier New" w:hAnsi="Courier New" w:hint="default"/>
      </w:rPr>
    </w:lvl>
    <w:lvl w:ilvl="8" w:tplc="D4AECD62">
      <w:start w:val="1"/>
      <w:numFmt w:val="bullet"/>
      <w:lvlText w:val=""/>
      <w:lvlJc w:val="left"/>
      <w:pPr>
        <w:ind w:left="6480" w:hanging="360"/>
      </w:pPr>
      <w:rPr>
        <w:rFonts w:ascii="Wingdings" w:hAnsi="Wingdings" w:hint="default"/>
      </w:rPr>
    </w:lvl>
  </w:abstractNum>
  <w:abstractNum w:abstractNumId="59" w15:restartNumberingAfterBreak="0">
    <w:nsid w:val="599B5A8E"/>
    <w:multiLevelType w:val="hybridMultilevel"/>
    <w:tmpl w:val="121290BE"/>
    <w:lvl w:ilvl="0" w:tplc="3C02AD70">
      <w:start w:val="1"/>
      <w:numFmt w:val="bullet"/>
      <w:lvlText w:val=""/>
      <w:lvlJc w:val="left"/>
      <w:pPr>
        <w:ind w:left="720" w:hanging="360"/>
      </w:pPr>
      <w:rPr>
        <w:rFonts w:ascii="Symbol" w:hAnsi="Symbol" w:hint="default"/>
      </w:rPr>
    </w:lvl>
    <w:lvl w:ilvl="1" w:tplc="0BCE44FE">
      <w:start w:val="1"/>
      <w:numFmt w:val="bullet"/>
      <w:lvlText w:val="o"/>
      <w:lvlJc w:val="left"/>
      <w:pPr>
        <w:ind w:left="1440" w:hanging="360"/>
      </w:pPr>
      <w:rPr>
        <w:rFonts w:ascii="Courier New" w:hAnsi="Courier New" w:hint="default"/>
      </w:rPr>
    </w:lvl>
    <w:lvl w:ilvl="2" w:tplc="1D780B26">
      <w:start w:val="1"/>
      <w:numFmt w:val="bullet"/>
      <w:lvlText w:val=""/>
      <w:lvlJc w:val="left"/>
      <w:pPr>
        <w:ind w:left="2160" w:hanging="360"/>
      </w:pPr>
      <w:rPr>
        <w:rFonts w:ascii="Wingdings" w:hAnsi="Wingdings" w:hint="default"/>
      </w:rPr>
    </w:lvl>
    <w:lvl w:ilvl="3" w:tplc="34286B1E">
      <w:start w:val="1"/>
      <w:numFmt w:val="bullet"/>
      <w:lvlText w:val=""/>
      <w:lvlJc w:val="left"/>
      <w:pPr>
        <w:ind w:left="2880" w:hanging="360"/>
      </w:pPr>
      <w:rPr>
        <w:rFonts w:ascii="Symbol" w:hAnsi="Symbol" w:hint="default"/>
      </w:rPr>
    </w:lvl>
    <w:lvl w:ilvl="4" w:tplc="F32A47F8">
      <w:start w:val="1"/>
      <w:numFmt w:val="bullet"/>
      <w:lvlText w:val="o"/>
      <w:lvlJc w:val="left"/>
      <w:pPr>
        <w:ind w:left="3600" w:hanging="360"/>
      </w:pPr>
      <w:rPr>
        <w:rFonts w:ascii="Courier New" w:hAnsi="Courier New" w:hint="default"/>
      </w:rPr>
    </w:lvl>
    <w:lvl w:ilvl="5" w:tplc="8C7CF52A">
      <w:start w:val="1"/>
      <w:numFmt w:val="bullet"/>
      <w:lvlText w:val=""/>
      <w:lvlJc w:val="left"/>
      <w:pPr>
        <w:ind w:left="4320" w:hanging="360"/>
      </w:pPr>
      <w:rPr>
        <w:rFonts w:ascii="Wingdings" w:hAnsi="Wingdings" w:hint="default"/>
      </w:rPr>
    </w:lvl>
    <w:lvl w:ilvl="6" w:tplc="F85A2E16">
      <w:start w:val="1"/>
      <w:numFmt w:val="bullet"/>
      <w:lvlText w:val=""/>
      <w:lvlJc w:val="left"/>
      <w:pPr>
        <w:ind w:left="5040" w:hanging="360"/>
      </w:pPr>
      <w:rPr>
        <w:rFonts w:ascii="Symbol" w:hAnsi="Symbol" w:hint="default"/>
      </w:rPr>
    </w:lvl>
    <w:lvl w:ilvl="7" w:tplc="7ED8AEBA">
      <w:start w:val="1"/>
      <w:numFmt w:val="bullet"/>
      <w:lvlText w:val="o"/>
      <w:lvlJc w:val="left"/>
      <w:pPr>
        <w:ind w:left="5760" w:hanging="360"/>
      </w:pPr>
      <w:rPr>
        <w:rFonts w:ascii="Courier New" w:hAnsi="Courier New" w:hint="default"/>
      </w:rPr>
    </w:lvl>
    <w:lvl w:ilvl="8" w:tplc="B3B46E30">
      <w:start w:val="1"/>
      <w:numFmt w:val="bullet"/>
      <w:lvlText w:val=""/>
      <w:lvlJc w:val="left"/>
      <w:pPr>
        <w:ind w:left="6480" w:hanging="360"/>
      </w:pPr>
      <w:rPr>
        <w:rFonts w:ascii="Wingdings" w:hAnsi="Wingdings" w:hint="default"/>
      </w:rPr>
    </w:lvl>
  </w:abstractNum>
  <w:abstractNum w:abstractNumId="60" w15:restartNumberingAfterBreak="0">
    <w:nsid w:val="60A37C94"/>
    <w:multiLevelType w:val="hybridMultilevel"/>
    <w:tmpl w:val="44BC76E2"/>
    <w:lvl w:ilvl="0" w:tplc="3E2EC622">
      <w:start w:val="1"/>
      <w:numFmt w:val="bullet"/>
      <w:lvlText w:val=""/>
      <w:lvlJc w:val="left"/>
      <w:pPr>
        <w:ind w:left="720" w:hanging="360"/>
      </w:pPr>
      <w:rPr>
        <w:rFonts w:ascii="Symbol" w:hAnsi="Symbol" w:hint="default"/>
      </w:rPr>
    </w:lvl>
    <w:lvl w:ilvl="1" w:tplc="99F4997C">
      <w:start w:val="1"/>
      <w:numFmt w:val="bullet"/>
      <w:lvlText w:val="o"/>
      <w:lvlJc w:val="left"/>
      <w:pPr>
        <w:ind w:left="1440" w:hanging="360"/>
      </w:pPr>
      <w:rPr>
        <w:rFonts w:ascii="Courier New" w:hAnsi="Courier New" w:hint="default"/>
      </w:rPr>
    </w:lvl>
    <w:lvl w:ilvl="2" w:tplc="ADC62A50">
      <w:start w:val="1"/>
      <w:numFmt w:val="bullet"/>
      <w:lvlText w:val=""/>
      <w:lvlJc w:val="left"/>
      <w:pPr>
        <w:ind w:left="2160" w:hanging="360"/>
      </w:pPr>
      <w:rPr>
        <w:rFonts w:ascii="Wingdings" w:hAnsi="Wingdings" w:hint="default"/>
      </w:rPr>
    </w:lvl>
    <w:lvl w:ilvl="3" w:tplc="B7E8BB20">
      <w:start w:val="1"/>
      <w:numFmt w:val="bullet"/>
      <w:lvlText w:val=""/>
      <w:lvlJc w:val="left"/>
      <w:pPr>
        <w:ind w:left="2880" w:hanging="360"/>
      </w:pPr>
      <w:rPr>
        <w:rFonts w:ascii="Symbol" w:hAnsi="Symbol" w:hint="default"/>
      </w:rPr>
    </w:lvl>
    <w:lvl w:ilvl="4" w:tplc="3328F7B6">
      <w:start w:val="1"/>
      <w:numFmt w:val="bullet"/>
      <w:lvlText w:val="o"/>
      <w:lvlJc w:val="left"/>
      <w:pPr>
        <w:ind w:left="3600" w:hanging="360"/>
      </w:pPr>
      <w:rPr>
        <w:rFonts w:ascii="Courier New" w:hAnsi="Courier New" w:hint="default"/>
      </w:rPr>
    </w:lvl>
    <w:lvl w:ilvl="5" w:tplc="C6EA766A">
      <w:start w:val="1"/>
      <w:numFmt w:val="bullet"/>
      <w:lvlText w:val=""/>
      <w:lvlJc w:val="left"/>
      <w:pPr>
        <w:ind w:left="4320" w:hanging="360"/>
      </w:pPr>
      <w:rPr>
        <w:rFonts w:ascii="Wingdings" w:hAnsi="Wingdings" w:hint="default"/>
      </w:rPr>
    </w:lvl>
    <w:lvl w:ilvl="6" w:tplc="62F24094">
      <w:start w:val="1"/>
      <w:numFmt w:val="bullet"/>
      <w:lvlText w:val=""/>
      <w:lvlJc w:val="left"/>
      <w:pPr>
        <w:ind w:left="5040" w:hanging="360"/>
      </w:pPr>
      <w:rPr>
        <w:rFonts w:ascii="Symbol" w:hAnsi="Symbol" w:hint="default"/>
      </w:rPr>
    </w:lvl>
    <w:lvl w:ilvl="7" w:tplc="E5B4EAEA">
      <w:start w:val="1"/>
      <w:numFmt w:val="bullet"/>
      <w:lvlText w:val="o"/>
      <w:lvlJc w:val="left"/>
      <w:pPr>
        <w:ind w:left="5760" w:hanging="360"/>
      </w:pPr>
      <w:rPr>
        <w:rFonts w:ascii="Courier New" w:hAnsi="Courier New" w:hint="default"/>
      </w:rPr>
    </w:lvl>
    <w:lvl w:ilvl="8" w:tplc="DBBC6E6A">
      <w:start w:val="1"/>
      <w:numFmt w:val="bullet"/>
      <w:lvlText w:val=""/>
      <w:lvlJc w:val="left"/>
      <w:pPr>
        <w:ind w:left="6480" w:hanging="360"/>
      </w:pPr>
      <w:rPr>
        <w:rFonts w:ascii="Wingdings" w:hAnsi="Wingdings" w:hint="default"/>
      </w:rPr>
    </w:lvl>
  </w:abstractNum>
  <w:abstractNum w:abstractNumId="61" w15:restartNumberingAfterBreak="0">
    <w:nsid w:val="618619EE"/>
    <w:multiLevelType w:val="hybridMultilevel"/>
    <w:tmpl w:val="B0DA1386"/>
    <w:lvl w:ilvl="0" w:tplc="495E0690">
      <w:start w:val="1"/>
      <w:numFmt w:val="bullet"/>
      <w:lvlText w:val="·"/>
      <w:lvlJc w:val="left"/>
      <w:pPr>
        <w:ind w:left="720" w:hanging="360"/>
      </w:pPr>
      <w:rPr>
        <w:rFonts w:ascii="Symbol" w:hAnsi="Symbol" w:hint="default"/>
      </w:rPr>
    </w:lvl>
    <w:lvl w:ilvl="1" w:tplc="29064A56">
      <w:start w:val="1"/>
      <w:numFmt w:val="bullet"/>
      <w:lvlText w:val="o"/>
      <w:lvlJc w:val="left"/>
      <w:pPr>
        <w:ind w:left="1440" w:hanging="360"/>
      </w:pPr>
      <w:rPr>
        <w:rFonts w:ascii="Courier New" w:hAnsi="Courier New" w:hint="default"/>
      </w:rPr>
    </w:lvl>
    <w:lvl w:ilvl="2" w:tplc="2794A5E8">
      <w:start w:val="1"/>
      <w:numFmt w:val="bullet"/>
      <w:lvlText w:val=""/>
      <w:lvlJc w:val="left"/>
      <w:pPr>
        <w:ind w:left="2160" w:hanging="360"/>
      </w:pPr>
      <w:rPr>
        <w:rFonts w:ascii="Wingdings" w:hAnsi="Wingdings" w:hint="default"/>
      </w:rPr>
    </w:lvl>
    <w:lvl w:ilvl="3" w:tplc="68BC7D76">
      <w:start w:val="1"/>
      <w:numFmt w:val="bullet"/>
      <w:lvlText w:val=""/>
      <w:lvlJc w:val="left"/>
      <w:pPr>
        <w:ind w:left="2880" w:hanging="360"/>
      </w:pPr>
      <w:rPr>
        <w:rFonts w:ascii="Symbol" w:hAnsi="Symbol" w:hint="default"/>
      </w:rPr>
    </w:lvl>
    <w:lvl w:ilvl="4" w:tplc="9C8E7B38">
      <w:start w:val="1"/>
      <w:numFmt w:val="bullet"/>
      <w:lvlText w:val="o"/>
      <w:lvlJc w:val="left"/>
      <w:pPr>
        <w:ind w:left="3600" w:hanging="360"/>
      </w:pPr>
      <w:rPr>
        <w:rFonts w:ascii="Courier New" w:hAnsi="Courier New" w:hint="default"/>
      </w:rPr>
    </w:lvl>
    <w:lvl w:ilvl="5" w:tplc="78C46B88">
      <w:start w:val="1"/>
      <w:numFmt w:val="bullet"/>
      <w:lvlText w:val=""/>
      <w:lvlJc w:val="left"/>
      <w:pPr>
        <w:ind w:left="4320" w:hanging="360"/>
      </w:pPr>
      <w:rPr>
        <w:rFonts w:ascii="Wingdings" w:hAnsi="Wingdings" w:hint="default"/>
      </w:rPr>
    </w:lvl>
    <w:lvl w:ilvl="6" w:tplc="D53282F8">
      <w:start w:val="1"/>
      <w:numFmt w:val="bullet"/>
      <w:lvlText w:val=""/>
      <w:lvlJc w:val="left"/>
      <w:pPr>
        <w:ind w:left="5040" w:hanging="360"/>
      </w:pPr>
      <w:rPr>
        <w:rFonts w:ascii="Symbol" w:hAnsi="Symbol" w:hint="default"/>
      </w:rPr>
    </w:lvl>
    <w:lvl w:ilvl="7" w:tplc="F6C45B30">
      <w:start w:val="1"/>
      <w:numFmt w:val="bullet"/>
      <w:lvlText w:val="o"/>
      <w:lvlJc w:val="left"/>
      <w:pPr>
        <w:ind w:left="5760" w:hanging="360"/>
      </w:pPr>
      <w:rPr>
        <w:rFonts w:ascii="Courier New" w:hAnsi="Courier New" w:hint="default"/>
      </w:rPr>
    </w:lvl>
    <w:lvl w:ilvl="8" w:tplc="B664CC78">
      <w:start w:val="1"/>
      <w:numFmt w:val="bullet"/>
      <w:lvlText w:val=""/>
      <w:lvlJc w:val="left"/>
      <w:pPr>
        <w:ind w:left="6480" w:hanging="360"/>
      </w:pPr>
      <w:rPr>
        <w:rFonts w:ascii="Wingdings" w:hAnsi="Wingdings" w:hint="default"/>
      </w:rPr>
    </w:lvl>
  </w:abstractNum>
  <w:abstractNum w:abstractNumId="62" w15:restartNumberingAfterBreak="0">
    <w:nsid w:val="62605319"/>
    <w:multiLevelType w:val="hybridMultilevel"/>
    <w:tmpl w:val="6C64CCC6"/>
    <w:lvl w:ilvl="0" w:tplc="4866EFAE">
      <w:start w:val="1"/>
      <w:numFmt w:val="bullet"/>
      <w:lvlText w:val=""/>
      <w:lvlJc w:val="left"/>
      <w:pPr>
        <w:ind w:left="782" w:hanging="360"/>
      </w:pPr>
      <w:rPr>
        <w:rFonts w:ascii="Symbol" w:hAnsi="Symbol" w:hint="default"/>
      </w:rPr>
    </w:lvl>
    <w:lvl w:ilvl="1" w:tplc="8DFEF3AC">
      <w:start w:val="1"/>
      <w:numFmt w:val="bullet"/>
      <w:lvlText w:val="o"/>
      <w:lvlJc w:val="left"/>
      <w:pPr>
        <w:ind w:left="1440" w:hanging="360"/>
      </w:pPr>
      <w:rPr>
        <w:rFonts w:ascii="Courier New" w:hAnsi="Courier New" w:hint="default"/>
      </w:rPr>
    </w:lvl>
    <w:lvl w:ilvl="2" w:tplc="934C5932">
      <w:start w:val="1"/>
      <w:numFmt w:val="bullet"/>
      <w:lvlText w:val=""/>
      <w:lvlJc w:val="left"/>
      <w:pPr>
        <w:ind w:left="2160" w:hanging="360"/>
      </w:pPr>
      <w:rPr>
        <w:rFonts w:ascii="Wingdings" w:hAnsi="Wingdings" w:hint="default"/>
      </w:rPr>
    </w:lvl>
    <w:lvl w:ilvl="3" w:tplc="29502CCC">
      <w:start w:val="1"/>
      <w:numFmt w:val="bullet"/>
      <w:lvlText w:val=""/>
      <w:lvlJc w:val="left"/>
      <w:pPr>
        <w:ind w:left="2880" w:hanging="360"/>
      </w:pPr>
      <w:rPr>
        <w:rFonts w:ascii="Symbol" w:hAnsi="Symbol" w:hint="default"/>
      </w:rPr>
    </w:lvl>
    <w:lvl w:ilvl="4" w:tplc="FD0A2382">
      <w:start w:val="1"/>
      <w:numFmt w:val="bullet"/>
      <w:lvlText w:val="o"/>
      <w:lvlJc w:val="left"/>
      <w:pPr>
        <w:ind w:left="3600" w:hanging="360"/>
      </w:pPr>
      <w:rPr>
        <w:rFonts w:ascii="Courier New" w:hAnsi="Courier New" w:hint="default"/>
      </w:rPr>
    </w:lvl>
    <w:lvl w:ilvl="5" w:tplc="BD90B8DC">
      <w:start w:val="1"/>
      <w:numFmt w:val="bullet"/>
      <w:lvlText w:val=""/>
      <w:lvlJc w:val="left"/>
      <w:pPr>
        <w:ind w:left="4320" w:hanging="360"/>
      </w:pPr>
      <w:rPr>
        <w:rFonts w:ascii="Wingdings" w:hAnsi="Wingdings" w:hint="default"/>
      </w:rPr>
    </w:lvl>
    <w:lvl w:ilvl="6" w:tplc="749E712E">
      <w:start w:val="1"/>
      <w:numFmt w:val="bullet"/>
      <w:lvlText w:val=""/>
      <w:lvlJc w:val="left"/>
      <w:pPr>
        <w:ind w:left="5040" w:hanging="360"/>
      </w:pPr>
      <w:rPr>
        <w:rFonts w:ascii="Symbol" w:hAnsi="Symbol" w:hint="default"/>
      </w:rPr>
    </w:lvl>
    <w:lvl w:ilvl="7" w:tplc="64DCD48E">
      <w:start w:val="1"/>
      <w:numFmt w:val="bullet"/>
      <w:lvlText w:val="o"/>
      <w:lvlJc w:val="left"/>
      <w:pPr>
        <w:ind w:left="5760" w:hanging="360"/>
      </w:pPr>
      <w:rPr>
        <w:rFonts w:ascii="Courier New" w:hAnsi="Courier New" w:hint="default"/>
      </w:rPr>
    </w:lvl>
    <w:lvl w:ilvl="8" w:tplc="E7A06A40">
      <w:start w:val="1"/>
      <w:numFmt w:val="bullet"/>
      <w:lvlText w:val=""/>
      <w:lvlJc w:val="left"/>
      <w:pPr>
        <w:ind w:left="6480" w:hanging="360"/>
      </w:pPr>
      <w:rPr>
        <w:rFonts w:ascii="Wingdings" w:hAnsi="Wingdings" w:hint="default"/>
      </w:rPr>
    </w:lvl>
  </w:abstractNum>
  <w:abstractNum w:abstractNumId="63" w15:restartNumberingAfterBreak="0">
    <w:nsid w:val="62A4FF99"/>
    <w:multiLevelType w:val="hybridMultilevel"/>
    <w:tmpl w:val="DEB211A2"/>
    <w:lvl w:ilvl="0" w:tplc="CD68ACB8">
      <w:start w:val="1"/>
      <w:numFmt w:val="bullet"/>
      <w:lvlText w:val=""/>
      <w:lvlJc w:val="left"/>
      <w:pPr>
        <w:ind w:left="782" w:hanging="360"/>
      </w:pPr>
      <w:rPr>
        <w:rFonts w:ascii="Symbol" w:hAnsi="Symbol" w:hint="default"/>
      </w:rPr>
    </w:lvl>
    <w:lvl w:ilvl="1" w:tplc="B4F6D872">
      <w:start w:val="1"/>
      <w:numFmt w:val="bullet"/>
      <w:lvlText w:val="o"/>
      <w:lvlJc w:val="left"/>
      <w:pPr>
        <w:ind w:left="1440" w:hanging="360"/>
      </w:pPr>
      <w:rPr>
        <w:rFonts w:ascii="Courier New" w:hAnsi="Courier New" w:hint="default"/>
      </w:rPr>
    </w:lvl>
    <w:lvl w:ilvl="2" w:tplc="3F0E8CA0">
      <w:start w:val="1"/>
      <w:numFmt w:val="bullet"/>
      <w:lvlText w:val=""/>
      <w:lvlJc w:val="left"/>
      <w:pPr>
        <w:ind w:left="2160" w:hanging="360"/>
      </w:pPr>
      <w:rPr>
        <w:rFonts w:ascii="Wingdings" w:hAnsi="Wingdings" w:hint="default"/>
      </w:rPr>
    </w:lvl>
    <w:lvl w:ilvl="3" w:tplc="3F38D15C">
      <w:start w:val="1"/>
      <w:numFmt w:val="bullet"/>
      <w:lvlText w:val=""/>
      <w:lvlJc w:val="left"/>
      <w:pPr>
        <w:ind w:left="2880" w:hanging="360"/>
      </w:pPr>
      <w:rPr>
        <w:rFonts w:ascii="Symbol" w:hAnsi="Symbol" w:hint="default"/>
      </w:rPr>
    </w:lvl>
    <w:lvl w:ilvl="4" w:tplc="61CC3018">
      <w:start w:val="1"/>
      <w:numFmt w:val="bullet"/>
      <w:lvlText w:val="o"/>
      <w:lvlJc w:val="left"/>
      <w:pPr>
        <w:ind w:left="3600" w:hanging="360"/>
      </w:pPr>
      <w:rPr>
        <w:rFonts w:ascii="Courier New" w:hAnsi="Courier New" w:hint="default"/>
      </w:rPr>
    </w:lvl>
    <w:lvl w:ilvl="5" w:tplc="8098E854">
      <w:start w:val="1"/>
      <w:numFmt w:val="bullet"/>
      <w:lvlText w:val=""/>
      <w:lvlJc w:val="left"/>
      <w:pPr>
        <w:ind w:left="4320" w:hanging="360"/>
      </w:pPr>
      <w:rPr>
        <w:rFonts w:ascii="Wingdings" w:hAnsi="Wingdings" w:hint="default"/>
      </w:rPr>
    </w:lvl>
    <w:lvl w:ilvl="6" w:tplc="5BA8C336">
      <w:start w:val="1"/>
      <w:numFmt w:val="bullet"/>
      <w:lvlText w:val=""/>
      <w:lvlJc w:val="left"/>
      <w:pPr>
        <w:ind w:left="5040" w:hanging="360"/>
      </w:pPr>
      <w:rPr>
        <w:rFonts w:ascii="Symbol" w:hAnsi="Symbol" w:hint="default"/>
      </w:rPr>
    </w:lvl>
    <w:lvl w:ilvl="7" w:tplc="6CC2D9F2">
      <w:start w:val="1"/>
      <w:numFmt w:val="bullet"/>
      <w:lvlText w:val="o"/>
      <w:lvlJc w:val="left"/>
      <w:pPr>
        <w:ind w:left="5760" w:hanging="360"/>
      </w:pPr>
      <w:rPr>
        <w:rFonts w:ascii="Courier New" w:hAnsi="Courier New" w:hint="default"/>
      </w:rPr>
    </w:lvl>
    <w:lvl w:ilvl="8" w:tplc="BB88F756">
      <w:start w:val="1"/>
      <w:numFmt w:val="bullet"/>
      <w:lvlText w:val=""/>
      <w:lvlJc w:val="left"/>
      <w:pPr>
        <w:ind w:left="6480" w:hanging="360"/>
      </w:pPr>
      <w:rPr>
        <w:rFonts w:ascii="Wingdings" w:hAnsi="Wingdings" w:hint="default"/>
      </w:rPr>
    </w:lvl>
  </w:abstractNum>
  <w:abstractNum w:abstractNumId="64" w15:restartNumberingAfterBreak="0">
    <w:nsid w:val="64E80F1E"/>
    <w:multiLevelType w:val="hybridMultilevel"/>
    <w:tmpl w:val="A0D45A48"/>
    <w:lvl w:ilvl="0" w:tplc="0010D530">
      <w:start w:val="1"/>
      <w:numFmt w:val="bullet"/>
      <w:lvlText w:val=""/>
      <w:lvlJc w:val="left"/>
      <w:pPr>
        <w:ind w:left="720" w:hanging="360"/>
      </w:pPr>
      <w:rPr>
        <w:rFonts w:ascii="Symbol" w:hAnsi="Symbol" w:hint="default"/>
      </w:rPr>
    </w:lvl>
    <w:lvl w:ilvl="1" w:tplc="295C0438">
      <w:start w:val="1"/>
      <w:numFmt w:val="bullet"/>
      <w:lvlText w:val=""/>
      <w:lvlJc w:val="left"/>
      <w:pPr>
        <w:ind w:left="1440" w:hanging="360"/>
      </w:pPr>
      <w:rPr>
        <w:rFonts w:ascii="Symbol" w:hAnsi="Symbol" w:hint="default"/>
      </w:rPr>
    </w:lvl>
    <w:lvl w:ilvl="2" w:tplc="3A08A2D8">
      <w:start w:val="1"/>
      <w:numFmt w:val="bullet"/>
      <w:lvlText w:val=""/>
      <w:lvlJc w:val="left"/>
      <w:pPr>
        <w:ind w:left="2160" w:hanging="360"/>
      </w:pPr>
      <w:rPr>
        <w:rFonts w:ascii="Wingdings" w:hAnsi="Wingdings" w:hint="default"/>
      </w:rPr>
    </w:lvl>
    <w:lvl w:ilvl="3" w:tplc="CF84B14C">
      <w:start w:val="1"/>
      <w:numFmt w:val="bullet"/>
      <w:lvlText w:val=""/>
      <w:lvlJc w:val="left"/>
      <w:pPr>
        <w:ind w:left="2880" w:hanging="360"/>
      </w:pPr>
      <w:rPr>
        <w:rFonts w:ascii="Symbol" w:hAnsi="Symbol" w:hint="default"/>
      </w:rPr>
    </w:lvl>
    <w:lvl w:ilvl="4" w:tplc="3B42A5AC">
      <w:start w:val="1"/>
      <w:numFmt w:val="bullet"/>
      <w:lvlText w:val="o"/>
      <w:lvlJc w:val="left"/>
      <w:pPr>
        <w:ind w:left="3600" w:hanging="360"/>
      </w:pPr>
      <w:rPr>
        <w:rFonts w:ascii="Courier New" w:hAnsi="Courier New" w:hint="default"/>
      </w:rPr>
    </w:lvl>
    <w:lvl w:ilvl="5" w:tplc="4D58A73E">
      <w:start w:val="1"/>
      <w:numFmt w:val="bullet"/>
      <w:lvlText w:val=""/>
      <w:lvlJc w:val="left"/>
      <w:pPr>
        <w:ind w:left="4320" w:hanging="360"/>
      </w:pPr>
      <w:rPr>
        <w:rFonts w:ascii="Wingdings" w:hAnsi="Wingdings" w:hint="default"/>
      </w:rPr>
    </w:lvl>
    <w:lvl w:ilvl="6" w:tplc="88CED4EC">
      <w:start w:val="1"/>
      <w:numFmt w:val="bullet"/>
      <w:lvlText w:val=""/>
      <w:lvlJc w:val="left"/>
      <w:pPr>
        <w:ind w:left="5040" w:hanging="360"/>
      </w:pPr>
      <w:rPr>
        <w:rFonts w:ascii="Symbol" w:hAnsi="Symbol" w:hint="default"/>
      </w:rPr>
    </w:lvl>
    <w:lvl w:ilvl="7" w:tplc="F2ECF32A">
      <w:start w:val="1"/>
      <w:numFmt w:val="bullet"/>
      <w:lvlText w:val="o"/>
      <w:lvlJc w:val="left"/>
      <w:pPr>
        <w:ind w:left="5760" w:hanging="360"/>
      </w:pPr>
      <w:rPr>
        <w:rFonts w:ascii="Courier New" w:hAnsi="Courier New" w:hint="default"/>
      </w:rPr>
    </w:lvl>
    <w:lvl w:ilvl="8" w:tplc="55D2F3B8">
      <w:start w:val="1"/>
      <w:numFmt w:val="bullet"/>
      <w:lvlText w:val=""/>
      <w:lvlJc w:val="left"/>
      <w:pPr>
        <w:ind w:left="6480" w:hanging="360"/>
      </w:pPr>
      <w:rPr>
        <w:rFonts w:ascii="Wingdings" w:hAnsi="Wingdings" w:hint="default"/>
      </w:rPr>
    </w:lvl>
  </w:abstractNum>
  <w:abstractNum w:abstractNumId="65" w15:restartNumberingAfterBreak="0">
    <w:nsid w:val="65231067"/>
    <w:multiLevelType w:val="hybridMultilevel"/>
    <w:tmpl w:val="EDFC7294"/>
    <w:lvl w:ilvl="0" w:tplc="36888326">
      <w:start w:val="1"/>
      <w:numFmt w:val="bullet"/>
      <w:lvlText w:val=""/>
      <w:lvlJc w:val="left"/>
      <w:pPr>
        <w:ind w:left="720" w:hanging="360"/>
      </w:pPr>
      <w:rPr>
        <w:rFonts w:ascii="Symbol" w:hAnsi="Symbol" w:hint="default"/>
      </w:rPr>
    </w:lvl>
    <w:lvl w:ilvl="1" w:tplc="EEACE81E">
      <w:start w:val="1"/>
      <w:numFmt w:val="bullet"/>
      <w:lvlText w:val="o"/>
      <w:lvlJc w:val="left"/>
      <w:pPr>
        <w:ind w:left="1440" w:hanging="360"/>
      </w:pPr>
      <w:rPr>
        <w:rFonts w:ascii="Courier New" w:hAnsi="Courier New" w:hint="default"/>
      </w:rPr>
    </w:lvl>
    <w:lvl w:ilvl="2" w:tplc="66DC611E">
      <w:start w:val="1"/>
      <w:numFmt w:val="bullet"/>
      <w:lvlText w:val=""/>
      <w:lvlJc w:val="left"/>
      <w:pPr>
        <w:ind w:left="2160" w:hanging="360"/>
      </w:pPr>
      <w:rPr>
        <w:rFonts w:ascii="Wingdings" w:hAnsi="Wingdings" w:hint="default"/>
      </w:rPr>
    </w:lvl>
    <w:lvl w:ilvl="3" w:tplc="1B98D7EE">
      <w:start w:val="1"/>
      <w:numFmt w:val="bullet"/>
      <w:lvlText w:val=""/>
      <w:lvlJc w:val="left"/>
      <w:pPr>
        <w:ind w:left="2880" w:hanging="360"/>
      </w:pPr>
      <w:rPr>
        <w:rFonts w:ascii="Symbol" w:hAnsi="Symbol" w:hint="default"/>
      </w:rPr>
    </w:lvl>
    <w:lvl w:ilvl="4" w:tplc="5D921FBE">
      <w:start w:val="1"/>
      <w:numFmt w:val="bullet"/>
      <w:lvlText w:val="o"/>
      <w:lvlJc w:val="left"/>
      <w:pPr>
        <w:ind w:left="3600" w:hanging="360"/>
      </w:pPr>
      <w:rPr>
        <w:rFonts w:ascii="Courier New" w:hAnsi="Courier New" w:hint="default"/>
      </w:rPr>
    </w:lvl>
    <w:lvl w:ilvl="5" w:tplc="1454382A">
      <w:start w:val="1"/>
      <w:numFmt w:val="bullet"/>
      <w:lvlText w:val=""/>
      <w:lvlJc w:val="left"/>
      <w:pPr>
        <w:ind w:left="4320" w:hanging="360"/>
      </w:pPr>
      <w:rPr>
        <w:rFonts w:ascii="Wingdings" w:hAnsi="Wingdings" w:hint="default"/>
      </w:rPr>
    </w:lvl>
    <w:lvl w:ilvl="6" w:tplc="21868168">
      <w:start w:val="1"/>
      <w:numFmt w:val="bullet"/>
      <w:lvlText w:val=""/>
      <w:lvlJc w:val="left"/>
      <w:pPr>
        <w:ind w:left="5040" w:hanging="360"/>
      </w:pPr>
      <w:rPr>
        <w:rFonts w:ascii="Symbol" w:hAnsi="Symbol" w:hint="default"/>
      </w:rPr>
    </w:lvl>
    <w:lvl w:ilvl="7" w:tplc="DC7E5162">
      <w:start w:val="1"/>
      <w:numFmt w:val="bullet"/>
      <w:lvlText w:val="o"/>
      <w:lvlJc w:val="left"/>
      <w:pPr>
        <w:ind w:left="5760" w:hanging="360"/>
      </w:pPr>
      <w:rPr>
        <w:rFonts w:ascii="Courier New" w:hAnsi="Courier New" w:hint="default"/>
      </w:rPr>
    </w:lvl>
    <w:lvl w:ilvl="8" w:tplc="A4B8C9C4">
      <w:start w:val="1"/>
      <w:numFmt w:val="bullet"/>
      <w:lvlText w:val=""/>
      <w:lvlJc w:val="left"/>
      <w:pPr>
        <w:ind w:left="6480" w:hanging="360"/>
      </w:pPr>
      <w:rPr>
        <w:rFonts w:ascii="Wingdings" w:hAnsi="Wingdings" w:hint="default"/>
      </w:rPr>
    </w:lvl>
  </w:abstractNum>
  <w:abstractNum w:abstractNumId="66" w15:restartNumberingAfterBreak="0">
    <w:nsid w:val="667C60AE"/>
    <w:multiLevelType w:val="hybridMultilevel"/>
    <w:tmpl w:val="D4ECE9C6"/>
    <w:lvl w:ilvl="0" w:tplc="0E90EFC2">
      <w:start w:val="1"/>
      <w:numFmt w:val="bullet"/>
      <w:lvlText w:val="·"/>
      <w:lvlJc w:val="left"/>
      <w:pPr>
        <w:ind w:left="720" w:hanging="360"/>
      </w:pPr>
      <w:rPr>
        <w:rFonts w:ascii="Symbol" w:hAnsi="Symbol" w:hint="default"/>
      </w:rPr>
    </w:lvl>
    <w:lvl w:ilvl="1" w:tplc="9E1400D0">
      <w:start w:val="1"/>
      <w:numFmt w:val="bullet"/>
      <w:lvlText w:val="o"/>
      <w:lvlJc w:val="left"/>
      <w:pPr>
        <w:ind w:left="1440" w:hanging="360"/>
      </w:pPr>
      <w:rPr>
        <w:rFonts w:ascii="Courier New" w:hAnsi="Courier New" w:hint="default"/>
      </w:rPr>
    </w:lvl>
    <w:lvl w:ilvl="2" w:tplc="82B25BB6">
      <w:start w:val="1"/>
      <w:numFmt w:val="bullet"/>
      <w:lvlText w:val=""/>
      <w:lvlJc w:val="left"/>
      <w:pPr>
        <w:ind w:left="2160" w:hanging="360"/>
      </w:pPr>
      <w:rPr>
        <w:rFonts w:ascii="Wingdings" w:hAnsi="Wingdings" w:hint="default"/>
      </w:rPr>
    </w:lvl>
    <w:lvl w:ilvl="3" w:tplc="EFFC5758">
      <w:start w:val="1"/>
      <w:numFmt w:val="bullet"/>
      <w:lvlText w:val=""/>
      <w:lvlJc w:val="left"/>
      <w:pPr>
        <w:ind w:left="2880" w:hanging="360"/>
      </w:pPr>
      <w:rPr>
        <w:rFonts w:ascii="Symbol" w:hAnsi="Symbol" w:hint="default"/>
      </w:rPr>
    </w:lvl>
    <w:lvl w:ilvl="4" w:tplc="4C44423A">
      <w:start w:val="1"/>
      <w:numFmt w:val="bullet"/>
      <w:lvlText w:val="o"/>
      <w:lvlJc w:val="left"/>
      <w:pPr>
        <w:ind w:left="3600" w:hanging="360"/>
      </w:pPr>
      <w:rPr>
        <w:rFonts w:ascii="Courier New" w:hAnsi="Courier New" w:hint="default"/>
      </w:rPr>
    </w:lvl>
    <w:lvl w:ilvl="5" w:tplc="0616EBBA">
      <w:start w:val="1"/>
      <w:numFmt w:val="bullet"/>
      <w:lvlText w:val=""/>
      <w:lvlJc w:val="left"/>
      <w:pPr>
        <w:ind w:left="4320" w:hanging="360"/>
      </w:pPr>
      <w:rPr>
        <w:rFonts w:ascii="Wingdings" w:hAnsi="Wingdings" w:hint="default"/>
      </w:rPr>
    </w:lvl>
    <w:lvl w:ilvl="6" w:tplc="F6943842">
      <w:start w:val="1"/>
      <w:numFmt w:val="bullet"/>
      <w:lvlText w:val=""/>
      <w:lvlJc w:val="left"/>
      <w:pPr>
        <w:ind w:left="5040" w:hanging="360"/>
      </w:pPr>
      <w:rPr>
        <w:rFonts w:ascii="Symbol" w:hAnsi="Symbol" w:hint="default"/>
      </w:rPr>
    </w:lvl>
    <w:lvl w:ilvl="7" w:tplc="A6F48342">
      <w:start w:val="1"/>
      <w:numFmt w:val="bullet"/>
      <w:lvlText w:val="o"/>
      <w:lvlJc w:val="left"/>
      <w:pPr>
        <w:ind w:left="5760" w:hanging="360"/>
      </w:pPr>
      <w:rPr>
        <w:rFonts w:ascii="Courier New" w:hAnsi="Courier New" w:hint="default"/>
      </w:rPr>
    </w:lvl>
    <w:lvl w:ilvl="8" w:tplc="F18C12F2">
      <w:start w:val="1"/>
      <w:numFmt w:val="bullet"/>
      <w:lvlText w:val=""/>
      <w:lvlJc w:val="left"/>
      <w:pPr>
        <w:ind w:left="6480" w:hanging="360"/>
      </w:pPr>
      <w:rPr>
        <w:rFonts w:ascii="Wingdings" w:hAnsi="Wingdings" w:hint="default"/>
      </w:rPr>
    </w:lvl>
  </w:abstractNum>
  <w:abstractNum w:abstractNumId="67" w15:restartNumberingAfterBreak="0">
    <w:nsid w:val="685B4086"/>
    <w:multiLevelType w:val="hybridMultilevel"/>
    <w:tmpl w:val="3DF44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ABA39D6"/>
    <w:multiLevelType w:val="hybridMultilevel"/>
    <w:tmpl w:val="85B4B364"/>
    <w:lvl w:ilvl="0" w:tplc="A7D4FDF0">
      <w:start w:val="1"/>
      <w:numFmt w:val="bullet"/>
      <w:lvlText w:val="·"/>
      <w:lvlJc w:val="left"/>
      <w:pPr>
        <w:ind w:left="720" w:hanging="360"/>
      </w:pPr>
      <w:rPr>
        <w:rFonts w:ascii="Symbol" w:hAnsi="Symbol" w:hint="default"/>
      </w:rPr>
    </w:lvl>
    <w:lvl w:ilvl="1" w:tplc="90D6C364">
      <w:start w:val="1"/>
      <w:numFmt w:val="bullet"/>
      <w:lvlText w:val="o"/>
      <w:lvlJc w:val="left"/>
      <w:pPr>
        <w:ind w:left="1440" w:hanging="360"/>
      </w:pPr>
      <w:rPr>
        <w:rFonts w:ascii="Courier New" w:hAnsi="Courier New" w:hint="default"/>
      </w:rPr>
    </w:lvl>
    <w:lvl w:ilvl="2" w:tplc="76701378">
      <w:start w:val="1"/>
      <w:numFmt w:val="bullet"/>
      <w:lvlText w:val=""/>
      <w:lvlJc w:val="left"/>
      <w:pPr>
        <w:ind w:left="2160" w:hanging="360"/>
      </w:pPr>
      <w:rPr>
        <w:rFonts w:ascii="Wingdings" w:hAnsi="Wingdings" w:hint="default"/>
      </w:rPr>
    </w:lvl>
    <w:lvl w:ilvl="3" w:tplc="3AD8D4DC">
      <w:start w:val="1"/>
      <w:numFmt w:val="bullet"/>
      <w:lvlText w:val=""/>
      <w:lvlJc w:val="left"/>
      <w:pPr>
        <w:ind w:left="2880" w:hanging="360"/>
      </w:pPr>
      <w:rPr>
        <w:rFonts w:ascii="Symbol" w:hAnsi="Symbol" w:hint="default"/>
      </w:rPr>
    </w:lvl>
    <w:lvl w:ilvl="4" w:tplc="74D6D274">
      <w:start w:val="1"/>
      <w:numFmt w:val="bullet"/>
      <w:lvlText w:val="o"/>
      <w:lvlJc w:val="left"/>
      <w:pPr>
        <w:ind w:left="3600" w:hanging="360"/>
      </w:pPr>
      <w:rPr>
        <w:rFonts w:ascii="Courier New" w:hAnsi="Courier New" w:hint="default"/>
      </w:rPr>
    </w:lvl>
    <w:lvl w:ilvl="5" w:tplc="2C7A8B54">
      <w:start w:val="1"/>
      <w:numFmt w:val="bullet"/>
      <w:lvlText w:val=""/>
      <w:lvlJc w:val="left"/>
      <w:pPr>
        <w:ind w:left="4320" w:hanging="360"/>
      </w:pPr>
      <w:rPr>
        <w:rFonts w:ascii="Wingdings" w:hAnsi="Wingdings" w:hint="default"/>
      </w:rPr>
    </w:lvl>
    <w:lvl w:ilvl="6" w:tplc="947E359A">
      <w:start w:val="1"/>
      <w:numFmt w:val="bullet"/>
      <w:lvlText w:val=""/>
      <w:lvlJc w:val="left"/>
      <w:pPr>
        <w:ind w:left="5040" w:hanging="360"/>
      </w:pPr>
      <w:rPr>
        <w:rFonts w:ascii="Symbol" w:hAnsi="Symbol" w:hint="default"/>
      </w:rPr>
    </w:lvl>
    <w:lvl w:ilvl="7" w:tplc="A896FD06">
      <w:start w:val="1"/>
      <w:numFmt w:val="bullet"/>
      <w:lvlText w:val="o"/>
      <w:lvlJc w:val="left"/>
      <w:pPr>
        <w:ind w:left="5760" w:hanging="360"/>
      </w:pPr>
      <w:rPr>
        <w:rFonts w:ascii="Courier New" w:hAnsi="Courier New" w:hint="default"/>
      </w:rPr>
    </w:lvl>
    <w:lvl w:ilvl="8" w:tplc="88780688">
      <w:start w:val="1"/>
      <w:numFmt w:val="bullet"/>
      <w:lvlText w:val=""/>
      <w:lvlJc w:val="left"/>
      <w:pPr>
        <w:ind w:left="6480" w:hanging="360"/>
      </w:pPr>
      <w:rPr>
        <w:rFonts w:ascii="Wingdings" w:hAnsi="Wingdings" w:hint="default"/>
      </w:rPr>
    </w:lvl>
  </w:abstractNum>
  <w:abstractNum w:abstractNumId="69" w15:restartNumberingAfterBreak="0">
    <w:nsid w:val="6B7650B3"/>
    <w:multiLevelType w:val="hybridMultilevel"/>
    <w:tmpl w:val="47BC6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C7851CA"/>
    <w:multiLevelType w:val="hybridMultilevel"/>
    <w:tmpl w:val="7D165630"/>
    <w:lvl w:ilvl="0" w:tplc="F870AAC8">
      <w:start w:val="1"/>
      <w:numFmt w:val="bullet"/>
      <w:lvlText w:val=""/>
      <w:lvlJc w:val="left"/>
      <w:pPr>
        <w:ind w:left="720" w:hanging="360"/>
      </w:pPr>
      <w:rPr>
        <w:rFonts w:ascii="Symbol" w:hAnsi="Symbol" w:hint="default"/>
      </w:rPr>
    </w:lvl>
    <w:lvl w:ilvl="1" w:tplc="3D44EEBA">
      <w:start w:val="1"/>
      <w:numFmt w:val="bullet"/>
      <w:lvlText w:val="o"/>
      <w:lvlJc w:val="left"/>
      <w:pPr>
        <w:ind w:left="1440" w:hanging="360"/>
      </w:pPr>
      <w:rPr>
        <w:rFonts w:ascii="Courier New" w:hAnsi="Courier New" w:hint="default"/>
      </w:rPr>
    </w:lvl>
    <w:lvl w:ilvl="2" w:tplc="162CE17E">
      <w:start w:val="1"/>
      <w:numFmt w:val="bullet"/>
      <w:lvlText w:val=""/>
      <w:lvlJc w:val="left"/>
      <w:pPr>
        <w:ind w:left="2160" w:hanging="360"/>
      </w:pPr>
      <w:rPr>
        <w:rFonts w:ascii="Wingdings" w:hAnsi="Wingdings" w:hint="default"/>
      </w:rPr>
    </w:lvl>
    <w:lvl w:ilvl="3" w:tplc="4314E516">
      <w:start w:val="1"/>
      <w:numFmt w:val="bullet"/>
      <w:lvlText w:val=""/>
      <w:lvlJc w:val="left"/>
      <w:pPr>
        <w:ind w:left="2880" w:hanging="360"/>
      </w:pPr>
      <w:rPr>
        <w:rFonts w:ascii="Symbol" w:hAnsi="Symbol" w:hint="default"/>
      </w:rPr>
    </w:lvl>
    <w:lvl w:ilvl="4" w:tplc="2E000E42">
      <w:start w:val="1"/>
      <w:numFmt w:val="bullet"/>
      <w:lvlText w:val="o"/>
      <w:lvlJc w:val="left"/>
      <w:pPr>
        <w:ind w:left="3600" w:hanging="360"/>
      </w:pPr>
      <w:rPr>
        <w:rFonts w:ascii="Courier New" w:hAnsi="Courier New" w:hint="default"/>
      </w:rPr>
    </w:lvl>
    <w:lvl w:ilvl="5" w:tplc="38A6B108">
      <w:start w:val="1"/>
      <w:numFmt w:val="bullet"/>
      <w:lvlText w:val=""/>
      <w:lvlJc w:val="left"/>
      <w:pPr>
        <w:ind w:left="4320" w:hanging="360"/>
      </w:pPr>
      <w:rPr>
        <w:rFonts w:ascii="Wingdings" w:hAnsi="Wingdings" w:hint="default"/>
      </w:rPr>
    </w:lvl>
    <w:lvl w:ilvl="6" w:tplc="F5148F0A">
      <w:start w:val="1"/>
      <w:numFmt w:val="bullet"/>
      <w:lvlText w:val=""/>
      <w:lvlJc w:val="left"/>
      <w:pPr>
        <w:ind w:left="5040" w:hanging="360"/>
      </w:pPr>
      <w:rPr>
        <w:rFonts w:ascii="Symbol" w:hAnsi="Symbol" w:hint="default"/>
      </w:rPr>
    </w:lvl>
    <w:lvl w:ilvl="7" w:tplc="1E54F942">
      <w:start w:val="1"/>
      <w:numFmt w:val="bullet"/>
      <w:lvlText w:val="o"/>
      <w:lvlJc w:val="left"/>
      <w:pPr>
        <w:ind w:left="5760" w:hanging="360"/>
      </w:pPr>
      <w:rPr>
        <w:rFonts w:ascii="Courier New" w:hAnsi="Courier New" w:hint="default"/>
      </w:rPr>
    </w:lvl>
    <w:lvl w:ilvl="8" w:tplc="1C66003E">
      <w:start w:val="1"/>
      <w:numFmt w:val="bullet"/>
      <w:lvlText w:val=""/>
      <w:lvlJc w:val="left"/>
      <w:pPr>
        <w:ind w:left="6480" w:hanging="360"/>
      </w:pPr>
      <w:rPr>
        <w:rFonts w:ascii="Wingdings" w:hAnsi="Wingdings" w:hint="default"/>
      </w:rPr>
    </w:lvl>
  </w:abstractNum>
  <w:abstractNum w:abstractNumId="71" w15:restartNumberingAfterBreak="0">
    <w:nsid w:val="7086215C"/>
    <w:multiLevelType w:val="hybridMultilevel"/>
    <w:tmpl w:val="E0D4D7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70DB0C4A"/>
    <w:multiLevelType w:val="hybridMultilevel"/>
    <w:tmpl w:val="CC3A4684"/>
    <w:lvl w:ilvl="0" w:tplc="AED46D0A">
      <w:start w:val="1"/>
      <w:numFmt w:val="bullet"/>
      <w:lvlText w:val=""/>
      <w:lvlJc w:val="left"/>
      <w:pPr>
        <w:ind w:left="720" w:hanging="360"/>
      </w:pPr>
      <w:rPr>
        <w:rFonts w:ascii="Symbol" w:hAnsi="Symbol" w:hint="default"/>
      </w:rPr>
    </w:lvl>
    <w:lvl w:ilvl="1" w:tplc="7988C744">
      <w:start w:val="1"/>
      <w:numFmt w:val="bullet"/>
      <w:lvlText w:val="o"/>
      <w:lvlJc w:val="left"/>
      <w:pPr>
        <w:ind w:left="1440" w:hanging="360"/>
      </w:pPr>
      <w:rPr>
        <w:rFonts w:ascii="Courier New" w:hAnsi="Courier New" w:hint="default"/>
      </w:rPr>
    </w:lvl>
    <w:lvl w:ilvl="2" w:tplc="1E42105E">
      <w:start w:val="1"/>
      <w:numFmt w:val="bullet"/>
      <w:lvlText w:val=""/>
      <w:lvlJc w:val="left"/>
      <w:pPr>
        <w:ind w:left="2160" w:hanging="360"/>
      </w:pPr>
      <w:rPr>
        <w:rFonts w:ascii="Wingdings" w:hAnsi="Wingdings" w:hint="default"/>
      </w:rPr>
    </w:lvl>
    <w:lvl w:ilvl="3" w:tplc="5DCCB2D0">
      <w:start w:val="1"/>
      <w:numFmt w:val="bullet"/>
      <w:lvlText w:val=""/>
      <w:lvlJc w:val="left"/>
      <w:pPr>
        <w:ind w:left="2880" w:hanging="360"/>
      </w:pPr>
      <w:rPr>
        <w:rFonts w:ascii="Symbol" w:hAnsi="Symbol" w:hint="default"/>
      </w:rPr>
    </w:lvl>
    <w:lvl w:ilvl="4" w:tplc="75A0D588">
      <w:start w:val="1"/>
      <w:numFmt w:val="bullet"/>
      <w:lvlText w:val="o"/>
      <w:lvlJc w:val="left"/>
      <w:pPr>
        <w:ind w:left="3600" w:hanging="360"/>
      </w:pPr>
      <w:rPr>
        <w:rFonts w:ascii="Courier New" w:hAnsi="Courier New" w:hint="default"/>
      </w:rPr>
    </w:lvl>
    <w:lvl w:ilvl="5" w:tplc="6B529E8C">
      <w:start w:val="1"/>
      <w:numFmt w:val="bullet"/>
      <w:lvlText w:val=""/>
      <w:lvlJc w:val="left"/>
      <w:pPr>
        <w:ind w:left="4320" w:hanging="360"/>
      </w:pPr>
      <w:rPr>
        <w:rFonts w:ascii="Wingdings" w:hAnsi="Wingdings" w:hint="default"/>
      </w:rPr>
    </w:lvl>
    <w:lvl w:ilvl="6" w:tplc="E9C007B2">
      <w:start w:val="1"/>
      <w:numFmt w:val="bullet"/>
      <w:lvlText w:val=""/>
      <w:lvlJc w:val="left"/>
      <w:pPr>
        <w:ind w:left="5040" w:hanging="360"/>
      </w:pPr>
      <w:rPr>
        <w:rFonts w:ascii="Symbol" w:hAnsi="Symbol" w:hint="default"/>
      </w:rPr>
    </w:lvl>
    <w:lvl w:ilvl="7" w:tplc="981ABF96">
      <w:start w:val="1"/>
      <w:numFmt w:val="bullet"/>
      <w:lvlText w:val="o"/>
      <w:lvlJc w:val="left"/>
      <w:pPr>
        <w:ind w:left="5760" w:hanging="360"/>
      </w:pPr>
      <w:rPr>
        <w:rFonts w:ascii="Courier New" w:hAnsi="Courier New" w:hint="default"/>
      </w:rPr>
    </w:lvl>
    <w:lvl w:ilvl="8" w:tplc="748C7CAA">
      <w:start w:val="1"/>
      <w:numFmt w:val="bullet"/>
      <w:lvlText w:val=""/>
      <w:lvlJc w:val="left"/>
      <w:pPr>
        <w:ind w:left="6480" w:hanging="360"/>
      </w:pPr>
      <w:rPr>
        <w:rFonts w:ascii="Wingdings" w:hAnsi="Wingdings" w:hint="default"/>
      </w:rPr>
    </w:lvl>
  </w:abstractNum>
  <w:abstractNum w:abstractNumId="73" w15:restartNumberingAfterBreak="0">
    <w:nsid w:val="70DB4650"/>
    <w:multiLevelType w:val="hybridMultilevel"/>
    <w:tmpl w:val="7AA6A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1CE55E7"/>
    <w:multiLevelType w:val="hybridMultilevel"/>
    <w:tmpl w:val="7BE80330"/>
    <w:lvl w:ilvl="0" w:tplc="956E2236">
      <w:start w:val="1"/>
      <w:numFmt w:val="bullet"/>
      <w:lvlText w:val="·"/>
      <w:lvlJc w:val="left"/>
      <w:pPr>
        <w:ind w:left="720" w:hanging="360"/>
      </w:pPr>
      <w:rPr>
        <w:rFonts w:ascii="Symbol" w:hAnsi="Symbol" w:hint="default"/>
      </w:rPr>
    </w:lvl>
    <w:lvl w:ilvl="1" w:tplc="D1380736">
      <w:start w:val="1"/>
      <w:numFmt w:val="bullet"/>
      <w:lvlText w:val="o"/>
      <w:lvlJc w:val="left"/>
      <w:pPr>
        <w:ind w:left="1440" w:hanging="360"/>
      </w:pPr>
      <w:rPr>
        <w:rFonts w:ascii="Courier New" w:hAnsi="Courier New" w:hint="default"/>
      </w:rPr>
    </w:lvl>
    <w:lvl w:ilvl="2" w:tplc="12604A5C">
      <w:start w:val="1"/>
      <w:numFmt w:val="bullet"/>
      <w:lvlText w:val=""/>
      <w:lvlJc w:val="left"/>
      <w:pPr>
        <w:ind w:left="2160" w:hanging="360"/>
      </w:pPr>
      <w:rPr>
        <w:rFonts w:ascii="Wingdings" w:hAnsi="Wingdings" w:hint="default"/>
      </w:rPr>
    </w:lvl>
    <w:lvl w:ilvl="3" w:tplc="385214B8">
      <w:start w:val="1"/>
      <w:numFmt w:val="bullet"/>
      <w:lvlText w:val=""/>
      <w:lvlJc w:val="left"/>
      <w:pPr>
        <w:ind w:left="2880" w:hanging="360"/>
      </w:pPr>
      <w:rPr>
        <w:rFonts w:ascii="Symbol" w:hAnsi="Symbol" w:hint="default"/>
      </w:rPr>
    </w:lvl>
    <w:lvl w:ilvl="4" w:tplc="2E6EABF4">
      <w:start w:val="1"/>
      <w:numFmt w:val="bullet"/>
      <w:lvlText w:val="o"/>
      <w:lvlJc w:val="left"/>
      <w:pPr>
        <w:ind w:left="3600" w:hanging="360"/>
      </w:pPr>
      <w:rPr>
        <w:rFonts w:ascii="Courier New" w:hAnsi="Courier New" w:hint="default"/>
      </w:rPr>
    </w:lvl>
    <w:lvl w:ilvl="5" w:tplc="434E88E8">
      <w:start w:val="1"/>
      <w:numFmt w:val="bullet"/>
      <w:lvlText w:val=""/>
      <w:lvlJc w:val="left"/>
      <w:pPr>
        <w:ind w:left="4320" w:hanging="360"/>
      </w:pPr>
      <w:rPr>
        <w:rFonts w:ascii="Wingdings" w:hAnsi="Wingdings" w:hint="default"/>
      </w:rPr>
    </w:lvl>
    <w:lvl w:ilvl="6" w:tplc="A70E4CE8">
      <w:start w:val="1"/>
      <w:numFmt w:val="bullet"/>
      <w:lvlText w:val=""/>
      <w:lvlJc w:val="left"/>
      <w:pPr>
        <w:ind w:left="5040" w:hanging="360"/>
      </w:pPr>
      <w:rPr>
        <w:rFonts w:ascii="Symbol" w:hAnsi="Symbol" w:hint="default"/>
      </w:rPr>
    </w:lvl>
    <w:lvl w:ilvl="7" w:tplc="BCFC8190">
      <w:start w:val="1"/>
      <w:numFmt w:val="bullet"/>
      <w:lvlText w:val="o"/>
      <w:lvlJc w:val="left"/>
      <w:pPr>
        <w:ind w:left="5760" w:hanging="360"/>
      </w:pPr>
      <w:rPr>
        <w:rFonts w:ascii="Courier New" w:hAnsi="Courier New" w:hint="default"/>
      </w:rPr>
    </w:lvl>
    <w:lvl w:ilvl="8" w:tplc="FD7E7EF2">
      <w:start w:val="1"/>
      <w:numFmt w:val="bullet"/>
      <w:lvlText w:val=""/>
      <w:lvlJc w:val="left"/>
      <w:pPr>
        <w:ind w:left="6480" w:hanging="360"/>
      </w:pPr>
      <w:rPr>
        <w:rFonts w:ascii="Wingdings" w:hAnsi="Wingdings" w:hint="default"/>
      </w:rPr>
    </w:lvl>
  </w:abstractNum>
  <w:abstractNum w:abstractNumId="75" w15:restartNumberingAfterBreak="0">
    <w:nsid w:val="73F156C6"/>
    <w:multiLevelType w:val="hybridMultilevel"/>
    <w:tmpl w:val="E4FE80DE"/>
    <w:lvl w:ilvl="0" w:tplc="48AA09F8">
      <w:start w:val="1"/>
      <w:numFmt w:val="bullet"/>
      <w:lvlText w:val=""/>
      <w:lvlJc w:val="left"/>
      <w:pPr>
        <w:ind w:left="843" w:hanging="360"/>
      </w:pPr>
      <w:rPr>
        <w:rFonts w:ascii="Symbol" w:hAnsi="Symbol" w:hint="default"/>
      </w:rPr>
    </w:lvl>
    <w:lvl w:ilvl="1" w:tplc="AF7E1BD0">
      <w:start w:val="1"/>
      <w:numFmt w:val="bullet"/>
      <w:lvlText w:val="o"/>
      <w:lvlJc w:val="left"/>
      <w:pPr>
        <w:ind w:left="1440" w:hanging="360"/>
      </w:pPr>
      <w:rPr>
        <w:rFonts w:ascii="Courier New" w:hAnsi="Courier New" w:hint="default"/>
      </w:rPr>
    </w:lvl>
    <w:lvl w:ilvl="2" w:tplc="7A56D24E">
      <w:start w:val="1"/>
      <w:numFmt w:val="bullet"/>
      <w:lvlText w:val=""/>
      <w:lvlJc w:val="left"/>
      <w:pPr>
        <w:ind w:left="2160" w:hanging="360"/>
      </w:pPr>
      <w:rPr>
        <w:rFonts w:ascii="Wingdings" w:hAnsi="Wingdings" w:hint="default"/>
      </w:rPr>
    </w:lvl>
    <w:lvl w:ilvl="3" w:tplc="AFD872B6">
      <w:start w:val="1"/>
      <w:numFmt w:val="bullet"/>
      <w:lvlText w:val=""/>
      <w:lvlJc w:val="left"/>
      <w:pPr>
        <w:ind w:left="2880" w:hanging="360"/>
      </w:pPr>
      <w:rPr>
        <w:rFonts w:ascii="Symbol" w:hAnsi="Symbol" w:hint="default"/>
      </w:rPr>
    </w:lvl>
    <w:lvl w:ilvl="4" w:tplc="17627AEC">
      <w:start w:val="1"/>
      <w:numFmt w:val="bullet"/>
      <w:lvlText w:val="o"/>
      <w:lvlJc w:val="left"/>
      <w:pPr>
        <w:ind w:left="3600" w:hanging="360"/>
      </w:pPr>
      <w:rPr>
        <w:rFonts w:ascii="Courier New" w:hAnsi="Courier New" w:hint="default"/>
      </w:rPr>
    </w:lvl>
    <w:lvl w:ilvl="5" w:tplc="14FC8EF8">
      <w:start w:val="1"/>
      <w:numFmt w:val="bullet"/>
      <w:lvlText w:val=""/>
      <w:lvlJc w:val="left"/>
      <w:pPr>
        <w:ind w:left="4320" w:hanging="360"/>
      </w:pPr>
      <w:rPr>
        <w:rFonts w:ascii="Wingdings" w:hAnsi="Wingdings" w:hint="default"/>
      </w:rPr>
    </w:lvl>
    <w:lvl w:ilvl="6" w:tplc="4E8CDC80">
      <w:start w:val="1"/>
      <w:numFmt w:val="bullet"/>
      <w:lvlText w:val=""/>
      <w:lvlJc w:val="left"/>
      <w:pPr>
        <w:ind w:left="5040" w:hanging="360"/>
      </w:pPr>
      <w:rPr>
        <w:rFonts w:ascii="Symbol" w:hAnsi="Symbol" w:hint="default"/>
      </w:rPr>
    </w:lvl>
    <w:lvl w:ilvl="7" w:tplc="96387842">
      <w:start w:val="1"/>
      <w:numFmt w:val="bullet"/>
      <w:lvlText w:val="o"/>
      <w:lvlJc w:val="left"/>
      <w:pPr>
        <w:ind w:left="5760" w:hanging="360"/>
      </w:pPr>
      <w:rPr>
        <w:rFonts w:ascii="Courier New" w:hAnsi="Courier New" w:hint="default"/>
      </w:rPr>
    </w:lvl>
    <w:lvl w:ilvl="8" w:tplc="1AAEDA3E">
      <w:start w:val="1"/>
      <w:numFmt w:val="bullet"/>
      <w:lvlText w:val=""/>
      <w:lvlJc w:val="left"/>
      <w:pPr>
        <w:ind w:left="6480" w:hanging="360"/>
      </w:pPr>
      <w:rPr>
        <w:rFonts w:ascii="Wingdings" w:hAnsi="Wingdings" w:hint="default"/>
      </w:rPr>
    </w:lvl>
  </w:abstractNum>
  <w:abstractNum w:abstractNumId="76" w15:restartNumberingAfterBreak="0">
    <w:nsid w:val="746C1B05"/>
    <w:multiLevelType w:val="hybridMultilevel"/>
    <w:tmpl w:val="DF0EA14C"/>
    <w:lvl w:ilvl="0" w:tplc="4D10D516">
      <w:start w:val="1"/>
      <w:numFmt w:val="bullet"/>
      <w:lvlText w:val=""/>
      <w:lvlJc w:val="left"/>
      <w:pPr>
        <w:ind w:left="720" w:hanging="360"/>
      </w:pPr>
      <w:rPr>
        <w:rFonts w:ascii="Symbol" w:hAnsi="Symbol" w:hint="default"/>
      </w:rPr>
    </w:lvl>
    <w:lvl w:ilvl="1" w:tplc="50040300">
      <w:start w:val="1"/>
      <w:numFmt w:val="bullet"/>
      <w:lvlText w:val="o"/>
      <w:lvlJc w:val="left"/>
      <w:pPr>
        <w:ind w:left="1440" w:hanging="360"/>
      </w:pPr>
      <w:rPr>
        <w:rFonts w:ascii="Courier New" w:hAnsi="Courier New" w:hint="default"/>
      </w:rPr>
    </w:lvl>
    <w:lvl w:ilvl="2" w:tplc="85C675F0">
      <w:start w:val="1"/>
      <w:numFmt w:val="bullet"/>
      <w:lvlText w:val=""/>
      <w:lvlJc w:val="left"/>
      <w:pPr>
        <w:ind w:left="2160" w:hanging="360"/>
      </w:pPr>
      <w:rPr>
        <w:rFonts w:ascii="Wingdings" w:hAnsi="Wingdings" w:hint="default"/>
      </w:rPr>
    </w:lvl>
    <w:lvl w:ilvl="3" w:tplc="0D3E4AB6">
      <w:start w:val="1"/>
      <w:numFmt w:val="bullet"/>
      <w:lvlText w:val=""/>
      <w:lvlJc w:val="left"/>
      <w:pPr>
        <w:ind w:left="2880" w:hanging="360"/>
      </w:pPr>
      <w:rPr>
        <w:rFonts w:ascii="Symbol" w:hAnsi="Symbol" w:hint="default"/>
      </w:rPr>
    </w:lvl>
    <w:lvl w:ilvl="4" w:tplc="8CBC9012">
      <w:start w:val="1"/>
      <w:numFmt w:val="bullet"/>
      <w:lvlText w:val="o"/>
      <w:lvlJc w:val="left"/>
      <w:pPr>
        <w:ind w:left="3600" w:hanging="360"/>
      </w:pPr>
      <w:rPr>
        <w:rFonts w:ascii="Courier New" w:hAnsi="Courier New" w:hint="default"/>
      </w:rPr>
    </w:lvl>
    <w:lvl w:ilvl="5" w:tplc="8B107740">
      <w:start w:val="1"/>
      <w:numFmt w:val="bullet"/>
      <w:lvlText w:val=""/>
      <w:lvlJc w:val="left"/>
      <w:pPr>
        <w:ind w:left="4320" w:hanging="360"/>
      </w:pPr>
      <w:rPr>
        <w:rFonts w:ascii="Wingdings" w:hAnsi="Wingdings" w:hint="default"/>
      </w:rPr>
    </w:lvl>
    <w:lvl w:ilvl="6" w:tplc="4E2A378A">
      <w:start w:val="1"/>
      <w:numFmt w:val="bullet"/>
      <w:lvlText w:val=""/>
      <w:lvlJc w:val="left"/>
      <w:pPr>
        <w:ind w:left="5040" w:hanging="360"/>
      </w:pPr>
      <w:rPr>
        <w:rFonts w:ascii="Symbol" w:hAnsi="Symbol" w:hint="default"/>
      </w:rPr>
    </w:lvl>
    <w:lvl w:ilvl="7" w:tplc="F88CD432">
      <w:start w:val="1"/>
      <w:numFmt w:val="bullet"/>
      <w:lvlText w:val="o"/>
      <w:lvlJc w:val="left"/>
      <w:pPr>
        <w:ind w:left="5760" w:hanging="360"/>
      </w:pPr>
      <w:rPr>
        <w:rFonts w:ascii="Courier New" w:hAnsi="Courier New" w:hint="default"/>
      </w:rPr>
    </w:lvl>
    <w:lvl w:ilvl="8" w:tplc="22324AFE">
      <w:start w:val="1"/>
      <w:numFmt w:val="bullet"/>
      <w:lvlText w:val=""/>
      <w:lvlJc w:val="left"/>
      <w:pPr>
        <w:ind w:left="6480" w:hanging="360"/>
      </w:pPr>
      <w:rPr>
        <w:rFonts w:ascii="Wingdings" w:hAnsi="Wingdings" w:hint="default"/>
      </w:rPr>
    </w:lvl>
  </w:abstractNum>
  <w:abstractNum w:abstractNumId="77" w15:restartNumberingAfterBreak="0">
    <w:nsid w:val="7964BA77"/>
    <w:multiLevelType w:val="hybridMultilevel"/>
    <w:tmpl w:val="96E2D310"/>
    <w:lvl w:ilvl="0" w:tplc="870E9CAE">
      <w:start w:val="1"/>
      <w:numFmt w:val="bullet"/>
      <w:lvlText w:val=""/>
      <w:lvlJc w:val="left"/>
      <w:pPr>
        <w:ind w:left="1590" w:hanging="360"/>
      </w:pPr>
      <w:rPr>
        <w:rFonts w:ascii="Symbol" w:hAnsi="Symbol" w:hint="default"/>
      </w:rPr>
    </w:lvl>
    <w:lvl w:ilvl="1" w:tplc="70E441C6">
      <w:start w:val="1"/>
      <w:numFmt w:val="bullet"/>
      <w:lvlText w:val="o"/>
      <w:lvlJc w:val="left"/>
      <w:pPr>
        <w:ind w:left="2310" w:hanging="360"/>
      </w:pPr>
      <w:rPr>
        <w:rFonts w:ascii="Courier New" w:hAnsi="Courier New" w:hint="default"/>
      </w:rPr>
    </w:lvl>
    <w:lvl w:ilvl="2" w:tplc="D30AC07C">
      <w:start w:val="1"/>
      <w:numFmt w:val="bullet"/>
      <w:lvlText w:val=""/>
      <w:lvlJc w:val="left"/>
      <w:pPr>
        <w:ind w:left="3030" w:hanging="360"/>
      </w:pPr>
      <w:rPr>
        <w:rFonts w:ascii="Wingdings" w:hAnsi="Wingdings" w:hint="default"/>
      </w:rPr>
    </w:lvl>
    <w:lvl w:ilvl="3" w:tplc="CD9A0500">
      <w:start w:val="1"/>
      <w:numFmt w:val="bullet"/>
      <w:lvlText w:val=""/>
      <w:lvlJc w:val="left"/>
      <w:pPr>
        <w:ind w:left="3750" w:hanging="360"/>
      </w:pPr>
      <w:rPr>
        <w:rFonts w:ascii="Symbol" w:hAnsi="Symbol" w:hint="default"/>
      </w:rPr>
    </w:lvl>
    <w:lvl w:ilvl="4" w:tplc="3BE2AF28">
      <w:start w:val="1"/>
      <w:numFmt w:val="bullet"/>
      <w:lvlText w:val="o"/>
      <w:lvlJc w:val="left"/>
      <w:pPr>
        <w:ind w:left="4470" w:hanging="360"/>
      </w:pPr>
      <w:rPr>
        <w:rFonts w:ascii="Courier New" w:hAnsi="Courier New" w:hint="default"/>
      </w:rPr>
    </w:lvl>
    <w:lvl w:ilvl="5" w:tplc="34EEEE52">
      <w:start w:val="1"/>
      <w:numFmt w:val="bullet"/>
      <w:lvlText w:val=""/>
      <w:lvlJc w:val="left"/>
      <w:pPr>
        <w:ind w:left="5190" w:hanging="360"/>
      </w:pPr>
      <w:rPr>
        <w:rFonts w:ascii="Wingdings" w:hAnsi="Wingdings" w:hint="default"/>
      </w:rPr>
    </w:lvl>
    <w:lvl w:ilvl="6" w:tplc="428696C8">
      <w:start w:val="1"/>
      <w:numFmt w:val="bullet"/>
      <w:lvlText w:val=""/>
      <w:lvlJc w:val="left"/>
      <w:pPr>
        <w:ind w:left="5910" w:hanging="360"/>
      </w:pPr>
      <w:rPr>
        <w:rFonts w:ascii="Symbol" w:hAnsi="Symbol" w:hint="default"/>
      </w:rPr>
    </w:lvl>
    <w:lvl w:ilvl="7" w:tplc="0B261C0A">
      <w:start w:val="1"/>
      <w:numFmt w:val="bullet"/>
      <w:lvlText w:val="o"/>
      <w:lvlJc w:val="left"/>
      <w:pPr>
        <w:ind w:left="6630" w:hanging="360"/>
      </w:pPr>
      <w:rPr>
        <w:rFonts w:ascii="Courier New" w:hAnsi="Courier New" w:hint="default"/>
      </w:rPr>
    </w:lvl>
    <w:lvl w:ilvl="8" w:tplc="206C3BB0">
      <w:start w:val="1"/>
      <w:numFmt w:val="bullet"/>
      <w:lvlText w:val=""/>
      <w:lvlJc w:val="left"/>
      <w:pPr>
        <w:ind w:left="7350" w:hanging="360"/>
      </w:pPr>
      <w:rPr>
        <w:rFonts w:ascii="Wingdings" w:hAnsi="Wingdings" w:hint="default"/>
      </w:rPr>
    </w:lvl>
  </w:abstractNum>
  <w:num w:numId="1">
    <w:abstractNumId w:val="14"/>
  </w:num>
  <w:num w:numId="2">
    <w:abstractNumId w:val="48"/>
  </w:num>
  <w:num w:numId="3">
    <w:abstractNumId w:val="7"/>
  </w:num>
  <w:num w:numId="4">
    <w:abstractNumId w:val="12"/>
  </w:num>
  <w:num w:numId="5">
    <w:abstractNumId w:val="15"/>
  </w:num>
  <w:num w:numId="6">
    <w:abstractNumId w:val="9"/>
  </w:num>
  <w:num w:numId="7">
    <w:abstractNumId w:val="28"/>
  </w:num>
  <w:num w:numId="8">
    <w:abstractNumId w:val="2"/>
  </w:num>
  <w:num w:numId="9">
    <w:abstractNumId w:val="53"/>
  </w:num>
  <w:num w:numId="10">
    <w:abstractNumId w:val="29"/>
  </w:num>
  <w:num w:numId="11">
    <w:abstractNumId w:val="4"/>
  </w:num>
  <w:num w:numId="12">
    <w:abstractNumId w:val="63"/>
  </w:num>
  <w:num w:numId="13">
    <w:abstractNumId w:val="27"/>
  </w:num>
  <w:num w:numId="14">
    <w:abstractNumId w:val="62"/>
  </w:num>
  <w:num w:numId="15">
    <w:abstractNumId w:val="26"/>
  </w:num>
  <w:num w:numId="16">
    <w:abstractNumId w:val="18"/>
  </w:num>
  <w:num w:numId="17">
    <w:abstractNumId w:val="75"/>
  </w:num>
  <w:num w:numId="18">
    <w:abstractNumId w:val="56"/>
  </w:num>
  <w:num w:numId="19">
    <w:abstractNumId w:val="34"/>
  </w:num>
  <w:num w:numId="20">
    <w:abstractNumId w:val="51"/>
  </w:num>
  <w:num w:numId="21">
    <w:abstractNumId w:val="45"/>
  </w:num>
  <w:num w:numId="22">
    <w:abstractNumId w:val="72"/>
  </w:num>
  <w:num w:numId="23">
    <w:abstractNumId w:val="35"/>
  </w:num>
  <w:num w:numId="24">
    <w:abstractNumId w:val="74"/>
  </w:num>
  <w:num w:numId="25">
    <w:abstractNumId w:val="0"/>
  </w:num>
  <w:num w:numId="26">
    <w:abstractNumId w:val="44"/>
  </w:num>
  <w:num w:numId="27">
    <w:abstractNumId w:val="6"/>
  </w:num>
  <w:num w:numId="28">
    <w:abstractNumId w:val="42"/>
  </w:num>
  <w:num w:numId="29">
    <w:abstractNumId w:val="1"/>
  </w:num>
  <w:num w:numId="30">
    <w:abstractNumId w:val="21"/>
  </w:num>
  <w:num w:numId="31">
    <w:abstractNumId w:val="32"/>
  </w:num>
  <w:num w:numId="32">
    <w:abstractNumId w:val="46"/>
  </w:num>
  <w:num w:numId="33">
    <w:abstractNumId w:val="47"/>
  </w:num>
  <w:num w:numId="34">
    <w:abstractNumId w:val="16"/>
  </w:num>
  <w:num w:numId="35">
    <w:abstractNumId w:val="37"/>
  </w:num>
  <w:num w:numId="36">
    <w:abstractNumId w:val="24"/>
  </w:num>
  <w:num w:numId="37">
    <w:abstractNumId w:val="52"/>
  </w:num>
  <w:num w:numId="38">
    <w:abstractNumId w:val="43"/>
  </w:num>
  <w:num w:numId="39">
    <w:abstractNumId w:val="61"/>
  </w:num>
  <w:num w:numId="40">
    <w:abstractNumId w:val="66"/>
  </w:num>
  <w:num w:numId="41">
    <w:abstractNumId w:val="13"/>
  </w:num>
  <w:num w:numId="42">
    <w:abstractNumId w:val="19"/>
  </w:num>
  <w:num w:numId="43">
    <w:abstractNumId w:val="49"/>
  </w:num>
  <w:num w:numId="44">
    <w:abstractNumId w:val="54"/>
  </w:num>
  <w:num w:numId="45">
    <w:abstractNumId w:val="5"/>
  </w:num>
  <w:num w:numId="46">
    <w:abstractNumId w:val="20"/>
  </w:num>
  <w:num w:numId="47">
    <w:abstractNumId w:val="76"/>
  </w:num>
  <w:num w:numId="48">
    <w:abstractNumId w:val="58"/>
  </w:num>
  <w:num w:numId="49">
    <w:abstractNumId w:val="3"/>
  </w:num>
  <w:num w:numId="50">
    <w:abstractNumId w:val="11"/>
  </w:num>
  <w:num w:numId="51">
    <w:abstractNumId w:val="68"/>
  </w:num>
  <w:num w:numId="52">
    <w:abstractNumId w:val="31"/>
  </w:num>
  <w:num w:numId="53">
    <w:abstractNumId w:val="22"/>
  </w:num>
  <w:num w:numId="54">
    <w:abstractNumId w:val="33"/>
  </w:num>
  <w:num w:numId="55">
    <w:abstractNumId w:val="65"/>
  </w:num>
  <w:num w:numId="56">
    <w:abstractNumId w:val="55"/>
  </w:num>
  <w:num w:numId="57">
    <w:abstractNumId w:val="60"/>
  </w:num>
  <w:num w:numId="58">
    <w:abstractNumId w:val="40"/>
  </w:num>
  <w:num w:numId="59">
    <w:abstractNumId w:val="39"/>
  </w:num>
  <w:num w:numId="60">
    <w:abstractNumId w:val="23"/>
  </w:num>
  <w:num w:numId="61">
    <w:abstractNumId w:val="38"/>
  </w:num>
  <w:num w:numId="62">
    <w:abstractNumId w:val="59"/>
  </w:num>
  <w:num w:numId="63">
    <w:abstractNumId w:val="25"/>
  </w:num>
  <w:num w:numId="64">
    <w:abstractNumId w:val="30"/>
  </w:num>
  <w:num w:numId="65">
    <w:abstractNumId w:val="70"/>
  </w:num>
  <w:num w:numId="66">
    <w:abstractNumId w:val="64"/>
  </w:num>
  <w:num w:numId="67">
    <w:abstractNumId w:val="77"/>
  </w:num>
  <w:num w:numId="68">
    <w:abstractNumId w:val="41"/>
  </w:num>
  <w:num w:numId="69">
    <w:abstractNumId w:val="50"/>
  </w:num>
  <w:num w:numId="70">
    <w:abstractNumId w:val="50"/>
  </w:num>
  <w:num w:numId="71">
    <w:abstractNumId w:val="50"/>
  </w:num>
  <w:num w:numId="72">
    <w:abstractNumId w:val="69"/>
  </w:num>
  <w:num w:numId="73">
    <w:abstractNumId w:val="73"/>
  </w:num>
  <w:num w:numId="74">
    <w:abstractNumId w:val="41"/>
  </w:num>
  <w:num w:numId="75">
    <w:abstractNumId w:val="57"/>
  </w:num>
  <w:num w:numId="76">
    <w:abstractNumId w:val="8"/>
  </w:num>
  <w:num w:numId="77">
    <w:abstractNumId w:val="36"/>
  </w:num>
  <w:num w:numId="78">
    <w:abstractNumId w:val="10"/>
  </w:num>
  <w:num w:numId="79">
    <w:abstractNumId w:val="67"/>
  </w:num>
  <w:num w:numId="80">
    <w:abstractNumId w:val="17"/>
  </w:num>
  <w:num w:numId="81">
    <w:abstractNumId w:val="7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86"/>
    <w:rsid w:val="00017767"/>
    <w:rsid w:val="00036D78"/>
    <w:rsid w:val="00065F96"/>
    <w:rsid w:val="0007396F"/>
    <w:rsid w:val="00080E27"/>
    <w:rsid w:val="00097B36"/>
    <w:rsid w:val="000A22BD"/>
    <w:rsid w:val="000B0AAD"/>
    <w:rsid w:val="000B3945"/>
    <w:rsid w:val="000B4E99"/>
    <w:rsid w:val="000C1E84"/>
    <w:rsid w:val="000C228C"/>
    <w:rsid w:val="000D014F"/>
    <w:rsid w:val="000E0829"/>
    <w:rsid w:val="000F2CA9"/>
    <w:rsid w:val="00100DFC"/>
    <w:rsid w:val="00105AFF"/>
    <w:rsid w:val="00112890"/>
    <w:rsid w:val="00136699"/>
    <w:rsid w:val="00150F90"/>
    <w:rsid w:val="0016080A"/>
    <w:rsid w:val="00162CA4"/>
    <w:rsid w:val="00184570"/>
    <w:rsid w:val="001868F6"/>
    <w:rsid w:val="0019164E"/>
    <w:rsid w:val="00191E73"/>
    <w:rsid w:val="001924E3"/>
    <w:rsid w:val="001A4A3E"/>
    <w:rsid w:val="001ABAAF"/>
    <w:rsid w:val="001B4001"/>
    <w:rsid w:val="001C5C6D"/>
    <w:rsid w:val="001CD0F0"/>
    <w:rsid w:val="001D0234"/>
    <w:rsid w:val="001D4DD5"/>
    <w:rsid w:val="001E19EA"/>
    <w:rsid w:val="001E5F16"/>
    <w:rsid w:val="00200E56"/>
    <w:rsid w:val="00201D42"/>
    <w:rsid w:val="00202DD6"/>
    <w:rsid w:val="00215F4D"/>
    <w:rsid w:val="00217229"/>
    <w:rsid w:val="002215AB"/>
    <w:rsid w:val="00232166"/>
    <w:rsid w:val="002332AF"/>
    <w:rsid w:val="002402E0"/>
    <w:rsid w:val="00243635"/>
    <w:rsid w:val="002462EE"/>
    <w:rsid w:val="002626C0"/>
    <w:rsid w:val="00267616"/>
    <w:rsid w:val="002834EA"/>
    <w:rsid w:val="00292A34"/>
    <w:rsid w:val="002B4A26"/>
    <w:rsid w:val="002C1F4F"/>
    <w:rsid w:val="002C480D"/>
    <w:rsid w:val="002C62F4"/>
    <w:rsid w:val="002D167E"/>
    <w:rsid w:val="002EFD3A"/>
    <w:rsid w:val="002F65D2"/>
    <w:rsid w:val="00301851"/>
    <w:rsid w:val="00307ADB"/>
    <w:rsid w:val="00324C02"/>
    <w:rsid w:val="00325A0B"/>
    <w:rsid w:val="003403EB"/>
    <w:rsid w:val="00346686"/>
    <w:rsid w:val="00371B7C"/>
    <w:rsid w:val="003751BA"/>
    <w:rsid w:val="00382B50"/>
    <w:rsid w:val="0039025E"/>
    <w:rsid w:val="003A6472"/>
    <w:rsid w:val="003B33C3"/>
    <w:rsid w:val="003D0C4B"/>
    <w:rsid w:val="003D0DB9"/>
    <w:rsid w:val="003F38DA"/>
    <w:rsid w:val="003F52EE"/>
    <w:rsid w:val="00410B58"/>
    <w:rsid w:val="00413F89"/>
    <w:rsid w:val="004264E5"/>
    <w:rsid w:val="00429BA6"/>
    <w:rsid w:val="004335FB"/>
    <w:rsid w:val="0043474E"/>
    <w:rsid w:val="00441F92"/>
    <w:rsid w:val="00447B36"/>
    <w:rsid w:val="00457D4A"/>
    <w:rsid w:val="00461BF4"/>
    <w:rsid w:val="0046321A"/>
    <w:rsid w:val="00464080"/>
    <w:rsid w:val="00464390"/>
    <w:rsid w:val="00492847"/>
    <w:rsid w:val="004B87FB"/>
    <w:rsid w:val="004C00DE"/>
    <w:rsid w:val="004D07AC"/>
    <w:rsid w:val="004D48A9"/>
    <w:rsid w:val="004E5B03"/>
    <w:rsid w:val="004E5B23"/>
    <w:rsid w:val="004F19B2"/>
    <w:rsid w:val="004F5CE4"/>
    <w:rsid w:val="004FDDD3"/>
    <w:rsid w:val="005023E8"/>
    <w:rsid w:val="00511872"/>
    <w:rsid w:val="00537887"/>
    <w:rsid w:val="00544A2B"/>
    <w:rsid w:val="005457CF"/>
    <w:rsid w:val="00552B35"/>
    <w:rsid w:val="00557437"/>
    <w:rsid w:val="00560B24"/>
    <w:rsid w:val="0056668F"/>
    <w:rsid w:val="0057002B"/>
    <w:rsid w:val="005717E1"/>
    <w:rsid w:val="00572162"/>
    <w:rsid w:val="005A3733"/>
    <w:rsid w:val="005A6644"/>
    <w:rsid w:val="005B1ABB"/>
    <w:rsid w:val="005B1D30"/>
    <w:rsid w:val="005C0B55"/>
    <w:rsid w:val="005E5F3F"/>
    <w:rsid w:val="005E73C0"/>
    <w:rsid w:val="005F1200"/>
    <w:rsid w:val="005F1C38"/>
    <w:rsid w:val="00601FF0"/>
    <w:rsid w:val="00603118"/>
    <w:rsid w:val="00604E06"/>
    <w:rsid w:val="00610F1C"/>
    <w:rsid w:val="006116BB"/>
    <w:rsid w:val="00612A11"/>
    <w:rsid w:val="006234DF"/>
    <w:rsid w:val="00626466"/>
    <w:rsid w:val="00650419"/>
    <w:rsid w:val="00657A8E"/>
    <w:rsid w:val="0068754B"/>
    <w:rsid w:val="006A459A"/>
    <w:rsid w:val="006BB8A2"/>
    <w:rsid w:val="006C00F3"/>
    <w:rsid w:val="006C2D45"/>
    <w:rsid w:val="006C3CB0"/>
    <w:rsid w:val="006C73AB"/>
    <w:rsid w:val="006D1B63"/>
    <w:rsid w:val="006D3F87"/>
    <w:rsid w:val="006E116E"/>
    <w:rsid w:val="006E6ED3"/>
    <w:rsid w:val="007026EF"/>
    <w:rsid w:val="0071124F"/>
    <w:rsid w:val="007252B9"/>
    <w:rsid w:val="00725439"/>
    <w:rsid w:val="00762C56"/>
    <w:rsid w:val="00767E2A"/>
    <w:rsid w:val="00773970"/>
    <w:rsid w:val="00775B28"/>
    <w:rsid w:val="0077733F"/>
    <w:rsid w:val="007A0C52"/>
    <w:rsid w:val="007A760D"/>
    <w:rsid w:val="007D0E89"/>
    <w:rsid w:val="007D13CA"/>
    <w:rsid w:val="007E4691"/>
    <w:rsid w:val="007F56B7"/>
    <w:rsid w:val="0081000E"/>
    <w:rsid w:val="00825D20"/>
    <w:rsid w:val="00831D10"/>
    <w:rsid w:val="00836909"/>
    <w:rsid w:val="00840468"/>
    <w:rsid w:val="0084152D"/>
    <w:rsid w:val="0085242A"/>
    <w:rsid w:val="00852911"/>
    <w:rsid w:val="00860A3E"/>
    <w:rsid w:val="0086601C"/>
    <w:rsid w:val="008761BE"/>
    <w:rsid w:val="00883A95"/>
    <w:rsid w:val="0088407D"/>
    <w:rsid w:val="00886506"/>
    <w:rsid w:val="008914E8"/>
    <w:rsid w:val="008974E4"/>
    <w:rsid w:val="008A1DFC"/>
    <w:rsid w:val="008A4047"/>
    <w:rsid w:val="008A6B00"/>
    <w:rsid w:val="008B24C8"/>
    <w:rsid w:val="008C3D2F"/>
    <w:rsid w:val="008D261E"/>
    <w:rsid w:val="008E1D65"/>
    <w:rsid w:val="008E7C6D"/>
    <w:rsid w:val="008F7634"/>
    <w:rsid w:val="008F7946"/>
    <w:rsid w:val="008F7ADD"/>
    <w:rsid w:val="00902583"/>
    <w:rsid w:val="00915032"/>
    <w:rsid w:val="00922B6C"/>
    <w:rsid w:val="00927652"/>
    <w:rsid w:val="00931287"/>
    <w:rsid w:val="00937AB7"/>
    <w:rsid w:val="00941738"/>
    <w:rsid w:val="00944407"/>
    <w:rsid w:val="00957BF0"/>
    <w:rsid w:val="00976825"/>
    <w:rsid w:val="00994956"/>
    <w:rsid w:val="00997146"/>
    <w:rsid w:val="009976AD"/>
    <w:rsid w:val="009A2DDB"/>
    <w:rsid w:val="009A64F0"/>
    <w:rsid w:val="009C7365"/>
    <w:rsid w:val="009E0BE9"/>
    <w:rsid w:val="009E7601"/>
    <w:rsid w:val="009F506D"/>
    <w:rsid w:val="00A17280"/>
    <w:rsid w:val="00A26EAE"/>
    <w:rsid w:val="00A34323"/>
    <w:rsid w:val="00A4481E"/>
    <w:rsid w:val="00A47EEB"/>
    <w:rsid w:val="00A75FC7"/>
    <w:rsid w:val="00A77B26"/>
    <w:rsid w:val="00A9238A"/>
    <w:rsid w:val="00A923AB"/>
    <w:rsid w:val="00AA041D"/>
    <w:rsid w:val="00AA4557"/>
    <w:rsid w:val="00AA4F77"/>
    <w:rsid w:val="00AB1508"/>
    <w:rsid w:val="00AB3A90"/>
    <w:rsid w:val="00AB73E9"/>
    <w:rsid w:val="00AB7DB3"/>
    <w:rsid w:val="00AC4B31"/>
    <w:rsid w:val="00AC7D4D"/>
    <w:rsid w:val="00AD791D"/>
    <w:rsid w:val="00AE08B8"/>
    <w:rsid w:val="00AE2F97"/>
    <w:rsid w:val="00AF758F"/>
    <w:rsid w:val="00B05D02"/>
    <w:rsid w:val="00B27C66"/>
    <w:rsid w:val="00B3060E"/>
    <w:rsid w:val="00B37D92"/>
    <w:rsid w:val="00B445D9"/>
    <w:rsid w:val="00B53737"/>
    <w:rsid w:val="00B555A1"/>
    <w:rsid w:val="00B65A06"/>
    <w:rsid w:val="00B7369C"/>
    <w:rsid w:val="00B75478"/>
    <w:rsid w:val="00B8513E"/>
    <w:rsid w:val="00B8585F"/>
    <w:rsid w:val="00BB0AD3"/>
    <w:rsid w:val="00BB0CF2"/>
    <w:rsid w:val="00BB5337"/>
    <w:rsid w:val="00BC6458"/>
    <w:rsid w:val="00BD44E8"/>
    <w:rsid w:val="00BD598E"/>
    <w:rsid w:val="00BE2DC0"/>
    <w:rsid w:val="00BE3E7F"/>
    <w:rsid w:val="00BE3F81"/>
    <w:rsid w:val="00C0052A"/>
    <w:rsid w:val="00C04255"/>
    <w:rsid w:val="00C16600"/>
    <w:rsid w:val="00C227D0"/>
    <w:rsid w:val="00C2329E"/>
    <w:rsid w:val="00C243A6"/>
    <w:rsid w:val="00C24C3E"/>
    <w:rsid w:val="00C27705"/>
    <w:rsid w:val="00C47FE0"/>
    <w:rsid w:val="00C529DA"/>
    <w:rsid w:val="00C717B4"/>
    <w:rsid w:val="00C81A5E"/>
    <w:rsid w:val="00C930F2"/>
    <w:rsid w:val="00C93A54"/>
    <w:rsid w:val="00CB1230"/>
    <w:rsid w:val="00CB42C6"/>
    <w:rsid w:val="00CB502A"/>
    <w:rsid w:val="00CB7AB3"/>
    <w:rsid w:val="00CD1F1A"/>
    <w:rsid w:val="00CE3A6D"/>
    <w:rsid w:val="00D04DA5"/>
    <w:rsid w:val="00D10710"/>
    <w:rsid w:val="00D32821"/>
    <w:rsid w:val="00D346DD"/>
    <w:rsid w:val="00D40E1E"/>
    <w:rsid w:val="00D550F2"/>
    <w:rsid w:val="00D61941"/>
    <w:rsid w:val="00D63B86"/>
    <w:rsid w:val="00D84107"/>
    <w:rsid w:val="00D94564"/>
    <w:rsid w:val="00D96C75"/>
    <w:rsid w:val="00DA2199"/>
    <w:rsid w:val="00DA5AB6"/>
    <w:rsid w:val="00DB69B8"/>
    <w:rsid w:val="00DC3330"/>
    <w:rsid w:val="00DD351F"/>
    <w:rsid w:val="00DD3AAD"/>
    <w:rsid w:val="00DD67FC"/>
    <w:rsid w:val="00E026A3"/>
    <w:rsid w:val="00E03DCC"/>
    <w:rsid w:val="00E06F99"/>
    <w:rsid w:val="00E1374E"/>
    <w:rsid w:val="00E318C1"/>
    <w:rsid w:val="00E4103F"/>
    <w:rsid w:val="00E451A4"/>
    <w:rsid w:val="00E45FE2"/>
    <w:rsid w:val="00E64FFA"/>
    <w:rsid w:val="00E65138"/>
    <w:rsid w:val="00E65BFB"/>
    <w:rsid w:val="00E67EAB"/>
    <w:rsid w:val="00E75A96"/>
    <w:rsid w:val="00E937FD"/>
    <w:rsid w:val="00EA12C9"/>
    <w:rsid w:val="00EA5EC6"/>
    <w:rsid w:val="00EA69FA"/>
    <w:rsid w:val="00EC204E"/>
    <w:rsid w:val="00ED63C2"/>
    <w:rsid w:val="00EE1194"/>
    <w:rsid w:val="00EE7C42"/>
    <w:rsid w:val="00EF1896"/>
    <w:rsid w:val="00EF69BD"/>
    <w:rsid w:val="00F02735"/>
    <w:rsid w:val="00F16837"/>
    <w:rsid w:val="00F22F74"/>
    <w:rsid w:val="00F374CB"/>
    <w:rsid w:val="00F5511D"/>
    <w:rsid w:val="00F63718"/>
    <w:rsid w:val="00F7004B"/>
    <w:rsid w:val="00F7588E"/>
    <w:rsid w:val="00FA0B5C"/>
    <w:rsid w:val="00FA1D50"/>
    <w:rsid w:val="00FA66CD"/>
    <w:rsid w:val="00FA6A1B"/>
    <w:rsid w:val="00FB01A9"/>
    <w:rsid w:val="00FC09BF"/>
    <w:rsid w:val="00FC73E6"/>
    <w:rsid w:val="00FC783B"/>
    <w:rsid w:val="00FE0FEE"/>
    <w:rsid w:val="00FE3179"/>
    <w:rsid w:val="00FE4E0D"/>
    <w:rsid w:val="00FE73C9"/>
    <w:rsid w:val="0115539C"/>
    <w:rsid w:val="0122BF16"/>
    <w:rsid w:val="012E5E39"/>
    <w:rsid w:val="0140D32F"/>
    <w:rsid w:val="0146943A"/>
    <w:rsid w:val="01605A4F"/>
    <w:rsid w:val="019E484C"/>
    <w:rsid w:val="01D0DEE5"/>
    <w:rsid w:val="01E939AE"/>
    <w:rsid w:val="01FA1FEA"/>
    <w:rsid w:val="0205C217"/>
    <w:rsid w:val="02286CB1"/>
    <w:rsid w:val="023767B2"/>
    <w:rsid w:val="0261AC04"/>
    <w:rsid w:val="027C3BB3"/>
    <w:rsid w:val="02833AEB"/>
    <w:rsid w:val="02B208F7"/>
    <w:rsid w:val="02D13218"/>
    <w:rsid w:val="02E35D65"/>
    <w:rsid w:val="02F2C1F0"/>
    <w:rsid w:val="02F4D459"/>
    <w:rsid w:val="0333D1EC"/>
    <w:rsid w:val="0347BE0A"/>
    <w:rsid w:val="03577519"/>
    <w:rsid w:val="039E0A95"/>
    <w:rsid w:val="03C9367B"/>
    <w:rsid w:val="03CE6FEF"/>
    <w:rsid w:val="03FB79F6"/>
    <w:rsid w:val="042368A8"/>
    <w:rsid w:val="04900684"/>
    <w:rsid w:val="04DE1C56"/>
    <w:rsid w:val="04F91358"/>
    <w:rsid w:val="05032FDF"/>
    <w:rsid w:val="0514834A"/>
    <w:rsid w:val="05174556"/>
    <w:rsid w:val="05184BCF"/>
    <w:rsid w:val="051A3486"/>
    <w:rsid w:val="051FC436"/>
    <w:rsid w:val="05423EBB"/>
    <w:rsid w:val="05451D23"/>
    <w:rsid w:val="054BCC6A"/>
    <w:rsid w:val="05756025"/>
    <w:rsid w:val="05961310"/>
    <w:rsid w:val="0599BA2A"/>
    <w:rsid w:val="05BC90D5"/>
    <w:rsid w:val="0602DB17"/>
    <w:rsid w:val="0638CE03"/>
    <w:rsid w:val="0665D9E4"/>
    <w:rsid w:val="066987E2"/>
    <w:rsid w:val="066C6DC2"/>
    <w:rsid w:val="070EDEE2"/>
    <w:rsid w:val="07167237"/>
    <w:rsid w:val="0727431D"/>
    <w:rsid w:val="07374022"/>
    <w:rsid w:val="0737BD79"/>
    <w:rsid w:val="07543779"/>
    <w:rsid w:val="076D9555"/>
    <w:rsid w:val="07A12D7C"/>
    <w:rsid w:val="07AC72D3"/>
    <w:rsid w:val="07CC49BB"/>
    <w:rsid w:val="08098F0D"/>
    <w:rsid w:val="087B2B3B"/>
    <w:rsid w:val="087FCF3C"/>
    <w:rsid w:val="08CA4E76"/>
    <w:rsid w:val="08DEDFC8"/>
    <w:rsid w:val="08E85211"/>
    <w:rsid w:val="090AC82E"/>
    <w:rsid w:val="0922E36B"/>
    <w:rsid w:val="093569DD"/>
    <w:rsid w:val="095B7D2E"/>
    <w:rsid w:val="097B0241"/>
    <w:rsid w:val="09BA1952"/>
    <w:rsid w:val="09C23FAC"/>
    <w:rsid w:val="09D17C78"/>
    <w:rsid w:val="09E65873"/>
    <w:rsid w:val="09FB37E9"/>
    <w:rsid w:val="09FC3B89"/>
    <w:rsid w:val="0A18C4EE"/>
    <w:rsid w:val="0A40774F"/>
    <w:rsid w:val="0A4FDD5F"/>
    <w:rsid w:val="0A50F935"/>
    <w:rsid w:val="0ACB4E06"/>
    <w:rsid w:val="0AD798ED"/>
    <w:rsid w:val="0B244E1B"/>
    <w:rsid w:val="0B24976D"/>
    <w:rsid w:val="0B46A261"/>
    <w:rsid w:val="0B57E788"/>
    <w:rsid w:val="0B98CB5F"/>
    <w:rsid w:val="0BAD86FC"/>
    <w:rsid w:val="0BB12899"/>
    <w:rsid w:val="0BB9DF5A"/>
    <w:rsid w:val="0BC016F4"/>
    <w:rsid w:val="0BC401A7"/>
    <w:rsid w:val="0BE69753"/>
    <w:rsid w:val="0BF4FEE6"/>
    <w:rsid w:val="0C1A1283"/>
    <w:rsid w:val="0C578E50"/>
    <w:rsid w:val="0C5E2A50"/>
    <w:rsid w:val="0C81686C"/>
    <w:rsid w:val="0CA0260D"/>
    <w:rsid w:val="0CB841AA"/>
    <w:rsid w:val="0CEE8D6E"/>
    <w:rsid w:val="0D2592EE"/>
    <w:rsid w:val="0D9AA427"/>
    <w:rsid w:val="0DB46D0C"/>
    <w:rsid w:val="0DBA11FE"/>
    <w:rsid w:val="0DC2692C"/>
    <w:rsid w:val="0DC50371"/>
    <w:rsid w:val="0DD85F03"/>
    <w:rsid w:val="0DECA639"/>
    <w:rsid w:val="0E0026F1"/>
    <w:rsid w:val="0E050A35"/>
    <w:rsid w:val="0E11CEA2"/>
    <w:rsid w:val="0E19BEBC"/>
    <w:rsid w:val="0E26A055"/>
    <w:rsid w:val="0E49BCD7"/>
    <w:rsid w:val="0E4D19C8"/>
    <w:rsid w:val="0E4F2CE6"/>
    <w:rsid w:val="0E64BFE0"/>
    <w:rsid w:val="0E6B3123"/>
    <w:rsid w:val="0E7261A8"/>
    <w:rsid w:val="0EA9B2BD"/>
    <w:rsid w:val="0EB8AB2C"/>
    <w:rsid w:val="0EDF97B7"/>
    <w:rsid w:val="0F2882E1"/>
    <w:rsid w:val="0F2CF17F"/>
    <w:rsid w:val="0F652EA2"/>
    <w:rsid w:val="0F85AF83"/>
    <w:rsid w:val="0FA3433F"/>
    <w:rsid w:val="0FD2B8CD"/>
    <w:rsid w:val="0FDD8689"/>
    <w:rsid w:val="0FE5630D"/>
    <w:rsid w:val="100A1F5E"/>
    <w:rsid w:val="101FCFA8"/>
    <w:rsid w:val="1020750E"/>
    <w:rsid w:val="102CB17B"/>
    <w:rsid w:val="10378096"/>
    <w:rsid w:val="1057D2B1"/>
    <w:rsid w:val="105DB7E3"/>
    <w:rsid w:val="107FA463"/>
    <w:rsid w:val="108EB469"/>
    <w:rsid w:val="109024C9"/>
    <w:rsid w:val="10A1D99A"/>
    <w:rsid w:val="10A7F8A5"/>
    <w:rsid w:val="10CE9B05"/>
    <w:rsid w:val="113BC4EC"/>
    <w:rsid w:val="11499797"/>
    <w:rsid w:val="1153FD02"/>
    <w:rsid w:val="115CD8B0"/>
    <w:rsid w:val="1168F0A0"/>
    <w:rsid w:val="11A030A0"/>
    <w:rsid w:val="11A3E440"/>
    <w:rsid w:val="11EF641F"/>
    <w:rsid w:val="11FD3A5B"/>
    <w:rsid w:val="121CEED8"/>
    <w:rsid w:val="1220366E"/>
    <w:rsid w:val="122F2EC2"/>
    <w:rsid w:val="12404446"/>
    <w:rsid w:val="125B5B7C"/>
    <w:rsid w:val="126C57E6"/>
    <w:rsid w:val="12E27B83"/>
    <w:rsid w:val="12F51FD8"/>
    <w:rsid w:val="12FD7BA0"/>
    <w:rsid w:val="13105D52"/>
    <w:rsid w:val="13157BA8"/>
    <w:rsid w:val="133724E7"/>
    <w:rsid w:val="135044A4"/>
    <w:rsid w:val="1351CA97"/>
    <w:rsid w:val="135B9495"/>
    <w:rsid w:val="136015E1"/>
    <w:rsid w:val="13852F4F"/>
    <w:rsid w:val="13B7582A"/>
    <w:rsid w:val="13C91EF5"/>
    <w:rsid w:val="13CF4B8E"/>
    <w:rsid w:val="13F32F58"/>
    <w:rsid w:val="1405551F"/>
    <w:rsid w:val="14089D65"/>
    <w:rsid w:val="14357CBE"/>
    <w:rsid w:val="144EE191"/>
    <w:rsid w:val="145173DB"/>
    <w:rsid w:val="145A06D1"/>
    <w:rsid w:val="14CCC5C9"/>
    <w:rsid w:val="14F1C14A"/>
    <w:rsid w:val="14FB3D24"/>
    <w:rsid w:val="151C25DA"/>
    <w:rsid w:val="154D9C21"/>
    <w:rsid w:val="157DDDEA"/>
    <w:rsid w:val="15906EB2"/>
    <w:rsid w:val="15A5E16F"/>
    <w:rsid w:val="15C2B8E8"/>
    <w:rsid w:val="15C54348"/>
    <w:rsid w:val="15CA42F2"/>
    <w:rsid w:val="15D3383B"/>
    <w:rsid w:val="16085C51"/>
    <w:rsid w:val="16977678"/>
    <w:rsid w:val="16E08173"/>
    <w:rsid w:val="16E41271"/>
    <w:rsid w:val="16FB2ACA"/>
    <w:rsid w:val="16FE9A33"/>
    <w:rsid w:val="1703387E"/>
    <w:rsid w:val="1725D1A6"/>
    <w:rsid w:val="172D8196"/>
    <w:rsid w:val="17407045"/>
    <w:rsid w:val="178EDCFF"/>
    <w:rsid w:val="17C82A6E"/>
    <w:rsid w:val="17CAB4B5"/>
    <w:rsid w:val="17D60203"/>
    <w:rsid w:val="17D9E115"/>
    <w:rsid w:val="17DF96EF"/>
    <w:rsid w:val="17ED6643"/>
    <w:rsid w:val="17F7606B"/>
    <w:rsid w:val="18131381"/>
    <w:rsid w:val="1844EE4A"/>
    <w:rsid w:val="184B436D"/>
    <w:rsid w:val="185E9D1A"/>
    <w:rsid w:val="1873F555"/>
    <w:rsid w:val="18920E63"/>
    <w:rsid w:val="18CA389E"/>
    <w:rsid w:val="18DBAD01"/>
    <w:rsid w:val="18F019E9"/>
    <w:rsid w:val="18F64189"/>
    <w:rsid w:val="1900D31E"/>
    <w:rsid w:val="1922F3CE"/>
    <w:rsid w:val="193BE16F"/>
    <w:rsid w:val="193D319A"/>
    <w:rsid w:val="195362BF"/>
    <w:rsid w:val="1964045C"/>
    <w:rsid w:val="196924D6"/>
    <w:rsid w:val="198E211A"/>
    <w:rsid w:val="19AF6D23"/>
    <w:rsid w:val="19C42913"/>
    <w:rsid w:val="1A27A56E"/>
    <w:rsid w:val="1A4F3B7E"/>
    <w:rsid w:val="1A5C0CFF"/>
    <w:rsid w:val="1A6C4FEF"/>
    <w:rsid w:val="1A8B1E23"/>
    <w:rsid w:val="1AA7516C"/>
    <w:rsid w:val="1AE597FA"/>
    <w:rsid w:val="1AEF1DF6"/>
    <w:rsid w:val="1AF3A5A6"/>
    <w:rsid w:val="1B0C54DF"/>
    <w:rsid w:val="1B44CBBF"/>
    <w:rsid w:val="1B5BF252"/>
    <w:rsid w:val="1B619993"/>
    <w:rsid w:val="1B61D2DB"/>
    <w:rsid w:val="1B7D33A9"/>
    <w:rsid w:val="1B803A4F"/>
    <w:rsid w:val="1B864871"/>
    <w:rsid w:val="1B928EB1"/>
    <w:rsid w:val="1BABBCBF"/>
    <w:rsid w:val="1C34A285"/>
    <w:rsid w:val="1C55F0BC"/>
    <w:rsid w:val="1C59A1C9"/>
    <w:rsid w:val="1C62D154"/>
    <w:rsid w:val="1C6E8844"/>
    <w:rsid w:val="1C93070A"/>
    <w:rsid w:val="1CCCE65D"/>
    <w:rsid w:val="1CEF95DE"/>
    <w:rsid w:val="1D096BA4"/>
    <w:rsid w:val="1D4B9918"/>
    <w:rsid w:val="1D53CE61"/>
    <w:rsid w:val="1D7F333F"/>
    <w:rsid w:val="1DDB995D"/>
    <w:rsid w:val="1DEB4C5B"/>
    <w:rsid w:val="1DF7349A"/>
    <w:rsid w:val="1E0F339E"/>
    <w:rsid w:val="1E54A443"/>
    <w:rsid w:val="1E5CDB3D"/>
    <w:rsid w:val="1E5FA5A1"/>
    <w:rsid w:val="1E8E7F56"/>
    <w:rsid w:val="1EB27E44"/>
    <w:rsid w:val="1EC87265"/>
    <w:rsid w:val="1EE0D025"/>
    <w:rsid w:val="1EE4F58F"/>
    <w:rsid w:val="1F093FCC"/>
    <w:rsid w:val="1F0FC268"/>
    <w:rsid w:val="1F13EBE1"/>
    <w:rsid w:val="1F1854B7"/>
    <w:rsid w:val="1F33F52E"/>
    <w:rsid w:val="1F55FDD9"/>
    <w:rsid w:val="1F96A429"/>
    <w:rsid w:val="1FDC3A5D"/>
    <w:rsid w:val="1FDD0BBD"/>
    <w:rsid w:val="1FF41118"/>
    <w:rsid w:val="200ED81F"/>
    <w:rsid w:val="20245419"/>
    <w:rsid w:val="2042B9E0"/>
    <w:rsid w:val="2055AE76"/>
    <w:rsid w:val="2067BF0B"/>
    <w:rsid w:val="20814EF4"/>
    <w:rsid w:val="208FA859"/>
    <w:rsid w:val="20D8A64D"/>
    <w:rsid w:val="20E290E5"/>
    <w:rsid w:val="20EE4E62"/>
    <w:rsid w:val="210B2837"/>
    <w:rsid w:val="211B9725"/>
    <w:rsid w:val="214091A8"/>
    <w:rsid w:val="2165866B"/>
    <w:rsid w:val="2181D8A0"/>
    <w:rsid w:val="21CFB1DC"/>
    <w:rsid w:val="21D5C831"/>
    <w:rsid w:val="21D8F61E"/>
    <w:rsid w:val="21E3E740"/>
    <w:rsid w:val="21E8F944"/>
    <w:rsid w:val="21F26F80"/>
    <w:rsid w:val="21F3EE2F"/>
    <w:rsid w:val="21FD46B1"/>
    <w:rsid w:val="222B7D1D"/>
    <w:rsid w:val="22312586"/>
    <w:rsid w:val="2260C2D9"/>
    <w:rsid w:val="22742C00"/>
    <w:rsid w:val="22A41339"/>
    <w:rsid w:val="22F570A0"/>
    <w:rsid w:val="23207771"/>
    <w:rsid w:val="23274BCF"/>
    <w:rsid w:val="237D2D43"/>
    <w:rsid w:val="237E6463"/>
    <w:rsid w:val="23A849DB"/>
    <w:rsid w:val="23AF24E3"/>
    <w:rsid w:val="23BC2734"/>
    <w:rsid w:val="23DFCCC4"/>
    <w:rsid w:val="23F27651"/>
    <w:rsid w:val="23F5F460"/>
    <w:rsid w:val="242366AF"/>
    <w:rsid w:val="24488A73"/>
    <w:rsid w:val="2478F044"/>
    <w:rsid w:val="247A10F8"/>
    <w:rsid w:val="24A134EC"/>
    <w:rsid w:val="24A253CF"/>
    <w:rsid w:val="24F89F3F"/>
    <w:rsid w:val="2508A4A4"/>
    <w:rsid w:val="250E32D5"/>
    <w:rsid w:val="257B6054"/>
    <w:rsid w:val="25B048C6"/>
    <w:rsid w:val="25BAED91"/>
    <w:rsid w:val="25DFE7E4"/>
    <w:rsid w:val="269642A9"/>
    <w:rsid w:val="26AD184B"/>
    <w:rsid w:val="26BB0B81"/>
    <w:rsid w:val="26E5B4E3"/>
    <w:rsid w:val="2732222A"/>
    <w:rsid w:val="274E25AB"/>
    <w:rsid w:val="274EE6DE"/>
    <w:rsid w:val="275F0B2D"/>
    <w:rsid w:val="27730025"/>
    <w:rsid w:val="2788C388"/>
    <w:rsid w:val="27900197"/>
    <w:rsid w:val="27A62501"/>
    <w:rsid w:val="27B19D0E"/>
    <w:rsid w:val="27C8161F"/>
    <w:rsid w:val="27E74BC1"/>
    <w:rsid w:val="280FDB58"/>
    <w:rsid w:val="28136046"/>
    <w:rsid w:val="284DEACF"/>
    <w:rsid w:val="285BD542"/>
    <w:rsid w:val="287B60EA"/>
    <w:rsid w:val="288AB29A"/>
    <w:rsid w:val="28978042"/>
    <w:rsid w:val="28B0AF93"/>
    <w:rsid w:val="28C0586C"/>
    <w:rsid w:val="28C84F71"/>
    <w:rsid w:val="28E2A00E"/>
    <w:rsid w:val="28E6394D"/>
    <w:rsid w:val="290112DA"/>
    <w:rsid w:val="2948FB9C"/>
    <w:rsid w:val="2950F00E"/>
    <w:rsid w:val="295D877D"/>
    <w:rsid w:val="2961D636"/>
    <w:rsid w:val="2966EA35"/>
    <w:rsid w:val="296F603C"/>
    <w:rsid w:val="29723516"/>
    <w:rsid w:val="299BAF64"/>
    <w:rsid w:val="29A4ED33"/>
    <w:rsid w:val="29E6ADC7"/>
    <w:rsid w:val="29EBC637"/>
    <w:rsid w:val="29ECE83D"/>
    <w:rsid w:val="29F24420"/>
    <w:rsid w:val="2A11D2A0"/>
    <w:rsid w:val="2A437BCA"/>
    <w:rsid w:val="2A4CE49B"/>
    <w:rsid w:val="2A53722C"/>
    <w:rsid w:val="2A5F6929"/>
    <w:rsid w:val="2AC3E387"/>
    <w:rsid w:val="2ACB0FAE"/>
    <w:rsid w:val="2AEBC39C"/>
    <w:rsid w:val="2B0E80F6"/>
    <w:rsid w:val="2B4BF728"/>
    <w:rsid w:val="2BD18C8A"/>
    <w:rsid w:val="2BE2ECCD"/>
    <w:rsid w:val="2C003868"/>
    <w:rsid w:val="2C15638B"/>
    <w:rsid w:val="2C1A9F81"/>
    <w:rsid w:val="2C1C5AE0"/>
    <w:rsid w:val="2C2508FF"/>
    <w:rsid w:val="2C498C81"/>
    <w:rsid w:val="2C5C2CC7"/>
    <w:rsid w:val="2C82C8B4"/>
    <w:rsid w:val="2CD229DF"/>
    <w:rsid w:val="2CE0C219"/>
    <w:rsid w:val="2CE87E7E"/>
    <w:rsid w:val="2CF32CE1"/>
    <w:rsid w:val="2D19B609"/>
    <w:rsid w:val="2D211F64"/>
    <w:rsid w:val="2D2C6744"/>
    <w:rsid w:val="2D8586F0"/>
    <w:rsid w:val="2DCE0C88"/>
    <w:rsid w:val="2E0D948C"/>
    <w:rsid w:val="2E10AA7D"/>
    <w:rsid w:val="2E1DDF72"/>
    <w:rsid w:val="2E282E68"/>
    <w:rsid w:val="2E328146"/>
    <w:rsid w:val="2E408776"/>
    <w:rsid w:val="2E53912C"/>
    <w:rsid w:val="2E587C63"/>
    <w:rsid w:val="2E5D199E"/>
    <w:rsid w:val="2E7BDB50"/>
    <w:rsid w:val="2E8A128C"/>
    <w:rsid w:val="2E942F0E"/>
    <w:rsid w:val="2EDDD8DC"/>
    <w:rsid w:val="2EEF66A3"/>
    <w:rsid w:val="2EF632E5"/>
    <w:rsid w:val="2F10070C"/>
    <w:rsid w:val="2F2A2988"/>
    <w:rsid w:val="2F39C58E"/>
    <w:rsid w:val="2F8401A4"/>
    <w:rsid w:val="2F9D6AF3"/>
    <w:rsid w:val="2FAC3D2D"/>
    <w:rsid w:val="2FB24F33"/>
    <w:rsid w:val="2FE80132"/>
    <w:rsid w:val="2FEE9E2E"/>
    <w:rsid w:val="2FFBB681"/>
    <w:rsid w:val="302C76B0"/>
    <w:rsid w:val="30313F76"/>
    <w:rsid w:val="304CDEAA"/>
    <w:rsid w:val="3054BE9F"/>
    <w:rsid w:val="30880353"/>
    <w:rsid w:val="309D9719"/>
    <w:rsid w:val="30C7D541"/>
    <w:rsid w:val="30DF62DE"/>
    <w:rsid w:val="30E52C34"/>
    <w:rsid w:val="316B7742"/>
    <w:rsid w:val="316F30C8"/>
    <w:rsid w:val="319B358C"/>
    <w:rsid w:val="31A97EF9"/>
    <w:rsid w:val="31D2DDC4"/>
    <w:rsid w:val="32525763"/>
    <w:rsid w:val="325E131E"/>
    <w:rsid w:val="3284B9B9"/>
    <w:rsid w:val="32B2E24C"/>
    <w:rsid w:val="32E84948"/>
    <w:rsid w:val="32F5D85B"/>
    <w:rsid w:val="32FC510A"/>
    <w:rsid w:val="3302CB01"/>
    <w:rsid w:val="3360F5E2"/>
    <w:rsid w:val="33709832"/>
    <w:rsid w:val="3372D988"/>
    <w:rsid w:val="33731156"/>
    <w:rsid w:val="339A96E5"/>
    <w:rsid w:val="33DECE23"/>
    <w:rsid w:val="340D1465"/>
    <w:rsid w:val="345546C9"/>
    <w:rsid w:val="34563353"/>
    <w:rsid w:val="3467BFE5"/>
    <w:rsid w:val="34825E7F"/>
    <w:rsid w:val="34C2A2BF"/>
    <w:rsid w:val="34C6B422"/>
    <w:rsid w:val="34D4F00F"/>
    <w:rsid w:val="3502DA08"/>
    <w:rsid w:val="350601F8"/>
    <w:rsid w:val="35068909"/>
    <w:rsid w:val="35348198"/>
    <w:rsid w:val="353D61B2"/>
    <w:rsid w:val="354D2EF3"/>
    <w:rsid w:val="3565AA6F"/>
    <w:rsid w:val="35938098"/>
    <w:rsid w:val="35F824BE"/>
    <w:rsid w:val="3624952F"/>
    <w:rsid w:val="362DA3D6"/>
    <w:rsid w:val="362EC5F7"/>
    <w:rsid w:val="36596E0C"/>
    <w:rsid w:val="366CF0A3"/>
    <w:rsid w:val="3672C807"/>
    <w:rsid w:val="367DBFF1"/>
    <w:rsid w:val="3681B37A"/>
    <w:rsid w:val="36AE689C"/>
    <w:rsid w:val="36F3DFB9"/>
    <w:rsid w:val="37044814"/>
    <w:rsid w:val="370B80F7"/>
    <w:rsid w:val="37635B51"/>
    <w:rsid w:val="377435FD"/>
    <w:rsid w:val="3788210C"/>
    <w:rsid w:val="37BF4A6E"/>
    <w:rsid w:val="38052324"/>
    <w:rsid w:val="385983DF"/>
    <w:rsid w:val="3859CBA1"/>
    <w:rsid w:val="38777385"/>
    <w:rsid w:val="3886B9C7"/>
    <w:rsid w:val="38938567"/>
    <w:rsid w:val="389F3181"/>
    <w:rsid w:val="38A8B694"/>
    <w:rsid w:val="38C6188A"/>
    <w:rsid w:val="39085386"/>
    <w:rsid w:val="3930F41F"/>
    <w:rsid w:val="396886DF"/>
    <w:rsid w:val="3979DCFA"/>
    <w:rsid w:val="398C81F5"/>
    <w:rsid w:val="39C187A6"/>
    <w:rsid w:val="39C45431"/>
    <w:rsid w:val="39FD4244"/>
    <w:rsid w:val="3A318063"/>
    <w:rsid w:val="3A567FBD"/>
    <w:rsid w:val="3A77D462"/>
    <w:rsid w:val="3A9364EB"/>
    <w:rsid w:val="3ABE5A3D"/>
    <w:rsid w:val="3AE2D63A"/>
    <w:rsid w:val="3AEFE80B"/>
    <w:rsid w:val="3B1BCD98"/>
    <w:rsid w:val="3B3517BA"/>
    <w:rsid w:val="3B35DAAA"/>
    <w:rsid w:val="3B5D65C1"/>
    <w:rsid w:val="3B931F5B"/>
    <w:rsid w:val="3B952C5F"/>
    <w:rsid w:val="3BC04A96"/>
    <w:rsid w:val="3BE3A2FA"/>
    <w:rsid w:val="3BE4176A"/>
    <w:rsid w:val="3BF02C0B"/>
    <w:rsid w:val="3C0B9818"/>
    <w:rsid w:val="3C0C1C7E"/>
    <w:rsid w:val="3C0FA843"/>
    <w:rsid w:val="3C1C7720"/>
    <w:rsid w:val="3C2BDEFE"/>
    <w:rsid w:val="3C5ADDB5"/>
    <w:rsid w:val="3C639B79"/>
    <w:rsid w:val="3C77BD7B"/>
    <w:rsid w:val="3C95E715"/>
    <w:rsid w:val="3CB06D9B"/>
    <w:rsid w:val="3CBBBB61"/>
    <w:rsid w:val="3CD7E94B"/>
    <w:rsid w:val="3CDEF55F"/>
    <w:rsid w:val="3D02587E"/>
    <w:rsid w:val="3D21DC4D"/>
    <w:rsid w:val="3D57DABD"/>
    <w:rsid w:val="3E10EBFA"/>
    <w:rsid w:val="3E22FFA8"/>
    <w:rsid w:val="3E9ACD28"/>
    <w:rsid w:val="3EB2D6CD"/>
    <w:rsid w:val="3EC2C19E"/>
    <w:rsid w:val="3EC62807"/>
    <w:rsid w:val="3ED88E32"/>
    <w:rsid w:val="3F791FF0"/>
    <w:rsid w:val="3FB3EB7B"/>
    <w:rsid w:val="3FB4FECF"/>
    <w:rsid w:val="3FCFD9FC"/>
    <w:rsid w:val="4021B03F"/>
    <w:rsid w:val="4030E66B"/>
    <w:rsid w:val="404B2957"/>
    <w:rsid w:val="405F9C29"/>
    <w:rsid w:val="407BAA15"/>
    <w:rsid w:val="40A3F2B5"/>
    <w:rsid w:val="40AB165E"/>
    <w:rsid w:val="40E4D9A4"/>
    <w:rsid w:val="4123CB09"/>
    <w:rsid w:val="415EE4A8"/>
    <w:rsid w:val="417E79EA"/>
    <w:rsid w:val="41878177"/>
    <w:rsid w:val="418FB930"/>
    <w:rsid w:val="41AD702C"/>
    <w:rsid w:val="41C3A5C1"/>
    <w:rsid w:val="41C5C752"/>
    <w:rsid w:val="426CCD94"/>
    <w:rsid w:val="4294850B"/>
    <w:rsid w:val="42A39AB7"/>
    <w:rsid w:val="42A3C790"/>
    <w:rsid w:val="42A44E8F"/>
    <w:rsid w:val="42ED0A79"/>
    <w:rsid w:val="431A88A8"/>
    <w:rsid w:val="43361533"/>
    <w:rsid w:val="433CC22A"/>
    <w:rsid w:val="43D57CB2"/>
    <w:rsid w:val="442169D3"/>
    <w:rsid w:val="442D1DEB"/>
    <w:rsid w:val="44361D7C"/>
    <w:rsid w:val="445B3895"/>
    <w:rsid w:val="44601BFE"/>
    <w:rsid w:val="44853AC1"/>
    <w:rsid w:val="44BEAAE8"/>
    <w:rsid w:val="44BF07F8"/>
    <w:rsid w:val="44CBD965"/>
    <w:rsid w:val="44D16DCB"/>
    <w:rsid w:val="44E08D11"/>
    <w:rsid w:val="44E2B224"/>
    <w:rsid w:val="44E65423"/>
    <w:rsid w:val="44E938C3"/>
    <w:rsid w:val="45078D2A"/>
    <w:rsid w:val="453D9821"/>
    <w:rsid w:val="454B8D43"/>
    <w:rsid w:val="4554D91E"/>
    <w:rsid w:val="45B96EEB"/>
    <w:rsid w:val="45C07AA1"/>
    <w:rsid w:val="45CF4250"/>
    <w:rsid w:val="4616A066"/>
    <w:rsid w:val="461EF39D"/>
    <w:rsid w:val="462CCC1E"/>
    <w:rsid w:val="465893E1"/>
    <w:rsid w:val="467E669D"/>
    <w:rsid w:val="46821C30"/>
    <w:rsid w:val="46C2769F"/>
    <w:rsid w:val="46F5D91B"/>
    <w:rsid w:val="46FA5214"/>
    <w:rsid w:val="4706E0E8"/>
    <w:rsid w:val="4744D234"/>
    <w:rsid w:val="47720674"/>
    <w:rsid w:val="47A09821"/>
    <w:rsid w:val="480699FE"/>
    <w:rsid w:val="48077491"/>
    <w:rsid w:val="480B44AB"/>
    <w:rsid w:val="4828A483"/>
    <w:rsid w:val="483797FB"/>
    <w:rsid w:val="48574AB2"/>
    <w:rsid w:val="489C346E"/>
    <w:rsid w:val="48C0B9D8"/>
    <w:rsid w:val="48D785C8"/>
    <w:rsid w:val="48E73CF5"/>
    <w:rsid w:val="490032EA"/>
    <w:rsid w:val="49183258"/>
    <w:rsid w:val="4921843D"/>
    <w:rsid w:val="492ECE10"/>
    <w:rsid w:val="495D6E21"/>
    <w:rsid w:val="49891D63"/>
    <w:rsid w:val="49E259F2"/>
    <w:rsid w:val="49F37FBA"/>
    <w:rsid w:val="4A05940A"/>
    <w:rsid w:val="4A0C7CD8"/>
    <w:rsid w:val="4A2023C0"/>
    <w:rsid w:val="4A39EE1F"/>
    <w:rsid w:val="4A593E90"/>
    <w:rsid w:val="4A5C79F8"/>
    <w:rsid w:val="4AA1D614"/>
    <w:rsid w:val="4AE2DBFF"/>
    <w:rsid w:val="4AE38F9B"/>
    <w:rsid w:val="4AF1884C"/>
    <w:rsid w:val="4B372DE8"/>
    <w:rsid w:val="4B562E14"/>
    <w:rsid w:val="4B5941E6"/>
    <w:rsid w:val="4B5DFFCA"/>
    <w:rsid w:val="4B73EBF1"/>
    <w:rsid w:val="4BD8E130"/>
    <w:rsid w:val="4BE70B08"/>
    <w:rsid w:val="4C2928EC"/>
    <w:rsid w:val="4C2A82B3"/>
    <w:rsid w:val="4C2D1D22"/>
    <w:rsid w:val="4C35DF14"/>
    <w:rsid w:val="4C4EB071"/>
    <w:rsid w:val="4C722A6F"/>
    <w:rsid w:val="4C861D80"/>
    <w:rsid w:val="4CA52980"/>
    <w:rsid w:val="4CAF1C48"/>
    <w:rsid w:val="4CCF3D8A"/>
    <w:rsid w:val="4CF2D8AB"/>
    <w:rsid w:val="4D1D965E"/>
    <w:rsid w:val="4D2C745D"/>
    <w:rsid w:val="4D518F30"/>
    <w:rsid w:val="4D8169F2"/>
    <w:rsid w:val="4D9CF0CB"/>
    <w:rsid w:val="4DBA6A77"/>
    <w:rsid w:val="4E045CAD"/>
    <w:rsid w:val="4E08C085"/>
    <w:rsid w:val="4E1FA094"/>
    <w:rsid w:val="4E5D371C"/>
    <w:rsid w:val="4E70FA8B"/>
    <w:rsid w:val="4ECDC6C0"/>
    <w:rsid w:val="4ECE89B7"/>
    <w:rsid w:val="4EE46B98"/>
    <w:rsid w:val="4F222B8F"/>
    <w:rsid w:val="4F3D9E22"/>
    <w:rsid w:val="4F5A71E8"/>
    <w:rsid w:val="4F6E7538"/>
    <w:rsid w:val="4F82ECB8"/>
    <w:rsid w:val="4F85B92C"/>
    <w:rsid w:val="4F955C38"/>
    <w:rsid w:val="4FAF06BC"/>
    <w:rsid w:val="50319467"/>
    <w:rsid w:val="503B6943"/>
    <w:rsid w:val="5040D136"/>
    <w:rsid w:val="510445FE"/>
    <w:rsid w:val="51449206"/>
    <w:rsid w:val="5167312C"/>
    <w:rsid w:val="518F1925"/>
    <w:rsid w:val="51936EDE"/>
    <w:rsid w:val="519A3031"/>
    <w:rsid w:val="51A0FA9D"/>
    <w:rsid w:val="51B04531"/>
    <w:rsid w:val="51B43CFF"/>
    <w:rsid w:val="51DF9E5B"/>
    <w:rsid w:val="51E34231"/>
    <w:rsid w:val="51F2388B"/>
    <w:rsid w:val="51F49360"/>
    <w:rsid w:val="5220722F"/>
    <w:rsid w:val="5232C938"/>
    <w:rsid w:val="524EDAF4"/>
    <w:rsid w:val="52A43FEB"/>
    <w:rsid w:val="52AF0E4D"/>
    <w:rsid w:val="52BE361D"/>
    <w:rsid w:val="52D2EB55"/>
    <w:rsid w:val="52D785CF"/>
    <w:rsid w:val="52E61754"/>
    <w:rsid w:val="52EA798B"/>
    <w:rsid w:val="53137B3A"/>
    <w:rsid w:val="532F97B5"/>
    <w:rsid w:val="5368B344"/>
    <w:rsid w:val="53744085"/>
    <w:rsid w:val="53754269"/>
    <w:rsid w:val="537879A8"/>
    <w:rsid w:val="53C0D54D"/>
    <w:rsid w:val="53C917EF"/>
    <w:rsid w:val="53E7DEFA"/>
    <w:rsid w:val="53EB2A80"/>
    <w:rsid w:val="53ED677E"/>
    <w:rsid w:val="53F110AD"/>
    <w:rsid w:val="53FF894E"/>
    <w:rsid w:val="54296D46"/>
    <w:rsid w:val="542A7172"/>
    <w:rsid w:val="54323904"/>
    <w:rsid w:val="54788992"/>
    <w:rsid w:val="54B90772"/>
    <w:rsid w:val="54BCA2A5"/>
    <w:rsid w:val="54C81F6D"/>
    <w:rsid w:val="54D85263"/>
    <w:rsid w:val="54E62BA9"/>
    <w:rsid w:val="54F2C222"/>
    <w:rsid w:val="54FFDA2F"/>
    <w:rsid w:val="551A2C3B"/>
    <w:rsid w:val="5522B54D"/>
    <w:rsid w:val="5523AA87"/>
    <w:rsid w:val="553D6E70"/>
    <w:rsid w:val="55543C9E"/>
    <w:rsid w:val="55567710"/>
    <w:rsid w:val="557F1B68"/>
    <w:rsid w:val="558FF999"/>
    <w:rsid w:val="55D1A329"/>
    <w:rsid w:val="55ECE3D0"/>
    <w:rsid w:val="5616607D"/>
    <w:rsid w:val="563F14CE"/>
    <w:rsid w:val="567123E1"/>
    <w:rsid w:val="56C0E387"/>
    <w:rsid w:val="56F41F20"/>
    <w:rsid w:val="570E7772"/>
    <w:rsid w:val="572C16C7"/>
    <w:rsid w:val="57415F68"/>
    <w:rsid w:val="5759CEA3"/>
    <w:rsid w:val="5789CE66"/>
    <w:rsid w:val="5791BE70"/>
    <w:rsid w:val="57BB8406"/>
    <w:rsid w:val="582AE4E0"/>
    <w:rsid w:val="582B1B0C"/>
    <w:rsid w:val="58426634"/>
    <w:rsid w:val="584A6FF1"/>
    <w:rsid w:val="5874FAD3"/>
    <w:rsid w:val="58DF6EE0"/>
    <w:rsid w:val="58E2D891"/>
    <w:rsid w:val="58F22425"/>
    <w:rsid w:val="58F2E5D0"/>
    <w:rsid w:val="58F4A4F5"/>
    <w:rsid w:val="58FAC05D"/>
    <w:rsid w:val="59247164"/>
    <w:rsid w:val="59439F0A"/>
    <w:rsid w:val="597180EC"/>
    <w:rsid w:val="59AA4172"/>
    <w:rsid w:val="59BE7E88"/>
    <w:rsid w:val="59D0ED56"/>
    <w:rsid w:val="59E00B55"/>
    <w:rsid w:val="59E3E778"/>
    <w:rsid w:val="59EED86E"/>
    <w:rsid w:val="5A2809E9"/>
    <w:rsid w:val="5A3F9224"/>
    <w:rsid w:val="5A474D28"/>
    <w:rsid w:val="5A623D7C"/>
    <w:rsid w:val="5AC10EA8"/>
    <w:rsid w:val="5AEA7BD3"/>
    <w:rsid w:val="5AFB9481"/>
    <w:rsid w:val="5B164EA9"/>
    <w:rsid w:val="5B1D1E1E"/>
    <w:rsid w:val="5B25BF68"/>
    <w:rsid w:val="5B26BC31"/>
    <w:rsid w:val="5B3992A3"/>
    <w:rsid w:val="5B545228"/>
    <w:rsid w:val="5B5D927E"/>
    <w:rsid w:val="5BAFFAC7"/>
    <w:rsid w:val="5BBBE028"/>
    <w:rsid w:val="5BC38915"/>
    <w:rsid w:val="5BE4E532"/>
    <w:rsid w:val="5C06C5AF"/>
    <w:rsid w:val="5C1A649A"/>
    <w:rsid w:val="5C294693"/>
    <w:rsid w:val="5CA12C4E"/>
    <w:rsid w:val="5CAD4300"/>
    <w:rsid w:val="5CB269EA"/>
    <w:rsid w:val="5D004565"/>
    <w:rsid w:val="5D019AA5"/>
    <w:rsid w:val="5D0528AE"/>
    <w:rsid w:val="5D3AD6E5"/>
    <w:rsid w:val="5D491379"/>
    <w:rsid w:val="5D592C6B"/>
    <w:rsid w:val="5D985AD9"/>
    <w:rsid w:val="5DBF7FFE"/>
    <w:rsid w:val="5DC30583"/>
    <w:rsid w:val="5DD6BE13"/>
    <w:rsid w:val="5E3A84F9"/>
    <w:rsid w:val="5EB214DB"/>
    <w:rsid w:val="5ED5FE2A"/>
    <w:rsid w:val="5EDC1BC7"/>
    <w:rsid w:val="5EF50654"/>
    <w:rsid w:val="5F204FAD"/>
    <w:rsid w:val="5F30FB2B"/>
    <w:rsid w:val="5F9D4348"/>
    <w:rsid w:val="5FAC1D02"/>
    <w:rsid w:val="5FC7A202"/>
    <w:rsid w:val="5FC952BC"/>
    <w:rsid w:val="5FF7B4C2"/>
    <w:rsid w:val="604647DA"/>
    <w:rsid w:val="6055D3CD"/>
    <w:rsid w:val="60D5F3D4"/>
    <w:rsid w:val="611E4E9E"/>
    <w:rsid w:val="61218C16"/>
    <w:rsid w:val="613774E5"/>
    <w:rsid w:val="6144E85E"/>
    <w:rsid w:val="61478E5C"/>
    <w:rsid w:val="6149C39F"/>
    <w:rsid w:val="61AA0204"/>
    <w:rsid w:val="61AC0DAD"/>
    <w:rsid w:val="61F428BB"/>
    <w:rsid w:val="61F869AE"/>
    <w:rsid w:val="6203BB3A"/>
    <w:rsid w:val="62114DA0"/>
    <w:rsid w:val="622DBC69"/>
    <w:rsid w:val="624DA8FE"/>
    <w:rsid w:val="6268B64B"/>
    <w:rsid w:val="62787E52"/>
    <w:rsid w:val="628DBBDE"/>
    <w:rsid w:val="628F958C"/>
    <w:rsid w:val="6292D6E1"/>
    <w:rsid w:val="62AEBA72"/>
    <w:rsid w:val="62BF4B72"/>
    <w:rsid w:val="62D0F73F"/>
    <w:rsid w:val="62D54E68"/>
    <w:rsid w:val="62F6EC09"/>
    <w:rsid w:val="631D4FAB"/>
    <w:rsid w:val="631E3666"/>
    <w:rsid w:val="6363CF15"/>
    <w:rsid w:val="638C7125"/>
    <w:rsid w:val="639B2C5C"/>
    <w:rsid w:val="63C1E32D"/>
    <w:rsid w:val="63CB4D57"/>
    <w:rsid w:val="63D66112"/>
    <w:rsid w:val="63FC725D"/>
    <w:rsid w:val="63FF515C"/>
    <w:rsid w:val="646A0C2A"/>
    <w:rsid w:val="6470B416"/>
    <w:rsid w:val="6478B1D8"/>
    <w:rsid w:val="64DD134A"/>
    <w:rsid w:val="64E29B33"/>
    <w:rsid w:val="652BF3AB"/>
    <w:rsid w:val="65414973"/>
    <w:rsid w:val="65485061"/>
    <w:rsid w:val="65835667"/>
    <w:rsid w:val="6587C258"/>
    <w:rsid w:val="65AA6C84"/>
    <w:rsid w:val="65C18927"/>
    <w:rsid w:val="65CD883F"/>
    <w:rsid w:val="65FFFC79"/>
    <w:rsid w:val="660A8841"/>
    <w:rsid w:val="6626B8F6"/>
    <w:rsid w:val="665E9923"/>
    <w:rsid w:val="66876DE3"/>
    <w:rsid w:val="669EEA75"/>
    <w:rsid w:val="66A512E6"/>
    <w:rsid w:val="66BAB671"/>
    <w:rsid w:val="66BDB03D"/>
    <w:rsid w:val="671402D7"/>
    <w:rsid w:val="67152284"/>
    <w:rsid w:val="6746B86A"/>
    <w:rsid w:val="676EE4A8"/>
    <w:rsid w:val="67A0A882"/>
    <w:rsid w:val="67AC2629"/>
    <w:rsid w:val="67B302FA"/>
    <w:rsid w:val="67BD30F2"/>
    <w:rsid w:val="67C55A35"/>
    <w:rsid w:val="67DAAA49"/>
    <w:rsid w:val="67FEB8B8"/>
    <w:rsid w:val="6813B321"/>
    <w:rsid w:val="683D5C48"/>
    <w:rsid w:val="685C7FE1"/>
    <w:rsid w:val="68652647"/>
    <w:rsid w:val="68B5AA26"/>
    <w:rsid w:val="68B9DAC0"/>
    <w:rsid w:val="69247924"/>
    <w:rsid w:val="6961F659"/>
    <w:rsid w:val="696CBFE6"/>
    <w:rsid w:val="69837F99"/>
    <w:rsid w:val="69B03209"/>
    <w:rsid w:val="69B80197"/>
    <w:rsid w:val="69CE95F1"/>
    <w:rsid w:val="69D1FF9A"/>
    <w:rsid w:val="69F31961"/>
    <w:rsid w:val="69F4D996"/>
    <w:rsid w:val="6A1F210F"/>
    <w:rsid w:val="6A4AE2A5"/>
    <w:rsid w:val="6ACFD1A2"/>
    <w:rsid w:val="6AF52B5C"/>
    <w:rsid w:val="6AFCD2B0"/>
    <w:rsid w:val="6B622728"/>
    <w:rsid w:val="6BCF2D0A"/>
    <w:rsid w:val="6BE69C53"/>
    <w:rsid w:val="6BF0AC63"/>
    <w:rsid w:val="6C0A9CDB"/>
    <w:rsid w:val="6C0DDC2F"/>
    <w:rsid w:val="6C240B8F"/>
    <w:rsid w:val="6C302546"/>
    <w:rsid w:val="6C44C9EC"/>
    <w:rsid w:val="6C47ECEE"/>
    <w:rsid w:val="6C4D4029"/>
    <w:rsid w:val="6C59E16E"/>
    <w:rsid w:val="6C83190F"/>
    <w:rsid w:val="6C882A2F"/>
    <w:rsid w:val="6CA00CD6"/>
    <w:rsid w:val="6D4C834D"/>
    <w:rsid w:val="6D62C970"/>
    <w:rsid w:val="6D737A31"/>
    <w:rsid w:val="6DA60B5C"/>
    <w:rsid w:val="6DD37274"/>
    <w:rsid w:val="6DEFC489"/>
    <w:rsid w:val="6E03DB54"/>
    <w:rsid w:val="6E37A1A6"/>
    <w:rsid w:val="6E67C362"/>
    <w:rsid w:val="6E82E99D"/>
    <w:rsid w:val="6EA13FC5"/>
    <w:rsid w:val="6EC0E7F9"/>
    <w:rsid w:val="6EF4A372"/>
    <w:rsid w:val="6EF7C2CF"/>
    <w:rsid w:val="6F010F53"/>
    <w:rsid w:val="6F0B50D5"/>
    <w:rsid w:val="6F1FEA46"/>
    <w:rsid w:val="6F21D7FA"/>
    <w:rsid w:val="6F2B5AF4"/>
    <w:rsid w:val="6F385129"/>
    <w:rsid w:val="6F4C67BE"/>
    <w:rsid w:val="6F53A141"/>
    <w:rsid w:val="6F8B3B5B"/>
    <w:rsid w:val="6F9F208A"/>
    <w:rsid w:val="6FA0053A"/>
    <w:rsid w:val="6FC49046"/>
    <w:rsid w:val="7025419A"/>
    <w:rsid w:val="702B80D9"/>
    <w:rsid w:val="703769F2"/>
    <w:rsid w:val="706B4E9E"/>
    <w:rsid w:val="70AF8C1F"/>
    <w:rsid w:val="70CB399B"/>
    <w:rsid w:val="70CD2088"/>
    <w:rsid w:val="7107AF5E"/>
    <w:rsid w:val="712C5A78"/>
    <w:rsid w:val="7132A106"/>
    <w:rsid w:val="71620766"/>
    <w:rsid w:val="7168D5B8"/>
    <w:rsid w:val="717816D7"/>
    <w:rsid w:val="7195FDC0"/>
    <w:rsid w:val="719BE12E"/>
    <w:rsid w:val="71E10215"/>
    <w:rsid w:val="71E80C7C"/>
    <w:rsid w:val="71EC8E28"/>
    <w:rsid w:val="71F2D865"/>
    <w:rsid w:val="71FFEECE"/>
    <w:rsid w:val="721A14CB"/>
    <w:rsid w:val="7221EF30"/>
    <w:rsid w:val="72402A50"/>
    <w:rsid w:val="7242B12B"/>
    <w:rsid w:val="7252B663"/>
    <w:rsid w:val="72615ED5"/>
    <w:rsid w:val="729102D2"/>
    <w:rsid w:val="72BEE98C"/>
    <w:rsid w:val="72E48E47"/>
    <w:rsid w:val="73021C34"/>
    <w:rsid w:val="7315B27C"/>
    <w:rsid w:val="73200B91"/>
    <w:rsid w:val="732FC89F"/>
    <w:rsid w:val="7355175B"/>
    <w:rsid w:val="73900186"/>
    <w:rsid w:val="741DA266"/>
    <w:rsid w:val="741EAAD9"/>
    <w:rsid w:val="74292B1F"/>
    <w:rsid w:val="7463D164"/>
    <w:rsid w:val="748C324F"/>
    <w:rsid w:val="748D37B4"/>
    <w:rsid w:val="7492061C"/>
    <w:rsid w:val="74F794F7"/>
    <w:rsid w:val="74FB1E01"/>
    <w:rsid w:val="750E3B13"/>
    <w:rsid w:val="754AD422"/>
    <w:rsid w:val="755DFF77"/>
    <w:rsid w:val="7581E3C9"/>
    <w:rsid w:val="759BFCFF"/>
    <w:rsid w:val="75CE89DB"/>
    <w:rsid w:val="75E0891D"/>
    <w:rsid w:val="75FE5307"/>
    <w:rsid w:val="76289E22"/>
    <w:rsid w:val="7647A645"/>
    <w:rsid w:val="7652EE20"/>
    <w:rsid w:val="765D984C"/>
    <w:rsid w:val="76A025B3"/>
    <w:rsid w:val="76FFAFF0"/>
    <w:rsid w:val="771779CE"/>
    <w:rsid w:val="773936AB"/>
    <w:rsid w:val="77450994"/>
    <w:rsid w:val="775560EF"/>
    <w:rsid w:val="778D993F"/>
    <w:rsid w:val="77C0E691"/>
    <w:rsid w:val="77C2AEA4"/>
    <w:rsid w:val="77C6B53B"/>
    <w:rsid w:val="77D896C9"/>
    <w:rsid w:val="77E8045F"/>
    <w:rsid w:val="77FBDEF0"/>
    <w:rsid w:val="780173C9"/>
    <w:rsid w:val="7805B85B"/>
    <w:rsid w:val="7820B598"/>
    <w:rsid w:val="7883ABD3"/>
    <w:rsid w:val="78B85543"/>
    <w:rsid w:val="78CBE115"/>
    <w:rsid w:val="78E8A564"/>
    <w:rsid w:val="78F529DC"/>
    <w:rsid w:val="78F5686D"/>
    <w:rsid w:val="79313E78"/>
    <w:rsid w:val="79593BD8"/>
    <w:rsid w:val="7959DC73"/>
    <w:rsid w:val="7963AE6C"/>
    <w:rsid w:val="79666315"/>
    <w:rsid w:val="79A9E01B"/>
    <w:rsid w:val="7A1A2836"/>
    <w:rsid w:val="7A4BAF3B"/>
    <w:rsid w:val="7A5E4F3D"/>
    <w:rsid w:val="7A8C68C3"/>
    <w:rsid w:val="7A963FB3"/>
    <w:rsid w:val="7AA2D179"/>
    <w:rsid w:val="7AA8CCBD"/>
    <w:rsid w:val="7AAC15DE"/>
    <w:rsid w:val="7AAC6050"/>
    <w:rsid w:val="7AD029B4"/>
    <w:rsid w:val="7AEEB275"/>
    <w:rsid w:val="7AF16889"/>
    <w:rsid w:val="7B29EC60"/>
    <w:rsid w:val="7B6FC99E"/>
    <w:rsid w:val="7B7B8E0F"/>
    <w:rsid w:val="7BBEC11C"/>
    <w:rsid w:val="7BED2EB8"/>
    <w:rsid w:val="7C120B8A"/>
    <w:rsid w:val="7C44B95A"/>
    <w:rsid w:val="7C705389"/>
    <w:rsid w:val="7C706CE6"/>
    <w:rsid w:val="7C7247CA"/>
    <w:rsid w:val="7C8DFB48"/>
    <w:rsid w:val="7CB57769"/>
    <w:rsid w:val="7CCE1221"/>
    <w:rsid w:val="7CE3C34D"/>
    <w:rsid w:val="7D41315E"/>
    <w:rsid w:val="7D632D1B"/>
    <w:rsid w:val="7E22F959"/>
    <w:rsid w:val="7E27F30B"/>
    <w:rsid w:val="7E59F4DA"/>
    <w:rsid w:val="7E66967C"/>
    <w:rsid w:val="7E7A01C3"/>
    <w:rsid w:val="7E80D7C4"/>
    <w:rsid w:val="7F2A901E"/>
    <w:rsid w:val="7F2EEA6B"/>
    <w:rsid w:val="7F3205B8"/>
    <w:rsid w:val="7F4D9C91"/>
    <w:rsid w:val="7F761CC4"/>
    <w:rsid w:val="7FC4F9BA"/>
    <w:rsid w:val="7FCD9886"/>
    <w:rsid w:val="7FF1D26F"/>
    <w:rsid w:val="7FF60F2B"/>
    <w:rsid w:val="7FFE47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0B0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69"/>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68"/>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ESSubparaHeader"/>
    <w:link w:val="ESSubparaListChar"/>
    <w:qFormat/>
    <w:rsid w:val="008E7C6D"/>
    <w:pPr>
      <w:numPr>
        <w:numId w:val="60"/>
      </w:numPr>
      <w:spacing w:before="120" w:after="120" w:line="240" w:lineRule="auto"/>
    </w:pPr>
    <w:rPr>
      <w:sz w:val="24"/>
      <w:szCs w:val="24"/>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8E7C6D"/>
    <w:rPr>
      <w:rFonts w:ascii="Times New Roman" w:hAnsi="Times New Roman" w:cs="Times New Roman"/>
      <w:sz w:val="24"/>
      <w:szCs w:val="24"/>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customStyle="1" w:styleId="ESoutlinetext">
    <w:name w:val="ES outline text"/>
    <w:basedOn w:val="Normal"/>
    <w:uiPriority w:val="1"/>
    <w:qFormat/>
    <w:rsid w:val="5220722F"/>
    <w:pPr>
      <w:spacing w:before="120" w:after="120"/>
      <w:ind w:right="91"/>
    </w:pPr>
    <w:rPr>
      <w:rFonts w:ascii="Times New Roman" w:eastAsia="Times New Roman" w:hAnsi="Times New Roman" w:cs="Times New Roman"/>
      <w:sz w:val="24"/>
      <w:szCs w:val="24"/>
      <w:lang w:eastAsia="en-AU"/>
    </w:rPr>
  </w:style>
  <w:style w:type="character" w:customStyle="1" w:styleId="legislationtitleitalics">
    <w:name w:val="legislation title (italics)"/>
    <w:basedOn w:val="DefaultParagraphFont"/>
    <w:uiPriority w:val="1"/>
    <w:rsid w:val="5220722F"/>
    <w:rPr>
      <w:rFonts w:ascii="Times New Roman" w:eastAsiaTheme="minorEastAsia" w:hAnsi="Times New Roman" w:cstheme="minorBidi"/>
      <w:i/>
      <w:iCs/>
      <w:sz w:val="24"/>
      <w:szCs w:val="24"/>
    </w:rPr>
  </w:style>
  <w:style w:type="character" w:customStyle="1" w:styleId="normaltextrun">
    <w:name w:val="normaltextrun"/>
    <w:basedOn w:val="DefaultParagraphFont"/>
    <w:rsid w:val="00C0052A"/>
  </w:style>
  <w:style w:type="paragraph" w:customStyle="1" w:styleId="paragraph">
    <w:name w:val="paragraph"/>
    <w:basedOn w:val="Normal"/>
    <w:rsid w:val="008A6B0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8A6B00"/>
  </w:style>
  <w:style w:type="paragraph" w:styleId="Header">
    <w:name w:val="header"/>
    <w:basedOn w:val="Normal"/>
    <w:link w:val="HeaderChar"/>
    <w:uiPriority w:val="99"/>
    <w:unhideWhenUsed/>
    <w:rsid w:val="00073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6F"/>
  </w:style>
  <w:style w:type="paragraph" w:styleId="Footer">
    <w:name w:val="footer"/>
    <w:basedOn w:val="Normal"/>
    <w:link w:val="FooterChar"/>
    <w:uiPriority w:val="99"/>
    <w:unhideWhenUsed/>
    <w:rsid w:val="00073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96F"/>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27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65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27652"/>
    <w:rPr>
      <w:b/>
      <w:bCs/>
    </w:rPr>
  </w:style>
  <w:style w:type="character" w:customStyle="1" w:styleId="CommentSubjectChar">
    <w:name w:val="Comment Subject Char"/>
    <w:basedOn w:val="CommentTextChar"/>
    <w:link w:val="CommentSubject"/>
    <w:uiPriority w:val="99"/>
    <w:semiHidden/>
    <w:rsid w:val="00927652"/>
    <w:rPr>
      <w:b/>
      <w:bCs/>
      <w:sz w:val="20"/>
      <w:szCs w:val="20"/>
    </w:rPr>
  </w:style>
  <w:style w:type="paragraph" w:customStyle="1" w:styleId="Default">
    <w:name w:val="Default"/>
    <w:basedOn w:val="Normal"/>
    <w:uiPriority w:val="1"/>
    <w:rsid w:val="7A963FB3"/>
    <w:pPr>
      <w:spacing w:after="0" w:line="240" w:lineRule="auto"/>
    </w:pPr>
    <w:rPr>
      <w:rFonts w:eastAsiaTheme="minorEastAsia"/>
      <w:color w:val="000000" w:themeColor="text1"/>
      <w:sz w:val="24"/>
      <w:szCs w:val="24"/>
    </w:rPr>
  </w:style>
  <w:style w:type="character" w:customStyle="1" w:styleId="ui-provider">
    <w:name w:val="ui-provider"/>
    <w:basedOn w:val="DefaultParagraphFont"/>
    <w:uiPriority w:val="1"/>
    <w:rsid w:val="7A963FB3"/>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AB1508"/>
    <w:rPr>
      <w:color w:val="954F72" w:themeColor="followedHyperlink"/>
      <w:u w:val="single"/>
    </w:rPr>
  </w:style>
  <w:style w:type="paragraph" w:styleId="Revision">
    <w:name w:val="Revision"/>
    <w:hidden/>
    <w:uiPriority w:val="99"/>
    <w:semiHidden/>
    <w:rsid w:val="009A6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126494">
      <w:bodyDiv w:val="1"/>
      <w:marLeft w:val="0"/>
      <w:marRight w:val="0"/>
      <w:marTop w:val="0"/>
      <w:marBottom w:val="0"/>
      <w:divBdr>
        <w:top w:val="none" w:sz="0" w:space="0" w:color="auto"/>
        <w:left w:val="none" w:sz="0" w:space="0" w:color="auto"/>
        <w:bottom w:val="none" w:sz="0" w:space="0" w:color="auto"/>
        <w:right w:val="none" w:sz="0" w:space="0" w:color="auto"/>
      </w:divBdr>
      <w:divsChild>
        <w:div w:id="1080756116">
          <w:marLeft w:val="0"/>
          <w:marRight w:val="0"/>
          <w:marTop w:val="0"/>
          <w:marBottom w:val="0"/>
          <w:divBdr>
            <w:top w:val="none" w:sz="0" w:space="0" w:color="auto"/>
            <w:left w:val="none" w:sz="0" w:space="0" w:color="auto"/>
            <w:bottom w:val="none" w:sz="0" w:space="0" w:color="auto"/>
            <w:right w:val="none" w:sz="0" w:space="0" w:color="auto"/>
          </w:divBdr>
        </w:div>
        <w:div w:id="1056853916">
          <w:marLeft w:val="0"/>
          <w:marRight w:val="0"/>
          <w:marTop w:val="0"/>
          <w:marBottom w:val="0"/>
          <w:divBdr>
            <w:top w:val="none" w:sz="0" w:space="0" w:color="auto"/>
            <w:left w:val="none" w:sz="0" w:space="0" w:color="auto"/>
            <w:bottom w:val="none" w:sz="0" w:space="0" w:color="auto"/>
            <w:right w:val="none" w:sz="0" w:space="0" w:color="auto"/>
          </w:divBdr>
        </w:div>
      </w:divsChild>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935626699">
      <w:bodyDiv w:val="1"/>
      <w:marLeft w:val="0"/>
      <w:marRight w:val="0"/>
      <w:marTop w:val="0"/>
      <w:marBottom w:val="0"/>
      <w:divBdr>
        <w:top w:val="none" w:sz="0" w:space="0" w:color="auto"/>
        <w:left w:val="none" w:sz="0" w:space="0" w:color="auto"/>
        <w:bottom w:val="none" w:sz="0" w:space="0" w:color="auto"/>
        <w:right w:val="none" w:sz="0" w:space="0" w:color="auto"/>
      </w:divBdr>
      <w:divsChild>
        <w:div w:id="273288239">
          <w:marLeft w:val="0"/>
          <w:marRight w:val="0"/>
          <w:marTop w:val="0"/>
          <w:marBottom w:val="0"/>
          <w:divBdr>
            <w:top w:val="none" w:sz="0" w:space="0" w:color="auto"/>
            <w:left w:val="none" w:sz="0" w:space="0" w:color="auto"/>
            <w:bottom w:val="none" w:sz="0" w:space="0" w:color="auto"/>
            <w:right w:val="none" w:sz="0" w:space="0" w:color="auto"/>
          </w:divBdr>
        </w:div>
        <w:div w:id="1969314799">
          <w:marLeft w:val="0"/>
          <w:marRight w:val="0"/>
          <w:marTop w:val="0"/>
          <w:marBottom w:val="0"/>
          <w:divBdr>
            <w:top w:val="none" w:sz="0" w:space="0" w:color="auto"/>
            <w:left w:val="none" w:sz="0" w:space="0" w:color="auto"/>
            <w:bottom w:val="none" w:sz="0" w:space="0" w:color="auto"/>
            <w:right w:val="none" w:sz="0" w:space="0" w:color="auto"/>
          </w:divBdr>
        </w:div>
        <w:div w:id="2030568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0c07fae6e02b4f17" Type="http://schemas.microsoft.com/office/2016/09/relationships/commentsIds" Target="commentsIds.xml"/><Relationship Id="rId2" Type="http://schemas.openxmlformats.org/officeDocument/2006/relationships/numbering" Target="numbering.xml"/><Relationship Id="R2f19a63a08354085"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55b57e9eb3b04878"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9BF66-815A-4369-BEF3-3FBF7A24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15387</Words>
  <Characters>87709</Characters>
  <Application>Microsoft Office Word</Application>
  <DocSecurity>4</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2024-08-15T06:16:00Z</dcterms:created>
  <dcterms:modified xsi:type="dcterms:W3CDTF">2024-08-15T06:16:00Z</dcterms:modified>
</cp:coreProperties>
</file>