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FE9A4" w14:textId="77777777" w:rsidR="0048364F" w:rsidRPr="00E041E1" w:rsidRDefault="00193461" w:rsidP="0020300C">
      <w:pPr>
        <w:rPr>
          <w:sz w:val="28"/>
        </w:rPr>
      </w:pPr>
      <w:r w:rsidRPr="00E041E1">
        <w:rPr>
          <w:noProof/>
          <w:lang w:eastAsia="en-AU"/>
        </w:rPr>
        <w:drawing>
          <wp:inline distT="0" distB="0" distL="0" distR="0" wp14:anchorId="1BF2A97F" wp14:editId="107755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3EB4" w14:textId="77777777" w:rsidR="0048364F" w:rsidRPr="00E041E1" w:rsidRDefault="0048364F" w:rsidP="0048364F">
      <w:pPr>
        <w:rPr>
          <w:sz w:val="19"/>
        </w:rPr>
      </w:pPr>
    </w:p>
    <w:p w14:paraId="28194F31" w14:textId="77777777" w:rsidR="0048364F" w:rsidRPr="00E041E1" w:rsidRDefault="00341B72" w:rsidP="0048364F">
      <w:pPr>
        <w:pStyle w:val="ShortT"/>
      </w:pPr>
      <w:r>
        <w:t xml:space="preserve">Income Tax Assessment </w:t>
      </w:r>
      <w:r w:rsidR="002C02C7" w:rsidRPr="00E041E1">
        <w:t>Amendment (</w:t>
      </w:r>
      <w:r w:rsidR="006459C2">
        <w:t xml:space="preserve">Transfer Balance Account </w:t>
      </w:r>
      <w:r w:rsidR="002C02C7" w:rsidRPr="00E041E1">
        <w:t xml:space="preserve">Value for Certain Superannuation Income Streams) </w:t>
      </w:r>
      <w:r w:rsidR="00363016">
        <w:t>Regulations 2</w:t>
      </w:r>
      <w:r w:rsidR="002C02C7" w:rsidRPr="00E041E1">
        <w:t>024</w:t>
      </w:r>
    </w:p>
    <w:p w14:paraId="6DFFCF6F" w14:textId="77777777" w:rsidR="006D4E4E" w:rsidRPr="0034086C" w:rsidRDefault="006D4E4E" w:rsidP="003D41B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 w:rsidRPr="006D4E4E">
        <w:rPr>
          <w:szCs w:val="22"/>
        </w:rPr>
        <w:t>the Honourable Sam Mostyn AC,</w:t>
      </w:r>
      <w:r w:rsidRPr="0034086C">
        <w:rPr>
          <w:szCs w:val="22"/>
        </w:rPr>
        <w:t xml:space="preserve"> </w:t>
      </w:r>
      <w:r>
        <w:rPr>
          <w:szCs w:val="22"/>
        </w:rPr>
        <w:t>Governor</w:t>
      </w:r>
      <w:r w:rsidR="0036301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9C5BDDA" w14:textId="667B4B4A" w:rsidR="006D4E4E" w:rsidRPr="0034086C" w:rsidRDefault="006D4E4E" w:rsidP="003D41B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372BA1">
        <w:rPr>
          <w:szCs w:val="22"/>
        </w:rPr>
        <w:t>1</w:t>
      </w:r>
      <w:r w:rsidR="00872EA5">
        <w:rPr>
          <w:szCs w:val="22"/>
        </w:rPr>
        <w:t>5</w:t>
      </w:r>
      <w:r w:rsidR="00372BA1">
        <w:rPr>
          <w:szCs w:val="22"/>
        </w:rPr>
        <w:t xml:space="preserve"> August</w:t>
      </w:r>
      <w:r w:rsidR="007D3532">
        <w:rPr>
          <w:szCs w:val="22"/>
        </w:rPr>
        <w:t xml:space="preserve">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D1BEA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021116A9" w14:textId="77777777" w:rsidR="006D4E4E" w:rsidRPr="0034086C" w:rsidRDefault="00264603" w:rsidP="003D41B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4603">
        <w:rPr>
          <w:szCs w:val="22"/>
        </w:rPr>
        <w:t>Sam Mostyn</w:t>
      </w:r>
      <w:r w:rsidR="00A36362">
        <w:rPr>
          <w:szCs w:val="22"/>
        </w:rPr>
        <w:t xml:space="preserve"> AC</w:t>
      </w:r>
    </w:p>
    <w:p w14:paraId="649F094A" w14:textId="77777777" w:rsidR="006D4E4E" w:rsidRPr="0034086C" w:rsidRDefault="006D4E4E" w:rsidP="003D41B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363016">
        <w:rPr>
          <w:szCs w:val="22"/>
        </w:rPr>
        <w:noBreakHyphen/>
      </w:r>
      <w:r>
        <w:rPr>
          <w:szCs w:val="22"/>
        </w:rPr>
        <w:t>General</w:t>
      </w:r>
    </w:p>
    <w:p w14:paraId="4434490E" w14:textId="77777777" w:rsidR="006D4E4E" w:rsidRPr="0034086C" w:rsidRDefault="006D4E4E" w:rsidP="003D41B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 w:rsidR="00264603">
        <w:rPr>
          <w:szCs w:val="22"/>
        </w:rPr>
        <w:t>er</w:t>
      </w:r>
      <w:r w:rsidRPr="0034086C">
        <w:rPr>
          <w:szCs w:val="22"/>
        </w:rPr>
        <w:t xml:space="preserve"> Excellency’s Command</w:t>
      </w:r>
    </w:p>
    <w:p w14:paraId="24E38185" w14:textId="77777777" w:rsidR="006D4E4E" w:rsidRPr="0034086C" w:rsidRDefault="006D4E4E" w:rsidP="003D41B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46EC8037" w14:textId="77777777" w:rsidR="006D4E4E" w:rsidRPr="001F2C7F" w:rsidRDefault="006D4E4E" w:rsidP="003D41B7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79FFA0F5" w14:textId="77777777" w:rsidR="006D4E4E" w:rsidRDefault="006D4E4E" w:rsidP="003D41B7"/>
    <w:p w14:paraId="5ECED52E" w14:textId="77777777" w:rsidR="006D4E4E" w:rsidRDefault="006D4E4E" w:rsidP="003D41B7"/>
    <w:p w14:paraId="3FD5416B" w14:textId="77777777" w:rsidR="006D4E4E" w:rsidRDefault="006D4E4E" w:rsidP="003D41B7"/>
    <w:p w14:paraId="733B7B70" w14:textId="77777777" w:rsidR="0048364F" w:rsidRPr="005332D6" w:rsidRDefault="0048364F" w:rsidP="0048364F">
      <w:pPr>
        <w:pStyle w:val="Header"/>
        <w:tabs>
          <w:tab w:val="clear" w:pos="4150"/>
          <w:tab w:val="clear" w:pos="8307"/>
        </w:tabs>
      </w:pPr>
      <w:r w:rsidRPr="005332D6">
        <w:rPr>
          <w:rStyle w:val="CharAmSchNo"/>
        </w:rPr>
        <w:t xml:space="preserve"> </w:t>
      </w:r>
      <w:r w:rsidRPr="005332D6">
        <w:rPr>
          <w:rStyle w:val="CharAmSchText"/>
        </w:rPr>
        <w:t xml:space="preserve"> </w:t>
      </w:r>
    </w:p>
    <w:p w14:paraId="4BFB6229" w14:textId="77777777" w:rsidR="0048364F" w:rsidRPr="005332D6" w:rsidRDefault="0048364F" w:rsidP="0048364F">
      <w:pPr>
        <w:pStyle w:val="Header"/>
        <w:tabs>
          <w:tab w:val="clear" w:pos="4150"/>
          <w:tab w:val="clear" w:pos="8307"/>
        </w:tabs>
      </w:pPr>
      <w:r w:rsidRPr="005332D6">
        <w:rPr>
          <w:rStyle w:val="CharAmPartNo"/>
        </w:rPr>
        <w:t xml:space="preserve"> </w:t>
      </w:r>
      <w:r w:rsidRPr="005332D6">
        <w:rPr>
          <w:rStyle w:val="CharAmPartText"/>
        </w:rPr>
        <w:t xml:space="preserve"> </w:t>
      </w:r>
    </w:p>
    <w:p w14:paraId="05F19D15" w14:textId="77777777" w:rsidR="0048364F" w:rsidRPr="00E041E1" w:rsidRDefault="0048364F" w:rsidP="0048364F">
      <w:pPr>
        <w:sectPr w:rsidR="0048364F" w:rsidRPr="00E041E1" w:rsidSect="005923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23EE78" w14:textId="77777777" w:rsidR="00220A0C" w:rsidRPr="00E041E1" w:rsidRDefault="0048364F" w:rsidP="0048364F">
      <w:pPr>
        <w:outlineLvl w:val="0"/>
        <w:rPr>
          <w:sz w:val="36"/>
        </w:rPr>
      </w:pPr>
      <w:r w:rsidRPr="00E041E1">
        <w:rPr>
          <w:sz w:val="36"/>
        </w:rPr>
        <w:lastRenderedPageBreak/>
        <w:t>Contents</w:t>
      </w:r>
    </w:p>
    <w:p w14:paraId="7A804223" w14:textId="1CFFFA22" w:rsidR="00A96A09" w:rsidRDefault="00A96A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96A09">
        <w:rPr>
          <w:noProof/>
        </w:rPr>
        <w:tab/>
      </w:r>
      <w:r w:rsidRPr="00A96A09">
        <w:rPr>
          <w:noProof/>
        </w:rPr>
        <w:fldChar w:fldCharType="begin"/>
      </w:r>
      <w:r w:rsidRPr="00A96A09">
        <w:rPr>
          <w:noProof/>
        </w:rPr>
        <w:instrText xml:space="preserve"> PAGEREF _Toc169632843 \h </w:instrText>
      </w:r>
      <w:r w:rsidRPr="00A96A09">
        <w:rPr>
          <w:noProof/>
        </w:rPr>
      </w:r>
      <w:r w:rsidRPr="00A96A09">
        <w:rPr>
          <w:noProof/>
        </w:rPr>
        <w:fldChar w:fldCharType="separate"/>
      </w:r>
      <w:r w:rsidR="009D1BEA">
        <w:rPr>
          <w:noProof/>
        </w:rPr>
        <w:t>1</w:t>
      </w:r>
      <w:r w:rsidRPr="00A96A09">
        <w:rPr>
          <w:noProof/>
        </w:rPr>
        <w:fldChar w:fldCharType="end"/>
      </w:r>
    </w:p>
    <w:p w14:paraId="25764309" w14:textId="5FD62BB2" w:rsidR="00A96A09" w:rsidRDefault="00A96A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96A09">
        <w:rPr>
          <w:noProof/>
        </w:rPr>
        <w:tab/>
      </w:r>
      <w:r w:rsidRPr="00A96A09">
        <w:rPr>
          <w:noProof/>
        </w:rPr>
        <w:fldChar w:fldCharType="begin"/>
      </w:r>
      <w:r w:rsidRPr="00A96A09">
        <w:rPr>
          <w:noProof/>
        </w:rPr>
        <w:instrText xml:space="preserve"> PAGEREF _Toc169632844 \h </w:instrText>
      </w:r>
      <w:r w:rsidRPr="00A96A09">
        <w:rPr>
          <w:noProof/>
        </w:rPr>
      </w:r>
      <w:r w:rsidRPr="00A96A09">
        <w:rPr>
          <w:noProof/>
        </w:rPr>
        <w:fldChar w:fldCharType="separate"/>
      </w:r>
      <w:r w:rsidR="009D1BEA">
        <w:rPr>
          <w:noProof/>
        </w:rPr>
        <w:t>1</w:t>
      </w:r>
      <w:r w:rsidRPr="00A96A09">
        <w:rPr>
          <w:noProof/>
        </w:rPr>
        <w:fldChar w:fldCharType="end"/>
      </w:r>
    </w:p>
    <w:p w14:paraId="44F66FBC" w14:textId="4CE6E241" w:rsidR="00A96A09" w:rsidRDefault="00A96A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96A09">
        <w:rPr>
          <w:noProof/>
        </w:rPr>
        <w:tab/>
      </w:r>
      <w:r w:rsidRPr="00A96A09">
        <w:rPr>
          <w:noProof/>
        </w:rPr>
        <w:fldChar w:fldCharType="begin"/>
      </w:r>
      <w:r w:rsidRPr="00A96A09">
        <w:rPr>
          <w:noProof/>
        </w:rPr>
        <w:instrText xml:space="preserve"> PAGEREF _Toc169632845 \h </w:instrText>
      </w:r>
      <w:r w:rsidRPr="00A96A09">
        <w:rPr>
          <w:noProof/>
        </w:rPr>
      </w:r>
      <w:r w:rsidRPr="00A96A09">
        <w:rPr>
          <w:noProof/>
        </w:rPr>
        <w:fldChar w:fldCharType="separate"/>
      </w:r>
      <w:r w:rsidR="009D1BEA">
        <w:rPr>
          <w:noProof/>
        </w:rPr>
        <w:t>1</w:t>
      </w:r>
      <w:r w:rsidRPr="00A96A09">
        <w:rPr>
          <w:noProof/>
        </w:rPr>
        <w:fldChar w:fldCharType="end"/>
      </w:r>
    </w:p>
    <w:p w14:paraId="3D29535E" w14:textId="3F51D2A9" w:rsidR="00A96A09" w:rsidRDefault="00A96A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96A09">
        <w:rPr>
          <w:noProof/>
        </w:rPr>
        <w:tab/>
      </w:r>
      <w:r w:rsidRPr="00A96A09">
        <w:rPr>
          <w:noProof/>
        </w:rPr>
        <w:fldChar w:fldCharType="begin"/>
      </w:r>
      <w:r w:rsidRPr="00A96A09">
        <w:rPr>
          <w:noProof/>
        </w:rPr>
        <w:instrText xml:space="preserve"> PAGEREF _Toc169632846 \h </w:instrText>
      </w:r>
      <w:r w:rsidRPr="00A96A09">
        <w:rPr>
          <w:noProof/>
        </w:rPr>
      </w:r>
      <w:r w:rsidRPr="00A96A09">
        <w:rPr>
          <w:noProof/>
        </w:rPr>
        <w:fldChar w:fldCharType="separate"/>
      </w:r>
      <w:r w:rsidR="009D1BEA">
        <w:rPr>
          <w:noProof/>
        </w:rPr>
        <w:t>1</w:t>
      </w:r>
      <w:r w:rsidRPr="00A96A09">
        <w:rPr>
          <w:noProof/>
        </w:rPr>
        <w:fldChar w:fldCharType="end"/>
      </w:r>
    </w:p>
    <w:p w14:paraId="75700F58" w14:textId="6ED616E2" w:rsidR="00A96A09" w:rsidRDefault="00A96A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96A09">
        <w:rPr>
          <w:b w:val="0"/>
          <w:noProof/>
          <w:sz w:val="18"/>
        </w:rPr>
        <w:tab/>
      </w:r>
      <w:r w:rsidRPr="00A96A09">
        <w:rPr>
          <w:b w:val="0"/>
          <w:noProof/>
          <w:sz w:val="18"/>
        </w:rPr>
        <w:fldChar w:fldCharType="begin"/>
      </w:r>
      <w:r w:rsidRPr="00A96A09">
        <w:rPr>
          <w:b w:val="0"/>
          <w:noProof/>
          <w:sz w:val="18"/>
        </w:rPr>
        <w:instrText xml:space="preserve"> PAGEREF _Toc169632847 \h </w:instrText>
      </w:r>
      <w:r w:rsidRPr="00A96A09">
        <w:rPr>
          <w:b w:val="0"/>
          <w:noProof/>
          <w:sz w:val="18"/>
        </w:rPr>
      </w:r>
      <w:r w:rsidRPr="00A96A09">
        <w:rPr>
          <w:b w:val="0"/>
          <w:noProof/>
          <w:sz w:val="18"/>
        </w:rPr>
        <w:fldChar w:fldCharType="separate"/>
      </w:r>
      <w:r w:rsidR="009D1BEA">
        <w:rPr>
          <w:b w:val="0"/>
          <w:noProof/>
          <w:sz w:val="18"/>
        </w:rPr>
        <w:t>2</w:t>
      </w:r>
      <w:r w:rsidRPr="00A96A09">
        <w:rPr>
          <w:b w:val="0"/>
          <w:noProof/>
          <w:sz w:val="18"/>
        </w:rPr>
        <w:fldChar w:fldCharType="end"/>
      </w:r>
    </w:p>
    <w:p w14:paraId="670986C5" w14:textId="6A635C61" w:rsidR="00A96A09" w:rsidRDefault="00A96A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Income Tax Assessment (1997 Act) </w:t>
      </w:r>
      <w:r w:rsidR="00363016">
        <w:rPr>
          <w:noProof/>
        </w:rPr>
        <w:t>Regulations 2</w:t>
      </w:r>
      <w:r>
        <w:rPr>
          <w:noProof/>
        </w:rPr>
        <w:t>021</w:t>
      </w:r>
      <w:r w:rsidRPr="00A96A09">
        <w:rPr>
          <w:i w:val="0"/>
          <w:noProof/>
          <w:sz w:val="18"/>
        </w:rPr>
        <w:tab/>
      </w:r>
      <w:r w:rsidRPr="00A96A09">
        <w:rPr>
          <w:i w:val="0"/>
          <w:noProof/>
          <w:sz w:val="18"/>
        </w:rPr>
        <w:fldChar w:fldCharType="begin"/>
      </w:r>
      <w:r w:rsidRPr="00A96A09">
        <w:rPr>
          <w:i w:val="0"/>
          <w:noProof/>
          <w:sz w:val="18"/>
        </w:rPr>
        <w:instrText xml:space="preserve"> PAGEREF _Toc169632848 \h </w:instrText>
      </w:r>
      <w:r w:rsidRPr="00A96A09">
        <w:rPr>
          <w:i w:val="0"/>
          <w:noProof/>
          <w:sz w:val="18"/>
        </w:rPr>
      </w:r>
      <w:r w:rsidRPr="00A96A09">
        <w:rPr>
          <w:i w:val="0"/>
          <w:noProof/>
          <w:sz w:val="18"/>
        </w:rPr>
        <w:fldChar w:fldCharType="separate"/>
      </w:r>
      <w:r w:rsidR="009D1BEA">
        <w:rPr>
          <w:i w:val="0"/>
          <w:noProof/>
          <w:sz w:val="18"/>
        </w:rPr>
        <w:t>2</w:t>
      </w:r>
      <w:r w:rsidRPr="00A96A09">
        <w:rPr>
          <w:i w:val="0"/>
          <w:noProof/>
          <w:sz w:val="18"/>
        </w:rPr>
        <w:fldChar w:fldCharType="end"/>
      </w:r>
    </w:p>
    <w:p w14:paraId="738431AB" w14:textId="77777777" w:rsidR="0048364F" w:rsidRPr="00E041E1" w:rsidRDefault="00A96A09" w:rsidP="0048364F">
      <w:r>
        <w:fldChar w:fldCharType="end"/>
      </w:r>
    </w:p>
    <w:p w14:paraId="317261DC" w14:textId="77777777" w:rsidR="0048364F" w:rsidRPr="00E041E1" w:rsidRDefault="0048364F" w:rsidP="0048364F">
      <w:pPr>
        <w:sectPr w:rsidR="0048364F" w:rsidRPr="00E041E1" w:rsidSect="005923D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210EC4" w14:textId="77777777" w:rsidR="0048364F" w:rsidRPr="00E041E1" w:rsidRDefault="0048364F" w:rsidP="0048364F">
      <w:pPr>
        <w:pStyle w:val="ActHead5"/>
      </w:pPr>
      <w:bookmarkStart w:id="0" w:name="_Toc169632843"/>
      <w:r w:rsidRPr="005332D6">
        <w:rPr>
          <w:rStyle w:val="CharSectno"/>
        </w:rPr>
        <w:lastRenderedPageBreak/>
        <w:t>1</w:t>
      </w:r>
      <w:r w:rsidRPr="00E041E1">
        <w:t xml:space="preserve">  </w:t>
      </w:r>
      <w:r w:rsidR="004F676E" w:rsidRPr="00E041E1">
        <w:t>Name</w:t>
      </w:r>
      <w:bookmarkEnd w:id="0"/>
    </w:p>
    <w:p w14:paraId="6B402082" w14:textId="77777777" w:rsidR="0048364F" w:rsidRDefault="0048364F" w:rsidP="0048364F">
      <w:pPr>
        <w:pStyle w:val="subsection"/>
      </w:pPr>
      <w:r w:rsidRPr="00E041E1">
        <w:tab/>
      </w:r>
      <w:r w:rsidRPr="00E041E1">
        <w:tab/>
      </w:r>
      <w:r w:rsidR="002C02C7" w:rsidRPr="00E041E1">
        <w:t>This instrument is</w:t>
      </w:r>
      <w:r w:rsidRPr="00E041E1">
        <w:t xml:space="preserve"> the </w:t>
      </w:r>
      <w:r w:rsidR="007A6512">
        <w:rPr>
          <w:i/>
          <w:noProof/>
        </w:rPr>
        <w:t>Income Tax Assessment Amendment (Transfer Balance Account Value for Certain Superannuation Income Streams) Regulations 2024</w:t>
      </w:r>
      <w:r w:rsidRPr="00E041E1">
        <w:t>.</w:t>
      </w:r>
    </w:p>
    <w:p w14:paraId="162C1AFB" w14:textId="77777777" w:rsidR="004F676E" w:rsidRPr="00E041E1" w:rsidRDefault="0048364F" w:rsidP="005452CC">
      <w:pPr>
        <w:pStyle w:val="ActHead5"/>
      </w:pPr>
      <w:bookmarkStart w:id="1" w:name="_Toc169632844"/>
      <w:r w:rsidRPr="005332D6">
        <w:rPr>
          <w:rStyle w:val="CharSectno"/>
        </w:rPr>
        <w:t>2</w:t>
      </w:r>
      <w:r w:rsidRPr="00E041E1">
        <w:t xml:space="preserve">  Commencement</w:t>
      </w:r>
      <w:bookmarkEnd w:id="1"/>
    </w:p>
    <w:p w14:paraId="3513DD7C" w14:textId="77777777" w:rsidR="005452CC" w:rsidRPr="00E041E1" w:rsidRDefault="005452CC" w:rsidP="007C2441">
      <w:pPr>
        <w:pStyle w:val="subsection"/>
      </w:pPr>
      <w:r w:rsidRPr="00E041E1">
        <w:tab/>
        <w:t>(1)</w:t>
      </w:r>
      <w:r w:rsidRPr="00E041E1">
        <w:tab/>
        <w:t xml:space="preserve">Each provision of </w:t>
      </w:r>
      <w:r w:rsidR="002C02C7" w:rsidRPr="00E041E1">
        <w:t>this instrument</w:t>
      </w:r>
      <w:r w:rsidRPr="00E041E1">
        <w:t xml:space="preserve"> specified in column 1 of the table commences, or is taken to have commenced, in accordance with column 2 of the table. Any other statement in column 2 has effect according to its terms.</w:t>
      </w:r>
    </w:p>
    <w:p w14:paraId="5624B0C4" w14:textId="77777777" w:rsidR="005452CC" w:rsidRPr="00E041E1" w:rsidRDefault="005452CC" w:rsidP="007C24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041E1" w14:paraId="49A7397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9E3D6C" w14:textId="77777777" w:rsidR="005452CC" w:rsidRPr="00E041E1" w:rsidRDefault="005452CC" w:rsidP="007C2441">
            <w:pPr>
              <w:pStyle w:val="TableHeading"/>
            </w:pPr>
            <w:r w:rsidRPr="00E041E1">
              <w:t>Commencement information</w:t>
            </w:r>
          </w:p>
        </w:tc>
      </w:tr>
      <w:tr w:rsidR="005452CC" w:rsidRPr="00E041E1" w14:paraId="2B0D1E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5567C6" w14:textId="77777777" w:rsidR="005452CC" w:rsidRPr="00E041E1" w:rsidRDefault="005452CC" w:rsidP="007C2441">
            <w:pPr>
              <w:pStyle w:val="TableHeading"/>
            </w:pPr>
            <w:r w:rsidRPr="00E041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7AD7F7" w14:textId="77777777" w:rsidR="005452CC" w:rsidRPr="00E041E1" w:rsidRDefault="005452CC" w:rsidP="007C2441">
            <w:pPr>
              <w:pStyle w:val="TableHeading"/>
            </w:pPr>
            <w:r w:rsidRPr="00E041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BC120B" w14:textId="77777777" w:rsidR="005452CC" w:rsidRPr="00E041E1" w:rsidRDefault="005452CC" w:rsidP="007C2441">
            <w:pPr>
              <w:pStyle w:val="TableHeading"/>
            </w:pPr>
            <w:r w:rsidRPr="00E041E1">
              <w:t>Column 3</w:t>
            </w:r>
          </w:p>
        </w:tc>
      </w:tr>
      <w:tr w:rsidR="005452CC" w:rsidRPr="00E041E1" w14:paraId="7A99FFB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640434" w14:textId="77777777" w:rsidR="005452CC" w:rsidRPr="00E041E1" w:rsidRDefault="005452CC" w:rsidP="007C2441">
            <w:pPr>
              <w:pStyle w:val="TableHeading"/>
            </w:pPr>
            <w:r w:rsidRPr="00E041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021548" w14:textId="77777777" w:rsidR="005452CC" w:rsidRPr="00E041E1" w:rsidRDefault="005452CC" w:rsidP="007C2441">
            <w:pPr>
              <w:pStyle w:val="TableHeading"/>
            </w:pPr>
            <w:r w:rsidRPr="00E041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F7558F" w14:textId="77777777" w:rsidR="005452CC" w:rsidRPr="00E041E1" w:rsidRDefault="005452CC" w:rsidP="007C2441">
            <w:pPr>
              <w:pStyle w:val="TableHeading"/>
            </w:pPr>
            <w:r w:rsidRPr="00E041E1">
              <w:t>Date/Details</w:t>
            </w:r>
          </w:p>
        </w:tc>
      </w:tr>
      <w:tr w:rsidR="005452CC" w:rsidRPr="00E041E1" w14:paraId="5918BAA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F465EE" w14:textId="77777777" w:rsidR="005452CC" w:rsidRPr="00E041E1" w:rsidRDefault="005452CC" w:rsidP="00AD7252">
            <w:pPr>
              <w:pStyle w:val="Tabletext"/>
            </w:pPr>
            <w:r w:rsidRPr="00E041E1">
              <w:t xml:space="preserve">1.  </w:t>
            </w:r>
            <w:r w:rsidR="00AD7252" w:rsidRPr="00E041E1">
              <w:t xml:space="preserve">The whole of </w:t>
            </w:r>
            <w:r w:rsidR="002C02C7" w:rsidRPr="00E041E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F7098B" w14:textId="77777777" w:rsidR="005452CC" w:rsidRPr="00E041E1" w:rsidRDefault="005452CC" w:rsidP="005452CC">
            <w:pPr>
              <w:pStyle w:val="Tabletext"/>
            </w:pPr>
            <w:r w:rsidRPr="00E041E1">
              <w:t xml:space="preserve">The day after </w:t>
            </w:r>
            <w:r w:rsidR="002C02C7" w:rsidRPr="00E041E1">
              <w:t>this instrument is</w:t>
            </w:r>
            <w:r w:rsidRPr="00E041E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35E82C" w14:textId="1E0D90A2" w:rsidR="005452CC" w:rsidRPr="00E041E1" w:rsidRDefault="0095288F">
            <w:pPr>
              <w:pStyle w:val="Tabletext"/>
            </w:pPr>
            <w:r>
              <w:t>17 August 2024</w:t>
            </w:r>
            <w:bookmarkStart w:id="2" w:name="_GoBack"/>
            <w:bookmarkEnd w:id="2"/>
          </w:p>
        </w:tc>
      </w:tr>
    </w:tbl>
    <w:p w14:paraId="24BD43E7" w14:textId="77777777" w:rsidR="005452CC" w:rsidRPr="00E041E1" w:rsidRDefault="005452CC" w:rsidP="007C2441">
      <w:pPr>
        <w:pStyle w:val="notetext"/>
      </w:pPr>
      <w:r w:rsidRPr="00E041E1">
        <w:rPr>
          <w:snapToGrid w:val="0"/>
          <w:lang w:eastAsia="en-US"/>
        </w:rPr>
        <w:t>Note:</w:t>
      </w:r>
      <w:r w:rsidRPr="00E041E1">
        <w:rPr>
          <w:snapToGrid w:val="0"/>
          <w:lang w:eastAsia="en-US"/>
        </w:rPr>
        <w:tab/>
        <w:t xml:space="preserve">This table relates only to the provisions of </w:t>
      </w:r>
      <w:r w:rsidR="002C02C7" w:rsidRPr="00E041E1">
        <w:rPr>
          <w:snapToGrid w:val="0"/>
          <w:lang w:eastAsia="en-US"/>
        </w:rPr>
        <w:t>this instrument</w:t>
      </w:r>
      <w:r w:rsidRPr="00E041E1">
        <w:t xml:space="preserve"> </w:t>
      </w:r>
      <w:r w:rsidRPr="00E041E1">
        <w:rPr>
          <w:snapToGrid w:val="0"/>
          <w:lang w:eastAsia="en-US"/>
        </w:rPr>
        <w:t xml:space="preserve">as originally made. It will not be amended to deal with any later amendments of </w:t>
      </w:r>
      <w:r w:rsidR="002C02C7" w:rsidRPr="00E041E1">
        <w:rPr>
          <w:snapToGrid w:val="0"/>
          <w:lang w:eastAsia="en-US"/>
        </w:rPr>
        <w:t>this instrument</w:t>
      </w:r>
      <w:r w:rsidRPr="00E041E1">
        <w:rPr>
          <w:snapToGrid w:val="0"/>
          <w:lang w:eastAsia="en-US"/>
        </w:rPr>
        <w:t>.</w:t>
      </w:r>
    </w:p>
    <w:p w14:paraId="0BE2C758" w14:textId="77777777" w:rsidR="005452CC" w:rsidRPr="00E041E1" w:rsidRDefault="005452CC" w:rsidP="004F676E">
      <w:pPr>
        <w:pStyle w:val="subsection"/>
      </w:pPr>
      <w:r w:rsidRPr="00E041E1">
        <w:tab/>
        <w:t>(2)</w:t>
      </w:r>
      <w:r w:rsidRPr="00E041E1">
        <w:tab/>
        <w:t xml:space="preserve">Any information in column 3 of the table is not part of </w:t>
      </w:r>
      <w:r w:rsidR="002C02C7" w:rsidRPr="00E041E1">
        <w:t>this instrument</w:t>
      </w:r>
      <w:r w:rsidRPr="00E041E1">
        <w:t xml:space="preserve">. Information may be inserted in this column, or information in it may be edited, in any published version of </w:t>
      </w:r>
      <w:r w:rsidR="002C02C7" w:rsidRPr="00E041E1">
        <w:t>this instrument</w:t>
      </w:r>
      <w:r w:rsidRPr="00E041E1">
        <w:t>.</w:t>
      </w:r>
    </w:p>
    <w:p w14:paraId="160626F4" w14:textId="77777777" w:rsidR="00BF6650" w:rsidRPr="00E041E1" w:rsidRDefault="00BF6650" w:rsidP="00BF6650">
      <w:pPr>
        <w:pStyle w:val="ActHead5"/>
      </w:pPr>
      <w:bookmarkStart w:id="3" w:name="_Toc169632845"/>
      <w:r w:rsidRPr="005332D6">
        <w:rPr>
          <w:rStyle w:val="CharSectno"/>
        </w:rPr>
        <w:t>3</w:t>
      </w:r>
      <w:r w:rsidRPr="00E041E1">
        <w:t xml:space="preserve">  Authority</w:t>
      </w:r>
      <w:bookmarkEnd w:id="3"/>
    </w:p>
    <w:p w14:paraId="05112A06" w14:textId="77777777" w:rsidR="00BF6650" w:rsidRPr="00E041E1" w:rsidRDefault="00BF6650" w:rsidP="00BF6650">
      <w:pPr>
        <w:pStyle w:val="subsection"/>
      </w:pPr>
      <w:r w:rsidRPr="00E041E1">
        <w:tab/>
      </w:r>
      <w:r w:rsidRPr="00E041E1">
        <w:tab/>
      </w:r>
      <w:r w:rsidR="002C02C7" w:rsidRPr="00E041E1">
        <w:t>This instrument is</w:t>
      </w:r>
      <w:r w:rsidRPr="00E041E1">
        <w:t xml:space="preserve"> made under the </w:t>
      </w:r>
      <w:r w:rsidR="00183855" w:rsidRPr="00E041E1">
        <w:rPr>
          <w:i/>
        </w:rPr>
        <w:t>Income Tax Assessment Act 1997</w:t>
      </w:r>
      <w:r w:rsidR="00546FA3" w:rsidRPr="00E041E1">
        <w:t>.</w:t>
      </w:r>
    </w:p>
    <w:p w14:paraId="7E85D150" w14:textId="77777777" w:rsidR="00557C7A" w:rsidRPr="00E041E1" w:rsidRDefault="00BF6650" w:rsidP="00557C7A">
      <w:pPr>
        <w:pStyle w:val="ActHead5"/>
      </w:pPr>
      <w:bookmarkStart w:id="4" w:name="_Toc169632846"/>
      <w:r w:rsidRPr="005332D6">
        <w:rPr>
          <w:rStyle w:val="CharSectno"/>
        </w:rPr>
        <w:t>4</w:t>
      </w:r>
      <w:r w:rsidR="00557C7A" w:rsidRPr="00E041E1">
        <w:t xml:space="preserve">  </w:t>
      </w:r>
      <w:r w:rsidR="00083F48" w:rsidRPr="00E041E1">
        <w:t>Schedules</w:t>
      </w:r>
      <w:bookmarkEnd w:id="4"/>
    </w:p>
    <w:p w14:paraId="6EBBDF8C" w14:textId="77777777" w:rsidR="00557C7A" w:rsidRPr="00E041E1" w:rsidRDefault="00557C7A" w:rsidP="00557C7A">
      <w:pPr>
        <w:pStyle w:val="subsection"/>
      </w:pPr>
      <w:r w:rsidRPr="00E041E1">
        <w:tab/>
      </w:r>
      <w:r w:rsidRPr="00E041E1">
        <w:tab/>
      </w:r>
      <w:r w:rsidR="00083F48" w:rsidRPr="00E041E1">
        <w:t xml:space="preserve">Each </w:t>
      </w:r>
      <w:r w:rsidR="00160BD7" w:rsidRPr="00E041E1">
        <w:t>instrument</w:t>
      </w:r>
      <w:r w:rsidR="00083F48" w:rsidRPr="00E041E1">
        <w:t xml:space="preserve"> that is specified in a Schedule to </w:t>
      </w:r>
      <w:r w:rsidR="002C02C7" w:rsidRPr="00E041E1">
        <w:t>this instrument</w:t>
      </w:r>
      <w:r w:rsidR="00083F48" w:rsidRPr="00E041E1">
        <w:t xml:space="preserve"> is amended or repealed as set out in the applicable items in the Schedule concerned, and any other item in a Schedule to </w:t>
      </w:r>
      <w:r w:rsidR="002C02C7" w:rsidRPr="00E041E1">
        <w:t>this instrument</w:t>
      </w:r>
      <w:r w:rsidR="00083F48" w:rsidRPr="00E041E1">
        <w:t xml:space="preserve"> has effect according to its terms.</w:t>
      </w:r>
    </w:p>
    <w:p w14:paraId="387BF6DF" w14:textId="77777777" w:rsidR="0048364F" w:rsidRPr="00E041E1" w:rsidRDefault="0048364F" w:rsidP="009C5989">
      <w:pPr>
        <w:pStyle w:val="ActHead6"/>
        <w:pageBreakBefore/>
      </w:pPr>
      <w:bookmarkStart w:id="5" w:name="_Toc169632847"/>
      <w:r w:rsidRPr="005332D6">
        <w:rPr>
          <w:rStyle w:val="CharAmSchNo"/>
        </w:rPr>
        <w:lastRenderedPageBreak/>
        <w:t>Schedule 1</w:t>
      </w:r>
      <w:r w:rsidRPr="00E041E1">
        <w:t>—</w:t>
      </w:r>
      <w:r w:rsidR="00460499" w:rsidRPr="005332D6">
        <w:rPr>
          <w:rStyle w:val="CharAmSchText"/>
        </w:rPr>
        <w:t>Amendments</w:t>
      </w:r>
      <w:bookmarkEnd w:id="5"/>
    </w:p>
    <w:p w14:paraId="06BA89FA" w14:textId="77777777" w:rsidR="0004044E" w:rsidRPr="005332D6" w:rsidRDefault="0004044E" w:rsidP="0004044E">
      <w:pPr>
        <w:pStyle w:val="Header"/>
      </w:pPr>
      <w:r w:rsidRPr="005332D6">
        <w:rPr>
          <w:rStyle w:val="CharAmPartNo"/>
        </w:rPr>
        <w:t xml:space="preserve"> </w:t>
      </w:r>
      <w:r w:rsidRPr="005332D6">
        <w:rPr>
          <w:rStyle w:val="CharAmPartText"/>
        </w:rPr>
        <w:t xml:space="preserve"> </w:t>
      </w:r>
    </w:p>
    <w:p w14:paraId="3D4C01CE" w14:textId="77777777" w:rsidR="0084172C" w:rsidRPr="00E041E1" w:rsidRDefault="00E74E71" w:rsidP="00EA0D36">
      <w:pPr>
        <w:pStyle w:val="ActHead9"/>
      </w:pPr>
      <w:bookmarkStart w:id="6" w:name="_Toc169632848"/>
      <w:r w:rsidRPr="00E041E1">
        <w:t xml:space="preserve">Income Tax Assessment (1997 Act) </w:t>
      </w:r>
      <w:r w:rsidR="00363016">
        <w:t>Regulations 2</w:t>
      </w:r>
      <w:r w:rsidRPr="00E041E1">
        <w:t>021</w:t>
      </w:r>
      <w:bookmarkEnd w:id="6"/>
    </w:p>
    <w:p w14:paraId="27EE0857" w14:textId="77777777" w:rsidR="00B21967" w:rsidRDefault="00B21967" w:rsidP="00EA773D">
      <w:pPr>
        <w:pStyle w:val="ItemHead"/>
      </w:pPr>
      <w:r>
        <w:t xml:space="preserve">1  </w:t>
      </w:r>
      <w:r w:rsidR="00EA773D">
        <w:t xml:space="preserve">After </w:t>
      </w:r>
      <w:r w:rsidR="00432DD5">
        <w:t>section 2</w:t>
      </w:r>
      <w:r w:rsidR="00EA773D">
        <w:t>94</w:t>
      </w:r>
      <w:r w:rsidR="00363016">
        <w:noBreakHyphen/>
      </w:r>
      <w:r w:rsidR="00EA773D">
        <w:t>80.02A</w:t>
      </w:r>
    </w:p>
    <w:p w14:paraId="71C2B689" w14:textId="77777777" w:rsidR="00EA773D" w:rsidRDefault="00EA773D" w:rsidP="00EA773D">
      <w:pPr>
        <w:pStyle w:val="Item"/>
      </w:pPr>
      <w:r>
        <w:t>Insert:</w:t>
      </w:r>
    </w:p>
    <w:p w14:paraId="55E1AA2B" w14:textId="77777777" w:rsidR="00EA773D" w:rsidRDefault="00EA773D" w:rsidP="00EA773D">
      <w:pPr>
        <w:pStyle w:val="ActHead5"/>
      </w:pPr>
      <w:bookmarkStart w:id="7" w:name="_Toc169632849"/>
      <w:r w:rsidRPr="005332D6">
        <w:rPr>
          <w:rStyle w:val="CharSectno"/>
        </w:rPr>
        <w:t>294</w:t>
      </w:r>
      <w:r w:rsidR="00363016" w:rsidRPr="005332D6">
        <w:rPr>
          <w:rStyle w:val="CharSectno"/>
        </w:rPr>
        <w:noBreakHyphen/>
      </w:r>
      <w:r w:rsidRPr="005332D6">
        <w:rPr>
          <w:rStyle w:val="CharSectno"/>
        </w:rPr>
        <w:t>80.02B</w:t>
      </w:r>
      <w:r w:rsidRPr="00EA773D">
        <w:t xml:space="preserve">  Debit in transfer balance account—</w:t>
      </w:r>
      <w:r w:rsidR="00EA4C4E">
        <w:t>certain permanent incapacity pensions</w:t>
      </w:r>
      <w:bookmarkEnd w:id="7"/>
    </w:p>
    <w:p w14:paraId="4D4A0BF6" w14:textId="77777777" w:rsidR="00EA4C4E" w:rsidRDefault="00EA4C4E" w:rsidP="00EA4C4E">
      <w:pPr>
        <w:pStyle w:val="subsection"/>
      </w:pPr>
      <w:r>
        <w:tab/>
        <w:t>(1)</w:t>
      </w:r>
      <w:r>
        <w:tab/>
        <w:t xml:space="preserve">For the purposes of item 8 of the table in </w:t>
      </w:r>
      <w:r w:rsidR="00AD3942">
        <w:t>sub</w:t>
      </w:r>
      <w:r w:rsidR="00432DD5">
        <w:t>section 2</w:t>
      </w:r>
      <w:r>
        <w:t>94</w:t>
      </w:r>
      <w:r w:rsidR="00363016">
        <w:noBreakHyphen/>
      </w:r>
      <w:r>
        <w:t>80(1) of the Act, a transfer balance debit arises under this section in your transfer balance account if:</w:t>
      </w:r>
    </w:p>
    <w:p w14:paraId="2CB9BC21" w14:textId="77777777" w:rsidR="0086131F" w:rsidRDefault="0086131F" w:rsidP="00CF3651">
      <w:pPr>
        <w:pStyle w:val="paragraph"/>
      </w:pPr>
      <w:r>
        <w:tab/>
        <w:t>(</w:t>
      </w:r>
      <w:r w:rsidR="00AE3FCA">
        <w:t>a</w:t>
      </w:r>
      <w:r>
        <w:t>)</w:t>
      </w:r>
      <w:r>
        <w:tab/>
        <w:t xml:space="preserve">a credit arose in your transfer balance account under </w:t>
      </w:r>
      <w:r w:rsidR="003132A0">
        <w:t>item 1</w:t>
      </w:r>
      <w:r>
        <w:t xml:space="preserve"> or 2 of the table in </w:t>
      </w:r>
      <w:r w:rsidR="00AD3942">
        <w:t>sub</w:t>
      </w:r>
      <w:r w:rsidR="00432DD5">
        <w:t>section 2</w:t>
      </w:r>
      <w:r>
        <w:t>94</w:t>
      </w:r>
      <w:r w:rsidR="00363016">
        <w:noBreakHyphen/>
      </w:r>
      <w:r>
        <w:t xml:space="preserve">25(1) of the Act </w:t>
      </w:r>
      <w:r w:rsidR="008B6B4F">
        <w:t>in respect of a superannuation income stream; and</w:t>
      </w:r>
    </w:p>
    <w:p w14:paraId="6C72F6B5" w14:textId="77777777" w:rsidR="008B6B4F" w:rsidRDefault="008B6B4F" w:rsidP="00CF3651">
      <w:pPr>
        <w:pStyle w:val="paragraph"/>
      </w:pPr>
      <w:r>
        <w:tab/>
        <w:t>(</w:t>
      </w:r>
      <w:r w:rsidR="00AE3FCA">
        <w:t>b</w:t>
      </w:r>
      <w:r>
        <w:t>)</w:t>
      </w:r>
      <w:r>
        <w:tab/>
        <w:t xml:space="preserve">the superannuation income stream </w:t>
      </w:r>
      <w:r w:rsidR="00453D11">
        <w:t xml:space="preserve">was </w:t>
      </w:r>
      <w:r w:rsidR="004B2C07">
        <w:t xml:space="preserve">supported by </w:t>
      </w:r>
      <w:r w:rsidR="00453D11">
        <w:t xml:space="preserve">a superannuation interest covered by </w:t>
      </w:r>
      <w:r w:rsidR="00AD3942">
        <w:t>sub</w:t>
      </w:r>
      <w:r w:rsidR="00432DD5">
        <w:t>section 2</w:t>
      </w:r>
      <w:r w:rsidR="00453D11">
        <w:t>94</w:t>
      </w:r>
      <w:r w:rsidR="00363016">
        <w:noBreakHyphen/>
      </w:r>
      <w:r w:rsidR="00453D11">
        <w:t>135.01(6) of this instrument; and</w:t>
      </w:r>
    </w:p>
    <w:p w14:paraId="116F6ADA" w14:textId="77777777" w:rsidR="00453D11" w:rsidRDefault="00453D11" w:rsidP="00CF3651">
      <w:pPr>
        <w:pStyle w:val="paragraph"/>
      </w:pPr>
      <w:r>
        <w:tab/>
        <w:t>(</w:t>
      </w:r>
      <w:r w:rsidR="004A5E1A">
        <w:t>c</w:t>
      </w:r>
      <w:r>
        <w:t>)</w:t>
      </w:r>
      <w:r>
        <w:tab/>
      </w:r>
      <w:r w:rsidR="002D2B1F">
        <w:t>the superannuation income stream cease</w:t>
      </w:r>
      <w:r w:rsidR="007B2A75">
        <w:t>s</w:t>
      </w:r>
      <w:r w:rsidR="009E608B">
        <w:t>; and</w:t>
      </w:r>
    </w:p>
    <w:p w14:paraId="7A62F2A7" w14:textId="77777777" w:rsidR="008E5775" w:rsidRPr="008E5775" w:rsidRDefault="008E5775" w:rsidP="00115BF0">
      <w:pPr>
        <w:pStyle w:val="paragraph"/>
      </w:pPr>
      <w:r>
        <w:tab/>
        <w:t>(</w:t>
      </w:r>
      <w:r w:rsidR="004A5E1A">
        <w:t>d</w:t>
      </w:r>
      <w:r>
        <w:t>)</w:t>
      </w:r>
      <w:r>
        <w:tab/>
      </w:r>
      <w:r w:rsidR="0038065B">
        <w:t xml:space="preserve">the </w:t>
      </w:r>
      <w:r w:rsidR="00115BF0">
        <w:t>cessation does not give rise to a transfer balance debit</w:t>
      </w:r>
      <w:r w:rsidR="009126DB">
        <w:t xml:space="preserve"> in your transfer balance account</w:t>
      </w:r>
      <w:r w:rsidR="00115BF0">
        <w:t xml:space="preserve"> (disregarding </w:t>
      </w:r>
      <w:r w:rsidR="0038065B">
        <w:t xml:space="preserve">this </w:t>
      </w:r>
      <w:r w:rsidR="00115BF0">
        <w:t>subsection)</w:t>
      </w:r>
      <w:r>
        <w:t>.</w:t>
      </w:r>
    </w:p>
    <w:p w14:paraId="4103D91E" w14:textId="77777777" w:rsidR="006D325C" w:rsidRDefault="00EA4C4E" w:rsidP="00EA4C4E">
      <w:pPr>
        <w:pStyle w:val="subsection"/>
      </w:pPr>
      <w:r>
        <w:tab/>
        <w:t>(2)</w:t>
      </w:r>
      <w:r>
        <w:tab/>
        <w:t>The amount of the debit is</w:t>
      </w:r>
      <w:r w:rsidR="006D325C">
        <w:t>:</w:t>
      </w:r>
    </w:p>
    <w:p w14:paraId="4BAD35D4" w14:textId="77777777" w:rsidR="00EA4C4E" w:rsidRDefault="006D325C" w:rsidP="006D325C">
      <w:pPr>
        <w:pStyle w:val="paragraph"/>
      </w:pPr>
      <w:r>
        <w:tab/>
        <w:t>(a)</w:t>
      </w:r>
      <w:r>
        <w:tab/>
      </w:r>
      <w:r w:rsidR="00EA4C4E">
        <w:t xml:space="preserve">the amount </w:t>
      </w:r>
      <w:r w:rsidR="0036576B">
        <w:t xml:space="preserve">of the credit mentioned in </w:t>
      </w:r>
      <w:r w:rsidR="00432DD5">
        <w:t>paragraph (</w:t>
      </w:r>
      <w:r w:rsidR="0036576B">
        <w:t>1)(a) of this section</w:t>
      </w:r>
      <w:r>
        <w:t>; less</w:t>
      </w:r>
    </w:p>
    <w:p w14:paraId="4EF6EF5D" w14:textId="77777777" w:rsidR="006D325C" w:rsidRDefault="006D325C" w:rsidP="006D325C">
      <w:pPr>
        <w:pStyle w:val="paragraph"/>
      </w:pPr>
      <w:r>
        <w:tab/>
        <w:t>(b)</w:t>
      </w:r>
      <w:r>
        <w:tab/>
      </w:r>
      <w:r w:rsidRPr="006D325C">
        <w:t xml:space="preserve">the amount of any transfer balance debits (apart from debits arising under </w:t>
      </w:r>
      <w:r w:rsidR="00432DD5">
        <w:t>item 4</w:t>
      </w:r>
      <w:r w:rsidR="00D27A8D">
        <w:t xml:space="preserve"> </w:t>
      </w:r>
      <w:r w:rsidRPr="006D325C">
        <w:t>of the table in sub</w:t>
      </w:r>
      <w:r w:rsidR="00432DD5">
        <w:t>section 2</w:t>
      </w:r>
      <w:r w:rsidRPr="006D325C">
        <w:t>94</w:t>
      </w:r>
      <w:r w:rsidR="00363016">
        <w:noBreakHyphen/>
      </w:r>
      <w:r w:rsidRPr="006D325C">
        <w:t xml:space="preserve">80(1) of the Act) that have arisen in your transfer balance account in respect of the income stream before </w:t>
      </w:r>
      <w:r w:rsidR="00D13BFE">
        <w:t xml:space="preserve">the </w:t>
      </w:r>
      <w:r w:rsidRPr="006D325C">
        <w:t>time</w:t>
      </w:r>
      <w:r w:rsidR="00D13BFE">
        <w:t xml:space="preserve"> the debit arises</w:t>
      </w:r>
      <w:r w:rsidRPr="006D325C">
        <w:t>.</w:t>
      </w:r>
    </w:p>
    <w:p w14:paraId="7249AB75" w14:textId="77777777" w:rsidR="009C4B8D" w:rsidRDefault="00EA4C4E" w:rsidP="00EA4C4E">
      <w:pPr>
        <w:pStyle w:val="subsection"/>
      </w:pPr>
      <w:r>
        <w:tab/>
        <w:t>(3)</w:t>
      </w:r>
      <w:r>
        <w:tab/>
        <w:t xml:space="preserve">The debit arises </w:t>
      </w:r>
      <w:r w:rsidR="003C2092">
        <w:t xml:space="preserve">when </w:t>
      </w:r>
      <w:r w:rsidR="003C2092" w:rsidRPr="003C2092">
        <w:t xml:space="preserve">the superannuation income stream </w:t>
      </w:r>
      <w:r w:rsidR="00386248">
        <w:t xml:space="preserve">ceases, as </w:t>
      </w:r>
      <w:r w:rsidR="009C4B8D">
        <w:t xml:space="preserve">mentioned in </w:t>
      </w:r>
      <w:r w:rsidR="00432DD5">
        <w:t>paragraph (</w:t>
      </w:r>
      <w:r w:rsidR="009C4B8D">
        <w:t>1)(</w:t>
      </w:r>
      <w:r w:rsidR="00386248">
        <w:t>c</w:t>
      </w:r>
      <w:r w:rsidR="009C4B8D">
        <w:t>).</w:t>
      </w:r>
    </w:p>
    <w:p w14:paraId="0F439E32" w14:textId="77777777" w:rsidR="00E74E71" w:rsidRPr="00E041E1" w:rsidRDefault="00386248" w:rsidP="00984386">
      <w:pPr>
        <w:pStyle w:val="ItemHead"/>
      </w:pPr>
      <w:r>
        <w:t>2</w:t>
      </w:r>
      <w:r w:rsidR="00984386" w:rsidRPr="00E041E1">
        <w:t xml:space="preserve">  At the end of </w:t>
      </w:r>
      <w:r w:rsidR="00AD3942">
        <w:t>sub</w:t>
      </w:r>
      <w:r w:rsidR="00432DD5">
        <w:t>section 2</w:t>
      </w:r>
      <w:r w:rsidR="00984386" w:rsidRPr="00E041E1">
        <w:t>94</w:t>
      </w:r>
      <w:r w:rsidR="00363016">
        <w:noBreakHyphen/>
      </w:r>
      <w:r w:rsidR="00984386" w:rsidRPr="00E041E1">
        <w:t>135.01(2)</w:t>
      </w:r>
    </w:p>
    <w:p w14:paraId="30188CDA" w14:textId="77777777" w:rsidR="00984386" w:rsidRPr="00E041E1" w:rsidRDefault="00984386" w:rsidP="00984386">
      <w:pPr>
        <w:pStyle w:val="Item"/>
      </w:pPr>
      <w:r w:rsidRPr="00E041E1">
        <w:t>Add “or (6)”.</w:t>
      </w:r>
    </w:p>
    <w:p w14:paraId="38E052E0" w14:textId="77777777" w:rsidR="00984386" w:rsidRPr="00E041E1" w:rsidRDefault="00386248" w:rsidP="00C03A60">
      <w:pPr>
        <w:pStyle w:val="ItemHead"/>
      </w:pPr>
      <w:r>
        <w:t>3</w:t>
      </w:r>
      <w:r w:rsidR="00C03A60" w:rsidRPr="00E041E1">
        <w:t xml:space="preserve">  At the end of </w:t>
      </w:r>
      <w:r w:rsidR="00432DD5">
        <w:t>section 2</w:t>
      </w:r>
      <w:r w:rsidR="00C03A60" w:rsidRPr="00E041E1">
        <w:t>94</w:t>
      </w:r>
      <w:r w:rsidR="00363016">
        <w:noBreakHyphen/>
      </w:r>
      <w:r w:rsidR="00C03A60" w:rsidRPr="00E041E1">
        <w:t>135.01</w:t>
      </w:r>
    </w:p>
    <w:p w14:paraId="10D82063" w14:textId="77777777" w:rsidR="00C03A60" w:rsidRPr="00E041E1" w:rsidRDefault="00C03A60" w:rsidP="00C03A60">
      <w:pPr>
        <w:pStyle w:val="Item"/>
      </w:pPr>
      <w:r w:rsidRPr="00E041E1">
        <w:t>Add:</w:t>
      </w:r>
    </w:p>
    <w:p w14:paraId="4E5F349B" w14:textId="77777777" w:rsidR="00734DEE" w:rsidRPr="00E041E1" w:rsidRDefault="00C03A60" w:rsidP="00C03A60">
      <w:pPr>
        <w:pStyle w:val="subsection"/>
      </w:pPr>
      <w:r w:rsidRPr="00E041E1">
        <w:tab/>
        <w:t>(6)</w:t>
      </w:r>
      <w:r w:rsidRPr="00E041E1">
        <w:tab/>
        <w:t>This subsection covers a superannuation interest</w:t>
      </w:r>
      <w:r w:rsidR="002D4AF9">
        <w:t xml:space="preserve"> in a superannuation plan</w:t>
      </w:r>
      <w:r w:rsidRPr="00E041E1">
        <w:t xml:space="preserve"> </w:t>
      </w:r>
      <w:r w:rsidR="00734DEE" w:rsidRPr="00E041E1">
        <w:t>if:</w:t>
      </w:r>
    </w:p>
    <w:p w14:paraId="3571F274" w14:textId="77777777" w:rsidR="00C03A60" w:rsidRPr="00E041E1" w:rsidRDefault="00734DEE" w:rsidP="00734DEE">
      <w:pPr>
        <w:pStyle w:val="paragraph"/>
      </w:pPr>
      <w:r w:rsidRPr="00E041E1">
        <w:tab/>
        <w:t>(a)</w:t>
      </w:r>
      <w:r w:rsidRPr="00E041E1">
        <w:tab/>
      </w:r>
      <w:r w:rsidR="00C0554C">
        <w:t>the superannuation interest</w:t>
      </w:r>
      <w:r w:rsidR="00C03A60" w:rsidRPr="00E041E1">
        <w:t xml:space="preserve"> supports an income stream that is, or was at any time, a superannuation income stream prescribed by </w:t>
      </w:r>
      <w:r w:rsidR="00432DD5">
        <w:t>section 2</w:t>
      </w:r>
      <w:r w:rsidR="00C03A60" w:rsidRPr="00E041E1">
        <w:t>94</w:t>
      </w:r>
      <w:r w:rsidR="00363016">
        <w:noBreakHyphen/>
      </w:r>
      <w:r w:rsidR="00C03A60" w:rsidRPr="00E041E1">
        <w:t xml:space="preserve">130.01 to which </w:t>
      </w:r>
      <w:r w:rsidR="00AD3942">
        <w:t>sub</w:t>
      </w:r>
      <w:r w:rsidR="00432DD5">
        <w:t>section 2</w:t>
      </w:r>
      <w:r w:rsidR="00C03A60" w:rsidRPr="00E041E1">
        <w:t>94</w:t>
      </w:r>
      <w:r w:rsidR="00363016">
        <w:noBreakHyphen/>
      </w:r>
      <w:r w:rsidR="00C03A60" w:rsidRPr="00E041E1">
        <w:t>130.01(</w:t>
      </w:r>
      <w:r w:rsidRPr="00E041E1">
        <w:t>7</w:t>
      </w:r>
      <w:r w:rsidR="00C03A60" w:rsidRPr="00E041E1">
        <w:t>) applies</w:t>
      </w:r>
      <w:r w:rsidRPr="00E041E1">
        <w:t>; and</w:t>
      </w:r>
    </w:p>
    <w:p w14:paraId="6F6F254D" w14:textId="77777777" w:rsidR="00BD5C2B" w:rsidRDefault="00BD5C2B" w:rsidP="00BD5C2B">
      <w:pPr>
        <w:pStyle w:val="paragraph"/>
      </w:pPr>
      <w:r w:rsidRPr="00E041E1">
        <w:tab/>
        <w:t>(</w:t>
      </w:r>
      <w:r>
        <w:t>b</w:t>
      </w:r>
      <w:r w:rsidRPr="00E041E1">
        <w:t>)</w:t>
      </w:r>
      <w:r w:rsidRPr="00E041E1">
        <w:tab/>
      </w:r>
      <w:r>
        <w:t xml:space="preserve">a </w:t>
      </w:r>
      <w:r w:rsidRPr="00E041E1">
        <w:t>superannuation benefit</w:t>
      </w:r>
      <w:r>
        <w:t xml:space="preserve"> </w:t>
      </w:r>
      <w:r w:rsidR="00CE3873">
        <w:t>wa</w:t>
      </w:r>
      <w:r w:rsidRPr="00E041E1">
        <w:t xml:space="preserve">s </w:t>
      </w:r>
      <w:r>
        <w:t xml:space="preserve">paid from the superannuation income stream </w:t>
      </w:r>
      <w:r w:rsidRPr="00735971">
        <w:t>to a person</w:t>
      </w:r>
      <w:r w:rsidR="006372F3">
        <w:t xml:space="preserve">, whether </w:t>
      </w:r>
      <w:r w:rsidR="0038065B">
        <w:t xml:space="preserve">before, </w:t>
      </w:r>
      <w:r w:rsidR="00CE3873">
        <w:t>at</w:t>
      </w:r>
      <w:r w:rsidR="0038065B">
        <w:t xml:space="preserve"> or after </w:t>
      </w:r>
      <w:r>
        <w:t xml:space="preserve">the </w:t>
      </w:r>
      <w:r w:rsidR="00024DF6">
        <w:t xml:space="preserve">time </w:t>
      </w:r>
      <w:r w:rsidRPr="00E041E1">
        <w:t xml:space="preserve">the </w:t>
      </w:r>
      <w:r w:rsidR="00CC3720">
        <w:rPr>
          <w:i/>
          <w:noProof/>
        </w:rPr>
        <w:t xml:space="preserve">Income Tax Assessment Amendment (Transfer Balance Account Value for Certain Superannuation Income Streams) </w:t>
      </w:r>
      <w:r w:rsidR="00363016">
        <w:rPr>
          <w:i/>
          <w:noProof/>
        </w:rPr>
        <w:t>Regulations 2</w:t>
      </w:r>
      <w:r w:rsidR="00CC3720">
        <w:rPr>
          <w:i/>
          <w:noProof/>
        </w:rPr>
        <w:t>024</w:t>
      </w:r>
      <w:r w:rsidR="00024DF6">
        <w:t xml:space="preserve"> commenced</w:t>
      </w:r>
      <w:r w:rsidR="001A330B">
        <w:t xml:space="preserve"> (the </w:t>
      </w:r>
      <w:r w:rsidR="001A330B" w:rsidRPr="001A330B">
        <w:rPr>
          <w:b/>
          <w:i/>
        </w:rPr>
        <w:t>commencement time</w:t>
      </w:r>
      <w:r w:rsidR="001A330B">
        <w:t>)</w:t>
      </w:r>
      <w:r>
        <w:t>;</w:t>
      </w:r>
      <w:r w:rsidR="009A305B">
        <w:t xml:space="preserve"> and</w:t>
      </w:r>
    </w:p>
    <w:p w14:paraId="15F70106" w14:textId="77777777" w:rsidR="006372F3" w:rsidRPr="001526D0" w:rsidRDefault="006372F3" w:rsidP="006372F3">
      <w:pPr>
        <w:pStyle w:val="noteToPara"/>
      </w:pPr>
      <w:r>
        <w:t>Note:</w:t>
      </w:r>
      <w:r>
        <w:tab/>
      </w:r>
      <w:r w:rsidR="001526D0">
        <w:t>T</w:t>
      </w:r>
      <w:r w:rsidR="001526D0" w:rsidRPr="00E041E1">
        <w:t xml:space="preserve">he </w:t>
      </w:r>
      <w:r w:rsidR="00CC3720">
        <w:rPr>
          <w:i/>
          <w:noProof/>
        </w:rPr>
        <w:t xml:space="preserve">Income Tax Assessment Amendment (Transfer Balance Account Value for Certain Superannuation Income Streams) </w:t>
      </w:r>
      <w:r w:rsidR="00363016">
        <w:rPr>
          <w:i/>
          <w:noProof/>
        </w:rPr>
        <w:t>Regulations 2</w:t>
      </w:r>
      <w:r w:rsidR="00CC3720">
        <w:rPr>
          <w:i/>
          <w:noProof/>
        </w:rPr>
        <w:t>024</w:t>
      </w:r>
      <w:r w:rsidR="001526D0">
        <w:t xml:space="preserve"> inserted this subsection.</w:t>
      </w:r>
    </w:p>
    <w:p w14:paraId="3FEEF502" w14:textId="77777777" w:rsidR="00BD5C2B" w:rsidRPr="00735971" w:rsidRDefault="00BD5C2B" w:rsidP="009A305B">
      <w:pPr>
        <w:pStyle w:val="paragraph"/>
      </w:pPr>
      <w:r w:rsidRPr="00735971">
        <w:lastRenderedPageBreak/>
        <w:tab/>
        <w:t>(</w:t>
      </w:r>
      <w:r w:rsidR="009A305B">
        <w:t>c</w:t>
      </w:r>
      <w:r w:rsidRPr="00735971">
        <w:t>)</w:t>
      </w:r>
      <w:r w:rsidRPr="00735971">
        <w:tab/>
        <w:t xml:space="preserve">the </w:t>
      </w:r>
      <w:r>
        <w:t>superannuation</w:t>
      </w:r>
      <w:r w:rsidRPr="00735971">
        <w:t xml:space="preserve"> benefit </w:t>
      </w:r>
      <w:r w:rsidR="00325B2C">
        <w:t>wa</w:t>
      </w:r>
      <w:r w:rsidRPr="00735971">
        <w:t xml:space="preserve">s paid to the person because the person satisfied a condition of release specified in </w:t>
      </w:r>
      <w:r>
        <w:t>item 1</w:t>
      </w:r>
      <w:r w:rsidRPr="00735971">
        <w:t xml:space="preserve">03 (permanent incapacity) of the table in Schedule 1 to the </w:t>
      </w:r>
      <w:r w:rsidRPr="00735971">
        <w:rPr>
          <w:i/>
        </w:rPr>
        <w:t>Superannuation Industry (Supervision) Regulations 1994</w:t>
      </w:r>
      <w:r w:rsidRPr="00735971">
        <w:t>;</w:t>
      </w:r>
      <w:r w:rsidR="000D143D">
        <w:t xml:space="preserve"> and</w:t>
      </w:r>
    </w:p>
    <w:p w14:paraId="4D3A1F8C" w14:textId="77777777" w:rsidR="00BD5C2B" w:rsidRDefault="00BD5C2B" w:rsidP="009A305B">
      <w:pPr>
        <w:pStyle w:val="paragraph"/>
      </w:pPr>
      <w:r w:rsidRPr="00735971">
        <w:tab/>
        <w:t>(</w:t>
      </w:r>
      <w:r w:rsidR="009A305B">
        <w:t>d</w:t>
      </w:r>
      <w:r w:rsidRPr="00735971">
        <w:t>)</w:t>
      </w:r>
      <w:r w:rsidRPr="00735971">
        <w:tab/>
      </w:r>
      <w:r>
        <w:t xml:space="preserve">the </w:t>
      </w:r>
      <w:r w:rsidRPr="00381576">
        <w:t xml:space="preserve">superannuation provider in relation to </w:t>
      </w:r>
      <w:r>
        <w:t xml:space="preserve">the </w:t>
      </w:r>
      <w:r w:rsidRPr="00381576">
        <w:t xml:space="preserve">superannuation plan </w:t>
      </w:r>
      <w:r w:rsidR="0089492B">
        <w:t>had</w:t>
      </w:r>
      <w:r>
        <w:t xml:space="preserve"> not </w:t>
      </w:r>
      <w:r w:rsidRPr="00381576">
        <w:t>give</w:t>
      </w:r>
      <w:r w:rsidR="0089492B">
        <w:t>n</w:t>
      </w:r>
      <w:r w:rsidR="005E65C8">
        <w:t xml:space="preserve"> </w:t>
      </w:r>
      <w:r w:rsidRPr="00381576">
        <w:t>the Commissioner</w:t>
      </w:r>
      <w:r w:rsidR="005E65C8">
        <w:t xml:space="preserve">, before </w:t>
      </w:r>
      <w:r w:rsidR="001A330B">
        <w:t>the commencement time</w:t>
      </w:r>
      <w:r w:rsidR="005E65C8">
        <w:t>,</w:t>
      </w:r>
      <w:r w:rsidR="005E65C8" w:rsidRPr="00381576">
        <w:t xml:space="preserve"> </w:t>
      </w:r>
      <w:r w:rsidRPr="00381576">
        <w:t xml:space="preserve">a statement </w:t>
      </w:r>
      <w:r w:rsidR="004378C1">
        <w:t xml:space="preserve">under </w:t>
      </w:r>
      <w:r w:rsidR="00CC3720">
        <w:t>subsection 3</w:t>
      </w:r>
      <w:r w:rsidR="00803DCE">
        <w:t>90</w:t>
      </w:r>
      <w:r w:rsidR="00363016">
        <w:noBreakHyphen/>
      </w:r>
      <w:r w:rsidR="00803DCE">
        <w:t xml:space="preserve">5(1) </w:t>
      </w:r>
      <w:r w:rsidR="0049298B">
        <w:t>in Schedule 1 to</w:t>
      </w:r>
      <w:r w:rsidR="00803DCE">
        <w:t xml:space="preserve"> the </w:t>
      </w:r>
      <w:r w:rsidR="00803DCE" w:rsidRPr="00803DCE">
        <w:rPr>
          <w:i/>
        </w:rPr>
        <w:t>Taxation Administration Act 1953</w:t>
      </w:r>
      <w:r w:rsidR="00803DCE">
        <w:t xml:space="preserve"> </w:t>
      </w:r>
      <w:r w:rsidRPr="00381576">
        <w:t xml:space="preserve">in relation to </w:t>
      </w:r>
      <w:r>
        <w:t xml:space="preserve">the </w:t>
      </w:r>
      <w:r w:rsidRPr="00381576">
        <w:t xml:space="preserve">superannuation interest </w:t>
      </w:r>
      <w:r w:rsidR="0070161C">
        <w:t xml:space="preserve">indicating that </w:t>
      </w:r>
      <w:r w:rsidR="001E71FF">
        <w:t xml:space="preserve">a transfer balance credit </w:t>
      </w:r>
      <w:r w:rsidR="00447C86">
        <w:t>arose in the person’s transfer balance account because of the superannuation income stream</w:t>
      </w:r>
      <w:r>
        <w:t>.</w:t>
      </w:r>
    </w:p>
    <w:p w14:paraId="49D9252F" w14:textId="77777777" w:rsidR="00FA4482" w:rsidRPr="00E041E1" w:rsidRDefault="00FA4482" w:rsidP="00FA4482">
      <w:pPr>
        <w:pStyle w:val="subsection"/>
      </w:pPr>
      <w:r w:rsidRPr="00E041E1">
        <w:tab/>
        <w:t>(7)</w:t>
      </w:r>
      <w:r w:rsidRPr="00E041E1">
        <w:tab/>
        <w:t xml:space="preserve">For the purposes of </w:t>
      </w:r>
      <w:r w:rsidR="00AD3942">
        <w:t>sub</w:t>
      </w:r>
      <w:r w:rsidR="00432DD5">
        <w:t>section 2</w:t>
      </w:r>
      <w:r w:rsidRPr="00E041E1">
        <w:t>94</w:t>
      </w:r>
      <w:r w:rsidR="00363016">
        <w:noBreakHyphen/>
      </w:r>
      <w:r w:rsidRPr="00E041E1">
        <w:t xml:space="preserve">135(4) of the Act, the </w:t>
      </w:r>
      <w:r w:rsidRPr="00E041E1">
        <w:rPr>
          <w:b/>
          <w:i/>
        </w:rPr>
        <w:t>special value</w:t>
      </w:r>
      <w:r w:rsidRPr="00E041E1">
        <w:t xml:space="preserve">, at a particular time, of a superannuation interest covered by </w:t>
      </w:r>
      <w:r w:rsidR="00432DD5">
        <w:t>subsection (</w:t>
      </w:r>
      <w:r w:rsidRPr="00E041E1">
        <w:t>6) of this section is the lesser of the following amounts:</w:t>
      </w:r>
    </w:p>
    <w:p w14:paraId="2A74686C" w14:textId="77777777" w:rsidR="00CA3440" w:rsidRPr="00E041E1" w:rsidRDefault="00FA4482" w:rsidP="00FA4482">
      <w:pPr>
        <w:pStyle w:val="paragraph"/>
      </w:pPr>
      <w:r w:rsidRPr="00E041E1">
        <w:tab/>
        <w:t>(a)</w:t>
      </w:r>
      <w:r w:rsidRPr="00E041E1">
        <w:tab/>
      </w:r>
      <w:r w:rsidR="00EC5F74" w:rsidRPr="00E041E1">
        <w:t xml:space="preserve">the amount worked out in respect of that time under </w:t>
      </w:r>
      <w:r w:rsidR="00AD3942">
        <w:t>sub</w:t>
      </w:r>
      <w:r w:rsidR="00432DD5">
        <w:t>section 2</w:t>
      </w:r>
      <w:r w:rsidR="00EC5F74" w:rsidRPr="00E041E1">
        <w:t>94</w:t>
      </w:r>
      <w:r w:rsidR="00363016">
        <w:noBreakHyphen/>
      </w:r>
      <w:r w:rsidR="00EC5F74" w:rsidRPr="00E041E1">
        <w:t>135(2) of the Act;</w:t>
      </w:r>
    </w:p>
    <w:p w14:paraId="4ED6C3BC" w14:textId="77777777" w:rsidR="00FA4482" w:rsidRDefault="00CA3440" w:rsidP="00FA4482">
      <w:pPr>
        <w:pStyle w:val="paragraph"/>
      </w:pPr>
      <w:r w:rsidRPr="00E041E1">
        <w:tab/>
        <w:t>(b)</w:t>
      </w:r>
      <w:r w:rsidRPr="00E041E1">
        <w:tab/>
        <w:t xml:space="preserve">if </w:t>
      </w:r>
      <w:r w:rsidR="00401C26" w:rsidRPr="00E041E1">
        <w:t xml:space="preserve">there is a </w:t>
      </w:r>
      <w:r w:rsidR="00E50F51" w:rsidRPr="00E041E1">
        <w:t xml:space="preserve">particular </w:t>
      </w:r>
      <w:r w:rsidR="00401C26" w:rsidRPr="00E041E1">
        <w:t>period</w:t>
      </w:r>
      <w:r w:rsidR="002418A2" w:rsidRPr="00E041E1">
        <w:t xml:space="preserve"> throughout which </w:t>
      </w:r>
      <w:r w:rsidR="0068095A" w:rsidRPr="00E041E1">
        <w:t>superannuation income stream benefits are payable under the</w:t>
      </w:r>
      <w:r w:rsidRPr="00E041E1">
        <w:t xml:space="preserve"> </w:t>
      </w:r>
      <w:r w:rsidR="00EC5F74" w:rsidRPr="00E041E1">
        <w:t xml:space="preserve">income stream </w:t>
      </w:r>
      <w:r w:rsidR="00E04345" w:rsidRPr="00E041E1">
        <w:t xml:space="preserve">mentioned in </w:t>
      </w:r>
      <w:r w:rsidR="00432DD5">
        <w:t>paragraph (</w:t>
      </w:r>
      <w:r w:rsidR="00E04345" w:rsidRPr="00E041E1">
        <w:t>6)(a)</w:t>
      </w:r>
      <w:r w:rsidR="000129F8">
        <w:t xml:space="preserve"> of this section</w:t>
      </w:r>
      <w:r w:rsidR="00EC5F74" w:rsidRPr="00E041E1">
        <w:t>—</w:t>
      </w:r>
      <w:r w:rsidR="00FA4482" w:rsidRPr="00E041E1">
        <w:t xml:space="preserve">the amount worked out in respect of that time under </w:t>
      </w:r>
      <w:r w:rsidR="00AD3942">
        <w:t>sub</w:t>
      </w:r>
      <w:r w:rsidR="00432DD5">
        <w:t>section 2</w:t>
      </w:r>
      <w:r w:rsidR="00FA4482" w:rsidRPr="00E041E1">
        <w:t>94</w:t>
      </w:r>
      <w:r w:rsidR="00363016">
        <w:noBreakHyphen/>
      </w:r>
      <w:r w:rsidR="00FA4482" w:rsidRPr="00E041E1">
        <w:t>135(3) of the Act.</w:t>
      </w:r>
    </w:p>
    <w:p w14:paraId="201FEE99" w14:textId="77777777" w:rsidR="009E28AB" w:rsidRPr="00E041E1" w:rsidRDefault="00884AD3" w:rsidP="00884AD3">
      <w:pPr>
        <w:pStyle w:val="subsection"/>
      </w:pPr>
      <w:r w:rsidRPr="00E041E1">
        <w:tab/>
        <w:t>(8)</w:t>
      </w:r>
      <w:r w:rsidRPr="00E041E1">
        <w:tab/>
        <w:t xml:space="preserve">For the purposes of </w:t>
      </w:r>
      <w:r w:rsidR="00296A31" w:rsidRPr="00E041E1">
        <w:t>paragraphs (</w:t>
      </w:r>
      <w:r w:rsidRPr="00E041E1">
        <w:t>7)(a) and (b) of this section, treat</w:t>
      </w:r>
      <w:r w:rsidR="009E28AB" w:rsidRPr="00E041E1">
        <w:t>:</w:t>
      </w:r>
    </w:p>
    <w:p w14:paraId="04111B42" w14:textId="77777777" w:rsidR="009E28AB" w:rsidRPr="00E041E1" w:rsidRDefault="009E28AB" w:rsidP="009E28AB">
      <w:pPr>
        <w:pStyle w:val="paragraph"/>
      </w:pPr>
      <w:r w:rsidRPr="00E041E1">
        <w:tab/>
        <w:t>(a)</w:t>
      </w:r>
      <w:r w:rsidRPr="00E041E1">
        <w:tab/>
        <w:t xml:space="preserve">the reference in </w:t>
      </w:r>
      <w:r w:rsidR="00AD3942">
        <w:t>sub</w:t>
      </w:r>
      <w:r w:rsidR="00432DD5">
        <w:t>section 2</w:t>
      </w:r>
      <w:r w:rsidRPr="00E041E1">
        <w:t>94</w:t>
      </w:r>
      <w:r w:rsidR="00363016">
        <w:noBreakHyphen/>
      </w:r>
      <w:r w:rsidRPr="00E041E1">
        <w:t xml:space="preserve">135(2) of the Act to a capped defined benefit income stream covered by </w:t>
      </w:r>
      <w:r w:rsidR="003132A0">
        <w:t>item 1</w:t>
      </w:r>
      <w:r w:rsidRPr="00E041E1">
        <w:t xml:space="preserve"> or 2 of the table in </w:t>
      </w:r>
      <w:r w:rsidR="00AD3942">
        <w:t>sub</w:t>
      </w:r>
      <w:r w:rsidR="00432DD5">
        <w:t>section 2</w:t>
      </w:r>
      <w:r w:rsidRPr="00E041E1">
        <w:t>94</w:t>
      </w:r>
      <w:r w:rsidR="00363016">
        <w:noBreakHyphen/>
      </w:r>
      <w:r w:rsidRPr="00E041E1">
        <w:t>130(1)</w:t>
      </w:r>
      <w:r w:rsidR="000129F8">
        <w:t xml:space="preserve"> of the Act</w:t>
      </w:r>
      <w:r w:rsidRPr="00E041E1">
        <w:t>; and</w:t>
      </w:r>
    </w:p>
    <w:p w14:paraId="1F4F64E2" w14:textId="77777777" w:rsidR="009E28AB" w:rsidRPr="00E041E1" w:rsidRDefault="009E28AB" w:rsidP="009E28AB">
      <w:pPr>
        <w:pStyle w:val="paragraph"/>
      </w:pPr>
      <w:r w:rsidRPr="00E041E1">
        <w:tab/>
        <w:t>(b)</w:t>
      </w:r>
      <w:r w:rsidRPr="00E041E1">
        <w:tab/>
      </w:r>
      <w:r w:rsidR="00884AD3" w:rsidRPr="00E041E1">
        <w:t xml:space="preserve">the reference in </w:t>
      </w:r>
      <w:r w:rsidR="00AD3942">
        <w:t>sub</w:t>
      </w:r>
      <w:r w:rsidR="00432DD5">
        <w:t>section 2</w:t>
      </w:r>
      <w:r w:rsidR="00884AD3" w:rsidRPr="00E041E1">
        <w:t>94</w:t>
      </w:r>
      <w:r w:rsidR="00363016">
        <w:noBreakHyphen/>
      </w:r>
      <w:r w:rsidR="00884AD3" w:rsidRPr="00E041E1">
        <w:t xml:space="preserve">135(3) of the Act to a capped defined benefit income stream covered by any of </w:t>
      </w:r>
      <w:r w:rsidR="00771E79">
        <w:t>items 3</w:t>
      </w:r>
      <w:r w:rsidR="00884AD3" w:rsidRPr="00E041E1">
        <w:t xml:space="preserve"> to 7 of the table in </w:t>
      </w:r>
      <w:r w:rsidR="00AD3942">
        <w:t>sub</w:t>
      </w:r>
      <w:r w:rsidR="00432DD5">
        <w:t>section 2</w:t>
      </w:r>
      <w:r w:rsidR="00884AD3" w:rsidRPr="00E041E1">
        <w:t>94</w:t>
      </w:r>
      <w:r w:rsidR="00363016">
        <w:noBreakHyphen/>
      </w:r>
      <w:r w:rsidR="00884AD3" w:rsidRPr="00E041E1">
        <w:t>130(1)</w:t>
      </w:r>
      <w:r w:rsidR="000129F8">
        <w:t xml:space="preserve"> of the Act</w:t>
      </w:r>
      <w:r w:rsidRPr="00E041E1">
        <w:t>;</w:t>
      </w:r>
    </w:p>
    <w:p w14:paraId="43DDE487" w14:textId="77777777" w:rsidR="00884AD3" w:rsidRDefault="00884AD3" w:rsidP="009E28AB">
      <w:pPr>
        <w:pStyle w:val="subsection2"/>
      </w:pPr>
      <w:r w:rsidRPr="00E041E1">
        <w:t>as instead being reference</w:t>
      </w:r>
      <w:r w:rsidR="00F7254B" w:rsidRPr="00E041E1">
        <w:t>s</w:t>
      </w:r>
      <w:r w:rsidRPr="00E041E1">
        <w:t xml:space="preserve"> to the income stream mentioned in </w:t>
      </w:r>
      <w:r w:rsidR="00432DD5">
        <w:t>paragraph (</w:t>
      </w:r>
      <w:r w:rsidR="00F7254B" w:rsidRPr="00E041E1">
        <w:t>6</w:t>
      </w:r>
      <w:r w:rsidRPr="00E041E1">
        <w:t>)</w:t>
      </w:r>
      <w:r w:rsidR="008663A3" w:rsidRPr="00E041E1">
        <w:t>(a)</w:t>
      </w:r>
      <w:r w:rsidRPr="00E041E1">
        <w:t xml:space="preserve"> of this section.</w:t>
      </w:r>
    </w:p>
    <w:p w14:paraId="3294F240" w14:textId="77777777" w:rsidR="00C04F88" w:rsidRDefault="008351BA" w:rsidP="008351BA">
      <w:pPr>
        <w:pStyle w:val="subsection"/>
      </w:pPr>
      <w:r>
        <w:tab/>
        <w:t>(9)</w:t>
      </w:r>
      <w:r>
        <w:tab/>
        <w:t xml:space="preserve">For the purposes of </w:t>
      </w:r>
      <w:r w:rsidR="00432DD5">
        <w:t>paragraph (</w:t>
      </w:r>
      <w:r>
        <w:t>7)(b)</w:t>
      </w:r>
      <w:r w:rsidR="009710B8">
        <w:t xml:space="preserve"> of this section</w:t>
      </w:r>
      <w:r w:rsidR="000E656C">
        <w:t xml:space="preserve">, </w:t>
      </w:r>
      <w:r w:rsidR="008022E1">
        <w:t>if</w:t>
      </w:r>
      <w:r w:rsidR="00C04F88">
        <w:t>:</w:t>
      </w:r>
    </w:p>
    <w:p w14:paraId="171E479C" w14:textId="77777777" w:rsidR="008351BA" w:rsidRDefault="00C04F88" w:rsidP="00C04F88">
      <w:pPr>
        <w:pStyle w:val="paragraph"/>
      </w:pPr>
      <w:r>
        <w:tab/>
        <w:t>(a)</w:t>
      </w:r>
      <w:r>
        <w:tab/>
      </w:r>
      <w:r w:rsidRPr="00C04F88">
        <w:t xml:space="preserve">superannuation income stream benefits are payable under the income stream mentioned in </w:t>
      </w:r>
      <w:r w:rsidR="00432DD5">
        <w:t>paragraph (</w:t>
      </w:r>
      <w:r w:rsidRPr="00C04F88">
        <w:t xml:space="preserve">6)(a) </w:t>
      </w:r>
      <w:r>
        <w:t>for a</w:t>
      </w:r>
      <w:r w:rsidR="00894300">
        <w:t xml:space="preserve"> fixed term</w:t>
      </w:r>
      <w:r>
        <w:t>; but</w:t>
      </w:r>
    </w:p>
    <w:p w14:paraId="7FADF4A6" w14:textId="77777777" w:rsidR="00C04F88" w:rsidRDefault="00C04F88" w:rsidP="00C04F88">
      <w:pPr>
        <w:pStyle w:val="paragraph"/>
      </w:pPr>
      <w:r>
        <w:tab/>
        <w:t>(b)</w:t>
      </w:r>
      <w:r>
        <w:tab/>
      </w:r>
      <w:r w:rsidR="009103A8">
        <w:t xml:space="preserve">despite that fixed term, </w:t>
      </w:r>
      <w:r w:rsidR="00BD22B1">
        <w:t xml:space="preserve">the </w:t>
      </w:r>
      <w:r w:rsidR="008C6F9F" w:rsidRPr="008C6F9F">
        <w:t xml:space="preserve">superannuation income stream benefits </w:t>
      </w:r>
      <w:r w:rsidR="00BD22B1">
        <w:t xml:space="preserve">may </w:t>
      </w:r>
      <w:r w:rsidR="008C6F9F">
        <w:t xml:space="preserve">cease to be </w:t>
      </w:r>
      <w:r w:rsidR="008C6F9F" w:rsidRPr="008C6F9F">
        <w:t xml:space="preserve">payable </w:t>
      </w:r>
      <w:r w:rsidR="009103A8">
        <w:t xml:space="preserve">before the end of </w:t>
      </w:r>
      <w:r w:rsidR="00BD22B1">
        <w:t xml:space="preserve">the fixed term </w:t>
      </w:r>
      <w:r w:rsidR="008C6F9F">
        <w:t>in certain circumstances</w:t>
      </w:r>
      <w:r w:rsidR="004A7808">
        <w:t>;</w:t>
      </w:r>
    </w:p>
    <w:p w14:paraId="4F8F815C" w14:textId="77777777" w:rsidR="004A7808" w:rsidRPr="004A7808" w:rsidRDefault="004A7808" w:rsidP="004A7808">
      <w:pPr>
        <w:pStyle w:val="subsection2"/>
      </w:pPr>
      <w:r>
        <w:t xml:space="preserve">treat the </w:t>
      </w:r>
      <w:r w:rsidR="007E6A26" w:rsidRPr="007E6A26">
        <w:t xml:space="preserve">superannuation income stream benefits </w:t>
      </w:r>
      <w:r w:rsidR="007E6A26">
        <w:t>as being</w:t>
      </w:r>
      <w:r w:rsidR="007E6A26" w:rsidRPr="007E6A26">
        <w:t xml:space="preserve"> payable under the income stream </w:t>
      </w:r>
      <w:r w:rsidR="00AA784B">
        <w:t>throughout</w:t>
      </w:r>
      <w:r w:rsidR="007E6A26" w:rsidRPr="007E6A26">
        <w:t xml:space="preserve"> </w:t>
      </w:r>
      <w:r w:rsidR="007E6A26">
        <w:t xml:space="preserve">the </w:t>
      </w:r>
      <w:r w:rsidR="007E6A26" w:rsidRPr="007E6A26">
        <w:t>fixed term</w:t>
      </w:r>
      <w:r w:rsidR="007E6A26">
        <w:t>.</w:t>
      </w:r>
    </w:p>
    <w:p w14:paraId="4F628668" w14:textId="77777777" w:rsidR="00231875" w:rsidRPr="00E041E1" w:rsidRDefault="00386248" w:rsidP="000129F8">
      <w:pPr>
        <w:pStyle w:val="ItemHead"/>
      </w:pPr>
      <w:r>
        <w:t>4</w:t>
      </w:r>
      <w:r w:rsidR="00231875" w:rsidRPr="00E041E1">
        <w:t xml:space="preserve">  In the appropriate position in Chapter 7</w:t>
      </w:r>
    </w:p>
    <w:p w14:paraId="11CB1169" w14:textId="77777777" w:rsidR="00231875" w:rsidRPr="00E041E1" w:rsidRDefault="00231875" w:rsidP="00231875">
      <w:pPr>
        <w:pStyle w:val="Item"/>
      </w:pPr>
      <w:r w:rsidRPr="00E041E1">
        <w:t>Insert:</w:t>
      </w:r>
    </w:p>
    <w:p w14:paraId="3667A384" w14:textId="77777777" w:rsidR="00231875" w:rsidRPr="00E041E1" w:rsidRDefault="00231875" w:rsidP="00615D27">
      <w:pPr>
        <w:pStyle w:val="ActHead2"/>
      </w:pPr>
      <w:bookmarkStart w:id="8" w:name="_Toc169632850"/>
      <w:r w:rsidRPr="005332D6">
        <w:rPr>
          <w:rStyle w:val="CharPartNo"/>
        </w:rPr>
        <w:lastRenderedPageBreak/>
        <w:t>Part 1000</w:t>
      </w:r>
      <w:r w:rsidR="00363016" w:rsidRPr="005332D6">
        <w:rPr>
          <w:rStyle w:val="CharPartNo"/>
        </w:rPr>
        <w:noBreakHyphen/>
      </w:r>
      <w:r w:rsidR="002E7F83" w:rsidRPr="005332D6">
        <w:rPr>
          <w:rStyle w:val="CharPartNo"/>
        </w:rPr>
        <w:t>6</w:t>
      </w:r>
      <w:r w:rsidRPr="00E041E1">
        <w:t>—</w:t>
      </w:r>
      <w:r w:rsidRPr="005332D6">
        <w:rPr>
          <w:rStyle w:val="CharPartText"/>
        </w:rPr>
        <w:t xml:space="preserve">Transitional matters relating to the </w:t>
      </w:r>
      <w:r w:rsidR="00CC3720" w:rsidRPr="005332D6">
        <w:rPr>
          <w:rStyle w:val="CharPartText"/>
        </w:rPr>
        <w:t xml:space="preserve">Income Tax Assessment Amendment (Transfer Balance Account Value for Certain Superannuation Income Streams) </w:t>
      </w:r>
      <w:r w:rsidR="00363016" w:rsidRPr="005332D6">
        <w:rPr>
          <w:rStyle w:val="CharPartText"/>
        </w:rPr>
        <w:t>Regulations 2</w:t>
      </w:r>
      <w:r w:rsidR="00CC3720" w:rsidRPr="005332D6">
        <w:rPr>
          <w:rStyle w:val="CharPartText"/>
        </w:rPr>
        <w:t>024</w:t>
      </w:r>
      <w:bookmarkEnd w:id="8"/>
    </w:p>
    <w:p w14:paraId="40F8C589" w14:textId="77777777" w:rsidR="000129F8" w:rsidRPr="005332D6" w:rsidRDefault="000129F8" w:rsidP="000129F8">
      <w:pPr>
        <w:pStyle w:val="Header"/>
      </w:pPr>
      <w:r w:rsidRPr="005332D6">
        <w:rPr>
          <w:rStyle w:val="CharDivNo"/>
        </w:rPr>
        <w:t xml:space="preserve"> </w:t>
      </w:r>
      <w:r w:rsidRPr="005332D6">
        <w:rPr>
          <w:rStyle w:val="CharDivText"/>
        </w:rPr>
        <w:t xml:space="preserve"> </w:t>
      </w:r>
    </w:p>
    <w:p w14:paraId="22BEF6A8" w14:textId="77777777" w:rsidR="00BB09ED" w:rsidRPr="00E041E1" w:rsidRDefault="00BB09ED" w:rsidP="00D22B22">
      <w:pPr>
        <w:pStyle w:val="ActHead5"/>
      </w:pPr>
      <w:bookmarkStart w:id="9" w:name="_Toc169632851"/>
      <w:r w:rsidRPr="005332D6">
        <w:rPr>
          <w:rStyle w:val="CharSectno"/>
        </w:rPr>
        <w:t>1000</w:t>
      </w:r>
      <w:r w:rsidR="00363016" w:rsidRPr="005332D6">
        <w:rPr>
          <w:rStyle w:val="CharSectno"/>
        </w:rPr>
        <w:noBreakHyphen/>
      </w:r>
      <w:r w:rsidR="002E7F83" w:rsidRPr="005332D6">
        <w:rPr>
          <w:rStyle w:val="CharSectno"/>
        </w:rPr>
        <w:t>6</w:t>
      </w:r>
      <w:r w:rsidRPr="005332D6">
        <w:rPr>
          <w:rStyle w:val="CharSectno"/>
        </w:rPr>
        <w:t>.01</w:t>
      </w:r>
      <w:r w:rsidRPr="00E041E1">
        <w:t xml:space="preserve">  Definitions</w:t>
      </w:r>
      <w:bookmarkEnd w:id="9"/>
    </w:p>
    <w:p w14:paraId="1309555D" w14:textId="77777777" w:rsidR="00400108" w:rsidRPr="00E041E1" w:rsidRDefault="00400108" w:rsidP="00400108">
      <w:pPr>
        <w:pStyle w:val="subsection"/>
      </w:pPr>
      <w:r w:rsidRPr="00E041E1">
        <w:tab/>
      </w:r>
      <w:r w:rsidRPr="00E041E1">
        <w:tab/>
        <w:t>In this Part:</w:t>
      </w:r>
    </w:p>
    <w:p w14:paraId="681C8B74" w14:textId="77777777" w:rsidR="00400108" w:rsidRPr="00E041E1" w:rsidRDefault="00400108" w:rsidP="00400108">
      <w:pPr>
        <w:pStyle w:val="Definition"/>
      </w:pPr>
      <w:r w:rsidRPr="00E041E1">
        <w:rPr>
          <w:b/>
          <w:i/>
        </w:rPr>
        <w:t>2021 commencement time</w:t>
      </w:r>
      <w:r w:rsidRPr="00E041E1">
        <w:t xml:space="preserve"> means the commencement time (within the meaning of Part 1000</w:t>
      </w:r>
      <w:r w:rsidR="00363016">
        <w:noBreakHyphen/>
      </w:r>
      <w:r w:rsidRPr="00E041E1">
        <w:t>1).</w:t>
      </w:r>
    </w:p>
    <w:p w14:paraId="2A1EC399" w14:textId="77777777" w:rsidR="00400108" w:rsidRPr="00E041E1" w:rsidRDefault="00400108" w:rsidP="00400108">
      <w:pPr>
        <w:pStyle w:val="Definition"/>
      </w:pPr>
      <w:r w:rsidRPr="00E041E1">
        <w:rPr>
          <w:b/>
          <w:i/>
        </w:rPr>
        <w:t>amending instrument</w:t>
      </w:r>
      <w:r w:rsidRPr="00E041E1">
        <w:t xml:space="preserve"> means the </w:t>
      </w:r>
      <w:r w:rsidR="00CC3720">
        <w:rPr>
          <w:i/>
          <w:noProof/>
        </w:rPr>
        <w:t xml:space="preserve">Income Tax Assessment Amendment (Transfer Balance Account Value for Certain Superannuation Income Streams) </w:t>
      </w:r>
      <w:r w:rsidR="00363016">
        <w:rPr>
          <w:i/>
          <w:noProof/>
        </w:rPr>
        <w:t>Regulations 2</w:t>
      </w:r>
      <w:r w:rsidR="00CC3720">
        <w:rPr>
          <w:i/>
          <w:noProof/>
        </w:rPr>
        <w:t>024</w:t>
      </w:r>
      <w:r w:rsidRPr="00E041E1">
        <w:t>.</w:t>
      </w:r>
    </w:p>
    <w:p w14:paraId="794291FB" w14:textId="77777777" w:rsidR="00BB09ED" w:rsidRPr="00E041E1" w:rsidRDefault="00400108" w:rsidP="00400108">
      <w:pPr>
        <w:pStyle w:val="Definition"/>
      </w:pPr>
      <w:r w:rsidRPr="00E041E1">
        <w:rPr>
          <w:b/>
          <w:i/>
        </w:rPr>
        <w:t>old regulations</w:t>
      </w:r>
      <w:r w:rsidRPr="00E041E1">
        <w:t xml:space="preserve"> has the same meaning as in Part 1000</w:t>
      </w:r>
      <w:r w:rsidR="00363016">
        <w:noBreakHyphen/>
      </w:r>
      <w:r w:rsidRPr="00E041E1">
        <w:t>1.</w:t>
      </w:r>
    </w:p>
    <w:p w14:paraId="09E73C61" w14:textId="77777777" w:rsidR="00615D27" w:rsidRPr="00E041E1" w:rsidRDefault="00D22B22" w:rsidP="00D22B22">
      <w:pPr>
        <w:pStyle w:val="ActHead5"/>
      </w:pPr>
      <w:bookmarkStart w:id="10" w:name="_Toc169632852"/>
      <w:r w:rsidRPr="005332D6">
        <w:rPr>
          <w:rStyle w:val="CharSectno"/>
        </w:rPr>
        <w:t>1000</w:t>
      </w:r>
      <w:r w:rsidR="00363016" w:rsidRPr="005332D6">
        <w:rPr>
          <w:rStyle w:val="CharSectno"/>
        </w:rPr>
        <w:noBreakHyphen/>
      </w:r>
      <w:r w:rsidR="002E7F83" w:rsidRPr="005332D6">
        <w:rPr>
          <w:rStyle w:val="CharSectno"/>
        </w:rPr>
        <w:t>6</w:t>
      </w:r>
      <w:r w:rsidRPr="005332D6">
        <w:rPr>
          <w:rStyle w:val="CharSectno"/>
        </w:rPr>
        <w:t>.0</w:t>
      </w:r>
      <w:r w:rsidR="00400108" w:rsidRPr="005332D6">
        <w:rPr>
          <w:rStyle w:val="CharSectno"/>
        </w:rPr>
        <w:t>2</w:t>
      </w:r>
      <w:r w:rsidRPr="00E041E1">
        <w:t xml:space="preserve">  Application of amendments</w:t>
      </w:r>
      <w:bookmarkEnd w:id="10"/>
    </w:p>
    <w:p w14:paraId="070401D3" w14:textId="77777777" w:rsidR="003F5E80" w:rsidRPr="00E041E1" w:rsidRDefault="003F5E80" w:rsidP="003F5E80">
      <w:pPr>
        <w:pStyle w:val="subsection"/>
      </w:pPr>
      <w:r w:rsidRPr="00E041E1">
        <w:tab/>
      </w:r>
      <w:r>
        <w:t>(1)</w:t>
      </w:r>
      <w:r w:rsidRPr="00E041E1">
        <w:tab/>
      </w:r>
      <w:r w:rsidR="00432DD5">
        <w:t>Section 2</w:t>
      </w:r>
      <w:r>
        <w:t>94</w:t>
      </w:r>
      <w:r w:rsidR="00363016">
        <w:noBreakHyphen/>
      </w:r>
      <w:r>
        <w:t xml:space="preserve">80.02B, as inserted by </w:t>
      </w:r>
      <w:r w:rsidRPr="00E041E1">
        <w:t>the amending instrument</w:t>
      </w:r>
      <w:r>
        <w:t>,</w:t>
      </w:r>
      <w:r w:rsidRPr="00E041E1">
        <w:t xml:space="preserve"> appl</w:t>
      </w:r>
      <w:r>
        <w:t>ies</w:t>
      </w:r>
      <w:r w:rsidRPr="00E041E1">
        <w:t xml:space="preserve"> in relation to </w:t>
      </w:r>
      <w:r w:rsidR="00F01164">
        <w:t xml:space="preserve">a </w:t>
      </w:r>
      <w:r w:rsidR="006C3AD8">
        <w:t>superannuation income stream</w:t>
      </w:r>
      <w:r w:rsidR="00F01164">
        <w:t xml:space="preserve"> that ceases, a</w:t>
      </w:r>
      <w:r w:rsidR="006C3AD8">
        <w:t xml:space="preserve">s mentioned in </w:t>
      </w:r>
      <w:r w:rsidR="00432DD5">
        <w:t>paragraph (</w:t>
      </w:r>
      <w:r w:rsidR="006C3AD8">
        <w:t>1)(</w:t>
      </w:r>
      <w:r w:rsidR="00F01164">
        <w:t>c</w:t>
      </w:r>
      <w:r w:rsidR="006C3AD8">
        <w:t>) of that section</w:t>
      </w:r>
      <w:r w:rsidR="00F01164">
        <w:t xml:space="preserve">, </w:t>
      </w:r>
      <w:r w:rsidRPr="00E041E1">
        <w:t>on or after the 2021 commencement time.</w:t>
      </w:r>
    </w:p>
    <w:p w14:paraId="3FC6B20D" w14:textId="77777777" w:rsidR="00D22B22" w:rsidRPr="00E041E1" w:rsidRDefault="00D22B22" w:rsidP="00BF2049">
      <w:pPr>
        <w:pStyle w:val="subsection"/>
      </w:pPr>
      <w:r w:rsidRPr="00E041E1">
        <w:tab/>
      </w:r>
      <w:r w:rsidR="003F5E80">
        <w:t>(2)</w:t>
      </w:r>
      <w:r w:rsidRPr="00E041E1">
        <w:tab/>
      </w:r>
      <w:r w:rsidR="00F60D9F" w:rsidRPr="00E041E1">
        <w:t>T</w:t>
      </w:r>
      <w:r w:rsidRPr="00E041E1">
        <w:t xml:space="preserve">he amendments made by the </w:t>
      </w:r>
      <w:r w:rsidR="00400108" w:rsidRPr="00E041E1">
        <w:t xml:space="preserve">amending instrument </w:t>
      </w:r>
      <w:r w:rsidR="002377CE">
        <w:t xml:space="preserve">to </w:t>
      </w:r>
      <w:r w:rsidR="00432DD5">
        <w:t>section 2</w:t>
      </w:r>
      <w:r w:rsidR="003F5E80">
        <w:t>94</w:t>
      </w:r>
      <w:r w:rsidR="00363016">
        <w:noBreakHyphen/>
      </w:r>
      <w:r w:rsidR="003F5E80">
        <w:t xml:space="preserve">135.01 of this instrument </w:t>
      </w:r>
      <w:r w:rsidRPr="00E041E1">
        <w:t xml:space="preserve">apply in relation to </w:t>
      </w:r>
      <w:r w:rsidR="00BF2049" w:rsidRPr="00E041E1">
        <w:t>working out the special value</w:t>
      </w:r>
      <w:r w:rsidR="007C2441" w:rsidRPr="00E041E1">
        <w:t>, at a particular time,</w:t>
      </w:r>
      <w:r w:rsidR="00BF2049" w:rsidRPr="00E041E1">
        <w:t xml:space="preserve"> of a superannuation interest </w:t>
      </w:r>
      <w:r w:rsidR="007C2441" w:rsidRPr="00E041E1">
        <w:t xml:space="preserve">if the particular time is </w:t>
      </w:r>
      <w:r w:rsidR="00BF2049" w:rsidRPr="00E041E1">
        <w:t xml:space="preserve">on or after </w:t>
      </w:r>
      <w:r w:rsidR="00B966E3" w:rsidRPr="00E041E1">
        <w:t>the 2021 commencement time.</w:t>
      </w:r>
    </w:p>
    <w:p w14:paraId="44A9719E" w14:textId="77777777" w:rsidR="002E5FEA" w:rsidRPr="00E041E1" w:rsidRDefault="002E5FEA" w:rsidP="002E5FEA">
      <w:pPr>
        <w:pStyle w:val="ActHead5"/>
      </w:pPr>
      <w:bookmarkStart w:id="11" w:name="_Toc169632853"/>
      <w:r w:rsidRPr="005332D6">
        <w:rPr>
          <w:rStyle w:val="CharSectno"/>
        </w:rPr>
        <w:t>1000</w:t>
      </w:r>
      <w:r w:rsidR="00363016" w:rsidRPr="005332D6">
        <w:rPr>
          <w:rStyle w:val="CharSectno"/>
        </w:rPr>
        <w:noBreakHyphen/>
      </w:r>
      <w:r w:rsidR="002E7F83" w:rsidRPr="005332D6">
        <w:rPr>
          <w:rStyle w:val="CharSectno"/>
        </w:rPr>
        <w:t>6</w:t>
      </w:r>
      <w:r w:rsidRPr="005332D6">
        <w:rPr>
          <w:rStyle w:val="CharSectno"/>
        </w:rPr>
        <w:t>.0</w:t>
      </w:r>
      <w:r w:rsidR="00B24556" w:rsidRPr="005332D6">
        <w:rPr>
          <w:rStyle w:val="CharSectno"/>
        </w:rPr>
        <w:t>3</w:t>
      </w:r>
      <w:r w:rsidRPr="00E041E1">
        <w:t xml:space="preserve">  Modified continuing application of old regulations</w:t>
      </w:r>
      <w:bookmarkEnd w:id="11"/>
    </w:p>
    <w:p w14:paraId="33788C85" w14:textId="77777777" w:rsidR="00E67AA7" w:rsidRPr="00E041E1" w:rsidRDefault="002E5FEA" w:rsidP="002E5FEA">
      <w:pPr>
        <w:pStyle w:val="subsection"/>
      </w:pPr>
      <w:r w:rsidRPr="00E041E1">
        <w:t xml:space="preserve"> </w:t>
      </w:r>
      <w:r w:rsidRPr="00E041E1">
        <w:tab/>
        <w:t>(1)</w:t>
      </w:r>
      <w:r w:rsidRPr="00E041E1">
        <w:tab/>
        <w:t>This section applies for the purposes of the continuing application of the old regulations in relation to</w:t>
      </w:r>
      <w:r w:rsidR="002C5AD1" w:rsidRPr="00E041E1">
        <w:t xml:space="preserve"> a</w:t>
      </w:r>
      <w:r w:rsidRPr="00E041E1">
        <w:t xml:space="preserve"> superannuation income stream that</w:t>
      </w:r>
      <w:r w:rsidR="00E67AA7" w:rsidRPr="00E041E1">
        <w:t>:</w:t>
      </w:r>
    </w:p>
    <w:p w14:paraId="32B3A727" w14:textId="77777777" w:rsidR="002E5FEA" w:rsidRPr="00E041E1" w:rsidRDefault="00E67AA7" w:rsidP="00E67AA7">
      <w:pPr>
        <w:pStyle w:val="paragraph"/>
      </w:pPr>
      <w:r w:rsidRPr="00E041E1">
        <w:tab/>
        <w:t>(a)</w:t>
      </w:r>
      <w:r w:rsidRPr="00E041E1">
        <w:tab/>
      </w:r>
      <w:r w:rsidR="002E5FEA" w:rsidRPr="00E041E1">
        <w:t>commenced before the 2021 commencement time</w:t>
      </w:r>
      <w:r w:rsidRPr="00E041E1">
        <w:t>; and</w:t>
      </w:r>
    </w:p>
    <w:p w14:paraId="31205F08" w14:textId="77777777" w:rsidR="00E67AA7" w:rsidRPr="00E041E1" w:rsidRDefault="00E67AA7" w:rsidP="00E67AA7">
      <w:pPr>
        <w:pStyle w:val="paragraph"/>
      </w:pPr>
      <w:r w:rsidRPr="00E041E1">
        <w:tab/>
        <w:t>(b)</w:t>
      </w:r>
      <w:r w:rsidRPr="00E041E1">
        <w:tab/>
      </w:r>
      <w:r w:rsidR="002C5AD1" w:rsidRPr="00E041E1">
        <w:t xml:space="preserve">is </w:t>
      </w:r>
      <w:r w:rsidR="00E416E1" w:rsidRPr="00E041E1">
        <w:t xml:space="preserve">supported by a superannuation interest covered by </w:t>
      </w:r>
      <w:r w:rsidR="00AD3942">
        <w:t>sub</w:t>
      </w:r>
      <w:r w:rsidR="00432DD5">
        <w:t>section 2</w:t>
      </w:r>
      <w:r w:rsidR="00E416E1" w:rsidRPr="00E041E1">
        <w:t>94</w:t>
      </w:r>
      <w:r w:rsidR="00363016">
        <w:noBreakHyphen/>
      </w:r>
      <w:r w:rsidR="00E416E1" w:rsidRPr="00E041E1">
        <w:t>135.01</w:t>
      </w:r>
      <w:r w:rsidR="0020105C" w:rsidRPr="00E041E1">
        <w:t>(6)</w:t>
      </w:r>
      <w:r w:rsidR="00C34D23" w:rsidRPr="00E041E1">
        <w:t xml:space="preserve"> of this instrument</w:t>
      </w:r>
      <w:r w:rsidR="0020105C" w:rsidRPr="00E041E1">
        <w:t>.</w:t>
      </w:r>
    </w:p>
    <w:p w14:paraId="41EA83E8" w14:textId="77777777" w:rsidR="002E5FEA" w:rsidRPr="00E041E1" w:rsidRDefault="002E5FEA" w:rsidP="002E5FEA">
      <w:pPr>
        <w:pStyle w:val="subsection"/>
      </w:pPr>
      <w:r w:rsidRPr="00E041E1">
        <w:tab/>
        <w:t>(2)</w:t>
      </w:r>
      <w:r w:rsidRPr="00E041E1">
        <w:tab/>
        <w:t xml:space="preserve">This section applies despite </w:t>
      </w:r>
      <w:r w:rsidR="00C43668" w:rsidRPr="00E041E1">
        <w:t>sub</w:t>
      </w:r>
      <w:r w:rsidR="00860FCC" w:rsidRPr="00E041E1">
        <w:t>section 1</w:t>
      </w:r>
      <w:r w:rsidRPr="00E041E1">
        <w:t>000</w:t>
      </w:r>
      <w:r w:rsidR="00363016">
        <w:noBreakHyphen/>
      </w:r>
      <w:r w:rsidRPr="00E041E1">
        <w:t>1.06</w:t>
      </w:r>
      <w:r w:rsidR="00833FA6" w:rsidRPr="00E041E1">
        <w:t>(1)</w:t>
      </w:r>
      <w:r w:rsidRPr="00E041E1">
        <w:t>.</w:t>
      </w:r>
    </w:p>
    <w:p w14:paraId="5CD3387E" w14:textId="77777777" w:rsidR="00B24556" w:rsidRPr="00E041E1" w:rsidRDefault="005057C4" w:rsidP="00BC7FBA">
      <w:pPr>
        <w:pStyle w:val="subsection"/>
        <w:rPr>
          <w:sz w:val="20"/>
        </w:rPr>
      </w:pPr>
      <w:r w:rsidRPr="00E041E1">
        <w:tab/>
      </w:r>
      <w:r w:rsidR="00B24556" w:rsidRPr="00E041E1">
        <w:t>(3)</w:t>
      </w:r>
      <w:r w:rsidRPr="00E041E1">
        <w:tab/>
      </w:r>
      <w:r w:rsidR="00B24556" w:rsidRPr="00E041E1">
        <w:t xml:space="preserve">For the purposes mentioned in </w:t>
      </w:r>
      <w:r w:rsidR="00432DD5">
        <w:t>subsection (</w:t>
      </w:r>
      <w:r w:rsidR="00B24556" w:rsidRPr="00E041E1">
        <w:t xml:space="preserve">1), treat the special value of the superannuation interest at a time (the </w:t>
      </w:r>
      <w:r w:rsidR="00B24556" w:rsidRPr="00E041E1">
        <w:rPr>
          <w:b/>
          <w:bCs/>
          <w:i/>
          <w:iCs/>
        </w:rPr>
        <w:t>relevant time</w:t>
      </w:r>
      <w:r w:rsidR="00B24556" w:rsidRPr="00E041E1">
        <w:t xml:space="preserve">) </w:t>
      </w:r>
      <w:r w:rsidR="005D60FD" w:rsidRPr="00E041E1">
        <w:t xml:space="preserve">that is </w:t>
      </w:r>
      <w:r w:rsidR="00BC7FBA" w:rsidRPr="00E041E1">
        <w:t xml:space="preserve">before </w:t>
      </w:r>
      <w:r w:rsidR="00B24556" w:rsidRPr="00E041E1">
        <w:t>the 2021 commencement time</w:t>
      </w:r>
      <w:r w:rsidR="00BC7FBA" w:rsidRPr="00E041E1">
        <w:t xml:space="preserve"> </w:t>
      </w:r>
      <w:r w:rsidR="00B24556" w:rsidRPr="00E041E1">
        <w:t xml:space="preserve">as being the special value of the superannuation interest at the relevant time worked out under </w:t>
      </w:r>
      <w:r w:rsidR="00432DD5">
        <w:t>section 2</w:t>
      </w:r>
      <w:r w:rsidR="00B24556" w:rsidRPr="00E041E1">
        <w:t>94</w:t>
      </w:r>
      <w:r w:rsidR="00363016">
        <w:noBreakHyphen/>
      </w:r>
      <w:r w:rsidR="00B24556" w:rsidRPr="00E041E1">
        <w:t>135.01, as amended by the amending instrument.</w:t>
      </w:r>
    </w:p>
    <w:p w14:paraId="2E2B121E" w14:textId="77777777" w:rsidR="00F60D9F" w:rsidRPr="00E041E1" w:rsidRDefault="005057C4" w:rsidP="00B24556">
      <w:pPr>
        <w:pStyle w:val="subsection"/>
      </w:pPr>
      <w:r w:rsidRPr="00E041E1">
        <w:tab/>
      </w:r>
      <w:r w:rsidR="00B24556" w:rsidRPr="00E041E1">
        <w:t>(4)</w:t>
      </w:r>
      <w:r w:rsidRPr="00E041E1">
        <w:tab/>
      </w:r>
      <w:r w:rsidR="00B24556" w:rsidRPr="00E041E1">
        <w:t xml:space="preserve">To avoid doubt, for the purposes of </w:t>
      </w:r>
      <w:r w:rsidR="00432DD5">
        <w:t>subsection (</w:t>
      </w:r>
      <w:r w:rsidR="00B24556" w:rsidRPr="00E041E1">
        <w:t xml:space="preserve">3), assume that </w:t>
      </w:r>
      <w:r w:rsidR="00432DD5">
        <w:t>section 2</w:t>
      </w:r>
      <w:r w:rsidR="00B24556" w:rsidRPr="00E041E1">
        <w:t>94</w:t>
      </w:r>
      <w:r w:rsidR="00363016">
        <w:noBreakHyphen/>
      </w:r>
      <w:r w:rsidR="00B24556" w:rsidRPr="00E041E1">
        <w:t>135.01, as amended by the amending instrument</w:t>
      </w:r>
      <w:r w:rsidR="00F60D9F" w:rsidRPr="00E041E1">
        <w:t>:</w:t>
      </w:r>
    </w:p>
    <w:p w14:paraId="4562C24B" w14:textId="77777777" w:rsidR="00B24556" w:rsidRPr="00E041E1" w:rsidRDefault="00F60D9F" w:rsidP="00F60D9F">
      <w:pPr>
        <w:pStyle w:val="paragraph"/>
      </w:pPr>
      <w:r w:rsidRPr="00E041E1">
        <w:tab/>
        <w:t>(</w:t>
      </w:r>
      <w:r w:rsidR="00522978" w:rsidRPr="00E041E1">
        <w:t>a</w:t>
      </w:r>
      <w:r w:rsidRPr="00E041E1">
        <w:t>)</w:t>
      </w:r>
      <w:r w:rsidRPr="00E041E1">
        <w:tab/>
      </w:r>
      <w:r w:rsidR="00B24556" w:rsidRPr="00E041E1">
        <w:t xml:space="preserve">applies in relation to a transfer balance credit that arises </w:t>
      </w:r>
      <w:r w:rsidR="00C1114F" w:rsidRPr="00E041E1">
        <w:t xml:space="preserve">before the 2021 commencement time </w:t>
      </w:r>
      <w:r w:rsidR="00B24556" w:rsidRPr="00E041E1">
        <w:t xml:space="preserve">(despite </w:t>
      </w:r>
      <w:r w:rsidR="00C43668" w:rsidRPr="00E041E1">
        <w:t>sub</w:t>
      </w:r>
      <w:r w:rsidR="00860FCC" w:rsidRPr="00E041E1">
        <w:t>section 1</w:t>
      </w:r>
      <w:r w:rsidR="00B24556" w:rsidRPr="00E041E1">
        <w:t>000</w:t>
      </w:r>
      <w:r w:rsidR="00363016">
        <w:noBreakHyphen/>
      </w:r>
      <w:r w:rsidR="00B24556" w:rsidRPr="00E041E1">
        <w:t>1.06(6))</w:t>
      </w:r>
      <w:r w:rsidR="00522978" w:rsidRPr="00E041E1">
        <w:t>; and</w:t>
      </w:r>
    </w:p>
    <w:p w14:paraId="78C49654" w14:textId="77777777" w:rsidR="00522978" w:rsidRDefault="00522978" w:rsidP="00522978">
      <w:pPr>
        <w:pStyle w:val="paragraph"/>
      </w:pPr>
      <w:r w:rsidRPr="00E041E1">
        <w:tab/>
        <w:t>(b)</w:t>
      </w:r>
      <w:r w:rsidRPr="00E041E1">
        <w:tab/>
        <w:t xml:space="preserve">applies in relation to working out the special value, at a particular time, of a superannuation interest even if the particular time is before the 2021 commencement time (despite </w:t>
      </w:r>
      <w:r w:rsidR="00860FCC" w:rsidRPr="00E041E1">
        <w:t>section 1</w:t>
      </w:r>
      <w:r w:rsidRPr="00E041E1">
        <w:t>000</w:t>
      </w:r>
      <w:r w:rsidR="00363016">
        <w:noBreakHyphen/>
      </w:r>
      <w:r w:rsidR="002E7F83">
        <w:t>6</w:t>
      </w:r>
      <w:r w:rsidRPr="00E041E1">
        <w:t>.02).</w:t>
      </w:r>
    </w:p>
    <w:p w14:paraId="28C8019D" w14:textId="77777777" w:rsidR="00955E38" w:rsidRPr="00955E38" w:rsidRDefault="00955E38" w:rsidP="00955E38">
      <w:pPr>
        <w:pStyle w:val="subsection"/>
      </w:pPr>
      <w:r>
        <w:lastRenderedPageBreak/>
        <w:tab/>
        <w:t>(5)</w:t>
      </w:r>
      <w:r>
        <w:tab/>
      </w:r>
      <w:r w:rsidR="007D4190">
        <w:t xml:space="preserve">For the purposes mentioned in </w:t>
      </w:r>
      <w:r w:rsidR="00432DD5">
        <w:t>subsection (</w:t>
      </w:r>
      <w:r w:rsidR="007D4190">
        <w:t xml:space="preserve">1), if the superannuation income stream mentioned in that subsection </w:t>
      </w:r>
      <w:r w:rsidR="00782F5A">
        <w:t xml:space="preserve">ceased before the 2021 commencement time, </w:t>
      </w:r>
      <w:r w:rsidR="00BF504D">
        <w:t xml:space="preserve">treat </w:t>
      </w:r>
      <w:r w:rsidR="00432DD5">
        <w:t>section 2</w:t>
      </w:r>
      <w:r w:rsidR="00DF5BA7" w:rsidRPr="00DF5BA7">
        <w:t>94</w:t>
      </w:r>
      <w:r w:rsidR="00363016">
        <w:noBreakHyphen/>
      </w:r>
      <w:r w:rsidR="00DF5BA7" w:rsidRPr="00DF5BA7">
        <w:t>80.02B</w:t>
      </w:r>
      <w:r w:rsidR="00DF5BA7">
        <w:t xml:space="preserve"> of this </w:t>
      </w:r>
      <w:r w:rsidR="00DF5BA7" w:rsidRPr="00DF5BA7">
        <w:t>instrument</w:t>
      </w:r>
      <w:r w:rsidR="00DF5BA7">
        <w:t xml:space="preserve"> as applying in relation to that cessation.</w:t>
      </w:r>
    </w:p>
    <w:sectPr w:rsidR="00955E38" w:rsidRPr="00955E38" w:rsidSect="005923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1A7A" w14:textId="77777777" w:rsidR="00CC3720" w:rsidRDefault="00CC3720" w:rsidP="0048364F">
      <w:pPr>
        <w:spacing w:line="240" w:lineRule="auto"/>
      </w:pPr>
      <w:r>
        <w:separator/>
      </w:r>
    </w:p>
  </w:endnote>
  <w:endnote w:type="continuationSeparator" w:id="0">
    <w:p w14:paraId="303E2444" w14:textId="77777777" w:rsidR="00CC3720" w:rsidRDefault="00CC37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5289" w14:textId="114F54A6" w:rsidR="00CC3720" w:rsidRPr="005923D7" w:rsidRDefault="005923D7" w:rsidP="005923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23D7">
      <w:rPr>
        <w:i/>
        <w:sz w:val="18"/>
      </w:rPr>
      <w:t>OPC66805 -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FCE9" w14:textId="61EBA442" w:rsidR="00CC3720" w:rsidRDefault="00CC3720" w:rsidP="00E97334"/>
  <w:p w14:paraId="06175116" w14:textId="77777777" w:rsidR="00CC3720" w:rsidRPr="005923D7" w:rsidRDefault="005923D7" w:rsidP="005923D7">
    <w:pPr>
      <w:rPr>
        <w:rFonts w:cs="Times New Roman"/>
        <w:i/>
        <w:sz w:val="18"/>
      </w:rPr>
    </w:pPr>
    <w:r w:rsidRPr="005923D7">
      <w:rPr>
        <w:rFonts w:cs="Times New Roman"/>
        <w:i/>
        <w:sz w:val="18"/>
      </w:rPr>
      <w:t>OPC66805 -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A2E3" w14:textId="7E8969FB" w:rsidR="00CC3720" w:rsidRPr="005923D7" w:rsidRDefault="005923D7" w:rsidP="005923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23D7">
      <w:rPr>
        <w:i/>
        <w:sz w:val="18"/>
      </w:rPr>
      <w:t>OPC66805 -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0CA6" w14:textId="1AF416F3" w:rsidR="00CC3720" w:rsidRPr="00E33C1C" w:rsidRDefault="00CC37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3720" w14:paraId="15F8ACEB" w14:textId="77777777" w:rsidTr="003630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0433F7" w14:textId="77777777" w:rsidR="00CC3720" w:rsidRDefault="00CC3720" w:rsidP="007C24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4A67B8" w14:textId="5AFC2354" w:rsidR="00CC3720" w:rsidRDefault="00CC3720" w:rsidP="007C24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BEA">
            <w:rPr>
              <w:i/>
              <w:sz w:val="18"/>
            </w:rPr>
            <w:t>Income Tax Assessment Amendment (Transfer Balance Account Value for Certain Superannuation Income Streams)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79C147" w14:textId="77777777" w:rsidR="00CC3720" w:rsidRDefault="00CC3720" w:rsidP="007C2441">
          <w:pPr>
            <w:spacing w:line="0" w:lineRule="atLeast"/>
            <w:jc w:val="right"/>
            <w:rPr>
              <w:sz w:val="18"/>
            </w:rPr>
          </w:pPr>
        </w:p>
      </w:tc>
    </w:tr>
  </w:tbl>
  <w:p w14:paraId="000E6B0C" w14:textId="77777777" w:rsidR="00CC3720" w:rsidRPr="005923D7" w:rsidRDefault="005923D7" w:rsidP="005923D7">
    <w:pPr>
      <w:rPr>
        <w:rFonts w:cs="Times New Roman"/>
        <w:i/>
        <w:sz w:val="18"/>
      </w:rPr>
    </w:pPr>
    <w:r w:rsidRPr="005923D7">
      <w:rPr>
        <w:rFonts w:cs="Times New Roman"/>
        <w:i/>
        <w:sz w:val="18"/>
      </w:rPr>
      <w:t>OPC66805 -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AC22" w14:textId="193A0CD4" w:rsidR="00CC3720" w:rsidRPr="00E33C1C" w:rsidRDefault="00CC37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C3720" w14:paraId="005370FF" w14:textId="77777777" w:rsidTr="003630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5B5ED5" w14:textId="77777777" w:rsidR="00CC3720" w:rsidRDefault="00CC3720" w:rsidP="007C24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51D9FD" w14:textId="6FF6FB00" w:rsidR="00CC3720" w:rsidRDefault="00CC3720" w:rsidP="007C24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BEA">
            <w:rPr>
              <w:i/>
              <w:sz w:val="18"/>
            </w:rPr>
            <w:t>Income Tax Assessment Amendment (Transfer Balance Account Value for Certain Superannuation Income Streams)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2472C3" w14:textId="77777777" w:rsidR="00CC3720" w:rsidRDefault="00CC3720" w:rsidP="007C24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22850F" w14:textId="77777777" w:rsidR="00CC3720" w:rsidRPr="005923D7" w:rsidRDefault="005923D7" w:rsidP="005923D7">
    <w:pPr>
      <w:rPr>
        <w:rFonts w:cs="Times New Roman"/>
        <w:i/>
        <w:sz w:val="18"/>
      </w:rPr>
    </w:pPr>
    <w:r w:rsidRPr="005923D7">
      <w:rPr>
        <w:rFonts w:cs="Times New Roman"/>
        <w:i/>
        <w:sz w:val="18"/>
      </w:rPr>
      <w:t>OPC66805 -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B1DD" w14:textId="1FBCE830" w:rsidR="00372BA1" w:rsidRDefault="00372BA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2B73" w14:textId="5F1B9AF9" w:rsidR="00CC3720" w:rsidRPr="00E33C1C" w:rsidRDefault="00CC37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3720" w14:paraId="0AEE30F5" w14:textId="77777777" w:rsidTr="003630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6B9081" w14:textId="77777777" w:rsidR="00CC3720" w:rsidRDefault="00CC3720" w:rsidP="007C24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936168" w14:textId="429E73B1" w:rsidR="00CC3720" w:rsidRDefault="00CC3720" w:rsidP="007C24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BEA">
            <w:rPr>
              <w:i/>
              <w:sz w:val="18"/>
            </w:rPr>
            <w:t>Income Tax Assessment Amendment (Transfer Balance Account Value for Certain Superannuation Income Streams)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0CA3A2" w14:textId="77777777" w:rsidR="00CC3720" w:rsidRDefault="00CC3720" w:rsidP="007C2441">
          <w:pPr>
            <w:spacing w:line="0" w:lineRule="atLeast"/>
            <w:jc w:val="right"/>
            <w:rPr>
              <w:sz w:val="18"/>
            </w:rPr>
          </w:pPr>
        </w:p>
      </w:tc>
    </w:tr>
  </w:tbl>
  <w:p w14:paraId="6ED8D5D5" w14:textId="77777777" w:rsidR="00CC3720" w:rsidRPr="005923D7" w:rsidRDefault="005923D7" w:rsidP="005923D7">
    <w:pPr>
      <w:rPr>
        <w:rFonts w:cs="Times New Roman"/>
        <w:i/>
        <w:sz w:val="18"/>
      </w:rPr>
    </w:pPr>
    <w:r w:rsidRPr="005923D7">
      <w:rPr>
        <w:rFonts w:cs="Times New Roman"/>
        <w:i/>
        <w:sz w:val="18"/>
      </w:rPr>
      <w:t>OPC66805 -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413B" w14:textId="507D047A" w:rsidR="00CC3720" w:rsidRPr="00E33C1C" w:rsidRDefault="00CC37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3720" w14:paraId="6767A48D" w14:textId="77777777" w:rsidTr="007C24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FF2B6E" w14:textId="77777777" w:rsidR="00CC3720" w:rsidRDefault="00CC3720" w:rsidP="007C24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2013D" w14:textId="63ED0468" w:rsidR="00CC3720" w:rsidRDefault="00CC3720" w:rsidP="007C24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BEA">
            <w:rPr>
              <w:i/>
              <w:sz w:val="18"/>
            </w:rPr>
            <w:t>Income Tax Assessment Amendment (Transfer Balance Account Value for Certain Superannuation Income Streams)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658C0" w14:textId="77777777" w:rsidR="00CC3720" w:rsidRDefault="00CC3720" w:rsidP="007C24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209728" w14:textId="77777777" w:rsidR="00CC3720" w:rsidRPr="005923D7" w:rsidRDefault="005923D7" w:rsidP="005923D7">
    <w:pPr>
      <w:rPr>
        <w:rFonts w:cs="Times New Roman"/>
        <w:i/>
        <w:sz w:val="18"/>
      </w:rPr>
    </w:pPr>
    <w:r w:rsidRPr="005923D7">
      <w:rPr>
        <w:rFonts w:cs="Times New Roman"/>
        <w:i/>
        <w:sz w:val="18"/>
      </w:rPr>
      <w:t>OPC66805 -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669C" w14:textId="25FD542B" w:rsidR="00CC3720" w:rsidRPr="00E33C1C" w:rsidRDefault="00CC37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3720" w14:paraId="1988037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9460B7" w14:textId="77777777" w:rsidR="00CC3720" w:rsidRDefault="00CC3720" w:rsidP="007C24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4F11A5" w14:textId="1E7728F7" w:rsidR="00CC3720" w:rsidRDefault="00CC3720" w:rsidP="007C24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BEA">
            <w:rPr>
              <w:i/>
              <w:sz w:val="18"/>
            </w:rPr>
            <w:t>Income Tax Assessment Amendment (Transfer Balance Account Value for Certain Superannuation Income Streams)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648D27" w14:textId="77777777" w:rsidR="00CC3720" w:rsidRDefault="00CC3720" w:rsidP="007C24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89EB5" w14:textId="77777777" w:rsidR="00CC3720" w:rsidRPr="005923D7" w:rsidRDefault="005923D7" w:rsidP="005923D7">
    <w:pPr>
      <w:rPr>
        <w:rFonts w:cs="Times New Roman"/>
        <w:i/>
        <w:sz w:val="18"/>
      </w:rPr>
    </w:pPr>
    <w:r w:rsidRPr="005923D7">
      <w:rPr>
        <w:rFonts w:cs="Times New Roman"/>
        <w:i/>
        <w:sz w:val="18"/>
      </w:rPr>
      <w:t>OPC66805 -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166D" w14:textId="77777777" w:rsidR="00CC3720" w:rsidRDefault="00CC3720" w:rsidP="0048364F">
      <w:pPr>
        <w:spacing w:line="240" w:lineRule="auto"/>
      </w:pPr>
      <w:r>
        <w:separator/>
      </w:r>
    </w:p>
  </w:footnote>
  <w:footnote w:type="continuationSeparator" w:id="0">
    <w:p w14:paraId="030E75F3" w14:textId="77777777" w:rsidR="00CC3720" w:rsidRDefault="00CC37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CA931" w14:textId="228A795D" w:rsidR="00CC3720" w:rsidRPr="005F1388" w:rsidRDefault="00CC372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A0FB" w14:textId="1AC9D661" w:rsidR="00CC3720" w:rsidRPr="005F1388" w:rsidRDefault="00CC372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995C" w14:textId="22E1C259" w:rsidR="00CC3720" w:rsidRPr="005F1388" w:rsidRDefault="00CC372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8576" w14:textId="34B1DE4B" w:rsidR="00CC3720" w:rsidRPr="00ED79B6" w:rsidRDefault="00CC372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80FF" w14:textId="424B1712" w:rsidR="00CC3720" w:rsidRPr="00ED79B6" w:rsidRDefault="00CC372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C9C0" w14:textId="19E73B8A" w:rsidR="00CC3720" w:rsidRPr="00ED79B6" w:rsidRDefault="00CC372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CFC4" w14:textId="4FE1BF81" w:rsidR="00CC3720" w:rsidRPr="00A961C4" w:rsidRDefault="00CC37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28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288F">
      <w:rPr>
        <w:noProof/>
        <w:sz w:val="20"/>
      </w:rPr>
      <w:t>Amendments</w:t>
    </w:r>
    <w:r>
      <w:rPr>
        <w:sz w:val="20"/>
      </w:rPr>
      <w:fldChar w:fldCharType="end"/>
    </w:r>
  </w:p>
  <w:p w14:paraId="704783F1" w14:textId="0E10D7BB" w:rsidR="00CC3720" w:rsidRPr="00A961C4" w:rsidRDefault="00CC37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9DAA91" w14:textId="77777777" w:rsidR="00CC3720" w:rsidRPr="00A961C4" w:rsidRDefault="00CC372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9426" w14:textId="25E05753" w:rsidR="00CC3720" w:rsidRPr="00A961C4" w:rsidRDefault="00CC372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D4770C3" w14:textId="46ABF0BA" w:rsidR="00CC3720" w:rsidRPr="00A961C4" w:rsidRDefault="00CC372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BDC573" w14:textId="77777777" w:rsidR="00CC3720" w:rsidRPr="00A961C4" w:rsidRDefault="00CC372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5CA2" w14:textId="3215702F" w:rsidR="00CC3720" w:rsidRPr="00A961C4" w:rsidRDefault="00CC372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C7"/>
    <w:rsid w:val="0000016D"/>
    <w:rsid w:val="00000263"/>
    <w:rsid w:val="00007193"/>
    <w:rsid w:val="0001095F"/>
    <w:rsid w:val="00010EA7"/>
    <w:rsid w:val="000113BC"/>
    <w:rsid w:val="000129F8"/>
    <w:rsid w:val="000136AF"/>
    <w:rsid w:val="00024DF6"/>
    <w:rsid w:val="00034412"/>
    <w:rsid w:val="00035193"/>
    <w:rsid w:val="00036E24"/>
    <w:rsid w:val="0004044E"/>
    <w:rsid w:val="000413AC"/>
    <w:rsid w:val="00044411"/>
    <w:rsid w:val="0004509E"/>
    <w:rsid w:val="00046424"/>
    <w:rsid w:val="00046F47"/>
    <w:rsid w:val="0005120E"/>
    <w:rsid w:val="00052929"/>
    <w:rsid w:val="00054577"/>
    <w:rsid w:val="00054AC0"/>
    <w:rsid w:val="0006035E"/>
    <w:rsid w:val="000614BF"/>
    <w:rsid w:val="0007169C"/>
    <w:rsid w:val="000716CC"/>
    <w:rsid w:val="00076700"/>
    <w:rsid w:val="000767E5"/>
    <w:rsid w:val="00076A89"/>
    <w:rsid w:val="00077593"/>
    <w:rsid w:val="0008139B"/>
    <w:rsid w:val="00083B37"/>
    <w:rsid w:val="00083F48"/>
    <w:rsid w:val="0008582E"/>
    <w:rsid w:val="000874AE"/>
    <w:rsid w:val="00096FBC"/>
    <w:rsid w:val="000A22D8"/>
    <w:rsid w:val="000A28EF"/>
    <w:rsid w:val="000A2DD0"/>
    <w:rsid w:val="000A7DF9"/>
    <w:rsid w:val="000B4E4A"/>
    <w:rsid w:val="000B59D8"/>
    <w:rsid w:val="000C6C43"/>
    <w:rsid w:val="000C6DEB"/>
    <w:rsid w:val="000D05EF"/>
    <w:rsid w:val="000D143D"/>
    <w:rsid w:val="000D5485"/>
    <w:rsid w:val="000D76FB"/>
    <w:rsid w:val="000E4449"/>
    <w:rsid w:val="000E5053"/>
    <w:rsid w:val="000E656C"/>
    <w:rsid w:val="000F21C1"/>
    <w:rsid w:val="000F330D"/>
    <w:rsid w:val="000F633D"/>
    <w:rsid w:val="000F70B3"/>
    <w:rsid w:val="00101A5A"/>
    <w:rsid w:val="00102E9E"/>
    <w:rsid w:val="001035ED"/>
    <w:rsid w:val="00103F33"/>
    <w:rsid w:val="00105D72"/>
    <w:rsid w:val="0010745C"/>
    <w:rsid w:val="001105AE"/>
    <w:rsid w:val="00115BF0"/>
    <w:rsid w:val="00117277"/>
    <w:rsid w:val="00126DC9"/>
    <w:rsid w:val="00130A3E"/>
    <w:rsid w:val="00135378"/>
    <w:rsid w:val="00140C54"/>
    <w:rsid w:val="001526D0"/>
    <w:rsid w:val="00155873"/>
    <w:rsid w:val="00160BD7"/>
    <w:rsid w:val="001643C9"/>
    <w:rsid w:val="00165568"/>
    <w:rsid w:val="00166082"/>
    <w:rsid w:val="00166C2F"/>
    <w:rsid w:val="001716C9"/>
    <w:rsid w:val="00171B71"/>
    <w:rsid w:val="0017672B"/>
    <w:rsid w:val="00180C7F"/>
    <w:rsid w:val="00183855"/>
    <w:rsid w:val="00184261"/>
    <w:rsid w:val="00187283"/>
    <w:rsid w:val="00190BA1"/>
    <w:rsid w:val="00190DF5"/>
    <w:rsid w:val="001925AA"/>
    <w:rsid w:val="00193461"/>
    <w:rsid w:val="001939E1"/>
    <w:rsid w:val="00195382"/>
    <w:rsid w:val="00195CD5"/>
    <w:rsid w:val="0019642A"/>
    <w:rsid w:val="0019671A"/>
    <w:rsid w:val="001976E7"/>
    <w:rsid w:val="001A0178"/>
    <w:rsid w:val="001A330B"/>
    <w:rsid w:val="001A3B9F"/>
    <w:rsid w:val="001A4302"/>
    <w:rsid w:val="001A4B0A"/>
    <w:rsid w:val="001A54D9"/>
    <w:rsid w:val="001A65C0"/>
    <w:rsid w:val="001B6456"/>
    <w:rsid w:val="001B7A5D"/>
    <w:rsid w:val="001C075B"/>
    <w:rsid w:val="001C66D7"/>
    <w:rsid w:val="001C69C4"/>
    <w:rsid w:val="001C70D9"/>
    <w:rsid w:val="001D55BC"/>
    <w:rsid w:val="001E0689"/>
    <w:rsid w:val="001E0A8D"/>
    <w:rsid w:val="001E196D"/>
    <w:rsid w:val="001E3590"/>
    <w:rsid w:val="001E6118"/>
    <w:rsid w:val="001E71FF"/>
    <w:rsid w:val="001E7407"/>
    <w:rsid w:val="001F217E"/>
    <w:rsid w:val="001F2976"/>
    <w:rsid w:val="0020105C"/>
    <w:rsid w:val="00201D27"/>
    <w:rsid w:val="0020300C"/>
    <w:rsid w:val="00203675"/>
    <w:rsid w:val="00204322"/>
    <w:rsid w:val="002108DA"/>
    <w:rsid w:val="00220A0C"/>
    <w:rsid w:val="0022343F"/>
    <w:rsid w:val="00223E4A"/>
    <w:rsid w:val="002302EA"/>
    <w:rsid w:val="00230B50"/>
    <w:rsid w:val="00231576"/>
    <w:rsid w:val="00231875"/>
    <w:rsid w:val="002365C3"/>
    <w:rsid w:val="002377CE"/>
    <w:rsid w:val="00240749"/>
    <w:rsid w:val="002418A2"/>
    <w:rsid w:val="002468D7"/>
    <w:rsid w:val="002476FD"/>
    <w:rsid w:val="00247CAB"/>
    <w:rsid w:val="00251CF2"/>
    <w:rsid w:val="00255498"/>
    <w:rsid w:val="00256558"/>
    <w:rsid w:val="002574CE"/>
    <w:rsid w:val="00262BF1"/>
    <w:rsid w:val="00262CE6"/>
    <w:rsid w:val="00263886"/>
    <w:rsid w:val="00263C92"/>
    <w:rsid w:val="00264603"/>
    <w:rsid w:val="00265CE9"/>
    <w:rsid w:val="002663BD"/>
    <w:rsid w:val="00266AC1"/>
    <w:rsid w:val="00274F15"/>
    <w:rsid w:val="00285CDD"/>
    <w:rsid w:val="002908A8"/>
    <w:rsid w:val="00291167"/>
    <w:rsid w:val="00296A31"/>
    <w:rsid w:val="00297ECB"/>
    <w:rsid w:val="002B0FAA"/>
    <w:rsid w:val="002C02C7"/>
    <w:rsid w:val="002C152A"/>
    <w:rsid w:val="002C1EF6"/>
    <w:rsid w:val="002C5AD1"/>
    <w:rsid w:val="002D043A"/>
    <w:rsid w:val="002D0545"/>
    <w:rsid w:val="002D2B1F"/>
    <w:rsid w:val="002D4AF9"/>
    <w:rsid w:val="002E5831"/>
    <w:rsid w:val="002E5FEA"/>
    <w:rsid w:val="002E7F83"/>
    <w:rsid w:val="002F56E9"/>
    <w:rsid w:val="002F7CD5"/>
    <w:rsid w:val="00303CF2"/>
    <w:rsid w:val="00307ADF"/>
    <w:rsid w:val="00312E63"/>
    <w:rsid w:val="003132A0"/>
    <w:rsid w:val="00315B2A"/>
    <w:rsid w:val="0031713F"/>
    <w:rsid w:val="003173B2"/>
    <w:rsid w:val="00321913"/>
    <w:rsid w:val="00324EE6"/>
    <w:rsid w:val="00325B2C"/>
    <w:rsid w:val="003316DC"/>
    <w:rsid w:val="00331C12"/>
    <w:rsid w:val="00332E0D"/>
    <w:rsid w:val="00333130"/>
    <w:rsid w:val="00334031"/>
    <w:rsid w:val="003415D3"/>
    <w:rsid w:val="00341B72"/>
    <w:rsid w:val="00343F74"/>
    <w:rsid w:val="00346335"/>
    <w:rsid w:val="003466F9"/>
    <w:rsid w:val="0035128A"/>
    <w:rsid w:val="00352B0F"/>
    <w:rsid w:val="00355DA1"/>
    <w:rsid w:val="003561B0"/>
    <w:rsid w:val="00357E32"/>
    <w:rsid w:val="00363016"/>
    <w:rsid w:val="00364D9E"/>
    <w:rsid w:val="00364E98"/>
    <w:rsid w:val="0036576B"/>
    <w:rsid w:val="00366B38"/>
    <w:rsid w:val="003674B8"/>
    <w:rsid w:val="00367960"/>
    <w:rsid w:val="0037064D"/>
    <w:rsid w:val="00372BA1"/>
    <w:rsid w:val="0038065B"/>
    <w:rsid w:val="00381576"/>
    <w:rsid w:val="00386248"/>
    <w:rsid w:val="003864E2"/>
    <w:rsid w:val="003867C7"/>
    <w:rsid w:val="0039556B"/>
    <w:rsid w:val="003A15AC"/>
    <w:rsid w:val="003A56EB"/>
    <w:rsid w:val="003A732B"/>
    <w:rsid w:val="003A7638"/>
    <w:rsid w:val="003B0627"/>
    <w:rsid w:val="003B13E9"/>
    <w:rsid w:val="003C2092"/>
    <w:rsid w:val="003C2993"/>
    <w:rsid w:val="003C5D8C"/>
    <w:rsid w:val="003C5F2B"/>
    <w:rsid w:val="003D0BFE"/>
    <w:rsid w:val="003D41B7"/>
    <w:rsid w:val="003D5700"/>
    <w:rsid w:val="003D5F8E"/>
    <w:rsid w:val="003E08A0"/>
    <w:rsid w:val="003E63EE"/>
    <w:rsid w:val="003F0F5A"/>
    <w:rsid w:val="003F290B"/>
    <w:rsid w:val="003F5E80"/>
    <w:rsid w:val="00400108"/>
    <w:rsid w:val="00400A30"/>
    <w:rsid w:val="004012B4"/>
    <w:rsid w:val="00401C26"/>
    <w:rsid w:val="004022CA"/>
    <w:rsid w:val="004116CD"/>
    <w:rsid w:val="00414ADE"/>
    <w:rsid w:val="00422D26"/>
    <w:rsid w:val="00424CA9"/>
    <w:rsid w:val="00424CF2"/>
    <w:rsid w:val="004257BB"/>
    <w:rsid w:val="004261D9"/>
    <w:rsid w:val="00432DD5"/>
    <w:rsid w:val="004352CA"/>
    <w:rsid w:val="004378C1"/>
    <w:rsid w:val="0044291A"/>
    <w:rsid w:val="00447021"/>
    <w:rsid w:val="00447C86"/>
    <w:rsid w:val="00453D11"/>
    <w:rsid w:val="00460499"/>
    <w:rsid w:val="0046120D"/>
    <w:rsid w:val="00474835"/>
    <w:rsid w:val="004819C7"/>
    <w:rsid w:val="0048364F"/>
    <w:rsid w:val="00487A88"/>
    <w:rsid w:val="00490F2E"/>
    <w:rsid w:val="004920B8"/>
    <w:rsid w:val="0049298B"/>
    <w:rsid w:val="00496DB3"/>
    <w:rsid w:val="00496F97"/>
    <w:rsid w:val="004A4D2F"/>
    <w:rsid w:val="004A53EA"/>
    <w:rsid w:val="004A5E1A"/>
    <w:rsid w:val="004A7808"/>
    <w:rsid w:val="004B2C07"/>
    <w:rsid w:val="004C142A"/>
    <w:rsid w:val="004C55F3"/>
    <w:rsid w:val="004D3063"/>
    <w:rsid w:val="004E29CA"/>
    <w:rsid w:val="004E2AF6"/>
    <w:rsid w:val="004E6711"/>
    <w:rsid w:val="004F1FAC"/>
    <w:rsid w:val="004F676E"/>
    <w:rsid w:val="005057C4"/>
    <w:rsid w:val="005060E9"/>
    <w:rsid w:val="005166B3"/>
    <w:rsid w:val="00516B8D"/>
    <w:rsid w:val="00516BF7"/>
    <w:rsid w:val="00522978"/>
    <w:rsid w:val="00523D8D"/>
    <w:rsid w:val="0052686F"/>
    <w:rsid w:val="0052756C"/>
    <w:rsid w:val="00530230"/>
    <w:rsid w:val="005308FE"/>
    <w:rsid w:val="00530CC9"/>
    <w:rsid w:val="005332D6"/>
    <w:rsid w:val="00537FBC"/>
    <w:rsid w:val="00540818"/>
    <w:rsid w:val="00541D73"/>
    <w:rsid w:val="005430CD"/>
    <w:rsid w:val="00543469"/>
    <w:rsid w:val="005452CC"/>
    <w:rsid w:val="00546FA3"/>
    <w:rsid w:val="00554243"/>
    <w:rsid w:val="00557C7A"/>
    <w:rsid w:val="00562A58"/>
    <w:rsid w:val="00570E7D"/>
    <w:rsid w:val="00571051"/>
    <w:rsid w:val="005804F5"/>
    <w:rsid w:val="00581211"/>
    <w:rsid w:val="00584811"/>
    <w:rsid w:val="00585D94"/>
    <w:rsid w:val="005908BC"/>
    <w:rsid w:val="005923D7"/>
    <w:rsid w:val="00593AA6"/>
    <w:rsid w:val="00594161"/>
    <w:rsid w:val="00594512"/>
    <w:rsid w:val="00594749"/>
    <w:rsid w:val="005965A7"/>
    <w:rsid w:val="005A482B"/>
    <w:rsid w:val="005A5F78"/>
    <w:rsid w:val="005B15B7"/>
    <w:rsid w:val="005B320D"/>
    <w:rsid w:val="005B4067"/>
    <w:rsid w:val="005B5DA1"/>
    <w:rsid w:val="005C012E"/>
    <w:rsid w:val="005C1BBE"/>
    <w:rsid w:val="005C1DC9"/>
    <w:rsid w:val="005C2838"/>
    <w:rsid w:val="005C36E0"/>
    <w:rsid w:val="005C3F41"/>
    <w:rsid w:val="005D168D"/>
    <w:rsid w:val="005D1E07"/>
    <w:rsid w:val="005D5EA1"/>
    <w:rsid w:val="005D60FD"/>
    <w:rsid w:val="005D7DCE"/>
    <w:rsid w:val="005E13DD"/>
    <w:rsid w:val="005E61D3"/>
    <w:rsid w:val="005E65C8"/>
    <w:rsid w:val="005F4840"/>
    <w:rsid w:val="005F7738"/>
    <w:rsid w:val="00600219"/>
    <w:rsid w:val="00612CC4"/>
    <w:rsid w:val="00613EAD"/>
    <w:rsid w:val="00613EE2"/>
    <w:rsid w:val="006158AC"/>
    <w:rsid w:val="00615D27"/>
    <w:rsid w:val="00624860"/>
    <w:rsid w:val="00625B18"/>
    <w:rsid w:val="0062731E"/>
    <w:rsid w:val="006372F3"/>
    <w:rsid w:val="00640402"/>
    <w:rsid w:val="00640F78"/>
    <w:rsid w:val="00642BC4"/>
    <w:rsid w:val="006459C2"/>
    <w:rsid w:val="00646E7B"/>
    <w:rsid w:val="00650C74"/>
    <w:rsid w:val="006514E5"/>
    <w:rsid w:val="00655D6A"/>
    <w:rsid w:val="00656DE9"/>
    <w:rsid w:val="006576A0"/>
    <w:rsid w:val="0067208F"/>
    <w:rsid w:val="00676C01"/>
    <w:rsid w:val="0067780C"/>
    <w:rsid w:val="00677CC2"/>
    <w:rsid w:val="006808DB"/>
    <w:rsid w:val="0068095A"/>
    <w:rsid w:val="006812E0"/>
    <w:rsid w:val="00684346"/>
    <w:rsid w:val="006845E0"/>
    <w:rsid w:val="00684620"/>
    <w:rsid w:val="00685F42"/>
    <w:rsid w:val="006866A1"/>
    <w:rsid w:val="00687D80"/>
    <w:rsid w:val="0069207B"/>
    <w:rsid w:val="006A2CE3"/>
    <w:rsid w:val="006A39EA"/>
    <w:rsid w:val="006A3C1C"/>
    <w:rsid w:val="006A4309"/>
    <w:rsid w:val="006A44B9"/>
    <w:rsid w:val="006B0E55"/>
    <w:rsid w:val="006B6C20"/>
    <w:rsid w:val="006B7006"/>
    <w:rsid w:val="006C3AB4"/>
    <w:rsid w:val="006C3AD8"/>
    <w:rsid w:val="006C7F8C"/>
    <w:rsid w:val="006D1097"/>
    <w:rsid w:val="006D325C"/>
    <w:rsid w:val="006D3368"/>
    <w:rsid w:val="006D4E4E"/>
    <w:rsid w:val="006D7AB9"/>
    <w:rsid w:val="006E1612"/>
    <w:rsid w:val="006E782D"/>
    <w:rsid w:val="0070097A"/>
    <w:rsid w:val="00700B2C"/>
    <w:rsid w:val="0070161C"/>
    <w:rsid w:val="00701CC9"/>
    <w:rsid w:val="00703A10"/>
    <w:rsid w:val="00705C1C"/>
    <w:rsid w:val="00713084"/>
    <w:rsid w:val="00720FC2"/>
    <w:rsid w:val="00727645"/>
    <w:rsid w:val="00731E00"/>
    <w:rsid w:val="00732E9D"/>
    <w:rsid w:val="0073491A"/>
    <w:rsid w:val="00734DEE"/>
    <w:rsid w:val="00735971"/>
    <w:rsid w:val="007440B7"/>
    <w:rsid w:val="007473C5"/>
    <w:rsid w:val="00747993"/>
    <w:rsid w:val="007530CA"/>
    <w:rsid w:val="0075338E"/>
    <w:rsid w:val="007611AF"/>
    <w:rsid w:val="007634AD"/>
    <w:rsid w:val="007634FC"/>
    <w:rsid w:val="007715C9"/>
    <w:rsid w:val="00771E79"/>
    <w:rsid w:val="00774EDD"/>
    <w:rsid w:val="007757EC"/>
    <w:rsid w:val="00776BB8"/>
    <w:rsid w:val="00777DE6"/>
    <w:rsid w:val="007818B2"/>
    <w:rsid w:val="00782E36"/>
    <w:rsid w:val="00782F5A"/>
    <w:rsid w:val="007855BF"/>
    <w:rsid w:val="00792BBE"/>
    <w:rsid w:val="007946F4"/>
    <w:rsid w:val="007A115D"/>
    <w:rsid w:val="007A35E6"/>
    <w:rsid w:val="007A6512"/>
    <w:rsid w:val="007A6863"/>
    <w:rsid w:val="007B26FC"/>
    <w:rsid w:val="007B2A75"/>
    <w:rsid w:val="007C0FCD"/>
    <w:rsid w:val="007C11D5"/>
    <w:rsid w:val="007C1715"/>
    <w:rsid w:val="007C2441"/>
    <w:rsid w:val="007D3532"/>
    <w:rsid w:val="007D4190"/>
    <w:rsid w:val="007D45C1"/>
    <w:rsid w:val="007E6A26"/>
    <w:rsid w:val="007E6C28"/>
    <w:rsid w:val="007E7D4A"/>
    <w:rsid w:val="007F0718"/>
    <w:rsid w:val="007F0E39"/>
    <w:rsid w:val="007F4621"/>
    <w:rsid w:val="007F48ED"/>
    <w:rsid w:val="007F7947"/>
    <w:rsid w:val="008022E1"/>
    <w:rsid w:val="00803C02"/>
    <w:rsid w:val="00803DCE"/>
    <w:rsid w:val="0080550A"/>
    <w:rsid w:val="008073F6"/>
    <w:rsid w:val="00812F45"/>
    <w:rsid w:val="00823B55"/>
    <w:rsid w:val="008255DB"/>
    <w:rsid w:val="00833FA6"/>
    <w:rsid w:val="008351BA"/>
    <w:rsid w:val="0084172C"/>
    <w:rsid w:val="008544B1"/>
    <w:rsid w:val="00856A31"/>
    <w:rsid w:val="00860FCC"/>
    <w:rsid w:val="0086131F"/>
    <w:rsid w:val="00862AC0"/>
    <w:rsid w:val="00863AE8"/>
    <w:rsid w:val="008663A3"/>
    <w:rsid w:val="00867C3B"/>
    <w:rsid w:val="00870649"/>
    <w:rsid w:val="00872EA5"/>
    <w:rsid w:val="008754D0"/>
    <w:rsid w:val="00877D48"/>
    <w:rsid w:val="008816F0"/>
    <w:rsid w:val="00882B4D"/>
    <w:rsid w:val="0088345B"/>
    <w:rsid w:val="00884AD3"/>
    <w:rsid w:val="00885706"/>
    <w:rsid w:val="00894300"/>
    <w:rsid w:val="0089492B"/>
    <w:rsid w:val="008A16A5"/>
    <w:rsid w:val="008A1E7A"/>
    <w:rsid w:val="008A29F4"/>
    <w:rsid w:val="008B410F"/>
    <w:rsid w:val="008B4B1F"/>
    <w:rsid w:val="008B5D42"/>
    <w:rsid w:val="008B6B4F"/>
    <w:rsid w:val="008B7626"/>
    <w:rsid w:val="008C2B5D"/>
    <w:rsid w:val="008C6F9F"/>
    <w:rsid w:val="008D0EE0"/>
    <w:rsid w:val="008D2D17"/>
    <w:rsid w:val="008D5B99"/>
    <w:rsid w:val="008D7A27"/>
    <w:rsid w:val="008E2765"/>
    <w:rsid w:val="008E4702"/>
    <w:rsid w:val="008E5775"/>
    <w:rsid w:val="008E69AA"/>
    <w:rsid w:val="008F24B4"/>
    <w:rsid w:val="008F4F1C"/>
    <w:rsid w:val="008F59FC"/>
    <w:rsid w:val="008F69D9"/>
    <w:rsid w:val="0090097F"/>
    <w:rsid w:val="0090538E"/>
    <w:rsid w:val="009103A8"/>
    <w:rsid w:val="00911310"/>
    <w:rsid w:val="009126DB"/>
    <w:rsid w:val="00912F76"/>
    <w:rsid w:val="00922764"/>
    <w:rsid w:val="00926AF0"/>
    <w:rsid w:val="00932377"/>
    <w:rsid w:val="009408EA"/>
    <w:rsid w:val="00943102"/>
    <w:rsid w:val="0094523D"/>
    <w:rsid w:val="00947E73"/>
    <w:rsid w:val="009520D9"/>
    <w:rsid w:val="0095288F"/>
    <w:rsid w:val="00952EA8"/>
    <w:rsid w:val="009559E6"/>
    <w:rsid w:val="00955E38"/>
    <w:rsid w:val="00956100"/>
    <w:rsid w:val="009710B8"/>
    <w:rsid w:val="00976A63"/>
    <w:rsid w:val="00983419"/>
    <w:rsid w:val="00983BF2"/>
    <w:rsid w:val="00984386"/>
    <w:rsid w:val="00985225"/>
    <w:rsid w:val="00985266"/>
    <w:rsid w:val="00994821"/>
    <w:rsid w:val="00996096"/>
    <w:rsid w:val="009A305B"/>
    <w:rsid w:val="009B25E3"/>
    <w:rsid w:val="009C3431"/>
    <w:rsid w:val="009C4B8D"/>
    <w:rsid w:val="009C4C35"/>
    <w:rsid w:val="009C5989"/>
    <w:rsid w:val="009C777A"/>
    <w:rsid w:val="009D08DA"/>
    <w:rsid w:val="009D1BEA"/>
    <w:rsid w:val="009D3C95"/>
    <w:rsid w:val="009D3CB4"/>
    <w:rsid w:val="009E28AB"/>
    <w:rsid w:val="009E3509"/>
    <w:rsid w:val="009E608B"/>
    <w:rsid w:val="009E6ECC"/>
    <w:rsid w:val="009F3B56"/>
    <w:rsid w:val="00A05318"/>
    <w:rsid w:val="00A06860"/>
    <w:rsid w:val="00A1018A"/>
    <w:rsid w:val="00A136F5"/>
    <w:rsid w:val="00A15F03"/>
    <w:rsid w:val="00A231E2"/>
    <w:rsid w:val="00A2550D"/>
    <w:rsid w:val="00A258EE"/>
    <w:rsid w:val="00A27869"/>
    <w:rsid w:val="00A27C6B"/>
    <w:rsid w:val="00A33AEC"/>
    <w:rsid w:val="00A36362"/>
    <w:rsid w:val="00A4169B"/>
    <w:rsid w:val="00A445F2"/>
    <w:rsid w:val="00A47B17"/>
    <w:rsid w:val="00A50D55"/>
    <w:rsid w:val="00A5165B"/>
    <w:rsid w:val="00A52FDA"/>
    <w:rsid w:val="00A64912"/>
    <w:rsid w:val="00A649DE"/>
    <w:rsid w:val="00A67579"/>
    <w:rsid w:val="00A70A74"/>
    <w:rsid w:val="00A90EA8"/>
    <w:rsid w:val="00A91141"/>
    <w:rsid w:val="00A9647F"/>
    <w:rsid w:val="00A96A09"/>
    <w:rsid w:val="00AA0343"/>
    <w:rsid w:val="00AA2A5C"/>
    <w:rsid w:val="00AA6029"/>
    <w:rsid w:val="00AA784B"/>
    <w:rsid w:val="00AB077E"/>
    <w:rsid w:val="00AB37D1"/>
    <w:rsid w:val="00AB78E9"/>
    <w:rsid w:val="00AC02A4"/>
    <w:rsid w:val="00AC0BBC"/>
    <w:rsid w:val="00AD3467"/>
    <w:rsid w:val="00AD3942"/>
    <w:rsid w:val="00AD5641"/>
    <w:rsid w:val="00AD7252"/>
    <w:rsid w:val="00AE0F9B"/>
    <w:rsid w:val="00AE3FCA"/>
    <w:rsid w:val="00AE60D3"/>
    <w:rsid w:val="00AF55FF"/>
    <w:rsid w:val="00B032D8"/>
    <w:rsid w:val="00B0355D"/>
    <w:rsid w:val="00B072C3"/>
    <w:rsid w:val="00B10546"/>
    <w:rsid w:val="00B12127"/>
    <w:rsid w:val="00B16286"/>
    <w:rsid w:val="00B20295"/>
    <w:rsid w:val="00B21967"/>
    <w:rsid w:val="00B223ED"/>
    <w:rsid w:val="00B22DC5"/>
    <w:rsid w:val="00B24556"/>
    <w:rsid w:val="00B33B3C"/>
    <w:rsid w:val="00B359FC"/>
    <w:rsid w:val="00B376D7"/>
    <w:rsid w:val="00B40266"/>
    <w:rsid w:val="00B40D74"/>
    <w:rsid w:val="00B505C0"/>
    <w:rsid w:val="00B51545"/>
    <w:rsid w:val="00B52663"/>
    <w:rsid w:val="00B54D9F"/>
    <w:rsid w:val="00B5571A"/>
    <w:rsid w:val="00B56DCB"/>
    <w:rsid w:val="00B7244D"/>
    <w:rsid w:val="00B73141"/>
    <w:rsid w:val="00B770D2"/>
    <w:rsid w:val="00B94F68"/>
    <w:rsid w:val="00B966E3"/>
    <w:rsid w:val="00BA0ECF"/>
    <w:rsid w:val="00BA1BE1"/>
    <w:rsid w:val="00BA47A3"/>
    <w:rsid w:val="00BA5026"/>
    <w:rsid w:val="00BA7A04"/>
    <w:rsid w:val="00BB09ED"/>
    <w:rsid w:val="00BB2293"/>
    <w:rsid w:val="00BB29AC"/>
    <w:rsid w:val="00BB6E79"/>
    <w:rsid w:val="00BC521C"/>
    <w:rsid w:val="00BC7D38"/>
    <w:rsid w:val="00BC7FBA"/>
    <w:rsid w:val="00BD22B1"/>
    <w:rsid w:val="00BD5C2B"/>
    <w:rsid w:val="00BE139C"/>
    <w:rsid w:val="00BE3B31"/>
    <w:rsid w:val="00BE719A"/>
    <w:rsid w:val="00BE720A"/>
    <w:rsid w:val="00BF2049"/>
    <w:rsid w:val="00BF504D"/>
    <w:rsid w:val="00BF6650"/>
    <w:rsid w:val="00BF6C60"/>
    <w:rsid w:val="00C03A60"/>
    <w:rsid w:val="00C03E89"/>
    <w:rsid w:val="00C04F88"/>
    <w:rsid w:val="00C0554C"/>
    <w:rsid w:val="00C067E5"/>
    <w:rsid w:val="00C1114F"/>
    <w:rsid w:val="00C12AC5"/>
    <w:rsid w:val="00C164CA"/>
    <w:rsid w:val="00C21BE6"/>
    <w:rsid w:val="00C26CDB"/>
    <w:rsid w:val="00C34D23"/>
    <w:rsid w:val="00C42BF8"/>
    <w:rsid w:val="00C43668"/>
    <w:rsid w:val="00C45770"/>
    <w:rsid w:val="00C460AE"/>
    <w:rsid w:val="00C50043"/>
    <w:rsid w:val="00C50A0F"/>
    <w:rsid w:val="00C52849"/>
    <w:rsid w:val="00C541FC"/>
    <w:rsid w:val="00C55284"/>
    <w:rsid w:val="00C63F11"/>
    <w:rsid w:val="00C6586F"/>
    <w:rsid w:val="00C7573B"/>
    <w:rsid w:val="00C76CF3"/>
    <w:rsid w:val="00C803E4"/>
    <w:rsid w:val="00C93F4D"/>
    <w:rsid w:val="00CA3440"/>
    <w:rsid w:val="00CA4435"/>
    <w:rsid w:val="00CA645A"/>
    <w:rsid w:val="00CA7844"/>
    <w:rsid w:val="00CA793E"/>
    <w:rsid w:val="00CB2104"/>
    <w:rsid w:val="00CB55E5"/>
    <w:rsid w:val="00CB58EF"/>
    <w:rsid w:val="00CB7017"/>
    <w:rsid w:val="00CC2376"/>
    <w:rsid w:val="00CC2DE5"/>
    <w:rsid w:val="00CC3720"/>
    <w:rsid w:val="00CC780B"/>
    <w:rsid w:val="00CE3873"/>
    <w:rsid w:val="00CE7D64"/>
    <w:rsid w:val="00CF0BB2"/>
    <w:rsid w:val="00CF17B4"/>
    <w:rsid w:val="00CF362C"/>
    <w:rsid w:val="00CF3651"/>
    <w:rsid w:val="00D10B02"/>
    <w:rsid w:val="00D13441"/>
    <w:rsid w:val="00D13BFE"/>
    <w:rsid w:val="00D1774B"/>
    <w:rsid w:val="00D20665"/>
    <w:rsid w:val="00D22B22"/>
    <w:rsid w:val="00D242AB"/>
    <w:rsid w:val="00D243A3"/>
    <w:rsid w:val="00D27A8D"/>
    <w:rsid w:val="00D3200B"/>
    <w:rsid w:val="00D33440"/>
    <w:rsid w:val="00D47AB9"/>
    <w:rsid w:val="00D52EFE"/>
    <w:rsid w:val="00D56A0D"/>
    <w:rsid w:val="00D5767F"/>
    <w:rsid w:val="00D63EF6"/>
    <w:rsid w:val="00D65266"/>
    <w:rsid w:val="00D66518"/>
    <w:rsid w:val="00D66C5B"/>
    <w:rsid w:val="00D70DFB"/>
    <w:rsid w:val="00D71EEA"/>
    <w:rsid w:val="00D735CD"/>
    <w:rsid w:val="00D73EB7"/>
    <w:rsid w:val="00D766DF"/>
    <w:rsid w:val="00D95891"/>
    <w:rsid w:val="00DA00D8"/>
    <w:rsid w:val="00DA0FB5"/>
    <w:rsid w:val="00DA58B0"/>
    <w:rsid w:val="00DA7385"/>
    <w:rsid w:val="00DA79B1"/>
    <w:rsid w:val="00DA7FC0"/>
    <w:rsid w:val="00DB5CB4"/>
    <w:rsid w:val="00DC4E8C"/>
    <w:rsid w:val="00DC6BC8"/>
    <w:rsid w:val="00DD4DC7"/>
    <w:rsid w:val="00DD6D7D"/>
    <w:rsid w:val="00DE0873"/>
    <w:rsid w:val="00DE149E"/>
    <w:rsid w:val="00DF5BA7"/>
    <w:rsid w:val="00E01036"/>
    <w:rsid w:val="00E041E1"/>
    <w:rsid w:val="00E04345"/>
    <w:rsid w:val="00E05704"/>
    <w:rsid w:val="00E12F1A"/>
    <w:rsid w:val="00E15561"/>
    <w:rsid w:val="00E21CFB"/>
    <w:rsid w:val="00E22935"/>
    <w:rsid w:val="00E416E1"/>
    <w:rsid w:val="00E42BC3"/>
    <w:rsid w:val="00E42CDC"/>
    <w:rsid w:val="00E42EA1"/>
    <w:rsid w:val="00E50F51"/>
    <w:rsid w:val="00E536B8"/>
    <w:rsid w:val="00E54292"/>
    <w:rsid w:val="00E60191"/>
    <w:rsid w:val="00E62758"/>
    <w:rsid w:val="00E67AA7"/>
    <w:rsid w:val="00E70527"/>
    <w:rsid w:val="00E74DC7"/>
    <w:rsid w:val="00E74E71"/>
    <w:rsid w:val="00E75C20"/>
    <w:rsid w:val="00E80EE2"/>
    <w:rsid w:val="00E847BA"/>
    <w:rsid w:val="00E87699"/>
    <w:rsid w:val="00E92E27"/>
    <w:rsid w:val="00E95613"/>
    <w:rsid w:val="00E9586B"/>
    <w:rsid w:val="00E97334"/>
    <w:rsid w:val="00EA0D36"/>
    <w:rsid w:val="00EA17A0"/>
    <w:rsid w:val="00EA4C4E"/>
    <w:rsid w:val="00EA4FE6"/>
    <w:rsid w:val="00EA773D"/>
    <w:rsid w:val="00EB20DA"/>
    <w:rsid w:val="00EB2969"/>
    <w:rsid w:val="00EB2F77"/>
    <w:rsid w:val="00EC46CA"/>
    <w:rsid w:val="00EC5900"/>
    <w:rsid w:val="00EC5F74"/>
    <w:rsid w:val="00ED42A5"/>
    <w:rsid w:val="00ED4928"/>
    <w:rsid w:val="00ED4C72"/>
    <w:rsid w:val="00ED5078"/>
    <w:rsid w:val="00ED7E7D"/>
    <w:rsid w:val="00EE3749"/>
    <w:rsid w:val="00EE6190"/>
    <w:rsid w:val="00EF1C14"/>
    <w:rsid w:val="00EF2E3A"/>
    <w:rsid w:val="00EF6402"/>
    <w:rsid w:val="00F01164"/>
    <w:rsid w:val="00F018DD"/>
    <w:rsid w:val="00F025DF"/>
    <w:rsid w:val="00F047E2"/>
    <w:rsid w:val="00F04D57"/>
    <w:rsid w:val="00F0780C"/>
    <w:rsid w:val="00F078DC"/>
    <w:rsid w:val="00F13E86"/>
    <w:rsid w:val="00F32FCB"/>
    <w:rsid w:val="00F60D9F"/>
    <w:rsid w:val="00F6709F"/>
    <w:rsid w:val="00F677A9"/>
    <w:rsid w:val="00F71C1B"/>
    <w:rsid w:val="00F723BD"/>
    <w:rsid w:val="00F7254B"/>
    <w:rsid w:val="00F732EA"/>
    <w:rsid w:val="00F773E0"/>
    <w:rsid w:val="00F84CF5"/>
    <w:rsid w:val="00F8612E"/>
    <w:rsid w:val="00F865F1"/>
    <w:rsid w:val="00F93A61"/>
    <w:rsid w:val="00F9401C"/>
    <w:rsid w:val="00F95B14"/>
    <w:rsid w:val="00FA0281"/>
    <w:rsid w:val="00FA0505"/>
    <w:rsid w:val="00FA2C36"/>
    <w:rsid w:val="00FA3D25"/>
    <w:rsid w:val="00FA420B"/>
    <w:rsid w:val="00FA4482"/>
    <w:rsid w:val="00FA5AFE"/>
    <w:rsid w:val="00FB4122"/>
    <w:rsid w:val="00FD4702"/>
    <w:rsid w:val="00FD59AB"/>
    <w:rsid w:val="00FE0781"/>
    <w:rsid w:val="00FF28F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6613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630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0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0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30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30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30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3016"/>
  </w:style>
  <w:style w:type="paragraph" w:customStyle="1" w:styleId="OPCParaBase">
    <w:name w:val="OPCParaBase"/>
    <w:qFormat/>
    <w:rsid w:val="003630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30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30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30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30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30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30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30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30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30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30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3016"/>
  </w:style>
  <w:style w:type="paragraph" w:customStyle="1" w:styleId="Blocks">
    <w:name w:val="Blocks"/>
    <w:aliases w:val="bb"/>
    <w:basedOn w:val="OPCParaBase"/>
    <w:qFormat/>
    <w:rsid w:val="003630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3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30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3016"/>
    <w:rPr>
      <w:i/>
    </w:rPr>
  </w:style>
  <w:style w:type="paragraph" w:customStyle="1" w:styleId="BoxList">
    <w:name w:val="BoxList"/>
    <w:aliases w:val="bl"/>
    <w:basedOn w:val="BoxText"/>
    <w:qFormat/>
    <w:rsid w:val="003630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30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30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3016"/>
    <w:pPr>
      <w:ind w:left="1985" w:hanging="851"/>
    </w:pPr>
  </w:style>
  <w:style w:type="character" w:customStyle="1" w:styleId="CharAmPartNo">
    <w:name w:val="CharAmPartNo"/>
    <w:basedOn w:val="OPCCharBase"/>
    <w:qFormat/>
    <w:rsid w:val="00363016"/>
  </w:style>
  <w:style w:type="character" w:customStyle="1" w:styleId="CharAmPartText">
    <w:name w:val="CharAmPartText"/>
    <w:basedOn w:val="OPCCharBase"/>
    <w:qFormat/>
    <w:rsid w:val="00363016"/>
  </w:style>
  <w:style w:type="character" w:customStyle="1" w:styleId="CharAmSchNo">
    <w:name w:val="CharAmSchNo"/>
    <w:basedOn w:val="OPCCharBase"/>
    <w:qFormat/>
    <w:rsid w:val="00363016"/>
  </w:style>
  <w:style w:type="character" w:customStyle="1" w:styleId="CharAmSchText">
    <w:name w:val="CharAmSchText"/>
    <w:basedOn w:val="OPCCharBase"/>
    <w:qFormat/>
    <w:rsid w:val="00363016"/>
  </w:style>
  <w:style w:type="character" w:customStyle="1" w:styleId="CharBoldItalic">
    <w:name w:val="CharBoldItalic"/>
    <w:basedOn w:val="OPCCharBase"/>
    <w:uiPriority w:val="1"/>
    <w:qFormat/>
    <w:rsid w:val="003630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3016"/>
  </w:style>
  <w:style w:type="character" w:customStyle="1" w:styleId="CharChapText">
    <w:name w:val="CharChapText"/>
    <w:basedOn w:val="OPCCharBase"/>
    <w:uiPriority w:val="1"/>
    <w:qFormat/>
    <w:rsid w:val="00363016"/>
  </w:style>
  <w:style w:type="character" w:customStyle="1" w:styleId="CharDivNo">
    <w:name w:val="CharDivNo"/>
    <w:basedOn w:val="OPCCharBase"/>
    <w:uiPriority w:val="1"/>
    <w:qFormat/>
    <w:rsid w:val="00363016"/>
  </w:style>
  <w:style w:type="character" w:customStyle="1" w:styleId="CharDivText">
    <w:name w:val="CharDivText"/>
    <w:basedOn w:val="OPCCharBase"/>
    <w:uiPriority w:val="1"/>
    <w:qFormat/>
    <w:rsid w:val="00363016"/>
  </w:style>
  <w:style w:type="character" w:customStyle="1" w:styleId="CharItalic">
    <w:name w:val="CharItalic"/>
    <w:basedOn w:val="OPCCharBase"/>
    <w:uiPriority w:val="1"/>
    <w:qFormat/>
    <w:rsid w:val="00363016"/>
    <w:rPr>
      <w:i/>
    </w:rPr>
  </w:style>
  <w:style w:type="character" w:customStyle="1" w:styleId="CharPartNo">
    <w:name w:val="CharPartNo"/>
    <w:basedOn w:val="OPCCharBase"/>
    <w:uiPriority w:val="1"/>
    <w:qFormat/>
    <w:rsid w:val="00363016"/>
  </w:style>
  <w:style w:type="character" w:customStyle="1" w:styleId="CharPartText">
    <w:name w:val="CharPartText"/>
    <w:basedOn w:val="OPCCharBase"/>
    <w:uiPriority w:val="1"/>
    <w:qFormat/>
    <w:rsid w:val="00363016"/>
  </w:style>
  <w:style w:type="character" w:customStyle="1" w:styleId="CharSectno">
    <w:name w:val="CharSectno"/>
    <w:basedOn w:val="OPCCharBase"/>
    <w:qFormat/>
    <w:rsid w:val="00363016"/>
  </w:style>
  <w:style w:type="character" w:customStyle="1" w:styleId="CharSubdNo">
    <w:name w:val="CharSubdNo"/>
    <w:basedOn w:val="OPCCharBase"/>
    <w:uiPriority w:val="1"/>
    <w:qFormat/>
    <w:rsid w:val="00363016"/>
  </w:style>
  <w:style w:type="character" w:customStyle="1" w:styleId="CharSubdText">
    <w:name w:val="CharSubdText"/>
    <w:basedOn w:val="OPCCharBase"/>
    <w:uiPriority w:val="1"/>
    <w:qFormat/>
    <w:rsid w:val="00363016"/>
  </w:style>
  <w:style w:type="paragraph" w:customStyle="1" w:styleId="CTA--">
    <w:name w:val="CTA --"/>
    <w:basedOn w:val="OPCParaBase"/>
    <w:next w:val="Normal"/>
    <w:rsid w:val="003630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30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30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30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30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30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30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30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30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30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30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30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30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30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30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30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30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30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30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30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30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30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30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30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30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30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30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30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30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30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30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30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30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30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30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30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30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30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30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30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30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30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30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30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30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30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30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30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30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30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30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3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30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30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30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30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30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30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30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30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30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30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30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30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30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30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30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30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30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30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30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30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3016"/>
    <w:rPr>
      <w:sz w:val="16"/>
    </w:rPr>
  </w:style>
  <w:style w:type="table" w:customStyle="1" w:styleId="CFlag">
    <w:name w:val="CFlag"/>
    <w:basedOn w:val="TableNormal"/>
    <w:uiPriority w:val="99"/>
    <w:rsid w:val="003630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3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3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30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30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30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30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30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30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3016"/>
    <w:pPr>
      <w:spacing w:before="120"/>
    </w:pPr>
  </w:style>
  <w:style w:type="paragraph" w:customStyle="1" w:styleId="CompiledActNo">
    <w:name w:val="CompiledActNo"/>
    <w:basedOn w:val="OPCParaBase"/>
    <w:next w:val="Normal"/>
    <w:rsid w:val="003630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30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30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30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30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30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30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30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30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30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30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30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30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30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30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30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30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3016"/>
  </w:style>
  <w:style w:type="character" w:customStyle="1" w:styleId="CharSubPartNoCASA">
    <w:name w:val="CharSubPartNo(CASA)"/>
    <w:basedOn w:val="OPCCharBase"/>
    <w:uiPriority w:val="1"/>
    <w:rsid w:val="00363016"/>
  </w:style>
  <w:style w:type="paragraph" w:customStyle="1" w:styleId="ENoteTTIndentHeadingSub">
    <w:name w:val="ENoteTTIndentHeadingSub"/>
    <w:aliases w:val="enTTHis"/>
    <w:basedOn w:val="OPCParaBase"/>
    <w:rsid w:val="003630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30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30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30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30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301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3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3016"/>
    <w:rPr>
      <w:sz w:val="22"/>
    </w:rPr>
  </w:style>
  <w:style w:type="paragraph" w:customStyle="1" w:styleId="SOTextNote">
    <w:name w:val="SO TextNote"/>
    <w:aliases w:val="sont"/>
    <w:basedOn w:val="SOText"/>
    <w:qFormat/>
    <w:rsid w:val="003630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30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3016"/>
    <w:rPr>
      <w:sz w:val="22"/>
    </w:rPr>
  </w:style>
  <w:style w:type="paragraph" w:customStyle="1" w:styleId="FileName">
    <w:name w:val="FileName"/>
    <w:basedOn w:val="Normal"/>
    <w:rsid w:val="00363016"/>
  </w:style>
  <w:style w:type="paragraph" w:customStyle="1" w:styleId="TableHeading">
    <w:name w:val="TableHeading"/>
    <w:aliases w:val="th"/>
    <w:basedOn w:val="OPCParaBase"/>
    <w:next w:val="Tabletext"/>
    <w:rsid w:val="003630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30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30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30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30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30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30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30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30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3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30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30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30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30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3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0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30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30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30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30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30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3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3016"/>
  </w:style>
  <w:style w:type="character" w:customStyle="1" w:styleId="charlegsubtitle1">
    <w:name w:val="charlegsubtitle1"/>
    <w:basedOn w:val="DefaultParagraphFont"/>
    <w:rsid w:val="003630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3016"/>
    <w:pPr>
      <w:ind w:left="240" w:hanging="240"/>
    </w:pPr>
  </w:style>
  <w:style w:type="paragraph" w:styleId="Index2">
    <w:name w:val="index 2"/>
    <w:basedOn w:val="Normal"/>
    <w:next w:val="Normal"/>
    <w:autoRedefine/>
    <w:rsid w:val="00363016"/>
    <w:pPr>
      <w:ind w:left="480" w:hanging="240"/>
    </w:pPr>
  </w:style>
  <w:style w:type="paragraph" w:styleId="Index3">
    <w:name w:val="index 3"/>
    <w:basedOn w:val="Normal"/>
    <w:next w:val="Normal"/>
    <w:autoRedefine/>
    <w:rsid w:val="00363016"/>
    <w:pPr>
      <w:ind w:left="720" w:hanging="240"/>
    </w:pPr>
  </w:style>
  <w:style w:type="paragraph" w:styleId="Index4">
    <w:name w:val="index 4"/>
    <w:basedOn w:val="Normal"/>
    <w:next w:val="Normal"/>
    <w:autoRedefine/>
    <w:rsid w:val="00363016"/>
    <w:pPr>
      <w:ind w:left="960" w:hanging="240"/>
    </w:pPr>
  </w:style>
  <w:style w:type="paragraph" w:styleId="Index5">
    <w:name w:val="index 5"/>
    <w:basedOn w:val="Normal"/>
    <w:next w:val="Normal"/>
    <w:autoRedefine/>
    <w:rsid w:val="00363016"/>
    <w:pPr>
      <w:ind w:left="1200" w:hanging="240"/>
    </w:pPr>
  </w:style>
  <w:style w:type="paragraph" w:styleId="Index6">
    <w:name w:val="index 6"/>
    <w:basedOn w:val="Normal"/>
    <w:next w:val="Normal"/>
    <w:autoRedefine/>
    <w:rsid w:val="00363016"/>
    <w:pPr>
      <w:ind w:left="1440" w:hanging="240"/>
    </w:pPr>
  </w:style>
  <w:style w:type="paragraph" w:styleId="Index7">
    <w:name w:val="index 7"/>
    <w:basedOn w:val="Normal"/>
    <w:next w:val="Normal"/>
    <w:autoRedefine/>
    <w:rsid w:val="00363016"/>
    <w:pPr>
      <w:ind w:left="1680" w:hanging="240"/>
    </w:pPr>
  </w:style>
  <w:style w:type="paragraph" w:styleId="Index8">
    <w:name w:val="index 8"/>
    <w:basedOn w:val="Normal"/>
    <w:next w:val="Normal"/>
    <w:autoRedefine/>
    <w:rsid w:val="00363016"/>
    <w:pPr>
      <w:ind w:left="1920" w:hanging="240"/>
    </w:pPr>
  </w:style>
  <w:style w:type="paragraph" w:styleId="Index9">
    <w:name w:val="index 9"/>
    <w:basedOn w:val="Normal"/>
    <w:next w:val="Normal"/>
    <w:autoRedefine/>
    <w:rsid w:val="00363016"/>
    <w:pPr>
      <w:ind w:left="2160" w:hanging="240"/>
    </w:pPr>
  </w:style>
  <w:style w:type="paragraph" w:styleId="NormalIndent">
    <w:name w:val="Normal Indent"/>
    <w:basedOn w:val="Normal"/>
    <w:rsid w:val="00363016"/>
    <w:pPr>
      <w:ind w:left="720"/>
    </w:pPr>
  </w:style>
  <w:style w:type="paragraph" w:styleId="FootnoteText">
    <w:name w:val="footnote text"/>
    <w:basedOn w:val="Normal"/>
    <w:link w:val="FootnoteTextChar"/>
    <w:rsid w:val="003630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3016"/>
  </w:style>
  <w:style w:type="paragraph" w:styleId="CommentText">
    <w:name w:val="annotation text"/>
    <w:basedOn w:val="Normal"/>
    <w:link w:val="CommentTextChar"/>
    <w:rsid w:val="003630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016"/>
  </w:style>
  <w:style w:type="paragraph" w:styleId="IndexHeading">
    <w:name w:val="index heading"/>
    <w:basedOn w:val="Normal"/>
    <w:next w:val="Index1"/>
    <w:rsid w:val="003630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30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3016"/>
    <w:pPr>
      <w:ind w:left="480" w:hanging="480"/>
    </w:pPr>
  </w:style>
  <w:style w:type="paragraph" w:styleId="EnvelopeAddress">
    <w:name w:val="envelope address"/>
    <w:basedOn w:val="Normal"/>
    <w:rsid w:val="003630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30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30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3016"/>
    <w:rPr>
      <w:sz w:val="16"/>
      <w:szCs w:val="16"/>
    </w:rPr>
  </w:style>
  <w:style w:type="character" w:styleId="PageNumber">
    <w:name w:val="page number"/>
    <w:basedOn w:val="DefaultParagraphFont"/>
    <w:rsid w:val="00363016"/>
  </w:style>
  <w:style w:type="character" w:styleId="EndnoteReference">
    <w:name w:val="endnote reference"/>
    <w:basedOn w:val="DefaultParagraphFont"/>
    <w:rsid w:val="00363016"/>
    <w:rPr>
      <w:vertAlign w:val="superscript"/>
    </w:rPr>
  </w:style>
  <w:style w:type="paragraph" w:styleId="EndnoteText">
    <w:name w:val="endnote text"/>
    <w:basedOn w:val="Normal"/>
    <w:link w:val="EndnoteTextChar"/>
    <w:rsid w:val="003630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3016"/>
  </w:style>
  <w:style w:type="paragraph" w:styleId="TableofAuthorities">
    <w:name w:val="table of authorities"/>
    <w:basedOn w:val="Normal"/>
    <w:next w:val="Normal"/>
    <w:rsid w:val="00363016"/>
    <w:pPr>
      <w:ind w:left="240" w:hanging="240"/>
    </w:pPr>
  </w:style>
  <w:style w:type="paragraph" w:styleId="MacroText">
    <w:name w:val="macro"/>
    <w:link w:val="MacroTextChar"/>
    <w:rsid w:val="00363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30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30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3016"/>
    <w:pPr>
      <w:ind w:left="283" w:hanging="283"/>
    </w:pPr>
  </w:style>
  <w:style w:type="paragraph" w:styleId="ListBullet">
    <w:name w:val="List Bullet"/>
    <w:basedOn w:val="Normal"/>
    <w:autoRedefine/>
    <w:rsid w:val="003630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30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3016"/>
    <w:pPr>
      <w:ind w:left="566" w:hanging="283"/>
    </w:pPr>
  </w:style>
  <w:style w:type="paragraph" w:styleId="List3">
    <w:name w:val="List 3"/>
    <w:basedOn w:val="Normal"/>
    <w:rsid w:val="00363016"/>
    <w:pPr>
      <w:ind w:left="849" w:hanging="283"/>
    </w:pPr>
  </w:style>
  <w:style w:type="paragraph" w:styleId="List4">
    <w:name w:val="List 4"/>
    <w:basedOn w:val="Normal"/>
    <w:rsid w:val="00363016"/>
    <w:pPr>
      <w:ind w:left="1132" w:hanging="283"/>
    </w:pPr>
  </w:style>
  <w:style w:type="paragraph" w:styleId="List5">
    <w:name w:val="List 5"/>
    <w:basedOn w:val="Normal"/>
    <w:rsid w:val="00363016"/>
    <w:pPr>
      <w:ind w:left="1415" w:hanging="283"/>
    </w:pPr>
  </w:style>
  <w:style w:type="paragraph" w:styleId="ListBullet2">
    <w:name w:val="List Bullet 2"/>
    <w:basedOn w:val="Normal"/>
    <w:autoRedefine/>
    <w:rsid w:val="003630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30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30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30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30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30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30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30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30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30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3016"/>
    <w:pPr>
      <w:ind w:left="4252"/>
    </w:pPr>
  </w:style>
  <w:style w:type="character" w:customStyle="1" w:styleId="ClosingChar">
    <w:name w:val="Closing Char"/>
    <w:basedOn w:val="DefaultParagraphFont"/>
    <w:link w:val="Closing"/>
    <w:rsid w:val="00363016"/>
    <w:rPr>
      <w:sz w:val="22"/>
    </w:rPr>
  </w:style>
  <w:style w:type="paragraph" w:styleId="Signature">
    <w:name w:val="Signature"/>
    <w:basedOn w:val="Normal"/>
    <w:link w:val="SignatureChar"/>
    <w:rsid w:val="003630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3016"/>
    <w:rPr>
      <w:sz w:val="22"/>
    </w:rPr>
  </w:style>
  <w:style w:type="paragraph" w:styleId="BodyText">
    <w:name w:val="Body Text"/>
    <w:basedOn w:val="Normal"/>
    <w:link w:val="BodyTextChar"/>
    <w:rsid w:val="003630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3016"/>
    <w:rPr>
      <w:sz w:val="22"/>
    </w:rPr>
  </w:style>
  <w:style w:type="paragraph" w:styleId="BodyTextIndent">
    <w:name w:val="Body Text Indent"/>
    <w:basedOn w:val="Normal"/>
    <w:link w:val="BodyTextIndentChar"/>
    <w:rsid w:val="003630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3016"/>
    <w:rPr>
      <w:sz w:val="22"/>
    </w:rPr>
  </w:style>
  <w:style w:type="paragraph" w:styleId="ListContinue">
    <w:name w:val="List Continue"/>
    <w:basedOn w:val="Normal"/>
    <w:rsid w:val="00363016"/>
    <w:pPr>
      <w:spacing w:after="120"/>
      <w:ind w:left="283"/>
    </w:pPr>
  </w:style>
  <w:style w:type="paragraph" w:styleId="ListContinue2">
    <w:name w:val="List Continue 2"/>
    <w:basedOn w:val="Normal"/>
    <w:rsid w:val="00363016"/>
    <w:pPr>
      <w:spacing w:after="120"/>
      <w:ind w:left="566"/>
    </w:pPr>
  </w:style>
  <w:style w:type="paragraph" w:styleId="ListContinue3">
    <w:name w:val="List Continue 3"/>
    <w:basedOn w:val="Normal"/>
    <w:rsid w:val="00363016"/>
    <w:pPr>
      <w:spacing w:after="120"/>
      <w:ind w:left="849"/>
    </w:pPr>
  </w:style>
  <w:style w:type="paragraph" w:styleId="ListContinue4">
    <w:name w:val="List Continue 4"/>
    <w:basedOn w:val="Normal"/>
    <w:rsid w:val="00363016"/>
    <w:pPr>
      <w:spacing w:after="120"/>
      <w:ind w:left="1132"/>
    </w:pPr>
  </w:style>
  <w:style w:type="paragraph" w:styleId="ListContinue5">
    <w:name w:val="List Continue 5"/>
    <w:basedOn w:val="Normal"/>
    <w:rsid w:val="003630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3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30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30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30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3016"/>
  </w:style>
  <w:style w:type="character" w:customStyle="1" w:styleId="SalutationChar">
    <w:name w:val="Salutation Char"/>
    <w:basedOn w:val="DefaultParagraphFont"/>
    <w:link w:val="Salutation"/>
    <w:rsid w:val="00363016"/>
    <w:rPr>
      <w:sz w:val="22"/>
    </w:rPr>
  </w:style>
  <w:style w:type="paragraph" w:styleId="Date">
    <w:name w:val="Date"/>
    <w:basedOn w:val="Normal"/>
    <w:next w:val="Normal"/>
    <w:link w:val="DateChar"/>
    <w:rsid w:val="00363016"/>
  </w:style>
  <w:style w:type="character" w:customStyle="1" w:styleId="DateChar">
    <w:name w:val="Date Char"/>
    <w:basedOn w:val="DefaultParagraphFont"/>
    <w:link w:val="Date"/>
    <w:rsid w:val="00363016"/>
    <w:rPr>
      <w:sz w:val="22"/>
    </w:rPr>
  </w:style>
  <w:style w:type="paragraph" w:styleId="BodyTextFirstIndent">
    <w:name w:val="Body Text First Indent"/>
    <w:basedOn w:val="BodyText"/>
    <w:link w:val="BodyTextFirstIndentChar"/>
    <w:rsid w:val="003630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30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30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3016"/>
    <w:rPr>
      <w:sz w:val="22"/>
    </w:rPr>
  </w:style>
  <w:style w:type="paragraph" w:styleId="BodyText2">
    <w:name w:val="Body Text 2"/>
    <w:basedOn w:val="Normal"/>
    <w:link w:val="BodyText2Char"/>
    <w:rsid w:val="003630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016"/>
    <w:rPr>
      <w:sz w:val="22"/>
    </w:rPr>
  </w:style>
  <w:style w:type="paragraph" w:styleId="BodyText3">
    <w:name w:val="Body Text 3"/>
    <w:basedOn w:val="Normal"/>
    <w:link w:val="BodyText3Char"/>
    <w:rsid w:val="003630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30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30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3016"/>
    <w:rPr>
      <w:sz w:val="22"/>
    </w:rPr>
  </w:style>
  <w:style w:type="paragraph" w:styleId="BodyTextIndent3">
    <w:name w:val="Body Text Indent 3"/>
    <w:basedOn w:val="Normal"/>
    <w:link w:val="BodyTextIndent3Char"/>
    <w:rsid w:val="003630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016"/>
    <w:rPr>
      <w:sz w:val="16"/>
      <w:szCs w:val="16"/>
    </w:rPr>
  </w:style>
  <w:style w:type="paragraph" w:styleId="BlockText">
    <w:name w:val="Block Text"/>
    <w:basedOn w:val="Normal"/>
    <w:rsid w:val="00363016"/>
    <w:pPr>
      <w:spacing w:after="120"/>
      <w:ind w:left="1440" w:right="1440"/>
    </w:pPr>
  </w:style>
  <w:style w:type="character" w:styleId="Hyperlink">
    <w:name w:val="Hyperlink"/>
    <w:basedOn w:val="DefaultParagraphFont"/>
    <w:rsid w:val="00363016"/>
    <w:rPr>
      <w:color w:val="0000FF"/>
      <w:u w:val="single"/>
    </w:rPr>
  </w:style>
  <w:style w:type="character" w:styleId="FollowedHyperlink">
    <w:name w:val="FollowedHyperlink"/>
    <w:basedOn w:val="DefaultParagraphFont"/>
    <w:rsid w:val="00363016"/>
    <w:rPr>
      <w:color w:val="800080"/>
      <w:u w:val="single"/>
    </w:rPr>
  </w:style>
  <w:style w:type="character" w:styleId="Strong">
    <w:name w:val="Strong"/>
    <w:basedOn w:val="DefaultParagraphFont"/>
    <w:qFormat/>
    <w:rsid w:val="00363016"/>
    <w:rPr>
      <w:b/>
      <w:bCs/>
    </w:rPr>
  </w:style>
  <w:style w:type="character" w:styleId="Emphasis">
    <w:name w:val="Emphasis"/>
    <w:basedOn w:val="DefaultParagraphFont"/>
    <w:qFormat/>
    <w:rsid w:val="00363016"/>
    <w:rPr>
      <w:i/>
      <w:iCs/>
    </w:rPr>
  </w:style>
  <w:style w:type="paragraph" w:styleId="DocumentMap">
    <w:name w:val="Document Map"/>
    <w:basedOn w:val="Normal"/>
    <w:link w:val="DocumentMapChar"/>
    <w:rsid w:val="003630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30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30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30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3016"/>
  </w:style>
  <w:style w:type="character" w:customStyle="1" w:styleId="E-mailSignatureChar">
    <w:name w:val="E-mail Signature Char"/>
    <w:basedOn w:val="DefaultParagraphFont"/>
    <w:link w:val="E-mailSignature"/>
    <w:rsid w:val="00363016"/>
    <w:rPr>
      <w:sz w:val="22"/>
    </w:rPr>
  </w:style>
  <w:style w:type="paragraph" w:styleId="NormalWeb">
    <w:name w:val="Normal (Web)"/>
    <w:basedOn w:val="Normal"/>
    <w:rsid w:val="00363016"/>
  </w:style>
  <w:style w:type="character" w:styleId="HTMLAcronym">
    <w:name w:val="HTML Acronym"/>
    <w:basedOn w:val="DefaultParagraphFont"/>
    <w:rsid w:val="00363016"/>
  </w:style>
  <w:style w:type="paragraph" w:styleId="HTMLAddress">
    <w:name w:val="HTML Address"/>
    <w:basedOn w:val="Normal"/>
    <w:link w:val="HTMLAddressChar"/>
    <w:rsid w:val="003630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3016"/>
    <w:rPr>
      <w:i/>
      <w:iCs/>
      <w:sz w:val="22"/>
    </w:rPr>
  </w:style>
  <w:style w:type="character" w:styleId="HTMLCite">
    <w:name w:val="HTML Cite"/>
    <w:basedOn w:val="DefaultParagraphFont"/>
    <w:rsid w:val="00363016"/>
    <w:rPr>
      <w:i/>
      <w:iCs/>
    </w:rPr>
  </w:style>
  <w:style w:type="character" w:styleId="HTMLCode">
    <w:name w:val="HTML Code"/>
    <w:basedOn w:val="DefaultParagraphFont"/>
    <w:rsid w:val="003630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3016"/>
    <w:rPr>
      <w:i/>
      <w:iCs/>
    </w:rPr>
  </w:style>
  <w:style w:type="character" w:styleId="HTMLKeyboard">
    <w:name w:val="HTML Keyboard"/>
    <w:basedOn w:val="DefaultParagraphFont"/>
    <w:rsid w:val="003630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30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30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30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30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30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3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3016"/>
    <w:rPr>
      <w:b/>
      <w:bCs/>
    </w:rPr>
  </w:style>
  <w:style w:type="numbering" w:styleId="1ai">
    <w:name w:val="Outline List 1"/>
    <w:basedOn w:val="NoList"/>
    <w:rsid w:val="00363016"/>
    <w:pPr>
      <w:numPr>
        <w:numId w:val="14"/>
      </w:numPr>
    </w:pPr>
  </w:style>
  <w:style w:type="numbering" w:styleId="111111">
    <w:name w:val="Outline List 2"/>
    <w:basedOn w:val="NoList"/>
    <w:rsid w:val="00363016"/>
    <w:pPr>
      <w:numPr>
        <w:numId w:val="15"/>
      </w:numPr>
    </w:pPr>
  </w:style>
  <w:style w:type="numbering" w:styleId="ArticleSection">
    <w:name w:val="Outline List 3"/>
    <w:basedOn w:val="NoList"/>
    <w:rsid w:val="00363016"/>
    <w:pPr>
      <w:numPr>
        <w:numId w:val="17"/>
      </w:numPr>
    </w:pPr>
  </w:style>
  <w:style w:type="table" w:styleId="TableSimple1">
    <w:name w:val="Table Simple 1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30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30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30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30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30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30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30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30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30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30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3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30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30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30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30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30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30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30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3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3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30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30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30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30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30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30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30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30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3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30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30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30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30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30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30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301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3016"/>
  </w:style>
  <w:style w:type="character" w:styleId="BookTitle">
    <w:name w:val="Book Title"/>
    <w:basedOn w:val="DefaultParagraphFont"/>
    <w:uiPriority w:val="33"/>
    <w:qFormat/>
    <w:rsid w:val="0036301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6301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6301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301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301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30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30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30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30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30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30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30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30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30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30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30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30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30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30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30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6301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6301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1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1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6301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630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630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630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630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6301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6301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6301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6301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6301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6301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3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301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30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30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301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30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30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30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30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30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30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30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30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301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301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301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301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301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301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630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630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6301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630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630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630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6301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6301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301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301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63016"/>
    <w:rPr>
      <w:color w:val="808080"/>
    </w:rPr>
  </w:style>
  <w:style w:type="table" w:styleId="PlainTable1">
    <w:name w:val="Plain Table 1"/>
    <w:basedOn w:val="TableNormal"/>
    <w:uiPriority w:val="41"/>
    <w:rsid w:val="003630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30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30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30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30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630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01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6301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6301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6301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630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01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63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TaxCatchAll xmlns="ff38c824-6e29-4496-8487-69f397e7ed29">
      <Value>83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S574FYTY5PW6-349572302-1023</_dlc_DocId>
    <_dlc_DocIdUrl xmlns="fe39d773-a83d-4623-ae74-f25711a76616">
      <Url>https://austreasury.sharepoint.com/sites/leg-cord-function/_layouts/15/DocIdRedir.aspx?ID=S574FYTY5PW6-349572302-1023</Url>
      <Description>S574FYTY5PW6-349572302-1023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0E33D7-B886-4EF7-8A60-E19AE7CF9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392E6-2CCE-42AB-BBDC-2F55D3F8DED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91be02-49fe-4568-a0ce-30550d2c0542"/>
    <ds:schemaRef ds:uri="fe39d773-a83d-4623-ae74-f25711a76616"/>
    <ds:schemaRef ds:uri="http://purl.org/dc/terms/"/>
    <ds:schemaRef ds:uri="http://schemas.microsoft.com/office/infopath/2007/PartnerControls"/>
    <ds:schemaRef ds:uri="ff38c824-6e29-4496-8487-69f397e7ed29"/>
    <ds:schemaRef ds:uri="http://schemas.microsoft.com/office/2006/documentManagement/types"/>
    <ds:schemaRef ds:uri="42f4cb5a-261c-4c59-b165-7132460581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C13A1E-6BCF-4C02-BCF7-AD2688D01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BAD80-9EF2-441D-A43B-4955D0A4E4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1522</Words>
  <Characters>7507</Characters>
  <Application>Microsoft Office Word</Application>
  <DocSecurity>0</DocSecurity>
  <PresentationFormat/>
  <Lines>625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regs</vt:lpstr>
    </vt:vector>
  </TitlesOfParts>
  <Manager/>
  <Company/>
  <LinksUpToDate>false</LinksUpToDate>
  <CharactersWithSpaces>8756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regs</dc:title>
  <dc:subject/>
  <dc:creator/>
  <cp:keywords/>
  <dc:description/>
  <cp:lastModifiedBy/>
  <cp:revision>1</cp:revision>
  <cp:lastPrinted>2024-06-28T03:47:00Z</cp:lastPrinted>
  <dcterms:created xsi:type="dcterms:W3CDTF">2024-08-15T06:59:00Z</dcterms:created>
  <dcterms:modified xsi:type="dcterms:W3CDTF">2024-08-16T02:24:00Z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Amendment (Transfer Balance Account Value for Certain Superannuation Income Streams)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eTheme">
    <vt:lpwstr>115</vt:lpwstr>
  </property>
  <property fmtid="{D5CDD505-2E9C-101B-9397-08002B2CF9AE}" pid="22" name="_dlc_DocIdItemGuid">
    <vt:lpwstr>ac5238d3-079f-4dd2-b891-f06bf3f632db</vt:lpwstr>
  </property>
  <property fmtid="{D5CDD505-2E9C-101B-9397-08002B2CF9AE}" pid="23" name="TSYStatus">
    <vt:lpwstr/>
  </property>
  <property fmtid="{D5CDD505-2E9C-101B-9397-08002B2CF9AE}" pid="24" name="eDocumentType">
    <vt:lpwstr>83;#Legislation|bc5c492f-641e-4b74-8651-322acd553d0f</vt:lpwstr>
  </property>
  <property fmtid="{D5CDD505-2E9C-101B-9397-08002B2CF9AE}" pid="25" name="LMDivision">
    <vt:lpwstr>3;#Treasury Enterprise Terms|69519368-d55f-4403-adc0-7b3d464d5501</vt:lpwstr>
  </property>
  <property fmtid="{D5CDD505-2E9C-101B-9397-08002B2CF9AE}" pid="26" name="Theme">
    <vt:i4>1</vt:i4>
  </property>
  <property fmtid="{D5CDD505-2E9C-101B-9397-08002B2CF9AE}" pid="27" name="_docset_NoMedatataSyncRequired">
    <vt:lpwstr>True</vt:lpwstr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2024-08-15T06:58:06Z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5c82d712-8b54-4f53-aecc-33348ba5a89f</vt:lpwstr>
  </property>
  <property fmtid="{D5CDD505-2E9C-101B-9397-08002B2CF9AE}" pid="34" name="MSIP_Label_4f932d64-9ab1-4d9b-81d2-a3a8b82dd47d_ContentBits">
    <vt:lpwstr>0</vt:lpwstr>
  </property>
</Properties>
</file>