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CFBD0" w14:textId="77777777" w:rsidR="008D0E6E" w:rsidRPr="004B1560" w:rsidRDefault="008D0E6E" w:rsidP="008D0E6E">
      <w:pPr>
        <w:pStyle w:val="Heading11"/>
        <w:keepNext w:val="0"/>
        <w:spacing w:before="0" w:after="0"/>
        <w:ind w:right="-334"/>
        <w:rPr>
          <w:b/>
          <w:caps w:val="0"/>
          <w:sz w:val="28"/>
          <w:lang w:val="en-AU"/>
        </w:rPr>
      </w:pPr>
      <w:r w:rsidRPr="004B1560">
        <w:rPr>
          <w:b/>
          <w:caps w:val="0"/>
          <w:sz w:val="28"/>
          <w:lang w:val="en-AU"/>
        </w:rPr>
        <w:t>EXPLANATORY STATEMENT</w:t>
      </w:r>
    </w:p>
    <w:p w14:paraId="7F252BEE" w14:textId="77777777" w:rsidR="008D0E6E" w:rsidRPr="004B1560" w:rsidRDefault="008D0E6E" w:rsidP="006A150C">
      <w:pPr>
        <w:jc w:val="center"/>
        <w:rPr>
          <w:lang w:val="en-AU"/>
        </w:rPr>
      </w:pPr>
    </w:p>
    <w:p w14:paraId="501353B4" w14:textId="386DBDDD" w:rsidR="008D0E6E" w:rsidRPr="004B1560" w:rsidRDefault="008D0E6E" w:rsidP="008D0E6E">
      <w:pPr>
        <w:ind w:right="-334"/>
        <w:jc w:val="center"/>
        <w:rPr>
          <w:bCs/>
        </w:rPr>
      </w:pPr>
      <w:r w:rsidRPr="004B1560">
        <w:rPr>
          <w:bCs/>
        </w:rPr>
        <w:t xml:space="preserve">(Issued under the Authority of the Minister for the </w:t>
      </w:r>
      <w:r w:rsidRPr="004B1560">
        <w:rPr>
          <w:bCs/>
          <w:lang w:val="en-AU"/>
        </w:rPr>
        <w:t>Environment</w:t>
      </w:r>
      <w:r w:rsidR="00562036" w:rsidRPr="004B1560">
        <w:rPr>
          <w:bCs/>
          <w:lang w:val="en-AU"/>
        </w:rPr>
        <w:t xml:space="preserve"> and Water</w:t>
      </w:r>
      <w:r w:rsidRPr="004B1560">
        <w:rPr>
          <w:bCs/>
        </w:rPr>
        <w:t>)</w:t>
      </w:r>
    </w:p>
    <w:p w14:paraId="107EFF2E" w14:textId="77777777" w:rsidR="008D0E6E" w:rsidRPr="004B1560" w:rsidRDefault="008D0E6E" w:rsidP="006A150C">
      <w:pPr>
        <w:jc w:val="center"/>
        <w:rPr>
          <w:lang w:val="en-AU"/>
        </w:rPr>
      </w:pPr>
    </w:p>
    <w:p w14:paraId="73103291" w14:textId="77777777" w:rsidR="008D0E6E" w:rsidRPr="004B1560" w:rsidRDefault="008D0E6E" w:rsidP="008D0E6E">
      <w:pPr>
        <w:pStyle w:val="Heading1"/>
        <w:ind w:right="-335"/>
        <w:rPr>
          <w:rFonts w:ascii="Times New Roman" w:hAnsi="Times New Roman"/>
          <w:sz w:val="24"/>
          <w:szCs w:val="24"/>
        </w:rPr>
      </w:pPr>
      <w:r w:rsidRPr="004B1560">
        <w:rPr>
          <w:rFonts w:ascii="Times New Roman" w:hAnsi="Times New Roman"/>
          <w:sz w:val="24"/>
          <w:szCs w:val="24"/>
        </w:rPr>
        <w:t>Environment Protection and Biodiversity Conservation Act 1999</w:t>
      </w:r>
    </w:p>
    <w:p w14:paraId="4F70E0FB" w14:textId="77777777" w:rsidR="008D0E6E" w:rsidRPr="004B1560" w:rsidRDefault="008D0E6E" w:rsidP="006A150C">
      <w:pPr>
        <w:jc w:val="center"/>
        <w:rPr>
          <w:lang w:val="en-GB"/>
        </w:rPr>
      </w:pPr>
    </w:p>
    <w:p w14:paraId="3873E436" w14:textId="6BBE7AEA" w:rsidR="008D0E6E" w:rsidRPr="004B1560" w:rsidRDefault="008D0E6E" w:rsidP="008D0E6E">
      <w:pPr>
        <w:widowControl w:val="0"/>
        <w:tabs>
          <w:tab w:val="left" w:pos="567"/>
        </w:tabs>
        <w:ind w:right="49"/>
        <w:jc w:val="center"/>
        <w:rPr>
          <w:bCs/>
          <w:snapToGrid w:val="0"/>
          <w:lang w:val="en-AU"/>
        </w:rPr>
      </w:pPr>
      <w:r w:rsidRPr="004B1560">
        <w:rPr>
          <w:bCs/>
          <w:snapToGrid w:val="0"/>
          <w:lang w:val="en-AU"/>
        </w:rPr>
        <w:t>List of Threatened Ecological Communities Amendment (EC</w:t>
      </w:r>
      <w:r w:rsidR="00D734F1" w:rsidRPr="004B1560">
        <w:rPr>
          <w:bCs/>
          <w:snapToGrid w:val="0"/>
          <w:lang w:val="en-AU"/>
        </w:rPr>
        <w:t>1</w:t>
      </w:r>
      <w:r w:rsidR="00881677" w:rsidRPr="004B1560">
        <w:rPr>
          <w:bCs/>
          <w:snapToGrid w:val="0"/>
          <w:lang w:val="en-AU"/>
        </w:rPr>
        <w:t>8</w:t>
      </w:r>
      <w:r w:rsidR="007454C8">
        <w:rPr>
          <w:bCs/>
          <w:snapToGrid w:val="0"/>
          <w:lang w:val="en-AU"/>
        </w:rPr>
        <w:t>4</w:t>
      </w:r>
      <w:r w:rsidRPr="004B1560">
        <w:rPr>
          <w:bCs/>
          <w:snapToGrid w:val="0"/>
          <w:lang w:val="en-AU"/>
        </w:rPr>
        <w:t>) Instrument 202</w:t>
      </w:r>
      <w:r w:rsidR="009D6F13">
        <w:rPr>
          <w:bCs/>
          <w:snapToGrid w:val="0"/>
          <w:lang w:val="en-AU"/>
        </w:rPr>
        <w:t>4</w:t>
      </w:r>
    </w:p>
    <w:p w14:paraId="6BDD82EB" w14:textId="77777777" w:rsidR="00C64EFB" w:rsidRPr="004B1560" w:rsidRDefault="00C64EFB" w:rsidP="006A150C">
      <w:pPr>
        <w:ind w:right="-335"/>
        <w:jc w:val="center"/>
        <w:rPr>
          <w:b/>
        </w:rPr>
      </w:pPr>
    </w:p>
    <w:p w14:paraId="36D64268" w14:textId="37484DCD" w:rsidR="008D0E6E" w:rsidRPr="004B1560" w:rsidRDefault="008D0E6E" w:rsidP="008D0E6E">
      <w:pPr>
        <w:ind w:right="-335"/>
        <w:rPr>
          <w:b/>
        </w:rPr>
      </w:pPr>
      <w:r w:rsidRPr="004B1560">
        <w:rPr>
          <w:b/>
        </w:rPr>
        <w:t>Background</w:t>
      </w:r>
    </w:p>
    <w:p w14:paraId="54BE558A" w14:textId="77777777" w:rsidR="008D0E6E" w:rsidRPr="004B1560" w:rsidRDefault="008D0E6E" w:rsidP="008D0E6E">
      <w:pPr>
        <w:ind w:right="-335"/>
        <w:rPr>
          <w:bCs/>
        </w:rPr>
      </w:pPr>
    </w:p>
    <w:p w14:paraId="24E46D18" w14:textId="1CC05AD9" w:rsidR="008D0E6E" w:rsidRPr="004B1560" w:rsidRDefault="008D0E6E" w:rsidP="008D0E6E">
      <w:pPr>
        <w:ind w:right="-335"/>
        <w:rPr>
          <w:bCs/>
        </w:rPr>
      </w:pPr>
      <w:r w:rsidRPr="004B1560">
        <w:rPr>
          <w:bCs/>
        </w:rPr>
        <w:t xml:space="preserve">The </w:t>
      </w:r>
      <w:r w:rsidRPr="004B1560">
        <w:rPr>
          <w:bCs/>
          <w:i/>
        </w:rPr>
        <w:t>Environment Protection and Biodiversity Conservation Act 1999</w:t>
      </w:r>
      <w:r w:rsidRPr="004B1560">
        <w:rPr>
          <w:bCs/>
        </w:rPr>
        <w:t xml:space="preserve"> (</w:t>
      </w:r>
      <w:r w:rsidRPr="004B1560">
        <w:rPr>
          <w:b/>
        </w:rPr>
        <w:t>Act</w:t>
      </w:r>
      <w:r w:rsidRPr="004B1560">
        <w:rPr>
          <w:bCs/>
        </w:rPr>
        <w:t xml:space="preserve">) provides for the protection of the environment and </w:t>
      </w:r>
      <w:r w:rsidR="00016648" w:rsidRPr="004B1560">
        <w:rPr>
          <w:bCs/>
        </w:rPr>
        <w:t xml:space="preserve">the </w:t>
      </w:r>
      <w:r w:rsidRPr="004B1560">
        <w:rPr>
          <w:bCs/>
        </w:rPr>
        <w:t>conservation of biodiversity, including the protection and conservation of threatened ecological communities.</w:t>
      </w:r>
    </w:p>
    <w:p w14:paraId="6A3A0304" w14:textId="77777777" w:rsidR="008D0E6E" w:rsidRPr="004B1560" w:rsidRDefault="008D0E6E" w:rsidP="008D0E6E">
      <w:pPr>
        <w:ind w:right="-335"/>
        <w:rPr>
          <w:bCs/>
        </w:rPr>
      </w:pPr>
    </w:p>
    <w:p w14:paraId="4E928D5D" w14:textId="52F72DF9" w:rsidR="008D0E6E" w:rsidRPr="004B1560" w:rsidRDefault="008D0E6E" w:rsidP="008D0E6E">
      <w:pPr>
        <w:pStyle w:val="ListNumber"/>
        <w:numPr>
          <w:ilvl w:val="0"/>
          <w:numId w:val="0"/>
        </w:numPr>
        <w:spacing w:after="0" w:line="240" w:lineRule="auto"/>
        <w:rPr>
          <w:rFonts w:ascii="Times New Roman" w:hAnsi="Times New Roman"/>
          <w:sz w:val="24"/>
          <w:szCs w:val="24"/>
        </w:rPr>
      </w:pPr>
      <w:r w:rsidRPr="004B1560">
        <w:rPr>
          <w:rFonts w:ascii="Times New Roman" w:hAnsi="Times New Roman"/>
          <w:sz w:val="24"/>
          <w:szCs w:val="24"/>
        </w:rPr>
        <w:t>Under section 181 of the Act, the Minister must, by legislative instrument, establish a list of threatened ecological communities (</w:t>
      </w:r>
      <w:r w:rsidRPr="004B1560">
        <w:rPr>
          <w:rFonts w:ascii="Times New Roman" w:hAnsi="Times New Roman"/>
          <w:b/>
          <w:bCs/>
          <w:sz w:val="24"/>
          <w:szCs w:val="24"/>
        </w:rPr>
        <w:t>List</w:t>
      </w:r>
      <w:r w:rsidRPr="004B1560">
        <w:rPr>
          <w:rFonts w:ascii="Times New Roman" w:hAnsi="Times New Roman"/>
          <w:sz w:val="24"/>
          <w:szCs w:val="24"/>
        </w:rPr>
        <w:t xml:space="preserve">) divided into the following categories: </w:t>
      </w:r>
      <w:r w:rsidR="005037C0" w:rsidRPr="004B1560">
        <w:rPr>
          <w:rFonts w:ascii="Times New Roman" w:hAnsi="Times New Roman"/>
          <w:sz w:val="24"/>
          <w:szCs w:val="24"/>
        </w:rPr>
        <w:t>critically endangered; endangered; and vulnerable.</w:t>
      </w:r>
    </w:p>
    <w:p w14:paraId="67460B9D" w14:textId="77777777" w:rsidR="008D0E6E" w:rsidRPr="004B1560" w:rsidRDefault="008D0E6E" w:rsidP="008D0E6E">
      <w:pPr>
        <w:pStyle w:val="ListNumber"/>
        <w:numPr>
          <w:ilvl w:val="0"/>
          <w:numId w:val="0"/>
        </w:numPr>
        <w:spacing w:after="0" w:line="240" w:lineRule="auto"/>
        <w:rPr>
          <w:rFonts w:ascii="Times New Roman" w:hAnsi="Times New Roman"/>
          <w:sz w:val="24"/>
          <w:szCs w:val="24"/>
        </w:rPr>
      </w:pPr>
    </w:p>
    <w:p w14:paraId="05387648" w14:textId="1492BF1E" w:rsidR="008D0E6E" w:rsidRPr="00E67531" w:rsidRDefault="008D0E6E" w:rsidP="008D0E6E">
      <w:pPr>
        <w:pStyle w:val="ListNumber"/>
        <w:numPr>
          <w:ilvl w:val="0"/>
          <w:numId w:val="0"/>
        </w:numPr>
        <w:spacing w:after="0" w:line="240" w:lineRule="auto"/>
        <w:rPr>
          <w:rFonts w:ascii="Times New Roman" w:hAnsi="Times New Roman"/>
          <w:sz w:val="24"/>
          <w:szCs w:val="24"/>
        </w:rPr>
      </w:pPr>
      <w:r w:rsidRPr="00E67531">
        <w:rPr>
          <w:rFonts w:ascii="Times New Roman" w:hAnsi="Times New Roman"/>
          <w:sz w:val="24"/>
          <w:szCs w:val="24"/>
        </w:rPr>
        <w:t xml:space="preserve">Under paragraph </w:t>
      </w:r>
      <w:r w:rsidR="004963DC" w:rsidRPr="00E67531">
        <w:rPr>
          <w:rFonts w:ascii="Times New Roman" w:hAnsi="Times New Roman"/>
          <w:sz w:val="24"/>
          <w:szCs w:val="24"/>
        </w:rPr>
        <w:t xml:space="preserve">184(a) of the Act, the Minister may, by legislative instrument, amend the </w:t>
      </w:r>
      <w:r w:rsidR="00697617">
        <w:rPr>
          <w:rFonts w:ascii="Times New Roman" w:hAnsi="Times New Roman"/>
          <w:sz w:val="24"/>
          <w:szCs w:val="24"/>
        </w:rPr>
        <w:t>L</w:t>
      </w:r>
      <w:r w:rsidR="005037C0" w:rsidRPr="005037C0">
        <w:rPr>
          <w:rFonts w:ascii="Times New Roman" w:hAnsi="Times New Roman"/>
          <w:sz w:val="24"/>
          <w:szCs w:val="24"/>
        </w:rPr>
        <w:t xml:space="preserve">ist by </w:t>
      </w:r>
      <w:r w:rsidR="004963DC" w:rsidRPr="00E67531">
        <w:rPr>
          <w:rFonts w:ascii="Times New Roman" w:hAnsi="Times New Roman"/>
          <w:sz w:val="24"/>
          <w:szCs w:val="24"/>
        </w:rPr>
        <w:t xml:space="preserve">including items </w:t>
      </w:r>
      <w:r w:rsidR="005037C0" w:rsidRPr="005037C0">
        <w:rPr>
          <w:rFonts w:ascii="Times New Roman" w:hAnsi="Times New Roman"/>
          <w:sz w:val="24"/>
          <w:szCs w:val="24"/>
        </w:rPr>
        <w:t xml:space="preserve">in the List </w:t>
      </w:r>
      <w:r w:rsidR="004963DC" w:rsidRPr="00E67531">
        <w:rPr>
          <w:rFonts w:ascii="Times New Roman" w:hAnsi="Times New Roman"/>
          <w:sz w:val="24"/>
          <w:szCs w:val="24"/>
        </w:rPr>
        <w:t>in accordance with Part 13, Division 1, Subdivision AA of the Act.</w:t>
      </w:r>
    </w:p>
    <w:p w14:paraId="621E5F60" w14:textId="77777777" w:rsidR="008D0E6E" w:rsidRPr="00E67531" w:rsidRDefault="008D0E6E" w:rsidP="008D0E6E">
      <w:pPr>
        <w:pStyle w:val="ListNumber"/>
        <w:numPr>
          <w:ilvl w:val="0"/>
          <w:numId w:val="0"/>
        </w:numPr>
        <w:spacing w:after="0" w:line="240" w:lineRule="auto"/>
        <w:rPr>
          <w:rFonts w:ascii="Times New Roman" w:hAnsi="Times New Roman"/>
          <w:sz w:val="24"/>
          <w:szCs w:val="24"/>
        </w:rPr>
      </w:pPr>
    </w:p>
    <w:p w14:paraId="423DE10F" w14:textId="49B9145F" w:rsidR="008D0E6E" w:rsidRPr="00E67531" w:rsidRDefault="008D0E6E" w:rsidP="008D0E6E">
      <w:pPr>
        <w:ind w:right="-334"/>
        <w:rPr>
          <w:b/>
        </w:rPr>
      </w:pPr>
      <w:r w:rsidRPr="00E67531">
        <w:rPr>
          <w:b/>
        </w:rPr>
        <w:t>Purpose of the Instrument</w:t>
      </w:r>
    </w:p>
    <w:p w14:paraId="5AEFC79A" w14:textId="77777777" w:rsidR="008D0E6E" w:rsidRPr="00E67531" w:rsidRDefault="008D0E6E" w:rsidP="008D0E6E">
      <w:pPr>
        <w:ind w:right="-334"/>
        <w:rPr>
          <w:b/>
          <w:sz w:val="20"/>
          <w:szCs w:val="20"/>
        </w:rPr>
      </w:pPr>
    </w:p>
    <w:p w14:paraId="3BC93FE7" w14:textId="7951F4B6" w:rsidR="008D0E6E" w:rsidRPr="00E67531" w:rsidRDefault="008D0E6E" w:rsidP="008D0E6E">
      <w:pPr>
        <w:ind w:right="-334"/>
      </w:pPr>
      <w:r w:rsidRPr="00E67531">
        <w:rPr>
          <w:lang w:val="en-AU"/>
        </w:rPr>
        <w:t>The purpose of th</w:t>
      </w:r>
      <w:r w:rsidR="00AC1A4B">
        <w:rPr>
          <w:lang w:val="en-AU"/>
        </w:rPr>
        <w:t>is</w:t>
      </w:r>
      <w:r w:rsidRPr="00E67531">
        <w:rPr>
          <w:lang w:val="en-AU"/>
        </w:rPr>
        <w:t xml:space="preserve"> instrument is to </w:t>
      </w:r>
      <w:r w:rsidR="00AC34E3" w:rsidRPr="00E67531">
        <w:rPr>
          <w:lang w:val="en-AU"/>
        </w:rPr>
        <w:t xml:space="preserve">amend the </w:t>
      </w:r>
      <w:r w:rsidR="00697617">
        <w:rPr>
          <w:lang w:val="en-AU"/>
        </w:rPr>
        <w:t>L</w:t>
      </w:r>
      <w:r w:rsidR="00AC34E3" w:rsidRPr="00E67531">
        <w:rPr>
          <w:lang w:val="en-AU"/>
        </w:rPr>
        <w:t xml:space="preserve">ist by </w:t>
      </w:r>
      <w:r w:rsidR="00AC34E3" w:rsidRPr="00E67531">
        <w:rPr>
          <w:snapToGrid w:val="0"/>
        </w:rPr>
        <w:t>including in the</w:t>
      </w:r>
      <w:r w:rsidR="00703FE9" w:rsidRPr="00E67531">
        <w:rPr>
          <w:snapToGrid w:val="0"/>
        </w:rPr>
        <w:t xml:space="preserve"> </w:t>
      </w:r>
      <w:r w:rsidR="00703FE9" w:rsidRPr="00432908">
        <w:rPr>
          <w:snapToGrid w:val="0"/>
        </w:rPr>
        <w:t>endangered</w:t>
      </w:r>
      <w:r w:rsidR="00703FE9" w:rsidRPr="00E67531">
        <w:rPr>
          <w:snapToGrid w:val="0"/>
        </w:rPr>
        <w:t xml:space="preserve"> category: </w:t>
      </w:r>
      <w:r w:rsidR="002059B1">
        <w:rPr>
          <w:i/>
          <w:iCs/>
          <w:snapToGrid w:val="0"/>
        </w:rPr>
        <w:t>King Island scrub complex</w:t>
      </w:r>
      <w:r w:rsidR="00B07B0E" w:rsidRPr="00E67531">
        <w:t>,</w:t>
      </w:r>
      <w:r w:rsidRPr="00E67531">
        <w:t xml:space="preserve"> as recommended by the Threatened Species Scientific Committee (</w:t>
      </w:r>
      <w:r w:rsidRPr="00E67531">
        <w:rPr>
          <w:b/>
          <w:bCs/>
        </w:rPr>
        <w:t>Committee</w:t>
      </w:r>
      <w:r w:rsidRPr="00E67531">
        <w:t>), having regard to its eligibility for the endangered category under subsection 182(</w:t>
      </w:r>
      <w:r w:rsidR="0088740F" w:rsidRPr="00E67531">
        <w:t>2</w:t>
      </w:r>
      <w:r w:rsidRPr="00E67531">
        <w:t>) of the Act.</w:t>
      </w:r>
    </w:p>
    <w:p w14:paraId="32A55C68" w14:textId="77777777" w:rsidR="008D0E6E" w:rsidRPr="00E67531" w:rsidRDefault="008D0E6E" w:rsidP="008D0E6E">
      <w:pPr>
        <w:ind w:right="-334"/>
      </w:pPr>
    </w:p>
    <w:p w14:paraId="330DEF1D" w14:textId="7C520BBB" w:rsidR="00151745" w:rsidRPr="00E67531" w:rsidRDefault="008D0E6E" w:rsidP="008D0E6E">
      <w:pPr>
        <w:spacing w:after="120"/>
        <w:ind w:right="-335"/>
      </w:pPr>
      <w:r w:rsidRPr="00E67531">
        <w:t xml:space="preserve">The Committee concluded that the </w:t>
      </w:r>
      <w:r w:rsidR="002059B1">
        <w:rPr>
          <w:i/>
          <w:iCs/>
          <w:snapToGrid w:val="0"/>
        </w:rPr>
        <w:t>King Island scrub complex</w:t>
      </w:r>
      <w:r w:rsidR="002059B1" w:rsidRPr="00E67531">
        <w:t xml:space="preserve"> </w:t>
      </w:r>
      <w:r w:rsidRPr="00E67531">
        <w:t xml:space="preserve">met the criteria specified in regulation 7.02 of the </w:t>
      </w:r>
      <w:r w:rsidRPr="00E67531">
        <w:rPr>
          <w:i/>
        </w:rPr>
        <w:t>Environment Protection and Biodiversity Conservation Regulations 2000</w:t>
      </w:r>
      <w:r w:rsidRPr="00E67531">
        <w:t>, as follows:</w:t>
      </w:r>
    </w:p>
    <w:p w14:paraId="74E5302F" w14:textId="3D322B7C" w:rsidR="00151745" w:rsidRDefault="00C064EF" w:rsidP="00333547">
      <w:pPr>
        <w:pStyle w:val="ListBullet"/>
        <w:numPr>
          <w:ilvl w:val="0"/>
          <w:numId w:val="1"/>
        </w:numPr>
        <w:spacing w:after="120"/>
        <w:ind w:left="357" w:right="-335" w:hanging="357"/>
        <w:contextualSpacing w:val="0"/>
      </w:pPr>
      <w:r w:rsidRPr="00784AE2">
        <w:t>Criterion</w:t>
      </w:r>
      <w:r w:rsidR="00151745">
        <w:t xml:space="preserve"> 1 </w:t>
      </w:r>
      <w:r w:rsidR="0096070A">
        <w:t xml:space="preserve">as vulnerable </w:t>
      </w:r>
      <w:r w:rsidR="00B91E9E" w:rsidRPr="00B91E9E">
        <w:t>due to a substantial overall decline in geographic distribution</w:t>
      </w:r>
      <w:r w:rsidR="001F5718">
        <w:t>;</w:t>
      </w:r>
    </w:p>
    <w:p w14:paraId="287522CA" w14:textId="3448E7D4" w:rsidR="008D0E6E" w:rsidRPr="00784AE2" w:rsidRDefault="00151745" w:rsidP="00333547">
      <w:pPr>
        <w:pStyle w:val="ListBullet"/>
        <w:numPr>
          <w:ilvl w:val="0"/>
          <w:numId w:val="1"/>
        </w:numPr>
        <w:spacing w:after="120"/>
        <w:ind w:left="357" w:right="-335" w:hanging="357"/>
        <w:contextualSpacing w:val="0"/>
      </w:pPr>
      <w:r>
        <w:t>Criterion</w:t>
      </w:r>
      <w:r w:rsidR="00C064EF" w:rsidRPr="00784AE2">
        <w:t xml:space="preserve"> </w:t>
      </w:r>
      <w:r w:rsidR="002277E5" w:rsidRPr="00784AE2">
        <w:t>2 as</w:t>
      </w:r>
      <w:r w:rsidR="00B07902" w:rsidRPr="00784AE2">
        <w:rPr>
          <w:sz w:val="22"/>
        </w:rPr>
        <w:t xml:space="preserve"> </w:t>
      </w:r>
      <w:r w:rsidR="00B07902" w:rsidRPr="0053400C">
        <w:t>endangered</w:t>
      </w:r>
      <w:r w:rsidR="00B07902" w:rsidRPr="00784AE2">
        <w:t xml:space="preserve"> because </w:t>
      </w:r>
      <w:r w:rsidR="00333547" w:rsidRPr="00784AE2">
        <w:t>it</w:t>
      </w:r>
      <w:r w:rsidR="00B07902" w:rsidRPr="00784AE2">
        <w:t xml:space="preserve"> has a </w:t>
      </w:r>
      <w:r w:rsidR="00B07902" w:rsidRPr="0053400C">
        <w:t>very restricted</w:t>
      </w:r>
      <w:r w:rsidR="00B07902" w:rsidRPr="00784AE2">
        <w:t xml:space="preserve"> geographic distribution and </w:t>
      </w:r>
      <w:r w:rsidR="00E95BC4">
        <w:t>numerous ongoing threats</w:t>
      </w:r>
      <w:r w:rsidR="00B07902" w:rsidRPr="00784AE2">
        <w:t xml:space="preserve"> makes it likely that the action of a threatening process could cause it to be lost </w:t>
      </w:r>
      <w:proofErr w:type="gramStart"/>
      <w:r w:rsidR="00B07902" w:rsidRPr="00784AE2">
        <w:t xml:space="preserve">in </w:t>
      </w:r>
      <w:r w:rsidR="002D48F8" w:rsidRPr="00784AE2">
        <w:rPr>
          <w:rStyle w:val="Emphasis"/>
          <w:i w:val="0"/>
          <w:iCs w:val="0"/>
        </w:rPr>
        <w:t xml:space="preserve">the </w:t>
      </w:r>
      <w:r w:rsidR="00B031B3">
        <w:rPr>
          <w:rStyle w:val="Emphasis"/>
          <w:i w:val="0"/>
          <w:iCs w:val="0"/>
        </w:rPr>
        <w:t>near</w:t>
      </w:r>
      <w:r w:rsidR="002310CE" w:rsidRPr="0053400C">
        <w:rPr>
          <w:rStyle w:val="Emphasis"/>
          <w:i w:val="0"/>
          <w:iCs w:val="0"/>
        </w:rPr>
        <w:t xml:space="preserve"> </w:t>
      </w:r>
      <w:r w:rsidR="002D48F8" w:rsidRPr="0053400C">
        <w:rPr>
          <w:rStyle w:val="Emphasis"/>
          <w:i w:val="0"/>
          <w:iCs w:val="0"/>
        </w:rPr>
        <w:t>future</w:t>
      </w:r>
      <w:proofErr w:type="gramEnd"/>
      <w:r w:rsidR="002D48F8" w:rsidRPr="00784AE2">
        <w:rPr>
          <w:rStyle w:val="Emphasis"/>
          <w:i w:val="0"/>
          <w:iCs w:val="0"/>
        </w:rPr>
        <w:t>;</w:t>
      </w:r>
      <w:r w:rsidR="00510E2A">
        <w:rPr>
          <w:rStyle w:val="Emphasis"/>
          <w:i w:val="0"/>
          <w:iCs w:val="0"/>
        </w:rPr>
        <w:t xml:space="preserve"> and,</w:t>
      </w:r>
    </w:p>
    <w:p w14:paraId="59BD328C" w14:textId="3CE5BBF2" w:rsidR="008D0E6E" w:rsidRPr="00151745" w:rsidRDefault="008D0E6E" w:rsidP="008D0E6E">
      <w:pPr>
        <w:pStyle w:val="ListBullet"/>
        <w:numPr>
          <w:ilvl w:val="0"/>
          <w:numId w:val="1"/>
        </w:numPr>
        <w:spacing w:after="240"/>
        <w:ind w:left="357" w:right="-334" w:hanging="357"/>
        <w:rPr>
          <w:lang w:val="en-AU"/>
        </w:rPr>
      </w:pPr>
      <w:r w:rsidRPr="00784AE2">
        <w:rPr>
          <w:lang w:val="en-AU"/>
        </w:rPr>
        <w:t xml:space="preserve">Criterion 4 as </w:t>
      </w:r>
      <w:r w:rsidR="00B031B3">
        <w:rPr>
          <w:lang w:val="en-AU"/>
        </w:rPr>
        <w:t>endangered</w:t>
      </w:r>
      <w:r w:rsidRPr="00784AE2">
        <w:rPr>
          <w:lang w:val="en-AU"/>
        </w:rPr>
        <w:t xml:space="preserve"> because </w:t>
      </w:r>
      <w:r w:rsidR="001A0661">
        <w:rPr>
          <w:lang w:val="en-AU"/>
        </w:rPr>
        <w:t xml:space="preserve">several </w:t>
      </w:r>
      <w:r w:rsidR="00B81932" w:rsidRPr="00B81932">
        <w:rPr>
          <w:lang w:val="en-AU"/>
        </w:rPr>
        <w:t>threatening processes have severely impacted the integrity of the ecological community and its ability to recover</w:t>
      </w:r>
      <w:r w:rsidR="00510E2A">
        <w:t>.</w:t>
      </w:r>
    </w:p>
    <w:p w14:paraId="3C5C3665" w14:textId="1C7C8EE1" w:rsidR="005E7074" w:rsidRDefault="008D0E6E" w:rsidP="0000730B">
      <w:pPr>
        <w:ind w:right="-334"/>
      </w:pPr>
      <w:proofErr w:type="gramStart"/>
      <w:r w:rsidRPr="00E67531">
        <w:t>On the basis of</w:t>
      </w:r>
      <w:proofErr w:type="gramEnd"/>
      <w:r w:rsidRPr="00E67531">
        <w:t xml:space="preserve"> the assessment and advice of the Committee, the Minister was satisfied that this ecological community is eligible to be included in the </w:t>
      </w:r>
      <w:r w:rsidRPr="0053400C">
        <w:rPr>
          <w:snapToGrid w:val="0"/>
        </w:rPr>
        <w:t>endangered</w:t>
      </w:r>
      <w:r w:rsidRPr="00E67531">
        <w:t xml:space="preserve"> category. </w:t>
      </w:r>
      <w:r w:rsidR="005E7074" w:rsidRPr="00E67531">
        <w:t>In deciding to include it in the List, the Minister only considered matters that relate to whether the ecological community is eligible to be included in that category, and the effect that including the ecological community in that category could have on the survival of the ecological community.</w:t>
      </w:r>
      <w:r w:rsidR="005E7074">
        <w:br w:type="page"/>
      </w:r>
    </w:p>
    <w:p w14:paraId="700A47FB" w14:textId="75CDF07B" w:rsidR="008D0E6E" w:rsidRPr="00F833CA" w:rsidRDefault="008D0E6E" w:rsidP="00B258D5">
      <w:pPr>
        <w:pStyle w:val="ListBullet"/>
        <w:numPr>
          <w:ilvl w:val="0"/>
          <w:numId w:val="0"/>
        </w:numPr>
        <w:spacing w:after="240"/>
        <w:rPr>
          <w:b/>
          <w:bCs/>
        </w:rPr>
      </w:pPr>
      <w:r w:rsidRPr="00F833CA">
        <w:rPr>
          <w:b/>
          <w:bCs/>
        </w:rPr>
        <w:lastRenderedPageBreak/>
        <w:t>Consultation</w:t>
      </w:r>
    </w:p>
    <w:p w14:paraId="38289F8F" w14:textId="77777777" w:rsidR="00354FC9" w:rsidRDefault="00354FC9" w:rsidP="00354FC9">
      <w:pPr>
        <w:pStyle w:val="ListBullet"/>
        <w:numPr>
          <w:ilvl w:val="0"/>
          <w:numId w:val="0"/>
        </w:numPr>
      </w:pPr>
    </w:p>
    <w:p w14:paraId="0738307E" w14:textId="0E4AFCA7" w:rsidR="008D0E6E" w:rsidRPr="00EE213F" w:rsidRDefault="008D0E6E" w:rsidP="00354FC9">
      <w:pPr>
        <w:pStyle w:val="ListBullet"/>
        <w:numPr>
          <w:ilvl w:val="0"/>
          <w:numId w:val="0"/>
        </w:numPr>
      </w:pPr>
      <w:r w:rsidRPr="00EE213F">
        <w:t>Consultation to amend the List under the Act to include th</w:t>
      </w:r>
      <w:r w:rsidR="00832648" w:rsidRPr="00EE213F">
        <w:t>is</w:t>
      </w:r>
      <w:r w:rsidRPr="00EE213F">
        <w:t xml:space="preserve"> ecological community was undertaken before the </w:t>
      </w:r>
      <w:r w:rsidR="00AC1A4B" w:rsidRPr="00AC1A4B">
        <w:t xml:space="preserve">legislative instrument </w:t>
      </w:r>
      <w:r w:rsidRPr="00EE213F">
        <w:t>was made in accordance with the process outlined in Part</w:t>
      </w:r>
      <w:r w:rsidR="00C20F79" w:rsidRPr="00EE213F">
        <w:t> </w:t>
      </w:r>
      <w:r w:rsidRPr="00EE213F">
        <w:t>13, Division 1, Subdivision AA of the Act.</w:t>
      </w:r>
    </w:p>
    <w:p w14:paraId="11A8FE22" w14:textId="77777777" w:rsidR="008D0E6E" w:rsidRPr="00EE213F" w:rsidRDefault="008D0E6E" w:rsidP="008D0E6E">
      <w:pPr>
        <w:pStyle w:val="ListBullet"/>
        <w:numPr>
          <w:ilvl w:val="0"/>
          <w:numId w:val="0"/>
        </w:numPr>
      </w:pPr>
    </w:p>
    <w:p w14:paraId="1B2A2636" w14:textId="72A859F9" w:rsidR="008D0E6E" w:rsidRPr="00EE213F" w:rsidRDefault="008D0E6E" w:rsidP="008D0E6E">
      <w:pPr>
        <w:pStyle w:val="ListBullet"/>
        <w:numPr>
          <w:ilvl w:val="0"/>
          <w:numId w:val="0"/>
        </w:numPr>
      </w:pPr>
      <w:r w:rsidRPr="00EE213F">
        <w:t>A draft assessment was placed on public exhibition, and public comments were sought as required by the Act. Parties with relevant expertise were directly consulted regarding their views. All public submissions received were considered by the Committee and forwarded to the Minister for consideration.</w:t>
      </w:r>
      <w:r w:rsidR="00B348EB" w:rsidRPr="00EE213F">
        <w:t xml:space="preserve"> Given the extensive consultation undertaken on the proposed listing contained in the </w:t>
      </w:r>
      <w:r w:rsidR="00AC1A4B" w:rsidRPr="00AC1A4B">
        <w:t>legislative instrument</w:t>
      </w:r>
      <w:r w:rsidR="00B348EB" w:rsidRPr="00EE213F">
        <w:t xml:space="preserve">, it was not necessary to consult on the text of the </w:t>
      </w:r>
      <w:r w:rsidR="0000730B">
        <w:t>i</w:t>
      </w:r>
      <w:r w:rsidR="00B348EB" w:rsidRPr="00EE213F">
        <w:t>nstrument itself.</w:t>
      </w:r>
    </w:p>
    <w:p w14:paraId="3B08A083" w14:textId="77777777" w:rsidR="008D0E6E" w:rsidRPr="00EE213F" w:rsidRDefault="008D0E6E" w:rsidP="008D0E6E">
      <w:pPr>
        <w:pStyle w:val="ListBullet"/>
        <w:numPr>
          <w:ilvl w:val="0"/>
          <w:numId w:val="0"/>
        </w:numPr>
      </w:pPr>
    </w:p>
    <w:p w14:paraId="55029296" w14:textId="432301B7" w:rsidR="008D0E6E" w:rsidRPr="00EE213F" w:rsidRDefault="008D0E6E" w:rsidP="008D0E6E">
      <w:pPr>
        <w:ind w:right="-335"/>
        <w:rPr>
          <w:i/>
          <w:iCs/>
          <w:szCs w:val="20"/>
          <w:lang w:val="en-AU"/>
        </w:rPr>
      </w:pPr>
      <w:r w:rsidRPr="00EE213F">
        <w:rPr>
          <w:iCs/>
          <w:szCs w:val="20"/>
          <w:lang w:val="en-AU"/>
        </w:rPr>
        <w:t>Th</w:t>
      </w:r>
      <w:r w:rsidR="00AC1A4B">
        <w:rPr>
          <w:iCs/>
          <w:szCs w:val="20"/>
          <w:lang w:val="en-AU"/>
        </w:rPr>
        <w:t>is i</w:t>
      </w:r>
      <w:r w:rsidRPr="00EE213F">
        <w:rPr>
          <w:iCs/>
          <w:szCs w:val="20"/>
          <w:lang w:val="en-AU"/>
        </w:rPr>
        <w:t>nstrument is a legislative instrument for the purposes of the</w:t>
      </w:r>
      <w:r w:rsidRPr="00EE213F">
        <w:rPr>
          <w:i/>
          <w:iCs/>
          <w:szCs w:val="20"/>
          <w:lang w:val="en-AU"/>
        </w:rPr>
        <w:t xml:space="preserve"> Legislation Act 2003.</w:t>
      </w:r>
    </w:p>
    <w:p w14:paraId="5EBE6BE4" w14:textId="77777777" w:rsidR="008D0E6E" w:rsidRPr="00EE213F" w:rsidRDefault="008D0E6E" w:rsidP="008D0E6E">
      <w:pPr>
        <w:ind w:right="-335"/>
        <w:rPr>
          <w:iCs/>
          <w:szCs w:val="20"/>
          <w:lang w:val="en-AU"/>
        </w:rPr>
      </w:pPr>
    </w:p>
    <w:p w14:paraId="4A3DFD24" w14:textId="66DEB1B4" w:rsidR="008D0E6E" w:rsidRPr="00EE213F" w:rsidRDefault="008D0E6E" w:rsidP="008D0E6E">
      <w:pPr>
        <w:ind w:right="-335"/>
      </w:pPr>
      <w:r w:rsidRPr="00EE213F">
        <w:t>Th</w:t>
      </w:r>
      <w:r w:rsidR="00AC1A4B">
        <w:t>is i</w:t>
      </w:r>
      <w:r w:rsidRPr="00EE213F">
        <w:t>nstrument will commence on the day after it is registered on the Federal Register of Legislation.</w:t>
      </w:r>
    </w:p>
    <w:p w14:paraId="47253CD2" w14:textId="77777777" w:rsidR="008D0E6E" w:rsidRPr="00EE213F" w:rsidRDefault="008D0E6E" w:rsidP="008D0E6E">
      <w:pPr>
        <w:ind w:right="-335"/>
      </w:pPr>
    </w:p>
    <w:p w14:paraId="7A9B2FF5" w14:textId="50D5AB77" w:rsidR="00882412" w:rsidRDefault="008D0E6E" w:rsidP="008D0E6E">
      <w:pPr>
        <w:ind w:right="-335"/>
      </w:pPr>
      <w:r w:rsidRPr="00EE213F">
        <w:rPr>
          <w:u w:val="single"/>
        </w:rPr>
        <w:t>Authority</w:t>
      </w:r>
      <w:r w:rsidRPr="00EE213F">
        <w:t>: section 181 and paragraph 184(</w:t>
      </w:r>
      <w:r w:rsidR="007E6082" w:rsidRPr="00EE213F">
        <w:t>a</w:t>
      </w:r>
      <w:r w:rsidRPr="00EE213F">
        <w:t xml:space="preserve">) of the </w:t>
      </w:r>
      <w:r w:rsidRPr="00EE213F">
        <w:rPr>
          <w:i/>
          <w:iCs/>
        </w:rPr>
        <w:t>Environment Protection and Biodiversity Conservation Act 1999</w:t>
      </w:r>
      <w:r w:rsidRPr="00EE213F">
        <w:t>.</w:t>
      </w:r>
    </w:p>
    <w:p w14:paraId="301FCF58" w14:textId="77777777" w:rsidR="00882412" w:rsidRDefault="00882412">
      <w:r>
        <w:br w:type="page"/>
      </w:r>
    </w:p>
    <w:p w14:paraId="426C53BF" w14:textId="77777777" w:rsidR="008D0E6E" w:rsidRPr="00F833CA" w:rsidRDefault="008D0E6E" w:rsidP="008D0E6E">
      <w:pPr>
        <w:ind w:right="-335"/>
        <w:sectPr w:rsidR="008D0E6E" w:rsidRPr="00F833CA" w:rsidSect="00D55C9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titlePg/>
          <w:docGrid w:linePitch="326"/>
        </w:sectPr>
      </w:pPr>
    </w:p>
    <w:p w14:paraId="0D555083" w14:textId="01089F6D" w:rsidR="008D0E6E" w:rsidRPr="000942E3" w:rsidRDefault="008D0E6E" w:rsidP="006322B6">
      <w:pPr>
        <w:ind w:right="-334"/>
      </w:pPr>
      <w:r w:rsidRPr="00134D26">
        <w:rPr>
          <w:noProof/>
          <w:highlight w:val="yellow"/>
          <w:lang w:val="en-AU" w:eastAsia="en-AU"/>
        </w:rPr>
        <w:lastRenderedPageBreak/>
        <mc:AlternateContent>
          <mc:Choice Requires="wps">
            <w:drawing>
              <wp:anchor distT="0" distB="0" distL="114300" distR="114300" simplePos="0" relativeHeight="251658240" behindDoc="0" locked="0" layoutInCell="1" allowOverlap="1" wp14:anchorId="78930F54" wp14:editId="0FAF4716">
                <wp:simplePos x="952500" y="667385"/>
                <wp:positionH relativeFrom="margin">
                  <wp:align>center</wp:align>
                </wp:positionH>
                <wp:positionV relativeFrom="margin">
                  <wp:align>top</wp:align>
                </wp:positionV>
                <wp:extent cx="6265545" cy="7901305"/>
                <wp:effectExtent l="38100" t="38100" r="40005" b="4254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5545" cy="7901305"/>
                        </a:xfrm>
                        <a:prstGeom prst="rect">
                          <a:avLst/>
                        </a:prstGeom>
                        <a:solidFill>
                          <a:srgbClr val="FFFFFF"/>
                        </a:solidFill>
                        <a:ln w="76200" cmpd="tri">
                          <a:solidFill>
                            <a:srgbClr val="000000"/>
                          </a:solidFill>
                          <a:miter lim="800000"/>
                          <a:headEnd/>
                          <a:tailEnd/>
                        </a:ln>
                      </wps:spPr>
                      <wps:txbx>
                        <w:txbxContent>
                          <w:p w14:paraId="29092817" w14:textId="77777777" w:rsidR="00830830" w:rsidRPr="00F833CA" w:rsidRDefault="00830830" w:rsidP="00830830">
                            <w:pPr>
                              <w:spacing w:before="360" w:after="120"/>
                              <w:jc w:val="center"/>
                              <w:rPr>
                                <w:b/>
                              </w:rPr>
                            </w:pPr>
                            <w:r w:rsidRPr="00F833CA">
                              <w:rPr>
                                <w:b/>
                              </w:rPr>
                              <w:t>Statement of Compatibility with Human Rights</w:t>
                            </w:r>
                          </w:p>
                          <w:p w14:paraId="5F53C49C" w14:textId="77777777" w:rsidR="00830830" w:rsidRPr="00F833CA" w:rsidRDefault="00830830" w:rsidP="00830830">
                            <w:pPr>
                              <w:jc w:val="center"/>
                              <w:rPr>
                                <w:b/>
                              </w:rPr>
                            </w:pPr>
                          </w:p>
                          <w:p w14:paraId="2BAA6EBD" w14:textId="77777777" w:rsidR="00830830" w:rsidRPr="00F833CA" w:rsidRDefault="00830830" w:rsidP="00830830">
                            <w:pPr>
                              <w:spacing w:before="120" w:after="120"/>
                              <w:jc w:val="center"/>
                            </w:pPr>
                            <w:r w:rsidRPr="00F833CA">
                              <w:rPr>
                                <w:i/>
                              </w:rPr>
                              <w:t>Prepared in accordance with Part 3 of the Human Rights (Parliamentary Scrutiny) Act 2011</w:t>
                            </w:r>
                          </w:p>
                          <w:p w14:paraId="446708E0" w14:textId="7120C33F" w:rsidR="00830830" w:rsidRPr="00E67531" w:rsidRDefault="00830830" w:rsidP="00BB38ED">
                            <w:pPr>
                              <w:widowControl w:val="0"/>
                              <w:tabs>
                                <w:tab w:val="left" w:pos="567"/>
                              </w:tabs>
                              <w:ind w:right="49"/>
                              <w:jc w:val="center"/>
                              <w:rPr>
                                <w:b/>
                                <w:snapToGrid w:val="0"/>
                                <w:lang w:val="en-AU"/>
                              </w:rPr>
                            </w:pPr>
                            <w:r w:rsidRPr="00E67531">
                              <w:rPr>
                                <w:b/>
                                <w:snapToGrid w:val="0"/>
                                <w:lang w:val="en-AU"/>
                              </w:rPr>
                              <w:t>List of Threatened Ecological Communities Amendment (EC</w:t>
                            </w:r>
                            <w:r w:rsidRPr="0085063B">
                              <w:rPr>
                                <w:b/>
                                <w:snapToGrid w:val="0"/>
                                <w:lang w:val="en-AU"/>
                              </w:rPr>
                              <w:t>1</w:t>
                            </w:r>
                            <w:r w:rsidR="0089731D" w:rsidRPr="0085063B">
                              <w:rPr>
                                <w:b/>
                                <w:snapToGrid w:val="0"/>
                                <w:lang w:val="en-AU"/>
                              </w:rPr>
                              <w:t>8</w:t>
                            </w:r>
                            <w:r w:rsidR="007454C8" w:rsidRPr="0085063B">
                              <w:rPr>
                                <w:b/>
                                <w:snapToGrid w:val="0"/>
                                <w:lang w:val="en-AU"/>
                              </w:rPr>
                              <w:t>4</w:t>
                            </w:r>
                            <w:r w:rsidRPr="00E67531">
                              <w:rPr>
                                <w:b/>
                                <w:snapToGrid w:val="0"/>
                                <w:lang w:val="en-AU"/>
                              </w:rPr>
                              <w:t>) Instrument 202</w:t>
                            </w:r>
                            <w:r w:rsidR="0085063B">
                              <w:rPr>
                                <w:b/>
                                <w:snapToGrid w:val="0"/>
                                <w:lang w:val="en-AU"/>
                              </w:rPr>
                              <w:t>4</w:t>
                            </w:r>
                          </w:p>
                          <w:p w14:paraId="3FCC4667" w14:textId="77777777" w:rsidR="00830830" w:rsidRPr="00E67531" w:rsidRDefault="00830830" w:rsidP="00830830">
                            <w:pPr>
                              <w:spacing w:before="120" w:after="120"/>
                              <w:jc w:val="center"/>
                              <w:rPr>
                                <w:sz w:val="28"/>
                                <w:szCs w:val="28"/>
                              </w:rPr>
                            </w:pPr>
                          </w:p>
                          <w:p w14:paraId="1AB5ACC5" w14:textId="411355E0" w:rsidR="00830830" w:rsidRPr="00E67531" w:rsidRDefault="00830830" w:rsidP="00830830">
                            <w:pPr>
                              <w:spacing w:before="120" w:after="120"/>
                              <w:jc w:val="center"/>
                            </w:pPr>
                            <w:r w:rsidRPr="00E67531">
                              <w:t>Th</w:t>
                            </w:r>
                            <w:r w:rsidR="00290108" w:rsidRPr="00E67531">
                              <w:t>e</w:t>
                            </w:r>
                            <w:r w:rsidRPr="00E67531">
                              <w:t xml:space="preserve"> </w:t>
                            </w:r>
                            <w:r w:rsidR="00B27E21">
                              <w:t>l</w:t>
                            </w:r>
                            <w:r w:rsidRPr="00E67531">
                              <w:t xml:space="preserve">egislative </w:t>
                            </w:r>
                            <w:r w:rsidR="00B27E21">
                              <w:t>i</w:t>
                            </w:r>
                            <w:r w:rsidRPr="00E67531">
                              <w:t>nstrument</w:t>
                            </w:r>
                            <w:r w:rsidR="0000730B">
                              <w:t xml:space="preserve"> </w:t>
                            </w:r>
                            <w:r w:rsidRPr="00E67531">
                              <w:t xml:space="preserve">is compatible with the human rights and freedoms recognised or declared in the international instruments listed in section 3 of the </w:t>
                            </w:r>
                            <w:r w:rsidRPr="00E67531">
                              <w:rPr>
                                <w:i/>
                              </w:rPr>
                              <w:t>Human Rights (Parliamentary Scrutiny) Act 2011</w:t>
                            </w:r>
                            <w:r w:rsidRPr="00E67531">
                              <w:t>.</w:t>
                            </w:r>
                          </w:p>
                          <w:p w14:paraId="46B1C2C1" w14:textId="77777777" w:rsidR="00830830" w:rsidRPr="00E67531" w:rsidRDefault="00830830" w:rsidP="00830830">
                            <w:pPr>
                              <w:spacing w:before="120" w:after="120"/>
                              <w:jc w:val="center"/>
                              <w:rPr>
                                <w:sz w:val="28"/>
                                <w:szCs w:val="28"/>
                              </w:rPr>
                            </w:pPr>
                          </w:p>
                          <w:p w14:paraId="2C894101" w14:textId="77777777" w:rsidR="00830830" w:rsidRPr="00E67531" w:rsidRDefault="00830830" w:rsidP="00830830">
                            <w:pPr>
                              <w:spacing w:before="120" w:after="120"/>
                              <w:jc w:val="both"/>
                              <w:rPr>
                                <w:b/>
                              </w:rPr>
                            </w:pPr>
                            <w:r w:rsidRPr="00E67531">
                              <w:rPr>
                                <w:b/>
                              </w:rPr>
                              <w:t>Overview of the Legislative Instrument</w:t>
                            </w:r>
                          </w:p>
                          <w:p w14:paraId="288F8381" w14:textId="18E9FB03" w:rsidR="00830830" w:rsidRPr="00784AE2" w:rsidRDefault="00830830" w:rsidP="00830830">
                            <w:pPr>
                              <w:ind w:right="-143"/>
                            </w:pPr>
                            <w:r w:rsidRPr="00E67531">
                              <w:t>The purpose of th</w:t>
                            </w:r>
                            <w:r w:rsidR="00290108" w:rsidRPr="00E67531">
                              <w:t>e</w:t>
                            </w:r>
                            <w:r w:rsidRPr="00E67531">
                              <w:t xml:space="preserve"> </w:t>
                            </w:r>
                            <w:r w:rsidR="00B27E21">
                              <w:t>i</w:t>
                            </w:r>
                            <w:r w:rsidRPr="00E67531">
                              <w:t xml:space="preserve">nstrument is to amend the </w:t>
                            </w:r>
                            <w:r w:rsidRPr="00E67531">
                              <w:rPr>
                                <w:i/>
                              </w:rPr>
                              <w:t>Environment Protection and Biodiversity Conservation Act 1999</w:t>
                            </w:r>
                            <w:r w:rsidRPr="00E67531">
                              <w:t xml:space="preserve"> list of threatened ecological communities by including the ‘</w:t>
                            </w:r>
                            <w:r w:rsidR="00051598">
                              <w:rPr>
                                <w:i/>
                                <w:iCs/>
                                <w:snapToGrid w:val="0"/>
                              </w:rPr>
                              <w:t>King Island scrub complex</w:t>
                            </w:r>
                            <w:r w:rsidRPr="00E67531">
                              <w:t xml:space="preserve">’ </w:t>
                            </w:r>
                            <w:r w:rsidRPr="00784AE2">
                              <w:t xml:space="preserve">in the endangered category of the </w:t>
                            </w:r>
                            <w:r w:rsidR="005B366C" w:rsidRPr="00784AE2">
                              <w:t>L</w:t>
                            </w:r>
                            <w:r w:rsidRPr="00784AE2">
                              <w:t>ist.</w:t>
                            </w:r>
                          </w:p>
                          <w:p w14:paraId="24B4B1EC" w14:textId="77777777" w:rsidR="00830830" w:rsidRPr="00784AE2" w:rsidRDefault="00830830" w:rsidP="00830830">
                            <w:pPr>
                              <w:spacing w:before="120" w:after="120"/>
                            </w:pPr>
                          </w:p>
                          <w:p w14:paraId="431A7E34" w14:textId="5CDE3C3D" w:rsidR="00830830" w:rsidRPr="00784AE2" w:rsidRDefault="00830830" w:rsidP="00830830">
                            <w:pPr>
                              <w:ind w:right="-143"/>
                            </w:pPr>
                            <w:r w:rsidRPr="00784AE2">
                              <w:t xml:space="preserve">The </w:t>
                            </w:r>
                            <w:r w:rsidR="00AE2214">
                              <w:t>King Island scrub complex</w:t>
                            </w:r>
                            <w:r w:rsidRPr="00784AE2">
                              <w:t xml:space="preserve"> has been included in the </w:t>
                            </w:r>
                            <w:r w:rsidRPr="0053400C">
                              <w:t>endangered</w:t>
                            </w:r>
                            <w:r w:rsidRPr="00784AE2">
                              <w:t xml:space="preserve"> category of </w:t>
                            </w:r>
                            <w:r w:rsidRPr="0053400C">
                              <w:t xml:space="preserve">the </w:t>
                            </w:r>
                            <w:r w:rsidR="005B366C" w:rsidRPr="0053400C">
                              <w:t>L</w:t>
                            </w:r>
                            <w:r w:rsidRPr="0053400C">
                              <w:t>ist</w:t>
                            </w:r>
                            <w:r w:rsidRPr="00784AE2">
                              <w:t xml:space="preserve"> because it met the criteria whereby</w:t>
                            </w:r>
                            <w:r w:rsidRPr="001F5718">
                              <w:t xml:space="preserve">: </w:t>
                            </w:r>
                            <w:r w:rsidRPr="001F5718">
                              <w:rPr>
                                <w:lang w:val="en-AU"/>
                              </w:rPr>
                              <w:t xml:space="preserve">its geographic distribution is very </w:t>
                            </w:r>
                            <w:r w:rsidR="00373EC0" w:rsidRPr="001F5718">
                              <w:rPr>
                                <w:lang w:val="en-AU"/>
                              </w:rPr>
                              <w:t>restricted,</w:t>
                            </w:r>
                            <w:r w:rsidRPr="001F5718">
                              <w:rPr>
                                <w:lang w:val="en-AU"/>
                              </w:rPr>
                              <w:t xml:space="preserve"> </w:t>
                            </w:r>
                            <w:r w:rsidR="00BE318D" w:rsidRPr="001F5718">
                              <w:rPr>
                                <w:lang w:val="en-AU"/>
                              </w:rPr>
                              <w:t>several threatening processes have severely impacted the integrity of the ecological community and its ability to recover, and</w:t>
                            </w:r>
                            <w:r w:rsidRPr="001F5718">
                              <w:rPr>
                                <w:lang w:val="en-AU"/>
                              </w:rPr>
                              <w:t xml:space="preserve"> the nature of its distribution makes it likely that the action of a threatening process could cause it to be lost in the </w:t>
                            </w:r>
                            <w:r w:rsidR="00BE318D" w:rsidRPr="001F5718">
                              <w:rPr>
                                <w:lang w:val="en-AU"/>
                              </w:rPr>
                              <w:t>near</w:t>
                            </w:r>
                            <w:r w:rsidR="002310CE" w:rsidRPr="001F5718">
                              <w:rPr>
                                <w:lang w:val="en-AU"/>
                              </w:rPr>
                              <w:t xml:space="preserve"> </w:t>
                            </w:r>
                            <w:r w:rsidRPr="001F5718">
                              <w:rPr>
                                <w:lang w:val="en-AU"/>
                              </w:rPr>
                              <w:t>future</w:t>
                            </w:r>
                            <w:r w:rsidRPr="001F5718">
                              <w:t>.</w:t>
                            </w:r>
                          </w:p>
                          <w:p w14:paraId="6A687811" w14:textId="77777777" w:rsidR="00830830" w:rsidRDefault="00830830" w:rsidP="00830830">
                            <w:pPr>
                              <w:spacing w:before="120" w:after="120"/>
                              <w:rPr>
                                <w:b/>
                              </w:rPr>
                            </w:pPr>
                          </w:p>
                          <w:p w14:paraId="44D30296" w14:textId="77777777" w:rsidR="00830830" w:rsidRPr="00EE213F" w:rsidRDefault="00830830" w:rsidP="00830830">
                            <w:pPr>
                              <w:spacing w:before="120" w:after="120"/>
                              <w:rPr>
                                <w:b/>
                              </w:rPr>
                            </w:pPr>
                            <w:r w:rsidRPr="00EE213F">
                              <w:rPr>
                                <w:b/>
                              </w:rPr>
                              <w:t>Human rights implications</w:t>
                            </w:r>
                          </w:p>
                          <w:p w14:paraId="6E17093C" w14:textId="1365FE45" w:rsidR="00830830" w:rsidRPr="00EE213F" w:rsidRDefault="00432908" w:rsidP="00830830">
                            <w:pPr>
                              <w:spacing w:before="120" w:after="120"/>
                            </w:pPr>
                            <w:r w:rsidRPr="00432908">
                              <w:t xml:space="preserve">This </w:t>
                            </w:r>
                            <w:r w:rsidR="00B27E21">
                              <w:t>l</w:t>
                            </w:r>
                            <w:r w:rsidRPr="00432908">
                              <w:t xml:space="preserve">egislative </w:t>
                            </w:r>
                            <w:r w:rsidR="00B27E21">
                              <w:t>i</w:t>
                            </w:r>
                            <w:r w:rsidRPr="00432908">
                              <w:t xml:space="preserve">nstrument </w:t>
                            </w:r>
                            <w:r w:rsidR="00830830" w:rsidRPr="00EE213F">
                              <w:t>does not engage any of the applicable rights or freedoms.</w:t>
                            </w:r>
                          </w:p>
                          <w:p w14:paraId="04CA2D59" w14:textId="77777777" w:rsidR="00830830" w:rsidRPr="00EE213F" w:rsidRDefault="00830830" w:rsidP="00830830">
                            <w:pPr>
                              <w:spacing w:before="120" w:after="120"/>
                              <w:rPr>
                                <w:b/>
                              </w:rPr>
                            </w:pPr>
                          </w:p>
                          <w:p w14:paraId="5B3A6E32" w14:textId="77777777" w:rsidR="00830830" w:rsidRPr="00EE213F" w:rsidRDefault="00830830" w:rsidP="00830830">
                            <w:pPr>
                              <w:spacing w:before="120" w:after="120"/>
                              <w:rPr>
                                <w:b/>
                              </w:rPr>
                            </w:pPr>
                            <w:r w:rsidRPr="00EE213F">
                              <w:rPr>
                                <w:b/>
                              </w:rPr>
                              <w:t>Conclusion</w:t>
                            </w:r>
                          </w:p>
                          <w:p w14:paraId="6BA25D36" w14:textId="7C2C8710" w:rsidR="00830830" w:rsidRPr="00EE213F" w:rsidRDefault="00830830" w:rsidP="00830830">
                            <w:pPr>
                              <w:spacing w:before="120" w:after="120"/>
                            </w:pPr>
                            <w:r w:rsidRPr="00EE213F">
                              <w:t>Th</w:t>
                            </w:r>
                            <w:r w:rsidR="00432908">
                              <w:t>is</w:t>
                            </w:r>
                            <w:r w:rsidRPr="00EE213F">
                              <w:t xml:space="preserve"> </w:t>
                            </w:r>
                            <w:r w:rsidR="00B27E21">
                              <w:t>l</w:t>
                            </w:r>
                            <w:r w:rsidR="00432908">
                              <w:t xml:space="preserve">egislative </w:t>
                            </w:r>
                            <w:r w:rsidR="00B27E21">
                              <w:t>i</w:t>
                            </w:r>
                            <w:r w:rsidRPr="00EE213F">
                              <w:t>nstrument is compatible with human rights as it does not raise any human rights issues.</w:t>
                            </w:r>
                          </w:p>
                          <w:p w14:paraId="4EDED3C8" w14:textId="77777777" w:rsidR="00830830" w:rsidRPr="00F833CA" w:rsidRDefault="00830830" w:rsidP="00830830">
                            <w:pPr>
                              <w:spacing w:before="120" w:after="120"/>
                            </w:pPr>
                          </w:p>
                          <w:p w14:paraId="556F808A" w14:textId="77777777" w:rsidR="00830830" w:rsidRPr="00F833CA" w:rsidRDefault="00830830" w:rsidP="00830830">
                            <w:pPr>
                              <w:spacing w:before="120" w:after="120"/>
                              <w:jc w:val="center"/>
                              <w:rPr>
                                <w:b/>
                                <w:bCs/>
                              </w:rPr>
                            </w:pPr>
                            <w:r w:rsidRPr="00F833CA">
                              <w:rPr>
                                <w:b/>
                                <w:bCs/>
                              </w:rPr>
                              <w:t xml:space="preserve">The Hon </w:t>
                            </w:r>
                            <w:r>
                              <w:rPr>
                                <w:b/>
                                <w:bCs/>
                              </w:rPr>
                              <w:t>Tanya Plibersek</w:t>
                            </w:r>
                            <w:r w:rsidRPr="00F833CA">
                              <w:rPr>
                                <w:b/>
                                <w:bCs/>
                              </w:rPr>
                              <w:t xml:space="preserve"> MP</w:t>
                            </w:r>
                          </w:p>
                          <w:p w14:paraId="31A302A7" w14:textId="77777777" w:rsidR="00830830" w:rsidRPr="008574EA" w:rsidRDefault="00830830" w:rsidP="00830830">
                            <w:pPr>
                              <w:jc w:val="center"/>
                              <w:rPr>
                                <w:b/>
                              </w:rPr>
                            </w:pPr>
                            <w:r w:rsidRPr="00F833CA">
                              <w:rPr>
                                <w:b/>
                              </w:rPr>
                              <w:t>Minister for the Environment</w:t>
                            </w:r>
                            <w:r>
                              <w:rPr>
                                <w:b/>
                              </w:rPr>
                              <w:t xml:space="preserve"> and Water</w:t>
                            </w:r>
                          </w:p>
                          <w:p w14:paraId="32A5B491" w14:textId="2A134EAC" w:rsidR="008D0E6E" w:rsidRPr="008574EA" w:rsidRDefault="008D0E6E" w:rsidP="00562036">
                            <w:pPr>
                              <w:spacing w:before="120" w:after="120"/>
                              <w:jc w:val="center"/>
                              <w:rPr>
                                <w:b/>
                              </w:rPr>
                            </w:pPr>
                          </w:p>
                        </w:txbxContent>
                      </wps:txbx>
                      <wps:bodyPr rot="0" vert="horz" wrap="square" lIns="179959" tIns="45720" rIns="179959" bIns="45720" anchor="t" anchorCtr="0" upright="1">
                        <a:noAutofit/>
                      </wps:bodyPr>
                    </wps:wsp>
                  </a:graphicData>
                </a:graphic>
              </wp:anchor>
            </w:drawing>
          </mc:Choice>
          <mc:Fallback>
            <w:pict>
              <v:rect w14:anchorId="78930F54" id="Rectangle 2" o:spid="_x0000_s1026" style="position:absolute;margin-left:0;margin-top:0;width:493.35pt;height:622.15pt;z-index:251658240;visibility:visible;mso-wrap-style:square;mso-wrap-distance-left:9pt;mso-wrap-distance-top:0;mso-wrap-distance-right:9pt;mso-wrap-distance-bottom:0;mso-position-horizontal:center;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" strokeweight="6pt">
                <v:stroke linestyle="thickBetweenThin"/>
                <v:textbox inset="14.17pt,,14.17pt">
                  <w:txbxContent>
                    <w:p w14:paraId="29092817" w14:textId="77777777" w:rsidR="00830830" w:rsidRPr="00F833CA" w:rsidRDefault="00830830" w:rsidP="00830830">
                      <w:pPr>
                        <w:spacing w:before="360" w:after="120"/>
                        <w:jc w:val="center"/>
                        <w:rPr>
                          <w:b/>
                        </w:rPr>
                      </w:pPr>
                      <w:r w:rsidRPr="00F833CA">
                        <w:rPr>
                          <w:b/>
                        </w:rPr>
                        <w:t>Statement of Compatibility with Human Rights</w:t>
                      </w:r>
                    </w:p>
                    <w:p w14:paraId="5F53C49C" w14:textId="77777777" w:rsidR="00830830" w:rsidRPr="00F833CA" w:rsidRDefault="00830830" w:rsidP="00830830">
                      <w:pPr>
                        <w:jc w:val="center"/>
                        <w:rPr>
                          <w:b/>
                        </w:rPr>
                      </w:pPr>
                    </w:p>
                    <w:p w14:paraId="2BAA6EBD" w14:textId="77777777" w:rsidR="00830830" w:rsidRPr="00F833CA" w:rsidRDefault="00830830" w:rsidP="00830830">
                      <w:pPr>
                        <w:spacing w:before="120" w:after="120"/>
                        <w:jc w:val="center"/>
                      </w:pPr>
                      <w:r w:rsidRPr="00F833CA">
                        <w:rPr>
                          <w:i/>
                        </w:rPr>
                        <w:t>Prepared in accordance with Part 3 of the Human Rights (Parliamentary Scrutiny) Act 2011</w:t>
                      </w:r>
                    </w:p>
                    <w:p w14:paraId="446708E0" w14:textId="7120C33F" w:rsidR="00830830" w:rsidRPr="00E67531" w:rsidRDefault="00830830" w:rsidP="00BB38ED">
                      <w:pPr>
                        <w:widowControl w:val="0"/>
                        <w:tabs>
                          <w:tab w:val="left" w:pos="567"/>
                        </w:tabs>
                        <w:ind w:right="49"/>
                        <w:jc w:val="center"/>
                        <w:rPr>
                          <w:b/>
                          <w:snapToGrid w:val="0"/>
                          <w:lang w:val="en-AU"/>
                        </w:rPr>
                      </w:pPr>
                      <w:r w:rsidRPr="00E67531">
                        <w:rPr>
                          <w:b/>
                          <w:snapToGrid w:val="0"/>
                          <w:lang w:val="en-AU"/>
                        </w:rPr>
                        <w:t>List of Threatened Ecological Communities Amendment (EC</w:t>
                      </w:r>
                      <w:r w:rsidRPr="0085063B">
                        <w:rPr>
                          <w:b/>
                          <w:snapToGrid w:val="0"/>
                          <w:lang w:val="en-AU"/>
                        </w:rPr>
                        <w:t>1</w:t>
                      </w:r>
                      <w:r w:rsidR="0089731D" w:rsidRPr="0085063B">
                        <w:rPr>
                          <w:b/>
                          <w:snapToGrid w:val="0"/>
                          <w:lang w:val="en-AU"/>
                        </w:rPr>
                        <w:t>8</w:t>
                      </w:r>
                      <w:r w:rsidR="007454C8" w:rsidRPr="0085063B">
                        <w:rPr>
                          <w:b/>
                          <w:snapToGrid w:val="0"/>
                          <w:lang w:val="en-AU"/>
                        </w:rPr>
                        <w:t>4</w:t>
                      </w:r>
                      <w:r w:rsidRPr="00E67531">
                        <w:rPr>
                          <w:b/>
                          <w:snapToGrid w:val="0"/>
                          <w:lang w:val="en-AU"/>
                        </w:rPr>
                        <w:t>) Instrument 202</w:t>
                      </w:r>
                      <w:r w:rsidR="0085063B">
                        <w:rPr>
                          <w:b/>
                          <w:snapToGrid w:val="0"/>
                          <w:lang w:val="en-AU"/>
                        </w:rPr>
                        <w:t>4</w:t>
                      </w:r>
                    </w:p>
                    <w:p w14:paraId="3FCC4667" w14:textId="77777777" w:rsidR="00830830" w:rsidRPr="00E67531" w:rsidRDefault="00830830" w:rsidP="00830830">
                      <w:pPr>
                        <w:spacing w:before="120" w:after="120"/>
                        <w:jc w:val="center"/>
                        <w:rPr>
                          <w:sz w:val="28"/>
                          <w:szCs w:val="28"/>
                        </w:rPr>
                      </w:pPr>
                    </w:p>
                    <w:p w14:paraId="1AB5ACC5" w14:textId="411355E0" w:rsidR="00830830" w:rsidRPr="00E67531" w:rsidRDefault="00830830" w:rsidP="00830830">
                      <w:pPr>
                        <w:spacing w:before="120" w:after="120"/>
                        <w:jc w:val="center"/>
                      </w:pPr>
                      <w:r w:rsidRPr="00E67531">
                        <w:t>Th</w:t>
                      </w:r>
                      <w:r w:rsidR="00290108" w:rsidRPr="00E67531">
                        <w:t>e</w:t>
                      </w:r>
                      <w:r w:rsidRPr="00E67531">
                        <w:t xml:space="preserve"> </w:t>
                      </w:r>
                      <w:r w:rsidR="00B27E21">
                        <w:t>l</w:t>
                      </w:r>
                      <w:r w:rsidRPr="00E67531">
                        <w:t xml:space="preserve">egislative </w:t>
                      </w:r>
                      <w:r w:rsidR="00B27E21">
                        <w:t>i</w:t>
                      </w:r>
                      <w:r w:rsidRPr="00E67531">
                        <w:t>nstrument</w:t>
                      </w:r>
                      <w:r w:rsidR="0000730B">
                        <w:t xml:space="preserve"> </w:t>
                      </w:r>
                      <w:r w:rsidRPr="00E67531">
                        <w:t xml:space="preserve">is compatible with the human rights and freedoms recognised or declared in the international instruments listed in section 3 of the </w:t>
                      </w:r>
                      <w:r w:rsidRPr="00E67531">
                        <w:rPr>
                          <w:i/>
                        </w:rPr>
                        <w:t>Human Rights (Parliamentary Scrutiny) Act 2011</w:t>
                      </w:r>
                      <w:r w:rsidRPr="00E67531">
                        <w:t>.</w:t>
                      </w:r>
                    </w:p>
                    <w:p w14:paraId="46B1C2C1" w14:textId="77777777" w:rsidR="00830830" w:rsidRPr="00E67531" w:rsidRDefault="00830830" w:rsidP="00830830">
                      <w:pPr>
                        <w:spacing w:before="120" w:after="120"/>
                        <w:jc w:val="center"/>
                        <w:rPr>
                          <w:sz w:val="28"/>
                          <w:szCs w:val="28"/>
                        </w:rPr>
                      </w:pPr>
                    </w:p>
                    <w:p w14:paraId="2C894101" w14:textId="77777777" w:rsidR="00830830" w:rsidRPr="00E67531" w:rsidRDefault="00830830" w:rsidP="00830830">
                      <w:pPr>
                        <w:spacing w:before="120" w:after="120"/>
                        <w:jc w:val="both"/>
                        <w:rPr>
                          <w:b/>
                        </w:rPr>
                      </w:pPr>
                      <w:r w:rsidRPr="00E67531">
                        <w:rPr>
                          <w:b/>
                        </w:rPr>
                        <w:t>Overview of the Legislative Instrument</w:t>
                      </w:r>
                    </w:p>
                    <w:p w14:paraId="288F8381" w14:textId="18E9FB03" w:rsidR="00830830" w:rsidRPr="00784AE2" w:rsidRDefault="00830830" w:rsidP="00830830">
                      <w:pPr>
                        <w:ind w:right="-143"/>
                      </w:pPr>
                      <w:r w:rsidRPr="00E67531">
                        <w:t>The purpose of th</w:t>
                      </w:r>
                      <w:r w:rsidR="00290108" w:rsidRPr="00E67531">
                        <w:t>e</w:t>
                      </w:r>
                      <w:r w:rsidRPr="00E67531">
                        <w:t xml:space="preserve"> </w:t>
                      </w:r>
                      <w:r w:rsidR="00B27E21">
                        <w:t>i</w:t>
                      </w:r>
                      <w:r w:rsidRPr="00E67531">
                        <w:t xml:space="preserve">nstrument is to amend the </w:t>
                      </w:r>
                      <w:r w:rsidRPr="00E67531">
                        <w:rPr>
                          <w:i/>
                        </w:rPr>
                        <w:t>Environment Protection and Biodiversity Conservation Act 1999</w:t>
                      </w:r>
                      <w:r w:rsidRPr="00E67531">
                        <w:t xml:space="preserve"> list of threatened ecological communities by including the ‘</w:t>
                      </w:r>
                      <w:r w:rsidR="00051598">
                        <w:rPr>
                          <w:i/>
                          <w:iCs/>
                          <w:snapToGrid w:val="0"/>
                        </w:rPr>
                        <w:t>King Island scrub complex</w:t>
                      </w:r>
                      <w:r w:rsidRPr="00E67531">
                        <w:t xml:space="preserve">’ </w:t>
                      </w:r>
                      <w:r w:rsidRPr="00784AE2">
                        <w:t xml:space="preserve">in the endangered category of the </w:t>
                      </w:r>
                      <w:r w:rsidR="005B366C" w:rsidRPr="00784AE2">
                        <w:t>L</w:t>
                      </w:r>
                      <w:r w:rsidRPr="00784AE2">
                        <w:t>ist.</w:t>
                      </w:r>
                    </w:p>
                    <w:p w14:paraId="24B4B1EC" w14:textId="77777777" w:rsidR="00830830" w:rsidRPr="00784AE2" w:rsidRDefault="00830830" w:rsidP="00830830">
                      <w:pPr>
                        <w:spacing w:before="120" w:after="120"/>
                      </w:pPr>
                    </w:p>
                    <w:p w14:paraId="431A7E34" w14:textId="5CDE3C3D" w:rsidR="00830830" w:rsidRPr="00784AE2" w:rsidRDefault="00830830" w:rsidP="00830830">
                      <w:pPr>
                        <w:ind w:right="-143"/>
                      </w:pPr>
                      <w:r w:rsidRPr="00784AE2">
                        <w:t xml:space="preserve">The </w:t>
                      </w:r>
                      <w:r w:rsidR="00AE2214">
                        <w:t>King Island scrub complex</w:t>
                      </w:r>
                      <w:r w:rsidRPr="00784AE2">
                        <w:t xml:space="preserve"> has been included in the </w:t>
                      </w:r>
                      <w:r w:rsidRPr="0053400C">
                        <w:t>endangered</w:t>
                      </w:r>
                      <w:r w:rsidRPr="00784AE2">
                        <w:t xml:space="preserve"> category of </w:t>
                      </w:r>
                      <w:r w:rsidRPr="0053400C">
                        <w:t xml:space="preserve">the </w:t>
                      </w:r>
                      <w:r w:rsidR="005B366C" w:rsidRPr="0053400C">
                        <w:t>L</w:t>
                      </w:r>
                      <w:r w:rsidRPr="0053400C">
                        <w:t>ist</w:t>
                      </w:r>
                      <w:r w:rsidRPr="00784AE2">
                        <w:t xml:space="preserve"> because it met the criteria whereby</w:t>
                      </w:r>
                      <w:r w:rsidRPr="001F5718">
                        <w:t xml:space="preserve">: </w:t>
                      </w:r>
                      <w:r w:rsidRPr="001F5718">
                        <w:rPr>
                          <w:lang w:val="en-AU"/>
                        </w:rPr>
                        <w:t xml:space="preserve">its geographic distribution is very </w:t>
                      </w:r>
                      <w:r w:rsidR="00373EC0" w:rsidRPr="001F5718">
                        <w:rPr>
                          <w:lang w:val="en-AU"/>
                        </w:rPr>
                        <w:t>restricted,</w:t>
                      </w:r>
                      <w:r w:rsidRPr="001F5718">
                        <w:rPr>
                          <w:lang w:val="en-AU"/>
                        </w:rPr>
                        <w:t xml:space="preserve"> </w:t>
                      </w:r>
                      <w:r w:rsidR="00BE318D" w:rsidRPr="001F5718">
                        <w:rPr>
                          <w:lang w:val="en-AU"/>
                        </w:rPr>
                        <w:t>several threatening processes have severely impacted the integrity of the ecological community and its ability to recover, and</w:t>
                      </w:r>
                      <w:r w:rsidRPr="001F5718">
                        <w:rPr>
                          <w:lang w:val="en-AU"/>
                        </w:rPr>
                        <w:t xml:space="preserve"> the nature of its distribution makes it likely that the action of a threatening process could cause it to be lost in the </w:t>
                      </w:r>
                      <w:r w:rsidR="00BE318D" w:rsidRPr="001F5718">
                        <w:rPr>
                          <w:lang w:val="en-AU"/>
                        </w:rPr>
                        <w:t>near</w:t>
                      </w:r>
                      <w:r w:rsidR="002310CE" w:rsidRPr="001F5718">
                        <w:rPr>
                          <w:lang w:val="en-AU"/>
                        </w:rPr>
                        <w:t xml:space="preserve"> </w:t>
                      </w:r>
                      <w:r w:rsidRPr="001F5718">
                        <w:rPr>
                          <w:lang w:val="en-AU"/>
                        </w:rPr>
                        <w:t>future</w:t>
                      </w:r>
                      <w:r w:rsidRPr="001F5718">
                        <w:t>.</w:t>
                      </w:r>
                    </w:p>
                    <w:p w14:paraId="6A687811" w14:textId="77777777" w:rsidR="00830830" w:rsidRDefault="00830830" w:rsidP="00830830">
                      <w:pPr>
                        <w:spacing w:before="120" w:after="120"/>
                        <w:rPr>
                          <w:b/>
                        </w:rPr>
                      </w:pPr>
                    </w:p>
                    <w:p w14:paraId="44D30296" w14:textId="77777777" w:rsidR="00830830" w:rsidRPr="00EE213F" w:rsidRDefault="00830830" w:rsidP="00830830">
                      <w:pPr>
                        <w:spacing w:before="120" w:after="120"/>
                        <w:rPr>
                          <w:b/>
                        </w:rPr>
                      </w:pPr>
                      <w:r w:rsidRPr="00EE213F">
                        <w:rPr>
                          <w:b/>
                        </w:rPr>
                        <w:t>Human rights implications</w:t>
                      </w:r>
                    </w:p>
                    <w:p w14:paraId="6E17093C" w14:textId="1365FE45" w:rsidR="00830830" w:rsidRPr="00EE213F" w:rsidRDefault="00432908" w:rsidP="00830830">
                      <w:pPr>
                        <w:spacing w:before="120" w:after="120"/>
                      </w:pPr>
                      <w:r w:rsidRPr="00432908">
                        <w:t xml:space="preserve">This </w:t>
                      </w:r>
                      <w:r w:rsidR="00B27E21">
                        <w:t>l</w:t>
                      </w:r>
                      <w:r w:rsidRPr="00432908">
                        <w:t xml:space="preserve">egislative </w:t>
                      </w:r>
                      <w:r w:rsidR="00B27E21">
                        <w:t>i</w:t>
                      </w:r>
                      <w:r w:rsidRPr="00432908">
                        <w:t xml:space="preserve">nstrument </w:t>
                      </w:r>
                      <w:r w:rsidR="00830830" w:rsidRPr="00EE213F">
                        <w:t>does not engage any of the applicable rights or freedoms.</w:t>
                      </w:r>
                    </w:p>
                    <w:p w14:paraId="04CA2D59" w14:textId="77777777" w:rsidR="00830830" w:rsidRPr="00EE213F" w:rsidRDefault="00830830" w:rsidP="00830830">
                      <w:pPr>
                        <w:spacing w:before="120" w:after="120"/>
                        <w:rPr>
                          <w:b/>
                        </w:rPr>
                      </w:pPr>
                    </w:p>
                    <w:p w14:paraId="5B3A6E32" w14:textId="77777777" w:rsidR="00830830" w:rsidRPr="00EE213F" w:rsidRDefault="00830830" w:rsidP="00830830">
                      <w:pPr>
                        <w:spacing w:before="120" w:after="120"/>
                        <w:rPr>
                          <w:b/>
                        </w:rPr>
                      </w:pPr>
                      <w:r w:rsidRPr="00EE213F">
                        <w:rPr>
                          <w:b/>
                        </w:rPr>
                        <w:t>Conclusion</w:t>
                      </w:r>
                    </w:p>
                    <w:p w14:paraId="6BA25D36" w14:textId="7C2C8710" w:rsidR="00830830" w:rsidRPr="00EE213F" w:rsidRDefault="00830830" w:rsidP="00830830">
                      <w:pPr>
                        <w:spacing w:before="120" w:after="120"/>
                      </w:pPr>
                      <w:r w:rsidRPr="00EE213F">
                        <w:t>Th</w:t>
                      </w:r>
                      <w:r w:rsidR="00432908">
                        <w:t>is</w:t>
                      </w:r>
                      <w:r w:rsidRPr="00EE213F">
                        <w:t xml:space="preserve"> </w:t>
                      </w:r>
                      <w:r w:rsidR="00B27E21">
                        <w:t>l</w:t>
                      </w:r>
                      <w:r w:rsidR="00432908">
                        <w:t xml:space="preserve">egislative </w:t>
                      </w:r>
                      <w:r w:rsidR="00B27E21">
                        <w:t>i</w:t>
                      </w:r>
                      <w:r w:rsidRPr="00EE213F">
                        <w:t>nstrument is compatible with human rights as it does not raise any human rights issues.</w:t>
                      </w:r>
                    </w:p>
                    <w:p w14:paraId="4EDED3C8" w14:textId="77777777" w:rsidR="00830830" w:rsidRPr="00F833CA" w:rsidRDefault="00830830" w:rsidP="00830830">
                      <w:pPr>
                        <w:spacing w:before="120" w:after="120"/>
                      </w:pPr>
                    </w:p>
                    <w:p w14:paraId="556F808A" w14:textId="77777777" w:rsidR="00830830" w:rsidRPr="00F833CA" w:rsidRDefault="00830830" w:rsidP="00830830">
                      <w:pPr>
                        <w:spacing w:before="120" w:after="120"/>
                        <w:jc w:val="center"/>
                        <w:rPr>
                          <w:b/>
                          <w:bCs/>
                        </w:rPr>
                      </w:pPr>
                      <w:r w:rsidRPr="00F833CA">
                        <w:rPr>
                          <w:b/>
                          <w:bCs/>
                        </w:rPr>
                        <w:t xml:space="preserve">The Hon </w:t>
                      </w:r>
                      <w:r>
                        <w:rPr>
                          <w:b/>
                          <w:bCs/>
                        </w:rPr>
                        <w:t>Tanya Plibersek</w:t>
                      </w:r>
                      <w:r w:rsidRPr="00F833CA">
                        <w:rPr>
                          <w:b/>
                          <w:bCs/>
                        </w:rPr>
                        <w:t xml:space="preserve"> MP</w:t>
                      </w:r>
                    </w:p>
                    <w:p w14:paraId="31A302A7" w14:textId="77777777" w:rsidR="00830830" w:rsidRPr="008574EA" w:rsidRDefault="00830830" w:rsidP="00830830">
                      <w:pPr>
                        <w:jc w:val="center"/>
                        <w:rPr>
                          <w:b/>
                        </w:rPr>
                      </w:pPr>
                      <w:r w:rsidRPr="00F833CA">
                        <w:rPr>
                          <w:b/>
                        </w:rPr>
                        <w:t>Minister for the Environment</w:t>
                      </w:r>
                      <w:r>
                        <w:rPr>
                          <w:b/>
                        </w:rPr>
                        <w:t xml:space="preserve"> and Water</w:t>
                      </w:r>
                    </w:p>
                    <w:p w14:paraId="32A5B491" w14:textId="2A134EAC" w:rsidR="008D0E6E" w:rsidRPr="008574EA" w:rsidRDefault="008D0E6E" w:rsidP="00562036">
                      <w:pPr>
                        <w:spacing w:before="120" w:after="120"/>
                        <w:jc w:val="center"/>
                        <w:rPr>
                          <w:b/>
                        </w:rPr>
                      </w:pPr>
                    </w:p>
                  </w:txbxContent>
                </v:textbox>
                <w10:wrap type="square" anchorx="margin" anchory="margin"/>
              </v:rect>
            </w:pict>
          </mc:Fallback>
        </mc:AlternateContent>
      </w:r>
    </w:p>
    <w:sectPr w:rsidR="008D0E6E" w:rsidRPr="000942E3" w:rsidSect="007D5D7B">
      <w:headerReference w:type="even" r:id="rId17"/>
      <w:headerReference w:type="default" r:id="rId18"/>
      <w:footerReference w:type="even" r:id="rId19"/>
      <w:footerReference w:type="default" r:id="rId20"/>
      <w:headerReference w:type="first" r:id="rId21"/>
      <w:footerReference w:type="first" r:id="rId22"/>
      <w:pgSz w:w="11906" w:h="16838"/>
      <w:pgMar w:top="426" w:right="1440" w:bottom="426" w:left="1440" w:header="720" w:footer="4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95692" w14:textId="77777777" w:rsidR="007D5D7B" w:rsidRDefault="007D5D7B">
      <w:r>
        <w:separator/>
      </w:r>
    </w:p>
  </w:endnote>
  <w:endnote w:type="continuationSeparator" w:id="0">
    <w:p w14:paraId="4B883384" w14:textId="77777777" w:rsidR="007D5D7B" w:rsidRDefault="007D5D7B">
      <w:r>
        <w:continuationSeparator/>
      </w:r>
    </w:p>
  </w:endnote>
  <w:endnote w:type="continuationNotice" w:id="1">
    <w:p w14:paraId="36AB039C" w14:textId="77777777" w:rsidR="007D5D7B" w:rsidRDefault="007D5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1B602" w14:textId="7BFE5FC4" w:rsidR="000A774D" w:rsidRDefault="000A774D">
    <w:pPr>
      <w:pStyle w:val="Footer"/>
    </w:pPr>
    <w:r>
      <w:rPr>
        <w:noProof/>
      </w:rPr>
      <mc:AlternateContent>
        <mc:Choice Requires="wps">
          <w:drawing>
            <wp:anchor distT="0" distB="0" distL="0" distR="0" simplePos="0" relativeHeight="251665408" behindDoc="0" locked="0" layoutInCell="1" allowOverlap="1" wp14:anchorId="68ACE70D" wp14:editId="3CC6A43D">
              <wp:simplePos x="635" y="635"/>
              <wp:positionH relativeFrom="page">
                <wp:align>center</wp:align>
              </wp:positionH>
              <wp:positionV relativeFrom="page">
                <wp:align>bottom</wp:align>
              </wp:positionV>
              <wp:extent cx="551815" cy="376555"/>
              <wp:effectExtent l="0" t="0" r="635" b="0"/>
              <wp:wrapNone/>
              <wp:docPr id="434057144"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E8BE18" w14:textId="03D176B0" w:rsidR="000A774D" w:rsidRPr="000A774D" w:rsidRDefault="000A774D" w:rsidP="000A774D">
                          <w:pPr>
                            <w:rPr>
                              <w:rFonts w:ascii="Calibri" w:eastAsia="Calibri" w:hAnsi="Calibri" w:cs="Calibri"/>
                              <w:noProof/>
                              <w:color w:val="FF0000"/>
                            </w:rPr>
                          </w:pPr>
                          <w:r w:rsidRPr="000A774D">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ACE70D" id="_x0000_t202" coordsize="21600,21600" o:spt="202" path="m,l,21600r21600,l21600,xe">
              <v:stroke joinstyle="miter"/>
              <v:path gradientshapeok="t" o:connecttype="rect"/>
            </v:shapetype>
            <v:shape id="Text Box 8" o:spid="_x0000_s1028"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28E8BE18" w14:textId="03D176B0" w:rsidR="000A774D" w:rsidRPr="000A774D" w:rsidRDefault="000A774D" w:rsidP="000A774D">
                    <w:pPr>
                      <w:rPr>
                        <w:rFonts w:ascii="Calibri" w:eastAsia="Calibri" w:hAnsi="Calibri" w:cs="Calibri"/>
                        <w:noProof/>
                        <w:color w:val="FF0000"/>
                      </w:rPr>
                    </w:pPr>
                    <w:r w:rsidRPr="000A774D">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246B" w14:textId="430725F1" w:rsidR="008D0E6E" w:rsidRDefault="008D0E6E" w:rsidP="001A12F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CC131" w14:textId="2FA12B20" w:rsidR="008D0E6E" w:rsidRPr="00AF40C8" w:rsidRDefault="008D0E6E" w:rsidP="001A12F9">
    <w:pPr>
      <w:pStyle w:val="Footer"/>
      <w:jc w:val="right"/>
      <w:rPr>
        <w:b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049AA" w14:textId="666424AF" w:rsidR="000A774D" w:rsidRDefault="000A774D">
    <w:pPr>
      <w:pStyle w:val="Footer"/>
    </w:pPr>
    <w:r>
      <w:rPr>
        <w:noProof/>
      </w:rPr>
      <mc:AlternateContent>
        <mc:Choice Requires="wps">
          <w:drawing>
            <wp:anchor distT="0" distB="0" distL="0" distR="0" simplePos="0" relativeHeight="251668480" behindDoc="0" locked="0" layoutInCell="1" allowOverlap="1" wp14:anchorId="2AE04D41" wp14:editId="57AD7027">
              <wp:simplePos x="635" y="635"/>
              <wp:positionH relativeFrom="page">
                <wp:align>center</wp:align>
              </wp:positionH>
              <wp:positionV relativeFrom="page">
                <wp:align>bottom</wp:align>
              </wp:positionV>
              <wp:extent cx="551815" cy="376555"/>
              <wp:effectExtent l="0" t="0" r="635" b="0"/>
              <wp:wrapNone/>
              <wp:docPr id="634668554"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410738" w14:textId="76BEBB65" w:rsidR="000A774D" w:rsidRPr="000A774D" w:rsidRDefault="000A774D" w:rsidP="000A774D">
                          <w:pPr>
                            <w:rPr>
                              <w:rFonts w:ascii="Calibri" w:eastAsia="Calibri" w:hAnsi="Calibri" w:cs="Calibri"/>
                              <w:noProof/>
                              <w:color w:val="FF0000"/>
                            </w:rPr>
                          </w:pPr>
                          <w:r w:rsidRPr="000A774D">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E04D41" id="_x0000_t202" coordsize="21600,21600" o:spt="202" path="m,l,21600r21600,l21600,xe">
              <v:stroke joinstyle="miter"/>
              <v:path gradientshapeok="t" o:connecttype="rect"/>
            </v:shapetype>
            <v:shape id="Text Box 11" o:spid="_x0000_s1030" type="#_x0000_t202" alt="OFFICIAL" style="position:absolute;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41410738" w14:textId="76BEBB65" w:rsidR="000A774D" w:rsidRPr="000A774D" w:rsidRDefault="000A774D" w:rsidP="000A774D">
                    <w:pPr>
                      <w:rPr>
                        <w:rFonts w:ascii="Calibri" w:eastAsia="Calibri" w:hAnsi="Calibri" w:cs="Calibri"/>
                        <w:noProof/>
                        <w:color w:val="FF0000"/>
                      </w:rPr>
                    </w:pPr>
                    <w:r w:rsidRPr="000A774D">
                      <w:rPr>
                        <w:rFonts w:ascii="Calibri" w:eastAsia="Calibri" w:hAnsi="Calibri" w:cs="Calibri"/>
                        <w:noProof/>
                        <w:color w:val="FF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4FBBB" w14:textId="5F5B5B1E" w:rsidR="001A12F9" w:rsidRPr="00AF40C8" w:rsidRDefault="001A12F9" w:rsidP="001A12F9">
    <w:pPr>
      <w:pStyle w:val="Footer"/>
      <w:jc w:val="right"/>
      <w:rPr>
        <w:b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7F9B1" w14:textId="0610883C" w:rsidR="000A774D" w:rsidRDefault="000A774D">
    <w:pPr>
      <w:pStyle w:val="Footer"/>
    </w:pPr>
    <w:r>
      <w:rPr>
        <w:noProof/>
      </w:rPr>
      <mc:AlternateContent>
        <mc:Choice Requires="wps">
          <w:drawing>
            <wp:anchor distT="0" distB="0" distL="0" distR="0" simplePos="0" relativeHeight="251667456" behindDoc="0" locked="0" layoutInCell="1" allowOverlap="1" wp14:anchorId="43471D05" wp14:editId="5C0E29A6">
              <wp:simplePos x="635" y="635"/>
              <wp:positionH relativeFrom="page">
                <wp:align>center</wp:align>
              </wp:positionH>
              <wp:positionV relativeFrom="page">
                <wp:align>bottom</wp:align>
              </wp:positionV>
              <wp:extent cx="551815" cy="376555"/>
              <wp:effectExtent l="0" t="0" r="635" b="0"/>
              <wp:wrapNone/>
              <wp:docPr id="55122040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E9141A" w14:textId="4FB52B4C" w:rsidR="000A774D" w:rsidRPr="000A774D" w:rsidRDefault="000A774D" w:rsidP="000A774D">
                          <w:pPr>
                            <w:rPr>
                              <w:rFonts w:ascii="Calibri" w:eastAsia="Calibri" w:hAnsi="Calibri" w:cs="Calibri"/>
                              <w:noProof/>
                              <w:color w:val="FF0000"/>
                            </w:rPr>
                          </w:pPr>
                          <w:r w:rsidRPr="000A774D">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471D05" id="_x0000_t202" coordsize="21600,21600" o:spt="202" path="m,l,21600r21600,l21600,xe">
              <v:stroke joinstyle="miter"/>
              <v:path gradientshapeok="t" o:connecttype="rect"/>
            </v:shapetype>
            <v:shape id="Text Box 10" o:spid="_x0000_s1032"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73E9141A" w14:textId="4FB52B4C" w:rsidR="000A774D" w:rsidRPr="000A774D" w:rsidRDefault="000A774D" w:rsidP="000A774D">
                    <w:pPr>
                      <w:rPr>
                        <w:rFonts w:ascii="Calibri" w:eastAsia="Calibri" w:hAnsi="Calibri" w:cs="Calibri"/>
                        <w:noProof/>
                        <w:color w:val="FF0000"/>
                      </w:rPr>
                    </w:pPr>
                    <w:r w:rsidRPr="000A774D">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4FFC9" w14:textId="77777777" w:rsidR="007D5D7B" w:rsidRDefault="007D5D7B">
      <w:r>
        <w:separator/>
      </w:r>
    </w:p>
  </w:footnote>
  <w:footnote w:type="continuationSeparator" w:id="0">
    <w:p w14:paraId="65AEE2BC" w14:textId="77777777" w:rsidR="007D5D7B" w:rsidRDefault="007D5D7B">
      <w:r>
        <w:continuationSeparator/>
      </w:r>
    </w:p>
  </w:footnote>
  <w:footnote w:type="continuationNotice" w:id="1">
    <w:p w14:paraId="25D4F90A" w14:textId="77777777" w:rsidR="007D5D7B" w:rsidRDefault="007D5D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85ED6" w14:textId="39B8FD11" w:rsidR="000A774D" w:rsidRDefault="000A774D">
    <w:pPr>
      <w:pStyle w:val="Header"/>
    </w:pPr>
    <w:r>
      <w:rPr>
        <w:noProof/>
      </w:rPr>
      <mc:AlternateContent>
        <mc:Choice Requires="wps">
          <w:drawing>
            <wp:anchor distT="0" distB="0" distL="0" distR="0" simplePos="0" relativeHeight="251659264" behindDoc="0" locked="0" layoutInCell="1" allowOverlap="1" wp14:anchorId="08D155D6" wp14:editId="5E23E2C7">
              <wp:simplePos x="635" y="635"/>
              <wp:positionH relativeFrom="page">
                <wp:align>center</wp:align>
              </wp:positionH>
              <wp:positionV relativeFrom="page">
                <wp:align>top</wp:align>
              </wp:positionV>
              <wp:extent cx="551815" cy="376555"/>
              <wp:effectExtent l="0" t="0" r="635" b="4445"/>
              <wp:wrapNone/>
              <wp:docPr id="197202382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46B6922" w14:textId="27ACFB8B" w:rsidR="000A774D" w:rsidRPr="000A774D" w:rsidRDefault="000A774D" w:rsidP="000A774D">
                          <w:pPr>
                            <w:rPr>
                              <w:rFonts w:ascii="Calibri" w:eastAsia="Calibri" w:hAnsi="Calibri" w:cs="Calibri"/>
                              <w:noProof/>
                              <w:color w:val="FF0000"/>
                            </w:rPr>
                          </w:pPr>
                          <w:r w:rsidRPr="000A774D">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D155D6" id="_x0000_t202" coordsize="21600,21600" o:spt="202" path="m,l,21600r21600,l21600,xe">
              <v:stroke joinstyle="miter"/>
              <v:path gradientshapeok="t" o:connecttype="rect"/>
            </v:shapetype>
            <v:shape id="Text Box 2" o:spid="_x0000_s1027"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46B6922" w14:textId="27ACFB8B" w:rsidR="000A774D" w:rsidRPr="000A774D" w:rsidRDefault="000A774D" w:rsidP="000A774D">
                    <w:pPr>
                      <w:rPr>
                        <w:rFonts w:ascii="Calibri" w:eastAsia="Calibri" w:hAnsi="Calibri" w:cs="Calibri"/>
                        <w:noProof/>
                        <w:color w:val="FF0000"/>
                      </w:rPr>
                    </w:pPr>
                    <w:r w:rsidRPr="000A774D">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DD10A" w14:textId="5ED8B90E" w:rsidR="008D0E6E" w:rsidRDefault="008D0E6E" w:rsidP="002B54FA">
    <w:pPr>
      <w:pStyle w:val="Heading1"/>
      <w:keepNext w:val="0"/>
      <w:spacing w:after="200"/>
      <w:ind w:right="-45"/>
      <w:jc w:val="right"/>
      <w:rPr>
        <w:b/>
        <w:bCs/>
        <w:i w:val="0"/>
        <w:iCs/>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4DD6B" w14:textId="5ABCD5A4" w:rsidR="008D0E6E" w:rsidRPr="00AF40C8" w:rsidRDefault="008D0E6E" w:rsidP="001A12F9">
    <w:pPr>
      <w:pStyle w:val="Header"/>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D90CF" w14:textId="027B1CDD" w:rsidR="000A774D" w:rsidRDefault="000A774D">
    <w:pPr>
      <w:pStyle w:val="Header"/>
    </w:pPr>
    <w:r>
      <w:rPr>
        <w:noProof/>
      </w:rPr>
      <mc:AlternateContent>
        <mc:Choice Requires="wps">
          <w:drawing>
            <wp:anchor distT="0" distB="0" distL="0" distR="0" simplePos="0" relativeHeight="251662336" behindDoc="0" locked="0" layoutInCell="1" allowOverlap="1" wp14:anchorId="480F0674" wp14:editId="311D6177">
              <wp:simplePos x="635" y="635"/>
              <wp:positionH relativeFrom="page">
                <wp:align>center</wp:align>
              </wp:positionH>
              <wp:positionV relativeFrom="page">
                <wp:align>top</wp:align>
              </wp:positionV>
              <wp:extent cx="551815" cy="376555"/>
              <wp:effectExtent l="0" t="0" r="635" b="4445"/>
              <wp:wrapNone/>
              <wp:docPr id="214282476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278583A" w14:textId="1DDD8323" w:rsidR="000A774D" w:rsidRPr="000A774D" w:rsidRDefault="000A774D" w:rsidP="000A774D">
                          <w:pPr>
                            <w:rPr>
                              <w:rFonts w:ascii="Calibri" w:eastAsia="Calibri" w:hAnsi="Calibri" w:cs="Calibri"/>
                              <w:noProof/>
                              <w:color w:val="FF0000"/>
                            </w:rPr>
                          </w:pPr>
                          <w:r w:rsidRPr="000A774D">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0F0674" id="_x0000_t202" coordsize="21600,21600" o:spt="202" path="m,l,21600r21600,l21600,xe">
              <v:stroke joinstyle="miter"/>
              <v:path gradientshapeok="t" o:connecttype="rect"/>
            </v:shapetype>
            <v:shape id="Text Box 5" o:spid="_x0000_s1029"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4278583A" w14:textId="1DDD8323" w:rsidR="000A774D" w:rsidRPr="000A774D" w:rsidRDefault="000A774D" w:rsidP="000A774D">
                    <w:pPr>
                      <w:rPr>
                        <w:rFonts w:ascii="Calibri" w:eastAsia="Calibri" w:hAnsi="Calibri" w:cs="Calibri"/>
                        <w:noProof/>
                        <w:color w:val="FF0000"/>
                      </w:rPr>
                    </w:pPr>
                    <w:r w:rsidRPr="000A774D">
                      <w:rPr>
                        <w:rFonts w:ascii="Calibri" w:eastAsia="Calibri" w:hAnsi="Calibri" w:cs="Calibri"/>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6625B" w14:textId="5BEDBD00" w:rsidR="000A774D" w:rsidRDefault="000A77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54BFE" w14:textId="2917E6BF" w:rsidR="000A774D" w:rsidRDefault="000A774D">
    <w:pPr>
      <w:pStyle w:val="Header"/>
    </w:pPr>
    <w:r>
      <w:rPr>
        <w:noProof/>
      </w:rPr>
      <mc:AlternateContent>
        <mc:Choice Requires="wps">
          <w:drawing>
            <wp:anchor distT="0" distB="0" distL="0" distR="0" simplePos="0" relativeHeight="251661312" behindDoc="0" locked="0" layoutInCell="1" allowOverlap="1" wp14:anchorId="14FBF58C" wp14:editId="4ABB606B">
              <wp:simplePos x="635" y="635"/>
              <wp:positionH relativeFrom="page">
                <wp:align>center</wp:align>
              </wp:positionH>
              <wp:positionV relativeFrom="page">
                <wp:align>top</wp:align>
              </wp:positionV>
              <wp:extent cx="551815" cy="376555"/>
              <wp:effectExtent l="0" t="0" r="635" b="4445"/>
              <wp:wrapNone/>
              <wp:docPr id="86460815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732BFE1" w14:textId="00F7FFF8" w:rsidR="000A774D" w:rsidRPr="000A774D" w:rsidRDefault="000A774D" w:rsidP="000A774D">
                          <w:pPr>
                            <w:rPr>
                              <w:rFonts w:ascii="Calibri" w:eastAsia="Calibri" w:hAnsi="Calibri" w:cs="Calibri"/>
                              <w:noProof/>
                              <w:color w:val="FF0000"/>
                            </w:rPr>
                          </w:pPr>
                          <w:r w:rsidRPr="000A774D">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FBF58C"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4732BFE1" w14:textId="00F7FFF8" w:rsidR="000A774D" w:rsidRPr="000A774D" w:rsidRDefault="000A774D" w:rsidP="000A774D">
                    <w:pPr>
                      <w:rPr>
                        <w:rFonts w:ascii="Calibri" w:eastAsia="Calibri" w:hAnsi="Calibri" w:cs="Calibri"/>
                        <w:noProof/>
                        <w:color w:val="FF0000"/>
                      </w:rPr>
                    </w:pPr>
                    <w:r w:rsidRPr="000A774D">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158591C"/>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1AD7631"/>
    <w:multiLevelType w:val="hybridMultilevel"/>
    <w:tmpl w:val="20D4AFF8"/>
    <w:lvl w:ilvl="0" w:tplc="E010520A">
      <w:start w:val="1"/>
      <w:numFmt w:val="bullet"/>
      <w:lvlText w:val=""/>
      <w:lvlJc w:val="left"/>
      <w:pPr>
        <w:tabs>
          <w:tab w:val="num" w:pos="680"/>
        </w:tabs>
        <w:ind w:left="680" w:hanging="340"/>
      </w:pPr>
      <w:rPr>
        <w:rFonts w:ascii="Symbol" w:hAnsi="Symbol" w:hint="default"/>
        <w:color w:val="auto"/>
      </w:rPr>
    </w:lvl>
    <w:lvl w:ilvl="1" w:tplc="A51A77F4" w:tentative="1">
      <w:start w:val="1"/>
      <w:numFmt w:val="bullet"/>
      <w:lvlText w:val="o"/>
      <w:lvlJc w:val="left"/>
      <w:pPr>
        <w:tabs>
          <w:tab w:val="num" w:pos="1780"/>
        </w:tabs>
        <w:ind w:left="1780" w:hanging="360"/>
      </w:pPr>
      <w:rPr>
        <w:rFonts w:ascii="Courier New" w:hAnsi="Courier New" w:hint="default"/>
      </w:rPr>
    </w:lvl>
    <w:lvl w:ilvl="2" w:tplc="627C917C" w:tentative="1">
      <w:start w:val="1"/>
      <w:numFmt w:val="bullet"/>
      <w:lvlText w:val=""/>
      <w:lvlJc w:val="left"/>
      <w:pPr>
        <w:tabs>
          <w:tab w:val="num" w:pos="2500"/>
        </w:tabs>
        <w:ind w:left="2500" w:hanging="360"/>
      </w:pPr>
      <w:rPr>
        <w:rFonts w:ascii="Wingdings" w:hAnsi="Wingdings" w:hint="default"/>
      </w:rPr>
    </w:lvl>
    <w:lvl w:ilvl="3" w:tplc="BA8AC0B6" w:tentative="1">
      <w:start w:val="1"/>
      <w:numFmt w:val="bullet"/>
      <w:lvlText w:val=""/>
      <w:lvlJc w:val="left"/>
      <w:pPr>
        <w:tabs>
          <w:tab w:val="num" w:pos="3220"/>
        </w:tabs>
        <w:ind w:left="3220" w:hanging="360"/>
      </w:pPr>
      <w:rPr>
        <w:rFonts w:ascii="Symbol" w:hAnsi="Symbol" w:hint="default"/>
      </w:rPr>
    </w:lvl>
    <w:lvl w:ilvl="4" w:tplc="A9DCD4D8" w:tentative="1">
      <w:start w:val="1"/>
      <w:numFmt w:val="bullet"/>
      <w:lvlText w:val="o"/>
      <w:lvlJc w:val="left"/>
      <w:pPr>
        <w:tabs>
          <w:tab w:val="num" w:pos="3940"/>
        </w:tabs>
        <w:ind w:left="3940" w:hanging="360"/>
      </w:pPr>
      <w:rPr>
        <w:rFonts w:ascii="Courier New" w:hAnsi="Courier New" w:hint="default"/>
      </w:rPr>
    </w:lvl>
    <w:lvl w:ilvl="5" w:tplc="F986233A" w:tentative="1">
      <w:start w:val="1"/>
      <w:numFmt w:val="bullet"/>
      <w:lvlText w:val=""/>
      <w:lvlJc w:val="left"/>
      <w:pPr>
        <w:tabs>
          <w:tab w:val="num" w:pos="4660"/>
        </w:tabs>
        <w:ind w:left="4660" w:hanging="360"/>
      </w:pPr>
      <w:rPr>
        <w:rFonts w:ascii="Wingdings" w:hAnsi="Wingdings" w:hint="default"/>
      </w:rPr>
    </w:lvl>
    <w:lvl w:ilvl="6" w:tplc="B32E7402" w:tentative="1">
      <w:start w:val="1"/>
      <w:numFmt w:val="bullet"/>
      <w:lvlText w:val=""/>
      <w:lvlJc w:val="left"/>
      <w:pPr>
        <w:tabs>
          <w:tab w:val="num" w:pos="5380"/>
        </w:tabs>
        <w:ind w:left="5380" w:hanging="360"/>
      </w:pPr>
      <w:rPr>
        <w:rFonts w:ascii="Symbol" w:hAnsi="Symbol" w:hint="default"/>
      </w:rPr>
    </w:lvl>
    <w:lvl w:ilvl="7" w:tplc="D1F89F52" w:tentative="1">
      <w:start w:val="1"/>
      <w:numFmt w:val="bullet"/>
      <w:lvlText w:val="o"/>
      <w:lvlJc w:val="left"/>
      <w:pPr>
        <w:tabs>
          <w:tab w:val="num" w:pos="6100"/>
        </w:tabs>
        <w:ind w:left="6100" w:hanging="360"/>
      </w:pPr>
      <w:rPr>
        <w:rFonts w:ascii="Courier New" w:hAnsi="Courier New" w:hint="default"/>
      </w:rPr>
    </w:lvl>
    <w:lvl w:ilvl="8" w:tplc="BB44D1DC"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3D22EB1"/>
    <w:multiLevelType w:val="hybridMultilevel"/>
    <w:tmpl w:val="E9DC6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D4D03"/>
    <w:multiLevelType w:val="hybridMultilevel"/>
    <w:tmpl w:val="360AA580"/>
    <w:lvl w:ilvl="0" w:tplc="7D56D31A">
      <w:start w:val="1"/>
      <w:numFmt w:val="bullet"/>
      <w:lvlText w:val=""/>
      <w:lvlJc w:val="left"/>
      <w:pPr>
        <w:ind w:left="720" w:hanging="360"/>
      </w:pPr>
      <w:rPr>
        <w:rFonts w:ascii="Symbol" w:hAnsi="Symbol" w:hint="default"/>
      </w:rPr>
    </w:lvl>
    <w:lvl w:ilvl="1" w:tplc="45DEBF28" w:tentative="1">
      <w:start w:val="1"/>
      <w:numFmt w:val="bullet"/>
      <w:lvlText w:val="o"/>
      <w:lvlJc w:val="left"/>
      <w:pPr>
        <w:ind w:left="1440" w:hanging="360"/>
      </w:pPr>
      <w:rPr>
        <w:rFonts w:ascii="Courier New" w:hAnsi="Courier New" w:cs="Courier New" w:hint="default"/>
      </w:rPr>
    </w:lvl>
    <w:lvl w:ilvl="2" w:tplc="E098C0D8" w:tentative="1">
      <w:start w:val="1"/>
      <w:numFmt w:val="bullet"/>
      <w:lvlText w:val=""/>
      <w:lvlJc w:val="left"/>
      <w:pPr>
        <w:ind w:left="2160" w:hanging="360"/>
      </w:pPr>
      <w:rPr>
        <w:rFonts w:ascii="Wingdings" w:hAnsi="Wingdings" w:hint="default"/>
      </w:rPr>
    </w:lvl>
    <w:lvl w:ilvl="3" w:tplc="923A35FE" w:tentative="1">
      <w:start w:val="1"/>
      <w:numFmt w:val="bullet"/>
      <w:lvlText w:val=""/>
      <w:lvlJc w:val="left"/>
      <w:pPr>
        <w:ind w:left="2880" w:hanging="360"/>
      </w:pPr>
      <w:rPr>
        <w:rFonts w:ascii="Symbol" w:hAnsi="Symbol" w:hint="default"/>
      </w:rPr>
    </w:lvl>
    <w:lvl w:ilvl="4" w:tplc="AE78B970" w:tentative="1">
      <w:start w:val="1"/>
      <w:numFmt w:val="bullet"/>
      <w:lvlText w:val="o"/>
      <w:lvlJc w:val="left"/>
      <w:pPr>
        <w:ind w:left="3600" w:hanging="360"/>
      </w:pPr>
      <w:rPr>
        <w:rFonts w:ascii="Courier New" w:hAnsi="Courier New" w:cs="Courier New" w:hint="default"/>
      </w:rPr>
    </w:lvl>
    <w:lvl w:ilvl="5" w:tplc="B1DCCC8E" w:tentative="1">
      <w:start w:val="1"/>
      <w:numFmt w:val="bullet"/>
      <w:lvlText w:val=""/>
      <w:lvlJc w:val="left"/>
      <w:pPr>
        <w:ind w:left="4320" w:hanging="360"/>
      </w:pPr>
      <w:rPr>
        <w:rFonts w:ascii="Wingdings" w:hAnsi="Wingdings" w:hint="default"/>
      </w:rPr>
    </w:lvl>
    <w:lvl w:ilvl="6" w:tplc="DE2277B4" w:tentative="1">
      <w:start w:val="1"/>
      <w:numFmt w:val="bullet"/>
      <w:lvlText w:val=""/>
      <w:lvlJc w:val="left"/>
      <w:pPr>
        <w:ind w:left="5040" w:hanging="360"/>
      </w:pPr>
      <w:rPr>
        <w:rFonts w:ascii="Symbol" w:hAnsi="Symbol" w:hint="default"/>
      </w:rPr>
    </w:lvl>
    <w:lvl w:ilvl="7" w:tplc="DAE63E9E" w:tentative="1">
      <w:start w:val="1"/>
      <w:numFmt w:val="bullet"/>
      <w:lvlText w:val="o"/>
      <w:lvlJc w:val="left"/>
      <w:pPr>
        <w:ind w:left="5760" w:hanging="360"/>
      </w:pPr>
      <w:rPr>
        <w:rFonts w:ascii="Courier New" w:hAnsi="Courier New" w:cs="Courier New" w:hint="default"/>
      </w:rPr>
    </w:lvl>
    <w:lvl w:ilvl="8" w:tplc="AB2A032E" w:tentative="1">
      <w:start w:val="1"/>
      <w:numFmt w:val="bullet"/>
      <w:lvlText w:val=""/>
      <w:lvlJc w:val="left"/>
      <w:pPr>
        <w:ind w:left="6480" w:hanging="360"/>
      </w:pPr>
      <w:rPr>
        <w:rFonts w:ascii="Wingdings" w:hAnsi="Wingdings" w:hint="default"/>
      </w:rPr>
    </w:lvl>
  </w:abstractNum>
  <w:abstractNum w:abstractNumId="4" w15:restartNumberingAfterBreak="0">
    <w:nsid w:val="0BDB09DE"/>
    <w:multiLevelType w:val="hybridMultilevel"/>
    <w:tmpl w:val="5EA078CA"/>
    <w:lvl w:ilvl="0" w:tplc="77BE35FA">
      <w:start w:val="1"/>
      <w:numFmt w:val="bullet"/>
      <w:lvlText w:val=""/>
      <w:lvlJc w:val="left"/>
      <w:pPr>
        <w:tabs>
          <w:tab w:val="num" w:pos="1353"/>
        </w:tabs>
        <w:ind w:left="1353" w:hanging="360"/>
      </w:pPr>
      <w:rPr>
        <w:rFonts w:ascii="Symbol" w:hAnsi="Symbol" w:hint="default"/>
        <w:sz w:val="18"/>
      </w:rPr>
    </w:lvl>
    <w:lvl w:ilvl="1" w:tplc="361883E4" w:tentative="1">
      <w:start w:val="1"/>
      <w:numFmt w:val="bullet"/>
      <w:lvlText w:val="o"/>
      <w:lvlJc w:val="left"/>
      <w:pPr>
        <w:tabs>
          <w:tab w:val="num" w:pos="1440"/>
        </w:tabs>
        <w:ind w:left="1440" w:hanging="360"/>
      </w:pPr>
      <w:rPr>
        <w:rFonts w:ascii="Courier New" w:hAnsi="Courier New" w:hint="default"/>
      </w:rPr>
    </w:lvl>
    <w:lvl w:ilvl="2" w:tplc="42A89BDA" w:tentative="1">
      <w:start w:val="1"/>
      <w:numFmt w:val="bullet"/>
      <w:lvlText w:val=""/>
      <w:lvlJc w:val="left"/>
      <w:pPr>
        <w:tabs>
          <w:tab w:val="num" w:pos="2160"/>
        </w:tabs>
        <w:ind w:left="2160" w:hanging="360"/>
      </w:pPr>
      <w:rPr>
        <w:rFonts w:ascii="Wingdings" w:hAnsi="Wingdings" w:hint="default"/>
      </w:rPr>
    </w:lvl>
    <w:lvl w:ilvl="3" w:tplc="9E20CF6C" w:tentative="1">
      <w:start w:val="1"/>
      <w:numFmt w:val="bullet"/>
      <w:lvlText w:val=""/>
      <w:lvlJc w:val="left"/>
      <w:pPr>
        <w:tabs>
          <w:tab w:val="num" w:pos="2880"/>
        </w:tabs>
        <w:ind w:left="2880" w:hanging="360"/>
      </w:pPr>
      <w:rPr>
        <w:rFonts w:ascii="Symbol" w:hAnsi="Symbol" w:hint="default"/>
      </w:rPr>
    </w:lvl>
    <w:lvl w:ilvl="4" w:tplc="00E6CA68" w:tentative="1">
      <w:start w:val="1"/>
      <w:numFmt w:val="bullet"/>
      <w:lvlText w:val="o"/>
      <w:lvlJc w:val="left"/>
      <w:pPr>
        <w:tabs>
          <w:tab w:val="num" w:pos="3600"/>
        </w:tabs>
        <w:ind w:left="3600" w:hanging="360"/>
      </w:pPr>
      <w:rPr>
        <w:rFonts w:ascii="Courier New" w:hAnsi="Courier New" w:hint="default"/>
      </w:rPr>
    </w:lvl>
    <w:lvl w:ilvl="5" w:tplc="83C813D6" w:tentative="1">
      <w:start w:val="1"/>
      <w:numFmt w:val="bullet"/>
      <w:lvlText w:val=""/>
      <w:lvlJc w:val="left"/>
      <w:pPr>
        <w:tabs>
          <w:tab w:val="num" w:pos="4320"/>
        </w:tabs>
        <w:ind w:left="4320" w:hanging="360"/>
      </w:pPr>
      <w:rPr>
        <w:rFonts w:ascii="Wingdings" w:hAnsi="Wingdings" w:hint="default"/>
      </w:rPr>
    </w:lvl>
    <w:lvl w:ilvl="6" w:tplc="3EC8CA66" w:tentative="1">
      <w:start w:val="1"/>
      <w:numFmt w:val="bullet"/>
      <w:lvlText w:val=""/>
      <w:lvlJc w:val="left"/>
      <w:pPr>
        <w:tabs>
          <w:tab w:val="num" w:pos="5040"/>
        </w:tabs>
        <w:ind w:left="5040" w:hanging="360"/>
      </w:pPr>
      <w:rPr>
        <w:rFonts w:ascii="Symbol" w:hAnsi="Symbol" w:hint="default"/>
      </w:rPr>
    </w:lvl>
    <w:lvl w:ilvl="7" w:tplc="22069E4A" w:tentative="1">
      <w:start w:val="1"/>
      <w:numFmt w:val="bullet"/>
      <w:lvlText w:val="o"/>
      <w:lvlJc w:val="left"/>
      <w:pPr>
        <w:tabs>
          <w:tab w:val="num" w:pos="5760"/>
        </w:tabs>
        <w:ind w:left="5760" w:hanging="360"/>
      </w:pPr>
      <w:rPr>
        <w:rFonts w:ascii="Courier New" w:hAnsi="Courier New" w:hint="default"/>
      </w:rPr>
    </w:lvl>
    <w:lvl w:ilvl="8" w:tplc="14B25D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05BF2"/>
    <w:multiLevelType w:val="hybridMultilevel"/>
    <w:tmpl w:val="376A5C0A"/>
    <w:lvl w:ilvl="0" w:tplc="8D2094AC">
      <w:start w:val="1"/>
      <w:numFmt w:val="bullet"/>
      <w:lvlText w:val=""/>
      <w:lvlJc w:val="left"/>
      <w:pPr>
        <w:tabs>
          <w:tab w:val="num" w:pos="720"/>
        </w:tabs>
        <w:ind w:left="720" w:hanging="360"/>
      </w:pPr>
      <w:rPr>
        <w:rFonts w:ascii="Symbol" w:hAnsi="Symbol" w:hint="default"/>
      </w:rPr>
    </w:lvl>
    <w:lvl w:ilvl="1" w:tplc="281AF22E" w:tentative="1">
      <w:start w:val="1"/>
      <w:numFmt w:val="bullet"/>
      <w:lvlText w:val="o"/>
      <w:lvlJc w:val="left"/>
      <w:pPr>
        <w:tabs>
          <w:tab w:val="num" w:pos="1440"/>
        </w:tabs>
        <w:ind w:left="1440" w:hanging="360"/>
      </w:pPr>
      <w:rPr>
        <w:rFonts w:ascii="Courier New" w:hAnsi="Courier New" w:hint="default"/>
      </w:rPr>
    </w:lvl>
    <w:lvl w:ilvl="2" w:tplc="83D89DAA" w:tentative="1">
      <w:start w:val="1"/>
      <w:numFmt w:val="bullet"/>
      <w:lvlText w:val=""/>
      <w:lvlJc w:val="left"/>
      <w:pPr>
        <w:tabs>
          <w:tab w:val="num" w:pos="2160"/>
        </w:tabs>
        <w:ind w:left="2160" w:hanging="360"/>
      </w:pPr>
      <w:rPr>
        <w:rFonts w:ascii="Wingdings" w:hAnsi="Wingdings" w:hint="default"/>
      </w:rPr>
    </w:lvl>
    <w:lvl w:ilvl="3" w:tplc="21669522" w:tentative="1">
      <w:start w:val="1"/>
      <w:numFmt w:val="bullet"/>
      <w:lvlText w:val=""/>
      <w:lvlJc w:val="left"/>
      <w:pPr>
        <w:tabs>
          <w:tab w:val="num" w:pos="2880"/>
        </w:tabs>
        <w:ind w:left="2880" w:hanging="360"/>
      </w:pPr>
      <w:rPr>
        <w:rFonts w:ascii="Symbol" w:hAnsi="Symbol" w:hint="default"/>
      </w:rPr>
    </w:lvl>
    <w:lvl w:ilvl="4" w:tplc="9FFCF742" w:tentative="1">
      <w:start w:val="1"/>
      <w:numFmt w:val="bullet"/>
      <w:lvlText w:val="o"/>
      <w:lvlJc w:val="left"/>
      <w:pPr>
        <w:tabs>
          <w:tab w:val="num" w:pos="3600"/>
        </w:tabs>
        <w:ind w:left="3600" w:hanging="360"/>
      </w:pPr>
      <w:rPr>
        <w:rFonts w:ascii="Courier New" w:hAnsi="Courier New" w:hint="default"/>
      </w:rPr>
    </w:lvl>
    <w:lvl w:ilvl="5" w:tplc="37C4DB2A" w:tentative="1">
      <w:start w:val="1"/>
      <w:numFmt w:val="bullet"/>
      <w:lvlText w:val=""/>
      <w:lvlJc w:val="left"/>
      <w:pPr>
        <w:tabs>
          <w:tab w:val="num" w:pos="4320"/>
        </w:tabs>
        <w:ind w:left="4320" w:hanging="360"/>
      </w:pPr>
      <w:rPr>
        <w:rFonts w:ascii="Wingdings" w:hAnsi="Wingdings" w:hint="default"/>
      </w:rPr>
    </w:lvl>
    <w:lvl w:ilvl="6" w:tplc="9906284C" w:tentative="1">
      <w:start w:val="1"/>
      <w:numFmt w:val="bullet"/>
      <w:lvlText w:val=""/>
      <w:lvlJc w:val="left"/>
      <w:pPr>
        <w:tabs>
          <w:tab w:val="num" w:pos="5040"/>
        </w:tabs>
        <w:ind w:left="5040" w:hanging="360"/>
      </w:pPr>
      <w:rPr>
        <w:rFonts w:ascii="Symbol" w:hAnsi="Symbol" w:hint="default"/>
      </w:rPr>
    </w:lvl>
    <w:lvl w:ilvl="7" w:tplc="32FAF682" w:tentative="1">
      <w:start w:val="1"/>
      <w:numFmt w:val="bullet"/>
      <w:lvlText w:val="o"/>
      <w:lvlJc w:val="left"/>
      <w:pPr>
        <w:tabs>
          <w:tab w:val="num" w:pos="5760"/>
        </w:tabs>
        <w:ind w:left="5760" w:hanging="360"/>
      </w:pPr>
      <w:rPr>
        <w:rFonts w:ascii="Courier New" w:hAnsi="Courier New" w:hint="default"/>
      </w:rPr>
    </w:lvl>
    <w:lvl w:ilvl="8" w:tplc="61FEE76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74C7C"/>
    <w:multiLevelType w:val="hybridMultilevel"/>
    <w:tmpl w:val="DD7C92A0"/>
    <w:lvl w:ilvl="0" w:tplc="772C498A">
      <w:start w:val="1"/>
      <w:numFmt w:val="bullet"/>
      <w:lvlText w:val=""/>
      <w:lvlJc w:val="left"/>
      <w:pPr>
        <w:ind w:left="720" w:hanging="360"/>
      </w:pPr>
      <w:rPr>
        <w:rFonts w:ascii="Symbol" w:hAnsi="Symbol" w:hint="default"/>
      </w:rPr>
    </w:lvl>
    <w:lvl w:ilvl="1" w:tplc="BC7EB2C6">
      <w:start w:val="1"/>
      <w:numFmt w:val="bullet"/>
      <w:lvlText w:val="o"/>
      <w:lvlJc w:val="left"/>
      <w:pPr>
        <w:ind w:left="1440" w:hanging="360"/>
      </w:pPr>
      <w:rPr>
        <w:rFonts w:ascii="Courier New" w:hAnsi="Courier New" w:hint="default"/>
      </w:rPr>
    </w:lvl>
    <w:lvl w:ilvl="2" w:tplc="EE4A1582" w:tentative="1">
      <w:start w:val="1"/>
      <w:numFmt w:val="bullet"/>
      <w:lvlText w:val=""/>
      <w:lvlJc w:val="left"/>
      <w:pPr>
        <w:ind w:left="2160" w:hanging="360"/>
      </w:pPr>
      <w:rPr>
        <w:rFonts w:ascii="Wingdings" w:hAnsi="Wingdings" w:hint="default"/>
      </w:rPr>
    </w:lvl>
    <w:lvl w:ilvl="3" w:tplc="A1FA9400" w:tentative="1">
      <w:start w:val="1"/>
      <w:numFmt w:val="bullet"/>
      <w:lvlText w:val=""/>
      <w:lvlJc w:val="left"/>
      <w:pPr>
        <w:ind w:left="2880" w:hanging="360"/>
      </w:pPr>
      <w:rPr>
        <w:rFonts w:ascii="Symbol" w:hAnsi="Symbol" w:hint="default"/>
      </w:rPr>
    </w:lvl>
    <w:lvl w:ilvl="4" w:tplc="69AA1AF6" w:tentative="1">
      <w:start w:val="1"/>
      <w:numFmt w:val="bullet"/>
      <w:lvlText w:val="o"/>
      <w:lvlJc w:val="left"/>
      <w:pPr>
        <w:ind w:left="3600" w:hanging="360"/>
      </w:pPr>
      <w:rPr>
        <w:rFonts w:ascii="Courier New" w:hAnsi="Courier New" w:hint="default"/>
      </w:rPr>
    </w:lvl>
    <w:lvl w:ilvl="5" w:tplc="9E3A8C74" w:tentative="1">
      <w:start w:val="1"/>
      <w:numFmt w:val="bullet"/>
      <w:lvlText w:val=""/>
      <w:lvlJc w:val="left"/>
      <w:pPr>
        <w:ind w:left="4320" w:hanging="360"/>
      </w:pPr>
      <w:rPr>
        <w:rFonts w:ascii="Wingdings" w:hAnsi="Wingdings" w:hint="default"/>
      </w:rPr>
    </w:lvl>
    <w:lvl w:ilvl="6" w:tplc="AE8CE2C8" w:tentative="1">
      <w:start w:val="1"/>
      <w:numFmt w:val="bullet"/>
      <w:lvlText w:val=""/>
      <w:lvlJc w:val="left"/>
      <w:pPr>
        <w:ind w:left="5040" w:hanging="360"/>
      </w:pPr>
      <w:rPr>
        <w:rFonts w:ascii="Symbol" w:hAnsi="Symbol" w:hint="default"/>
      </w:rPr>
    </w:lvl>
    <w:lvl w:ilvl="7" w:tplc="CD0A788E" w:tentative="1">
      <w:start w:val="1"/>
      <w:numFmt w:val="bullet"/>
      <w:lvlText w:val="o"/>
      <w:lvlJc w:val="left"/>
      <w:pPr>
        <w:ind w:left="5760" w:hanging="360"/>
      </w:pPr>
      <w:rPr>
        <w:rFonts w:ascii="Courier New" w:hAnsi="Courier New" w:hint="default"/>
      </w:rPr>
    </w:lvl>
    <w:lvl w:ilvl="8" w:tplc="6DE442BA" w:tentative="1">
      <w:start w:val="1"/>
      <w:numFmt w:val="bullet"/>
      <w:lvlText w:val=""/>
      <w:lvlJc w:val="left"/>
      <w:pPr>
        <w:ind w:left="6480" w:hanging="360"/>
      </w:pPr>
      <w:rPr>
        <w:rFonts w:ascii="Wingdings" w:hAnsi="Wingdings" w:hint="default"/>
      </w:rPr>
    </w:lvl>
  </w:abstractNum>
  <w:abstractNum w:abstractNumId="7" w15:restartNumberingAfterBreak="0">
    <w:nsid w:val="14B92CBE"/>
    <w:multiLevelType w:val="hybridMultilevel"/>
    <w:tmpl w:val="50E84592"/>
    <w:lvl w:ilvl="0" w:tplc="926221E0">
      <w:start w:val="1"/>
      <w:numFmt w:val="bullet"/>
      <w:pStyle w:val="ListBullet"/>
      <w:lvlText w:val=""/>
      <w:lvlJc w:val="left"/>
      <w:pPr>
        <w:tabs>
          <w:tab w:val="num" w:pos="2520"/>
        </w:tabs>
        <w:ind w:left="2520" w:hanging="360"/>
      </w:pPr>
      <w:rPr>
        <w:rFonts w:ascii="Symbol" w:hAnsi="Symbol" w:hint="default"/>
      </w:rPr>
    </w:lvl>
    <w:lvl w:ilvl="1" w:tplc="DDC8D3F0" w:tentative="1">
      <w:start w:val="1"/>
      <w:numFmt w:val="bullet"/>
      <w:lvlText w:val="o"/>
      <w:lvlJc w:val="left"/>
      <w:pPr>
        <w:tabs>
          <w:tab w:val="num" w:pos="3240"/>
        </w:tabs>
        <w:ind w:left="3240" w:hanging="360"/>
      </w:pPr>
      <w:rPr>
        <w:rFonts w:ascii="Courier New" w:hAnsi="Courier New" w:hint="default"/>
      </w:rPr>
    </w:lvl>
    <w:lvl w:ilvl="2" w:tplc="2DB02EF8" w:tentative="1">
      <w:start w:val="1"/>
      <w:numFmt w:val="bullet"/>
      <w:lvlText w:val=""/>
      <w:lvlJc w:val="left"/>
      <w:pPr>
        <w:tabs>
          <w:tab w:val="num" w:pos="3960"/>
        </w:tabs>
        <w:ind w:left="3960" w:hanging="360"/>
      </w:pPr>
      <w:rPr>
        <w:rFonts w:ascii="Wingdings" w:hAnsi="Wingdings" w:hint="default"/>
      </w:rPr>
    </w:lvl>
    <w:lvl w:ilvl="3" w:tplc="31D63EC2" w:tentative="1">
      <w:start w:val="1"/>
      <w:numFmt w:val="bullet"/>
      <w:lvlText w:val=""/>
      <w:lvlJc w:val="left"/>
      <w:pPr>
        <w:tabs>
          <w:tab w:val="num" w:pos="4680"/>
        </w:tabs>
        <w:ind w:left="4680" w:hanging="360"/>
      </w:pPr>
      <w:rPr>
        <w:rFonts w:ascii="Symbol" w:hAnsi="Symbol" w:hint="default"/>
      </w:rPr>
    </w:lvl>
    <w:lvl w:ilvl="4" w:tplc="FC7CDCA6" w:tentative="1">
      <w:start w:val="1"/>
      <w:numFmt w:val="bullet"/>
      <w:lvlText w:val="o"/>
      <w:lvlJc w:val="left"/>
      <w:pPr>
        <w:tabs>
          <w:tab w:val="num" w:pos="5400"/>
        </w:tabs>
        <w:ind w:left="5400" w:hanging="360"/>
      </w:pPr>
      <w:rPr>
        <w:rFonts w:ascii="Courier New" w:hAnsi="Courier New" w:hint="default"/>
      </w:rPr>
    </w:lvl>
    <w:lvl w:ilvl="5" w:tplc="484E6364" w:tentative="1">
      <w:start w:val="1"/>
      <w:numFmt w:val="bullet"/>
      <w:lvlText w:val=""/>
      <w:lvlJc w:val="left"/>
      <w:pPr>
        <w:tabs>
          <w:tab w:val="num" w:pos="6120"/>
        </w:tabs>
        <w:ind w:left="6120" w:hanging="360"/>
      </w:pPr>
      <w:rPr>
        <w:rFonts w:ascii="Wingdings" w:hAnsi="Wingdings" w:hint="default"/>
      </w:rPr>
    </w:lvl>
    <w:lvl w:ilvl="6" w:tplc="872C01D2" w:tentative="1">
      <w:start w:val="1"/>
      <w:numFmt w:val="bullet"/>
      <w:lvlText w:val=""/>
      <w:lvlJc w:val="left"/>
      <w:pPr>
        <w:tabs>
          <w:tab w:val="num" w:pos="6840"/>
        </w:tabs>
        <w:ind w:left="6840" w:hanging="360"/>
      </w:pPr>
      <w:rPr>
        <w:rFonts w:ascii="Symbol" w:hAnsi="Symbol" w:hint="default"/>
      </w:rPr>
    </w:lvl>
    <w:lvl w:ilvl="7" w:tplc="39B4096C" w:tentative="1">
      <w:start w:val="1"/>
      <w:numFmt w:val="bullet"/>
      <w:lvlText w:val="o"/>
      <w:lvlJc w:val="left"/>
      <w:pPr>
        <w:tabs>
          <w:tab w:val="num" w:pos="7560"/>
        </w:tabs>
        <w:ind w:left="7560" w:hanging="360"/>
      </w:pPr>
      <w:rPr>
        <w:rFonts w:ascii="Courier New" w:hAnsi="Courier New" w:hint="default"/>
      </w:rPr>
    </w:lvl>
    <w:lvl w:ilvl="8" w:tplc="F3BC0782"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190F0C10"/>
    <w:multiLevelType w:val="hybridMultilevel"/>
    <w:tmpl w:val="D5E66EA6"/>
    <w:lvl w:ilvl="0" w:tplc="2BB6569A">
      <w:start w:val="1"/>
      <w:numFmt w:val="bullet"/>
      <w:lvlText w:val=""/>
      <w:lvlJc w:val="left"/>
      <w:pPr>
        <w:tabs>
          <w:tab w:val="num" w:pos="1353"/>
        </w:tabs>
        <w:ind w:left="1353" w:hanging="360"/>
      </w:pPr>
      <w:rPr>
        <w:rFonts w:ascii="Symbol" w:hAnsi="Symbol" w:hint="default"/>
        <w:sz w:val="20"/>
      </w:rPr>
    </w:lvl>
    <w:lvl w:ilvl="1" w:tplc="DBF26D84" w:tentative="1">
      <w:start w:val="1"/>
      <w:numFmt w:val="bullet"/>
      <w:lvlText w:val="o"/>
      <w:lvlJc w:val="left"/>
      <w:pPr>
        <w:tabs>
          <w:tab w:val="num" w:pos="1440"/>
        </w:tabs>
        <w:ind w:left="1440" w:hanging="360"/>
      </w:pPr>
      <w:rPr>
        <w:rFonts w:ascii="Courier New" w:hAnsi="Courier New" w:hint="default"/>
      </w:rPr>
    </w:lvl>
    <w:lvl w:ilvl="2" w:tplc="DB32B678" w:tentative="1">
      <w:start w:val="1"/>
      <w:numFmt w:val="bullet"/>
      <w:lvlText w:val=""/>
      <w:lvlJc w:val="left"/>
      <w:pPr>
        <w:tabs>
          <w:tab w:val="num" w:pos="2160"/>
        </w:tabs>
        <w:ind w:left="2160" w:hanging="360"/>
      </w:pPr>
      <w:rPr>
        <w:rFonts w:ascii="Wingdings" w:hAnsi="Wingdings" w:hint="default"/>
      </w:rPr>
    </w:lvl>
    <w:lvl w:ilvl="3" w:tplc="BA56E9AC" w:tentative="1">
      <w:start w:val="1"/>
      <w:numFmt w:val="bullet"/>
      <w:lvlText w:val=""/>
      <w:lvlJc w:val="left"/>
      <w:pPr>
        <w:tabs>
          <w:tab w:val="num" w:pos="2880"/>
        </w:tabs>
        <w:ind w:left="2880" w:hanging="360"/>
      </w:pPr>
      <w:rPr>
        <w:rFonts w:ascii="Symbol" w:hAnsi="Symbol" w:hint="default"/>
      </w:rPr>
    </w:lvl>
    <w:lvl w:ilvl="4" w:tplc="0B0AF7DA" w:tentative="1">
      <w:start w:val="1"/>
      <w:numFmt w:val="bullet"/>
      <w:lvlText w:val="o"/>
      <w:lvlJc w:val="left"/>
      <w:pPr>
        <w:tabs>
          <w:tab w:val="num" w:pos="3600"/>
        </w:tabs>
        <w:ind w:left="3600" w:hanging="360"/>
      </w:pPr>
      <w:rPr>
        <w:rFonts w:ascii="Courier New" w:hAnsi="Courier New" w:hint="default"/>
      </w:rPr>
    </w:lvl>
    <w:lvl w:ilvl="5" w:tplc="0548F5B8" w:tentative="1">
      <w:start w:val="1"/>
      <w:numFmt w:val="bullet"/>
      <w:lvlText w:val=""/>
      <w:lvlJc w:val="left"/>
      <w:pPr>
        <w:tabs>
          <w:tab w:val="num" w:pos="4320"/>
        </w:tabs>
        <w:ind w:left="4320" w:hanging="360"/>
      </w:pPr>
      <w:rPr>
        <w:rFonts w:ascii="Wingdings" w:hAnsi="Wingdings" w:hint="default"/>
      </w:rPr>
    </w:lvl>
    <w:lvl w:ilvl="6" w:tplc="4FA000CE" w:tentative="1">
      <w:start w:val="1"/>
      <w:numFmt w:val="bullet"/>
      <w:lvlText w:val=""/>
      <w:lvlJc w:val="left"/>
      <w:pPr>
        <w:tabs>
          <w:tab w:val="num" w:pos="5040"/>
        </w:tabs>
        <w:ind w:left="5040" w:hanging="360"/>
      </w:pPr>
      <w:rPr>
        <w:rFonts w:ascii="Symbol" w:hAnsi="Symbol" w:hint="default"/>
      </w:rPr>
    </w:lvl>
    <w:lvl w:ilvl="7" w:tplc="20F6FE30" w:tentative="1">
      <w:start w:val="1"/>
      <w:numFmt w:val="bullet"/>
      <w:lvlText w:val="o"/>
      <w:lvlJc w:val="left"/>
      <w:pPr>
        <w:tabs>
          <w:tab w:val="num" w:pos="5760"/>
        </w:tabs>
        <w:ind w:left="5760" w:hanging="360"/>
      </w:pPr>
      <w:rPr>
        <w:rFonts w:ascii="Courier New" w:hAnsi="Courier New" w:hint="default"/>
      </w:rPr>
    </w:lvl>
    <w:lvl w:ilvl="8" w:tplc="20A002E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21A0A"/>
    <w:multiLevelType w:val="multilevel"/>
    <w:tmpl w:val="5EA078CA"/>
    <w:lvl w:ilvl="0">
      <w:start w:val="1"/>
      <w:numFmt w:val="bullet"/>
      <w:lvlText w:val=""/>
      <w:lvlJc w:val="left"/>
      <w:pPr>
        <w:tabs>
          <w:tab w:val="num" w:pos="1353"/>
        </w:tabs>
        <w:ind w:left="1353"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240AD"/>
    <w:multiLevelType w:val="hybridMultilevel"/>
    <w:tmpl w:val="5CD6E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61310C"/>
    <w:multiLevelType w:val="hybridMultilevel"/>
    <w:tmpl w:val="A5C0530A"/>
    <w:lvl w:ilvl="0" w:tplc="3008F094">
      <w:start w:val="1"/>
      <w:numFmt w:val="decimal"/>
      <w:lvlText w:val="%1."/>
      <w:lvlJc w:val="left"/>
      <w:pPr>
        <w:tabs>
          <w:tab w:val="num" w:pos="720"/>
        </w:tabs>
        <w:ind w:left="720" w:hanging="360"/>
      </w:pPr>
      <w:rPr>
        <w:rFonts w:cs="Times New Roman" w:hint="default"/>
      </w:rPr>
    </w:lvl>
    <w:lvl w:ilvl="1" w:tplc="EE8C1010" w:tentative="1">
      <w:start w:val="1"/>
      <w:numFmt w:val="lowerLetter"/>
      <w:lvlText w:val="%2."/>
      <w:lvlJc w:val="left"/>
      <w:pPr>
        <w:tabs>
          <w:tab w:val="num" w:pos="1440"/>
        </w:tabs>
        <w:ind w:left="1440" w:hanging="360"/>
      </w:pPr>
      <w:rPr>
        <w:rFonts w:cs="Times New Roman"/>
      </w:rPr>
    </w:lvl>
    <w:lvl w:ilvl="2" w:tplc="AEBE3546" w:tentative="1">
      <w:start w:val="1"/>
      <w:numFmt w:val="lowerRoman"/>
      <w:lvlText w:val="%3."/>
      <w:lvlJc w:val="right"/>
      <w:pPr>
        <w:tabs>
          <w:tab w:val="num" w:pos="2160"/>
        </w:tabs>
        <w:ind w:left="2160" w:hanging="180"/>
      </w:pPr>
      <w:rPr>
        <w:rFonts w:cs="Times New Roman"/>
      </w:rPr>
    </w:lvl>
    <w:lvl w:ilvl="3" w:tplc="39421868" w:tentative="1">
      <w:start w:val="1"/>
      <w:numFmt w:val="decimal"/>
      <w:lvlText w:val="%4."/>
      <w:lvlJc w:val="left"/>
      <w:pPr>
        <w:tabs>
          <w:tab w:val="num" w:pos="2880"/>
        </w:tabs>
        <w:ind w:left="2880" w:hanging="360"/>
      </w:pPr>
      <w:rPr>
        <w:rFonts w:cs="Times New Roman"/>
      </w:rPr>
    </w:lvl>
    <w:lvl w:ilvl="4" w:tplc="A13881C2" w:tentative="1">
      <w:start w:val="1"/>
      <w:numFmt w:val="lowerLetter"/>
      <w:lvlText w:val="%5."/>
      <w:lvlJc w:val="left"/>
      <w:pPr>
        <w:tabs>
          <w:tab w:val="num" w:pos="3600"/>
        </w:tabs>
        <w:ind w:left="3600" w:hanging="360"/>
      </w:pPr>
      <w:rPr>
        <w:rFonts w:cs="Times New Roman"/>
      </w:rPr>
    </w:lvl>
    <w:lvl w:ilvl="5" w:tplc="6776A912" w:tentative="1">
      <w:start w:val="1"/>
      <w:numFmt w:val="lowerRoman"/>
      <w:lvlText w:val="%6."/>
      <w:lvlJc w:val="right"/>
      <w:pPr>
        <w:tabs>
          <w:tab w:val="num" w:pos="4320"/>
        </w:tabs>
        <w:ind w:left="4320" w:hanging="180"/>
      </w:pPr>
      <w:rPr>
        <w:rFonts w:cs="Times New Roman"/>
      </w:rPr>
    </w:lvl>
    <w:lvl w:ilvl="6" w:tplc="8A3CC126" w:tentative="1">
      <w:start w:val="1"/>
      <w:numFmt w:val="decimal"/>
      <w:lvlText w:val="%7."/>
      <w:lvlJc w:val="left"/>
      <w:pPr>
        <w:tabs>
          <w:tab w:val="num" w:pos="5040"/>
        </w:tabs>
        <w:ind w:left="5040" w:hanging="360"/>
      </w:pPr>
      <w:rPr>
        <w:rFonts w:cs="Times New Roman"/>
      </w:rPr>
    </w:lvl>
    <w:lvl w:ilvl="7" w:tplc="81FC3382" w:tentative="1">
      <w:start w:val="1"/>
      <w:numFmt w:val="lowerLetter"/>
      <w:lvlText w:val="%8."/>
      <w:lvlJc w:val="left"/>
      <w:pPr>
        <w:tabs>
          <w:tab w:val="num" w:pos="5760"/>
        </w:tabs>
        <w:ind w:left="5760" w:hanging="360"/>
      </w:pPr>
      <w:rPr>
        <w:rFonts w:cs="Times New Roman"/>
      </w:rPr>
    </w:lvl>
    <w:lvl w:ilvl="8" w:tplc="5254BADE" w:tentative="1">
      <w:start w:val="1"/>
      <w:numFmt w:val="lowerRoman"/>
      <w:lvlText w:val="%9."/>
      <w:lvlJc w:val="right"/>
      <w:pPr>
        <w:tabs>
          <w:tab w:val="num" w:pos="6480"/>
        </w:tabs>
        <w:ind w:left="6480" w:hanging="180"/>
      </w:pPr>
      <w:rPr>
        <w:rFonts w:cs="Times New Roman"/>
      </w:rPr>
    </w:lvl>
  </w:abstractNum>
  <w:abstractNum w:abstractNumId="12" w15:restartNumberingAfterBreak="0">
    <w:nsid w:val="36A17473"/>
    <w:multiLevelType w:val="hybridMultilevel"/>
    <w:tmpl w:val="E26A886E"/>
    <w:lvl w:ilvl="0" w:tplc="DA326FE8">
      <w:numFmt w:val="bullet"/>
      <w:lvlText w:val="•"/>
      <w:lvlJc w:val="left"/>
      <w:pPr>
        <w:ind w:left="541" w:hanging="360"/>
      </w:pPr>
      <w:rPr>
        <w:rFonts w:ascii="Times New Roman" w:eastAsia="Times New Roman" w:hAnsi="Times New Roman" w:hint="default"/>
      </w:rPr>
    </w:lvl>
    <w:lvl w:ilvl="1" w:tplc="9D067A7E" w:tentative="1">
      <w:start w:val="1"/>
      <w:numFmt w:val="bullet"/>
      <w:lvlText w:val="o"/>
      <w:lvlJc w:val="left"/>
      <w:pPr>
        <w:ind w:left="1261" w:hanging="360"/>
      </w:pPr>
      <w:rPr>
        <w:rFonts w:ascii="Courier New" w:hAnsi="Courier New" w:hint="default"/>
      </w:rPr>
    </w:lvl>
    <w:lvl w:ilvl="2" w:tplc="AEE4F726" w:tentative="1">
      <w:start w:val="1"/>
      <w:numFmt w:val="bullet"/>
      <w:lvlText w:val=""/>
      <w:lvlJc w:val="left"/>
      <w:pPr>
        <w:ind w:left="1981" w:hanging="360"/>
      </w:pPr>
      <w:rPr>
        <w:rFonts w:ascii="Wingdings" w:hAnsi="Wingdings" w:hint="default"/>
      </w:rPr>
    </w:lvl>
    <w:lvl w:ilvl="3" w:tplc="29981052" w:tentative="1">
      <w:start w:val="1"/>
      <w:numFmt w:val="bullet"/>
      <w:lvlText w:val=""/>
      <w:lvlJc w:val="left"/>
      <w:pPr>
        <w:ind w:left="2701" w:hanging="360"/>
      </w:pPr>
      <w:rPr>
        <w:rFonts w:ascii="Symbol" w:hAnsi="Symbol" w:hint="default"/>
      </w:rPr>
    </w:lvl>
    <w:lvl w:ilvl="4" w:tplc="96641942" w:tentative="1">
      <w:start w:val="1"/>
      <w:numFmt w:val="bullet"/>
      <w:lvlText w:val="o"/>
      <w:lvlJc w:val="left"/>
      <w:pPr>
        <w:ind w:left="3421" w:hanging="360"/>
      </w:pPr>
      <w:rPr>
        <w:rFonts w:ascii="Courier New" w:hAnsi="Courier New" w:hint="default"/>
      </w:rPr>
    </w:lvl>
    <w:lvl w:ilvl="5" w:tplc="5546E8CA" w:tentative="1">
      <w:start w:val="1"/>
      <w:numFmt w:val="bullet"/>
      <w:lvlText w:val=""/>
      <w:lvlJc w:val="left"/>
      <w:pPr>
        <w:ind w:left="4141" w:hanging="360"/>
      </w:pPr>
      <w:rPr>
        <w:rFonts w:ascii="Wingdings" w:hAnsi="Wingdings" w:hint="default"/>
      </w:rPr>
    </w:lvl>
    <w:lvl w:ilvl="6" w:tplc="4600BC70" w:tentative="1">
      <w:start w:val="1"/>
      <w:numFmt w:val="bullet"/>
      <w:lvlText w:val=""/>
      <w:lvlJc w:val="left"/>
      <w:pPr>
        <w:ind w:left="4861" w:hanging="360"/>
      </w:pPr>
      <w:rPr>
        <w:rFonts w:ascii="Symbol" w:hAnsi="Symbol" w:hint="default"/>
      </w:rPr>
    </w:lvl>
    <w:lvl w:ilvl="7" w:tplc="CE367E52" w:tentative="1">
      <w:start w:val="1"/>
      <w:numFmt w:val="bullet"/>
      <w:lvlText w:val="o"/>
      <w:lvlJc w:val="left"/>
      <w:pPr>
        <w:ind w:left="5581" w:hanging="360"/>
      </w:pPr>
      <w:rPr>
        <w:rFonts w:ascii="Courier New" w:hAnsi="Courier New" w:hint="default"/>
      </w:rPr>
    </w:lvl>
    <w:lvl w:ilvl="8" w:tplc="6CBE4122" w:tentative="1">
      <w:start w:val="1"/>
      <w:numFmt w:val="bullet"/>
      <w:lvlText w:val=""/>
      <w:lvlJc w:val="left"/>
      <w:pPr>
        <w:ind w:left="6301" w:hanging="360"/>
      </w:pPr>
      <w:rPr>
        <w:rFonts w:ascii="Wingdings" w:hAnsi="Wingdings" w:hint="default"/>
      </w:rPr>
    </w:lvl>
  </w:abstractNum>
  <w:abstractNum w:abstractNumId="13" w15:restartNumberingAfterBreak="0">
    <w:nsid w:val="44DB39CF"/>
    <w:multiLevelType w:val="hybridMultilevel"/>
    <w:tmpl w:val="EE76D2E2"/>
    <w:lvl w:ilvl="0" w:tplc="B4C6866E">
      <w:start w:val="1"/>
      <w:numFmt w:val="bullet"/>
      <w:lvlText w:val=""/>
      <w:lvlJc w:val="left"/>
      <w:pPr>
        <w:tabs>
          <w:tab w:val="num" w:pos="680"/>
        </w:tabs>
        <w:ind w:left="680" w:hanging="340"/>
      </w:pPr>
      <w:rPr>
        <w:rFonts w:ascii="Symbol" w:hAnsi="Symbol" w:hint="default"/>
        <w:color w:val="auto"/>
      </w:rPr>
    </w:lvl>
    <w:lvl w:ilvl="1" w:tplc="A448C9DC" w:tentative="1">
      <w:start w:val="1"/>
      <w:numFmt w:val="bullet"/>
      <w:lvlText w:val="o"/>
      <w:lvlJc w:val="left"/>
      <w:pPr>
        <w:tabs>
          <w:tab w:val="num" w:pos="1780"/>
        </w:tabs>
        <w:ind w:left="1780" w:hanging="360"/>
      </w:pPr>
      <w:rPr>
        <w:rFonts w:ascii="Courier New" w:hAnsi="Courier New" w:hint="default"/>
      </w:rPr>
    </w:lvl>
    <w:lvl w:ilvl="2" w:tplc="B0E60EFE" w:tentative="1">
      <w:start w:val="1"/>
      <w:numFmt w:val="bullet"/>
      <w:lvlText w:val=""/>
      <w:lvlJc w:val="left"/>
      <w:pPr>
        <w:tabs>
          <w:tab w:val="num" w:pos="2500"/>
        </w:tabs>
        <w:ind w:left="2500" w:hanging="360"/>
      </w:pPr>
      <w:rPr>
        <w:rFonts w:ascii="Wingdings" w:hAnsi="Wingdings" w:hint="default"/>
      </w:rPr>
    </w:lvl>
    <w:lvl w:ilvl="3" w:tplc="6BDAF9E0" w:tentative="1">
      <w:start w:val="1"/>
      <w:numFmt w:val="bullet"/>
      <w:lvlText w:val=""/>
      <w:lvlJc w:val="left"/>
      <w:pPr>
        <w:tabs>
          <w:tab w:val="num" w:pos="3220"/>
        </w:tabs>
        <w:ind w:left="3220" w:hanging="360"/>
      </w:pPr>
      <w:rPr>
        <w:rFonts w:ascii="Symbol" w:hAnsi="Symbol" w:hint="default"/>
      </w:rPr>
    </w:lvl>
    <w:lvl w:ilvl="4" w:tplc="9C0C04F4" w:tentative="1">
      <w:start w:val="1"/>
      <w:numFmt w:val="bullet"/>
      <w:lvlText w:val="o"/>
      <w:lvlJc w:val="left"/>
      <w:pPr>
        <w:tabs>
          <w:tab w:val="num" w:pos="3940"/>
        </w:tabs>
        <w:ind w:left="3940" w:hanging="360"/>
      </w:pPr>
      <w:rPr>
        <w:rFonts w:ascii="Courier New" w:hAnsi="Courier New" w:hint="default"/>
      </w:rPr>
    </w:lvl>
    <w:lvl w:ilvl="5" w:tplc="5C9A1E26" w:tentative="1">
      <w:start w:val="1"/>
      <w:numFmt w:val="bullet"/>
      <w:lvlText w:val=""/>
      <w:lvlJc w:val="left"/>
      <w:pPr>
        <w:tabs>
          <w:tab w:val="num" w:pos="4660"/>
        </w:tabs>
        <w:ind w:left="4660" w:hanging="360"/>
      </w:pPr>
      <w:rPr>
        <w:rFonts w:ascii="Wingdings" w:hAnsi="Wingdings" w:hint="default"/>
      </w:rPr>
    </w:lvl>
    <w:lvl w:ilvl="6" w:tplc="EF10FA78" w:tentative="1">
      <w:start w:val="1"/>
      <w:numFmt w:val="bullet"/>
      <w:lvlText w:val=""/>
      <w:lvlJc w:val="left"/>
      <w:pPr>
        <w:tabs>
          <w:tab w:val="num" w:pos="5380"/>
        </w:tabs>
        <w:ind w:left="5380" w:hanging="360"/>
      </w:pPr>
      <w:rPr>
        <w:rFonts w:ascii="Symbol" w:hAnsi="Symbol" w:hint="default"/>
      </w:rPr>
    </w:lvl>
    <w:lvl w:ilvl="7" w:tplc="6B364FA8" w:tentative="1">
      <w:start w:val="1"/>
      <w:numFmt w:val="bullet"/>
      <w:lvlText w:val="o"/>
      <w:lvlJc w:val="left"/>
      <w:pPr>
        <w:tabs>
          <w:tab w:val="num" w:pos="6100"/>
        </w:tabs>
        <w:ind w:left="6100" w:hanging="360"/>
      </w:pPr>
      <w:rPr>
        <w:rFonts w:ascii="Courier New" w:hAnsi="Courier New" w:hint="default"/>
      </w:rPr>
    </w:lvl>
    <w:lvl w:ilvl="8" w:tplc="5A5A8590"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468359D7"/>
    <w:multiLevelType w:val="hybridMultilevel"/>
    <w:tmpl w:val="C5D63080"/>
    <w:lvl w:ilvl="0" w:tplc="4072DB24">
      <w:start w:val="1"/>
      <w:numFmt w:val="bullet"/>
      <w:lvlText w:val=""/>
      <w:lvlJc w:val="left"/>
      <w:pPr>
        <w:ind w:left="720" w:hanging="360"/>
      </w:pPr>
      <w:rPr>
        <w:rFonts w:ascii="Symbol" w:hAnsi="Symbol" w:hint="default"/>
      </w:rPr>
    </w:lvl>
    <w:lvl w:ilvl="1" w:tplc="AD5C50C8">
      <w:start w:val="1"/>
      <w:numFmt w:val="bullet"/>
      <w:lvlText w:val="o"/>
      <w:lvlJc w:val="left"/>
      <w:pPr>
        <w:ind w:left="1440" w:hanging="360"/>
      </w:pPr>
      <w:rPr>
        <w:rFonts w:ascii="Courier New" w:hAnsi="Courier New" w:hint="default"/>
      </w:rPr>
    </w:lvl>
    <w:lvl w:ilvl="2" w:tplc="6C6ABB64" w:tentative="1">
      <w:start w:val="1"/>
      <w:numFmt w:val="bullet"/>
      <w:lvlText w:val=""/>
      <w:lvlJc w:val="left"/>
      <w:pPr>
        <w:ind w:left="2160" w:hanging="360"/>
      </w:pPr>
      <w:rPr>
        <w:rFonts w:ascii="Wingdings" w:hAnsi="Wingdings" w:hint="default"/>
      </w:rPr>
    </w:lvl>
    <w:lvl w:ilvl="3" w:tplc="7E2E33D0" w:tentative="1">
      <w:start w:val="1"/>
      <w:numFmt w:val="bullet"/>
      <w:lvlText w:val=""/>
      <w:lvlJc w:val="left"/>
      <w:pPr>
        <w:ind w:left="2880" w:hanging="360"/>
      </w:pPr>
      <w:rPr>
        <w:rFonts w:ascii="Symbol" w:hAnsi="Symbol" w:hint="default"/>
      </w:rPr>
    </w:lvl>
    <w:lvl w:ilvl="4" w:tplc="3D602090" w:tentative="1">
      <w:start w:val="1"/>
      <w:numFmt w:val="bullet"/>
      <w:lvlText w:val="o"/>
      <w:lvlJc w:val="left"/>
      <w:pPr>
        <w:ind w:left="3600" w:hanging="360"/>
      </w:pPr>
      <w:rPr>
        <w:rFonts w:ascii="Courier New" w:hAnsi="Courier New" w:hint="default"/>
      </w:rPr>
    </w:lvl>
    <w:lvl w:ilvl="5" w:tplc="9BBABB38" w:tentative="1">
      <w:start w:val="1"/>
      <w:numFmt w:val="bullet"/>
      <w:lvlText w:val=""/>
      <w:lvlJc w:val="left"/>
      <w:pPr>
        <w:ind w:left="4320" w:hanging="360"/>
      </w:pPr>
      <w:rPr>
        <w:rFonts w:ascii="Wingdings" w:hAnsi="Wingdings" w:hint="default"/>
      </w:rPr>
    </w:lvl>
    <w:lvl w:ilvl="6" w:tplc="DAA45884" w:tentative="1">
      <w:start w:val="1"/>
      <w:numFmt w:val="bullet"/>
      <w:lvlText w:val=""/>
      <w:lvlJc w:val="left"/>
      <w:pPr>
        <w:ind w:left="5040" w:hanging="360"/>
      </w:pPr>
      <w:rPr>
        <w:rFonts w:ascii="Symbol" w:hAnsi="Symbol" w:hint="default"/>
      </w:rPr>
    </w:lvl>
    <w:lvl w:ilvl="7" w:tplc="39920CBC" w:tentative="1">
      <w:start w:val="1"/>
      <w:numFmt w:val="bullet"/>
      <w:lvlText w:val="o"/>
      <w:lvlJc w:val="left"/>
      <w:pPr>
        <w:ind w:left="5760" w:hanging="360"/>
      </w:pPr>
      <w:rPr>
        <w:rFonts w:ascii="Courier New" w:hAnsi="Courier New" w:hint="default"/>
      </w:rPr>
    </w:lvl>
    <w:lvl w:ilvl="8" w:tplc="D9E0034E" w:tentative="1">
      <w:start w:val="1"/>
      <w:numFmt w:val="bullet"/>
      <w:lvlText w:val=""/>
      <w:lvlJc w:val="left"/>
      <w:pPr>
        <w:ind w:left="6480" w:hanging="360"/>
      </w:pPr>
      <w:rPr>
        <w:rFonts w:ascii="Wingdings" w:hAnsi="Wingdings" w:hint="default"/>
      </w:rPr>
    </w:lvl>
  </w:abstractNum>
  <w:abstractNum w:abstractNumId="15" w15:restartNumberingAfterBreak="0">
    <w:nsid w:val="4D707C05"/>
    <w:multiLevelType w:val="hybridMultilevel"/>
    <w:tmpl w:val="3558FE42"/>
    <w:lvl w:ilvl="0" w:tplc="531E2A28">
      <w:start w:val="1"/>
      <w:numFmt w:val="bullet"/>
      <w:lvlText w:val=""/>
      <w:lvlJc w:val="left"/>
      <w:pPr>
        <w:tabs>
          <w:tab w:val="num" w:pos="227"/>
        </w:tabs>
        <w:ind w:left="227" w:hanging="227"/>
      </w:pPr>
      <w:rPr>
        <w:rFonts w:ascii="Symbol" w:hAnsi="Symbol" w:hint="default"/>
        <w:sz w:val="16"/>
      </w:rPr>
    </w:lvl>
    <w:lvl w:ilvl="1" w:tplc="8D801000" w:tentative="1">
      <w:start w:val="1"/>
      <w:numFmt w:val="bullet"/>
      <w:lvlText w:val="o"/>
      <w:lvlJc w:val="left"/>
      <w:pPr>
        <w:tabs>
          <w:tab w:val="num" w:pos="1440"/>
        </w:tabs>
        <w:ind w:left="1440" w:hanging="360"/>
      </w:pPr>
      <w:rPr>
        <w:rFonts w:ascii="Courier New" w:hAnsi="Courier New" w:hint="default"/>
      </w:rPr>
    </w:lvl>
    <w:lvl w:ilvl="2" w:tplc="4D24F53E" w:tentative="1">
      <w:start w:val="1"/>
      <w:numFmt w:val="bullet"/>
      <w:lvlText w:val=""/>
      <w:lvlJc w:val="left"/>
      <w:pPr>
        <w:tabs>
          <w:tab w:val="num" w:pos="2160"/>
        </w:tabs>
        <w:ind w:left="2160" w:hanging="360"/>
      </w:pPr>
      <w:rPr>
        <w:rFonts w:ascii="Wingdings" w:hAnsi="Wingdings" w:hint="default"/>
      </w:rPr>
    </w:lvl>
    <w:lvl w:ilvl="3" w:tplc="FABE10C4" w:tentative="1">
      <w:start w:val="1"/>
      <w:numFmt w:val="bullet"/>
      <w:lvlText w:val=""/>
      <w:lvlJc w:val="left"/>
      <w:pPr>
        <w:tabs>
          <w:tab w:val="num" w:pos="2880"/>
        </w:tabs>
        <w:ind w:left="2880" w:hanging="360"/>
      </w:pPr>
      <w:rPr>
        <w:rFonts w:ascii="Symbol" w:hAnsi="Symbol" w:hint="default"/>
      </w:rPr>
    </w:lvl>
    <w:lvl w:ilvl="4" w:tplc="9742357A" w:tentative="1">
      <w:start w:val="1"/>
      <w:numFmt w:val="bullet"/>
      <w:lvlText w:val="o"/>
      <w:lvlJc w:val="left"/>
      <w:pPr>
        <w:tabs>
          <w:tab w:val="num" w:pos="3600"/>
        </w:tabs>
        <w:ind w:left="3600" w:hanging="360"/>
      </w:pPr>
      <w:rPr>
        <w:rFonts w:ascii="Courier New" w:hAnsi="Courier New" w:hint="default"/>
      </w:rPr>
    </w:lvl>
    <w:lvl w:ilvl="5" w:tplc="17A6B46E" w:tentative="1">
      <w:start w:val="1"/>
      <w:numFmt w:val="bullet"/>
      <w:lvlText w:val=""/>
      <w:lvlJc w:val="left"/>
      <w:pPr>
        <w:tabs>
          <w:tab w:val="num" w:pos="4320"/>
        </w:tabs>
        <w:ind w:left="4320" w:hanging="360"/>
      </w:pPr>
      <w:rPr>
        <w:rFonts w:ascii="Wingdings" w:hAnsi="Wingdings" w:hint="default"/>
      </w:rPr>
    </w:lvl>
    <w:lvl w:ilvl="6" w:tplc="715AEF62" w:tentative="1">
      <w:start w:val="1"/>
      <w:numFmt w:val="bullet"/>
      <w:lvlText w:val=""/>
      <w:lvlJc w:val="left"/>
      <w:pPr>
        <w:tabs>
          <w:tab w:val="num" w:pos="5040"/>
        </w:tabs>
        <w:ind w:left="5040" w:hanging="360"/>
      </w:pPr>
      <w:rPr>
        <w:rFonts w:ascii="Symbol" w:hAnsi="Symbol" w:hint="default"/>
      </w:rPr>
    </w:lvl>
    <w:lvl w:ilvl="7" w:tplc="41CC947E" w:tentative="1">
      <w:start w:val="1"/>
      <w:numFmt w:val="bullet"/>
      <w:lvlText w:val="o"/>
      <w:lvlJc w:val="left"/>
      <w:pPr>
        <w:tabs>
          <w:tab w:val="num" w:pos="5760"/>
        </w:tabs>
        <w:ind w:left="5760" w:hanging="360"/>
      </w:pPr>
      <w:rPr>
        <w:rFonts w:ascii="Courier New" w:hAnsi="Courier New" w:hint="default"/>
      </w:rPr>
    </w:lvl>
    <w:lvl w:ilvl="8" w:tplc="2B2CAEB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662113"/>
    <w:multiLevelType w:val="hybridMultilevel"/>
    <w:tmpl w:val="137CBCC4"/>
    <w:lvl w:ilvl="0" w:tplc="5EECF458">
      <w:start w:val="1"/>
      <w:numFmt w:val="bullet"/>
      <w:lvlText w:val=""/>
      <w:lvlJc w:val="left"/>
      <w:pPr>
        <w:tabs>
          <w:tab w:val="num" w:pos="1440"/>
        </w:tabs>
        <w:ind w:left="1440" w:hanging="360"/>
      </w:pPr>
      <w:rPr>
        <w:rFonts w:ascii="Symbol" w:hAnsi="Symbol" w:hint="default"/>
        <w:sz w:val="24"/>
      </w:rPr>
    </w:lvl>
    <w:lvl w:ilvl="1" w:tplc="7E8AF802">
      <w:start w:val="1"/>
      <w:numFmt w:val="bullet"/>
      <w:lvlText w:val=""/>
      <w:lvlJc w:val="left"/>
      <w:pPr>
        <w:tabs>
          <w:tab w:val="num" w:pos="2160"/>
        </w:tabs>
        <w:ind w:left="2160" w:hanging="360"/>
      </w:pPr>
      <w:rPr>
        <w:rFonts w:ascii="Symbol" w:hAnsi="Symbol" w:hint="default"/>
        <w:sz w:val="20"/>
      </w:rPr>
    </w:lvl>
    <w:lvl w:ilvl="2" w:tplc="02722BC2" w:tentative="1">
      <w:start w:val="1"/>
      <w:numFmt w:val="bullet"/>
      <w:lvlText w:val=""/>
      <w:lvlJc w:val="left"/>
      <w:pPr>
        <w:tabs>
          <w:tab w:val="num" w:pos="2880"/>
        </w:tabs>
        <w:ind w:left="2880" w:hanging="360"/>
      </w:pPr>
      <w:rPr>
        <w:rFonts w:ascii="Wingdings" w:hAnsi="Wingdings" w:hint="default"/>
      </w:rPr>
    </w:lvl>
    <w:lvl w:ilvl="3" w:tplc="34762022" w:tentative="1">
      <w:start w:val="1"/>
      <w:numFmt w:val="bullet"/>
      <w:lvlText w:val=""/>
      <w:lvlJc w:val="left"/>
      <w:pPr>
        <w:tabs>
          <w:tab w:val="num" w:pos="3600"/>
        </w:tabs>
        <w:ind w:left="3600" w:hanging="360"/>
      </w:pPr>
      <w:rPr>
        <w:rFonts w:ascii="Symbol" w:hAnsi="Symbol" w:hint="default"/>
      </w:rPr>
    </w:lvl>
    <w:lvl w:ilvl="4" w:tplc="2BFCB45E" w:tentative="1">
      <w:start w:val="1"/>
      <w:numFmt w:val="bullet"/>
      <w:lvlText w:val="o"/>
      <w:lvlJc w:val="left"/>
      <w:pPr>
        <w:tabs>
          <w:tab w:val="num" w:pos="4320"/>
        </w:tabs>
        <w:ind w:left="4320" w:hanging="360"/>
      </w:pPr>
      <w:rPr>
        <w:rFonts w:ascii="Courier New" w:hAnsi="Courier New" w:cs="Courier New" w:hint="default"/>
      </w:rPr>
    </w:lvl>
    <w:lvl w:ilvl="5" w:tplc="22601B60" w:tentative="1">
      <w:start w:val="1"/>
      <w:numFmt w:val="bullet"/>
      <w:lvlText w:val=""/>
      <w:lvlJc w:val="left"/>
      <w:pPr>
        <w:tabs>
          <w:tab w:val="num" w:pos="5040"/>
        </w:tabs>
        <w:ind w:left="5040" w:hanging="360"/>
      </w:pPr>
      <w:rPr>
        <w:rFonts w:ascii="Wingdings" w:hAnsi="Wingdings" w:hint="default"/>
      </w:rPr>
    </w:lvl>
    <w:lvl w:ilvl="6" w:tplc="B8AAC54C" w:tentative="1">
      <w:start w:val="1"/>
      <w:numFmt w:val="bullet"/>
      <w:lvlText w:val=""/>
      <w:lvlJc w:val="left"/>
      <w:pPr>
        <w:tabs>
          <w:tab w:val="num" w:pos="5760"/>
        </w:tabs>
        <w:ind w:left="5760" w:hanging="360"/>
      </w:pPr>
      <w:rPr>
        <w:rFonts w:ascii="Symbol" w:hAnsi="Symbol" w:hint="default"/>
      </w:rPr>
    </w:lvl>
    <w:lvl w:ilvl="7" w:tplc="963272EA" w:tentative="1">
      <w:start w:val="1"/>
      <w:numFmt w:val="bullet"/>
      <w:lvlText w:val="o"/>
      <w:lvlJc w:val="left"/>
      <w:pPr>
        <w:tabs>
          <w:tab w:val="num" w:pos="6480"/>
        </w:tabs>
        <w:ind w:left="6480" w:hanging="360"/>
      </w:pPr>
      <w:rPr>
        <w:rFonts w:ascii="Courier New" w:hAnsi="Courier New" w:cs="Courier New" w:hint="default"/>
      </w:rPr>
    </w:lvl>
    <w:lvl w:ilvl="8" w:tplc="F74CA514"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00E514F"/>
    <w:multiLevelType w:val="hybridMultilevel"/>
    <w:tmpl w:val="FAF63D32"/>
    <w:lvl w:ilvl="0" w:tplc="D812E818">
      <w:start w:val="1"/>
      <w:numFmt w:val="bullet"/>
      <w:lvlText w:val=""/>
      <w:lvlJc w:val="left"/>
      <w:pPr>
        <w:tabs>
          <w:tab w:val="num" w:pos="227"/>
        </w:tabs>
        <w:ind w:left="227" w:hanging="227"/>
      </w:pPr>
      <w:rPr>
        <w:rFonts w:ascii="Symbol" w:hAnsi="Symbol" w:hint="default"/>
        <w:sz w:val="16"/>
      </w:rPr>
    </w:lvl>
    <w:lvl w:ilvl="1" w:tplc="8AF07AEE" w:tentative="1">
      <w:start w:val="1"/>
      <w:numFmt w:val="bullet"/>
      <w:lvlText w:val="o"/>
      <w:lvlJc w:val="left"/>
      <w:pPr>
        <w:tabs>
          <w:tab w:val="num" w:pos="1440"/>
        </w:tabs>
        <w:ind w:left="1440" w:hanging="360"/>
      </w:pPr>
      <w:rPr>
        <w:rFonts w:ascii="Courier New" w:hAnsi="Courier New" w:hint="default"/>
      </w:rPr>
    </w:lvl>
    <w:lvl w:ilvl="2" w:tplc="8BC8E324" w:tentative="1">
      <w:start w:val="1"/>
      <w:numFmt w:val="bullet"/>
      <w:lvlText w:val=""/>
      <w:lvlJc w:val="left"/>
      <w:pPr>
        <w:tabs>
          <w:tab w:val="num" w:pos="2160"/>
        </w:tabs>
        <w:ind w:left="2160" w:hanging="360"/>
      </w:pPr>
      <w:rPr>
        <w:rFonts w:ascii="Wingdings" w:hAnsi="Wingdings" w:hint="default"/>
      </w:rPr>
    </w:lvl>
    <w:lvl w:ilvl="3" w:tplc="9252EA1A" w:tentative="1">
      <w:start w:val="1"/>
      <w:numFmt w:val="bullet"/>
      <w:lvlText w:val=""/>
      <w:lvlJc w:val="left"/>
      <w:pPr>
        <w:tabs>
          <w:tab w:val="num" w:pos="2880"/>
        </w:tabs>
        <w:ind w:left="2880" w:hanging="360"/>
      </w:pPr>
      <w:rPr>
        <w:rFonts w:ascii="Symbol" w:hAnsi="Symbol" w:hint="default"/>
      </w:rPr>
    </w:lvl>
    <w:lvl w:ilvl="4" w:tplc="9452A848" w:tentative="1">
      <w:start w:val="1"/>
      <w:numFmt w:val="bullet"/>
      <w:lvlText w:val="o"/>
      <w:lvlJc w:val="left"/>
      <w:pPr>
        <w:tabs>
          <w:tab w:val="num" w:pos="3600"/>
        </w:tabs>
        <w:ind w:left="3600" w:hanging="360"/>
      </w:pPr>
      <w:rPr>
        <w:rFonts w:ascii="Courier New" w:hAnsi="Courier New" w:hint="default"/>
      </w:rPr>
    </w:lvl>
    <w:lvl w:ilvl="5" w:tplc="3BE8AF46" w:tentative="1">
      <w:start w:val="1"/>
      <w:numFmt w:val="bullet"/>
      <w:lvlText w:val=""/>
      <w:lvlJc w:val="left"/>
      <w:pPr>
        <w:tabs>
          <w:tab w:val="num" w:pos="4320"/>
        </w:tabs>
        <w:ind w:left="4320" w:hanging="360"/>
      </w:pPr>
      <w:rPr>
        <w:rFonts w:ascii="Wingdings" w:hAnsi="Wingdings" w:hint="default"/>
      </w:rPr>
    </w:lvl>
    <w:lvl w:ilvl="6" w:tplc="C214155C" w:tentative="1">
      <w:start w:val="1"/>
      <w:numFmt w:val="bullet"/>
      <w:lvlText w:val=""/>
      <w:lvlJc w:val="left"/>
      <w:pPr>
        <w:tabs>
          <w:tab w:val="num" w:pos="5040"/>
        </w:tabs>
        <w:ind w:left="5040" w:hanging="360"/>
      </w:pPr>
      <w:rPr>
        <w:rFonts w:ascii="Symbol" w:hAnsi="Symbol" w:hint="default"/>
      </w:rPr>
    </w:lvl>
    <w:lvl w:ilvl="7" w:tplc="B7CEED8A" w:tentative="1">
      <w:start w:val="1"/>
      <w:numFmt w:val="bullet"/>
      <w:lvlText w:val="o"/>
      <w:lvlJc w:val="left"/>
      <w:pPr>
        <w:tabs>
          <w:tab w:val="num" w:pos="5760"/>
        </w:tabs>
        <w:ind w:left="5760" w:hanging="360"/>
      </w:pPr>
      <w:rPr>
        <w:rFonts w:ascii="Courier New" w:hAnsi="Courier New" w:hint="default"/>
      </w:rPr>
    </w:lvl>
    <w:lvl w:ilvl="8" w:tplc="7D0CD21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885A36"/>
    <w:multiLevelType w:val="hybridMultilevel"/>
    <w:tmpl w:val="F2DA231C"/>
    <w:lvl w:ilvl="0" w:tplc="C0062BB0">
      <w:start w:val="1"/>
      <w:numFmt w:val="decimal"/>
      <w:lvlText w:val="%1."/>
      <w:lvlJc w:val="left"/>
      <w:pPr>
        <w:tabs>
          <w:tab w:val="num" w:pos="720"/>
        </w:tabs>
        <w:ind w:left="720" w:hanging="360"/>
      </w:pPr>
      <w:rPr>
        <w:rFonts w:cs="Times New Roman" w:hint="default"/>
      </w:rPr>
    </w:lvl>
    <w:lvl w:ilvl="1" w:tplc="6D20D12C" w:tentative="1">
      <w:start w:val="1"/>
      <w:numFmt w:val="lowerLetter"/>
      <w:lvlText w:val="%2."/>
      <w:lvlJc w:val="left"/>
      <w:pPr>
        <w:tabs>
          <w:tab w:val="num" w:pos="1440"/>
        </w:tabs>
        <w:ind w:left="1440" w:hanging="360"/>
      </w:pPr>
      <w:rPr>
        <w:rFonts w:cs="Times New Roman"/>
      </w:rPr>
    </w:lvl>
    <w:lvl w:ilvl="2" w:tplc="05527F6A" w:tentative="1">
      <w:start w:val="1"/>
      <w:numFmt w:val="lowerRoman"/>
      <w:lvlText w:val="%3."/>
      <w:lvlJc w:val="right"/>
      <w:pPr>
        <w:tabs>
          <w:tab w:val="num" w:pos="2160"/>
        </w:tabs>
        <w:ind w:left="2160" w:hanging="180"/>
      </w:pPr>
      <w:rPr>
        <w:rFonts w:cs="Times New Roman"/>
      </w:rPr>
    </w:lvl>
    <w:lvl w:ilvl="3" w:tplc="A7AE2E34" w:tentative="1">
      <w:start w:val="1"/>
      <w:numFmt w:val="decimal"/>
      <w:lvlText w:val="%4."/>
      <w:lvlJc w:val="left"/>
      <w:pPr>
        <w:tabs>
          <w:tab w:val="num" w:pos="2880"/>
        </w:tabs>
        <w:ind w:left="2880" w:hanging="360"/>
      </w:pPr>
      <w:rPr>
        <w:rFonts w:cs="Times New Roman"/>
      </w:rPr>
    </w:lvl>
    <w:lvl w:ilvl="4" w:tplc="ED3EE7A6" w:tentative="1">
      <w:start w:val="1"/>
      <w:numFmt w:val="lowerLetter"/>
      <w:lvlText w:val="%5."/>
      <w:lvlJc w:val="left"/>
      <w:pPr>
        <w:tabs>
          <w:tab w:val="num" w:pos="3600"/>
        </w:tabs>
        <w:ind w:left="3600" w:hanging="360"/>
      </w:pPr>
      <w:rPr>
        <w:rFonts w:cs="Times New Roman"/>
      </w:rPr>
    </w:lvl>
    <w:lvl w:ilvl="5" w:tplc="6E6ED990" w:tentative="1">
      <w:start w:val="1"/>
      <w:numFmt w:val="lowerRoman"/>
      <w:lvlText w:val="%6."/>
      <w:lvlJc w:val="right"/>
      <w:pPr>
        <w:tabs>
          <w:tab w:val="num" w:pos="4320"/>
        </w:tabs>
        <w:ind w:left="4320" w:hanging="180"/>
      </w:pPr>
      <w:rPr>
        <w:rFonts w:cs="Times New Roman"/>
      </w:rPr>
    </w:lvl>
    <w:lvl w:ilvl="6" w:tplc="2482FBFA" w:tentative="1">
      <w:start w:val="1"/>
      <w:numFmt w:val="decimal"/>
      <w:lvlText w:val="%7."/>
      <w:lvlJc w:val="left"/>
      <w:pPr>
        <w:tabs>
          <w:tab w:val="num" w:pos="5040"/>
        </w:tabs>
        <w:ind w:left="5040" w:hanging="360"/>
      </w:pPr>
      <w:rPr>
        <w:rFonts w:cs="Times New Roman"/>
      </w:rPr>
    </w:lvl>
    <w:lvl w:ilvl="7" w:tplc="71BA8E80" w:tentative="1">
      <w:start w:val="1"/>
      <w:numFmt w:val="lowerLetter"/>
      <w:lvlText w:val="%8."/>
      <w:lvlJc w:val="left"/>
      <w:pPr>
        <w:tabs>
          <w:tab w:val="num" w:pos="5760"/>
        </w:tabs>
        <w:ind w:left="5760" w:hanging="360"/>
      </w:pPr>
      <w:rPr>
        <w:rFonts w:cs="Times New Roman"/>
      </w:rPr>
    </w:lvl>
    <w:lvl w:ilvl="8" w:tplc="625CED3E"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456429"/>
    <w:multiLevelType w:val="multilevel"/>
    <w:tmpl w:val="11D68A1C"/>
    <w:lvl w:ilvl="0">
      <w:start w:val="1"/>
      <w:numFmt w:val="decimal"/>
      <w:pStyle w:val="ListNumber"/>
      <w:lvlText w:val="%1."/>
      <w:lvlJc w:val="left"/>
      <w:pPr>
        <w:ind w:left="369" w:hanging="369"/>
      </w:pPr>
      <w:rPr>
        <w:rFonts w:ascii="Arial" w:hAnsi="Arial" w:hint="default"/>
        <w:color w:val="auto"/>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656A5269"/>
    <w:multiLevelType w:val="hybridMultilevel"/>
    <w:tmpl w:val="8294FC84"/>
    <w:lvl w:ilvl="0" w:tplc="7480EC1C">
      <w:start w:val="1"/>
      <w:numFmt w:val="bullet"/>
      <w:lvlText w:val=""/>
      <w:lvlJc w:val="left"/>
      <w:pPr>
        <w:tabs>
          <w:tab w:val="num" w:pos="680"/>
        </w:tabs>
        <w:ind w:left="680" w:hanging="340"/>
      </w:pPr>
      <w:rPr>
        <w:rFonts w:ascii="Symbol" w:hAnsi="Symbol" w:hint="default"/>
        <w:color w:val="auto"/>
      </w:rPr>
    </w:lvl>
    <w:lvl w:ilvl="1" w:tplc="9FA029BE" w:tentative="1">
      <w:start w:val="1"/>
      <w:numFmt w:val="bullet"/>
      <w:lvlText w:val="o"/>
      <w:lvlJc w:val="left"/>
      <w:pPr>
        <w:tabs>
          <w:tab w:val="num" w:pos="1780"/>
        </w:tabs>
        <w:ind w:left="1780" w:hanging="360"/>
      </w:pPr>
      <w:rPr>
        <w:rFonts w:ascii="Courier New" w:hAnsi="Courier New" w:hint="default"/>
      </w:rPr>
    </w:lvl>
    <w:lvl w:ilvl="2" w:tplc="C5BC403A" w:tentative="1">
      <w:start w:val="1"/>
      <w:numFmt w:val="bullet"/>
      <w:lvlText w:val=""/>
      <w:lvlJc w:val="left"/>
      <w:pPr>
        <w:tabs>
          <w:tab w:val="num" w:pos="2500"/>
        </w:tabs>
        <w:ind w:left="2500" w:hanging="360"/>
      </w:pPr>
      <w:rPr>
        <w:rFonts w:ascii="Wingdings" w:hAnsi="Wingdings" w:hint="default"/>
      </w:rPr>
    </w:lvl>
    <w:lvl w:ilvl="3" w:tplc="6F3A77D8" w:tentative="1">
      <w:start w:val="1"/>
      <w:numFmt w:val="bullet"/>
      <w:lvlText w:val=""/>
      <w:lvlJc w:val="left"/>
      <w:pPr>
        <w:tabs>
          <w:tab w:val="num" w:pos="3220"/>
        </w:tabs>
        <w:ind w:left="3220" w:hanging="360"/>
      </w:pPr>
      <w:rPr>
        <w:rFonts w:ascii="Symbol" w:hAnsi="Symbol" w:hint="default"/>
      </w:rPr>
    </w:lvl>
    <w:lvl w:ilvl="4" w:tplc="2F228470" w:tentative="1">
      <w:start w:val="1"/>
      <w:numFmt w:val="bullet"/>
      <w:lvlText w:val="o"/>
      <w:lvlJc w:val="left"/>
      <w:pPr>
        <w:tabs>
          <w:tab w:val="num" w:pos="3940"/>
        </w:tabs>
        <w:ind w:left="3940" w:hanging="360"/>
      </w:pPr>
      <w:rPr>
        <w:rFonts w:ascii="Courier New" w:hAnsi="Courier New" w:hint="default"/>
      </w:rPr>
    </w:lvl>
    <w:lvl w:ilvl="5" w:tplc="45589D52" w:tentative="1">
      <w:start w:val="1"/>
      <w:numFmt w:val="bullet"/>
      <w:lvlText w:val=""/>
      <w:lvlJc w:val="left"/>
      <w:pPr>
        <w:tabs>
          <w:tab w:val="num" w:pos="4660"/>
        </w:tabs>
        <w:ind w:left="4660" w:hanging="360"/>
      </w:pPr>
      <w:rPr>
        <w:rFonts w:ascii="Wingdings" w:hAnsi="Wingdings" w:hint="default"/>
      </w:rPr>
    </w:lvl>
    <w:lvl w:ilvl="6" w:tplc="FEA00EFC" w:tentative="1">
      <w:start w:val="1"/>
      <w:numFmt w:val="bullet"/>
      <w:lvlText w:val=""/>
      <w:lvlJc w:val="left"/>
      <w:pPr>
        <w:tabs>
          <w:tab w:val="num" w:pos="5380"/>
        </w:tabs>
        <w:ind w:left="5380" w:hanging="360"/>
      </w:pPr>
      <w:rPr>
        <w:rFonts w:ascii="Symbol" w:hAnsi="Symbol" w:hint="default"/>
      </w:rPr>
    </w:lvl>
    <w:lvl w:ilvl="7" w:tplc="3A00704C" w:tentative="1">
      <w:start w:val="1"/>
      <w:numFmt w:val="bullet"/>
      <w:lvlText w:val="o"/>
      <w:lvlJc w:val="left"/>
      <w:pPr>
        <w:tabs>
          <w:tab w:val="num" w:pos="6100"/>
        </w:tabs>
        <w:ind w:left="6100" w:hanging="360"/>
      </w:pPr>
      <w:rPr>
        <w:rFonts w:ascii="Courier New" w:hAnsi="Courier New" w:hint="default"/>
      </w:rPr>
    </w:lvl>
    <w:lvl w:ilvl="8" w:tplc="89FE6EC8" w:tentative="1">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65EF3C0B"/>
    <w:multiLevelType w:val="hybridMultilevel"/>
    <w:tmpl w:val="427022E8"/>
    <w:lvl w:ilvl="0" w:tplc="2556C1F0">
      <w:start w:val="1"/>
      <w:numFmt w:val="decimal"/>
      <w:lvlText w:val="%1."/>
      <w:lvlJc w:val="left"/>
      <w:pPr>
        <w:tabs>
          <w:tab w:val="num" w:pos="360"/>
        </w:tabs>
        <w:ind w:left="360" w:hanging="360"/>
      </w:pPr>
    </w:lvl>
    <w:lvl w:ilvl="1" w:tplc="CAE2C5C8" w:tentative="1">
      <w:start w:val="1"/>
      <w:numFmt w:val="lowerLetter"/>
      <w:lvlText w:val="%2."/>
      <w:lvlJc w:val="left"/>
      <w:pPr>
        <w:tabs>
          <w:tab w:val="num" w:pos="1080"/>
        </w:tabs>
        <w:ind w:left="1080" w:hanging="360"/>
      </w:pPr>
    </w:lvl>
    <w:lvl w:ilvl="2" w:tplc="11707B58" w:tentative="1">
      <w:start w:val="1"/>
      <w:numFmt w:val="lowerRoman"/>
      <w:lvlText w:val="%3."/>
      <w:lvlJc w:val="right"/>
      <w:pPr>
        <w:tabs>
          <w:tab w:val="num" w:pos="1800"/>
        </w:tabs>
        <w:ind w:left="1800" w:hanging="180"/>
      </w:pPr>
    </w:lvl>
    <w:lvl w:ilvl="3" w:tplc="81C873DC" w:tentative="1">
      <w:start w:val="1"/>
      <w:numFmt w:val="decimal"/>
      <w:lvlText w:val="%4."/>
      <w:lvlJc w:val="left"/>
      <w:pPr>
        <w:tabs>
          <w:tab w:val="num" w:pos="2520"/>
        </w:tabs>
        <w:ind w:left="2520" w:hanging="360"/>
      </w:pPr>
    </w:lvl>
    <w:lvl w:ilvl="4" w:tplc="28849E5C" w:tentative="1">
      <w:start w:val="1"/>
      <w:numFmt w:val="lowerLetter"/>
      <w:lvlText w:val="%5."/>
      <w:lvlJc w:val="left"/>
      <w:pPr>
        <w:tabs>
          <w:tab w:val="num" w:pos="3240"/>
        </w:tabs>
        <w:ind w:left="3240" w:hanging="360"/>
      </w:pPr>
    </w:lvl>
    <w:lvl w:ilvl="5" w:tplc="D160DB86" w:tentative="1">
      <w:start w:val="1"/>
      <w:numFmt w:val="lowerRoman"/>
      <w:lvlText w:val="%6."/>
      <w:lvlJc w:val="right"/>
      <w:pPr>
        <w:tabs>
          <w:tab w:val="num" w:pos="3960"/>
        </w:tabs>
        <w:ind w:left="3960" w:hanging="180"/>
      </w:pPr>
    </w:lvl>
    <w:lvl w:ilvl="6" w:tplc="48DED99C" w:tentative="1">
      <w:start w:val="1"/>
      <w:numFmt w:val="decimal"/>
      <w:lvlText w:val="%7."/>
      <w:lvlJc w:val="left"/>
      <w:pPr>
        <w:tabs>
          <w:tab w:val="num" w:pos="4680"/>
        </w:tabs>
        <w:ind w:left="4680" w:hanging="360"/>
      </w:pPr>
    </w:lvl>
    <w:lvl w:ilvl="7" w:tplc="D184554C" w:tentative="1">
      <w:start w:val="1"/>
      <w:numFmt w:val="lowerLetter"/>
      <w:lvlText w:val="%8."/>
      <w:lvlJc w:val="left"/>
      <w:pPr>
        <w:tabs>
          <w:tab w:val="num" w:pos="5400"/>
        </w:tabs>
        <w:ind w:left="5400" w:hanging="360"/>
      </w:pPr>
    </w:lvl>
    <w:lvl w:ilvl="8" w:tplc="D7A441A8" w:tentative="1">
      <w:start w:val="1"/>
      <w:numFmt w:val="lowerRoman"/>
      <w:lvlText w:val="%9."/>
      <w:lvlJc w:val="right"/>
      <w:pPr>
        <w:tabs>
          <w:tab w:val="num" w:pos="6120"/>
        </w:tabs>
        <w:ind w:left="6120" w:hanging="180"/>
      </w:pPr>
    </w:lvl>
  </w:abstractNum>
  <w:abstractNum w:abstractNumId="22" w15:restartNumberingAfterBreak="0">
    <w:nsid w:val="70AC53B9"/>
    <w:multiLevelType w:val="hybridMultilevel"/>
    <w:tmpl w:val="2C08B334"/>
    <w:lvl w:ilvl="0" w:tplc="91F608AE">
      <w:start w:val="1"/>
      <w:numFmt w:val="bullet"/>
      <w:lvlText w:val=""/>
      <w:lvlJc w:val="left"/>
      <w:pPr>
        <w:tabs>
          <w:tab w:val="num" w:pos="1637"/>
        </w:tabs>
        <w:ind w:left="1637" w:hanging="360"/>
      </w:pPr>
      <w:rPr>
        <w:rFonts w:ascii="Symbol" w:hAnsi="Symbol" w:hint="default"/>
        <w:sz w:val="20"/>
      </w:rPr>
    </w:lvl>
    <w:lvl w:ilvl="1" w:tplc="372A8E1E" w:tentative="1">
      <w:start w:val="1"/>
      <w:numFmt w:val="bullet"/>
      <w:lvlText w:val="o"/>
      <w:lvlJc w:val="left"/>
      <w:pPr>
        <w:tabs>
          <w:tab w:val="num" w:pos="1440"/>
        </w:tabs>
        <w:ind w:left="1440" w:hanging="360"/>
      </w:pPr>
      <w:rPr>
        <w:rFonts w:ascii="Courier New" w:hAnsi="Courier New" w:hint="default"/>
      </w:rPr>
    </w:lvl>
    <w:lvl w:ilvl="2" w:tplc="8026BCAA" w:tentative="1">
      <w:start w:val="1"/>
      <w:numFmt w:val="bullet"/>
      <w:lvlText w:val=""/>
      <w:lvlJc w:val="left"/>
      <w:pPr>
        <w:tabs>
          <w:tab w:val="num" w:pos="2160"/>
        </w:tabs>
        <w:ind w:left="2160" w:hanging="360"/>
      </w:pPr>
      <w:rPr>
        <w:rFonts w:ascii="Wingdings" w:hAnsi="Wingdings" w:hint="default"/>
      </w:rPr>
    </w:lvl>
    <w:lvl w:ilvl="3" w:tplc="362A4D9E" w:tentative="1">
      <w:start w:val="1"/>
      <w:numFmt w:val="bullet"/>
      <w:lvlText w:val=""/>
      <w:lvlJc w:val="left"/>
      <w:pPr>
        <w:tabs>
          <w:tab w:val="num" w:pos="2880"/>
        </w:tabs>
        <w:ind w:left="2880" w:hanging="360"/>
      </w:pPr>
      <w:rPr>
        <w:rFonts w:ascii="Symbol" w:hAnsi="Symbol" w:hint="default"/>
      </w:rPr>
    </w:lvl>
    <w:lvl w:ilvl="4" w:tplc="3A088F60" w:tentative="1">
      <w:start w:val="1"/>
      <w:numFmt w:val="bullet"/>
      <w:lvlText w:val="o"/>
      <w:lvlJc w:val="left"/>
      <w:pPr>
        <w:tabs>
          <w:tab w:val="num" w:pos="3600"/>
        </w:tabs>
        <w:ind w:left="3600" w:hanging="360"/>
      </w:pPr>
      <w:rPr>
        <w:rFonts w:ascii="Courier New" w:hAnsi="Courier New" w:hint="default"/>
      </w:rPr>
    </w:lvl>
    <w:lvl w:ilvl="5" w:tplc="DBA853FC" w:tentative="1">
      <w:start w:val="1"/>
      <w:numFmt w:val="bullet"/>
      <w:lvlText w:val=""/>
      <w:lvlJc w:val="left"/>
      <w:pPr>
        <w:tabs>
          <w:tab w:val="num" w:pos="4320"/>
        </w:tabs>
        <w:ind w:left="4320" w:hanging="360"/>
      </w:pPr>
      <w:rPr>
        <w:rFonts w:ascii="Wingdings" w:hAnsi="Wingdings" w:hint="default"/>
      </w:rPr>
    </w:lvl>
    <w:lvl w:ilvl="6" w:tplc="7F6A9CA0" w:tentative="1">
      <w:start w:val="1"/>
      <w:numFmt w:val="bullet"/>
      <w:lvlText w:val=""/>
      <w:lvlJc w:val="left"/>
      <w:pPr>
        <w:tabs>
          <w:tab w:val="num" w:pos="5040"/>
        </w:tabs>
        <w:ind w:left="5040" w:hanging="360"/>
      </w:pPr>
      <w:rPr>
        <w:rFonts w:ascii="Symbol" w:hAnsi="Symbol" w:hint="default"/>
      </w:rPr>
    </w:lvl>
    <w:lvl w:ilvl="7" w:tplc="312A94BA" w:tentative="1">
      <w:start w:val="1"/>
      <w:numFmt w:val="bullet"/>
      <w:lvlText w:val="o"/>
      <w:lvlJc w:val="left"/>
      <w:pPr>
        <w:tabs>
          <w:tab w:val="num" w:pos="5760"/>
        </w:tabs>
        <w:ind w:left="5760" w:hanging="360"/>
      </w:pPr>
      <w:rPr>
        <w:rFonts w:ascii="Courier New" w:hAnsi="Courier New" w:hint="default"/>
      </w:rPr>
    </w:lvl>
    <w:lvl w:ilvl="8" w:tplc="13E22C3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32E16"/>
    <w:multiLevelType w:val="hybridMultilevel"/>
    <w:tmpl w:val="7BC8282E"/>
    <w:lvl w:ilvl="0" w:tplc="D44CFB6C">
      <w:start w:val="1"/>
      <w:numFmt w:val="bullet"/>
      <w:lvlText w:val=""/>
      <w:lvlJc w:val="left"/>
      <w:pPr>
        <w:tabs>
          <w:tab w:val="num" w:pos="680"/>
        </w:tabs>
        <w:ind w:left="680" w:hanging="340"/>
      </w:pPr>
      <w:rPr>
        <w:rFonts w:ascii="Symbol" w:hAnsi="Symbol" w:hint="default"/>
        <w:color w:val="auto"/>
      </w:rPr>
    </w:lvl>
    <w:lvl w:ilvl="1" w:tplc="11D67C94" w:tentative="1">
      <w:start w:val="1"/>
      <w:numFmt w:val="bullet"/>
      <w:lvlText w:val="o"/>
      <w:lvlJc w:val="left"/>
      <w:pPr>
        <w:tabs>
          <w:tab w:val="num" w:pos="1780"/>
        </w:tabs>
        <w:ind w:left="1780" w:hanging="360"/>
      </w:pPr>
      <w:rPr>
        <w:rFonts w:ascii="Courier New" w:hAnsi="Courier New" w:hint="default"/>
      </w:rPr>
    </w:lvl>
    <w:lvl w:ilvl="2" w:tplc="AD44790E" w:tentative="1">
      <w:start w:val="1"/>
      <w:numFmt w:val="bullet"/>
      <w:lvlText w:val=""/>
      <w:lvlJc w:val="left"/>
      <w:pPr>
        <w:tabs>
          <w:tab w:val="num" w:pos="2500"/>
        </w:tabs>
        <w:ind w:left="2500" w:hanging="360"/>
      </w:pPr>
      <w:rPr>
        <w:rFonts w:ascii="Wingdings" w:hAnsi="Wingdings" w:hint="default"/>
      </w:rPr>
    </w:lvl>
    <w:lvl w:ilvl="3" w:tplc="726E40CC" w:tentative="1">
      <w:start w:val="1"/>
      <w:numFmt w:val="bullet"/>
      <w:lvlText w:val=""/>
      <w:lvlJc w:val="left"/>
      <w:pPr>
        <w:tabs>
          <w:tab w:val="num" w:pos="3220"/>
        </w:tabs>
        <w:ind w:left="3220" w:hanging="360"/>
      </w:pPr>
      <w:rPr>
        <w:rFonts w:ascii="Symbol" w:hAnsi="Symbol" w:hint="default"/>
      </w:rPr>
    </w:lvl>
    <w:lvl w:ilvl="4" w:tplc="67BCFA32" w:tentative="1">
      <w:start w:val="1"/>
      <w:numFmt w:val="bullet"/>
      <w:lvlText w:val="o"/>
      <w:lvlJc w:val="left"/>
      <w:pPr>
        <w:tabs>
          <w:tab w:val="num" w:pos="3940"/>
        </w:tabs>
        <w:ind w:left="3940" w:hanging="360"/>
      </w:pPr>
      <w:rPr>
        <w:rFonts w:ascii="Courier New" w:hAnsi="Courier New" w:hint="default"/>
      </w:rPr>
    </w:lvl>
    <w:lvl w:ilvl="5" w:tplc="E508F038" w:tentative="1">
      <w:start w:val="1"/>
      <w:numFmt w:val="bullet"/>
      <w:lvlText w:val=""/>
      <w:lvlJc w:val="left"/>
      <w:pPr>
        <w:tabs>
          <w:tab w:val="num" w:pos="4660"/>
        </w:tabs>
        <w:ind w:left="4660" w:hanging="360"/>
      </w:pPr>
      <w:rPr>
        <w:rFonts w:ascii="Wingdings" w:hAnsi="Wingdings" w:hint="default"/>
      </w:rPr>
    </w:lvl>
    <w:lvl w:ilvl="6" w:tplc="3BAA552A" w:tentative="1">
      <w:start w:val="1"/>
      <w:numFmt w:val="bullet"/>
      <w:lvlText w:val=""/>
      <w:lvlJc w:val="left"/>
      <w:pPr>
        <w:tabs>
          <w:tab w:val="num" w:pos="5380"/>
        </w:tabs>
        <w:ind w:left="5380" w:hanging="360"/>
      </w:pPr>
      <w:rPr>
        <w:rFonts w:ascii="Symbol" w:hAnsi="Symbol" w:hint="default"/>
      </w:rPr>
    </w:lvl>
    <w:lvl w:ilvl="7" w:tplc="9D3A34D8" w:tentative="1">
      <w:start w:val="1"/>
      <w:numFmt w:val="bullet"/>
      <w:lvlText w:val="o"/>
      <w:lvlJc w:val="left"/>
      <w:pPr>
        <w:tabs>
          <w:tab w:val="num" w:pos="6100"/>
        </w:tabs>
        <w:ind w:left="6100" w:hanging="360"/>
      </w:pPr>
      <w:rPr>
        <w:rFonts w:ascii="Courier New" w:hAnsi="Courier New" w:hint="default"/>
      </w:rPr>
    </w:lvl>
    <w:lvl w:ilvl="8" w:tplc="90FCAE82" w:tentative="1">
      <w:start w:val="1"/>
      <w:numFmt w:val="bullet"/>
      <w:lvlText w:val=""/>
      <w:lvlJc w:val="left"/>
      <w:pPr>
        <w:tabs>
          <w:tab w:val="num" w:pos="6820"/>
        </w:tabs>
        <w:ind w:left="6820" w:hanging="360"/>
      </w:pPr>
      <w:rPr>
        <w:rFonts w:ascii="Wingdings" w:hAnsi="Wingdings" w:hint="default"/>
      </w:rPr>
    </w:lvl>
  </w:abstractNum>
  <w:abstractNum w:abstractNumId="24" w15:restartNumberingAfterBreak="0">
    <w:nsid w:val="79F27A3F"/>
    <w:multiLevelType w:val="hybridMultilevel"/>
    <w:tmpl w:val="80EEB956"/>
    <w:lvl w:ilvl="0" w:tplc="C0F6230E">
      <w:start w:val="1"/>
      <w:numFmt w:val="decimal"/>
      <w:lvlText w:val="%1."/>
      <w:lvlJc w:val="left"/>
      <w:pPr>
        <w:tabs>
          <w:tab w:val="num" w:pos="720"/>
        </w:tabs>
        <w:ind w:left="720" w:hanging="360"/>
      </w:pPr>
      <w:rPr>
        <w:rFonts w:cs="Times New Roman"/>
        <w:i w:val="0"/>
      </w:rPr>
    </w:lvl>
    <w:lvl w:ilvl="1" w:tplc="12048A12">
      <w:start w:val="1"/>
      <w:numFmt w:val="decimal"/>
      <w:lvlText w:val="%2."/>
      <w:lvlJc w:val="left"/>
      <w:pPr>
        <w:tabs>
          <w:tab w:val="num" w:pos="1800"/>
        </w:tabs>
        <w:ind w:left="1800" w:hanging="360"/>
      </w:pPr>
      <w:rPr>
        <w:rFonts w:cs="Times New Roman"/>
        <w:i w:val="0"/>
      </w:rPr>
    </w:lvl>
    <w:lvl w:ilvl="2" w:tplc="568CCCE2">
      <w:start w:val="1"/>
      <w:numFmt w:val="decimal"/>
      <w:lvlText w:val="%3."/>
      <w:lvlJc w:val="left"/>
      <w:pPr>
        <w:tabs>
          <w:tab w:val="num" w:pos="2160"/>
        </w:tabs>
        <w:ind w:left="2160" w:hanging="360"/>
      </w:pPr>
      <w:rPr>
        <w:rFonts w:cs="Times New Roman"/>
      </w:rPr>
    </w:lvl>
    <w:lvl w:ilvl="3" w:tplc="84EE379C">
      <w:start w:val="1"/>
      <w:numFmt w:val="decimal"/>
      <w:lvlText w:val="%4."/>
      <w:lvlJc w:val="left"/>
      <w:pPr>
        <w:tabs>
          <w:tab w:val="num" w:pos="2880"/>
        </w:tabs>
        <w:ind w:left="2880" w:hanging="360"/>
      </w:pPr>
      <w:rPr>
        <w:rFonts w:cs="Times New Roman"/>
      </w:rPr>
    </w:lvl>
    <w:lvl w:ilvl="4" w:tplc="E56C2160">
      <w:start w:val="1"/>
      <w:numFmt w:val="decimal"/>
      <w:lvlText w:val="%5."/>
      <w:lvlJc w:val="left"/>
      <w:pPr>
        <w:tabs>
          <w:tab w:val="num" w:pos="3600"/>
        </w:tabs>
        <w:ind w:left="3600" w:hanging="360"/>
      </w:pPr>
      <w:rPr>
        <w:rFonts w:cs="Times New Roman"/>
      </w:rPr>
    </w:lvl>
    <w:lvl w:ilvl="5" w:tplc="EC865D48">
      <w:start w:val="1"/>
      <w:numFmt w:val="decimal"/>
      <w:lvlText w:val="%6."/>
      <w:lvlJc w:val="left"/>
      <w:pPr>
        <w:tabs>
          <w:tab w:val="num" w:pos="4320"/>
        </w:tabs>
        <w:ind w:left="4320" w:hanging="360"/>
      </w:pPr>
      <w:rPr>
        <w:rFonts w:cs="Times New Roman"/>
      </w:rPr>
    </w:lvl>
    <w:lvl w:ilvl="6" w:tplc="F69434D8">
      <w:start w:val="1"/>
      <w:numFmt w:val="decimal"/>
      <w:lvlText w:val="%7."/>
      <w:lvlJc w:val="left"/>
      <w:pPr>
        <w:tabs>
          <w:tab w:val="num" w:pos="5040"/>
        </w:tabs>
        <w:ind w:left="5040" w:hanging="360"/>
      </w:pPr>
      <w:rPr>
        <w:rFonts w:cs="Times New Roman"/>
      </w:rPr>
    </w:lvl>
    <w:lvl w:ilvl="7" w:tplc="A10A7452">
      <w:start w:val="1"/>
      <w:numFmt w:val="decimal"/>
      <w:lvlText w:val="%8."/>
      <w:lvlJc w:val="left"/>
      <w:pPr>
        <w:tabs>
          <w:tab w:val="num" w:pos="5760"/>
        </w:tabs>
        <w:ind w:left="5760" w:hanging="360"/>
      </w:pPr>
      <w:rPr>
        <w:rFonts w:cs="Times New Roman"/>
      </w:rPr>
    </w:lvl>
    <w:lvl w:ilvl="8" w:tplc="EF32EBFE">
      <w:start w:val="1"/>
      <w:numFmt w:val="decimal"/>
      <w:lvlText w:val="%9."/>
      <w:lvlJc w:val="left"/>
      <w:pPr>
        <w:tabs>
          <w:tab w:val="num" w:pos="6480"/>
        </w:tabs>
        <w:ind w:left="6480" w:hanging="360"/>
      </w:pPr>
      <w:rPr>
        <w:rFonts w:cs="Times New Roman"/>
      </w:rPr>
    </w:lvl>
  </w:abstractNum>
  <w:num w:numId="1" w16cid:durableId="893392222">
    <w:abstractNumId w:val="0"/>
  </w:num>
  <w:num w:numId="2" w16cid:durableId="848759653">
    <w:abstractNumId w:val="0"/>
  </w:num>
  <w:num w:numId="3" w16cid:durableId="685518800">
    <w:abstractNumId w:val="0"/>
  </w:num>
  <w:num w:numId="4" w16cid:durableId="1607805940">
    <w:abstractNumId w:val="0"/>
  </w:num>
  <w:num w:numId="5" w16cid:durableId="1086926488">
    <w:abstractNumId w:val="5"/>
  </w:num>
  <w:num w:numId="6" w16cid:durableId="2072658023">
    <w:abstractNumId w:val="13"/>
  </w:num>
  <w:num w:numId="7" w16cid:durableId="1950549077">
    <w:abstractNumId w:val="20"/>
  </w:num>
  <w:num w:numId="8" w16cid:durableId="1653635055">
    <w:abstractNumId w:val="1"/>
  </w:num>
  <w:num w:numId="9" w16cid:durableId="916548964">
    <w:abstractNumId w:val="23"/>
  </w:num>
  <w:num w:numId="10" w16cid:durableId="675765270">
    <w:abstractNumId w:val="11"/>
  </w:num>
  <w:num w:numId="11" w16cid:durableId="5039079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474090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917316">
    <w:abstractNumId w:val="15"/>
  </w:num>
  <w:num w:numId="14" w16cid:durableId="541753100">
    <w:abstractNumId w:val="17"/>
  </w:num>
  <w:num w:numId="15" w16cid:durableId="8799769">
    <w:abstractNumId w:val="18"/>
  </w:num>
  <w:num w:numId="16" w16cid:durableId="1774397830">
    <w:abstractNumId w:val="4"/>
  </w:num>
  <w:num w:numId="17" w16cid:durableId="721564816">
    <w:abstractNumId w:val="8"/>
  </w:num>
  <w:num w:numId="18" w16cid:durableId="2053113401">
    <w:abstractNumId w:val="7"/>
  </w:num>
  <w:num w:numId="19" w16cid:durableId="814491568">
    <w:abstractNumId w:val="22"/>
  </w:num>
  <w:num w:numId="20" w16cid:durableId="1809593576">
    <w:abstractNumId w:val="9"/>
  </w:num>
  <w:num w:numId="21" w16cid:durableId="1777863872">
    <w:abstractNumId w:val="0"/>
  </w:num>
  <w:num w:numId="22" w16cid:durableId="1769957546">
    <w:abstractNumId w:val="6"/>
  </w:num>
  <w:num w:numId="23" w16cid:durableId="1812626705">
    <w:abstractNumId w:val="12"/>
  </w:num>
  <w:num w:numId="24" w16cid:durableId="771826572">
    <w:abstractNumId w:val="14"/>
  </w:num>
  <w:num w:numId="25" w16cid:durableId="403995271">
    <w:abstractNumId w:val="16"/>
  </w:num>
  <w:num w:numId="26" w16cid:durableId="1036270310">
    <w:abstractNumId w:val="21"/>
  </w:num>
  <w:num w:numId="27" w16cid:durableId="18048109">
    <w:abstractNumId w:val="3"/>
  </w:num>
  <w:num w:numId="28" w16cid:durableId="394084352">
    <w:abstractNumId w:val="10"/>
  </w:num>
  <w:num w:numId="29" w16cid:durableId="876165085">
    <w:abstractNumId w:val="7"/>
  </w:num>
  <w:num w:numId="30" w16cid:durableId="1995721304">
    <w:abstractNumId w:val="2"/>
  </w:num>
  <w:num w:numId="31" w16cid:durableId="325523651">
    <w:abstractNumId w:val="19"/>
  </w:num>
  <w:num w:numId="32" w16cid:durableId="171515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409A99-372A-4387-A03E-19EE1CA4B9AB}"/>
    <w:docVar w:name="dgnword-eventsink" w:val="2826893673728"/>
  </w:docVars>
  <w:rsids>
    <w:rsidRoot w:val="005F3C12"/>
    <w:rsid w:val="00003428"/>
    <w:rsid w:val="000065D2"/>
    <w:rsid w:val="0000730B"/>
    <w:rsid w:val="00010C62"/>
    <w:rsid w:val="00016648"/>
    <w:rsid w:val="00020F24"/>
    <w:rsid w:val="000233DA"/>
    <w:rsid w:val="000279AA"/>
    <w:rsid w:val="000329F4"/>
    <w:rsid w:val="00047F8A"/>
    <w:rsid w:val="00051598"/>
    <w:rsid w:val="0006075A"/>
    <w:rsid w:val="000679F1"/>
    <w:rsid w:val="00080C78"/>
    <w:rsid w:val="000942E3"/>
    <w:rsid w:val="00095C9A"/>
    <w:rsid w:val="000A774D"/>
    <w:rsid w:val="000B1398"/>
    <w:rsid w:val="000C0D54"/>
    <w:rsid w:val="000C1081"/>
    <w:rsid w:val="000C4835"/>
    <w:rsid w:val="000C6419"/>
    <w:rsid w:val="000D3AA8"/>
    <w:rsid w:val="00101D66"/>
    <w:rsid w:val="00107372"/>
    <w:rsid w:val="00107C68"/>
    <w:rsid w:val="00122ED1"/>
    <w:rsid w:val="00126D2D"/>
    <w:rsid w:val="00133668"/>
    <w:rsid w:val="00134D26"/>
    <w:rsid w:val="00143732"/>
    <w:rsid w:val="001472CE"/>
    <w:rsid w:val="00151745"/>
    <w:rsid w:val="00153794"/>
    <w:rsid w:val="00165B60"/>
    <w:rsid w:val="001940C6"/>
    <w:rsid w:val="001A0661"/>
    <w:rsid w:val="001A12F9"/>
    <w:rsid w:val="001B1FCD"/>
    <w:rsid w:val="001D3FEB"/>
    <w:rsid w:val="001D50AD"/>
    <w:rsid w:val="001F5718"/>
    <w:rsid w:val="002025A7"/>
    <w:rsid w:val="0020460A"/>
    <w:rsid w:val="002059B1"/>
    <w:rsid w:val="00213993"/>
    <w:rsid w:val="002277E5"/>
    <w:rsid w:val="002310CE"/>
    <w:rsid w:val="00290108"/>
    <w:rsid w:val="002A1A80"/>
    <w:rsid w:val="002A34F2"/>
    <w:rsid w:val="002B008E"/>
    <w:rsid w:val="002B54FA"/>
    <w:rsid w:val="002B57F7"/>
    <w:rsid w:val="002C162B"/>
    <w:rsid w:val="002D48F8"/>
    <w:rsid w:val="00320A46"/>
    <w:rsid w:val="00323940"/>
    <w:rsid w:val="00333547"/>
    <w:rsid w:val="0034487E"/>
    <w:rsid w:val="0034606B"/>
    <w:rsid w:val="00346F17"/>
    <w:rsid w:val="00354FC9"/>
    <w:rsid w:val="003610B6"/>
    <w:rsid w:val="003676E2"/>
    <w:rsid w:val="003703AC"/>
    <w:rsid w:val="00373EC0"/>
    <w:rsid w:val="003B6EE1"/>
    <w:rsid w:val="003C091F"/>
    <w:rsid w:val="003C50FE"/>
    <w:rsid w:val="003D07EA"/>
    <w:rsid w:val="0040267C"/>
    <w:rsid w:val="00403CD4"/>
    <w:rsid w:val="0041147C"/>
    <w:rsid w:val="00432908"/>
    <w:rsid w:val="004422FF"/>
    <w:rsid w:val="00454E93"/>
    <w:rsid w:val="00465BB6"/>
    <w:rsid w:val="00493408"/>
    <w:rsid w:val="004963DC"/>
    <w:rsid w:val="004A239C"/>
    <w:rsid w:val="004A7487"/>
    <w:rsid w:val="004B07B3"/>
    <w:rsid w:val="004B1560"/>
    <w:rsid w:val="004F31C6"/>
    <w:rsid w:val="005037C0"/>
    <w:rsid w:val="00510E2A"/>
    <w:rsid w:val="0053400C"/>
    <w:rsid w:val="00555B86"/>
    <w:rsid w:val="00562036"/>
    <w:rsid w:val="00576453"/>
    <w:rsid w:val="00581544"/>
    <w:rsid w:val="005B366C"/>
    <w:rsid w:val="005B7B3D"/>
    <w:rsid w:val="005C41DF"/>
    <w:rsid w:val="005D1CB4"/>
    <w:rsid w:val="005E7074"/>
    <w:rsid w:val="005E70AA"/>
    <w:rsid w:val="005F1ADD"/>
    <w:rsid w:val="005F22E8"/>
    <w:rsid w:val="005F3C12"/>
    <w:rsid w:val="00604A3D"/>
    <w:rsid w:val="0061529E"/>
    <w:rsid w:val="006322B6"/>
    <w:rsid w:val="00647E7D"/>
    <w:rsid w:val="00657C83"/>
    <w:rsid w:val="006632E4"/>
    <w:rsid w:val="00691B93"/>
    <w:rsid w:val="00697617"/>
    <w:rsid w:val="006A150C"/>
    <w:rsid w:val="006B404E"/>
    <w:rsid w:val="006B5877"/>
    <w:rsid w:val="006C74AA"/>
    <w:rsid w:val="006D1F12"/>
    <w:rsid w:val="006D25D4"/>
    <w:rsid w:val="006D312C"/>
    <w:rsid w:val="006F7202"/>
    <w:rsid w:val="00703FE9"/>
    <w:rsid w:val="0070794E"/>
    <w:rsid w:val="007165C9"/>
    <w:rsid w:val="00726101"/>
    <w:rsid w:val="00727661"/>
    <w:rsid w:val="007454C8"/>
    <w:rsid w:val="007521A9"/>
    <w:rsid w:val="00764A8A"/>
    <w:rsid w:val="0076570B"/>
    <w:rsid w:val="00780C84"/>
    <w:rsid w:val="00784AE2"/>
    <w:rsid w:val="007872B2"/>
    <w:rsid w:val="00790C29"/>
    <w:rsid w:val="007A1EDB"/>
    <w:rsid w:val="007C65AE"/>
    <w:rsid w:val="007D2D29"/>
    <w:rsid w:val="007D5AE7"/>
    <w:rsid w:val="007D5D7B"/>
    <w:rsid w:val="007D5F08"/>
    <w:rsid w:val="007E351C"/>
    <w:rsid w:val="007E6082"/>
    <w:rsid w:val="007F2250"/>
    <w:rsid w:val="007F425B"/>
    <w:rsid w:val="007F5114"/>
    <w:rsid w:val="00800282"/>
    <w:rsid w:val="00801669"/>
    <w:rsid w:val="00802354"/>
    <w:rsid w:val="0080351A"/>
    <w:rsid w:val="00823054"/>
    <w:rsid w:val="00825A51"/>
    <w:rsid w:val="008302C8"/>
    <w:rsid w:val="00830830"/>
    <w:rsid w:val="008316B2"/>
    <w:rsid w:val="00832648"/>
    <w:rsid w:val="00836BEA"/>
    <w:rsid w:val="00841975"/>
    <w:rsid w:val="00844FC6"/>
    <w:rsid w:val="0085063B"/>
    <w:rsid w:val="00853596"/>
    <w:rsid w:val="008638F3"/>
    <w:rsid w:val="00864318"/>
    <w:rsid w:val="00873239"/>
    <w:rsid w:val="0088103C"/>
    <w:rsid w:val="00881677"/>
    <w:rsid w:val="00882412"/>
    <w:rsid w:val="008842FE"/>
    <w:rsid w:val="0088740F"/>
    <w:rsid w:val="0089731D"/>
    <w:rsid w:val="008A7BDE"/>
    <w:rsid w:val="008C4519"/>
    <w:rsid w:val="008C4CFD"/>
    <w:rsid w:val="008D0E6E"/>
    <w:rsid w:val="008E1232"/>
    <w:rsid w:val="008F1D7B"/>
    <w:rsid w:val="00916E7C"/>
    <w:rsid w:val="00916FD2"/>
    <w:rsid w:val="0092183F"/>
    <w:rsid w:val="00925A02"/>
    <w:rsid w:val="00957450"/>
    <w:rsid w:val="0096070A"/>
    <w:rsid w:val="00980206"/>
    <w:rsid w:val="00991DCD"/>
    <w:rsid w:val="00994BA1"/>
    <w:rsid w:val="00996826"/>
    <w:rsid w:val="009A02BB"/>
    <w:rsid w:val="009A7503"/>
    <w:rsid w:val="009B0C50"/>
    <w:rsid w:val="009B0E30"/>
    <w:rsid w:val="009D6F13"/>
    <w:rsid w:val="009E12D8"/>
    <w:rsid w:val="009F322F"/>
    <w:rsid w:val="00A11FE7"/>
    <w:rsid w:val="00A242AF"/>
    <w:rsid w:val="00A66505"/>
    <w:rsid w:val="00A8666B"/>
    <w:rsid w:val="00AB254E"/>
    <w:rsid w:val="00AB6A54"/>
    <w:rsid w:val="00AC1462"/>
    <w:rsid w:val="00AC1915"/>
    <w:rsid w:val="00AC1A4B"/>
    <w:rsid w:val="00AC34E3"/>
    <w:rsid w:val="00AC425D"/>
    <w:rsid w:val="00AD6274"/>
    <w:rsid w:val="00AE2214"/>
    <w:rsid w:val="00B009BD"/>
    <w:rsid w:val="00B031B3"/>
    <w:rsid w:val="00B07902"/>
    <w:rsid w:val="00B07B0E"/>
    <w:rsid w:val="00B135F8"/>
    <w:rsid w:val="00B258D5"/>
    <w:rsid w:val="00B27E21"/>
    <w:rsid w:val="00B32B03"/>
    <w:rsid w:val="00B33E32"/>
    <w:rsid w:val="00B348EB"/>
    <w:rsid w:val="00B53E96"/>
    <w:rsid w:val="00B62ED0"/>
    <w:rsid w:val="00B81932"/>
    <w:rsid w:val="00B91966"/>
    <w:rsid w:val="00B91E9E"/>
    <w:rsid w:val="00B96527"/>
    <w:rsid w:val="00BA0665"/>
    <w:rsid w:val="00BB38ED"/>
    <w:rsid w:val="00BC2D43"/>
    <w:rsid w:val="00BC4031"/>
    <w:rsid w:val="00BD488E"/>
    <w:rsid w:val="00BE318D"/>
    <w:rsid w:val="00BE7235"/>
    <w:rsid w:val="00BE7B6A"/>
    <w:rsid w:val="00BF3D65"/>
    <w:rsid w:val="00BF4317"/>
    <w:rsid w:val="00BF539D"/>
    <w:rsid w:val="00C064EF"/>
    <w:rsid w:val="00C1225F"/>
    <w:rsid w:val="00C20F79"/>
    <w:rsid w:val="00C376CE"/>
    <w:rsid w:val="00C41FBA"/>
    <w:rsid w:val="00C44738"/>
    <w:rsid w:val="00C64EFB"/>
    <w:rsid w:val="00CB36C6"/>
    <w:rsid w:val="00CC004A"/>
    <w:rsid w:val="00D36659"/>
    <w:rsid w:val="00D47B86"/>
    <w:rsid w:val="00D51425"/>
    <w:rsid w:val="00D55C9E"/>
    <w:rsid w:val="00D57E44"/>
    <w:rsid w:val="00D734F1"/>
    <w:rsid w:val="00D94A18"/>
    <w:rsid w:val="00DA352C"/>
    <w:rsid w:val="00DB22FC"/>
    <w:rsid w:val="00DB2B09"/>
    <w:rsid w:val="00DB3206"/>
    <w:rsid w:val="00DD5550"/>
    <w:rsid w:val="00DD71FB"/>
    <w:rsid w:val="00DE2C97"/>
    <w:rsid w:val="00DE7043"/>
    <w:rsid w:val="00E147E6"/>
    <w:rsid w:val="00E27296"/>
    <w:rsid w:val="00E31D54"/>
    <w:rsid w:val="00E4570A"/>
    <w:rsid w:val="00E67531"/>
    <w:rsid w:val="00E93D47"/>
    <w:rsid w:val="00E95BC4"/>
    <w:rsid w:val="00EA5A80"/>
    <w:rsid w:val="00EC5EC7"/>
    <w:rsid w:val="00ED564F"/>
    <w:rsid w:val="00EE213F"/>
    <w:rsid w:val="00EE3293"/>
    <w:rsid w:val="00EF3B0F"/>
    <w:rsid w:val="00F02358"/>
    <w:rsid w:val="00F13EC1"/>
    <w:rsid w:val="00F16923"/>
    <w:rsid w:val="00F201C3"/>
    <w:rsid w:val="00F2386D"/>
    <w:rsid w:val="00F278FB"/>
    <w:rsid w:val="00F325FC"/>
    <w:rsid w:val="00F43075"/>
    <w:rsid w:val="00F4437A"/>
    <w:rsid w:val="00F47D2D"/>
    <w:rsid w:val="00F756D0"/>
    <w:rsid w:val="00F76D4E"/>
    <w:rsid w:val="00F82804"/>
    <w:rsid w:val="00F833CA"/>
    <w:rsid w:val="00F8513B"/>
    <w:rsid w:val="00F9443F"/>
    <w:rsid w:val="00FA072D"/>
    <w:rsid w:val="00FA1DF2"/>
    <w:rsid w:val="00FC2EFF"/>
    <w:rsid w:val="00FC71EC"/>
    <w:rsid w:val="00FD36BD"/>
    <w:rsid w:val="00FE27FC"/>
    <w:rsid w:val="00FE413C"/>
    <w:rsid w:val="00FF5B23"/>
    <w:rsid w:val="00FF6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4FB96"/>
  <w15:docId w15:val="{7EF53EAC-C303-481B-92D8-4A3A02A2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7FC"/>
    <w:rPr>
      <w:sz w:val="24"/>
      <w:szCs w:val="24"/>
      <w:lang w:val="en-US" w:eastAsia="en-US"/>
    </w:rPr>
  </w:style>
  <w:style w:type="paragraph" w:styleId="Heading1">
    <w:name w:val="heading 1"/>
    <w:basedOn w:val="Normal"/>
    <w:next w:val="Normal"/>
    <w:link w:val="Heading1Char"/>
    <w:uiPriority w:val="99"/>
    <w:qFormat/>
    <w:rsid w:val="009357FC"/>
    <w:pPr>
      <w:keepNext/>
      <w:widowControl w:val="0"/>
      <w:jc w:val="center"/>
      <w:outlineLvl w:val="0"/>
    </w:pPr>
    <w:rPr>
      <w:rFonts w:ascii="Times" w:hAnsi="Times"/>
      <w:i/>
      <w:sz w:val="28"/>
      <w:szCs w:val="20"/>
      <w:lang w:val="en-GB"/>
    </w:rPr>
  </w:style>
  <w:style w:type="paragraph" w:styleId="Heading2">
    <w:name w:val="heading 2"/>
    <w:basedOn w:val="Normal"/>
    <w:next w:val="Normal"/>
    <w:link w:val="Heading2Char"/>
    <w:uiPriority w:val="99"/>
    <w:qFormat/>
    <w:rsid w:val="009357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357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337"/>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591337"/>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591337"/>
    <w:rPr>
      <w:rFonts w:ascii="Cambria" w:hAnsi="Cambria" w:cs="Times New Roman"/>
      <w:b/>
      <w:bCs/>
      <w:sz w:val="26"/>
      <w:szCs w:val="26"/>
      <w:lang w:val="en-US" w:eastAsia="en-US"/>
    </w:rPr>
  </w:style>
  <w:style w:type="paragraph" w:customStyle="1" w:styleId="Heading11">
    <w:name w:val="Heading 11"/>
    <w:basedOn w:val="Normal"/>
    <w:next w:val="Normal"/>
    <w:uiPriority w:val="99"/>
    <w:rsid w:val="009357FC"/>
    <w:pPr>
      <w:keepNext/>
      <w:widowControl w:val="0"/>
      <w:spacing w:before="200" w:after="200"/>
      <w:jc w:val="center"/>
    </w:pPr>
    <w:rPr>
      <w:caps/>
      <w:szCs w:val="20"/>
    </w:rPr>
  </w:style>
  <w:style w:type="paragraph" w:customStyle="1" w:styleId="Normal12pt">
    <w:name w:val="Normal 12 pt"/>
    <w:basedOn w:val="Normal"/>
    <w:uiPriority w:val="99"/>
    <w:rsid w:val="009357FC"/>
    <w:pPr>
      <w:spacing w:after="120"/>
    </w:pPr>
    <w:rPr>
      <w:szCs w:val="20"/>
      <w:lang w:val="en-AU"/>
    </w:rPr>
  </w:style>
  <w:style w:type="paragraph" w:styleId="Footer">
    <w:name w:val="footer"/>
    <w:basedOn w:val="Normal"/>
    <w:link w:val="FooterChar"/>
    <w:uiPriority w:val="99"/>
    <w:rsid w:val="009357FC"/>
    <w:pPr>
      <w:widowControl w:val="0"/>
      <w:tabs>
        <w:tab w:val="center" w:pos="4320"/>
        <w:tab w:val="right" w:pos="8640"/>
      </w:tabs>
    </w:pPr>
    <w:rPr>
      <w:b/>
      <w:szCs w:val="20"/>
      <w:lang w:val="en-GB"/>
    </w:rPr>
  </w:style>
  <w:style w:type="character" w:customStyle="1" w:styleId="FooterChar">
    <w:name w:val="Footer Char"/>
    <w:basedOn w:val="DefaultParagraphFont"/>
    <w:link w:val="Footer"/>
    <w:uiPriority w:val="99"/>
    <w:locked/>
    <w:rsid w:val="00267615"/>
    <w:rPr>
      <w:rFonts w:cs="Times New Roman"/>
      <w:b/>
      <w:snapToGrid w:val="0"/>
      <w:sz w:val="24"/>
      <w:lang w:val="en-GB" w:eastAsia="en-US"/>
    </w:rPr>
  </w:style>
  <w:style w:type="paragraph" w:styleId="BodyText">
    <w:name w:val="Body Text"/>
    <w:basedOn w:val="Normal"/>
    <w:link w:val="BodyTextChar"/>
    <w:uiPriority w:val="99"/>
    <w:rsid w:val="009357FC"/>
    <w:pPr>
      <w:widowControl w:val="0"/>
    </w:pPr>
    <w:rPr>
      <w:i/>
      <w:szCs w:val="20"/>
      <w:lang w:val="en-AU"/>
    </w:rPr>
  </w:style>
  <w:style w:type="character" w:customStyle="1" w:styleId="BodyTextChar">
    <w:name w:val="Body Text Char"/>
    <w:basedOn w:val="DefaultParagraphFont"/>
    <w:link w:val="BodyText"/>
    <w:uiPriority w:val="99"/>
    <w:semiHidden/>
    <w:locked/>
    <w:rsid w:val="00591337"/>
    <w:rPr>
      <w:rFonts w:cs="Times New Roman"/>
      <w:sz w:val="24"/>
      <w:szCs w:val="24"/>
      <w:lang w:val="en-US" w:eastAsia="en-US"/>
    </w:rPr>
  </w:style>
  <w:style w:type="character" w:styleId="Emphasis">
    <w:name w:val="Emphasis"/>
    <w:basedOn w:val="DefaultParagraphFont"/>
    <w:uiPriority w:val="20"/>
    <w:qFormat/>
    <w:rsid w:val="009357FC"/>
    <w:rPr>
      <w:rFonts w:cs="Times New Roman"/>
      <w:i/>
      <w:iCs/>
    </w:rPr>
  </w:style>
  <w:style w:type="paragraph" w:styleId="BalloonText">
    <w:name w:val="Balloon Text"/>
    <w:basedOn w:val="Normal"/>
    <w:link w:val="BalloonTextChar"/>
    <w:uiPriority w:val="99"/>
    <w:semiHidden/>
    <w:rsid w:val="009357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337"/>
    <w:rPr>
      <w:rFonts w:cs="Times New Roman"/>
      <w:sz w:val="2"/>
      <w:lang w:val="en-US" w:eastAsia="en-US"/>
    </w:rPr>
  </w:style>
  <w:style w:type="character" w:styleId="Strong">
    <w:name w:val="Strong"/>
    <w:basedOn w:val="DefaultParagraphFont"/>
    <w:uiPriority w:val="99"/>
    <w:qFormat/>
    <w:rsid w:val="009357FC"/>
    <w:rPr>
      <w:rFonts w:cs="Times New Roman"/>
      <w:b/>
      <w:bCs/>
    </w:rPr>
  </w:style>
  <w:style w:type="paragraph" w:styleId="Header">
    <w:name w:val="header"/>
    <w:basedOn w:val="Normal"/>
    <w:link w:val="HeaderChar"/>
    <w:uiPriority w:val="99"/>
    <w:rsid w:val="009357FC"/>
    <w:pPr>
      <w:tabs>
        <w:tab w:val="center" w:pos="4153"/>
        <w:tab w:val="right" w:pos="8306"/>
      </w:tabs>
    </w:pPr>
  </w:style>
  <w:style w:type="character" w:customStyle="1" w:styleId="HeaderChar">
    <w:name w:val="Header Char"/>
    <w:basedOn w:val="DefaultParagraphFont"/>
    <w:link w:val="Header"/>
    <w:uiPriority w:val="99"/>
    <w:locked/>
    <w:rsid w:val="00415586"/>
    <w:rPr>
      <w:rFonts w:cs="Times New Roman"/>
      <w:sz w:val="24"/>
      <w:szCs w:val="24"/>
      <w:lang w:val="en-US" w:eastAsia="en-US"/>
    </w:rPr>
  </w:style>
  <w:style w:type="paragraph" w:styleId="Revision">
    <w:name w:val="Revision"/>
    <w:hidden/>
    <w:uiPriority w:val="99"/>
    <w:semiHidden/>
    <w:rsid w:val="00E528D3"/>
    <w:rPr>
      <w:sz w:val="24"/>
      <w:szCs w:val="24"/>
      <w:lang w:val="en-US" w:eastAsia="en-US"/>
    </w:rPr>
  </w:style>
  <w:style w:type="paragraph" w:styleId="ListBullet">
    <w:name w:val="List Bullet"/>
    <w:basedOn w:val="Normal"/>
    <w:uiPriority w:val="99"/>
    <w:rsid w:val="00654B1D"/>
    <w:pPr>
      <w:numPr>
        <w:numId w:val="18"/>
      </w:numPr>
      <w:contextualSpacing/>
    </w:pPr>
  </w:style>
  <w:style w:type="paragraph" w:styleId="ListParagraph">
    <w:name w:val="List Paragraph"/>
    <w:basedOn w:val="Normal"/>
    <w:uiPriority w:val="34"/>
    <w:qFormat/>
    <w:rsid w:val="00D96A9C"/>
    <w:pPr>
      <w:ind w:left="720"/>
      <w:contextualSpacing/>
    </w:pPr>
  </w:style>
  <w:style w:type="character" w:styleId="CommentReference">
    <w:name w:val="annotation reference"/>
    <w:basedOn w:val="DefaultParagraphFont"/>
    <w:uiPriority w:val="99"/>
    <w:semiHidden/>
    <w:unhideWhenUsed/>
    <w:rsid w:val="00364907"/>
    <w:rPr>
      <w:sz w:val="16"/>
      <w:szCs w:val="16"/>
    </w:rPr>
  </w:style>
  <w:style w:type="paragraph" w:styleId="CommentText">
    <w:name w:val="annotation text"/>
    <w:basedOn w:val="Normal"/>
    <w:link w:val="CommentTextChar"/>
    <w:uiPriority w:val="99"/>
    <w:unhideWhenUsed/>
    <w:rsid w:val="00364907"/>
    <w:rPr>
      <w:sz w:val="20"/>
      <w:szCs w:val="20"/>
    </w:rPr>
  </w:style>
  <w:style w:type="character" w:customStyle="1" w:styleId="CommentTextChar">
    <w:name w:val="Comment Text Char"/>
    <w:basedOn w:val="DefaultParagraphFont"/>
    <w:link w:val="CommentText"/>
    <w:uiPriority w:val="99"/>
    <w:rsid w:val="00364907"/>
    <w:rPr>
      <w:lang w:val="en-US" w:eastAsia="en-US"/>
    </w:rPr>
  </w:style>
  <w:style w:type="paragraph" w:styleId="CommentSubject">
    <w:name w:val="annotation subject"/>
    <w:basedOn w:val="CommentText"/>
    <w:next w:val="CommentText"/>
    <w:link w:val="CommentSubjectChar"/>
    <w:uiPriority w:val="99"/>
    <w:semiHidden/>
    <w:unhideWhenUsed/>
    <w:rsid w:val="00364907"/>
    <w:rPr>
      <w:b/>
      <w:bCs/>
    </w:rPr>
  </w:style>
  <w:style w:type="character" w:customStyle="1" w:styleId="CommentSubjectChar">
    <w:name w:val="Comment Subject Char"/>
    <w:basedOn w:val="CommentTextChar"/>
    <w:link w:val="CommentSubject"/>
    <w:uiPriority w:val="99"/>
    <w:semiHidden/>
    <w:rsid w:val="00364907"/>
    <w:rPr>
      <w:b/>
      <w:bCs/>
      <w:lang w:val="en-US" w:eastAsia="en-US"/>
    </w:rPr>
  </w:style>
  <w:style w:type="paragraph" w:styleId="ListNumber">
    <w:name w:val="List Number"/>
    <w:basedOn w:val="Normal"/>
    <w:uiPriority w:val="99"/>
    <w:qFormat/>
    <w:rsid w:val="00DD71FB"/>
    <w:pPr>
      <w:numPr>
        <w:numId w:val="31"/>
      </w:numPr>
      <w:spacing w:after="200" w:line="276" w:lineRule="auto"/>
    </w:pPr>
    <w:rPr>
      <w:rFonts w:ascii="Arial" w:eastAsia="Calibri" w:hAnsi="Arial"/>
      <w:sz w:val="22"/>
      <w:szCs w:val="22"/>
      <w:lang w:val="en-AU"/>
    </w:rPr>
  </w:style>
  <w:style w:type="paragraph" w:styleId="ListNumber2">
    <w:name w:val="List Number 2"/>
    <w:basedOn w:val="Normal"/>
    <w:uiPriority w:val="99"/>
    <w:rsid w:val="00DD71FB"/>
    <w:pPr>
      <w:numPr>
        <w:ilvl w:val="1"/>
        <w:numId w:val="31"/>
      </w:numPr>
      <w:spacing w:after="200" w:line="276" w:lineRule="auto"/>
    </w:pPr>
    <w:rPr>
      <w:rFonts w:ascii="Arial" w:eastAsia="Calibri" w:hAnsi="Arial"/>
      <w:sz w:val="22"/>
      <w:szCs w:val="22"/>
      <w:lang w:val="en-AU"/>
    </w:rPr>
  </w:style>
  <w:style w:type="paragraph" w:styleId="ListNumber3">
    <w:name w:val="List Number 3"/>
    <w:basedOn w:val="Normal"/>
    <w:uiPriority w:val="99"/>
    <w:rsid w:val="00DD71FB"/>
    <w:pPr>
      <w:numPr>
        <w:ilvl w:val="2"/>
        <w:numId w:val="31"/>
      </w:numPr>
      <w:spacing w:after="200" w:line="276" w:lineRule="auto"/>
    </w:pPr>
    <w:rPr>
      <w:rFonts w:ascii="Arial" w:eastAsia="Calibri" w:hAnsi="Arial"/>
      <w:sz w:val="22"/>
      <w:szCs w:val="22"/>
      <w:lang w:val="en-AU"/>
    </w:rPr>
  </w:style>
  <w:style w:type="paragraph" w:styleId="ListNumber4">
    <w:name w:val="List Number 4"/>
    <w:basedOn w:val="Normal"/>
    <w:uiPriority w:val="99"/>
    <w:rsid w:val="00DD71FB"/>
    <w:pPr>
      <w:numPr>
        <w:ilvl w:val="3"/>
        <w:numId w:val="31"/>
      </w:numPr>
      <w:spacing w:after="200" w:line="276" w:lineRule="auto"/>
    </w:pPr>
    <w:rPr>
      <w:rFonts w:ascii="Arial" w:eastAsia="Calibri" w:hAnsi="Arial"/>
      <w:sz w:val="22"/>
      <w:szCs w:val="22"/>
      <w:lang w:val="en-AU"/>
    </w:rPr>
  </w:style>
  <w:style w:type="paragraph" w:styleId="ListNumber5">
    <w:name w:val="List Number 5"/>
    <w:basedOn w:val="Normal"/>
    <w:uiPriority w:val="99"/>
    <w:rsid w:val="00DD71FB"/>
    <w:pPr>
      <w:numPr>
        <w:ilvl w:val="4"/>
        <w:numId w:val="31"/>
      </w:numPr>
      <w:spacing w:after="200" w:line="276" w:lineRule="auto"/>
    </w:pPr>
    <w:rPr>
      <w:rFonts w:ascii="Arial" w:eastAsia="Calibri" w:hAnsi="Arial"/>
      <w:sz w:val="22"/>
      <w:szCs w:val="22"/>
      <w:lang w:val="en-AU"/>
    </w:rPr>
  </w:style>
  <w:style w:type="paragraph" w:customStyle="1" w:styleId="TableText">
    <w:name w:val="Table Text"/>
    <w:basedOn w:val="Normal"/>
    <w:uiPriority w:val="13"/>
    <w:qFormat/>
    <w:rsid w:val="00B07902"/>
    <w:pPr>
      <w:spacing w:before="60" w:after="60"/>
    </w:pPr>
    <w:rPr>
      <w:rFonts w:ascii="Cambria" w:eastAsiaTheme="minorHAnsi" w:hAnsi="Cambria" w:cstheme="minorBidi"/>
      <w:sz w:val="18"/>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F27C0AA-1D27-4E8B-9C36-5E2C8694AFE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8FC7F39AC9294EA35A20C4F9BD6D59" ma:contentTypeVersion="" ma:contentTypeDescription="PDMS Document Site Content Type" ma:contentTypeScope="" ma:versionID="6054a531a7d921ada215450529b8c07f">
  <xsd:schema xmlns:xsd="http://www.w3.org/2001/XMLSchema" xmlns:xs="http://www.w3.org/2001/XMLSchema" xmlns:p="http://schemas.microsoft.com/office/2006/metadata/properties" xmlns:ns2="5F27C0AA-1D27-4E8B-9C36-5E2C8694AFEA" targetNamespace="http://schemas.microsoft.com/office/2006/metadata/properties" ma:root="true" ma:fieldsID="95d5dcbdb91d7e6f9a75c0ff9b236b74" ns2:_="">
    <xsd:import namespace="5F27C0AA-1D27-4E8B-9C36-5E2C8694AFE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7C0AA-1D27-4E8B-9C36-5E2C8694AFE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152694-8926-43C8-9A58-868ED4F378BA}">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5F27C0AA-1D27-4E8B-9C36-5E2C8694AFEA"/>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DFE45A9-C487-4BB5-B724-6F19CD4C1525}">
  <ds:schemaRefs>
    <ds:schemaRef ds:uri="http://schemas.openxmlformats.org/officeDocument/2006/bibliography"/>
  </ds:schemaRefs>
</ds:datastoreItem>
</file>

<file path=customXml/itemProps3.xml><?xml version="1.0" encoding="utf-8"?>
<ds:datastoreItem xmlns:ds="http://schemas.openxmlformats.org/officeDocument/2006/customXml" ds:itemID="{1F0D6C6B-1B28-4107-875D-F16CC2585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7C0AA-1D27-4E8B-9C36-5E2C8694A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07504-E1F4-4AA9-B031-68224BD1EBE4}">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8</TotalTime>
  <Pages>3</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MS23-001276 Att E Explanatory Statement Woodland EC183</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HEARDER</dc:creator>
  <cp:lastModifiedBy>Jayden ANTHONY</cp:lastModifiedBy>
  <cp:revision>9</cp:revision>
  <dcterms:created xsi:type="dcterms:W3CDTF">2024-08-23T06:47:00Z</dcterms:created>
  <dcterms:modified xsi:type="dcterms:W3CDTF">2024-08-29T23:53:00Z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0x010100266966F133664895A6EE3632470D45F500CC8FC7F39AC9294EA35A20C4F9BD6D59</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{ea5fdb15-934b-4932-b92f-939146cc83a3}</vt:lpwstr>
  </property>
  <property fmtid="{D5CDD505-2E9C-101B-9397-08002B2CF9AE}" pid="6" name="RecordPoint_ActiveItemUniqueId">
    <vt:lpwstr>{8f644f57-f4f7-4e55-83f6-763547c9c211}</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y fmtid="{D5CDD505-2E9C-101B-9397-08002B2CF9AE}" pid="13" name="ClassificationContentMarkingHeaderShapeIds">
    <vt:lpwstr>6fea3ec4,758ab211,2077ae13,3388df9b,7fb8e93b,447cac9a</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ClassificationContentMarkingFooterShapeIds">
    <vt:lpwstr>e386a82,19df2fb8,7cefafdc,20daf4b5,25d4460a,55c7714b</vt:lpwstr>
  </property>
  <property fmtid="{D5CDD505-2E9C-101B-9397-08002B2CF9AE}" pid="17" name="ClassificationContentMarkingFooterFontProps">
    <vt:lpwstr>#ff0000,12,Calibri</vt:lpwstr>
  </property>
  <property fmtid="{D5CDD505-2E9C-101B-9397-08002B2CF9AE}" pid="18" name="ClassificationContentMarkingFooterText">
    <vt:lpwstr>OFFICIAL</vt:lpwstr>
  </property>
</Properties>
</file>