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8251A" w14:textId="6FD662B2" w:rsidR="003C3CD5" w:rsidRPr="00475258" w:rsidRDefault="003C3CD5" w:rsidP="003C3CD5">
      <w:pPr>
        <w:jc w:val="center"/>
        <w:outlineLvl w:val="0"/>
        <w:rPr>
          <w:rFonts w:eastAsia="Times New Roman"/>
          <w:b/>
          <w:bCs/>
          <w:i/>
          <w:iCs/>
          <w:color w:val="000000"/>
          <w:spacing w:val="-2"/>
          <w:kern w:val="36"/>
          <w:sz w:val="28"/>
          <w:szCs w:val="28"/>
          <w:lang w:eastAsia="en-AU"/>
        </w:rPr>
      </w:pPr>
      <w:r w:rsidRPr="00475258">
        <w:rPr>
          <w:rFonts w:eastAsia="Times New Roman"/>
          <w:b/>
          <w:bCs/>
          <w:i/>
          <w:iCs/>
          <w:color w:val="000000"/>
          <w:spacing w:val="-2"/>
          <w:kern w:val="36"/>
          <w:sz w:val="28"/>
          <w:szCs w:val="28"/>
          <w:lang w:eastAsia="en-AU"/>
        </w:rPr>
        <w:t>Legislation (Deferral of Sunsetting</w:t>
      </w:r>
      <w:bookmarkStart w:id="0" w:name="_GoBack"/>
      <w:r w:rsidRPr="00475258">
        <w:rPr>
          <w:rFonts w:eastAsia="Times New Roman"/>
          <w:b/>
          <w:bCs/>
          <w:i/>
          <w:iCs/>
          <w:color w:val="000000"/>
          <w:spacing w:val="-2"/>
          <w:kern w:val="36"/>
          <w:sz w:val="28"/>
          <w:szCs w:val="28"/>
          <w:lang w:eastAsia="en-AU"/>
        </w:rPr>
        <w:t>—</w:t>
      </w:r>
      <w:bookmarkEnd w:id="0"/>
      <w:r>
        <w:rPr>
          <w:rFonts w:eastAsia="Times New Roman"/>
          <w:b/>
          <w:bCs/>
          <w:i/>
          <w:iCs/>
          <w:color w:val="000000"/>
          <w:spacing w:val="-2"/>
          <w:kern w:val="36"/>
          <w:sz w:val="28"/>
          <w:szCs w:val="28"/>
          <w:lang w:eastAsia="en-AU"/>
        </w:rPr>
        <w:t>Major Sporting Events (Indicia and Images) Protection Rules</w:t>
      </w:r>
      <w:r w:rsidRPr="00475258">
        <w:rPr>
          <w:rFonts w:eastAsia="Times New Roman"/>
          <w:b/>
          <w:bCs/>
          <w:i/>
          <w:iCs/>
          <w:color w:val="000000"/>
          <w:spacing w:val="-2"/>
          <w:kern w:val="36"/>
          <w:sz w:val="28"/>
          <w:szCs w:val="28"/>
          <w:lang w:eastAsia="en-AU"/>
        </w:rPr>
        <w:t>) Certificate 202</w:t>
      </w:r>
      <w:bookmarkStart w:id="1" w:name="_Hlk142482684"/>
      <w:r>
        <w:rPr>
          <w:rFonts w:eastAsia="Times New Roman"/>
          <w:b/>
          <w:bCs/>
          <w:i/>
          <w:iCs/>
          <w:color w:val="000000"/>
          <w:spacing w:val="-2"/>
          <w:kern w:val="36"/>
          <w:sz w:val="28"/>
          <w:szCs w:val="28"/>
          <w:lang w:eastAsia="en-AU"/>
        </w:rPr>
        <w:t>4</w:t>
      </w:r>
      <w:bookmarkEnd w:id="1"/>
    </w:p>
    <w:p w14:paraId="49044D5B" w14:textId="77777777" w:rsidR="003C3CD5" w:rsidRPr="00475258" w:rsidRDefault="003C3CD5" w:rsidP="00EB41E4">
      <w:pPr>
        <w:jc w:val="center"/>
        <w:outlineLvl w:val="0"/>
        <w:rPr>
          <w:b/>
          <w:sz w:val="28"/>
          <w:szCs w:val="24"/>
        </w:rPr>
      </w:pPr>
      <w:r w:rsidRPr="00475258">
        <w:rPr>
          <w:b/>
          <w:sz w:val="28"/>
          <w:szCs w:val="24"/>
        </w:rPr>
        <w:t>EXPLANATORY STATEMENT</w:t>
      </w:r>
    </w:p>
    <w:p w14:paraId="45188016" w14:textId="77777777" w:rsidR="003C3CD5" w:rsidRPr="007224B5" w:rsidRDefault="003C3CD5" w:rsidP="003C3CD5">
      <w:pPr>
        <w:jc w:val="center"/>
        <w:rPr>
          <w:i/>
          <w:sz w:val="24"/>
        </w:rPr>
      </w:pPr>
      <w:r w:rsidRPr="00475258">
        <w:rPr>
          <w:rFonts w:eastAsia="Times New Roman"/>
          <w:color w:val="000000"/>
          <w:sz w:val="24"/>
          <w:szCs w:val="24"/>
          <w:lang w:eastAsia="en-AU"/>
        </w:rPr>
        <w:t>Issued</w:t>
      </w:r>
      <w:r w:rsidRPr="00475258">
        <w:rPr>
          <w:sz w:val="24"/>
        </w:rPr>
        <w:t xml:space="preserve"> by the Attorney-General in compliance with</w:t>
      </w:r>
      <w:r w:rsidRPr="00475258">
        <w:rPr>
          <w:sz w:val="24"/>
        </w:rPr>
        <w:br/>
        <w:t xml:space="preserve">section 15G of the </w:t>
      </w:r>
      <w:r w:rsidRPr="00475258">
        <w:rPr>
          <w:i/>
          <w:sz w:val="24"/>
        </w:rPr>
        <w:t>Legislation Act 2003</w:t>
      </w:r>
      <w:bookmarkStart w:id="2" w:name="_Hlk148002000"/>
    </w:p>
    <w:p w14:paraId="57F6B8A3" w14:textId="77777777" w:rsidR="003C3CD5" w:rsidRPr="007224B5" w:rsidRDefault="003C3CD5" w:rsidP="003C3CD5">
      <w:pPr>
        <w:pBdr>
          <w:bottom w:val="single" w:sz="12" w:space="1" w:color="auto"/>
        </w:pBdr>
        <w:shd w:val="clear" w:color="auto" w:fill="auto"/>
        <w:spacing w:afterLines="0" w:after="360"/>
        <w:contextualSpacing w:val="0"/>
        <w:jc w:val="both"/>
        <w:outlineLvl w:val="9"/>
      </w:pPr>
    </w:p>
    <w:p w14:paraId="2F162D97" w14:textId="77777777" w:rsidR="003C3CD5" w:rsidRDefault="003C3CD5" w:rsidP="003C3CD5">
      <w:pPr>
        <w:shd w:val="clear" w:color="auto" w:fill="auto"/>
        <w:spacing w:afterLines="0" w:after="160"/>
        <w:outlineLvl w:val="9"/>
        <w:rPr>
          <w:b/>
        </w:rPr>
      </w:pPr>
      <w:r w:rsidRPr="00475258">
        <w:rPr>
          <w:b/>
        </w:rPr>
        <w:t>INTRODUCTION</w:t>
      </w:r>
      <w:bookmarkEnd w:id="2"/>
    </w:p>
    <w:p w14:paraId="00DFD4AC" w14:textId="77777777" w:rsidR="003C3CD5" w:rsidRPr="00475258" w:rsidRDefault="003C3CD5" w:rsidP="003C3CD5">
      <w:pPr>
        <w:shd w:val="clear" w:color="auto" w:fill="auto"/>
        <w:spacing w:afterLines="0" w:after="160"/>
        <w:outlineLvl w:val="9"/>
        <w:rPr>
          <w:b/>
        </w:rPr>
      </w:pPr>
    </w:p>
    <w:p w14:paraId="25EE83A8" w14:textId="7822EC7C" w:rsidR="003C3CD5" w:rsidRPr="00475258" w:rsidRDefault="003C3CD5" w:rsidP="003C3CD5">
      <w:pPr>
        <w:shd w:val="clear" w:color="auto" w:fill="auto"/>
        <w:spacing w:afterLines="0" w:after="160"/>
        <w:outlineLvl w:val="9"/>
      </w:pPr>
      <w:bookmarkStart w:id="3" w:name="_Hlk148002008"/>
      <w:r w:rsidRPr="00475258">
        <w:t xml:space="preserve">The </w:t>
      </w:r>
      <w:r w:rsidRPr="00475258">
        <w:rPr>
          <w:i/>
        </w:rPr>
        <w:t>Legislation (Deferral of Sunsetting—</w:t>
      </w:r>
      <w:r>
        <w:rPr>
          <w:i/>
        </w:rPr>
        <w:t>Major Sporting Events (Indicia and Images) Protection</w:t>
      </w:r>
      <w:r w:rsidR="007B09AC">
        <w:rPr>
          <w:i/>
        </w:rPr>
        <w:t> </w:t>
      </w:r>
      <w:r>
        <w:rPr>
          <w:i/>
        </w:rPr>
        <w:t>Rules</w:t>
      </w:r>
      <w:r w:rsidRPr="00475258">
        <w:rPr>
          <w:i/>
        </w:rPr>
        <w:t>) Certificate 202</w:t>
      </w:r>
      <w:r>
        <w:rPr>
          <w:i/>
        </w:rPr>
        <w:t>4</w:t>
      </w:r>
      <w:r w:rsidRPr="00475258">
        <w:rPr>
          <w:i/>
        </w:rPr>
        <w:t xml:space="preserve"> </w:t>
      </w:r>
      <w:r w:rsidRPr="00475258">
        <w:t xml:space="preserve">(the Certificate) is made under paragraph 51(1)(c) of the </w:t>
      </w:r>
      <w:r w:rsidRPr="00475258">
        <w:rPr>
          <w:i/>
        </w:rPr>
        <w:t>Legislation Act 2003</w:t>
      </w:r>
      <w:r w:rsidRPr="00475258">
        <w:t xml:space="preserve"> (Legislation Act)</w:t>
      </w:r>
      <w:r w:rsidRPr="00475258">
        <w:rPr>
          <w:i/>
        </w:rPr>
        <w:t xml:space="preserve">. </w:t>
      </w:r>
      <w:r w:rsidRPr="00475258">
        <w:t>It is a legislative instrument for the purposes of the Legislation Act and must be registered on the Federal Register of Legislation. Pursuant to subsection 51(4) of the Legislation</w:t>
      </w:r>
      <w:r w:rsidR="00FE5FEF">
        <w:t> </w:t>
      </w:r>
      <w:r w:rsidRPr="00475258">
        <w:t>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w:t>
      </w:r>
      <w:r w:rsidR="00FE5FEF">
        <w:t> </w:t>
      </w:r>
      <w:r w:rsidRPr="00475258">
        <w:t>months.</w:t>
      </w:r>
    </w:p>
    <w:bookmarkEnd w:id="3"/>
    <w:p w14:paraId="4A3D8E36" w14:textId="77777777" w:rsidR="003C3CD5" w:rsidRPr="00475258" w:rsidRDefault="003C3CD5" w:rsidP="003C3CD5">
      <w:pPr>
        <w:shd w:val="clear" w:color="auto" w:fill="auto"/>
        <w:spacing w:afterLines="0" w:after="160"/>
        <w:outlineLvl w:val="9"/>
      </w:pPr>
    </w:p>
    <w:p w14:paraId="36858C37" w14:textId="77777777" w:rsidR="003C3CD5" w:rsidRDefault="003C3CD5" w:rsidP="003C3CD5">
      <w:pPr>
        <w:shd w:val="clear" w:color="auto" w:fill="auto"/>
        <w:spacing w:afterLines="0" w:after="160"/>
        <w:outlineLvl w:val="9"/>
        <w:rPr>
          <w:b/>
        </w:rPr>
      </w:pPr>
      <w:r w:rsidRPr="00475258">
        <w:rPr>
          <w:b/>
        </w:rPr>
        <w:t>OUTLINE</w:t>
      </w:r>
    </w:p>
    <w:p w14:paraId="3C60ED00" w14:textId="77777777" w:rsidR="003C3CD5" w:rsidRPr="00475258" w:rsidRDefault="003C3CD5" w:rsidP="003C3CD5">
      <w:pPr>
        <w:shd w:val="clear" w:color="auto" w:fill="auto"/>
        <w:spacing w:afterLines="0" w:after="160"/>
        <w:outlineLvl w:val="9"/>
        <w:rPr>
          <w:b/>
        </w:rPr>
      </w:pPr>
    </w:p>
    <w:p w14:paraId="6D70FCBA" w14:textId="77777777" w:rsidR="003C3CD5" w:rsidRPr="00475258" w:rsidRDefault="003C3CD5" w:rsidP="003C3CD5">
      <w:pPr>
        <w:shd w:val="clear" w:color="auto" w:fill="auto"/>
        <w:spacing w:afterLines="0" w:after="160"/>
        <w:outlineLvl w:val="9"/>
        <w:rPr>
          <w:b/>
          <w:bCs/>
        </w:rPr>
      </w:pPr>
      <w:r w:rsidRPr="00475258">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29C62B5" w14:textId="77777777" w:rsidR="003C3CD5" w:rsidRPr="00475258" w:rsidRDefault="003C3CD5" w:rsidP="003C3CD5">
      <w:pPr>
        <w:shd w:val="clear" w:color="auto" w:fill="auto"/>
        <w:spacing w:afterLines="0" w:after="160"/>
        <w:outlineLvl w:val="9"/>
      </w:pPr>
    </w:p>
    <w:p w14:paraId="64838C66" w14:textId="77777777" w:rsidR="003C3CD5" w:rsidRPr="00475258" w:rsidRDefault="003C3CD5" w:rsidP="003C3CD5">
      <w:pPr>
        <w:shd w:val="clear" w:color="auto" w:fill="auto"/>
        <w:spacing w:afterLines="0" w:after="160"/>
        <w:outlineLvl w:val="9"/>
      </w:pPr>
      <w:r w:rsidRPr="00475258">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25AE0C4F" w14:textId="77777777" w:rsidR="003C3CD5" w:rsidRPr="00475258" w:rsidRDefault="003C3CD5" w:rsidP="003C3CD5">
      <w:pPr>
        <w:shd w:val="clear" w:color="auto" w:fill="auto"/>
        <w:spacing w:afterLines="0" w:after="160"/>
        <w:outlineLvl w:val="9"/>
      </w:pPr>
    </w:p>
    <w:p w14:paraId="211AF1B7" w14:textId="77777777" w:rsidR="003C3CD5" w:rsidRPr="00475258" w:rsidRDefault="003C3CD5" w:rsidP="003C3CD5">
      <w:pPr>
        <w:shd w:val="clear" w:color="auto" w:fill="auto"/>
        <w:spacing w:afterLines="0" w:after="160"/>
        <w:outlineLvl w:val="9"/>
      </w:pPr>
      <w:r w:rsidRPr="00475258">
        <w:t xml:space="preserve">The instrument will then be repealed on the day specified in the certificate instead of the previously scheduled sunsetting day. This allows instruments to continue to be in force for a further but limited period of time </w:t>
      </w:r>
      <w:r w:rsidRPr="00084012">
        <w:t xml:space="preserve">after the date on which </w:t>
      </w:r>
      <w:r w:rsidRPr="00475258">
        <w:t xml:space="preserve">they would otherwise sunset. This removes the administrative burden of remaking instruments which would have a limited duration prior to their repeal and </w:t>
      </w:r>
      <w:r w:rsidRPr="00475258">
        <w:lastRenderedPageBreak/>
        <w:t>potential replacement, or where circumstances prevent the making of replacement instruments prior to the sunsetting day.</w:t>
      </w:r>
    </w:p>
    <w:p w14:paraId="21B7CA1B" w14:textId="77777777" w:rsidR="003C3CD5" w:rsidRPr="00475258" w:rsidRDefault="003C3CD5" w:rsidP="003C3CD5">
      <w:pPr>
        <w:shd w:val="clear" w:color="auto" w:fill="auto"/>
        <w:spacing w:afterLines="0" w:after="160"/>
        <w:outlineLvl w:val="9"/>
      </w:pPr>
    </w:p>
    <w:p w14:paraId="4E8621B4" w14:textId="440F9EC7" w:rsidR="003C3CD5" w:rsidRPr="00475258" w:rsidRDefault="003C3CD5" w:rsidP="003C3CD5">
      <w:pPr>
        <w:shd w:val="clear" w:color="auto" w:fill="auto"/>
        <w:spacing w:afterLines="0" w:after="160"/>
        <w:outlineLvl w:val="9"/>
      </w:pPr>
      <w:bookmarkStart w:id="4" w:name="_Hlk142557079"/>
      <w:r w:rsidRPr="00475258">
        <w:t>The Certificate defers the sunsetting date of</w:t>
      </w:r>
      <w:r w:rsidR="00FE5FEF">
        <w:t xml:space="preserve"> the</w:t>
      </w:r>
      <w:r w:rsidRPr="00475258">
        <w:t xml:space="preserve"> </w:t>
      </w:r>
      <w:r>
        <w:t>Major Sporting Events (Indicia and Images) Protection Rules 2014</w:t>
      </w:r>
      <w:r w:rsidRPr="00475258">
        <w:t xml:space="preserve"> (‘</w:t>
      </w:r>
      <w:r>
        <w:t>the Rules</w:t>
      </w:r>
      <w:r w:rsidRPr="00475258">
        <w:t>’) by 12 months from 1 </w:t>
      </w:r>
      <w:r>
        <w:t>October</w:t>
      </w:r>
      <w:r w:rsidRPr="00475258">
        <w:t xml:space="preserve"> </w:t>
      </w:r>
      <w:r>
        <w:t>2024</w:t>
      </w:r>
      <w:r w:rsidRPr="00475258">
        <w:t xml:space="preserve"> to 1 </w:t>
      </w:r>
      <w:r>
        <w:t>October</w:t>
      </w:r>
      <w:r w:rsidRPr="00475258">
        <w:t xml:space="preserve"> </w:t>
      </w:r>
      <w:r>
        <w:t>2025</w:t>
      </w:r>
      <w:r w:rsidRPr="00475258">
        <w:t>.</w:t>
      </w:r>
    </w:p>
    <w:bookmarkEnd w:id="4"/>
    <w:p w14:paraId="63C3F53D" w14:textId="77777777" w:rsidR="003C3CD5" w:rsidRPr="00475258" w:rsidRDefault="003C3CD5" w:rsidP="003C3CD5">
      <w:pPr>
        <w:shd w:val="clear" w:color="auto" w:fill="auto"/>
        <w:spacing w:afterLines="0" w:after="160"/>
        <w:outlineLvl w:val="9"/>
      </w:pPr>
    </w:p>
    <w:p w14:paraId="6FA409C9" w14:textId="0F034D74" w:rsidR="003C3CD5" w:rsidRPr="00475258" w:rsidRDefault="003C3CD5" w:rsidP="003C3CD5">
      <w:pPr>
        <w:shd w:val="clear" w:color="auto" w:fill="auto"/>
        <w:spacing w:afterLines="0" w:after="160"/>
        <w:outlineLvl w:val="9"/>
      </w:pPr>
      <w:r w:rsidRPr="00475258">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Where the deferral is for a short period (6 or 12 months), the certificate is exempt from disallowance because the </w:t>
      </w:r>
      <w:r w:rsidR="000A70BC">
        <w:t xml:space="preserve">instrument </w:t>
      </w:r>
      <w:r w:rsidRPr="00475258">
        <w:t xml:space="preserve">will shortly be reviewed and, if remade, subject to disallowance and parliamentary scrutiny. Subjecting short term certificates of deferral to disallowance would undermine the flexibility afforded by their further but strictly limited postponement of sunsetting. In this case, the </w:t>
      </w:r>
      <w:r>
        <w:t>Rules</w:t>
      </w:r>
      <w:r w:rsidRPr="00475258">
        <w:t xml:space="preserve"> </w:t>
      </w:r>
      <w:r>
        <w:t>are</w:t>
      </w:r>
      <w:r w:rsidRPr="00475258">
        <w:t xml:space="preserve"> expected to be remade within 12 months of the sunsetting date as </w:t>
      </w:r>
      <w:r w:rsidR="00FE5FEF">
        <w:t xml:space="preserve">part of a Bill that will also </w:t>
      </w:r>
      <w:r>
        <w:t xml:space="preserve">amend the </w:t>
      </w:r>
      <w:r w:rsidR="0018583B">
        <w:rPr>
          <w:i/>
        </w:rPr>
        <w:t>Major Sporting Events (Indicia and Images) Protection Act 2014</w:t>
      </w:r>
      <w:r w:rsidR="0018583B">
        <w:t xml:space="preserve"> (‘the</w:t>
      </w:r>
      <w:r>
        <w:t xml:space="preserve"> Act</w:t>
      </w:r>
      <w:r w:rsidR="0018583B">
        <w:t>’)</w:t>
      </w:r>
      <w:r w:rsidRPr="00475258">
        <w:t>.</w:t>
      </w:r>
      <w:r w:rsidR="008D099A">
        <w:t xml:space="preserve"> </w:t>
      </w:r>
      <w:r w:rsidR="00FE5FEF">
        <w:t>T</w:t>
      </w:r>
      <w:r w:rsidR="008D099A">
        <w:t xml:space="preserve">he Minister for </w:t>
      </w:r>
      <w:r w:rsidR="000A70BC">
        <w:t>Sport</w:t>
      </w:r>
      <w:r w:rsidR="008D099A">
        <w:t xml:space="preserve"> expects </w:t>
      </w:r>
      <w:r w:rsidR="00FE5FEF">
        <w:t>that the Bill will be</w:t>
      </w:r>
      <w:r w:rsidR="008D099A">
        <w:t xml:space="preserve"> introduced</w:t>
      </w:r>
      <w:r w:rsidR="00FE5FEF">
        <w:t xml:space="preserve"> and passed</w:t>
      </w:r>
      <w:r w:rsidR="008D099A">
        <w:t xml:space="preserve"> within 12 months of the sunsetting date</w:t>
      </w:r>
      <w:r w:rsidR="00AA7E87">
        <w:t xml:space="preserve">. </w:t>
      </w:r>
    </w:p>
    <w:p w14:paraId="0318620E" w14:textId="77777777" w:rsidR="003C3CD5" w:rsidRPr="00475258" w:rsidRDefault="003C3CD5" w:rsidP="003C3CD5">
      <w:pPr>
        <w:shd w:val="clear" w:color="auto" w:fill="auto"/>
        <w:spacing w:afterLines="0" w:after="160"/>
        <w:outlineLvl w:val="9"/>
      </w:pPr>
    </w:p>
    <w:p w14:paraId="59765447" w14:textId="77777777" w:rsidR="003C3CD5" w:rsidRPr="00475258" w:rsidRDefault="003C3CD5" w:rsidP="003C3CD5">
      <w:pPr>
        <w:shd w:val="clear" w:color="auto" w:fill="auto"/>
        <w:spacing w:afterLines="0" w:after="160"/>
        <w:outlineLvl w:val="9"/>
      </w:pPr>
      <w:r w:rsidRPr="00475258">
        <w:rPr>
          <w:b/>
        </w:rPr>
        <w:t>PROCESS BEFORE CERTIFICATE WAS MADE</w:t>
      </w:r>
    </w:p>
    <w:p w14:paraId="2B8C138B" w14:textId="77777777" w:rsidR="003C3CD5" w:rsidRPr="00475258" w:rsidRDefault="003C3CD5" w:rsidP="003C3CD5">
      <w:pPr>
        <w:shd w:val="clear" w:color="auto" w:fill="auto"/>
        <w:spacing w:afterLines="0" w:after="160"/>
        <w:outlineLvl w:val="9"/>
      </w:pPr>
    </w:p>
    <w:p w14:paraId="37D68D9E" w14:textId="77777777" w:rsidR="003C3CD5" w:rsidRDefault="003C3CD5" w:rsidP="003C3CD5">
      <w:pPr>
        <w:shd w:val="clear" w:color="auto" w:fill="auto"/>
        <w:spacing w:afterLines="0" w:after="160"/>
        <w:outlineLvl w:val="9"/>
        <w:rPr>
          <w:b/>
        </w:rPr>
      </w:pPr>
      <w:r w:rsidRPr="00475258">
        <w:rPr>
          <w:b/>
        </w:rPr>
        <w:t>Regulatory impact analysis</w:t>
      </w:r>
    </w:p>
    <w:p w14:paraId="3D03C33C" w14:textId="77777777" w:rsidR="003C3CD5" w:rsidRPr="002F02F3" w:rsidRDefault="003C3CD5" w:rsidP="003C3CD5">
      <w:pPr>
        <w:shd w:val="clear" w:color="auto" w:fill="auto"/>
        <w:spacing w:afterLines="0" w:after="160"/>
        <w:outlineLvl w:val="9"/>
        <w:rPr>
          <w:b/>
        </w:rPr>
      </w:pPr>
      <w:r w:rsidRPr="00475258">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5465B0A8" w14:textId="77777777" w:rsidR="003C3CD5" w:rsidRPr="00475258" w:rsidRDefault="003C3CD5" w:rsidP="003C3CD5">
      <w:pPr>
        <w:shd w:val="clear" w:color="auto" w:fill="auto"/>
        <w:spacing w:afterLines="0" w:after="160"/>
        <w:outlineLvl w:val="9"/>
      </w:pPr>
    </w:p>
    <w:p w14:paraId="5C371165" w14:textId="77777777" w:rsidR="003C3CD5" w:rsidRPr="00475258" w:rsidRDefault="003C3CD5" w:rsidP="003C3CD5">
      <w:pPr>
        <w:shd w:val="clear" w:color="auto" w:fill="auto"/>
        <w:spacing w:afterLines="0" w:after="160"/>
        <w:outlineLvl w:val="9"/>
        <w:rPr>
          <w:b/>
        </w:rPr>
      </w:pPr>
      <w:r w:rsidRPr="00475258">
        <w:rPr>
          <w:b/>
        </w:rPr>
        <w:t>Consultation before making</w:t>
      </w:r>
    </w:p>
    <w:p w14:paraId="47A32CE7" w14:textId="77777777" w:rsidR="003C3CD5" w:rsidRPr="00475258" w:rsidRDefault="003C3CD5" w:rsidP="003C3CD5">
      <w:pPr>
        <w:shd w:val="clear" w:color="auto" w:fill="auto"/>
        <w:spacing w:afterLines="0" w:after="160"/>
        <w:outlineLvl w:val="9"/>
        <w:rPr>
          <w:b/>
        </w:rPr>
      </w:pPr>
      <w:r w:rsidRPr="00475258">
        <w:t>Before the Certificate was issued, the Attorney-General considered the general obligation to consult imposed by section 17 of the Legislation Act.</w:t>
      </w:r>
    </w:p>
    <w:p w14:paraId="59FE7242" w14:textId="77777777" w:rsidR="003C3CD5" w:rsidRPr="00475258" w:rsidRDefault="003C3CD5" w:rsidP="003C3CD5">
      <w:pPr>
        <w:shd w:val="clear" w:color="auto" w:fill="auto"/>
        <w:spacing w:afterLines="0" w:after="160"/>
        <w:outlineLvl w:val="9"/>
      </w:pPr>
    </w:p>
    <w:p w14:paraId="11722DBD" w14:textId="534EDED1" w:rsidR="003C3CD5" w:rsidRPr="00475258" w:rsidRDefault="003C3CD5" w:rsidP="003C3CD5">
      <w:pPr>
        <w:shd w:val="clear" w:color="auto" w:fill="auto"/>
        <w:spacing w:afterLines="0" w:after="160"/>
        <w:outlineLvl w:val="9"/>
      </w:pPr>
      <w:r w:rsidRPr="00475258">
        <w:t xml:space="preserve">The </w:t>
      </w:r>
      <w:r>
        <w:t>Rules</w:t>
      </w:r>
      <w:r w:rsidRPr="00475258">
        <w:t xml:space="preserve"> </w:t>
      </w:r>
      <w:r>
        <w:t>are</w:t>
      </w:r>
      <w:r w:rsidRPr="00475258">
        <w:t xml:space="preserve"> made under the </w:t>
      </w:r>
      <w:r w:rsidR="0018583B" w:rsidRPr="001B0C30">
        <w:rPr>
          <w:i/>
        </w:rPr>
        <w:t>Major Sporting Events (Indicia and Images) Protection Act 2014</w:t>
      </w:r>
      <w:r w:rsidRPr="00475258">
        <w:t xml:space="preserve">. </w:t>
      </w:r>
    </w:p>
    <w:p w14:paraId="52CE5D7A" w14:textId="206F49E8" w:rsidR="00A04069" w:rsidRDefault="000A70BC" w:rsidP="003C3CD5">
      <w:pPr>
        <w:shd w:val="clear" w:color="auto" w:fill="auto"/>
        <w:spacing w:afterLines="0" w:after="160"/>
        <w:outlineLvl w:val="9"/>
      </w:pPr>
      <w:r>
        <w:t xml:space="preserve">The Minister for Sport is aiming to introduce a Bill to amend the Act in the Autumn 2025 sitting of Parliament which will include proposed amendment of the Rules to remove references to historical events and update any references to state and territory-based legislation as they relate to major sporting events. In the development of this Bill, the </w:t>
      </w:r>
      <w:r w:rsidR="000E4543">
        <w:t>D</w:t>
      </w:r>
      <w:r>
        <w:t>epartment</w:t>
      </w:r>
      <w:r w:rsidR="000E4543">
        <w:t xml:space="preserve"> of Health</w:t>
      </w:r>
      <w:r w:rsidR="00DD390B">
        <w:t xml:space="preserve"> and Aged Care</w:t>
      </w:r>
      <w:r w:rsidR="000E4543">
        <w:t xml:space="preserve"> (department)</w:t>
      </w:r>
      <w:r>
        <w:t xml:space="preserve"> will consult with IP Australia and the Australian Border Force as has been the case for previous amendments to the Act.</w:t>
      </w:r>
    </w:p>
    <w:p w14:paraId="5754C799" w14:textId="77777777" w:rsidR="003C3CD5" w:rsidRPr="00475258" w:rsidRDefault="003C3CD5" w:rsidP="003C3CD5">
      <w:pPr>
        <w:shd w:val="clear" w:color="auto" w:fill="auto"/>
        <w:spacing w:afterLines="0" w:after="160"/>
        <w:outlineLvl w:val="9"/>
      </w:pPr>
    </w:p>
    <w:p w14:paraId="6A7A2141" w14:textId="109D5256" w:rsidR="003C3CD5" w:rsidRPr="00475258" w:rsidRDefault="003C3CD5" w:rsidP="003C3CD5">
      <w:pPr>
        <w:shd w:val="clear" w:color="auto" w:fill="auto"/>
        <w:spacing w:afterLines="0" w:after="160"/>
        <w:outlineLvl w:val="9"/>
      </w:pPr>
      <w:r w:rsidRPr="00475258">
        <w:lastRenderedPageBreak/>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w:t>
      </w:r>
      <w:r w:rsidR="00A04069">
        <w:t>an instrument</w:t>
      </w:r>
      <w:r w:rsidRPr="00475258">
        <w:t xml:space="preserve"> that will only have effect for a limited amount of time. Any replacement </w:t>
      </w:r>
      <w:r w:rsidR="00A04069">
        <w:t>instrument</w:t>
      </w:r>
      <w:r w:rsidRPr="00475258">
        <w:t xml:space="preserve"> will be subject to further consultation and parliamentary oversight, including oversight of whether adequate consultation occurred with persons likely to be affected by the replacement instruments.</w:t>
      </w:r>
    </w:p>
    <w:p w14:paraId="6A5AB14C" w14:textId="77777777" w:rsidR="003C3CD5" w:rsidRPr="00475258" w:rsidRDefault="003C3CD5" w:rsidP="003C3CD5">
      <w:pPr>
        <w:shd w:val="clear" w:color="auto" w:fill="auto"/>
        <w:spacing w:afterLines="0" w:after="160"/>
        <w:outlineLvl w:val="9"/>
      </w:pPr>
    </w:p>
    <w:p w14:paraId="3450A606" w14:textId="17645CAD" w:rsidR="003C3CD5" w:rsidRPr="00475258" w:rsidRDefault="003C3CD5" w:rsidP="003C3CD5">
      <w:pPr>
        <w:shd w:val="clear" w:color="auto" w:fill="auto"/>
        <w:spacing w:afterLines="0" w:after="160"/>
        <w:outlineLvl w:val="9"/>
      </w:pPr>
      <w:r w:rsidRPr="00475258">
        <w:t xml:space="preserve">A 12-month deferral will allow sufficient time for </w:t>
      </w:r>
      <w:r w:rsidR="00A04069">
        <w:t>the department to develop new legislation</w:t>
      </w:r>
      <w:r w:rsidRPr="00475258">
        <w:t xml:space="preserve"> and will avoid the need to remake the </w:t>
      </w:r>
      <w:r w:rsidR="00A04069">
        <w:t>Rules</w:t>
      </w:r>
      <w:r w:rsidRPr="00475258">
        <w:t xml:space="preserve"> in </w:t>
      </w:r>
      <w:r w:rsidR="00A04069">
        <w:t>their</w:t>
      </w:r>
      <w:r w:rsidRPr="00475258">
        <w:t xml:space="preserve"> current form for the short period of time before </w:t>
      </w:r>
      <w:r w:rsidR="00A04069">
        <w:t xml:space="preserve">they are </w:t>
      </w:r>
      <w:r w:rsidRPr="00475258">
        <w:t xml:space="preserve">repealed and </w:t>
      </w:r>
      <w:r w:rsidR="00A04069">
        <w:t>a replacement instrument is</w:t>
      </w:r>
      <w:r w:rsidRPr="00475258">
        <w:t xml:space="preserve"> made. As such, given that deferral of the sunsetting date of the </w:t>
      </w:r>
      <w:r w:rsidR="00A04069">
        <w:t>Rules</w:t>
      </w:r>
      <w:r w:rsidRPr="00475258">
        <w:t xml:space="preserve"> is consistent with the policy intent of the sunsetting regime and does not significantly alter existing arrangements, appropriate consultation has occurred for the purposes of section 17 of the Legislation Act.</w:t>
      </w:r>
    </w:p>
    <w:p w14:paraId="14FDFFDC" w14:textId="77777777" w:rsidR="003C3CD5" w:rsidRPr="00475258" w:rsidRDefault="003C3CD5" w:rsidP="003C3CD5">
      <w:pPr>
        <w:shd w:val="clear" w:color="auto" w:fill="auto"/>
        <w:spacing w:afterLines="0" w:after="160"/>
        <w:outlineLvl w:val="9"/>
      </w:pPr>
    </w:p>
    <w:p w14:paraId="6F4D5FEE" w14:textId="77777777" w:rsidR="003C3CD5" w:rsidRPr="00475258" w:rsidRDefault="003C3CD5" w:rsidP="003C3CD5">
      <w:pPr>
        <w:shd w:val="clear" w:color="auto" w:fill="auto"/>
        <w:spacing w:afterLines="0" w:after="160"/>
        <w:outlineLvl w:val="9"/>
        <w:rPr>
          <w:b/>
        </w:rPr>
      </w:pPr>
      <w:r w:rsidRPr="00475258">
        <w:rPr>
          <w:b/>
        </w:rPr>
        <w:t>Statutory preconditions relevant to the Certificate</w:t>
      </w:r>
    </w:p>
    <w:p w14:paraId="06661278" w14:textId="77777777" w:rsidR="003C3CD5" w:rsidRPr="00475258" w:rsidRDefault="003C3CD5" w:rsidP="003C3CD5">
      <w:pPr>
        <w:shd w:val="clear" w:color="auto" w:fill="auto"/>
        <w:spacing w:afterLines="0" w:after="160"/>
        <w:outlineLvl w:val="9"/>
        <w:rPr>
          <w:b/>
        </w:rPr>
      </w:pPr>
      <w:r w:rsidRPr="00475258">
        <w:t>If the statutory conditions in section 51 of the Legislation Act are met, an instrument’s sunsetting day can be deferred for 6, 12, 18 or 24 months by means of a certificate made under that section. In terms of process, the Legislation Act requires:</w:t>
      </w:r>
    </w:p>
    <w:p w14:paraId="14DF3361" w14:textId="77777777" w:rsidR="003C3CD5" w:rsidRPr="00475258" w:rsidRDefault="003C3CD5" w:rsidP="003C3CD5">
      <w:pPr>
        <w:numPr>
          <w:ilvl w:val="0"/>
          <w:numId w:val="1"/>
        </w:numPr>
        <w:shd w:val="clear" w:color="auto" w:fill="auto"/>
        <w:spacing w:afterLines="0" w:after="160"/>
        <w:outlineLvl w:val="9"/>
      </w:pPr>
      <w:r w:rsidRPr="00475258">
        <w:t>the responsible rule-maker to apply to the Attorney-General in writing, and</w:t>
      </w:r>
    </w:p>
    <w:p w14:paraId="51C2C30A" w14:textId="77777777" w:rsidR="003C3CD5" w:rsidRPr="00475258" w:rsidRDefault="003C3CD5" w:rsidP="003C3CD5">
      <w:pPr>
        <w:numPr>
          <w:ilvl w:val="0"/>
          <w:numId w:val="1"/>
        </w:numPr>
        <w:shd w:val="clear" w:color="auto" w:fill="auto"/>
        <w:spacing w:afterLines="0" w:after="160"/>
        <w:outlineLvl w:val="9"/>
      </w:pPr>
      <w:r w:rsidRPr="00475258">
        <w:t>the Attorney-General to be satisfied that:</w:t>
      </w:r>
    </w:p>
    <w:p w14:paraId="37C13651" w14:textId="77777777" w:rsidR="003C3CD5" w:rsidRPr="00475258" w:rsidRDefault="003C3CD5" w:rsidP="003C3CD5">
      <w:pPr>
        <w:numPr>
          <w:ilvl w:val="1"/>
          <w:numId w:val="1"/>
        </w:numPr>
        <w:shd w:val="clear" w:color="auto" w:fill="auto"/>
        <w:spacing w:afterLines="0" w:after="160"/>
        <w:outlineLvl w:val="9"/>
      </w:pPr>
      <w:r w:rsidRPr="00475258">
        <w:t>the instrument would (apart from the operation of the sunsetting provisions) be likely to cease to be in force within 24 months after its sunsetting day</w:t>
      </w:r>
    </w:p>
    <w:p w14:paraId="0A4D998C" w14:textId="77777777" w:rsidR="003C3CD5" w:rsidRPr="00475258" w:rsidRDefault="003C3CD5" w:rsidP="003C3CD5">
      <w:pPr>
        <w:numPr>
          <w:ilvl w:val="1"/>
          <w:numId w:val="1"/>
        </w:numPr>
        <w:shd w:val="clear" w:color="auto" w:fill="auto"/>
        <w:spacing w:afterLines="0" w:after="160"/>
        <w:outlineLvl w:val="9"/>
      </w:pPr>
      <w:r w:rsidRPr="00475258">
        <w:t>the proposed replacement instrument will not be able to be completed before the sunsetting day for reasons that the rule-maker could not have foreseen and avoided</w:t>
      </w:r>
    </w:p>
    <w:p w14:paraId="5E083459" w14:textId="77777777" w:rsidR="003C3CD5" w:rsidRPr="00475258" w:rsidRDefault="003C3CD5" w:rsidP="003C3CD5">
      <w:pPr>
        <w:numPr>
          <w:ilvl w:val="1"/>
          <w:numId w:val="1"/>
        </w:numPr>
        <w:shd w:val="clear" w:color="auto" w:fill="auto"/>
        <w:spacing w:afterLines="0" w:after="160"/>
        <w:outlineLvl w:val="9"/>
      </w:pPr>
      <w:r w:rsidRPr="00475258">
        <w:t xml:space="preserve">the dissolution </w:t>
      </w:r>
      <w:r>
        <w:t>or</w:t>
      </w:r>
      <w:r w:rsidRPr="00475258">
        <w:t xml:space="preserve"> expiration of the House of Representatives or the prorogation of the Parliament renders it inappropriate to make a replacement instrument before a new government is formed, or</w:t>
      </w:r>
    </w:p>
    <w:p w14:paraId="7BCD25C7" w14:textId="77777777" w:rsidR="003C3CD5" w:rsidRPr="00475258" w:rsidRDefault="003C3CD5" w:rsidP="003C3CD5">
      <w:pPr>
        <w:numPr>
          <w:ilvl w:val="1"/>
          <w:numId w:val="1"/>
        </w:numPr>
        <w:shd w:val="clear" w:color="auto" w:fill="auto"/>
        <w:spacing w:afterLines="0" w:after="160"/>
        <w:outlineLvl w:val="9"/>
      </w:pPr>
      <w:r w:rsidRPr="00475258">
        <w:t>the Attorney-General has approved Part 4 of Chapter 3 of the Legislation Act (Sunsetting) not applying to that instrument, and</w:t>
      </w:r>
    </w:p>
    <w:p w14:paraId="082F2F45" w14:textId="77777777" w:rsidR="003C3CD5" w:rsidRPr="00475258" w:rsidRDefault="003C3CD5" w:rsidP="003C3CD5">
      <w:pPr>
        <w:numPr>
          <w:ilvl w:val="0"/>
          <w:numId w:val="1"/>
        </w:numPr>
        <w:shd w:val="clear" w:color="auto" w:fill="auto"/>
        <w:spacing w:afterLines="0" w:after="160"/>
        <w:outlineLvl w:val="9"/>
      </w:pPr>
      <w:r w:rsidRPr="00475258">
        <w:t>the Attorney-General to issue a certificate. The explanatory statement for the certificate must include a statement of reasons for the issuing of the certificate.</w:t>
      </w:r>
    </w:p>
    <w:p w14:paraId="153513CE" w14:textId="77777777" w:rsidR="003C3CD5" w:rsidRPr="00475258" w:rsidRDefault="003C3CD5" w:rsidP="003C3CD5">
      <w:pPr>
        <w:shd w:val="clear" w:color="auto" w:fill="auto"/>
        <w:spacing w:afterLines="0" w:after="160"/>
        <w:outlineLvl w:val="9"/>
      </w:pPr>
    </w:p>
    <w:p w14:paraId="30457FFB" w14:textId="16D789A3" w:rsidR="003C3CD5" w:rsidRPr="00475258" w:rsidRDefault="003C3CD5" w:rsidP="003C3CD5">
      <w:pPr>
        <w:shd w:val="clear" w:color="auto" w:fill="auto"/>
        <w:spacing w:afterLines="0" w:after="160"/>
        <w:outlineLvl w:val="9"/>
      </w:pPr>
      <w:r w:rsidRPr="00475258">
        <w:t xml:space="preserve">The rule-maker for the </w:t>
      </w:r>
      <w:r w:rsidR="00A04069">
        <w:t>Rules</w:t>
      </w:r>
      <w:r w:rsidRPr="00475258">
        <w:t xml:space="preserve">, the </w:t>
      </w:r>
      <w:r w:rsidR="00A04069">
        <w:t>Minister for Sport, the Hon Anika Wells MP</w:t>
      </w:r>
      <w:r w:rsidRPr="00475258">
        <w:t xml:space="preserve"> provided a written application to the Attorney</w:t>
      </w:r>
      <w:r w:rsidRPr="00475258">
        <w:noBreakHyphen/>
        <w:t xml:space="preserve">General seeking a certificate of deferral of sunsetting for the </w:t>
      </w:r>
      <w:r w:rsidR="00A04069">
        <w:t>Instrument</w:t>
      </w:r>
      <w:r w:rsidRPr="00475258">
        <w:t>.</w:t>
      </w:r>
      <w:r w:rsidRPr="00475258">
        <w:rPr>
          <w:i/>
        </w:rPr>
        <w:t xml:space="preserve"> </w:t>
      </w:r>
      <w:r w:rsidRPr="00475258">
        <w:t>On the basis of the information contained in the statement of reasons below, the Attorney</w:t>
      </w:r>
      <w:r w:rsidRPr="00475258">
        <w:noBreakHyphen/>
        <w:t xml:space="preserve">General is satisfied that the </w:t>
      </w:r>
      <w:r w:rsidR="00A04069">
        <w:t>Rules</w:t>
      </w:r>
      <w:r w:rsidRPr="00475258">
        <w:t xml:space="preserve"> would, apart from the operation of Part 4 of Chapter 3 of the Legislation Act, </w:t>
      </w:r>
      <w:r w:rsidRPr="00475258">
        <w:lastRenderedPageBreak/>
        <w:t xml:space="preserve">be likely to cease to be in force within 24 months after </w:t>
      </w:r>
      <w:r w:rsidR="00A04069">
        <w:t>their</w:t>
      </w:r>
      <w:r w:rsidRPr="00475258">
        <w:t xml:space="preserve"> sunsetting day.</w:t>
      </w:r>
      <w:r w:rsidRPr="00475258">
        <w:rPr>
          <w:i/>
        </w:rPr>
        <w:t xml:space="preserve"> </w:t>
      </w:r>
      <w:r w:rsidRPr="00475258">
        <w:t>As such, the criterion in subparagraph 51(1)(b)(i) of the Legislation Act is met.</w:t>
      </w:r>
    </w:p>
    <w:p w14:paraId="701BACF4" w14:textId="77777777" w:rsidR="003C3CD5" w:rsidRPr="00475258" w:rsidRDefault="003C3CD5" w:rsidP="003C3CD5">
      <w:pPr>
        <w:shd w:val="clear" w:color="auto" w:fill="auto"/>
        <w:spacing w:afterLines="0" w:after="160"/>
        <w:outlineLvl w:val="9"/>
        <w:rPr>
          <w:b/>
        </w:rPr>
      </w:pPr>
    </w:p>
    <w:p w14:paraId="70C6FC5B" w14:textId="77777777" w:rsidR="003C3CD5" w:rsidRPr="00475258" w:rsidRDefault="003C3CD5" w:rsidP="003C3CD5">
      <w:pPr>
        <w:shd w:val="clear" w:color="auto" w:fill="auto"/>
        <w:spacing w:afterLines="0" w:after="160"/>
        <w:outlineLvl w:val="9"/>
        <w:rPr>
          <w:b/>
        </w:rPr>
      </w:pPr>
      <w:r w:rsidRPr="00475258">
        <w:rPr>
          <w:b/>
        </w:rPr>
        <w:t>Statement of Reasons for issuing of the Certificate</w:t>
      </w:r>
    </w:p>
    <w:p w14:paraId="1CCC28AB" w14:textId="77777777" w:rsidR="003C3CD5" w:rsidRPr="00475258" w:rsidRDefault="003C3CD5" w:rsidP="003C3CD5">
      <w:pPr>
        <w:shd w:val="clear" w:color="auto" w:fill="auto"/>
        <w:spacing w:afterLines="0" w:after="160"/>
        <w:outlineLvl w:val="9"/>
      </w:pPr>
      <w:r w:rsidRPr="00475258">
        <w:t>For the purposes of subsection 51(5) of the Legislation Act this section sets out the statement of reasons for issuing the Certificate.</w:t>
      </w:r>
    </w:p>
    <w:p w14:paraId="5F40FA77" w14:textId="77777777" w:rsidR="003C3CD5" w:rsidRPr="00475258" w:rsidRDefault="003C3CD5" w:rsidP="000A4175">
      <w:pPr>
        <w:shd w:val="clear" w:color="auto" w:fill="auto"/>
        <w:spacing w:afterLines="0" w:after="0"/>
        <w:contextualSpacing w:val="0"/>
        <w:outlineLvl w:val="9"/>
      </w:pPr>
    </w:p>
    <w:p w14:paraId="5AD598F8" w14:textId="6ED75059" w:rsidR="003C3CD5" w:rsidRPr="00D06493" w:rsidRDefault="003C3CD5" w:rsidP="003C3CD5">
      <w:r w:rsidRPr="00D06493">
        <w:t xml:space="preserve">The Certificate defers the sunsetting date of the </w:t>
      </w:r>
      <w:r w:rsidR="00A04069">
        <w:t>Rules</w:t>
      </w:r>
      <w:r w:rsidRPr="00D06493">
        <w:t xml:space="preserve"> by 12 months to 1 </w:t>
      </w:r>
      <w:r w:rsidR="00A04069">
        <w:t>October</w:t>
      </w:r>
      <w:r w:rsidRPr="00D06493">
        <w:t xml:space="preserve"> </w:t>
      </w:r>
      <w:r w:rsidR="00A04069">
        <w:t>2025</w:t>
      </w:r>
      <w:r w:rsidRPr="00D06493">
        <w:t xml:space="preserve"> to enable</w:t>
      </w:r>
      <w:r w:rsidR="000A4175">
        <w:t xml:space="preserve"> amendments to the Rules</w:t>
      </w:r>
      <w:r w:rsidRPr="00D06493">
        <w:t xml:space="preserve"> </w:t>
      </w:r>
      <w:r w:rsidR="00F35DB5">
        <w:t xml:space="preserve">as part of a </w:t>
      </w:r>
      <w:r w:rsidR="001D48C9">
        <w:t>Bill</w:t>
      </w:r>
      <w:r w:rsidR="000A4175">
        <w:t>, which will also amend</w:t>
      </w:r>
      <w:r w:rsidR="001D48C9">
        <w:t xml:space="preserve"> the </w:t>
      </w:r>
      <w:r w:rsidR="001D48C9">
        <w:rPr>
          <w:i/>
        </w:rPr>
        <w:t>Major Sporting Events (Indicia</w:t>
      </w:r>
      <w:r w:rsidR="007B09AC">
        <w:rPr>
          <w:i/>
        </w:rPr>
        <w:t> </w:t>
      </w:r>
      <w:r w:rsidR="001D48C9">
        <w:rPr>
          <w:i/>
        </w:rPr>
        <w:t xml:space="preserve">and Images) Protection Act 2014 </w:t>
      </w:r>
      <w:r w:rsidR="00F35DB5">
        <w:t>expected to be progressed within the next 12 months</w:t>
      </w:r>
      <w:r w:rsidRPr="00D06493">
        <w:t>.</w:t>
      </w:r>
      <w:bookmarkStart w:id="5" w:name="_Hlk142057351"/>
    </w:p>
    <w:p w14:paraId="4F5A57F5" w14:textId="77777777" w:rsidR="003C3CD5" w:rsidRPr="00475258" w:rsidRDefault="003C3CD5" w:rsidP="000A4175">
      <w:pPr>
        <w:shd w:val="clear" w:color="auto" w:fill="auto"/>
        <w:spacing w:afterLines="0" w:after="0"/>
        <w:contextualSpacing w:val="0"/>
        <w:outlineLvl w:val="9"/>
      </w:pPr>
    </w:p>
    <w:p w14:paraId="57ED2121" w14:textId="47129877" w:rsidR="0018583B" w:rsidRDefault="00A04069" w:rsidP="00A04069">
      <w:r>
        <w:t xml:space="preserve">The </w:t>
      </w:r>
      <w:r>
        <w:rPr>
          <w:i/>
        </w:rPr>
        <w:t>Major Sporting Events (Indicia and Images) Protection Act 2014</w:t>
      </w:r>
      <w:r>
        <w:t xml:space="preserve"> </w:t>
      </w:r>
      <w:r w:rsidR="0018583B">
        <w:t>provides protection for the unauthorised commercial use of specific indicia and images associated with major sporting events listed in the Schedules. The Act’s purposes include the prevention of “ambush marketing by association” by businesses falsely implying sponsorship arrangements with major sporting events.</w:t>
      </w:r>
    </w:p>
    <w:p w14:paraId="3F1CC1A2" w14:textId="77777777" w:rsidR="0018583B" w:rsidRDefault="0018583B" w:rsidP="00A04069"/>
    <w:p w14:paraId="706F7DF6" w14:textId="2D03716B" w:rsidR="008D099A" w:rsidRDefault="0018583B" w:rsidP="00A04069">
      <w:pPr>
        <w:rPr>
          <w:i/>
        </w:rPr>
      </w:pPr>
      <w:r>
        <w:t xml:space="preserve">The Rules provide the Comptroller-General of Customs with timeframes for action to be taken or a claim to be made for goods seized at the border under the Act consistent with the framework under which the Comptroller-General of Customs would exercise powers and functions under the </w:t>
      </w:r>
      <w:r>
        <w:rPr>
          <w:i/>
        </w:rPr>
        <w:t>Trade</w:t>
      </w:r>
      <w:r w:rsidR="007B09AC">
        <w:t> </w:t>
      </w:r>
      <w:r>
        <w:rPr>
          <w:i/>
        </w:rPr>
        <w:t>Marks Act 1995</w:t>
      </w:r>
      <w:r>
        <w:t xml:space="preserve"> and the </w:t>
      </w:r>
      <w:r>
        <w:rPr>
          <w:i/>
        </w:rPr>
        <w:t>Copyright Act 1968.</w:t>
      </w:r>
    </w:p>
    <w:p w14:paraId="7C53AEAC" w14:textId="7F11DC2B" w:rsidR="001D48C9" w:rsidRDefault="001D48C9" w:rsidP="00A04069"/>
    <w:p w14:paraId="6B3860D1" w14:textId="532ED673" w:rsidR="001D48C9" w:rsidRPr="00720591" w:rsidRDefault="001D48C9" w:rsidP="00A04069">
      <w:r>
        <w:t xml:space="preserve">The Minister for Sport intends </w:t>
      </w:r>
      <w:r w:rsidR="00591F3C">
        <w:t>to</w:t>
      </w:r>
      <w:r>
        <w:t xml:space="preserve"> introduc</w:t>
      </w:r>
      <w:r w:rsidR="00591F3C">
        <w:t>e</w:t>
      </w:r>
      <w:r>
        <w:t xml:space="preserve"> a Bill in the Autumn 2025 sitting of Parliament to </w:t>
      </w:r>
      <w:r w:rsidR="00591F3C">
        <w:t xml:space="preserve">amend </w:t>
      </w:r>
      <w:r>
        <w:t xml:space="preserve">the </w:t>
      </w:r>
      <w:r w:rsidR="00591F3C">
        <w:rPr>
          <w:i/>
        </w:rPr>
        <w:t>Major Sporting Events (Indicia and Images) Protection Act 2014</w:t>
      </w:r>
      <w:r>
        <w:t xml:space="preserve"> to provide protections for </w:t>
      </w:r>
      <w:r w:rsidR="00591F3C">
        <w:t xml:space="preserve">the </w:t>
      </w:r>
      <w:r>
        <w:t xml:space="preserve">Men’s Rugby World Cup 2027 and </w:t>
      </w:r>
      <w:r w:rsidR="00EA6AE1">
        <w:t xml:space="preserve">Asian Football Confederation </w:t>
      </w:r>
      <w:r>
        <w:t xml:space="preserve">Women’s Asian Cup 2026 and their owners and organisers. This recognises the size and significance of these events and will also honour a commitment made by the Government as part of Rugby Australia’s bid to host the Rugby World Cup 2027 in Australia. </w:t>
      </w:r>
    </w:p>
    <w:p w14:paraId="6A5AFA5E" w14:textId="77777777" w:rsidR="00F35DB5" w:rsidRDefault="00F35DB5" w:rsidP="00F35DB5">
      <w:pPr>
        <w:shd w:val="clear" w:color="auto" w:fill="auto"/>
        <w:spacing w:afterLines="0" w:after="160"/>
        <w:outlineLvl w:val="9"/>
      </w:pPr>
    </w:p>
    <w:p w14:paraId="3F43E2BB" w14:textId="3C0B0C05" w:rsidR="00F35DB5" w:rsidRDefault="00F35DB5" w:rsidP="00F35DB5">
      <w:pPr>
        <w:shd w:val="clear" w:color="auto" w:fill="auto"/>
        <w:spacing w:afterLines="0" w:after="160"/>
        <w:outlineLvl w:val="9"/>
      </w:pPr>
      <w:r>
        <w:t xml:space="preserve">As a part of the process of amending the Act, the </w:t>
      </w:r>
      <w:r w:rsidR="001D48C9">
        <w:t xml:space="preserve">Bill will </w:t>
      </w:r>
      <w:r>
        <w:t xml:space="preserve">also </w:t>
      </w:r>
      <w:r w:rsidR="001D48C9">
        <w:t xml:space="preserve">propose </w:t>
      </w:r>
      <w:r>
        <w:t>update</w:t>
      </w:r>
      <w:r w:rsidR="001D48C9">
        <w:t>s to</w:t>
      </w:r>
      <w:r>
        <w:t xml:space="preserve"> the Rules to remove references to historical events and update any references to state and territory-based legislation as they relate to major events.</w:t>
      </w:r>
    </w:p>
    <w:p w14:paraId="2A5E0011" w14:textId="77777777" w:rsidR="00F35DB5" w:rsidRDefault="00F35DB5" w:rsidP="00F35DB5">
      <w:pPr>
        <w:shd w:val="clear" w:color="auto" w:fill="auto"/>
        <w:spacing w:afterLines="0" w:after="160"/>
        <w:outlineLvl w:val="9"/>
      </w:pPr>
    </w:p>
    <w:bookmarkEnd w:id="5"/>
    <w:p w14:paraId="48C0B446" w14:textId="05034117" w:rsidR="003C3CD5" w:rsidRPr="00475258" w:rsidRDefault="003C3CD5" w:rsidP="003C3CD5">
      <w:pPr>
        <w:shd w:val="clear" w:color="auto" w:fill="auto"/>
        <w:spacing w:afterLines="0" w:after="160"/>
        <w:contextualSpacing w:val="0"/>
        <w:outlineLvl w:val="9"/>
      </w:pPr>
      <w:r w:rsidRPr="00475258">
        <w:t xml:space="preserve">Accordingly, the </w:t>
      </w:r>
      <w:r w:rsidR="0018583B">
        <w:t>Rules</w:t>
      </w:r>
      <w:r w:rsidRPr="00475258">
        <w:t xml:space="preserve"> will likely cease to be in force in </w:t>
      </w:r>
      <w:r w:rsidR="0018583B">
        <w:t>their</w:t>
      </w:r>
      <w:r w:rsidRPr="00475258">
        <w:t xml:space="preserve"> current form within 24 months of </w:t>
      </w:r>
      <w:r w:rsidR="0018583B">
        <w:t>their</w:t>
      </w:r>
      <w:r w:rsidRPr="00475258">
        <w:t xml:space="preserve"> original sunsetting date.</w:t>
      </w:r>
    </w:p>
    <w:p w14:paraId="7AC91C32" w14:textId="46E5D617" w:rsidR="00F35DB5" w:rsidRDefault="00F35DB5" w:rsidP="003C3CD5">
      <w:pPr>
        <w:shd w:val="clear" w:color="auto" w:fill="auto"/>
        <w:spacing w:afterLines="0" w:after="160"/>
        <w:contextualSpacing w:val="0"/>
        <w:outlineLvl w:val="9"/>
        <w:rPr>
          <w:b/>
        </w:rPr>
      </w:pPr>
    </w:p>
    <w:p w14:paraId="7A5301CD" w14:textId="77777777" w:rsidR="000A4175" w:rsidRDefault="000A4175" w:rsidP="003C3CD5">
      <w:pPr>
        <w:shd w:val="clear" w:color="auto" w:fill="auto"/>
        <w:spacing w:afterLines="0" w:after="160"/>
        <w:contextualSpacing w:val="0"/>
        <w:outlineLvl w:val="9"/>
        <w:rPr>
          <w:b/>
        </w:rPr>
      </w:pPr>
    </w:p>
    <w:p w14:paraId="572AD61F" w14:textId="3784C011" w:rsidR="003C3CD5" w:rsidRPr="00475258" w:rsidRDefault="003C3CD5" w:rsidP="003C3CD5">
      <w:pPr>
        <w:shd w:val="clear" w:color="auto" w:fill="auto"/>
        <w:spacing w:afterLines="0" w:after="160"/>
        <w:contextualSpacing w:val="0"/>
        <w:outlineLvl w:val="9"/>
        <w:rPr>
          <w:b/>
        </w:rPr>
      </w:pPr>
      <w:r w:rsidRPr="00475258">
        <w:rPr>
          <w:b/>
        </w:rPr>
        <w:lastRenderedPageBreak/>
        <w:t>More information</w:t>
      </w:r>
    </w:p>
    <w:p w14:paraId="21653A2E" w14:textId="77777777" w:rsidR="003C3CD5" w:rsidRPr="00475258" w:rsidRDefault="003C3CD5" w:rsidP="000A4175">
      <w:pPr>
        <w:shd w:val="clear" w:color="auto" w:fill="auto"/>
        <w:spacing w:afterLines="0" w:after="0"/>
        <w:contextualSpacing w:val="0"/>
        <w:outlineLvl w:val="9"/>
        <w:rPr>
          <w:u w:val="single"/>
        </w:rPr>
      </w:pPr>
      <w:r w:rsidRPr="00475258">
        <w:t xml:space="preserve">Further details on the provisions of the Certificate are provided in </w:t>
      </w:r>
      <w:r w:rsidRPr="00475258">
        <w:rPr>
          <w:u w:val="single"/>
        </w:rPr>
        <w:t>Attachment A.</w:t>
      </w:r>
    </w:p>
    <w:p w14:paraId="4375C529" w14:textId="77777777" w:rsidR="003C3CD5" w:rsidRPr="00475258" w:rsidRDefault="003C3CD5" w:rsidP="000A4175">
      <w:pPr>
        <w:shd w:val="clear" w:color="auto" w:fill="auto"/>
        <w:spacing w:afterLines="0" w:after="0"/>
        <w:contextualSpacing w:val="0"/>
        <w:outlineLvl w:val="9"/>
      </w:pPr>
    </w:p>
    <w:p w14:paraId="1819968E" w14:textId="3A8A54DB" w:rsidR="003C3CD5" w:rsidRPr="00475258" w:rsidRDefault="003C3CD5" w:rsidP="000A4175">
      <w:pPr>
        <w:shd w:val="clear" w:color="auto" w:fill="auto"/>
        <w:spacing w:afterLines="0" w:after="0"/>
        <w:contextualSpacing w:val="0"/>
        <w:outlineLvl w:val="9"/>
      </w:pPr>
      <w:r w:rsidRPr="00475258">
        <w:t xml:space="preserve">The </w:t>
      </w:r>
      <w:r w:rsidR="000D04FA">
        <w:t>R</w:t>
      </w:r>
      <w:r w:rsidR="0018583B">
        <w:t>ules</w:t>
      </w:r>
      <w:r w:rsidRPr="00475258">
        <w:t xml:space="preserve"> which </w:t>
      </w:r>
      <w:r w:rsidR="0018583B">
        <w:t>are</w:t>
      </w:r>
      <w:r w:rsidRPr="00475258">
        <w:t xml:space="preserve"> subject to the Certificate, and which will now sunset at a later day as specified in the Certificate, </w:t>
      </w:r>
      <w:r w:rsidR="0018583B">
        <w:t>are</w:t>
      </w:r>
      <w:r w:rsidRPr="00475258">
        <w:t xml:space="preserve"> available on the Federal Register of Legislation.</w:t>
      </w:r>
    </w:p>
    <w:p w14:paraId="28B18534" w14:textId="77777777" w:rsidR="003C3CD5" w:rsidRPr="00475258" w:rsidRDefault="003C3CD5" w:rsidP="000A4175">
      <w:pPr>
        <w:shd w:val="clear" w:color="auto" w:fill="auto"/>
        <w:spacing w:afterLines="0" w:after="0"/>
        <w:contextualSpacing w:val="0"/>
        <w:outlineLvl w:val="9"/>
      </w:pPr>
    </w:p>
    <w:p w14:paraId="3D4FD789" w14:textId="2D95B387" w:rsidR="003C3CD5" w:rsidRPr="00475258" w:rsidRDefault="003C3CD5" w:rsidP="003C3CD5">
      <w:pPr>
        <w:shd w:val="clear" w:color="auto" w:fill="auto"/>
        <w:spacing w:afterLines="0" w:after="160"/>
        <w:contextualSpacing w:val="0"/>
        <w:outlineLvl w:val="9"/>
      </w:pPr>
      <w:r w:rsidRPr="00475258">
        <w:t>Further information may be requested from the Attorney</w:t>
      </w:r>
      <w:r w:rsidRPr="00475258">
        <w:noBreakHyphen/>
        <w:t xml:space="preserve">General’s Department about the operation of the Certificate, and from the </w:t>
      </w:r>
      <w:r w:rsidR="0018583B">
        <w:t>Department of Health and Aged Care</w:t>
      </w:r>
      <w:r w:rsidRPr="00475258">
        <w:t xml:space="preserve"> about the </w:t>
      </w:r>
      <w:r w:rsidR="0018583B">
        <w:t>Instrument</w:t>
      </w:r>
      <w:r w:rsidRPr="00475258">
        <w:t xml:space="preserve"> to which the Certificate applies.</w:t>
      </w:r>
    </w:p>
    <w:p w14:paraId="3B0C6CB9" w14:textId="77777777" w:rsidR="003C3CD5" w:rsidRPr="00475258" w:rsidRDefault="003C3CD5" w:rsidP="003C3CD5">
      <w:pPr>
        <w:shd w:val="clear" w:color="auto" w:fill="auto"/>
        <w:spacing w:afterLines="0" w:after="160"/>
        <w:contextualSpacing w:val="0"/>
        <w:outlineLvl w:val="9"/>
        <w:rPr>
          <w:b/>
        </w:rPr>
      </w:pPr>
    </w:p>
    <w:p w14:paraId="66B3D9C2" w14:textId="77777777" w:rsidR="003C3CD5" w:rsidRPr="00475258" w:rsidRDefault="003C3CD5" w:rsidP="003C3CD5">
      <w:pPr>
        <w:shd w:val="clear" w:color="auto" w:fill="auto"/>
        <w:spacing w:afterLines="0" w:after="160"/>
        <w:contextualSpacing w:val="0"/>
        <w:outlineLvl w:val="9"/>
        <w:rPr>
          <w:b/>
        </w:rPr>
      </w:pPr>
    </w:p>
    <w:p w14:paraId="1CB5DE8A" w14:textId="77777777" w:rsidR="003C3CD5" w:rsidRPr="00475258" w:rsidRDefault="003C3CD5" w:rsidP="003C3CD5">
      <w:pPr>
        <w:shd w:val="clear" w:color="auto" w:fill="auto"/>
        <w:spacing w:afterLines="0" w:after="160" w:line="259" w:lineRule="auto"/>
        <w:contextualSpacing w:val="0"/>
        <w:outlineLvl w:val="9"/>
        <w:rPr>
          <w:b/>
        </w:rPr>
      </w:pPr>
    </w:p>
    <w:p w14:paraId="08271FAA" w14:textId="03031157" w:rsidR="003C3CD5" w:rsidRDefault="003C3CD5" w:rsidP="003C3CD5">
      <w:pPr>
        <w:shd w:val="clear" w:color="auto" w:fill="auto"/>
        <w:spacing w:afterLines="0" w:after="160" w:line="259" w:lineRule="auto"/>
        <w:contextualSpacing w:val="0"/>
        <w:outlineLvl w:val="9"/>
        <w:rPr>
          <w:b/>
        </w:rPr>
      </w:pPr>
    </w:p>
    <w:p w14:paraId="27BCE8CF" w14:textId="153C1B81" w:rsidR="008D099A" w:rsidRDefault="008D099A" w:rsidP="003C3CD5">
      <w:pPr>
        <w:shd w:val="clear" w:color="auto" w:fill="auto"/>
        <w:spacing w:afterLines="0" w:after="160" w:line="259" w:lineRule="auto"/>
        <w:contextualSpacing w:val="0"/>
        <w:outlineLvl w:val="9"/>
        <w:rPr>
          <w:b/>
        </w:rPr>
      </w:pPr>
    </w:p>
    <w:p w14:paraId="3DF7E739" w14:textId="6A6E5ADC" w:rsidR="008D099A" w:rsidRDefault="008D099A" w:rsidP="003C3CD5">
      <w:pPr>
        <w:shd w:val="clear" w:color="auto" w:fill="auto"/>
        <w:spacing w:afterLines="0" w:after="160" w:line="259" w:lineRule="auto"/>
        <w:contextualSpacing w:val="0"/>
        <w:outlineLvl w:val="9"/>
        <w:rPr>
          <w:b/>
        </w:rPr>
      </w:pPr>
    </w:p>
    <w:p w14:paraId="2B343301" w14:textId="2F29DD64" w:rsidR="001B0C30" w:rsidRDefault="001B0C30" w:rsidP="003C3CD5">
      <w:pPr>
        <w:shd w:val="clear" w:color="auto" w:fill="auto"/>
        <w:spacing w:afterLines="0" w:after="160" w:line="259" w:lineRule="auto"/>
        <w:contextualSpacing w:val="0"/>
        <w:outlineLvl w:val="9"/>
        <w:rPr>
          <w:b/>
        </w:rPr>
      </w:pPr>
    </w:p>
    <w:p w14:paraId="741F21B6" w14:textId="695D41E5" w:rsidR="00B809B0" w:rsidRDefault="00B809B0" w:rsidP="003C3CD5">
      <w:pPr>
        <w:shd w:val="clear" w:color="auto" w:fill="auto"/>
        <w:spacing w:afterLines="0" w:after="160" w:line="259" w:lineRule="auto"/>
        <w:contextualSpacing w:val="0"/>
        <w:outlineLvl w:val="9"/>
        <w:rPr>
          <w:b/>
        </w:rPr>
      </w:pPr>
    </w:p>
    <w:p w14:paraId="39B5D4EB" w14:textId="0FB61656" w:rsidR="00B809B0" w:rsidRDefault="00B809B0" w:rsidP="003C3CD5">
      <w:pPr>
        <w:shd w:val="clear" w:color="auto" w:fill="auto"/>
        <w:spacing w:afterLines="0" w:after="160" w:line="259" w:lineRule="auto"/>
        <w:contextualSpacing w:val="0"/>
        <w:outlineLvl w:val="9"/>
        <w:rPr>
          <w:b/>
        </w:rPr>
      </w:pPr>
    </w:p>
    <w:p w14:paraId="5783A859" w14:textId="70DE46A1" w:rsidR="00B809B0" w:rsidRDefault="00B809B0" w:rsidP="003C3CD5">
      <w:pPr>
        <w:shd w:val="clear" w:color="auto" w:fill="auto"/>
        <w:spacing w:afterLines="0" w:after="160" w:line="259" w:lineRule="auto"/>
        <w:contextualSpacing w:val="0"/>
        <w:outlineLvl w:val="9"/>
        <w:rPr>
          <w:b/>
        </w:rPr>
      </w:pPr>
    </w:p>
    <w:p w14:paraId="1A4888B3" w14:textId="6BB0F864" w:rsidR="00B809B0" w:rsidRDefault="00B809B0" w:rsidP="003C3CD5">
      <w:pPr>
        <w:shd w:val="clear" w:color="auto" w:fill="auto"/>
        <w:spacing w:afterLines="0" w:after="160" w:line="259" w:lineRule="auto"/>
        <w:contextualSpacing w:val="0"/>
        <w:outlineLvl w:val="9"/>
        <w:rPr>
          <w:b/>
        </w:rPr>
      </w:pPr>
    </w:p>
    <w:p w14:paraId="7F360B76" w14:textId="5762A6E0" w:rsidR="00B809B0" w:rsidRDefault="00B809B0" w:rsidP="003C3CD5">
      <w:pPr>
        <w:shd w:val="clear" w:color="auto" w:fill="auto"/>
        <w:spacing w:afterLines="0" w:after="160" w:line="259" w:lineRule="auto"/>
        <w:contextualSpacing w:val="0"/>
        <w:outlineLvl w:val="9"/>
        <w:rPr>
          <w:b/>
        </w:rPr>
      </w:pPr>
    </w:p>
    <w:p w14:paraId="7EA8C6B3" w14:textId="2BDBAD60" w:rsidR="00B809B0" w:rsidRDefault="00B809B0" w:rsidP="003C3CD5">
      <w:pPr>
        <w:shd w:val="clear" w:color="auto" w:fill="auto"/>
        <w:spacing w:afterLines="0" w:after="160" w:line="259" w:lineRule="auto"/>
        <w:contextualSpacing w:val="0"/>
        <w:outlineLvl w:val="9"/>
        <w:rPr>
          <w:b/>
        </w:rPr>
      </w:pPr>
    </w:p>
    <w:p w14:paraId="25970887" w14:textId="5962BB98" w:rsidR="00B809B0" w:rsidRDefault="00B809B0" w:rsidP="003C3CD5">
      <w:pPr>
        <w:shd w:val="clear" w:color="auto" w:fill="auto"/>
        <w:spacing w:afterLines="0" w:after="160" w:line="259" w:lineRule="auto"/>
        <w:contextualSpacing w:val="0"/>
        <w:outlineLvl w:val="9"/>
        <w:rPr>
          <w:b/>
        </w:rPr>
      </w:pPr>
    </w:p>
    <w:p w14:paraId="3BC38BF0" w14:textId="355D79A2" w:rsidR="00720591" w:rsidRDefault="00720591" w:rsidP="003C3CD5">
      <w:pPr>
        <w:shd w:val="clear" w:color="auto" w:fill="auto"/>
        <w:spacing w:afterLines="0" w:after="160" w:line="259" w:lineRule="auto"/>
        <w:contextualSpacing w:val="0"/>
        <w:outlineLvl w:val="9"/>
        <w:rPr>
          <w:b/>
        </w:rPr>
      </w:pPr>
    </w:p>
    <w:p w14:paraId="5E101F0E" w14:textId="2B8448CF" w:rsidR="00720591" w:rsidRDefault="00720591" w:rsidP="003C3CD5">
      <w:pPr>
        <w:shd w:val="clear" w:color="auto" w:fill="auto"/>
        <w:spacing w:afterLines="0" w:after="160" w:line="259" w:lineRule="auto"/>
        <w:contextualSpacing w:val="0"/>
        <w:outlineLvl w:val="9"/>
        <w:rPr>
          <w:b/>
        </w:rPr>
      </w:pPr>
    </w:p>
    <w:p w14:paraId="0CE9F62F" w14:textId="06961968" w:rsidR="00720591" w:rsidRDefault="00720591" w:rsidP="003C3CD5">
      <w:pPr>
        <w:shd w:val="clear" w:color="auto" w:fill="auto"/>
        <w:spacing w:afterLines="0" w:after="160" w:line="259" w:lineRule="auto"/>
        <w:contextualSpacing w:val="0"/>
        <w:outlineLvl w:val="9"/>
        <w:rPr>
          <w:b/>
        </w:rPr>
      </w:pPr>
    </w:p>
    <w:p w14:paraId="47596453" w14:textId="4B6AB12C" w:rsidR="00720591" w:rsidRDefault="00720591" w:rsidP="003C3CD5">
      <w:pPr>
        <w:shd w:val="clear" w:color="auto" w:fill="auto"/>
        <w:spacing w:afterLines="0" w:after="160" w:line="259" w:lineRule="auto"/>
        <w:contextualSpacing w:val="0"/>
        <w:outlineLvl w:val="9"/>
        <w:rPr>
          <w:b/>
        </w:rPr>
      </w:pPr>
    </w:p>
    <w:p w14:paraId="571BC9D6" w14:textId="77777777" w:rsidR="00720591" w:rsidRDefault="00720591" w:rsidP="003C3CD5">
      <w:pPr>
        <w:shd w:val="clear" w:color="auto" w:fill="auto"/>
        <w:spacing w:afterLines="0" w:after="160" w:line="259" w:lineRule="auto"/>
        <w:contextualSpacing w:val="0"/>
        <w:outlineLvl w:val="9"/>
        <w:rPr>
          <w:b/>
        </w:rPr>
      </w:pPr>
    </w:p>
    <w:p w14:paraId="5768F8FD" w14:textId="04170E94" w:rsidR="00591F3C" w:rsidRDefault="00591F3C">
      <w:pPr>
        <w:shd w:val="clear" w:color="auto" w:fill="auto"/>
        <w:spacing w:afterLines="0" w:after="160" w:line="259" w:lineRule="auto"/>
        <w:contextualSpacing w:val="0"/>
        <w:outlineLvl w:val="9"/>
        <w:rPr>
          <w:b/>
        </w:rPr>
      </w:pPr>
      <w:r>
        <w:rPr>
          <w:b/>
        </w:rPr>
        <w:br w:type="page"/>
      </w:r>
    </w:p>
    <w:p w14:paraId="5FF673D4" w14:textId="77777777" w:rsidR="003C3CD5" w:rsidRPr="00475258" w:rsidRDefault="003C3CD5" w:rsidP="003C3CD5">
      <w:pPr>
        <w:jc w:val="right"/>
        <w:rPr>
          <w:b/>
        </w:rPr>
      </w:pPr>
      <w:r w:rsidRPr="00475258">
        <w:rPr>
          <w:b/>
        </w:rPr>
        <w:lastRenderedPageBreak/>
        <w:t>ATTACHMENT A</w:t>
      </w:r>
    </w:p>
    <w:p w14:paraId="0CC67944" w14:textId="77777777" w:rsidR="003C3CD5" w:rsidRPr="00475258" w:rsidRDefault="003C3CD5" w:rsidP="003C3CD5">
      <w:pPr>
        <w:rPr>
          <w:b/>
        </w:rPr>
      </w:pPr>
      <w:r w:rsidRPr="00475258">
        <w:rPr>
          <w:b/>
        </w:rPr>
        <w:t>NOTES ON THE CERTIFICATE</w:t>
      </w:r>
    </w:p>
    <w:p w14:paraId="3526D2BC" w14:textId="77777777" w:rsidR="003C3CD5" w:rsidRPr="00475258" w:rsidRDefault="003C3CD5" w:rsidP="003C3CD5">
      <w:pPr>
        <w:shd w:val="clear" w:color="auto" w:fill="auto"/>
        <w:spacing w:afterLines="0" w:after="160"/>
        <w:contextualSpacing w:val="0"/>
        <w:outlineLvl w:val="9"/>
        <w:rPr>
          <w:b/>
        </w:rPr>
      </w:pPr>
    </w:p>
    <w:p w14:paraId="2D6F5682" w14:textId="77777777" w:rsidR="003C3CD5" w:rsidRPr="00D860B2" w:rsidRDefault="003C3CD5" w:rsidP="003C3CD5">
      <w:pPr>
        <w:shd w:val="clear" w:color="auto" w:fill="auto"/>
        <w:spacing w:afterLines="0" w:after="160"/>
        <w:contextualSpacing w:val="0"/>
        <w:outlineLvl w:val="9"/>
        <w:rPr>
          <w:b/>
        </w:rPr>
      </w:pPr>
      <w:r w:rsidRPr="00D860B2">
        <w:rPr>
          <w:b/>
        </w:rPr>
        <w:t xml:space="preserve">Section 1 </w:t>
      </w:r>
      <w:r w:rsidRPr="00D860B2">
        <w:rPr>
          <w:b/>
        </w:rPr>
        <w:tab/>
        <w:t>Name</w:t>
      </w:r>
    </w:p>
    <w:p w14:paraId="23567565" w14:textId="69B1F692" w:rsidR="003C3CD5" w:rsidRPr="00D860B2" w:rsidRDefault="003C3CD5" w:rsidP="003C3CD5">
      <w:pPr>
        <w:shd w:val="clear" w:color="auto" w:fill="auto"/>
        <w:spacing w:afterLines="0" w:after="160"/>
        <w:contextualSpacing w:val="0"/>
        <w:outlineLvl w:val="9"/>
      </w:pPr>
      <w:r w:rsidRPr="00D860B2">
        <w:t xml:space="preserve">This section provides that the Certificate is named the </w:t>
      </w:r>
      <w:r w:rsidRPr="00D860B2">
        <w:rPr>
          <w:i/>
        </w:rPr>
        <w:t>Legislation (Deferral of Sunsetting—</w:t>
      </w:r>
      <w:r w:rsidR="0018583B">
        <w:rPr>
          <w:i/>
        </w:rPr>
        <w:t>Major Sporting Events (Indicia and Images) Protection Rules</w:t>
      </w:r>
      <w:r w:rsidRPr="00D860B2">
        <w:rPr>
          <w:i/>
        </w:rPr>
        <w:t>) Certificate 202</w:t>
      </w:r>
      <w:r w:rsidR="0018583B">
        <w:rPr>
          <w:i/>
          <w:lang w:val="en-GB"/>
        </w:rPr>
        <w:t>4</w:t>
      </w:r>
      <w:r w:rsidRPr="00D860B2">
        <w:t>. The Certificate may be cited by this name.</w:t>
      </w:r>
    </w:p>
    <w:p w14:paraId="46E27810" w14:textId="77777777" w:rsidR="003C3CD5" w:rsidRPr="00D860B2" w:rsidRDefault="003C3CD5" w:rsidP="003C3CD5">
      <w:pPr>
        <w:shd w:val="clear" w:color="auto" w:fill="auto"/>
        <w:spacing w:afterLines="0" w:after="160"/>
        <w:contextualSpacing w:val="0"/>
        <w:outlineLvl w:val="9"/>
        <w:rPr>
          <w:b/>
        </w:rPr>
      </w:pPr>
    </w:p>
    <w:p w14:paraId="7924C584" w14:textId="77777777" w:rsidR="003C3CD5" w:rsidRPr="00D860B2" w:rsidRDefault="003C3CD5" w:rsidP="003C3CD5">
      <w:pPr>
        <w:shd w:val="clear" w:color="auto" w:fill="auto"/>
        <w:spacing w:afterLines="0" w:after="160"/>
        <w:contextualSpacing w:val="0"/>
        <w:outlineLvl w:val="9"/>
        <w:rPr>
          <w:b/>
        </w:rPr>
      </w:pPr>
      <w:r w:rsidRPr="00D860B2">
        <w:rPr>
          <w:b/>
        </w:rPr>
        <w:t xml:space="preserve">Section 2 </w:t>
      </w:r>
      <w:r w:rsidRPr="00D860B2">
        <w:rPr>
          <w:b/>
        </w:rPr>
        <w:tab/>
        <w:t>Commencement</w:t>
      </w:r>
    </w:p>
    <w:p w14:paraId="12BA52A4" w14:textId="77777777" w:rsidR="003C3CD5" w:rsidRPr="00D860B2" w:rsidRDefault="003C3CD5" w:rsidP="003C3CD5">
      <w:pPr>
        <w:shd w:val="clear" w:color="auto" w:fill="auto"/>
        <w:spacing w:afterLines="0" w:after="160"/>
        <w:contextualSpacing w:val="0"/>
        <w:outlineLvl w:val="9"/>
      </w:pPr>
      <w:r w:rsidRPr="00D860B2">
        <w:t>This section provides for the Certificate to commence on the day after it is registered.</w:t>
      </w:r>
    </w:p>
    <w:p w14:paraId="11011075" w14:textId="77777777" w:rsidR="003C3CD5" w:rsidRPr="00D860B2" w:rsidRDefault="003C3CD5" w:rsidP="003C3CD5">
      <w:pPr>
        <w:shd w:val="clear" w:color="auto" w:fill="auto"/>
        <w:spacing w:afterLines="0" w:after="160"/>
        <w:contextualSpacing w:val="0"/>
        <w:outlineLvl w:val="9"/>
        <w:rPr>
          <w:b/>
        </w:rPr>
      </w:pPr>
    </w:p>
    <w:p w14:paraId="70E118CA" w14:textId="77777777" w:rsidR="003C3CD5" w:rsidRPr="00D860B2" w:rsidRDefault="003C3CD5" w:rsidP="003C3CD5">
      <w:pPr>
        <w:shd w:val="clear" w:color="auto" w:fill="auto"/>
        <w:spacing w:afterLines="0" w:after="160"/>
        <w:contextualSpacing w:val="0"/>
        <w:outlineLvl w:val="9"/>
        <w:rPr>
          <w:b/>
        </w:rPr>
      </w:pPr>
      <w:r w:rsidRPr="00D860B2">
        <w:rPr>
          <w:b/>
        </w:rPr>
        <w:t xml:space="preserve">Section 3 </w:t>
      </w:r>
      <w:r w:rsidRPr="00D860B2">
        <w:rPr>
          <w:b/>
        </w:rPr>
        <w:tab/>
        <w:t>Authority</w:t>
      </w:r>
    </w:p>
    <w:p w14:paraId="0680F7BF" w14:textId="77777777" w:rsidR="003C3CD5" w:rsidRPr="00D860B2" w:rsidRDefault="003C3CD5" w:rsidP="003C3CD5">
      <w:pPr>
        <w:shd w:val="clear" w:color="auto" w:fill="auto"/>
        <w:spacing w:afterLines="0" w:after="160"/>
        <w:contextualSpacing w:val="0"/>
        <w:outlineLvl w:val="9"/>
      </w:pPr>
      <w:r w:rsidRPr="00D860B2">
        <w:t xml:space="preserve">This section provides that the Certificate is made under paragraph 51(1)(c) of the </w:t>
      </w:r>
      <w:r w:rsidRPr="00D860B2">
        <w:rPr>
          <w:i/>
        </w:rPr>
        <w:t>Legislation Act 2003</w:t>
      </w:r>
      <w:r w:rsidRPr="00D860B2">
        <w:t>.</w:t>
      </w:r>
    </w:p>
    <w:p w14:paraId="1CACFF54" w14:textId="77777777" w:rsidR="003C3CD5" w:rsidRPr="00D860B2" w:rsidRDefault="003C3CD5" w:rsidP="003C3CD5">
      <w:pPr>
        <w:shd w:val="clear" w:color="auto" w:fill="auto"/>
        <w:spacing w:afterLines="0" w:after="160"/>
        <w:contextualSpacing w:val="0"/>
        <w:outlineLvl w:val="9"/>
        <w:rPr>
          <w:b/>
        </w:rPr>
      </w:pPr>
    </w:p>
    <w:p w14:paraId="33CC020C" w14:textId="77777777" w:rsidR="003C3CD5" w:rsidRPr="00D860B2" w:rsidRDefault="003C3CD5" w:rsidP="003C3CD5">
      <w:pPr>
        <w:shd w:val="clear" w:color="auto" w:fill="auto"/>
        <w:spacing w:afterLines="0" w:after="160"/>
        <w:contextualSpacing w:val="0"/>
        <w:outlineLvl w:val="9"/>
        <w:rPr>
          <w:b/>
        </w:rPr>
      </w:pPr>
      <w:r w:rsidRPr="00D860B2">
        <w:rPr>
          <w:b/>
        </w:rPr>
        <w:t xml:space="preserve">Section 4 </w:t>
      </w:r>
      <w:r w:rsidRPr="00D860B2">
        <w:rPr>
          <w:b/>
        </w:rPr>
        <w:tab/>
        <w:t>Deferral of sunsetting</w:t>
      </w:r>
    </w:p>
    <w:p w14:paraId="3477599B" w14:textId="2C5E8065" w:rsidR="003C3CD5" w:rsidRPr="00D860B2" w:rsidRDefault="003C3CD5" w:rsidP="003C3CD5">
      <w:pPr>
        <w:shd w:val="clear" w:color="auto" w:fill="auto"/>
        <w:spacing w:afterLines="0" w:after="160"/>
        <w:contextualSpacing w:val="0"/>
        <w:outlineLvl w:val="9"/>
      </w:pPr>
      <w:r w:rsidRPr="00D860B2">
        <w:t xml:space="preserve">This section provides that the </w:t>
      </w:r>
      <w:r w:rsidR="0018583B" w:rsidRPr="001B0C30">
        <w:rPr>
          <w:i/>
        </w:rPr>
        <w:t>Major Sporting Events (Indicia and Images) Protection Rules 2014</w:t>
      </w:r>
      <w:r w:rsidRPr="00D860B2">
        <w:t>, for which the sunsetting day is 1 </w:t>
      </w:r>
      <w:r w:rsidR="0018583B">
        <w:t>October</w:t>
      </w:r>
      <w:r w:rsidRPr="00D860B2">
        <w:t xml:space="preserve"> </w:t>
      </w:r>
      <w:r w:rsidR="0018583B">
        <w:t>2024</w:t>
      </w:r>
      <w:r w:rsidRPr="00D860B2">
        <w:t xml:space="preserve">, are repealed by section 51 of the </w:t>
      </w:r>
      <w:r w:rsidRPr="00D860B2">
        <w:rPr>
          <w:i/>
        </w:rPr>
        <w:t>Legislation Act 2003</w:t>
      </w:r>
      <w:r w:rsidRPr="00D860B2">
        <w:t xml:space="preserve"> on 1 </w:t>
      </w:r>
      <w:r w:rsidR="0018583B">
        <w:t>October</w:t>
      </w:r>
      <w:r w:rsidRPr="00D860B2">
        <w:t xml:space="preserve"> </w:t>
      </w:r>
      <w:r w:rsidR="0018583B">
        <w:t>2025.</w:t>
      </w:r>
    </w:p>
    <w:p w14:paraId="1E1454DE" w14:textId="77777777" w:rsidR="003C3CD5" w:rsidRPr="00D860B2" w:rsidRDefault="003C3CD5" w:rsidP="003C3CD5">
      <w:pPr>
        <w:shd w:val="clear" w:color="auto" w:fill="auto"/>
        <w:spacing w:afterLines="0" w:after="160"/>
        <w:contextualSpacing w:val="0"/>
        <w:outlineLvl w:val="9"/>
        <w:rPr>
          <w:b/>
        </w:rPr>
      </w:pPr>
    </w:p>
    <w:p w14:paraId="0D087875" w14:textId="77777777" w:rsidR="003C3CD5" w:rsidRPr="00D860B2" w:rsidRDefault="003C3CD5" w:rsidP="003C3CD5">
      <w:pPr>
        <w:shd w:val="clear" w:color="auto" w:fill="auto"/>
        <w:spacing w:afterLines="0" w:after="160"/>
        <w:contextualSpacing w:val="0"/>
        <w:outlineLvl w:val="9"/>
        <w:rPr>
          <w:b/>
        </w:rPr>
      </w:pPr>
      <w:r w:rsidRPr="00D860B2">
        <w:rPr>
          <w:b/>
        </w:rPr>
        <w:t xml:space="preserve">Section 5 </w:t>
      </w:r>
      <w:r w:rsidRPr="00D860B2">
        <w:rPr>
          <w:b/>
        </w:rPr>
        <w:tab/>
        <w:t>Repeal of the instrument</w:t>
      </w:r>
    </w:p>
    <w:p w14:paraId="1901CFA3" w14:textId="70C6E52B" w:rsidR="003C3CD5" w:rsidRPr="00D860B2" w:rsidRDefault="003C3CD5" w:rsidP="003C3CD5">
      <w:pPr>
        <w:shd w:val="clear" w:color="auto" w:fill="auto"/>
        <w:spacing w:afterLines="0" w:after="160"/>
        <w:contextualSpacing w:val="0"/>
        <w:outlineLvl w:val="9"/>
      </w:pPr>
      <w:r w:rsidRPr="00D860B2">
        <w:t xml:space="preserve">This section provides that the Certificate is repealed at the start of 2 </w:t>
      </w:r>
      <w:bookmarkStart w:id="6" w:name="_Hlk142313018"/>
      <w:r w:rsidR="0018583B">
        <w:t>October</w:t>
      </w:r>
      <w:r w:rsidRPr="00D860B2">
        <w:t xml:space="preserve"> </w:t>
      </w:r>
      <w:r w:rsidR="0018583B">
        <w:t>2025</w:t>
      </w:r>
      <w:r w:rsidRPr="00D860B2">
        <w:t>.</w:t>
      </w:r>
      <w:bookmarkEnd w:id="6"/>
    </w:p>
    <w:p w14:paraId="75875D5A" w14:textId="77777777" w:rsidR="003C3CD5" w:rsidRPr="00D860B2" w:rsidRDefault="003C3CD5" w:rsidP="003C3CD5">
      <w:pPr>
        <w:shd w:val="clear" w:color="auto" w:fill="auto"/>
        <w:spacing w:afterLines="0" w:after="160" w:line="259" w:lineRule="auto"/>
        <w:contextualSpacing w:val="0"/>
        <w:outlineLvl w:val="9"/>
      </w:pPr>
    </w:p>
    <w:p w14:paraId="65154E4A" w14:textId="77777777" w:rsidR="003C3CD5" w:rsidRPr="00475258" w:rsidRDefault="003C3CD5" w:rsidP="003C3CD5">
      <w:pPr>
        <w:rPr>
          <w:b/>
        </w:rPr>
      </w:pPr>
    </w:p>
    <w:p w14:paraId="7D694BD0" w14:textId="77777777" w:rsidR="003C3CD5" w:rsidRDefault="003C3CD5"/>
    <w:sectPr w:rsidR="003C3CD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326C" w14:textId="77777777" w:rsidR="0075562F" w:rsidRDefault="0075562F">
      <w:pPr>
        <w:spacing w:line="240" w:lineRule="auto"/>
      </w:pPr>
      <w:r>
        <w:separator/>
      </w:r>
    </w:p>
  </w:endnote>
  <w:endnote w:type="continuationSeparator" w:id="0">
    <w:p w14:paraId="42FABD87" w14:textId="77777777" w:rsidR="0075562F" w:rsidRDefault="00755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91F5" w14:textId="77777777" w:rsidR="00890031" w:rsidRDefault="0075562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926783"/>
      <w:docPartObj>
        <w:docPartGallery w:val="Page Numbers (Bottom of Page)"/>
        <w:docPartUnique/>
      </w:docPartObj>
    </w:sdtPr>
    <w:sdtEndPr>
      <w:rPr>
        <w:noProof/>
      </w:rPr>
    </w:sdtEndPr>
    <w:sdtContent>
      <w:p w14:paraId="4D85DCC3" w14:textId="77777777" w:rsidR="00890031" w:rsidRDefault="0018583B">
        <w:pPr>
          <w:pStyle w:val="Footer"/>
          <w:spacing w:after="240"/>
          <w:jc w:val="right"/>
        </w:pPr>
        <w:r>
          <w:fldChar w:fldCharType="begin"/>
        </w:r>
        <w:r>
          <w:instrText xml:space="preserve"> PAGE   \* MERGEFORMAT </w:instrText>
        </w:r>
        <w:r>
          <w:fldChar w:fldCharType="separate"/>
        </w:r>
        <w:r>
          <w:rPr>
            <w:noProof/>
          </w:rPr>
          <w:t>2</w:t>
        </w:r>
        <w:r>
          <w:rPr>
            <w:noProof/>
          </w:rPr>
          <w:fldChar w:fldCharType="end"/>
        </w:r>
      </w:p>
    </w:sdtContent>
  </w:sdt>
  <w:p w14:paraId="2372FE88" w14:textId="77777777" w:rsidR="00AE75BF" w:rsidRDefault="0075562F" w:rsidP="00AA1E32">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8E04" w14:textId="77777777" w:rsidR="00890031" w:rsidRDefault="0075562F">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55354" w14:textId="77777777" w:rsidR="0075562F" w:rsidRDefault="0075562F">
      <w:pPr>
        <w:spacing w:line="240" w:lineRule="auto"/>
      </w:pPr>
      <w:r>
        <w:separator/>
      </w:r>
    </w:p>
  </w:footnote>
  <w:footnote w:type="continuationSeparator" w:id="0">
    <w:p w14:paraId="271D9C5A" w14:textId="77777777" w:rsidR="0075562F" w:rsidRDefault="00755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4608" w14:textId="77777777" w:rsidR="00890031" w:rsidRDefault="0075562F">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F095" w14:textId="77777777" w:rsidR="00890031" w:rsidRDefault="0075562F">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25B6" w14:textId="77777777" w:rsidR="00890031" w:rsidRDefault="0075562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4B0430"/>
    <w:multiLevelType w:val="hybridMultilevel"/>
    <w:tmpl w:val="8C1EC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D5"/>
    <w:rsid w:val="00066678"/>
    <w:rsid w:val="000A4175"/>
    <w:rsid w:val="000A70BC"/>
    <w:rsid w:val="000D04FA"/>
    <w:rsid w:val="000D7157"/>
    <w:rsid w:val="000E4543"/>
    <w:rsid w:val="00110D59"/>
    <w:rsid w:val="0018583B"/>
    <w:rsid w:val="001968AE"/>
    <w:rsid w:val="001B0C30"/>
    <w:rsid w:val="001D48C9"/>
    <w:rsid w:val="00295E5C"/>
    <w:rsid w:val="003C3CD5"/>
    <w:rsid w:val="00411707"/>
    <w:rsid w:val="00415FAA"/>
    <w:rsid w:val="0048295C"/>
    <w:rsid w:val="00484BB1"/>
    <w:rsid w:val="004D1109"/>
    <w:rsid w:val="005029D6"/>
    <w:rsid w:val="00502D1D"/>
    <w:rsid w:val="00591F3C"/>
    <w:rsid w:val="00624882"/>
    <w:rsid w:val="00720591"/>
    <w:rsid w:val="00725163"/>
    <w:rsid w:val="0075562F"/>
    <w:rsid w:val="007653E4"/>
    <w:rsid w:val="007B09AC"/>
    <w:rsid w:val="007B5276"/>
    <w:rsid w:val="00833AD9"/>
    <w:rsid w:val="008C3B4B"/>
    <w:rsid w:val="008D099A"/>
    <w:rsid w:val="00900DE7"/>
    <w:rsid w:val="00995CA3"/>
    <w:rsid w:val="00A04069"/>
    <w:rsid w:val="00AA7E87"/>
    <w:rsid w:val="00B058B2"/>
    <w:rsid w:val="00B43D23"/>
    <w:rsid w:val="00B809B0"/>
    <w:rsid w:val="00BA25CE"/>
    <w:rsid w:val="00C04977"/>
    <w:rsid w:val="00C31951"/>
    <w:rsid w:val="00CA651F"/>
    <w:rsid w:val="00DC4B4B"/>
    <w:rsid w:val="00DD390B"/>
    <w:rsid w:val="00E026B3"/>
    <w:rsid w:val="00EA6AE1"/>
    <w:rsid w:val="00EB41E4"/>
    <w:rsid w:val="00F24135"/>
    <w:rsid w:val="00F35DB5"/>
    <w:rsid w:val="00F965D1"/>
    <w:rsid w:val="00FE312E"/>
    <w:rsid w:val="00FE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FC69"/>
  <w15:chartTrackingRefBased/>
  <w15:docId w15:val="{4A711E94-DAD4-4001-8B73-95E757DB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CD5"/>
    <w:pPr>
      <w:shd w:val="clear" w:color="auto" w:fill="FFFFFF"/>
      <w:spacing w:afterLines="100" w:after="240" w:line="360" w:lineRule="auto"/>
      <w:contextualSpacing/>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3CD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3C3CD5"/>
    <w:rPr>
      <w:rFonts w:ascii="Times New Roman" w:hAnsi="Times New Roman" w:cs="Times New Roman"/>
      <w:shd w:val="clear" w:color="auto" w:fill="FFFFFF"/>
      <w:lang w:val="en-GB"/>
    </w:rPr>
  </w:style>
  <w:style w:type="character" w:styleId="PlaceholderText">
    <w:name w:val="Placeholder Text"/>
    <w:basedOn w:val="DefaultParagraphFont"/>
    <w:uiPriority w:val="99"/>
    <w:semiHidden/>
    <w:rsid w:val="003C3CD5"/>
    <w:rPr>
      <w:color w:val="808080"/>
    </w:rPr>
  </w:style>
  <w:style w:type="paragraph" w:styleId="Header">
    <w:name w:val="header"/>
    <w:basedOn w:val="Normal"/>
    <w:link w:val="HeaderChar"/>
    <w:uiPriority w:val="99"/>
    <w:unhideWhenUsed/>
    <w:rsid w:val="003C3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CD5"/>
    <w:rPr>
      <w:rFonts w:ascii="Times New Roman" w:hAnsi="Times New Roman" w:cs="Times New Roman"/>
      <w:shd w:val="clear" w:color="auto" w:fill="FFFFFF"/>
    </w:rPr>
  </w:style>
  <w:style w:type="character" w:styleId="CommentReference">
    <w:name w:val="annotation reference"/>
    <w:basedOn w:val="DefaultParagraphFont"/>
    <w:uiPriority w:val="99"/>
    <w:semiHidden/>
    <w:unhideWhenUsed/>
    <w:rsid w:val="003C3CD5"/>
    <w:rPr>
      <w:sz w:val="16"/>
      <w:szCs w:val="16"/>
    </w:rPr>
  </w:style>
  <w:style w:type="paragraph" w:styleId="CommentText">
    <w:name w:val="annotation text"/>
    <w:basedOn w:val="Normal"/>
    <w:link w:val="CommentTextChar"/>
    <w:uiPriority w:val="99"/>
    <w:unhideWhenUsed/>
    <w:rsid w:val="003C3CD5"/>
    <w:pPr>
      <w:spacing w:line="240" w:lineRule="auto"/>
    </w:pPr>
    <w:rPr>
      <w:sz w:val="20"/>
      <w:szCs w:val="20"/>
    </w:rPr>
  </w:style>
  <w:style w:type="character" w:customStyle="1" w:styleId="CommentTextChar">
    <w:name w:val="Comment Text Char"/>
    <w:basedOn w:val="DefaultParagraphFont"/>
    <w:link w:val="CommentText"/>
    <w:uiPriority w:val="99"/>
    <w:rsid w:val="003C3CD5"/>
    <w:rPr>
      <w:rFonts w:ascii="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3C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CD5"/>
    <w:rPr>
      <w:rFonts w:ascii="Segoe UI" w:hAnsi="Segoe UI" w:cs="Segoe UI"/>
      <w:sz w:val="18"/>
      <w:szCs w:val="18"/>
      <w:shd w:val="clear" w:color="auto" w:fill="FFFFFF"/>
    </w:rPr>
  </w:style>
  <w:style w:type="paragraph" w:styleId="CommentSubject">
    <w:name w:val="annotation subject"/>
    <w:basedOn w:val="CommentText"/>
    <w:next w:val="CommentText"/>
    <w:link w:val="CommentSubjectChar"/>
    <w:uiPriority w:val="99"/>
    <w:semiHidden/>
    <w:unhideWhenUsed/>
    <w:rsid w:val="0018583B"/>
    <w:rPr>
      <w:b/>
      <w:bCs/>
    </w:rPr>
  </w:style>
  <w:style w:type="character" w:customStyle="1" w:styleId="CommentSubjectChar">
    <w:name w:val="Comment Subject Char"/>
    <w:basedOn w:val="CommentTextChar"/>
    <w:link w:val="CommentSubject"/>
    <w:uiPriority w:val="99"/>
    <w:semiHidden/>
    <w:rsid w:val="0018583B"/>
    <w:rPr>
      <w:rFonts w:ascii="Times New Roman" w:hAnsi="Times New Roman" w:cs="Times New Roman"/>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2967">
      <w:bodyDiv w:val="1"/>
      <w:marLeft w:val="0"/>
      <w:marRight w:val="0"/>
      <w:marTop w:val="0"/>
      <w:marBottom w:val="0"/>
      <w:divBdr>
        <w:top w:val="none" w:sz="0" w:space="0" w:color="auto"/>
        <w:left w:val="none" w:sz="0" w:space="0" w:color="auto"/>
        <w:bottom w:val="none" w:sz="0" w:space="0" w:color="auto"/>
        <w:right w:val="none" w:sz="0" w:space="0" w:color="auto"/>
      </w:divBdr>
    </w:div>
    <w:div w:id="15424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1185add1508b6fa74766a3a6d89a0625">
  <xsd:schema xmlns:xsd="http://www.w3.org/2001/XMLSchema" xmlns:xs="http://www.w3.org/2001/XMLSchema" xmlns:p="http://schemas.microsoft.com/office/2006/metadata/properties" xmlns:ns2="F5712CC6-FE33-44D1-9532-10C2F0C28602" targetNamespace="http://schemas.microsoft.com/office/2006/metadata/properties" ma:root="true" ma:fieldsID="07c77080d40ac1906bc58d0aca52ad7f"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E3A70-8083-46C0-AB47-1373178AE9C0}">
  <ds:schemaRefs>
    <ds:schemaRef ds:uri="http://schemas.microsoft.com/office/2006/metadata/properties"/>
    <ds:schemaRef ds:uri="http://schemas.microsoft.com/office/infopath/2007/PartnerControls"/>
    <ds:schemaRef ds:uri="F5712CC6-FE33-44D1-9532-10C2F0C28602"/>
  </ds:schemaRefs>
</ds:datastoreItem>
</file>

<file path=customXml/itemProps2.xml><?xml version="1.0" encoding="utf-8"?>
<ds:datastoreItem xmlns:ds="http://schemas.openxmlformats.org/officeDocument/2006/customXml" ds:itemID="{2E999047-DDCC-4F92-B971-46983985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1EFBF-0DD4-4965-A6EF-87722CB4E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2024-09-11T06:37:00Z</dcterms:created>
  <dcterms:modified xsi:type="dcterms:W3CDTF">2024-09-11T06:37:00Z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